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8F33A1" w14:paraId="6A43398B" w14:textId="77777777" w:rsidTr="00A27C92">
        <w:trPr>
          <w:trHeight w:hRule="exact" w:val="851"/>
        </w:trPr>
        <w:tc>
          <w:tcPr>
            <w:tcW w:w="9639" w:type="dxa"/>
            <w:gridSpan w:val="2"/>
            <w:tcBorders>
              <w:bottom w:val="single" w:sz="4" w:space="0" w:color="auto"/>
            </w:tcBorders>
            <w:shd w:val="clear" w:color="auto" w:fill="auto"/>
            <w:vAlign w:val="bottom"/>
          </w:tcPr>
          <w:p w14:paraId="480B081E" w14:textId="77777777" w:rsidR="008F33A1" w:rsidRPr="008F33A1" w:rsidRDefault="008F33A1" w:rsidP="008F33A1">
            <w:pPr>
              <w:jc w:val="right"/>
              <w:rPr>
                <w:lang w:val="en-US"/>
              </w:rPr>
            </w:pPr>
            <w:r w:rsidRPr="008F33A1">
              <w:rPr>
                <w:sz w:val="40"/>
                <w:lang w:val="en-US"/>
              </w:rPr>
              <w:t>E</w:t>
            </w:r>
            <w:r w:rsidRPr="008F33A1">
              <w:rPr>
                <w:lang w:val="en-US"/>
              </w:rPr>
              <w:t>/ECE/324/Rev.2/Add.108/Rev.1/Amend.4−</w:t>
            </w:r>
            <w:r w:rsidRPr="008F33A1">
              <w:rPr>
                <w:sz w:val="40"/>
                <w:lang w:val="en-US"/>
              </w:rPr>
              <w:t>E</w:t>
            </w:r>
            <w:r w:rsidRPr="008F33A1">
              <w:rPr>
                <w:lang w:val="en-US"/>
              </w:rPr>
              <w:t>/ECE/TRANS/505/Rev.2/Add.108/Rev.1/Amend.4</w:t>
            </w:r>
          </w:p>
        </w:tc>
      </w:tr>
      <w:tr w:rsidR="00421A10" w:rsidRPr="00DB58B5" w14:paraId="6F3A13D3" w14:textId="77777777" w:rsidTr="00A27C92">
        <w:trPr>
          <w:trHeight w:hRule="exact" w:val="2835"/>
        </w:trPr>
        <w:tc>
          <w:tcPr>
            <w:tcW w:w="6804" w:type="dxa"/>
            <w:tcBorders>
              <w:top w:val="single" w:sz="4" w:space="0" w:color="auto"/>
              <w:bottom w:val="single" w:sz="12" w:space="0" w:color="auto"/>
            </w:tcBorders>
            <w:shd w:val="clear" w:color="auto" w:fill="auto"/>
          </w:tcPr>
          <w:p w14:paraId="300370C0" w14:textId="77777777" w:rsidR="00421A10" w:rsidRPr="008F33A1"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0F0934C5" w14:textId="77777777" w:rsidR="00421A10" w:rsidRPr="00DB58B5" w:rsidRDefault="008F33A1" w:rsidP="00A27C92">
            <w:pPr>
              <w:spacing w:before="480" w:line="240" w:lineRule="exact"/>
            </w:pPr>
            <w:r>
              <w:t>2 février 2021</w:t>
            </w:r>
          </w:p>
        </w:tc>
      </w:tr>
    </w:tbl>
    <w:p w14:paraId="22177094" w14:textId="77777777" w:rsidR="00421A10" w:rsidRPr="006549FF" w:rsidRDefault="0029791D" w:rsidP="0029791D">
      <w:pPr>
        <w:pStyle w:val="HChG"/>
      </w:pPr>
      <w:r>
        <w:tab/>
      </w:r>
      <w:r>
        <w:tab/>
      </w:r>
      <w:r w:rsidR="00421A10" w:rsidRPr="006549FF">
        <w:t>Accord</w:t>
      </w:r>
    </w:p>
    <w:p w14:paraId="78469908" w14:textId="4A4A56C2" w:rsidR="00421A10" w:rsidRPr="00583D68" w:rsidRDefault="0029791D" w:rsidP="0029791D">
      <w:pPr>
        <w:pStyle w:val="H1G"/>
      </w:pPr>
      <w:r>
        <w:tab/>
      </w:r>
      <w:r>
        <w:tab/>
      </w:r>
      <w:r w:rsidR="008F33A1" w:rsidRPr="009C0566">
        <w:rPr>
          <w:rFonts w:eastAsia="Times New Roman"/>
          <w:lang w:val="fr-FR"/>
        </w:rPr>
        <w:t xml:space="preserve">Concernant l’adoption de Règlements techniques harmonisés </w:t>
      </w:r>
      <w:r w:rsidR="001D1C07">
        <w:rPr>
          <w:rFonts w:eastAsia="Times New Roman"/>
          <w:lang w:val="fr-FR"/>
        </w:rPr>
        <w:br/>
      </w:r>
      <w:r w:rsidR="008F33A1" w:rsidRPr="009C0566">
        <w:rPr>
          <w:rFonts w:eastAsia="Times New Roman"/>
          <w:lang w:val="fr-FR"/>
        </w:rPr>
        <w:t xml:space="preserve">de l’ONU applicables aux véhicules à roues et aux équipements </w:t>
      </w:r>
      <w:r w:rsidR="001D1C07">
        <w:rPr>
          <w:rFonts w:eastAsia="Times New Roman"/>
          <w:lang w:val="fr-FR"/>
        </w:rPr>
        <w:br/>
      </w:r>
      <w:r w:rsidR="008F33A1" w:rsidRPr="009C0566">
        <w:rPr>
          <w:rFonts w:eastAsia="Times New Roman"/>
          <w:lang w:val="fr-FR"/>
        </w:rPr>
        <w:t xml:space="preserve">et pièces susceptibles d’être montés ou utilisés sur les véhicules à roues </w:t>
      </w:r>
      <w:r w:rsidR="001D1C07">
        <w:rPr>
          <w:rFonts w:eastAsia="Times New Roman"/>
          <w:lang w:val="fr-FR"/>
        </w:rPr>
        <w:br/>
      </w:r>
      <w:r w:rsidR="008F33A1" w:rsidRPr="009C0566">
        <w:rPr>
          <w:rFonts w:eastAsia="Times New Roman"/>
          <w:lang w:val="fr-FR"/>
        </w:rPr>
        <w:t>et les conditions de reconnaissance réciproque des homologations délivrées conformément à ces Règlements</w:t>
      </w:r>
      <w:r w:rsidR="001D1C07" w:rsidRPr="001D1C07">
        <w:rPr>
          <w:rStyle w:val="Appelnotedebasdep"/>
          <w:rFonts w:eastAsia="Times New Roman"/>
          <w:b w:val="0"/>
          <w:bCs/>
          <w:sz w:val="20"/>
          <w:vertAlign w:val="baseline"/>
        </w:rPr>
        <w:footnoteReference w:customMarkFollows="1" w:id="2"/>
        <w:t>*</w:t>
      </w:r>
    </w:p>
    <w:p w14:paraId="4769BBBF" w14:textId="70A7E03D" w:rsidR="00421A10" w:rsidRPr="00A12483" w:rsidRDefault="008F33A1" w:rsidP="0029791D">
      <w:pPr>
        <w:pStyle w:val="SingleTxtG"/>
        <w:jc w:val="left"/>
        <w:rPr>
          <w:b/>
          <w:sz w:val="24"/>
          <w:szCs w:val="24"/>
        </w:rPr>
      </w:pPr>
      <w:r w:rsidRPr="009C0566">
        <w:rPr>
          <w:rFonts w:eastAsia="Times New Roman"/>
          <w:lang w:val="fr-FR"/>
        </w:rPr>
        <w:t>(Révision 3, comprenant les amendements entrés en vigueur le 14 septembre 2017)</w:t>
      </w:r>
    </w:p>
    <w:p w14:paraId="3E546155" w14:textId="77777777" w:rsidR="00421A10" w:rsidRPr="006549FF" w:rsidRDefault="0029791D" w:rsidP="0029791D">
      <w:pPr>
        <w:jc w:val="center"/>
      </w:pPr>
      <w:r>
        <w:t>_______________</w:t>
      </w:r>
    </w:p>
    <w:p w14:paraId="4626D6A4" w14:textId="7303638B" w:rsidR="00421A10" w:rsidRPr="006549FF" w:rsidRDefault="0029791D" w:rsidP="0029791D">
      <w:pPr>
        <w:pStyle w:val="HChG"/>
      </w:pPr>
      <w:r>
        <w:tab/>
      </w:r>
      <w:r>
        <w:tab/>
      </w:r>
      <w:r w:rsidR="008F33A1" w:rsidRPr="009C0566">
        <w:rPr>
          <w:rFonts w:eastAsia="Times New Roman"/>
          <w:sz w:val="24"/>
          <w:lang w:val="fr-FR"/>
        </w:rPr>
        <w:t xml:space="preserve">Additif 108 </w:t>
      </w:r>
      <w:r w:rsidR="008F33A1">
        <w:rPr>
          <w:rFonts w:eastAsia="Times New Roman"/>
          <w:sz w:val="24"/>
          <w:lang w:val="fr-FR"/>
        </w:rPr>
        <w:t>−</w:t>
      </w:r>
      <w:r w:rsidR="008F33A1" w:rsidRPr="009C0566">
        <w:rPr>
          <w:rFonts w:eastAsia="Times New Roman"/>
          <w:sz w:val="24"/>
          <w:lang w:val="fr-FR"/>
        </w:rPr>
        <w:t xml:space="preserve"> Règlement ONU n</w:t>
      </w:r>
      <w:r w:rsidR="008F33A1" w:rsidRPr="009C0566">
        <w:rPr>
          <w:rFonts w:eastAsia="Times New Roman"/>
          <w:sz w:val="24"/>
          <w:vertAlign w:val="superscript"/>
          <w:lang w:val="fr-FR"/>
        </w:rPr>
        <w:t>o</w:t>
      </w:r>
      <w:r w:rsidR="00900275">
        <w:rPr>
          <w:rFonts w:eastAsia="Times New Roman"/>
          <w:sz w:val="24"/>
          <w:lang w:val="fr-FR"/>
        </w:rPr>
        <w:t> </w:t>
      </w:r>
      <w:r w:rsidR="008F33A1" w:rsidRPr="009C0566">
        <w:rPr>
          <w:rFonts w:eastAsia="Times New Roman"/>
          <w:sz w:val="24"/>
          <w:lang w:val="fr-FR"/>
        </w:rPr>
        <w:t>109</w:t>
      </w:r>
    </w:p>
    <w:p w14:paraId="5B052678" w14:textId="2156571D" w:rsidR="00421A10" w:rsidRPr="006549FF" w:rsidRDefault="0029791D" w:rsidP="0029791D">
      <w:pPr>
        <w:pStyle w:val="H1G"/>
      </w:pPr>
      <w:r>
        <w:tab/>
      </w:r>
      <w:r>
        <w:tab/>
      </w:r>
      <w:r w:rsidR="008F33A1" w:rsidRPr="009C0566">
        <w:rPr>
          <w:rFonts w:eastAsia="Times New Roman"/>
          <w:lang w:val="fr-FR"/>
        </w:rPr>
        <w:t>R</w:t>
      </w:r>
      <w:r w:rsidR="008F33A1">
        <w:rPr>
          <w:rFonts w:eastAsia="Times New Roman"/>
          <w:lang w:val="fr-FR"/>
        </w:rPr>
        <w:t>é</w:t>
      </w:r>
      <w:r w:rsidR="008F33A1" w:rsidRPr="009C0566">
        <w:rPr>
          <w:rFonts w:eastAsia="Times New Roman"/>
          <w:lang w:val="fr-FR"/>
        </w:rPr>
        <w:t xml:space="preserve">vision 1 </w:t>
      </w:r>
      <w:r w:rsidR="008F33A1">
        <w:rPr>
          <w:rFonts w:eastAsia="Times New Roman"/>
          <w:lang w:val="fr-FR"/>
        </w:rPr>
        <w:t>−</w:t>
      </w:r>
      <w:r w:rsidR="008F33A1" w:rsidRPr="009C0566">
        <w:rPr>
          <w:rFonts w:eastAsia="Times New Roman"/>
          <w:lang w:val="fr-FR"/>
        </w:rPr>
        <w:t xml:space="preserve"> Amendement 4</w:t>
      </w:r>
    </w:p>
    <w:p w14:paraId="6FA1C213" w14:textId="6BDB5DCF" w:rsidR="00421A10" w:rsidRPr="004A7E44" w:rsidRDefault="008F33A1" w:rsidP="00ED5AB1">
      <w:pPr>
        <w:pStyle w:val="SingleTxtG"/>
        <w:spacing w:after="0"/>
        <w:jc w:val="left"/>
      </w:pPr>
      <w:r w:rsidRPr="009C0566">
        <w:rPr>
          <w:rFonts w:eastAsia="Times New Roman"/>
          <w:spacing w:val="-2"/>
          <w:lang w:val="fr-FR"/>
        </w:rPr>
        <w:t>Complément 10 à la version originale du Règlement − Date d’entrée en vigueur</w:t>
      </w:r>
      <w:r w:rsidR="005E18F4">
        <w:rPr>
          <w:rFonts w:eastAsia="Times New Roman"/>
          <w:spacing w:val="-2"/>
          <w:lang w:val="fr-FR"/>
        </w:rPr>
        <w:t> </w:t>
      </w:r>
      <w:r w:rsidRPr="009C0566">
        <w:rPr>
          <w:rFonts w:eastAsia="Times New Roman"/>
          <w:spacing w:val="-2"/>
          <w:lang w:val="fr-FR"/>
        </w:rPr>
        <w:t xml:space="preserve">: </w:t>
      </w:r>
      <w:r w:rsidRPr="009C0566">
        <w:rPr>
          <w:rFonts w:eastAsia="Times New Roman"/>
          <w:spacing w:val="-2"/>
          <w:lang w:val="fr-FR"/>
        </w:rPr>
        <w:br/>
      </w:r>
      <w:r w:rsidRPr="009C0566">
        <w:rPr>
          <w:rFonts w:eastAsia="Times New Roman"/>
          <w:lang w:val="fr-FR"/>
        </w:rPr>
        <w:t>3 janvier 2021</w:t>
      </w:r>
    </w:p>
    <w:p w14:paraId="1AB6FF63" w14:textId="2AE514D8" w:rsidR="00421A10" w:rsidRDefault="0029791D" w:rsidP="0029791D">
      <w:pPr>
        <w:pStyle w:val="H1G"/>
      </w:pPr>
      <w:r>
        <w:tab/>
      </w:r>
      <w:r>
        <w:tab/>
      </w:r>
      <w:r w:rsidR="008F33A1" w:rsidRPr="009C0566">
        <w:rPr>
          <w:rFonts w:eastAsia="Times New Roman"/>
          <w:lang w:val="fr-FR"/>
        </w:rPr>
        <w:t>Prescriptions uniformes relatives à l’homologation de la fabrication de pneumatiques rechapés pour les véhicules utilitaires et leurs remorques</w:t>
      </w:r>
    </w:p>
    <w:p w14:paraId="529B89B1" w14:textId="77777777" w:rsidR="008F33A1" w:rsidRDefault="008F33A1" w:rsidP="008F33A1">
      <w:pPr>
        <w:pStyle w:val="SingleTxtG"/>
        <w:rPr>
          <w:spacing w:val="-6"/>
          <w:lang w:val="fr-FR" w:eastAsia="en-GB"/>
        </w:rPr>
      </w:pPr>
      <w:r w:rsidRPr="009C0566">
        <w:rPr>
          <w:lang w:val="fr-FR" w:eastAsia="en-GB"/>
        </w:rPr>
        <w:t xml:space="preserve">Le présent document est communiqué uniquement à titre d’information. Le texte authentique, juridiquement contraignant, est celui du document </w:t>
      </w:r>
      <w:r w:rsidRPr="009C0566">
        <w:rPr>
          <w:spacing w:val="-6"/>
          <w:lang w:val="fr-FR" w:eastAsia="en-GB"/>
        </w:rPr>
        <w:t>ECE/TRANS/WP.29/2020/74.</w:t>
      </w:r>
    </w:p>
    <w:p w14:paraId="444F78CA" w14:textId="3800455E" w:rsidR="008F33A1" w:rsidRDefault="008F33A1" w:rsidP="008F33A1">
      <w:pPr>
        <w:pStyle w:val="SingleTxtG"/>
        <w:rPr>
          <w:spacing w:val="-6"/>
          <w:lang w:val="fr-FR" w:eastAsia="en-GB"/>
        </w:rPr>
      </w:pPr>
      <w:r>
        <w:rPr>
          <w:noProof/>
          <w:lang w:eastAsia="fr-CH"/>
        </w:rPr>
        <mc:AlternateContent>
          <mc:Choice Requires="wps">
            <w:drawing>
              <wp:anchor distT="0" distB="0" distL="114300" distR="114300" simplePos="0" relativeHeight="251659264" behindDoc="0" locked="0" layoutInCell="1" allowOverlap="1" wp14:anchorId="7FBB9401" wp14:editId="1686FA15">
                <wp:simplePos x="0" y="0"/>
                <wp:positionH relativeFrom="margin">
                  <wp:posOffset>0</wp:posOffset>
                </wp:positionH>
                <wp:positionV relativeFrom="margin">
                  <wp:posOffset>6427323</wp:posOffset>
                </wp:positionV>
                <wp:extent cx="6119495" cy="115189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151890"/>
                        </a:xfrm>
                        <a:prstGeom prst="rect">
                          <a:avLst/>
                        </a:prstGeom>
                        <a:solidFill>
                          <a:srgbClr val="FFFFFF"/>
                        </a:solidFill>
                        <a:ln w="9525">
                          <a:noFill/>
                          <a:miter lim="800000"/>
                          <a:headEnd/>
                          <a:tailEnd/>
                        </a:ln>
                      </wps:spPr>
                      <wps:txbx>
                        <w:txbxContent>
                          <w:p w14:paraId="67F65736" w14:textId="77777777" w:rsidR="008F33A1" w:rsidRPr="0029791D" w:rsidRDefault="008F33A1" w:rsidP="008F33A1">
                            <w:pPr>
                              <w:ind w:left="1134" w:right="1134"/>
                              <w:jc w:val="center"/>
                            </w:pPr>
                            <w:r>
                              <w:t>_______________</w:t>
                            </w:r>
                          </w:p>
                          <w:p w14:paraId="707CA4CE" w14:textId="77777777" w:rsidR="008F33A1" w:rsidRDefault="008F33A1" w:rsidP="008F33A1">
                            <w:pPr>
                              <w:jc w:val="center"/>
                              <w:rPr>
                                <w:b/>
                                <w:bCs/>
                                <w:sz w:val="22"/>
                              </w:rPr>
                            </w:pPr>
                            <w:r>
                              <w:rPr>
                                <w:noProof/>
                                <w:lang w:eastAsia="fr-CH"/>
                              </w:rPr>
                              <w:drawing>
                                <wp:inline distT="0" distB="0" distL="0" distR="0" wp14:anchorId="2F00A447" wp14:editId="46AB13BB">
                                  <wp:extent cx="914400" cy="77152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8CB6C24" w14:textId="77777777" w:rsidR="008F33A1" w:rsidRDefault="008F33A1" w:rsidP="008F33A1">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B9401" id="_x0000_t202" coordsize="21600,21600" o:spt="202" path="m,l,21600r21600,l21600,xe">
                <v:stroke joinstyle="miter"/>
                <v:path gradientshapeok="t" o:connecttype="rect"/>
              </v:shapetype>
              <v:shape id="Zone de texte 4" o:spid="_x0000_s1026" type="#_x0000_t202" style="position:absolute;left:0;text-align:left;margin-left:0;margin-top:506.1pt;width:481.85pt;height:9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" stroked="f">
                <v:textbox inset="0,0,0,0">
                  <w:txbxContent>
                    <w:p w14:paraId="67F65736" w14:textId="77777777" w:rsidR="008F33A1" w:rsidRPr="0029791D" w:rsidRDefault="008F33A1" w:rsidP="008F33A1">
                      <w:pPr>
                        <w:ind w:left="1134" w:right="1134"/>
                        <w:jc w:val="center"/>
                      </w:pPr>
                      <w:r>
                        <w:t>_______________</w:t>
                      </w:r>
                    </w:p>
                    <w:p w14:paraId="707CA4CE" w14:textId="77777777" w:rsidR="008F33A1" w:rsidRDefault="008F33A1" w:rsidP="008F33A1">
                      <w:pPr>
                        <w:jc w:val="center"/>
                        <w:rPr>
                          <w:b/>
                          <w:bCs/>
                          <w:sz w:val="22"/>
                        </w:rPr>
                      </w:pPr>
                      <w:r>
                        <w:rPr>
                          <w:noProof/>
                          <w:lang w:eastAsia="fr-CH"/>
                        </w:rPr>
                        <w:drawing>
                          <wp:inline distT="0" distB="0" distL="0" distR="0" wp14:anchorId="2F00A447" wp14:editId="46AB13BB">
                            <wp:extent cx="914400" cy="77152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8CB6C24" w14:textId="77777777" w:rsidR="008F33A1" w:rsidRDefault="008F33A1" w:rsidP="008F33A1">
                      <w:pPr>
                        <w:jc w:val="center"/>
                      </w:pPr>
                      <w:r w:rsidRPr="0029791D">
                        <w:rPr>
                          <w:b/>
                          <w:bCs/>
                          <w:sz w:val="24"/>
                          <w:szCs w:val="24"/>
                        </w:rPr>
                        <w:t>Nations Unies</w:t>
                      </w:r>
                    </w:p>
                  </w:txbxContent>
                </v:textbox>
                <w10:wrap anchorx="margin" anchory="margin"/>
              </v:shape>
            </w:pict>
          </mc:Fallback>
        </mc:AlternateContent>
      </w:r>
      <w:r>
        <w:rPr>
          <w:spacing w:val="-6"/>
          <w:lang w:val="fr-FR" w:eastAsia="en-GB"/>
        </w:rPr>
        <w:br w:type="page"/>
      </w:r>
    </w:p>
    <w:p w14:paraId="6A212390" w14:textId="77777777" w:rsidR="008F33A1" w:rsidRPr="00357371" w:rsidRDefault="008F33A1" w:rsidP="008F33A1">
      <w:pPr>
        <w:pStyle w:val="SingleTxtG"/>
        <w:rPr>
          <w:lang w:val="fr-FR" w:eastAsia="fr-FR"/>
        </w:rPr>
      </w:pPr>
      <w:r w:rsidRPr="00357371">
        <w:rPr>
          <w:i/>
          <w:lang w:val="fr-FR" w:eastAsia="fr-FR"/>
        </w:rPr>
        <w:lastRenderedPageBreak/>
        <w:t>Paragraphe 2.47</w:t>
      </w:r>
      <w:r w:rsidRPr="00357371">
        <w:rPr>
          <w:lang w:eastAsia="fr-FR"/>
        </w:rPr>
        <w:t>,</w:t>
      </w:r>
      <w:r w:rsidRPr="00357371">
        <w:rPr>
          <w:lang w:val="fr-FR" w:eastAsia="fr-FR"/>
        </w:rPr>
        <w:t xml:space="preserve"> lire :</w:t>
      </w:r>
    </w:p>
    <w:p w14:paraId="145E2F92" w14:textId="77777777" w:rsidR="008F33A1" w:rsidRPr="00357371" w:rsidRDefault="008F33A1" w:rsidP="008F33A1">
      <w:pPr>
        <w:pStyle w:val="SingleTxtG"/>
        <w:ind w:left="2268" w:hanging="1134"/>
        <w:rPr>
          <w:lang w:val="fr-FR" w:eastAsia="fr-FR"/>
        </w:rPr>
      </w:pPr>
      <w:r w:rsidRPr="00357371">
        <w:rPr>
          <w:lang w:val="fr-FR" w:eastAsia="fr-FR"/>
        </w:rPr>
        <w:t>« 2.47</w:t>
      </w:r>
      <w:r w:rsidRPr="00357371">
        <w:rPr>
          <w:lang w:val="fr-FR" w:eastAsia="fr-FR"/>
        </w:rPr>
        <w:tab/>
        <w:t>“Pneumatique d’essai de référence normalisé (SRTT)”, un pneumatique qui est fabriqué, vérifié et stocké conformément aux normes suivantes de l’American Society for Testing and Materials (ASTM) :</w:t>
      </w:r>
    </w:p>
    <w:p w14:paraId="7C53A8DC" w14:textId="77777777" w:rsidR="008F33A1" w:rsidRPr="00357371" w:rsidRDefault="008F33A1" w:rsidP="008F33A1">
      <w:pPr>
        <w:pStyle w:val="SingleTxtG"/>
        <w:ind w:left="2835" w:hanging="567"/>
        <w:rPr>
          <w:lang w:val="fr-FR" w:eastAsia="fr-FR"/>
        </w:rPr>
      </w:pPr>
      <w:r w:rsidRPr="00357371">
        <w:rPr>
          <w:lang w:val="fr-FR" w:eastAsia="fr-FR"/>
        </w:rPr>
        <w:t>a)</w:t>
      </w:r>
      <w:r w:rsidRPr="00357371">
        <w:rPr>
          <w:lang w:val="fr-FR" w:eastAsia="fr-FR"/>
        </w:rPr>
        <w:tab/>
        <w:t xml:space="preserve">E1136 − 17 pour la dimension P195/75R14 ; pneumatique dénommé </w:t>
      </w:r>
      <w:r w:rsidRPr="00357371">
        <w:rPr>
          <w:rFonts w:eastAsia="Times New Roman"/>
          <w:lang w:val="fr-FR" w:eastAsia="fr-FR"/>
        </w:rPr>
        <w:t>“</w:t>
      </w:r>
      <w:r w:rsidRPr="00357371">
        <w:rPr>
          <w:lang w:val="fr-FR" w:eastAsia="fr-FR"/>
        </w:rPr>
        <w:t>SRTT14</w:t>
      </w:r>
      <w:r w:rsidRPr="00357371">
        <w:rPr>
          <w:rFonts w:eastAsia="Times New Roman"/>
          <w:lang w:val="fr-FR" w:eastAsia="fr-FR"/>
        </w:rPr>
        <w:t>” </w:t>
      </w:r>
      <w:r w:rsidRPr="00357371">
        <w:rPr>
          <w:lang w:val="fr-FR" w:eastAsia="fr-FR"/>
        </w:rPr>
        <w:t>;</w:t>
      </w:r>
    </w:p>
    <w:p w14:paraId="3082024C" w14:textId="77777777" w:rsidR="008F33A1" w:rsidRPr="00357371" w:rsidRDefault="008F33A1" w:rsidP="008F33A1">
      <w:pPr>
        <w:pStyle w:val="SingleTxtG"/>
        <w:ind w:left="2835" w:hanging="567"/>
        <w:rPr>
          <w:rFonts w:eastAsia="Times New Roman"/>
          <w:lang w:val="fr-FR" w:eastAsia="fr-FR"/>
        </w:rPr>
      </w:pPr>
      <w:r w:rsidRPr="00357371">
        <w:rPr>
          <w:rFonts w:eastAsia="Times New Roman"/>
          <w:lang w:val="fr-FR" w:eastAsia="fr-FR"/>
        </w:rPr>
        <w:t>b)</w:t>
      </w:r>
      <w:r w:rsidRPr="00357371">
        <w:rPr>
          <w:rFonts w:eastAsia="Times New Roman"/>
          <w:lang w:val="fr-FR" w:eastAsia="fr-FR"/>
        </w:rPr>
        <w:tab/>
      </w:r>
      <w:r w:rsidRPr="00357371">
        <w:rPr>
          <w:rFonts w:eastAsia="Times New Roman"/>
          <w:bCs/>
          <w:lang w:val="fr-FR" w:eastAsia="fr-FR"/>
        </w:rPr>
        <w:t xml:space="preserve">F2872 − 16 </w:t>
      </w:r>
      <w:r w:rsidRPr="00357371">
        <w:rPr>
          <w:rFonts w:eastAsia="Times New Roman"/>
          <w:lang w:val="fr-FR" w:eastAsia="fr-FR"/>
        </w:rPr>
        <w:t xml:space="preserve">pour la dimension 225/75 R 16 C ; </w:t>
      </w:r>
      <w:r w:rsidRPr="00357371">
        <w:rPr>
          <w:rFonts w:eastAsia="Times New Roman"/>
          <w:bCs/>
          <w:lang w:val="fr-FR" w:eastAsia="fr-FR"/>
        </w:rPr>
        <w:t>pneumatique dénommé</w:t>
      </w:r>
      <w:r w:rsidRPr="00357371">
        <w:rPr>
          <w:rFonts w:eastAsia="Times New Roman"/>
          <w:lang w:val="fr-FR" w:eastAsia="fr-FR"/>
        </w:rPr>
        <w:t xml:space="preserve"> “</w:t>
      </w:r>
      <w:r w:rsidRPr="00357371">
        <w:rPr>
          <w:rFonts w:eastAsia="Times New Roman"/>
          <w:bCs/>
          <w:lang w:val="fr-FR" w:eastAsia="fr-FR"/>
        </w:rPr>
        <w:t>SRTT16C</w:t>
      </w:r>
      <w:r w:rsidRPr="00357371">
        <w:rPr>
          <w:rFonts w:eastAsia="Times New Roman"/>
          <w:lang w:val="fr-FR" w:eastAsia="fr-FR"/>
        </w:rPr>
        <w:t>” ;</w:t>
      </w:r>
    </w:p>
    <w:p w14:paraId="069EF98D" w14:textId="77777777" w:rsidR="008F33A1" w:rsidRPr="00357371" w:rsidRDefault="008F33A1" w:rsidP="008F33A1">
      <w:pPr>
        <w:pStyle w:val="SingleTxtG"/>
        <w:ind w:left="2835" w:hanging="567"/>
        <w:rPr>
          <w:rFonts w:eastAsia="Times New Roman"/>
          <w:lang w:val="fr-FR" w:eastAsia="fr-FR"/>
        </w:rPr>
      </w:pPr>
      <w:r w:rsidRPr="00357371">
        <w:rPr>
          <w:rFonts w:eastAsia="Times New Roman"/>
          <w:lang w:val="fr-FR" w:eastAsia="fr-FR"/>
        </w:rPr>
        <w:t>c)</w:t>
      </w:r>
      <w:r w:rsidRPr="00357371">
        <w:rPr>
          <w:rFonts w:eastAsia="Times New Roman"/>
          <w:lang w:val="fr-FR" w:eastAsia="fr-FR"/>
        </w:rPr>
        <w:tab/>
      </w:r>
      <w:r w:rsidRPr="00357371">
        <w:rPr>
          <w:rFonts w:eastAsia="Times New Roman"/>
          <w:bCs/>
          <w:lang w:val="fr-FR" w:eastAsia="fr-FR"/>
        </w:rPr>
        <w:t>F2871 − 16</w:t>
      </w:r>
      <w:r w:rsidRPr="00357371">
        <w:rPr>
          <w:rFonts w:eastAsia="Times New Roman"/>
          <w:lang w:val="fr-FR" w:eastAsia="fr-FR"/>
        </w:rPr>
        <w:t xml:space="preserve"> pour la dimension 245/70R19.5 ;</w:t>
      </w:r>
      <w:r w:rsidRPr="00357371">
        <w:rPr>
          <w:rFonts w:eastAsia="Times New Roman"/>
          <w:bCs/>
          <w:lang w:val="fr-FR" w:eastAsia="fr-FR"/>
        </w:rPr>
        <w:t xml:space="preserve"> pneumatique dénommé</w:t>
      </w:r>
      <w:r w:rsidRPr="00357371">
        <w:rPr>
          <w:rFonts w:eastAsia="Times New Roman"/>
          <w:lang w:val="fr-FR" w:eastAsia="fr-FR"/>
        </w:rPr>
        <w:t xml:space="preserve"> “</w:t>
      </w:r>
      <w:r w:rsidRPr="00357371">
        <w:rPr>
          <w:rFonts w:eastAsia="Times New Roman"/>
          <w:bCs/>
          <w:lang w:val="fr-FR" w:eastAsia="fr-FR"/>
        </w:rPr>
        <w:t>SRTT19.5</w:t>
      </w:r>
      <w:r w:rsidRPr="00357371">
        <w:rPr>
          <w:rFonts w:eastAsia="Times New Roman"/>
          <w:lang w:val="fr-FR" w:eastAsia="fr-FR"/>
        </w:rPr>
        <w:t>” ;</w:t>
      </w:r>
    </w:p>
    <w:p w14:paraId="1BD844D5" w14:textId="77777777" w:rsidR="008F33A1" w:rsidRPr="00357371" w:rsidRDefault="008F33A1" w:rsidP="008F33A1">
      <w:pPr>
        <w:pStyle w:val="SingleTxtG"/>
        <w:ind w:left="2835" w:hanging="567"/>
        <w:rPr>
          <w:rFonts w:eastAsia="Times New Roman"/>
          <w:lang w:val="fr-FR" w:eastAsia="fr-FR"/>
        </w:rPr>
      </w:pPr>
      <w:r w:rsidRPr="00357371">
        <w:rPr>
          <w:rFonts w:eastAsia="Times New Roman"/>
          <w:lang w:val="fr-FR" w:eastAsia="fr-FR"/>
        </w:rPr>
        <w:t>d)</w:t>
      </w:r>
      <w:r w:rsidRPr="00357371">
        <w:rPr>
          <w:rFonts w:eastAsia="Times New Roman"/>
          <w:lang w:val="fr-FR" w:eastAsia="fr-FR"/>
        </w:rPr>
        <w:tab/>
      </w:r>
      <w:r w:rsidRPr="00357371">
        <w:rPr>
          <w:rFonts w:eastAsia="Times New Roman"/>
          <w:bCs/>
          <w:lang w:val="fr-FR" w:eastAsia="fr-FR"/>
        </w:rPr>
        <w:t xml:space="preserve">F2870 − 16 </w:t>
      </w:r>
      <w:r w:rsidRPr="00357371">
        <w:rPr>
          <w:rFonts w:eastAsia="Times New Roman"/>
          <w:lang w:val="fr-FR" w:eastAsia="fr-FR"/>
        </w:rPr>
        <w:t>pour la dimension 315/70R22.5 ;</w:t>
      </w:r>
      <w:r w:rsidRPr="00357371">
        <w:rPr>
          <w:rFonts w:eastAsia="Times New Roman"/>
          <w:bCs/>
          <w:lang w:val="fr-FR" w:eastAsia="fr-FR"/>
        </w:rPr>
        <w:t xml:space="preserve"> pneumatique dénommé</w:t>
      </w:r>
      <w:r w:rsidRPr="00357371">
        <w:rPr>
          <w:rFonts w:eastAsia="Times New Roman"/>
          <w:lang w:val="fr-FR" w:eastAsia="fr-FR"/>
        </w:rPr>
        <w:t xml:space="preserve"> “</w:t>
      </w:r>
      <w:r w:rsidRPr="00357371">
        <w:rPr>
          <w:rFonts w:eastAsia="Times New Roman"/>
          <w:bCs/>
          <w:lang w:val="fr-FR" w:eastAsia="fr-FR"/>
        </w:rPr>
        <w:t>SRTT22.5</w:t>
      </w:r>
      <w:r w:rsidRPr="00357371">
        <w:rPr>
          <w:rFonts w:eastAsia="Times New Roman"/>
          <w:lang w:val="fr-FR" w:eastAsia="fr-FR"/>
        </w:rPr>
        <w:t>”</w:t>
      </w:r>
      <w:r w:rsidRPr="00357371">
        <w:rPr>
          <w:rFonts w:eastAsia="Times New Roman"/>
          <w:bCs/>
          <w:lang w:val="fr-FR" w:eastAsia="fr-FR"/>
        </w:rPr>
        <w:t>. ».</w:t>
      </w:r>
    </w:p>
    <w:p w14:paraId="52D5521B" w14:textId="77777777" w:rsidR="008F33A1" w:rsidRPr="002209F1" w:rsidRDefault="008F33A1" w:rsidP="008F33A1">
      <w:pPr>
        <w:pStyle w:val="SingleTxtG"/>
        <w:rPr>
          <w:rFonts w:eastAsia="Times New Roman"/>
          <w:lang w:val="fr-FR" w:eastAsia="fr-FR"/>
        </w:rPr>
      </w:pPr>
      <w:r w:rsidRPr="002209F1">
        <w:rPr>
          <w:rFonts w:eastAsia="Times New Roman"/>
          <w:i/>
          <w:iCs/>
          <w:lang w:val="fr-FR" w:eastAsia="fr-FR"/>
        </w:rPr>
        <w:t>Paragraphe 4.3</w:t>
      </w:r>
      <w:r w:rsidRPr="002209F1">
        <w:rPr>
          <w:rFonts w:eastAsia="Times New Roman"/>
          <w:iCs/>
          <w:lang w:val="fr-FR" w:eastAsia="fr-FR"/>
        </w:rPr>
        <w:t>,</w:t>
      </w:r>
      <w:r w:rsidRPr="002209F1">
        <w:rPr>
          <w:rFonts w:eastAsia="Times New Roman"/>
          <w:i/>
          <w:iCs/>
          <w:lang w:val="fr-FR" w:eastAsia="fr-FR"/>
        </w:rPr>
        <w:t xml:space="preserve"> </w:t>
      </w:r>
      <w:r w:rsidRPr="002209F1">
        <w:rPr>
          <w:rFonts w:eastAsia="Times New Roman"/>
          <w:lang w:val="fr-FR" w:eastAsia="fr-FR"/>
        </w:rPr>
        <w:t>lire :</w:t>
      </w:r>
    </w:p>
    <w:p w14:paraId="5CBBAE86" w14:textId="77777777" w:rsidR="008F33A1" w:rsidRPr="002209F1" w:rsidRDefault="008F33A1" w:rsidP="008F33A1">
      <w:pPr>
        <w:pStyle w:val="SingleTxtG"/>
        <w:ind w:left="2268" w:hanging="1134"/>
        <w:rPr>
          <w:rFonts w:eastAsia="Times New Roman"/>
          <w:lang w:val="fr-FR" w:eastAsia="fr-FR"/>
        </w:rPr>
      </w:pPr>
      <w:r w:rsidRPr="002209F1">
        <w:rPr>
          <w:rFonts w:eastAsia="Times New Roman"/>
          <w:lang w:val="fr-FR" w:eastAsia="fr-FR"/>
        </w:rPr>
        <w:t>« 4.3</w:t>
      </w:r>
      <w:r w:rsidRPr="002209F1">
        <w:rPr>
          <w:rFonts w:eastAsia="Times New Roman"/>
          <w:lang w:val="fr-FR" w:eastAsia="fr-FR"/>
        </w:rPr>
        <w:tab/>
        <w:t xml:space="preserve">À la demande de l’autorité chargée de l’homologation de type, le </w:t>
      </w:r>
      <w:r w:rsidRPr="002209F1">
        <w:rPr>
          <w:rFonts w:eastAsia="Times New Roman"/>
          <w:bCs/>
          <w:lang w:val="fr-FR" w:eastAsia="fr-FR"/>
        </w:rPr>
        <w:t>rechapeur</w:t>
      </w:r>
      <w:r w:rsidRPr="002209F1">
        <w:rPr>
          <w:rFonts w:eastAsia="Times New Roman"/>
          <w:lang w:val="fr-FR" w:eastAsia="fr-FR"/>
        </w:rPr>
        <w:t xml:space="preserve"> doit présenter des échantillons de pneumatiques pour des essais, ou des copies de procès-verbaux d’essai émanant des services techniques, communiqués comme indiqué au paragraphe 12 du présent Règlement. ».</w:t>
      </w:r>
    </w:p>
    <w:p w14:paraId="272326EB" w14:textId="77777777" w:rsidR="008F33A1" w:rsidRPr="002209F1" w:rsidRDefault="008F33A1" w:rsidP="008F33A1">
      <w:pPr>
        <w:pStyle w:val="SingleTxtG"/>
        <w:rPr>
          <w:rFonts w:eastAsia="Times New Roman"/>
          <w:i/>
          <w:iCs/>
          <w:lang w:val="fr-FR" w:eastAsia="fr-FR"/>
        </w:rPr>
      </w:pPr>
      <w:r w:rsidRPr="002209F1">
        <w:rPr>
          <w:rFonts w:eastAsia="Times New Roman"/>
          <w:i/>
          <w:iCs/>
          <w:lang w:val="fr-FR" w:eastAsia="fr-FR"/>
        </w:rPr>
        <w:t>Paragraphe 7.2</w:t>
      </w:r>
      <w:r w:rsidRPr="002209F1">
        <w:rPr>
          <w:rFonts w:eastAsia="Times New Roman"/>
          <w:iCs/>
          <w:lang w:val="fr-FR" w:eastAsia="fr-FR"/>
        </w:rPr>
        <w:t>,</w:t>
      </w:r>
      <w:r w:rsidRPr="002209F1">
        <w:rPr>
          <w:rFonts w:eastAsia="Times New Roman"/>
          <w:i/>
          <w:iCs/>
          <w:lang w:val="fr-FR" w:eastAsia="fr-FR"/>
        </w:rPr>
        <w:t xml:space="preserve"> </w:t>
      </w:r>
      <w:r w:rsidRPr="002209F1">
        <w:rPr>
          <w:rFonts w:eastAsia="Times New Roman"/>
          <w:lang w:val="fr-FR" w:eastAsia="fr-FR"/>
        </w:rPr>
        <w:t>lire :</w:t>
      </w:r>
    </w:p>
    <w:p w14:paraId="0A98CFDA" w14:textId="77777777" w:rsidR="008F33A1" w:rsidRPr="002209F1" w:rsidRDefault="008F33A1" w:rsidP="008F33A1">
      <w:pPr>
        <w:pStyle w:val="SingleTxtG"/>
        <w:ind w:left="2268" w:hanging="1134"/>
        <w:rPr>
          <w:rFonts w:eastAsia="Times New Roman"/>
          <w:lang w:val="fr-FR" w:eastAsia="fr-FR"/>
        </w:rPr>
      </w:pPr>
      <w:r w:rsidRPr="002209F1">
        <w:rPr>
          <w:rFonts w:eastAsia="MS Gothic"/>
          <w:lang w:val="fr-FR" w:eastAsia="fr-FR"/>
        </w:rPr>
        <w:t>« </w:t>
      </w:r>
      <w:r w:rsidRPr="002209F1">
        <w:rPr>
          <w:rFonts w:eastAsia="Times New Roman"/>
          <w:lang w:val="fr-FR" w:eastAsia="fr-FR"/>
        </w:rPr>
        <w:t>7.2</w:t>
      </w:r>
      <w:r w:rsidRPr="002209F1">
        <w:rPr>
          <w:rFonts w:eastAsia="Times New Roman"/>
          <w:lang w:val="fr-FR" w:eastAsia="fr-FR"/>
        </w:rPr>
        <w:tab/>
      </w:r>
      <w:r w:rsidRPr="002209F1">
        <w:rPr>
          <w:rFonts w:eastAsia="Times New Roman"/>
          <w:lang w:val="fr-FR" w:eastAsia="fr-FR"/>
        </w:rPr>
        <w:tab/>
        <w:t>Pour être classé comme “pneumatique pour conditions d’enneigement extrêmes”, le pneumatique rechapé doit être conforme aux prescriptions du paragraphe 7.2.1 du présent Règlement. La dimension du pneumatique rechapé doit répondre à ces mêmes prescriptions sur la base de la méthode d’essai de l’annexe 10, qui mesure :</w:t>
      </w:r>
    </w:p>
    <w:p w14:paraId="236AA6CE" w14:textId="77777777" w:rsidR="008F33A1" w:rsidRPr="002209F1" w:rsidRDefault="008F33A1" w:rsidP="008F33A1">
      <w:pPr>
        <w:pStyle w:val="SingleTxtG"/>
        <w:ind w:left="2835" w:hanging="567"/>
        <w:rPr>
          <w:rFonts w:eastAsia="Times New Roman"/>
          <w:lang w:val="fr-FR" w:eastAsia="fr-FR"/>
        </w:rPr>
      </w:pPr>
      <w:r w:rsidRPr="002209F1">
        <w:rPr>
          <w:rFonts w:eastAsia="Times New Roman"/>
          <w:lang w:val="fr-FR" w:eastAsia="fr-FR"/>
        </w:rPr>
        <w:t>a)</w:t>
      </w:r>
      <w:r w:rsidRPr="002209F1">
        <w:rPr>
          <w:rFonts w:eastAsia="Times New Roman"/>
          <w:lang w:val="fr-FR" w:eastAsia="fr-FR"/>
        </w:rPr>
        <w:tab/>
        <w:t>La décélération moyenne en régime (“dmr”) lors d’un essai de freinage, ou ;</w:t>
      </w:r>
    </w:p>
    <w:p w14:paraId="4D8DE0B0" w14:textId="77777777" w:rsidR="008F33A1" w:rsidRPr="002209F1" w:rsidRDefault="008F33A1" w:rsidP="008F33A1">
      <w:pPr>
        <w:pStyle w:val="SingleTxtG"/>
        <w:ind w:left="2835" w:hanging="567"/>
        <w:rPr>
          <w:rFonts w:eastAsia="Times New Roman"/>
          <w:lang w:val="fr-FR" w:eastAsia="fr-FR"/>
        </w:rPr>
      </w:pPr>
      <w:r w:rsidRPr="002209F1">
        <w:rPr>
          <w:rFonts w:eastAsia="Times New Roman"/>
          <w:lang w:val="fr-FR" w:eastAsia="fr-FR"/>
        </w:rPr>
        <w:t>b)</w:t>
      </w:r>
      <w:r w:rsidRPr="002209F1">
        <w:rPr>
          <w:rFonts w:eastAsia="Times New Roman"/>
          <w:lang w:val="fr-FR" w:eastAsia="fr-FR"/>
        </w:rPr>
        <w:tab/>
        <w:t>Une force de traction moyenne lors d’un essai de traction, ou ;</w:t>
      </w:r>
    </w:p>
    <w:p w14:paraId="56F18E16" w14:textId="77777777" w:rsidR="008F33A1" w:rsidRPr="002209F1" w:rsidRDefault="008F33A1" w:rsidP="008F33A1">
      <w:pPr>
        <w:pStyle w:val="SingleTxtG"/>
        <w:ind w:left="2835" w:hanging="567"/>
        <w:rPr>
          <w:rFonts w:eastAsia="Times New Roman"/>
          <w:lang w:val="fr-FR" w:eastAsia="fr-FR"/>
        </w:rPr>
      </w:pPr>
      <w:r w:rsidRPr="002209F1">
        <w:rPr>
          <w:rFonts w:eastAsia="Times New Roman"/>
          <w:lang w:val="fr-FR" w:eastAsia="fr-FR"/>
        </w:rPr>
        <w:t>c)</w:t>
      </w:r>
      <w:r w:rsidRPr="002209F1">
        <w:rPr>
          <w:rFonts w:eastAsia="Times New Roman"/>
          <w:lang w:val="fr-FR" w:eastAsia="fr-FR"/>
        </w:rPr>
        <w:tab/>
        <w:t xml:space="preserve">L’accélération moyenne en régime lors d’un essai d’accélération du pneumatique soumis à l’essai, comparée à celle d’un pneumatique </w:t>
      </w:r>
      <w:r w:rsidRPr="002209F1">
        <w:rPr>
          <w:rFonts w:eastAsia="Times New Roman"/>
          <w:bCs/>
          <w:lang w:val="fr-FR" w:eastAsia="fr-FR"/>
        </w:rPr>
        <w:t>d’essai</w:t>
      </w:r>
      <w:r w:rsidRPr="002209F1">
        <w:rPr>
          <w:rFonts w:eastAsia="Times New Roman"/>
          <w:lang w:val="fr-FR" w:eastAsia="fr-FR"/>
        </w:rPr>
        <w:t xml:space="preserve"> de référence normalisé </w:t>
      </w:r>
      <w:r w:rsidRPr="002209F1">
        <w:rPr>
          <w:rFonts w:eastAsia="Times New Roman"/>
          <w:bCs/>
          <w:lang w:val="fr-FR" w:eastAsia="fr-FR"/>
        </w:rPr>
        <w:t>(SRTT)</w:t>
      </w:r>
      <w:r w:rsidRPr="002209F1">
        <w:rPr>
          <w:rFonts w:eastAsia="Times New Roman"/>
          <w:lang w:val="fr-FR" w:eastAsia="fr-FR"/>
        </w:rPr>
        <w:t>.</w:t>
      </w:r>
    </w:p>
    <w:p w14:paraId="0BE4CD25" w14:textId="77777777" w:rsidR="008F33A1" w:rsidRPr="002209F1" w:rsidRDefault="008F33A1" w:rsidP="008F33A1">
      <w:pPr>
        <w:kinsoku/>
        <w:overflowPunct/>
        <w:snapToGrid/>
        <w:spacing w:after="120"/>
        <w:ind w:left="2268" w:right="1134"/>
        <w:jc w:val="both"/>
        <w:rPr>
          <w:rFonts w:eastAsia="Times New Roman"/>
          <w:lang w:val="fr-FR" w:eastAsia="fr-FR"/>
        </w:rPr>
      </w:pPr>
      <w:r w:rsidRPr="002209F1">
        <w:rPr>
          <w:rFonts w:eastAsia="Times New Roman"/>
          <w:lang w:val="fr-FR" w:eastAsia="fr-FR"/>
        </w:rPr>
        <w:t>La performance relative est signalée par un indice d’adhérence sur neige. ».</w:t>
      </w:r>
    </w:p>
    <w:p w14:paraId="639EAE2D" w14:textId="77777777" w:rsidR="008F33A1" w:rsidRPr="002209F1" w:rsidRDefault="008F33A1" w:rsidP="008F33A1">
      <w:pPr>
        <w:pStyle w:val="SingleTxtG"/>
        <w:rPr>
          <w:rFonts w:eastAsia="Times New Roman"/>
          <w:lang w:val="fr-FR" w:eastAsia="fr-FR"/>
        </w:rPr>
      </w:pPr>
      <w:r w:rsidRPr="002209F1">
        <w:rPr>
          <w:rFonts w:eastAsia="Times New Roman"/>
          <w:i/>
          <w:iCs/>
          <w:lang w:val="fr-FR" w:eastAsia="fr-FR"/>
        </w:rPr>
        <w:t>Paragraphe 7.2.1</w:t>
      </w:r>
      <w:r w:rsidRPr="002209F1">
        <w:rPr>
          <w:rFonts w:eastAsia="Times New Roman"/>
          <w:iCs/>
          <w:lang w:val="fr-FR" w:eastAsia="fr-FR"/>
        </w:rPr>
        <w:t>,</w:t>
      </w:r>
      <w:r w:rsidRPr="002209F1">
        <w:rPr>
          <w:rFonts w:eastAsia="Times New Roman"/>
          <w:i/>
          <w:iCs/>
          <w:lang w:val="fr-FR" w:eastAsia="fr-FR"/>
        </w:rPr>
        <w:t xml:space="preserve"> </w:t>
      </w:r>
      <w:r w:rsidRPr="002209F1">
        <w:rPr>
          <w:rFonts w:eastAsia="Times New Roman"/>
          <w:lang w:val="fr-FR" w:eastAsia="fr-FR"/>
        </w:rPr>
        <w:t>lire :</w:t>
      </w:r>
    </w:p>
    <w:p w14:paraId="598CD4DB" w14:textId="77777777" w:rsidR="008F33A1" w:rsidRPr="002209F1" w:rsidRDefault="008F33A1" w:rsidP="008F33A1">
      <w:pPr>
        <w:pStyle w:val="SingleTxtG"/>
        <w:ind w:left="2268" w:hanging="1134"/>
        <w:rPr>
          <w:rFonts w:eastAsia="Times New Roman"/>
          <w:lang w:val="fr-FR" w:eastAsia="fr-FR"/>
        </w:rPr>
      </w:pPr>
      <w:r w:rsidRPr="002209F1">
        <w:rPr>
          <w:rFonts w:eastAsia="Times New Roman"/>
          <w:lang w:val="fr-FR" w:eastAsia="fr-FR"/>
        </w:rPr>
        <w:t>« 7.2.1</w:t>
      </w:r>
      <w:r w:rsidRPr="002209F1">
        <w:rPr>
          <w:rFonts w:eastAsia="Times New Roman"/>
          <w:lang w:val="fr-FR" w:eastAsia="fr-FR"/>
        </w:rPr>
        <w:tab/>
      </w:r>
      <w:r w:rsidRPr="002209F1">
        <w:rPr>
          <w:rFonts w:eastAsia="Times New Roman"/>
          <w:lang w:val="fr-FR" w:eastAsia="fr-FR"/>
        </w:rPr>
        <w:tab/>
        <w:t xml:space="preserve">Pour les pneumatiques des classes C2 et C3, la valeur minimale de l’indice </w:t>
      </w:r>
      <w:r w:rsidRPr="002209F1">
        <w:rPr>
          <w:rFonts w:eastAsia="Times New Roman"/>
          <w:bCs/>
          <w:lang w:val="fr-FR" w:eastAsia="fr-FR"/>
        </w:rPr>
        <w:t>d’adhérence</w:t>
      </w:r>
      <w:r w:rsidRPr="002209F1">
        <w:rPr>
          <w:rFonts w:eastAsia="Times New Roman"/>
          <w:lang w:val="fr-FR" w:eastAsia="fr-FR"/>
        </w:rPr>
        <w:t xml:space="preserve"> sur la neige, calculée selon la procédure décrite à l’annexe 10 et comparée à la valeur </w:t>
      </w:r>
      <w:r w:rsidRPr="002209F1">
        <w:rPr>
          <w:rFonts w:eastAsia="Times New Roman"/>
          <w:bCs/>
          <w:lang w:val="fr-FR" w:eastAsia="fr-FR"/>
        </w:rPr>
        <w:t>respective</w:t>
      </w:r>
      <w:r w:rsidRPr="002209F1">
        <w:rPr>
          <w:rFonts w:eastAsia="Times New Roman"/>
          <w:lang w:val="fr-FR" w:eastAsia="fr-FR"/>
        </w:rPr>
        <w:t xml:space="preserve"> pour le </w:t>
      </w:r>
      <w:r w:rsidRPr="002209F1">
        <w:rPr>
          <w:rFonts w:eastAsia="Times New Roman"/>
          <w:bCs/>
          <w:lang w:val="fr-FR" w:eastAsia="fr-FR"/>
        </w:rPr>
        <w:t>pneumatique d’essai de référence normalisé (</w:t>
      </w:r>
      <w:r w:rsidRPr="002209F1">
        <w:rPr>
          <w:rFonts w:eastAsia="Times New Roman"/>
          <w:lang w:val="fr-FR" w:eastAsia="fr-FR"/>
        </w:rPr>
        <w:t>SRTT</w:t>
      </w:r>
      <w:r w:rsidRPr="002209F1">
        <w:rPr>
          <w:rFonts w:eastAsia="Times New Roman"/>
          <w:bCs/>
          <w:lang w:val="fr-FR" w:eastAsia="fr-FR"/>
        </w:rPr>
        <w:t>)</w:t>
      </w:r>
      <w:r w:rsidRPr="002209F1">
        <w:rPr>
          <w:rFonts w:eastAsia="Times New Roman"/>
          <w:lang w:val="fr-FR" w:eastAsia="fr-FR"/>
        </w:rPr>
        <w:t>, doit satisfaire aux prescriptions suivantes :</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84"/>
        <w:gridCol w:w="1984"/>
        <w:gridCol w:w="1985"/>
      </w:tblGrid>
      <w:tr w:rsidR="008F33A1" w:rsidRPr="002209F1" w14:paraId="2C4F5A1E" w14:textId="77777777" w:rsidTr="004658C3">
        <w:tc>
          <w:tcPr>
            <w:tcW w:w="1418"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bottom"/>
            <w:hideMark/>
          </w:tcPr>
          <w:p w14:paraId="0ACEAD9A" w14:textId="77777777" w:rsidR="008F33A1" w:rsidRPr="002209F1" w:rsidRDefault="008F33A1" w:rsidP="004658C3">
            <w:pPr>
              <w:keepNext/>
              <w:keepLines/>
              <w:tabs>
                <w:tab w:val="left" w:pos="1701"/>
                <w:tab w:val="left" w:pos="2268"/>
                <w:tab w:val="left" w:pos="2835"/>
              </w:tabs>
              <w:kinsoku/>
              <w:overflowPunct/>
              <w:autoSpaceDE/>
              <w:autoSpaceDN/>
              <w:adjustRightInd/>
              <w:snapToGrid/>
              <w:spacing w:before="80" w:after="80" w:line="200" w:lineRule="exact"/>
              <w:rPr>
                <w:rFonts w:eastAsia="Times New Roman"/>
                <w:i/>
                <w:sz w:val="16"/>
                <w:szCs w:val="16"/>
                <w:lang w:val="fr-FR" w:eastAsia="fr-FR"/>
              </w:rPr>
            </w:pPr>
            <w:r w:rsidRPr="002209F1">
              <w:rPr>
                <w:rFonts w:eastAsia="Times New Roman"/>
                <w:i/>
                <w:sz w:val="16"/>
                <w:szCs w:val="16"/>
                <w:lang w:val="fr-FR" w:eastAsia="fr-FR"/>
              </w:rPr>
              <w:t>Classe du pneumatique</w:t>
            </w:r>
          </w:p>
        </w:tc>
        <w:tc>
          <w:tcPr>
            <w:tcW w:w="1985"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bottom"/>
            <w:hideMark/>
          </w:tcPr>
          <w:p w14:paraId="35E6B0D5" w14:textId="77777777" w:rsidR="008F33A1" w:rsidRPr="002209F1" w:rsidRDefault="008F33A1" w:rsidP="004658C3">
            <w:pPr>
              <w:keepNext/>
              <w:keepLines/>
              <w:tabs>
                <w:tab w:val="left" w:pos="1701"/>
                <w:tab w:val="left" w:pos="2268"/>
                <w:tab w:val="left" w:pos="2835"/>
              </w:tabs>
              <w:kinsoku/>
              <w:overflowPunct/>
              <w:autoSpaceDE/>
              <w:autoSpaceDN/>
              <w:adjustRightInd/>
              <w:snapToGrid/>
              <w:spacing w:before="80" w:after="80" w:line="200" w:lineRule="exact"/>
              <w:rPr>
                <w:rFonts w:eastAsia="Times New Roman"/>
                <w:i/>
                <w:sz w:val="16"/>
                <w:szCs w:val="16"/>
                <w:lang w:val="fr-FR" w:eastAsia="fr-FR"/>
              </w:rPr>
            </w:pPr>
            <w:r w:rsidRPr="002209F1">
              <w:rPr>
                <w:rFonts w:eastAsia="Times New Roman"/>
                <w:i/>
                <w:sz w:val="16"/>
                <w:szCs w:val="16"/>
                <w:lang w:val="fr-FR" w:eastAsia="fr-FR"/>
              </w:rPr>
              <w:t>Indice d’adhérence sur neige (essai de freinage sur neige)</w:t>
            </w:r>
            <w:r w:rsidRPr="002209F1">
              <w:rPr>
                <w:rFonts w:eastAsia="Times New Roman"/>
                <w:sz w:val="16"/>
                <w:szCs w:val="16"/>
                <w:vertAlign w:val="superscript"/>
                <w:lang w:val="fr-FR" w:eastAsia="fr-FR"/>
              </w:rPr>
              <w:t>a</w:t>
            </w:r>
            <w:r w:rsidRPr="002209F1">
              <w:rPr>
                <w:rFonts w:eastAsia="Times New Roman"/>
                <w:i/>
                <w:sz w:val="16"/>
                <w:szCs w:val="16"/>
                <w:lang w:val="fr-FR" w:eastAsia="fr-FR"/>
              </w:rPr>
              <w:t xml:space="preserve"> </w:t>
            </w:r>
          </w:p>
        </w:tc>
        <w:tc>
          <w:tcPr>
            <w:tcW w:w="1985"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bottom"/>
            <w:hideMark/>
          </w:tcPr>
          <w:p w14:paraId="6E1AA495" w14:textId="77777777" w:rsidR="008F33A1" w:rsidRPr="002209F1" w:rsidRDefault="008F33A1" w:rsidP="004658C3">
            <w:pPr>
              <w:keepNext/>
              <w:keepLines/>
              <w:tabs>
                <w:tab w:val="left" w:pos="1701"/>
                <w:tab w:val="left" w:pos="2268"/>
                <w:tab w:val="left" w:pos="2835"/>
              </w:tabs>
              <w:kinsoku/>
              <w:overflowPunct/>
              <w:autoSpaceDE/>
              <w:autoSpaceDN/>
              <w:adjustRightInd/>
              <w:snapToGrid/>
              <w:spacing w:before="80" w:after="80" w:line="200" w:lineRule="exact"/>
              <w:rPr>
                <w:rFonts w:eastAsia="Times New Roman"/>
                <w:i/>
                <w:sz w:val="16"/>
                <w:szCs w:val="16"/>
                <w:lang w:val="fr-FR" w:eastAsia="fr-FR"/>
              </w:rPr>
            </w:pPr>
            <w:r w:rsidRPr="002209F1">
              <w:rPr>
                <w:rFonts w:eastAsia="Times New Roman"/>
                <w:i/>
                <w:sz w:val="16"/>
                <w:szCs w:val="16"/>
                <w:lang w:val="fr-FR" w:eastAsia="fr-FR"/>
              </w:rPr>
              <w:t>Indice d’adhérence sur neige (essai de traction sur neige)</w:t>
            </w:r>
            <w:r w:rsidRPr="002209F1">
              <w:rPr>
                <w:rFonts w:eastAsia="Times New Roman"/>
                <w:sz w:val="16"/>
                <w:szCs w:val="16"/>
                <w:vertAlign w:val="superscript"/>
                <w:lang w:val="fr-FR" w:eastAsia="fr-FR"/>
              </w:rPr>
              <w:t>b</w:t>
            </w:r>
          </w:p>
        </w:tc>
        <w:tc>
          <w:tcPr>
            <w:tcW w:w="1985" w:type="dxa"/>
            <w:tcBorders>
              <w:top w:val="single" w:sz="4" w:space="0" w:color="auto"/>
              <w:left w:val="single" w:sz="4" w:space="0" w:color="auto"/>
              <w:bottom w:val="single" w:sz="12" w:space="0" w:color="auto"/>
              <w:right w:val="single" w:sz="4" w:space="0" w:color="auto"/>
            </w:tcBorders>
            <w:tcMar>
              <w:left w:w="57" w:type="dxa"/>
              <w:right w:w="57" w:type="dxa"/>
            </w:tcMar>
            <w:vAlign w:val="bottom"/>
            <w:hideMark/>
          </w:tcPr>
          <w:p w14:paraId="0F28D3BB" w14:textId="77777777" w:rsidR="008F33A1" w:rsidRPr="002209F1" w:rsidRDefault="008F33A1" w:rsidP="004658C3">
            <w:pPr>
              <w:keepNext/>
              <w:keepLines/>
              <w:tabs>
                <w:tab w:val="left" w:pos="1701"/>
                <w:tab w:val="left" w:pos="2268"/>
                <w:tab w:val="left" w:pos="2835"/>
              </w:tabs>
              <w:kinsoku/>
              <w:overflowPunct/>
              <w:autoSpaceDE/>
              <w:autoSpaceDN/>
              <w:adjustRightInd/>
              <w:snapToGrid/>
              <w:spacing w:before="80" w:after="80" w:line="200" w:lineRule="exact"/>
              <w:rPr>
                <w:rFonts w:eastAsia="Times New Roman"/>
                <w:i/>
                <w:sz w:val="16"/>
                <w:szCs w:val="16"/>
                <w:lang w:val="fr-FR" w:eastAsia="fr-FR"/>
              </w:rPr>
            </w:pPr>
            <w:r w:rsidRPr="002209F1">
              <w:rPr>
                <w:rFonts w:eastAsia="Times New Roman"/>
                <w:i/>
                <w:sz w:val="16"/>
                <w:szCs w:val="16"/>
                <w:lang w:val="fr-FR" w:eastAsia="fr-FR"/>
              </w:rPr>
              <w:t>Indice d’adhérence sur neige (essai d’accélération)</w:t>
            </w:r>
            <w:r w:rsidRPr="002209F1">
              <w:rPr>
                <w:rFonts w:eastAsia="Times New Roman"/>
                <w:sz w:val="16"/>
                <w:szCs w:val="16"/>
                <w:vertAlign w:val="superscript"/>
                <w:lang w:val="fr-FR" w:eastAsia="fr-FR"/>
              </w:rPr>
              <w:t>c</w:t>
            </w:r>
          </w:p>
        </w:tc>
      </w:tr>
      <w:tr w:rsidR="008F33A1" w:rsidRPr="002209F1" w14:paraId="0ABBC7F7" w14:textId="77777777" w:rsidTr="004658C3">
        <w:tc>
          <w:tcPr>
            <w:tcW w:w="1418" w:type="dxa"/>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tcPr>
          <w:p w14:paraId="7B40F8AD" w14:textId="77777777" w:rsidR="008F33A1" w:rsidRPr="002209F1" w:rsidRDefault="008F33A1" w:rsidP="004658C3">
            <w:pPr>
              <w:keepNext/>
              <w:keepLines/>
              <w:tabs>
                <w:tab w:val="left" w:pos="567"/>
                <w:tab w:val="left" w:pos="1701"/>
                <w:tab w:val="left" w:pos="2268"/>
                <w:tab w:val="left" w:pos="2835"/>
              </w:tabs>
              <w:kinsoku/>
              <w:overflowPunct/>
              <w:autoSpaceDE/>
              <w:autoSpaceDN/>
              <w:adjustRightInd/>
              <w:snapToGrid/>
              <w:spacing w:beforeLines="40" w:before="96" w:afterLines="40" w:after="96" w:line="220" w:lineRule="exact"/>
              <w:ind w:left="567" w:hanging="567"/>
              <w:jc w:val="center"/>
              <w:rPr>
                <w:rFonts w:eastAsia="Times New Roman"/>
                <w:i/>
                <w:lang w:val="fr-FR" w:eastAsia="fr-FR"/>
              </w:rPr>
            </w:pPr>
          </w:p>
        </w:tc>
        <w:tc>
          <w:tcPr>
            <w:tcW w:w="1985" w:type="dxa"/>
            <w:tcBorders>
              <w:top w:val="single" w:sz="12" w:space="0" w:color="auto"/>
              <w:left w:val="single" w:sz="4" w:space="0" w:color="auto"/>
              <w:bottom w:val="single" w:sz="4" w:space="0" w:color="auto"/>
              <w:right w:val="single" w:sz="4" w:space="0" w:color="auto"/>
            </w:tcBorders>
            <w:hideMark/>
          </w:tcPr>
          <w:p w14:paraId="06910581" w14:textId="77777777" w:rsidR="008F33A1" w:rsidRPr="002209F1" w:rsidRDefault="008F33A1" w:rsidP="004658C3">
            <w:pPr>
              <w:keepNext/>
              <w:keepLines/>
              <w:tabs>
                <w:tab w:val="left" w:pos="1701"/>
                <w:tab w:val="left" w:pos="2268"/>
                <w:tab w:val="left" w:pos="2835"/>
              </w:tabs>
              <w:kinsoku/>
              <w:overflowPunct/>
              <w:autoSpaceDE/>
              <w:autoSpaceDN/>
              <w:adjustRightInd/>
              <w:snapToGrid/>
              <w:spacing w:beforeLines="40" w:before="96" w:afterLines="40" w:after="96" w:line="220" w:lineRule="exact"/>
              <w:ind w:left="130"/>
              <w:jc w:val="center"/>
              <w:rPr>
                <w:rFonts w:eastAsia="Times New Roman"/>
                <w:i/>
                <w:lang w:val="fr-FR" w:eastAsia="fr-FR"/>
              </w:rPr>
            </w:pPr>
            <w:r w:rsidRPr="002209F1">
              <w:rPr>
                <w:rFonts w:eastAsia="Times New Roman"/>
                <w:i/>
                <w:lang w:val="fr-FR" w:eastAsia="fr-FR"/>
              </w:rPr>
              <w:t>Réf. = SRTT16C</w:t>
            </w:r>
          </w:p>
        </w:tc>
        <w:tc>
          <w:tcPr>
            <w:tcW w:w="1985" w:type="dxa"/>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48CD4B3" w14:textId="77777777" w:rsidR="008F33A1" w:rsidRPr="002209F1" w:rsidRDefault="008F33A1" w:rsidP="004658C3">
            <w:pPr>
              <w:keepNext/>
              <w:keepLines/>
              <w:tabs>
                <w:tab w:val="left" w:pos="1701"/>
                <w:tab w:val="left" w:pos="2268"/>
                <w:tab w:val="left" w:pos="2835"/>
              </w:tabs>
              <w:kinsoku/>
              <w:overflowPunct/>
              <w:autoSpaceDE/>
              <w:autoSpaceDN/>
              <w:adjustRightInd/>
              <w:snapToGrid/>
              <w:spacing w:beforeLines="40" w:before="96" w:afterLines="40" w:after="96" w:line="220" w:lineRule="exact"/>
              <w:ind w:left="132"/>
              <w:jc w:val="center"/>
              <w:rPr>
                <w:rFonts w:eastAsia="Times New Roman"/>
                <w:i/>
                <w:lang w:val="fr-FR" w:eastAsia="fr-FR"/>
              </w:rPr>
            </w:pPr>
            <w:r w:rsidRPr="002209F1">
              <w:rPr>
                <w:rFonts w:eastAsia="Times New Roman"/>
                <w:i/>
                <w:lang w:val="fr-FR" w:eastAsia="fr-FR"/>
              </w:rPr>
              <w:t>Réf. = SRTT14</w:t>
            </w:r>
          </w:p>
        </w:tc>
        <w:tc>
          <w:tcPr>
            <w:tcW w:w="1985" w:type="dxa"/>
            <w:tcBorders>
              <w:top w:val="single" w:sz="12" w:space="0" w:color="auto"/>
              <w:left w:val="single" w:sz="4" w:space="0" w:color="auto"/>
              <w:bottom w:val="single" w:sz="4" w:space="0" w:color="auto"/>
              <w:right w:val="single" w:sz="4" w:space="0" w:color="auto"/>
            </w:tcBorders>
            <w:tcMar>
              <w:left w:w="57" w:type="dxa"/>
              <w:right w:w="57" w:type="dxa"/>
            </w:tcMar>
            <w:hideMark/>
          </w:tcPr>
          <w:p w14:paraId="29C8784C" w14:textId="77777777" w:rsidR="008F33A1" w:rsidRPr="002209F1" w:rsidRDefault="008F33A1" w:rsidP="004658C3">
            <w:pPr>
              <w:keepNext/>
              <w:keepLines/>
              <w:tabs>
                <w:tab w:val="left" w:pos="1701"/>
                <w:tab w:val="left" w:pos="2268"/>
                <w:tab w:val="left" w:pos="2835"/>
              </w:tabs>
              <w:kinsoku/>
              <w:overflowPunct/>
              <w:autoSpaceDE/>
              <w:autoSpaceDN/>
              <w:adjustRightInd/>
              <w:snapToGrid/>
              <w:spacing w:beforeLines="40" w:before="96" w:afterLines="40" w:after="96" w:line="220" w:lineRule="exact"/>
              <w:ind w:left="132"/>
              <w:jc w:val="center"/>
              <w:rPr>
                <w:rFonts w:eastAsia="Times New Roman"/>
                <w:i/>
                <w:lang w:val="fr-FR" w:eastAsia="fr-FR"/>
              </w:rPr>
            </w:pPr>
            <w:r w:rsidRPr="002209F1">
              <w:rPr>
                <w:rFonts w:eastAsia="Times New Roman"/>
                <w:i/>
                <w:lang w:val="fr-FR" w:eastAsia="fr-FR"/>
              </w:rPr>
              <w:t>Réf. = SRTT19.5, SRTT22.5</w:t>
            </w:r>
          </w:p>
        </w:tc>
      </w:tr>
      <w:tr w:rsidR="008F33A1" w:rsidRPr="002209F1" w14:paraId="1D43F950" w14:textId="77777777" w:rsidTr="004658C3">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0F305BA" w14:textId="77777777" w:rsidR="008F33A1" w:rsidRPr="002209F1" w:rsidRDefault="008F33A1" w:rsidP="004658C3">
            <w:pPr>
              <w:keepNext/>
              <w:keepLines/>
              <w:tabs>
                <w:tab w:val="left" w:pos="567"/>
                <w:tab w:val="left" w:pos="1701"/>
                <w:tab w:val="left" w:pos="2268"/>
                <w:tab w:val="left" w:pos="2835"/>
              </w:tabs>
              <w:kinsoku/>
              <w:overflowPunct/>
              <w:autoSpaceDE/>
              <w:autoSpaceDN/>
              <w:adjustRightInd/>
              <w:snapToGrid/>
              <w:spacing w:beforeLines="40" w:before="96" w:afterLines="40" w:after="96" w:line="220" w:lineRule="exact"/>
              <w:ind w:left="119"/>
              <w:jc w:val="center"/>
              <w:rPr>
                <w:rFonts w:eastAsia="Times New Roman"/>
                <w:lang w:val="fr-FR" w:eastAsia="fr-FR"/>
              </w:rPr>
            </w:pPr>
            <w:r w:rsidRPr="002209F1">
              <w:rPr>
                <w:rFonts w:eastAsia="Times New Roman"/>
                <w:lang w:val="fr-FR" w:eastAsia="fr-FR"/>
              </w:rPr>
              <w:t>C2</w:t>
            </w:r>
          </w:p>
        </w:tc>
        <w:tc>
          <w:tcPr>
            <w:tcW w:w="1985" w:type="dxa"/>
            <w:tcBorders>
              <w:top w:val="single" w:sz="4" w:space="0" w:color="auto"/>
              <w:left w:val="single" w:sz="4" w:space="0" w:color="auto"/>
              <w:bottom w:val="single" w:sz="4" w:space="0" w:color="auto"/>
              <w:right w:val="single" w:sz="4" w:space="0" w:color="auto"/>
            </w:tcBorders>
            <w:hideMark/>
          </w:tcPr>
          <w:p w14:paraId="662F96D8" w14:textId="77777777" w:rsidR="008F33A1" w:rsidRPr="002209F1" w:rsidRDefault="008F33A1" w:rsidP="004658C3">
            <w:pPr>
              <w:keepNext/>
              <w:keepLines/>
              <w:tabs>
                <w:tab w:val="left" w:pos="1701"/>
                <w:tab w:val="left" w:pos="2268"/>
                <w:tab w:val="left" w:pos="2835"/>
              </w:tabs>
              <w:kinsoku/>
              <w:overflowPunct/>
              <w:autoSpaceDE/>
              <w:autoSpaceDN/>
              <w:adjustRightInd/>
              <w:snapToGrid/>
              <w:spacing w:beforeLines="40" w:before="96" w:afterLines="40" w:after="96" w:line="220" w:lineRule="exact"/>
              <w:ind w:left="132"/>
              <w:jc w:val="center"/>
              <w:rPr>
                <w:rFonts w:eastAsia="Times New Roman"/>
                <w:lang w:val="fr-FR" w:eastAsia="fr-FR"/>
              </w:rPr>
            </w:pPr>
            <w:r w:rsidRPr="002209F1">
              <w:rPr>
                <w:rFonts w:eastAsia="Times New Roman"/>
                <w:lang w:val="fr-FR" w:eastAsia="fr-FR"/>
              </w:rPr>
              <w:t>1,02</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ABADA59" w14:textId="77777777" w:rsidR="008F33A1" w:rsidRPr="002209F1" w:rsidRDefault="008F33A1" w:rsidP="004658C3">
            <w:pPr>
              <w:keepNext/>
              <w:keepLines/>
              <w:tabs>
                <w:tab w:val="left" w:pos="1701"/>
                <w:tab w:val="left" w:pos="2268"/>
                <w:tab w:val="left" w:pos="2835"/>
              </w:tabs>
              <w:kinsoku/>
              <w:overflowPunct/>
              <w:autoSpaceDE/>
              <w:autoSpaceDN/>
              <w:adjustRightInd/>
              <w:snapToGrid/>
              <w:spacing w:beforeLines="40" w:before="96" w:afterLines="40" w:after="96" w:line="220" w:lineRule="exact"/>
              <w:ind w:left="132"/>
              <w:jc w:val="center"/>
              <w:rPr>
                <w:rFonts w:eastAsia="Times New Roman"/>
                <w:vertAlign w:val="superscript"/>
                <w:lang w:val="fr-FR" w:eastAsia="fr-FR"/>
              </w:rPr>
            </w:pPr>
            <w:r w:rsidRPr="002209F1">
              <w:rPr>
                <w:rFonts w:eastAsia="Times New Roman"/>
                <w:lang w:val="fr-FR" w:eastAsia="fr-FR"/>
              </w:rPr>
              <w:t>1,10</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D576829" w14:textId="77777777" w:rsidR="008F33A1" w:rsidRPr="002209F1" w:rsidRDefault="008F33A1" w:rsidP="004658C3">
            <w:pPr>
              <w:keepNext/>
              <w:keepLines/>
              <w:tabs>
                <w:tab w:val="left" w:pos="1701"/>
                <w:tab w:val="left" w:pos="2268"/>
                <w:tab w:val="left" w:pos="2835"/>
              </w:tabs>
              <w:kinsoku/>
              <w:overflowPunct/>
              <w:autoSpaceDE/>
              <w:autoSpaceDN/>
              <w:adjustRightInd/>
              <w:snapToGrid/>
              <w:spacing w:beforeLines="40" w:before="96" w:afterLines="40" w:after="96" w:line="220" w:lineRule="exact"/>
              <w:ind w:left="132"/>
              <w:jc w:val="center"/>
              <w:rPr>
                <w:rFonts w:eastAsia="Times New Roman"/>
                <w:lang w:val="fr-FR" w:eastAsia="fr-FR"/>
              </w:rPr>
            </w:pPr>
            <w:r w:rsidRPr="002209F1">
              <w:rPr>
                <w:rFonts w:eastAsia="Times New Roman"/>
                <w:lang w:val="fr-FR" w:eastAsia="fr-FR"/>
              </w:rPr>
              <w:t>Non</w:t>
            </w:r>
          </w:p>
        </w:tc>
      </w:tr>
      <w:tr w:rsidR="008F33A1" w:rsidRPr="002209F1" w14:paraId="7DB919A2" w14:textId="77777777" w:rsidTr="004658C3">
        <w:tc>
          <w:tcPr>
            <w:tcW w:w="1418"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53C034D3" w14:textId="77777777" w:rsidR="008F33A1" w:rsidRPr="002209F1" w:rsidRDefault="008F33A1" w:rsidP="004658C3">
            <w:pPr>
              <w:keepNext/>
              <w:keepLines/>
              <w:tabs>
                <w:tab w:val="left" w:pos="567"/>
                <w:tab w:val="left" w:pos="1701"/>
                <w:tab w:val="left" w:pos="2268"/>
                <w:tab w:val="left" w:pos="2835"/>
              </w:tabs>
              <w:kinsoku/>
              <w:overflowPunct/>
              <w:autoSpaceDE/>
              <w:autoSpaceDN/>
              <w:adjustRightInd/>
              <w:snapToGrid/>
              <w:spacing w:beforeLines="40" w:before="96" w:afterLines="40" w:after="96" w:line="220" w:lineRule="exact"/>
              <w:ind w:left="119"/>
              <w:jc w:val="center"/>
              <w:rPr>
                <w:rFonts w:eastAsia="Times New Roman"/>
                <w:lang w:val="fr-FR" w:eastAsia="fr-FR"/>
              </w:rPr>
            </w:pPr>
            <w:r w:rsidRPr="002209F1">
              <w:rPr>
                <w:rFonts w:eastAsia="Times New Roman"/>
                <w:lang w:val="fr-FR" w:eastAsia="fr-FR"/>
              </w:rPr>
              <w:t>C3</w:t>
            </w:r>
          </w:p>
        </w:tc>
        <w:tc>
          <w:tcPr>
            <w:tcW w:w="1985" w:type="dxa"/>
            <w:tcBorders>
              <w:top w:val="single" w:sz="4" w:space="0" w:color="auto"/>
              <w:left w:val="single" w:sz="4" w:space="0" w:color="auto"/>
              <w:bottom w:val="single" w:sz="12" w:space="0" w:color="auto"/>
              <w:right w:val="single" w:sz="4" w:space="0" w:color="auto"/>
            </w:tcBorders>
            <w:hideMark/>
          </w:tcPr>
          <w:p w14:paraId="0FB7566D" w14:textId="77777777" w:rsidR="008F33A1" w:rsidRPr="002209F1" w:rsidRDefault="008F33A1" w:rsidP="004658C3">
            <w:pPr>
              <w:keepNext/>
              <w:keepLines/>
              <w:tabs>
                <w:tab w:val="left" w:pos="1701"/>
                <w:tab w:val="left" w:pos="2268"/>
                <w:tab w:val="left" w:pos="2835"/>
              </w:tabs>
              <w:kinsoku/>
              <w:overflowPunct/>
              <w:autoSpaceDE/>
              <w:autoSpaceDN/>
              <w:adjustRightInd/>
              <w:snapToGrid/>
              <w:spacing w:beforeLines="40" w:before="96" w:afterLines="40" w:after="96" w:line="220" w:lineRule="exact"/>
              <w:ind w:left="132"/>
              <w:jc w:val="center"/>
              <w:rPr>
                <w:rFonts w:eastAsia="Times New Roman"/>
                <w:lang w:val="fr-FR" w:eastAsia="fr-FR"/>
              </w:rPr>
            </w:pPr>
            <w:r w:rsidRPr="002209F1">
              <w:rPr>
                <w:rFonts w:eastAsia="Times New Roman"/>
                <w:lang w:val="fr-FR" w:eastAsia="fr-FR"/>
              </w:rPr>
              <w:t>Non</w:t>
            </w:r>
          </w:p>
        </w:tc>
        <w:tc>
          <w:tcPr>
            <w:tcW w:w="1985"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14:paraId="077B49ED" w14:textId="77777777" w:rsidR="008F33A1" w:rsidRPr="002209F1" w:rsidRDefault="008F33A1" w:rsidP="004658C3">
            <w:pPr>
              <w:keepNext/>
              <w:keepLines/>
              <w:tabs>
                <w:tab w:val="left" w:pos="1701"/>
                <w:tab w:val="left" w:pos="2268"/>
                <w:tab w:val="left" w:pos="2835"/>
              </w:tabs>
              <w:kinsoku/>
              <w:overflowPunct/>
              <w:autoSpaceDE/>
              <w:autoSpaceDN/>
              <w:adjustRightInd/>
              <w:snapToGrid/>
              <w:spacing w:beforeLines="40" w:before="96" w:afterLines="40" w:after="96" w:line="220" w:lineRule="exact"/>
              <w:ind w:left="132"/>
              <w:jc w:val="center"/>
              <w:rPr>
                <w:rFonts w:eastAsia="Times New Roman"/>
                <w:lang w:val="fr-FR" w:eastAsia="fr-FR"/>
              </w:rPr>
            </w:pPr>
            <w:r w:rsidRPr="002209F1">
              <w:rPr>
                <w:rFonts w:eastAsia="Times New Roman"/>
                <w:lang w:val="fr-FR" w:eastAsia="fr-FR"/>
              </w:rPr>
              <w:t>Non</w:t>
            </w:r>
          </w:p>
        </w:tc>
        <w:tc>
          <w:tcPr>
            <w:tcW w:w="1985" w:type="dxa"/>
            <w:tcBorders>
              <w:top w:val="single" w:sz="4" w:space="0" w:color="auto"/>
              <w:left w:val="single" w:sz="4" w:space="0" w:color="auto"/>
              <w:bottom w:val="single" w:sz="12" w:space="0" w:color="auto"/>
              <w:right w:val="single" w:sz="4" w:space="0" w:color="auto"/>
            </w:tcBorders>
            <w:tcMar>
              <w:left w:w="57" w:type="dxa"/>
              <w:right w:w="57" w:type="dxa"/>
            </w:tcMar>
            <w:hideMark/>
          </w:tcPr>
          <w:p w14:paraId="1FCFB0A9" w14:textId="77777777" w:rsidR="008F33A1" w:rsidRPr="002209F1" w:rsidRDefault="008F33A1" w:rsidP="004658C3">
            <w:pPr>
              <w:keepNext/>
              <w:keepLines/>
              <w:tabs>
                <w:tab w:val="left" w:pos="1701"/>
                <w:tab w:val="left" w:pos="2268"/>
                <w:tab w:val="left" w:pos="2835"/>
              </w:tabs>
              <w:kinsoku/>
              <w:overflowPunct/>
              <w:autoSpaceDE/>
              <w:autoSpaceDN/>
              <w:adjustRightInd/>
              <w:snapToGrid/>
              <w:spacing w:beforeLines="40" w:before="96" w:afterLines="40" w:after="96" w:line="220" w:lineRule="exact"/>
              <w:ind w:left="132"/>
              <w:jc w:val="center"/>
              <w:rPr>
                <w:rFonts w:eastAsia="Times New Roman"/>
                <w:lang w:val="fr-FR" w:eastAsia="fr-FR"/>
              </w:rPr>
            </w:pPr>
            <w:r w:rsidRPr="002209F1">
              <w:rPr>
                <w:rFonts w:eastAsia="Times New Roman"/>
                <w:lang w:val="fr-FR" w:eastAsia="fr-FR"/>
              </w:rPr>
              <w:t>1,25</w:t>
            </w:r>
          </w:p>
        </w:tc>
      </w:tr>
    </w:tbl>
    <w:p w14:paraId="41195EAD" w14:textId="77777777" w:rsidR="008F33A1" w:rsidRPr="002209F1" w:rsidRDefault="008F33A1" w:rsidP="008F33A1">
      <w:pPr>
        <w:kinsoku/>
        <w:overflowPunct/>
        <w:snapToGrid/>
        <w:spacing w:before="120" w:line="240" w:lineRule="auto"/>
        <w:ind w:right="1134" w:firstLine="1134"/>
        <w:jc w:val="right"/>
        <w:rPr>
          <w:rFonts w:eastAsia="Times New Roman"/>
          <w:sz w:val="22"/>
          <w:szCs w:val="22"/>
          <w:lang w:val="fr-FR" w:eastAsia="fr-FR"/>
        </w:rPr>
      </w:pPr>
      <w:r w:rsidRPr="002209F1">
        <w:rPr>
          <w:rFonts w:eastAsia="Times New Roman"/>
          <w:sz w:val="22"/>
          <w:szCs w:val="22"/>
          <w:lang w:val="fr-FR" w:eastAsia="fr-FR"/>
        </w:rPr>
        <w:t>».</w:t>
      </w:r>
    </w:p>
    <w:p w14:paraId="0551F263" w14:textId="77777777" w:rsidR="008F33A1" w:rsidRPr="00357371" w:rsidRDefault="008F33A1" w:rsidP="008F33A1">
      <w:pPr>
        <w:pStyle w:val="SingleTxtG"/>
        <w:keepNext/>
        <w:keepLines/>
        <w:rPr>
          <w:rFonts w:eastAsia="Times New Roman"/>
          <w:i/>
          <w:iCs/>
          <w:lang w:val="fr-FR" w:eastAsia="fr-FR"/>
        </w:rPr>
      </w:pPr>
      <w:r w:rsidRPr="00357371">
        <w:rPr>
          <w:rFonts w:eastAsia="Times New Roman"/>
          <w:i/>
          <w:iCs/>
          <w:lang w:val="fr-FR" w:eastAsia="fr-FR"/>
        </w:rPr>
        <w:lastRenderedPageBreak/>
        <w:t xml:space="preserve">Annexe 10 </w:t>
      </w:r>
    </w:p>
    <w:p w14:paraId="33CC63C8" w14:textId="77777777" w:rsidR="008F33A1" w:rsidRPr="00357371" w:rsidRDefault="008F33A1" w:rsidP="008F33A1">
      <w:pPr>
        <w:pStyle w:val="SingleTxtG"/>
        <w:keepNext/>
        <w:keepLines/>
        <w:rPr>
          <w:rFonts w:eastAsia="Times New Roman"/>
          <w:lang w:val="fr-FR" w:eastAsia="fr-FR"/>
        </w:rPr>
      </w:pPr>
      <w:r w:rsidRPr="00357371">
        <w:rPr>
          <w:rFonts w:eastAsia="Times New Roman"/>
          <w:i/>
          <w:lang w:val="fr-FR" w:eastAsia="fr-FR"/>
        </w:rPr>
        <w:t xml:space="preserve">Paragraphe 3.2.1, </w:t>
      </w:r>
      <w:r w:rsidRPr="00357371">
        <w:rPr>
          <w:rFonts w:eastAsia="Times New Roman"/>
          <w:lang w:val="fr-FR" w:eastAsia="fr-FR"/>
        </w:rPr>
        <w:t>lire :</w:t>
      </w:r>
    </w:p>
    <w:p w14:paraId="431CC2C0" w14:textId="77777777" w:rsidR="008F33A1" w:rsidRPr="00357371" w:rsidRDefault="008F33A1" w:rsidP="008F33A1">
      <w:pPr>
        <w:pStyle w:val="SingleTxtG"/>
        <w:keepNext/>
        <w:keepLines/>
        <w:ind w:left="2268" w:hanging="1134"/>
        <w:rPr>
          <w:rFonts w:eastAsia="Times New Roman"/>
          <w:lang w:val="fr-FR" w:eastAsia="fr-FR"/>
        </w:rPr>
      </w:pPr>
      <w:r w:rsidRPr="00357371">
        <w:rPr>
          <w:rFonts w:eastAsia="Times New Roman"/>
          <w:lang w:val="fr-FR" w:eastAsia="fr-FR"/>
        </w:rPr>
        <w:t>« 3.2.1</w:t>
      </w:r>
      <w:r w:rsidRPr="00357371">
        <w:rPr>
          <w:rFonts w:eastAsia="Times New Roman"/>
          <w:lang w:val="fr-FR" w:eastAsia="fr-FR"/>
        </w:rPr>
        <w:tab/>
      </w:r>
      <w:r w:rsidRPr="00357371">
        <w:rPr>
          <w:rFonts w:eastAsia="Times New Roman"/>
          <w:lang w:val="fr-FR" w:eastAsia="fr-FR"/>
        </w:rPr>
        <w:tab/>
        <w:t>Pour chaque pneumatique à contrôler et pour le pneumatique de référence normalisé, les essais de freinage ABS doivent être répétés au moins six fois.</w:t>
      </w:r>
    </w:p>
    <w:p w14:paraId="41682A73" w14:textId="77777777" w:rsidR="008F33A1" w:rsidRPr="00357371" w:rsidRDefault="008F33A1" w:rsidP="008F33A1">
      <w:pPr>
        <w:pStyle w:val="SingleTxtG"/>
        <w:keepNext/>
        <w:keepLines/>
        <w:ind w:left="2268"/>
        <w:rPr>
          <w:lang w:val="fr-FR" w:eastAsia="fr-FR"/>
        </w:rPr>
      </w:pPr>
      <w:r w:rsidRPr="00357371">
        <w:rPr>
          <w:lang w:val="fr-FR" w:eastAsia="fr-FR"/>
        </w:rPr>
        <w:t>Les zones où le freinage ABS est appliqué à fond ne doivent pas se chevaucher.</w:t>
      </w:r>
    </w:p>
    <w:p w14:paraId="54314A6E" w14:textId="77777777" w:rsidR="008F33A1" w:rsidRPr="00357371" w:rsidRDefault="008F33A1" w:rsidP="008F33A1">
      <w:pPr>
        <w:pStyle w:val="SingleTxtG"/>
        <w:keepNext/>
        <w:keepLines/>
        <w:ind w:left="2268"/>
        <w:rPr>
          <w:rFonts w:eastAsia="Times New Roman"/>
          <w:lang w:val="fr-FR" w:eastAsia="fr-FR"/>
        </w:rPr>
      </w:pPr>
      <w:r w:rsidRPr="00357371">
        <w:rPr>
          <w:rFonts w:eastAsia="Times New Roman"/>
          <w:bCs/>
          <w:lang w:val="fr-FR" w:eastAsia="fr-FR"/>
        </w:rPr>
        <w:t>Lors de la mise à l’essai d’un nouveau jeu de pneumatiques, il convient d’effectuer les essais après avoir décalé latéralement la trajectoire du véhicule afin de ne pas freiner sur les traces du pneumatique précédent.</w:t>
      </w:r>
    </w:p>
    <w:p w14:paraId="020130D6" w14:textId="77777777" w:rsidR="008F33A1" w:rsidRPr="00357371" w:rsidRDefault="008F33A1" w:rsidP="008F33A1">
      <w:pPr>
        <w:pStyle w:val="SingleTxtG"/>
        <w:keepNext/>
        <w:keepLines/>
        <w:ind w:left="2268"/>
        <w:rPr>
          <w:rFonts w:eastAsia="Times New Roman"/>
          <w:lang w:val="fr-FR" w:eastAsia="fr-FR"/>
        </w:rPr>
      </w:pPr>
      <w:r w:rsidRPr="00357371">
        <w:rPr>
          <w:rFonts w:eastAsia="Times New Roman"/>
          <w:bCs/>
          <w:lang w:val="fr-FR" w:eastAsia="fr-FR"/>
        </w:rPr>
        <w:t>Lorsqu’il n’est plus possible d’éviter le chevauchement des zones d’application à fond du freinage ABS, la piste d’essai doit être remise en état.</w:t>
      </w:r>
    </w:p>
    <w:p w14:paraId="02BB312D" w14:textId="77777777" w:rsidR="008F33A1" w:rsidRPr="00357371" w:rsidRDefault="008F33A1" w:rsidP="008F33A1">
      <w:pPr>
        <w:pStyle w:val="SingleTxtG"/>
        <w:ind w:left="2268"/>
        <w:rPr>
          <w:rFonts w:eastAsia="Times New Roman"/>
          <w:lang w:val="fr-FR" w:eastAsia="fr-FR"/>
        </w:rPr>
      </w:pPr>
      <w:r w:rsidRPr="00357371">
        <w:rPr>
          <w:rFonts w:eastAsia="Times New Roman"/>
          <w:bCs/>
          <w:lang w:val="fr-FR" w:eastAsia="fr-FR"/>
        </w:rPr>
        <w:t>Séquence requise :</w:t>
      </w:r>
    </w:p>
    <w:p w14:paraId="625A3E00" w14:textId="77777777" w:rsidR="008F33A1" w:rsidRPr="00357371" w:rsidRDefault="008F33A1" w:rsidP="008F33A1">
      <w:pPr>
        <w:pStyle w:val="SingleTxtG"/>
        <w:ind w:left="2268"/>
        <w:rPr>
          <w:lang w:val="fr-FR" w:eastAsia="fr-FR"/>
        </w:rPr>
      </w:pPr>
      <w:r w:rsidRPr="00357371">
        <w:rPr>
          <w:lang w:val="fr-FR" w:eastAsia="fr-FR"/>
        </w:rPr>
        <w:t>6 essais répétés du SRTT, puis décalage latéral en vue de la mise à l’essai du pneumatique suivant sur une nouvelle surface ;</w:t>
      </w:r>
    </w:p>
    <w:p w14:paraId="3B096EBF" w14:textId="77777777" w:rsidR="008F33A1" w:rsidRPr="00357371" w:rsidRDefault="008F33A1" w:rsidP="008F33A1">
      <w:pPr>
        <w:pStyle w:val="SingleTxtG"/>
        <w:ind w:left="2268"/>
        <w:rPr>
          <w:lang w:val="fr-FR" w:eastAsia="fr-FR"/>
        </w:rPr>
      </w:pPr>
      <w:r w:rsidRPr="00357371">
        <w:rPr>
          <w:lang w:val="fr-FR" w:eastAsia="fr-FR"/>
        </w:rPr>
        <w:t>6 essais répétés du pneumatique à contrôler 1, puis décalage latéral ;</w:t>
      </w:r>
    </w:p>
    <w:p w14:paraId="73EA6508" w14:textId="77777777" w:rsidR="008F33A1" w:rsidRPr="00357371" w:rsidRDefault="008F33A1" w:rsidP="008F33A1">
      <w:pPr>
        <w:pStyle w:val="SingleTxtG"/>
        <w:ind w:left="2268"/>
        <w:rPr>
          <w:lang w:val="fr-FR" w:eastAsia="fr-FR"/>
        </w:rPr>
      </w:pPr>
      <w:r w:rsidRPr="00357371">
        <w:rPr>
          <w:lang w:val="fr-FR" w:eastAsia="fr-FR"/>
        </w:rPr>
        <w:t>6 essais répétés du pneumatique à contrôler 2, puis décalage latéral ;</w:t>
      </w:r>
    </w:p>
    <w:p w14:paraId="0232E756" w14:textId="77777777" w:rsidR="008F33A1" w:rsidRPr="00357371" w:rsidRDefault="008F33A1" w:rsidP="008F33A1">
      <w:pPr>
        <w:pStyle w:val="SingleTxtG"/>
        <w:ind w:left="2268"/>
        <w:rPr>
          <w:rFonts w:eastAsia="Times New Roman"/>
          <w:lang w:val="fr-FR" w:eastAsia="fr-FR"/>
        </w:rPr>
      </w:pPr>
      <w:r w:rsidRPr="00357371">
        <w:rPr>
          <w:lang w:val="fr-FR" w:eastAsia="fr-FR"/>
        </w:rPr>
        <w:t>6 essais</w:t>
      </w:r>
      <w:r w:rsidRPr="00357371">
        <w:rPr>
          <w:rFonts w:eastAsia="Times New Roman"/>
          <w:bCs/>
          <w:lang w:val="fr-FR" w:eastAsia="fr-FR"/>
        </w:rPr>
        <w:t xml:space="preserve"> répétés du SRTT, puis décalage latéral</w:t>
      </w:r>
      <w:r w:rsidRPr="00357371">
        <w:rPr>
          <w:rFonts w:eastAsia="Times New Roman"/>
          <w:lang w:val="fr-FR" w:eastAsia="fr-FR"/>
        </w:rPr>
        <w:t>. ».</w:t>
      </w:r>
    </w:p>
    <w:p w14:paraId="75E1726E" w14:textId="77777777" w:rsidR="008F33A1" w:rsidRPr="00357371" w:rsidRDefault="008F33A1" w:rsidP="008F33A1">
      <w:pPr>
        <w:pStyle w:val="SingleTxtG"/>
        <w:rPr>
          <w:rFonts w:eastAsia="Times New Roman"/>
          <w:bCs/>
          <w:strike/>
          <w:lang w:val="fr-FR" w:eastAsia="fr-FR"/>
        </w:rPr>
      </w:pPr>
      <w:r w:rsidRPr="00357371">
        <w:rPr>
          <w:rFonts w:eastAsia="Times New Roman"/>
          <w:i/>
          <w:iCs/>
          <w:lang w:val="fr-FR" w:eastAsia="fr-FR"/>
        </w:rPr>
        <w:t>Paragraphe 3.4.1.1</w:t>
      </w:r>
      <w:r w:rsidRPr="00357371">
        <w:rPr>
          <w:rFonts w:eastAsia="Times New Roman"/>
          <w:lang w:val="fr-FR" w:eastAsia="fr-FR"/>
        </w:rPr>
        <w:t>, lire :</w:t>
      </w:r>
    </w:p>
    <w:p w14:paraId="64EFDBE6" w14:textId="77777777" w:rsidR="008F33A1" w:rsidRPr="00357371" w:rsidRDefault="008F33A1" w:rsidP="008F33A1">
      <w:pPr>
        <w:pStyle w:val="SingleTxtG"/>
        <w:ind w:left="2268" w:hanging="1134"/>
        <w:rPr>
          <w:rFonts w:eastAsia="Times New Roman"/>
          <w:lang w:val="fr-FR" w:eastAsia="fr-FR"/>
        </w:rPr>
      </w:pPr>
      <w:r w:rsidRPr="00357371">
        <w:rPr>
          <w:rFonts w:eastAsia="Times New Roman"/>
          <w:bCs/>
          <w:lang w:val="fr-FR" w:eastAsia="fr-FR"/>
        </w:rPr>
        <w:t>« 3.4.1.1</w:t>
      </w:r>
      <w:r w:rsidRPr="00357371">
        <w:rPr>
          <w:rFonts w:eastAsia="Times New Roman"/>
          <w:bCs/>
          <w:lang w:val="fr-FR" w:eastAsia="fr-FR"/>
        </w:rPr>
        <w:tab/>
      </w:r>
      <w:r w:rsidRPr="00357371">
        <w:rPr>
          <w:rFonts w:eastAsia="Times New Roman"/>
          <w:lang w:val="fr-FR" w:eastAsia="fr-FR"/>
        </w:rPr>
        <w:tab/>
        <w:t xml:space="preserve">Pour chaque pneumatique et chaque essai de freinage, la moyenne arithmétique </w:t>
      </w:r>
      <m:oMath>
        <m:acc>
          <m:accPr>
            <m:chr m:val="̅"/>
            <m:ctrlPr>
              <w:rPr>
                <w:rFonts w:ascii="Cambria Math" w:eastAsia="Times New Roman" w:hAnsi="Cambria Math"/>
                <w:i/>
                <w:lang w:val="fr-FR" w:eastAsia="fr-FR"/>
              </w:rPr>
            </m:ctrlPr>
          </m:accPr>
          <m:e>
            <m:r>
              <w:rPr>
                <w:rFonts w:ascii="Cambria Math" w:eastAsia="Times New Roman" w:hAnsi="Cambria Math"/>
                <w:lang w:val="fr-FR" w:eastAsia="fr-FR"/>
              </w:rPr>
              <m:t>a</m:t>
            </m:r>
          </m:e>
        </m:acc>
      </m:oMath>
      <w:r w:rsidRPr="00357371">
        <w:rPr>
          <w:rFonts w:eastAsia="SimSun"/>
          <w:lang w:val="fr-FR" w:eastAsia="fr-FR"/>
        </w:rPr>
        <w:t xml:space="preserve"> </w:t>
      </w:r>
      <w:r w:rsidRPr="00357371">
        <w:rPr>
          <w:rFonts w:eastAsia="Times New Roman"/>
          <w:lang w:val="fr-FR" w:eastAsia="fr-FR"/>
        </w:rPr>
        <w:t xml:space="preserve">et l’écart type </w:t>
      </w:r>
      <m:oMath>
        <m:sSub>
          <m:sSubPr>
            <m:ctrlPr>
              <w:rPr>
                <w:rFonts w:ascii="Cambria Math" w:eastAsia="Times New Roman" w:hAnsi="Cambria Math"/>
                <w:i/>
                <w:lang w:val="fr-FR" w:eastAsia="fr-FR"/>
              </w:rPr>
            </m:ctrlPr>
          </m:sSubPr>
          <m:e>
            <m:r>
              <w:rPr>
                <w:rFonts w:ascii="Cambria Math" w:eastAsia="Times New Roman" w:hAnsi="Cambria Math"/>
                <w:lang w:val="fr-FR" w:eastAsia="fr-FR"/>
              </w:rPr>
              <m:t>σ</m:t>
            </m:r>
          </m:e>
          <m:sub>
            <m:r>
              <w:rPr>
                <w:rFonts w:ascii="Cambria Math" w:eastAsia="Times New Roman" w:hAnsi="Cambria Math"/>
                <w:lang w:val="fr-FR" w:eastAsia="fr-FR"/>
              </w:rPr>
              <m:t>a</m:t>
            </m:r>
          </m:sub>
        </m:sSub>
      </m:oMath>
      <w:r w:rsidRPr="00357371">
        <w:rPr>
          <w:rFonts w:eastAsia="SimSun"/>
          <w:lang w:val="fr-FR" w:eastAsia="fr-FR"/>
        </w:rPr>
        <w:t xml:space="preserve"> </w:t>
      </w:r>
      <w:r w:rsidRPr="00357371">
        <w:rPr>
          <w:rFonts w:eastAsia="Times New Roman"/>
          <w:lang w:val="fr-FR" w:eastAsia="fr-FR"/>
        </w:rPr>
        <w:t>de la dmr corrigé pour l’échantillon</w:t>
      </w:r>
      <m:oMath>
        <m:r>
          <w:rPr>
            <w:rFonts w:ascii="Cambria Math" w:eastAsia="Times New Roman" w:hAnsi="Cambria Math"/>
            <w:lang w:val="fr-FR" w:eastAsia="fr-FR"/>
          </w:rPr>
          <m:t xml:space="preserve"> </m:t>
        </m:r>
      </m:oMath>
      <w:r w:rsidRPr="00357371">
        <w:rPr>
          <w:rFonts w:eastAsia="Times New Roman"/>
          <w:lang w:val="fr-FR" w:eastAsia="fr-FR"/>
        </w:rPr>
        <w:t>doivent être calculés et consignés dans le procès-verbal d’essai.</w:t>
      </w:r>
    </w:p>
    <w:p w14:paraId="60D3F3B9" w14:textId="77777777" w:rsidR="008F33A1" w:rsidRPr="00357371" w:rsidRDefault="008F33A1" w:rsidP="008F33A1">
      <w:pPr>
        <w:pStyle w:val="SingleTxtG"/>
        <w:ind w:left="2268"/>
        <w:rPr>
          <w:rFonts w:eastAsia="Times New Roman"/>
          <w:lang w:val="fr-FR" w:eastAsia="fr-FR"/>
        </w:rPr>
      </w:pPr>
      <w:r w:rsidRPr="00357371">
        <w:rPr>
          <w:rFonts w:eastAsia="Times New Roman"/>
          <w:lang w:val="fr-FR" w:eastAsia="fr-FR"/>
        </w:rPr>
        <w:t xml:space="preserve">Le coefficient de variation </w:t>
      </w:r>
      <w:r w:rsidRPr="00357371">
        <w:rPr>
          <w:rFonts w:eastAsia="Times New Roman"/>
          <w:i/>
          <w:iCs/>
          <w:lang w:val="fr-FR" w:eastAsia="fr-FR"/>
        </w:rPr>
        <w:t>CV</w:t>
      </w:r>
      <w:r w:rsidRPr="00357371">
        <w:rPr>
          <w:rFonts w:eastAsia="Times New Roman"/>
          <w:i/>
          <w:iCs/>
          <w:vertAlign w:val="subscript"/>
          <w:lang w:val="fr-FR" w:eastAsia="fr-FR"/>
        </w:rPr>
        <w:t>a</w:t>
      </w:r>
      <w:r w:rsidRPr="00357371">
        <w:rPr>
          <w:rFonts w:eastAsia="Times New Roman"/>
          <w:lang w:val="fr-FR" w:eastAsia="fr-FR"/>
        </w:rPr>
        <w:t xml:space="preserve"> pour un essai de freinage de pneumatique doit être calculé comme suit :</w:t>
      </w:r>
    </w:p>
    <w:p w14:paraId="3E39F2FF" w14:textId="77777777" w:rsidR="008F33A1" w:rsidRPr="002209F1" w:rsidRDefault="008F33A1" w:rsidP="008F33A1">
      <w:pPr>
        <w:kinsoku/>
        <w:overflowPunct/>
        <w:autoSpaceDE/>
        <w:autoSpaceDN/>
        <w:adjustRightInd/>
        <w:snapToGrid/>
        <w:rPr>
          <w:rFonts w:eastAsia="MS PGothic"/>
          <w:bCs/>
          <w:lang w:val="fr-FR" w:eastAsia="en-GB"/>
        </w:rPr>
      </w:pPr>
      <m:oMathPara>
        <m:oMath>
          <m:sSub>
            <m:sSubPr>
              <m:ctrlPr>
                <w:rPr>
                  <w:rFonts w:ascii="Cambria Math" w:eastAsia="MS PGothic" w:hAnsi="Cambria Math"/>
                  <w:bCs/>
                  <w:i/>
                  <w:lang w:val="fr-FR" w:eastAsia="en-GB"/>
                </w:rPr>
              </m:ctrlPr>
            </m:sSubPr>
            <m:e>
              <m:r>
                <w:rPr>
                  <w:rFonts w:ascii="Cambria Math" w:eastAsia="MS PGothic" w:hAnsi="Cambria Math"/>
                  <w:lang w:val="fr-FR" w:eastAsia="en-GB"/>
                </w:rPr>
                <m:t>CV</m:t>
              </m:r>
            </m:e>
            <m:sub>
              <m:r>
                <w:rPr>
                  <w:rFonts w:ascii="Cambria Math" w:eastAsia="MS PGothic" w:hAnsi="Cambria Math"/>
                  <w:lang w:val="fr-FR" w:eastAsia="en-GB"/>
                </w:rPr>
                <m:t>a</m:t>
              </m:r>
            </m:sub>
          </m:sSub>
          <m:r>
            <m:rPr>
              <m:sty m:val="p"/>
            </m:rPr>
            <w:rPr>
              <w:rFonts w:ascii="Cambria Math" w:eastAsia="MS PGothic" w:hAnsi="Cambria Math"/>
              <w:lang w:val="fr-FR" w:eastAsia="en-GB"/>
            </w:rPr>
            <m:t>=100 %∙</m:t>
          </m:r>
          <m:f>
            <m:fPr>
              <m:ctrlPr>
                <w:rPr>
                  <w:rFonts w:ascii="Cambria Math" w:eastAsia="MS PGothic" w:hAnsi="Cambria Math"/>
                  <w:bCs/>
                  <w:lang w:val="fr-FR" w:eastAsia="en-GB"/>
                </w:rPr>
              </m:ctrlPr>
            </m:fPr>
            <m:num>
              <m:sSub>
                <m:sSubPr>
                  <m:ctrlPr>
                    <w:rPr>
                      <w:rFonts w:ascii="Cambria Math" w:eastAsia="MS PGothic" w:hAnsi="Cambria Math"/>
                      <w:bCs/>
                      <w:lang w:val="fr-FR" w:eastAsia="en-GB"/>
                    </w:rPr>
                  </m:ctrlPr>
                </m:sSubPr>
                <m:e>
                  <m:r>
                    <w:rPr>
                      <w:rFonts w:ascii="Cambria Math" w:eastAsia="MS PGothic" w:hAnsi="Cambria Math"/>
                      <w:lang w:val="fr-FR" w:eastAsia="en-GB"/>
                    </w:rPr>
                    <m:t>σ</m:t>
                  </m:r>
                </m:e>
                <m:sub>
                  <m:r>
                    <m:rPr>
                      <m:sty m:val="p"/>
                    </m:rPr>
                    <w:rPr>
                      <w:rFonts w:ascii="Cambria Math" w:eastAsia="MS PGothic" w:hAnsi="Cambria Math"/>
                      <w:lang w:val="fr-FR" w:eastAsia="en-GB"/>
                    </w:rPr>
                    <m:t>a</m:t>
                  </m:r>
                </m:sub>
              </m:sSub>
            </m:num>
            <m:den>
              <m:acc>
                <m:accPr>
                  <m:chr m:val="̅"/>
                  <m:ctrlPr>
                    <w:rPr>
                      <w:rFonts w:ascii="Cambria Math" w:eastAsia="MS PGothic" w:hAnsi="Cambria Math"/>
                      <w:bCs/>
                      <w:lang w:val="fr-FR" w:eastAsia="en-GB"/>
                    </w:rPr>
                  </m:ctrlPr>
                </m:accPr>
                <m:e>
                  <m:r>
                    <w:rPr>
                      <w:rFonts w:ascii="Cambria Math" w:eastAsia="MS PGothic" w:hAnsi="Cambria Math"/>
                      <w:lang w:val="fr-FR" w:eastAsia="en-GB"/>
                    </w:rPr>
                    <m:t>a</m:t>
                  </m:r>
                </m:e>
              </m:acc>
            </m:den>
          </m:f>
        </m:oMath>
      </m:oMathPara>
    </w:p>
    <w:p w14:paraId="502C04F7" w14:textId="77777777" w:rsidR="008F33A1" w:rsidRPr="002209F1" w:rsidRDefault="008F33A1" w:rsidP="008F33A1">
      <w:pPr>
        <w:pStyle w:val="SingleTxtG"/>
        <w:ind w:left="2268"/>
        <w:rPr>
          <w:rFonts w:eastAsia="MS PGothic"/>
          <w:lang w:val="fr-FR" w:eastAsia="fr-FR"/>
        </w:rPr>
      </w:pPr>
      <w:r w:rsidRPr="002209F1">
        <w:rPr>
          <w:lang w:val="fr-FR" w:eastAsia="fr-FR"/>
        </w:rPr>
        <w:t>où :</w:t>
      </w:r>
    </w:p>
    <w:p w14:paraId="43C759E3" w14:textId="77777777" w:rsidR="008F33A1" w:rsidRPr="002209F1" w:rsidRDefault="008F33A1" w:rsidP="008F33A1">
      <w:pPr>
        <w:kinsoku/>
        <w:overflowPunct/>
        <w:autoSpaceDE/>
        <w:autoSpaceDN/>
        <w:adjustRightInd/>
        <w:snapToGrid/>
        <w:rPr>
          <w:rFonts w:eastAsia="Times New Roman"/>
          <w:b/>
          <w:bCs/>
          <w:lang w:val="fr-FR" w:eastAsia="en-GB"/>
        </w:rPr>
      </w:pPr>
      <m:oMathPara>
        <m:oMath>
          <m:sSub>
            <m:sSubPr>
              <m:ctrlPr>
                <w:rPr>
                  <w:rFonts w:ascii="Cambria Math" w:eastAsia="MS PGothic" w:hAnsi="Cambria Math"/>
                  <w:bCs/>
                  <w:i/>
                  <w:lang w:val="fr-FR" w:eastAsia="en-GB"/>
                </w:rPr>
              </m:ctrlPr>
            </m:sSubPr>
            <m:e>
              <m:r>
                <w:rPr>
                  <w:rFonts w:ascii="Cambria Math" w:eastAsia="MS PGothic" w:hAnsi="Cambria Math"/>
                  <w:lang w:val="fr-FR" w:eastAsia="en-GB"/>
                </w:rPr>
                <m:t>σ</m:t>
              </m:r>
            </m:e>
            <m:sub>
              <m:r>
                <w:rPr>
                  <w:rFonts w:ascii="Cambria Math" w:eastAsia="MS PGothic" w:hAnsi="Cambria Math"/>
                  <w:lang w:val="fr-FR" w:eastAsia="en-GB"/>
                </w:rPr>
                <m:t>a</m:t>
              </m:r>
            </m:sub>
          </m:sSub>
          <m:r>
            <m:rPr>
              <m:sty m:val="b"/>
            </m:rPr>
            <w:rPr>
              <w:rFonts w:ascii="Cambria Math" w:eastAsia="MS PGothic" w:hAnsi="Cambria Math"/>
              <w:lang w:val="fr-FR" w:eastAsia="en-GB"/>
            </w:rPr>
            <m:t>=</m:t>
          </m:r>
          <m:rad>
            <m:radPr>
              <m:degHide m:val="1"/>
              <m:ctrlPr>
                <w:rPr>
                  <w:rFonts w:ascii="Cambria Math" w:eastAsia="MS PGothic" w:hAnsi="Cambria Math"/>
                  <w:b/>
                  <w:bCs/>
                  <w:lang w:val="fr-FR" w:eastAsia="en-GB"/>
                </w:rPr>
              </m:ctrlPr>
            </m:radPr>
            <m:deg/>
            <m:e>
              <m:f>
                <m:fPr>
                  <m:ctrlPr>
                    <w:rPr>
                      <w:rFonts w:ascii="Cambria Math" w:eastAsia="MS PGothic" w:hAnsi="Cambria Math"/>
                      <w:bCs/>
                      <w:lang w:val="fr-FR" w:eastAsia="en-GB"/>
                    </w:rPr>
                  </m:ctrlPr>
                </m:fPr>
                <m:num>
                  <m:r>
                    <m:rPr>
                      <m:sty m:val="p"/>
                    </m:rPr>
                    <w:rPr>
                      <w:rFonts w:ascii="Cambria Math" w:eastAsia="MS PGothic" w:hAnsi="Cambria Math"/>
                      <w:lang w:val="fr-FR" w:eastAsia="en-GB"/>
                    </w:rPr>
                    <m:t>1</m:t>
                  </m:r>
                </m:num>
                <m:den>
                  <m:r>
                    <w:rPr>
                      <w:rFonts w:ascii="Cambria Math" w:eastAsia="MS PGothic" w:hAnsi="Cambria Math"/>
                      <w:lang w:val="fr-FR" w:eastAsia="en-GB"/>
                    </w:rPr>
                    <m:t>N</m:t>
                  </m:r>
                  <m:r>
                    <m:rPr>
                      <m:sty m:val="p"/>
                    </m:rPr>
                    <w:rPr>
                      <w:rFonts w:ascii="Cambria Math" w:eastAsia="MS PGothic" w:hAnsi="Cambria Math"/>
                      <w:lang w:val="fr-FR" w:eastAsia="en-GB"/>
                    </w:rPr>
                    <m:t>-1</m:t>
                  </m:r>
                </m:den>
              </m:f>
              <m:nary>
                <m:naryPr>
                  <m:chr m:val="∑"/>
                  <m:limLoc m:val="undOvr"/>
                  <m:ctrlPr>
                    <w:rPr>
                      <w:rFonts w:ascii="Cambria Math" w:eastAsia="MS PGothic" w:hAnsi="Cambria Math"/>
                      <w:b/>
                      <w:bCs/>
                      <w:lang w:val="fr-FR" w:eastAsia="en-GB"/>
                    </w:rPr>
                  </m:ctrlPr>
                </m:naryPr>
                <m:sub>
                  <m:r>
                    <m:rPr>
                      <m:sty m:val="bi"/>
                    </m:rPr>
                    <w:rPr>
                      <w:rFonts w:ascii="Cambria Math" w:eastAsia="MS PGothic" w:hAnsi="Cambria Math"/>
                      <w:lang w:val="fr-FR" w:eastAsia="en-GB"/>
                    </w:rPr>
                    <m:t>i</m:t>
                  </m:r>
                  <m:r>
                    <m:rPr>
                      <m:sty m:val="b"/>
                    </m:rPr>
                    <w:rPr>
                      <w:rFonts w:ascii="Cambria Math" w:eastAsia="MS PGothic" w:hAnsi="Cambria Math"/>
                      <w:lang w:val="fr-FR" w:eastAsia="en-GB"/>
                    </w:rPr>
                    <m:t>=1</m:t>
                  </m:r>
                </m:sub>
                <m:sup>
                  <m:r>
                    <m:rPr>
                      <m:sty m:val="bi"/>
                    </m:rPr>
                    <w:rPr>
                      <w:rFonts w:ascii="Cambria Math" w:eastAsia="MS PGothic" w:hAnsi="Cambria Math"/>
                      <w:lang w:val="fr-FR" w:eastAsia="en-GB"/>
                    </w:rPr>
                    <m:t>N</m:t>
                  </m:r>
                </m:sup>
                <m:e>
                  <m:sSup>
                    <m:sSupPr>
                      <m:ctrlPr>
                        <w:rPr>
                          <w:rFonts w:ascii="Cambria Math" w:eastAsia="MS PGothic" w:hAnsi="Cambria Math"/>
                          <w:b/>
                          <w:bCs/>
                          <w:lang w:val="fr-FR" w:eastAsia="en-GB"/>
                        </w:rPr>
                      </m:ctrlPr>
                    </m:sSupPr>
                    <m:e>
                      <m:d>
                        <m:dPr>
                          <m:ctrlPr>
                            <w:rPr>
                              <w:rFonts w:ascii="Cambria Math" w:eastAsia="MS PGothic" w:hAnsi="Cambria Math"/>
                              <w:b/>
                              <w:bCs/>
                              <w:lang w:val="fr-FR" w:eastAsia="en-GB"/>
                            </w:rPr>
                          </m:ctrlPr>
                        </m:dPr>
                        <m:e>
                          <m:sSub>
                            <m:sSubPr>
                              <m:ctrlPr>
                                <w:rPr>
                                  <w:rFonts w:ascii="Cambria Math" w:eastAsia="MS PGothic" w:hAnsi="Cambria Math"/>
                                  <w:bCs/>
                                  <w:i/>
                                  <w:lang w:val="fr-FR" w:eastAsia="en-GB"/>
                                </w:rPr>
                              </m:ctrlPr>
                            </m:sSubPr>
                            <m:e>
                              <m:r>
                                <w:rPr>
                                  <w:rFonts w:ascii="Cambria Math" w:eastAsia="MS PGothic" w:hAnsi="Cambria Math"/>
                                  <w:lang w:val="fr-FR" w:eastAsia="en-GB"/>
                                </w:rPr>
                                <m:t>a</m:t>
                              </m:r>
                            </m:e>
                            <m:sub>
                              <m:r>
                                <w:rPr>
                                  <w:rFonts w:ascii="Cambria Math" w:eastAsia="MS PGothic" w:hAnsi="Cambria Math"/>
                                  <w:lang w:val="fr-FR" w:eastAsia="en-GB"/>
                                </w:rPr>
                                <m:t>i</m:t>
                              </m:r>
                            </m:sub>
                          </m:sSub>
                          <m:r>
                            <m:rPr>
                              <m:sty m:val="p"/>
                            </m:rPr>
                            <w:rPr>
                              <w:rFonts w:ascii="Cambria Math" w:eastAsia="MS PGothic" w:hAnsi="Cambria Math"/>
                              <w:lang w:val="fr-FR" w:eastAsia="en-GB"/>
                            </w:rPr>
                            <m:t>-</m:t>
                          </m:r>
                          <m:acc>
                            <m:accPr>
                              <m:chr m:val="̅"/>
                              <m:ctrlPr>
                                <w:rPr>
                                  <w:rFonts w:ascii="Cambria Math" w:eastAsia="MS PGothic" w:hAnsi="Cambria Math"/>
                                  <w:bCs/>
                                  <w:lang w:val="fr-FR" w:eastAsia="en-GB"/>
                                </w:rPr>
                              </m:ctrlPr>
                            </m:accPr>
                            <m:e>
                              <m:r>
                                <w:rPr>
                                  <w:rFonts w:ascii="Cambria Math" w:eastAsia="MS PGothic" w:hAnsi="Cambria Math"/>
                                  <w:lang w:val="fr-FR" w:eastAsia="en-GB"/>
                                </w:rPr>
                                <m:t>a</m:t>
                              </m:r>
                            </m:e>
                          </m:acc>
                        </m:e>
                      </m:d>
                    </m:e>
                    <m:sup>
                      <m:r>
                        <m:rPr>
                          <m:sty m:val="b"/>
                        </m:rPr>
                        <w:rPr>
                          <w:rFonts w:ascii="Cambria Math" w:eastAsia="MS PGothic" w:hAnsi="Cambria Math"/>
                          <w:lang w:val="fr-FR" w:eastAsia="en-GB"/>
                        </w:rPr>
                        <m:t>2</m:t>
                      </m:r>
                    </m:sup>
                  </m:sSup>
                </m:e>
              </m:nary>
            </m:e>
          </m:rad>
        </m:oMath>
      </m:oMathPara>
    </w:p>
    <w:p w14:paraId="51D0315B" w14:textId="77777777" w:rsidR="008F33A1" w:rsidRPr="002209F1" w:rsidRDefault="008F33A1" w:rsidP="008F33A1">
      <w:pPr>
        <w:kinsoku/>
        <w:overflowPunct/>
        <w:autoSpaceDE/>
        <w:autoSpaceDN/>
        <w:adjustRightInd/>
        <w:snapToGrid/>
        <w:spacing w:before="120" w:after="120"/>
        <w:ind w:left="1134" w:right="1134" w:firstLine="1134"/>
        <w:jc w:val="right"/>
        <w:rPr>
          <w:rFonts w:eastAsia="Times New Roman"/>
          <w:bCs/>
          <w:sz w:val="22"/>
          <w:szCs w:val="22"/>
          <w:lang w:val="fr-FR" w:eastAsia="fr-FR"/>
        </w:rPr>
      </w:pPr>
      <w:r w:rsidRPr="002209F1">
        <w:rPr>
          <w:rFonts w:eastAsia="Times New Roman"/>
          <w:sz w:val="22"/>
          <w:szCs w:val="22"/>
          <w:lang w:val="fr-FR" w:eastAsia="fr-FR"/>
        </w:rPr>
        <w:t>»</w:t>
      </w:r>
      <w:r w:rsidRPr="002209F1">
        <w:rPr>
          <w:rFonts w:eastAsia="Times New Roman"/>
          <w:bCs/>
          <w:sz w:val="22"/>
          <w:szCs w:val="22"/>
          <w:lang w:val="fr-FR" w:eastAsia="fr-FR"/>
        </w:rPr>
        <w:t>.</w:t>
      </w:r>
    </w:p>
    <w:p w14:paraId="3B024C5F" w14:textId="77777777" w:rsidR="008F33A1" w:rsidRPr="002209F1" w:rsidRDefault="008F33A1" w:rsidP="008F33A1">
      <w:pPr>
        <w:pStyle w:val="SingleTxtG"/>
        <w:rPr>
          <w:rFonts w:eastAsia="Times New Roman"/>
          <w:lang w:val="fr-FR" w:eastAsia="fr-FR"/>
        </w:rPr>
      </w:pPr>
      <w:r w:rsidRPr="002209F1">
        <w:rPr>
          <w:rFonts w:eastAsia="Times New Roman"/>
          <w:i/>
          <w:iCs/>
          <w:lang w:val="fr-FR" w:eastAsia="fr-FR"/>
        </w:rPr>
        <w:t xml:space="preserve">Paragraphe 3.4.1.2, </w:t>
      </w:r>
      <w:r w:rsidRPr="002209F1">
        <w:rPr>
          <w:rFonts w:eastAsia="Times New Roman"/>
          <w:lang w:val="fr-FR" w:eastAsia="fr-FR"/>
        </w:rPr>
        <w:t>lire :</w:t>
      </w:r>
    </w:p>
    <w:p w14:paraId="6238A9F5" w14:textId="77777777" w:rsidR="008F33A1" w:rsidRPr="002209F1" w:rsidRDefault="008F33A1" w:rsidP="008F33A1">
      <w:pPr>
        <w:pStyle w:val="SingleTxtG"/>
        <w:ind w:left="2268" w:hanging="1134"/>
        <w:rPr>
          <w:rFonts w:eastAsia="Times New Roman"/>
          <w:lang w:val="fr-FR" w:eastAsia="fr-FR"/>
        </w:rPr>
      </w:pPr>
      <w:r w:rsidRPr="002209F1">
        <w:rPr>
          <w:rFonts w:eastAsia="Times New Roman"/>
          <w:bCs/>
          <w:lang w:val="fr-FR" w:eastAsia="fr-FR"/>
        </w:rPr>
        <w:t>« </w:t>
      </w:r>
      <w:r w:rsidRPr="002209F1">
        <w:rPr>
          <w:rFonts w:eastAsia="Times New Roman"/>
          <w:lang w:val="fr-FR" w:eastAsia="fr-FR"/>
        </w:rPr>
        <w:t>3.4.1.2</w:t>
      </w:r>
      <w:r w:rsidRPr="002209F1">
        <w:rPr>
          <w:rFonts w:eastAsia="Times New Roman"/>
          <w:lang w:val="fr-FR" w:eastAsia="fr-FR"/>
        </w:rPr>
        <w:tab/>
      </w:r>
      <w:r w:rsidRPr="002209F1">
        <w:rPr>
          <w:rFonts w:eastAsia="Times New Roman"/>
          <w:lang w:val="fr-FR" w:eastAsia="fr-FR"/>
        </w:rPr>
        <w:tab/>
        <w:t xml:space="preserve">Les moyennes pondérées </w:t>
      </w:r>
      <w:r w:rsidRPr="002209F1">
        <w:rPr>
          <w:rFonts w:eastAsia="Times New Roman"/>
          <w:i/>
          <w:iCs/>
          <w:lang w:val="fr-FR" w:eastAsia="fr-FR"/>
        </w:rPr>
        <w:t>wa</w:t>
      </w:r>
      <w:r w:rsidRPr="002209F1">
        <w:rPr>
          <w:rFonts w:eastAsia="Times New Roman"/>
          <w:vertAlign w:val="subscript"/>
          <w:lang w:val="fr-FR" w:eastAsia="fr-FR"/>
        </w:rPr>
        <w:t>SRTT</w:t>
      </w:r>
      <w:r w:rsidRPr="002209F1">
        <w:rPr>
          <w:rFonts w:eastAsia="Times New Roman"/>
          <w:lang w:val="fr-FR" w:eastAsia="fr-FR"/>
        </w:rPr>
        <w:t xml:space="preserve"> de deux essais successifs du SRTT doivent être calculées en tenant compte du nombre de pneumatiques à contrôler intercalés dans la séquence d’essais :</w:t>
      </w:r>
    </w:p>
    <w:p w14:paraId="32DD06DA" w14:textId="77777777" w:rsidR="008F33A1" w:rsidRPr="002209F1" w:rsidRDefault="008F33A1" w:rsidP="008F33A1">
      <w:pPr>
        <w:pStyle w:val="SingleTxtG"/>
        <w:ind w:left="2268"/>
        <w:rPr>
          <w:rFonts w:eastAsia="Times New Roman"/>
          <w:lang w:val="fr-FR" w:eastAsia="fr-FR"/>
        </w:rPr>
      </w:pPr>
      <w:r w:rsidRPr="002209F1">
        <w:rPr>
          <w:rFonts w:eastAsia="Times New Roman"/>
          <w:lang w:val="fr-FR" w:eastAsia="fr-FR"/>
        </w:rPr>
        <w:t>Si l’ordre des essais est R1 - T - R2, la moyenne pondérée (wa) du SRTT à utiliser pour la comparaison avec les performances du pneumatique à contrôler est calculée comme suit :</w:t>
      </w:r>
    </w:p>
    <w:p w14:paraId="645CB3C8" w14:textId="77777777" w:rsidR="008F33A1" w:rsidRPr="002209F1" w:rsidRDefault="008F33A1" w:rsidP="008F33A1">
      <w:pPr>
        <w:kinsoku/>
        <w:overflowPunct/>
        <w:autoSpaceDE/>
        <w:autoSpaceDN/>
        <w:adjustRightInd/>
        <w:snapToGrid/>
        <w:rPr>
          <w:rFonts w:eastAsia="Times New Roman"/>
          <w:sz w:val="22"/>
          <w:szCs w:val="22"/>
          <w:lang w:val="fr-FR" w:eastAsia="fr-FR"/>
        </w:rPr>
      </w:pPr>
      <m:oMathPara>
        <m:oMath>
          <m:sSub>
            <m:sSubPr>
              <m:ctrlPr>
                <w:rPr>
                  <w:rFonts w:ascii="Cambria Math" w:eastAsia="Times New Roman" w:hAnsi="Cambria Math"/>
                  <w:sz w:val="22"/>
                  <w:szCs w:val="22"/>
                  <w:lang w:val="fr-FR" w:eastAsia="fr-FR"/>
                </w:rPr>
              </m:ctrlPr>
            </m:sSubPr>
            <m:e>
              <m:r>
                <w:rPr>
                  <w:rFonts w:ascii="Cambria Math" w:eastAsia="Times New Roman" w:hAnsi="Cambria Math"/>
                  <w:sz w:val="22"/>
                  <w:szCs w:val="22"/>
                  <w:lang w:val="fr-FR" w:eastAsia="fr-FR"/>
                </w:rPr>
                <m:t>wa</m:t>
              </m:r>
            </m:e>
            <m:sub>
              <m:r>
                <m:rPr>
                  <m:sty m:val="p"/>
                </m:rPr>
                <w:rPr>
                  <w:rFonts w:ascii="Cambria Math" w:eastAsia="Times New Roman" w:hAnsi="Cambria Math"/>
                  <w:sz w:val="22"/>
                  <w:szCs w:val="22"/>
                  <w:lang w:val="fr-FR" w:eastAsia="fr-FR"/>
                </w:rPr>
                <m:t>SRTT</m:t>
              </m:r>
            </m:sub>
          </m:sSub>
          <m:r>
            <m:rPr>
              <m:sty m:val="p"/>
            </m:rPr>
            <w:rPr>
              <w:rFonts w:ascii="Cambria Math" w:eastAsia="Times New Roman" w:hAnsi="Cambria Math"/>
              <w:sz w:val="22"/>
              <w:szCs w:val="22"/>
              <w:lang w:val="fr-FR" w:eastAsia="fr-FR"/>
            </w:rPr>
            <m:t>=</m:t>
          </m:r>
          <m:box>
            <m:boxPr>
              <m:ctrlPr>
                <w:rPr>
                  <w:rFonts w:ascii="Cambria Math" w:eastAsia="Times New Roman" w:hAnsi="Cambria Math"/>
                  <w:sz w:val="22"/>
                  <w:szCs w:val="22"/>
                  <w:lang w:val="fr-FR" w:eastAsia="fr-FR"/>
                </w:rPr>
              </m:ctrlPr>
            </m:boxPr>
            <m:e>
              <m:argPr>
                <m:argSz m:val="-1"/>
              </m:argPr>
              <m:f>
                <m:fPr>
                  <m:ctrlPr>
                    <w:rPr>
                      <w:rFonts w:ascii="Cambria Math" w:eastAsia="Times New Roman" w:hAnsi="Cambria Math"/>
                      <w:sz w:val="22"/>
                      <w:szCs w:val="22"/>
                      <w:lang w:val="fr-FR" w:eastAsia="fr-FR"/>
                    </w:rPr>
                  </m:ctrlPr>
                </m:fPr>
                <m:num>
                  <m:r>
                    <m:rPr>
                      <m:sty m:val="p"/>
                    </m:rPr>
                    <w:rPr>
                      <w:rFonts w:ascii="Cambria Math" w:eastAsia="Times New Roman" w:hAnsi="Cambria Math"/>
                      <w:sz w:val="22"/>
                      <w:szCs w:val="22"/>
                      <w:lang w:val="fr-FR" w:eastAsia="fr-FR"/>
                    </w:rPr>
                    <m:t>1</m:t>
                  </m:r>
                </m:num>
                <m:den>
                  <m:r>
                    <m:rPr>
                      <m:sty m:val="p"/>
                    </m:rPr>
                    <w:rPr>
                      <w:rFonts w:ascii="Cambria Math" w:eastAsia="Times New Roman" w:hAnsi="Cambria Math"/>
                      <w:sz w:val="22"/>
                      <w:szCs w:val="22"/>
                      <w:lang w:val="fr-FR" w:eastAsia="fr-FR"/>
                    </w:rPr>
                    <m:t>2</m:t>
                  </m:r>
                </m:den>
              </m:f>
            </m:e>
          </m:box>
          <m:d>
            <m:dPr>
              <m:ctrlPr>
                <w:rPr>
                  <w:rFonts w:ascii="Cambria Math" w:eastAsia="Times New Roman" w:hAnsi="Cambria Math"/>
                  <w:sz w:val="22"/>
                  <w:szCs w:val="22"/>
                  <w:lang w:val="fr-FR" w:eastAsia="fr-FR"/>
                </w:rPr>
              </m:ctrlPr>
            </m:dPr>
            <m:e>
              <m:acc>
                <m:accPr>
                  <m:chr m:val="̅"/>
                  <m:ctrlPr>
                    <w:rPr>
                      <w:rFonts w:ascii="Cambria Math" w:eastAsia="Times New Roman" w:hAnsi="Cambria Math"/>
                      <w:sz w:val="22"/>
                      <w:szCs w:val="22"/>
                      <w:lang w:val="fr-FR" w:eastAsia="fr-FR"/>
                    </w:rPr>
                  </m:ctrlPr>
                </m:accPr>
                <m:e>
                  <m:sSub>
                    <m:sSubPr>
                      <m:ctrlPr>
                        <w:rPr>
                          <w:rFonts w:ascii="Cambria Math" w:eastAsia="Times New Roman" w:hAnsi="Cambria Math"/>
                          <w:i/>
                          <w:sz w:val="22"/>
                          <w:szCs w:val="22"/>
                          <w:lang w:val="fr-FR" w:eastAsia="fr-FR"/>
                        </w:rPr>
                      </m:ctrlPr>
                    </m:sSubPr>
                    <m:e>
                      <m:r>
                        <w:rPr>
                          <w:rFonts w:ascii="Cambria Math" w:eastAsia="Times New Roman" w:hAnsi="Cambria Math"/>
                          <w:sz w:val="22"/>
                          <w:szCs w:val="22"/>
                          <w:lang w:val="fr-FR" w:eastAsia="fr-FR"/>
                        </w:rPr>
                        <m:t>a</m:t>
                      </m:r>
                    </m:e>
                    <m:sub>
                      <m:r>
                        <w:rPr>
                          <w:rFonts w:ascii="Cambria Math" w:eastAsia="Times New Roman" w:hAnsi="Cambria Math"/>
                          <w:sz w:val="22"/>
                          <w:szCs w:val="22"/>
                          <w:lang w:val="fr-FR" w:eastAsia="fr-FR"/>
                        </w:rPr>
                        <m:t>R1</m:t>
                      </m:r>
                    </m:sub>
                  </m:sSub>
                </m:e>
              </m:acc>
              <m:r>
                <m:rPr>
                  <m:sty m:val="p"/>
                </m:rPr>
                <w:rPr>
                  <w:rFonts w:ascii="Cambria Math" w:eastAsia="Times New Roman" w:hAnsi="Cambria Math"/>
                  <w:sz w:val="22"/>
                  <w:szCs w:val="22"/>
                  <w:lang w:val="fr-FR" w:eastAsia="fr-FR"/>
                </w:rPr>
                <m:t>+</m:t>
              </m:r>
              <m:acc>
                <m:accPr>
                  <m:chr m:val="̅"/>
                  <m:ctrlPr>
                    <w:rPr>
                      <w:rFonts w:ascii="Cambria Math" w:eastAsia="Times New Roman" w:hAnsi="Cambria Math"/>
                      <w:sz w:val="22"/>
                      <w:szCs w:val="22"/>
                      <w:lang w:val="fr-FR" w:eastAsia="fr-FR"/>
                    </w:rPr>
                  </m:ctrlPr>
                </m:accPr>
                <m:e>
                  <m:sSub>
                    <m:sSubPr>
                      <m:ctrlPr>
                        <w:rPr>
                          <w:rFonts w:ascii="Cambria Math" w:eastAsia="Times New Roman" w:hAnsi="Cambria Math"/>
                          <w:i/>
                          <w:sz w:val="22"/>
                          <w:szCs w:val="22"/>
                          <w:lang w:val="fr-FR" w:eastAsia="fr-FR"/>
                        </w:rPr>
                      </m:ctrlPr>
                    </m:sSubPr>
                    <m:e>
                      <m:r>
                        <w:rPr>
                          <w:rFonts w:ascii="Cambria Math" w:eastAsia="Times New Roman" w:hAnsi="Cambria Math"/>
                          <w:sz w:val="22"/>
                          <w:szCs w:val="22"/>
                          <w:lang w:val="fr-FR" w:eastAsia="fr-FR"/>
                        </w:rPr>
                        <m:t>a</m:t>
                      </m:r>
                    </m:e>
                    <m:sub>
                      <m:r>
                        <w:rPr>
                          <w:rFonts w:ascii="Cambria Math" w:eastAsia="Times New Roman" w:hAnsi="Cambria Math"/>
                          <w:sz w:val="22"/>
                          <w:szCs w:val="22"/>
                          <w:lang w:val="fr-FR" w:eastAsia="fr-FR"/>
                        </w:rPr>
                        <m:t>R2</m:t>
                      </m:r>
                    </m:sub>
                  </m:sSub>
                </m:e>
              </m:acc>
            </m:e>
          </m:d>
        </m:oMath>
      </m:oMathPara>
    </w:p>
    <w:p w14:paraId="5369F0A6" w14:textId="77777777" w:rsidR="008F33A1" w:rsidRPr="002209F1" w:rsidRDefault="008F33A1" w:rsidP="008F33A1">
      <w:pPr>
        <w:pStyle w:val="SingleTxtG"/>
        <w:ind w:left="2268"/>
        <w:rPr>
          <w:rFonts w:eastAsia="Times New Roman"/>
          <w:lang w:val="fr-FR" w:eastAsia="fr-FR"/>
        </w:rPr>
      </w:pPr>
      <w:r w:rsidRPr="002209F1">
        <w:rPr>
          <w:rFonts w:eastAsia="Times New Roman"/>
          <w:lang w:val="fr-FR" w:eastAsia="fr-FR"/>
        </w:rPr>
        <w:t>où :</w:t>
      </w:r>
    </w:p>
    <w:p w14:paraId="2241E6D9" w14:textId="77777777" w:rsidR="008F33A1" w:rsidRPr="002209F1" w:rsidRDefault="008F33A1" w:rsidP="008F33A1">
      <w:pPr>
        <w:pStyle w:val="SingleTxtG"/>
        <w:ind w:left="2268"/>
        <w:rPr>
          <w:rFonts w:eastAsia="Times New Roman"/>
          <w:lang w:val="fr-FR" w:eastAsia="fr-FR"/>
        </w:rPr>
      </w:pPr>
      <m:oMath>
        <m:acc>
          <m:accPr>
            <m:chr m:val="̅"/>
            <m:ctrlPr>
              <w:rPr>
                <w:rFonts w:ascii="Cambria Math" w:eastAsia="Times New Roman" w:hAnsi="Cambria Math"/>
                <w:lang w:val="fr-FR" w:eastAsia="fr-FR"/>
              </w:rPr>
            </m:ctrlPr>
          </m:accPr>
          <m:e>
            <m:sSub>
              <m:sSubPr>
                <m:ctrlPr>
                  <w:rPr>
                    <w:rFonts w:ascii="Cambria Math" w:eastAsia="Times New Roman" w:hAnsi="Cambria Math"/>
                    <w:i/>
                    <w:lang w:val="fr-FR" w:eastAsia="fr-FR"/>
                  </w:rPr>
                </m:ctrlPr>
              </m:sSubPr>
              <m:e>
                <m:r>
                  <w:rPr>
                    <w:rFonts w:ascii="Cambria Math" w:eastAsia="Times New Roman" w:hAnsi="Cambria Math"/>
                    <w:lang w:val="fr-FR" w:eastAsia="fr-FR"/>
                  </w:rPr>
                  <m:t>a</m:t>
                </m:r>
              </m:e>
              <m:sub>
                <m:r>
                  <w:rPr>
                    <w:rFonts w:ascii="Cambria Math" w:eastAsia="Times New Roman" w:hAnsi="Cambria Math"/>
                    <w:lang w:val="fr-FR" w:eastAsia="fr-FR"/>
                  </w:rPr>
                  <m:t>Rn</m:t>
                </m:r>
              </m:sub>
            </m:sSub>
          </m:e>
        </m:acc>
      </m:oMath>
      <w:r w:rsidRPr="002209F1">
        <w:rPr>
          <w:rFonts w:eastAsia="Times New Roman"/>
          <w:lang w:val="fr-FR" w:eastAsia="fr-FR"/>
        </w:rPr>
        <w:tab/>
        <w:t>est la moyenne arithmétique de la dmr pour le énième essai du SRTT.</w:t>
      </w:r>
    </w:p>
    <w:p w14:paraId="5541E4CD" w14:textId="7A319C21" w:rsidR="008F33A1" w:rsidRPr="002209F1" w:rsidRDefault="008F33A1" w:rsidP="008F33A1">
      <w:pPr>
        <w:pStyle w:val="SingleTxtG"/>
        <w:keepNext/>
        <w:keepLines/>
        <w:ind w:left="2268"/>
        <w:rPr>
          <w:rFonts w:eastAsia="Times New Roman"/>
          <w:lang w:val="fr-FR" w:eastAsia="fr-FR"/>
        </w:rPr>
      </w:pPr>
      <w:r w:rsidRPr="002209F1">
        <w:rPr>
          <w:rFonts w:eastAsia="Times New Roman"/>
          <w:lang w:val="fr-FR" w:eastAsia="fr-FR"/>
        </w:rPr>
        <w:lastRenderedPageBreak/>
        <w:t xml:space="preserve">Si l’ordre des essais est R1 </w:t>
      </w:r>
      <w:r w:rsidR="004A34F1">
        <w:rPr>
          <w:rFonts w:eastAsia="Times New Roman"/>
          <w:lang w:val="fr-FR" w:eastAsia="fr-FR"/>
        </w:rPr>
        <w:t>−</w:t>
      </w:r>
      <w:r w:rsidRPr="002209F1">
        <w:rPr>
          <w:rFonts w:eastAsia="Times New Roman"/>
          <w:lang w:val="fr-FR" w:eastAsia="fr-FR"/>
        </w:rPr>
        <w:t xml:space="preserve"> T1 </w:t>
      </w:r>
      <w:r w:rsidR="004A34F1">
        <w:rPr>
          <w:rFonts w:eastAsia="Times New Roman"/>
          <w:lang w:val="fr-FR" w:eastAsia="fr-FR"/>
        </w:rPr>
        <w:t>−</w:t>
      </w:r>
      <w:r w:rsidRPr="002209F1">
        <w:rPr>
          <w:rFonts w:eastAsia="Times New Roman"/>
          <w:lang w:val="fr-FR" w:eastAsia="fr-FR"/>
        </w:rPr>
        <w:t xml:space="preserve"> T2 </w:t>
      </w:r>
      <w:r w:rsidR="004A34F1">
        <w:rPr>
          <w:rFonts w:eastAsia="Times New Roman"/>
          <w:lang w:val="fr-FR" w:eastAsia="fr-FR"/>
        </w:rPr>
        <w:t>−</w:t>
      </w:r>
      <w:r w:rsidRPr="002209F1">
        <w:rPr>
          <w:rFonts w:eastAsia="Times New Roman"/>
          <w:lang w:val="fr-FR" w:eastAsia="fr-FR"/>
        </w:rPr>
        <w:t xml:space="preserve"> R2, les moyennes pondérées wa</w:t>
      </w:r>
      <w:r w:rsidRPr="0001525B">
        <w:rPr>
          <w:rFonts w:asciiTheme="majorBidi" w:eastAsia="Times New Roman" w:hAnsiTheme="majorBidi" w:cstheme="majorBidi"/>
          <w:vertAlign w:val="subscript"/>
          <w:lang w:eastAsia="fr-FR"/>
        </w:rPr>
        <w:t>SRTT</w:t>
      </w:r>
      <w:r w:rsidRPr="002209F1">
        <w:rPr>
          <w:rFonts w:eastAsia="Times New Roman"/>
          <w:lang w:val="fr-FR" w:eastAsia="fr-FR"/>
        </w:rPr>
        <w:t xml:space="preserve"> à utiliser pour la comparaison avec les performances du pneumatique à contrôler sont calculées comme suit :</w:t>
      </w:r>
    </w:p>
    <w:p w14:paraId="5BF381BC" w14:textId="77777777" w:rsidR="008F33A1" w:rsidRPr="002209F1" w:rsidRDefault="008F33A1" w:rsidP="008F33A1">
      <w:pPr>
        <w:pStyle w:val="SingleTxtG"/>
        <w:keepNext/>
        <w:keepLines/>
        <w:ind w:left="2268"/>
        <w:rPr>
          <w:rFonts w:eastAsia="Times New Roman"/>
          <w:lang w:val="fr-FR" w:eastAsia="fr-FR"/>
        </w:rPr>
      </w:pPr>
      <m:oMath>
        <m:sSub>
          <m:sSubPr>
            <m:ctrlPr>
              <w:rPr>
                <w:rFonts w:ascii="Cambria Math" w:eastAsia="Times New Roman" w:hAnsi="Cambria Math"/>
                <w:lang w:val="fr-FR" w:eastAsia="fr-FR"/>
              </w:rPr>
            </m:ctrlPr>
          </m:sSubPr>
          <m:e>
            <m:r>
              <w:rPr>
                <w:rFonts w:ascii="Cambria Math" w:eastAsia="Times New Roman" w:hAnsi="Cambria Math"/>
                <w:lang w:val="fr-FR" w:eastAsia="fr-FR"/>
              </w:rPr>
              <m:t>wa</m:t>
            </m:r>
          </m:e>
          <m:sub>
            <m:r>
              <m:rPr>
                <m:sty m:val="p"/>
              </m:rPr>
              <w:rPr>
                <w:rFonts w:ascii="Cambria Math" w:eastAsia="Times New Roman" w:hAnsi="Cambria Math"/>
                <w:lang w:val="fr-FR" w:eastAsia="fr-FR"/>
              </w:rPr>
              <m:t>SRTT</m:t>
            </m:r>
          </m:sub>
        </m:sSub>
        <m:r>
          <m:rPr>
            <m:sty m:val="p"/>
          </m:rPr>
          <w:rPr>
            <w:rFonts w:ascii="Cambria Math" w:eastAsia="Times New Roman" w:hAnsi="Cambria Math"/>
            <w:lang w:val="fr-FR" w:eastAsia="fr-FR"/>
          </w:rPr>
          <m:t>=</m:t>
        </m:r>
        <m:box>
          <m:boxPr>
            <m:ctrlPr>
              <w:rPr>
                <w:rFonts w:ascii="Cambria Math" w:eastAsia="Times New Roman" w:hAnsi="Cambria Math"/>
                <w:lang w:val="fr-FR" w:eastAsia="fr-FR"/>
              </w:rPr>
            </m:ctrlPr>
          </m:boxPr>
          <m:e>
            <m:argPr>
              <m:argSz m:val="-1"/>
            </m:argPr>
            <m:f>
              <m:fPr>
                <m:ctrlPr>
                  <w:rPr>
                    <w:rFonts w:ascii="Cambria Math" w:eastAsia="Times New Roman" w:hAnsi="Cambria Math"/>
                    <w:lang w:val="fr-FR" w:eastAsia="fr-FR"/>
                  </w:rPr>
                </m:ctrlPr>
              </m:fPr>
              <m:num>
                <m:r>
                  <m:rPr>
                    <m:sty m:val="p"/>
                  </m:rPr>
                  <w:rPr>
                    <w:rFonts w:ascii="Cambria Math" w:eastAsia="Times New Roman" w:hAnsi="Cambria Math"/>
                    <w:lang w:val="fr-FR" w:eastAsia="fr-FR"/>
                  </w:rPr>
                  <m:t>2</m:t>
                </m:r>
              </m:num>
              <m:den>
                <m:r>
                  <m:rPr>
                    <m:sty m:val="p"/>
                  </m:rPr>
                  <w:rPr>
                    <w:rFonts w:ascii="Cambria Math" w:eastAsia="Times New Roman" w:hAnsi="Cambria Math"/>
                    <w:lang w:val="fr-FR" w:eastAsia="fr-FR"/>
                  </w:rPr>
                  <m:t>3</m:t>
                </m:r>
              </m:den>
            </m:f>
          </m:e>
        </m:box>
        <m:acc>
          <m:accPr>
            <m:chr m:val="̅"/>
            <m:ctrlPr>
              <w:rPr>
                <w:rFonts w:ascii="Cambria Math" w:eastAsia="Times New Roman" w:hAnsi="Cambria Math"/>
                <w:lang w:val="fr-FR" w:eastAsia="fr-FR"/>
              </w:rPr>
            </m:ctrlPr>
          </m:accPr>
          <m:e>
            <m:sSub>
              <m:sSubPr>
                <m:ctrlPr>
                  <w:rPr>
                    <w:rFonts w:ascii="Cambria Math" w:eastAsia="Times New Roman" w:hAnsi="Cambria Math"/>
                    <w:lang w:val="fr-FR" w:eastAsia="fr-FR"/>
                  </w:rPr>
                </m:ctrlPr>
              </m:sSubPr>
              <m:e>
                <m:r>
                  <w:rPr>
                    <w:rFonts w:ascii="Cambria Math" w:eastAsia="Times New Roman" w:hAnsi="Cambria Math"/>
                    <w:lang w:val="fr-FR" w:eastAsia="fr-FR"/>
                  </w:rPr>
                  <m:t>a</m:t>
                </m:r>
              </m:e>
              <m:sub>
                <m:r>
                  <w:rPr>
                    <w:rFonts w:ascii="Cambria Math" w:eastAsia="Times New Roman" w:hAnsi="Cambria Math"/>
                    <w:lang w:val="fr-FR" w:eastAsia="fr-FR"/>
                  </w:rPr>
                  <m:t>R</m:t>
                </m:r>
                <m:r>
                  <m:rPr>
                    <m:sty m:val="p"/>
                  </m:rPr>
                  <w:rPr>
                    <w:rFonts w:ascii="Cambria Math" w:eastAsia="Times New Roman" w:hAnsi="Cambria Math"/>
                    <w:lang w:val="fr-FR" w:eastAsia="fr-FR"/>
                  </w:rPr>
                  <m:t>1</m:t>
                </m:r>
              </m:sub>
            </m:sSub>
          </m:e>
        </m:acc>
        <m:r>
          <m:rPr>
            <m:sty m:val="p"/>
          </m:rPr>
          <w:rPr>
            <w:rFonts w:ascii="Cambria Math" w:eastAsia="Times New Roman" w:hAnsi="Cambria Math"/>
            <w:lang w:val="fr-FR" w:eastAsia="fr-FR"/>
          </w:rPr>
          <m:t>+</m:t>
        </m:r>
        <m:box>
          <m:boxPr>
            <m:ctrlPr>
              <w:rPr>
                <w:rFonts w:ascii="Cambria Math" w:eastAsia="Times New Roman" w:hAnsi="Cambria Math"/>
                <w:lang w:val="fr-FR" w:eastAsia="fr-FR"/>
              </w:rPr>
            </m:ctrlPr>
          </m:boxPr>
          <m:e>
            <m:argPr>
              <m:argSz m:val="-1"/>
            </m:argPr>
            <m:f>
              <m:fPr>
                <m:ctrlPr>
                  <w:rPr>
                    <w:rFonts w:ascii="Cambria Math" w:eastAsia="Times New Roman" w:hAnsi="Cambria Math"/>
                    <w:lang w:val="fr-FR" w:eastAsia="fr-FR"/>
                  </w:rPr>
                </m:ctrlPr>
              </m:fPr>
              <m:num>
                <m:r>
                  <m:rPr>
                    <m:sty m:val="p"/>
                  </m:rPr>
                  <w:rPr>
                    <w:rFonts w:ascii="Cambria Math" w:eastAsia="Times New Roman" w:hAnsi="Cambria Math"/>
                    <w:lang w:val="fr-FR" w:eastAsia="fr-FR"/>
                  </w:rPr>
                  <m:t>1</m:t>
                </m:r>
              </m:num>
              <m:den>
                <m:r>
                  <m:rPr>
                    <m:sty m:val="p"/>
                  </m:rPr>
                  <w:rPr>
                    <w:rFonts w:ascii="Cambria Math" w:eastAsia="Times New Roman" w:hAnsi="Cambria Math"/>
                    <w:lang w:val="fr-FR" w:eastAsia="fr-FR"/>
                  </w:rPr>
                  <m:t>3</m:t>
                </m:r>
              </m:den>
            </m:f>
          </m:e>
        </m:box>
        <m:acc>
          <m:accPr>
            <m:chr m:val="̅"/>
            <m:ctrlPr>
              <w:rPr>
                <w:rFonts w:ascii="Cambria Math" w:eastAsia="Times New Roman" w:hAnsi="Cambria Math"/>
                <w:lang w:val="fr-FR" w:eastAsia="fr-FR"/>
              </w:rPr>
            </m:ctrlPr>
          </m:accPr>
          <m:e>
            <m:sSub>
              <m:sSubPr>
                <m:ctrlPr>
                  <w:rPr>
                    <w:rFonts w:ascii="Cambria Math" w:eastAsia="Times New Roman" w:hAnsi="Cambria Math"/>
                    <w:lang w:val="fr-FR" w:eastAsia="fr-FR"/>
                  </w:rPr>
                </m:ctrlPr>
              </m:sSubPr>
              <m:e>
                <m:r>
                  <w:rPr>
                    <w:rFonts w:ascii="Cambria Math" w:eastAsia="Times New Roman" w:hAnsi="Cambria Math"/>
                    <w:lang w:val="fr-FR" w:eastAsia="fr-FR"/>
                  </w:rPr>
                  <m:t>a</m:t>
                </m:r>
              </m:e>
              <m:sub>
                <m:r>
                  <w:rPr>
                    <w:rFonts w:ascii="Cambria Math" w:eastAsia="Times New Roman" w:hAnsi="Cambria Math"/>
                    <w:lang w:val="fr-FR" w:eastAsia="fr-FR"/>
                  </w:rPr>
                  <m:t>R</m:t>
                </m:r>
                <m:r>
                  <m:rPr>
                    <m:sty m:val="p"/>
                  </m:rPr>
                  <w:rPr>
                    <w:rFonts w:ascii="Cambria Math" w:eastAsia="Times New Roman" w:hAnsi="Cambria Math"/>
                    <w:lang w:val="fr-FR" w:eastAsia="fr-FR"/>
                  </w:rPr>
                  <m:t>2</m:t>
                </m:r>
              </m:sub>
            </m:sSub>
          </m:e>
        </m:acc>
      </m:oMath>
      <w:r w:rsidRPr="002209F1">
        <w:rPr>
          <w:rFonts w:eastAsia="Times New Roman"/>
          <w:lang w:val="fr-FR" w:eastAsia="fr-FR"/>
        </w:rPr>
        <w:t xml:space="preserve"> pour la comparaison avec le pneumatique à contrôler T1 et </w:t>
      </w:r>
    </w:p>
    <w:p w14:paraId="27C4ED67" w14:textId="77777777" w:rsidR="008F33A1" w:rsidRPr="002209F1" w:rsidRDefault="008F33A1" w:rsidP="008F33A1">
      <w:pPr>
        <w:pStyle w:val="SingleTxtG"/>
        <w:keepNext/>
        <w:keepLines/>
        <w:ind w:left="2268"/>
        <w:rPr>
          <w:rFonts w:eastAsia="Times New Roman"/>
          <w:lang w:val="fr-FR" w:eastAsia="fr-FR"/>
        </w:rPr>
      </w:pPr>
      <m:oMath>
        <m:sSub>
          <m:sSubPr>
            <m:ctrlPr>
              <w:rPr>
                <w:rFonts w:ascii="Cambria Math" w:eastAsia="Times New Roman" w:hAnsi="Cambria Math"/>
                <w:lang w:val="fr-FR" w:eastAsia="fr-FR"/>
              </w:rPr>
            </m:ctrlPr>
          </m:sSubPr>
          <m:e>
            <m:r>
              <w:rPr>
                <w:rFonts w:ascii="Cambria Math" w:eastAsia="Times New Roman" w:hAnsi="Cambria Math"/>
                <w:lang w:val="fr-FR" w:eastAsia="fr-FR"/>
              </w:rPr>
              <m:t>wa</m:t>
            </m:r>
          </m:e>
          <m:sub>
            <m:r>
              <m:rPr>
                <m:sty m:val="p"/>
              </m:rPr>
              <w:rPr>
                <w:rFonts w:ascii="Cambria Math" w:eastAsia="Times New Roman" w:hAnsi="Cambria Math"/>
                <w:lang w:val="fr-FR" w:eastAsia="fr-FR"/>
              </w:rPr>
              <m:t>SRTT</m:t>
            </m:r>
          </m:sub>
        </m:sSub>
        <m:r>
          <m:rPr>
            <m:sty m:val="p"/>
          </m:rPr>
          <w:rPr>
            <w:rFonts w:ascii="Cambria Math" w:eastAsia="Times New Roman" w:hAnsi="Cambria Math"/>
            <w:lang w:val="fr-FR" w:eastAsia="fr-FR"/>
          </w:rPr>
          <m:t>=</m:t>
        </m:r>
        <m:box>
          <m:boxPr>
            <m:ctrlPr>
              <w:rPr>
                <w:rFonts w:ascii="Cambria Math" w:eastAsia="Times New Roman" w:hAnsi="Cambria Math"/>
                <w:lang w:val="fr-FR" w:eastAsia="fr-FR"/>
              </w:rPr>
            </m:ctrlPr>
          </m:boxPr>
          <m:e>
            <m:argPr>
              <m:argSz m:val="-1"/>
            </m:argPr>
            <m:f>
              <m:fPr>
                <m:ctrlPr>
                  <w:rPr>
                    <w:rFonts w:ascii="Cambria Math" w:eastAsia="Times New Roman" w:hAnsi="Cambria Math"/>
                    <w:lang w:val="fr-FR" w:eastAsia="fr-FR"/>
                  </w:rPr>
                </m:ctrlPr>
              </m:fPr>
              <m:num>
                <m:r>
                  <m:rPr>
                    <m:sty m:val="p"/>
                  </m:rPr>
                  <w:rPr>
                    <w:rFonts w:ascii="Cambria Math" w:eastAsia="Times New Roman" w:hAnsi="Cambria Math"/>
                    <w:lang w:val="fr-FR" w:eastAsia="fr-FR"/>
                  </w:rPr>
                  <m:t>1</m:t>
                </m:r>
              </m:num>
              <m:den>
                <m:r>
                  <m:rPr>
                    <m:sty m:val="p"/>
                  </m:rPr>
                  <w:rPr>
                    <w:rFonts w:ascii="Cambria Math" w:eastAsia="Times New Roman" w:hAnsi="Cambria Math"/>
                    <w:lang w:val="fr-FR" w:eastAsia="fr-FR"/>
                  </w:rPr>
                  <m:t>3</m:t>
                </m:r>
              </m:den>
            </m:f>
          </m:e>
        </m:box>
        <m:acc>
          <m:accPr>
            <m:chr m:val="̅"/>
            <m:ctrlPr>
              <w:rPr>
                <w:rFonts w:ascii="Cambria Math" w:eastAsia="Times New Roman" w:hAnsi="Cambria Math"/>
                <w:lang w:val="fr-FR" w:eastAsia="fr-FR"/>
              </w:rPr>
            </m:ctrlPr>
          </m:accPr>
          <m:e>
            <m:sSub>
              <m:sSubPr>
                <m:ctrlPr>
                  <w:rPr>
                    <w:rFonts w:ascii="Cambria Math" w:eastAsia="Times New Roman" w:hAnsi="Cambria Math"/>
                    <w:lang w:val="fr-FR" w:eastAsia="fr-FR"/>
                  </w:rPr>
                </m:ctrlPr>
              </m:sSubPr>
              <m:e>
                <m:r>
                  <w:rPr>
                    <w:rFonts w:ascii="Cambria Math" w:eastAsia="Times New Roman" w:hAnsi="Cambria Math"/>
                    <w:lang w:val="fr-FR" w:eastAsia="fr-FR"/>
                  </w:rPr>
                  <m:t>a</m:t>
                </m:r>
              </m:e>
              <m:sub>
                <m:r>
                  <w:rPr>
                    <w:rFonts w:ascii="Cambria Math" w:eastAsia="Times New Roman" w:hAnsi="Cambria Math"/>
                    <w:lang w:val="fr-FR" w:eastAsia="fr-FR"/>
                  </w:rPr>
                  <m:t>R</m:t>
                </m:r>
                <m:r>
                  <m:rPr>
                    <m:sty m:val="p"/>
                  </m:rPr>
                  <w:rPr>
                    <w:rFonts w:ascii="Cambria Math" w:eastAsia="Times New Roman" w:hAnsi="Cambria Math"/>
                    <w:lang w:val="fr-FR" w:eastAsia="fr-FR"/>
                  </w:rPr>
                  <m:t>1</m:t>
                </m:r>
              </m:sub>
            </m:sSub>
          </m:e>
        </m:acc>
        <m:r>
          <m:rPr>
            <m:sty m:val="p"/>
          </m:rPr>
          <w:rPr>
            <w:rFonts w:ascii="Cambria Math" w:eastAsia="Times New Roman" w:hAnsi="Cambria Math"/>
            <w:lang w:val="fr-FR" w:eastAsia="fr-FR"/>
          </w:rPr>
          <m:t>+</m:t>
        </m:r>
        <m:box>
          <m:boxPr>
            <m:ctrlPr>
              <w:rPr>
                <w:rFonts w:ascii="Cambria Math" w:eastAsia="Times New Roman" w:hAnsi="Cambria Math"/>
                <w:lang w:val="fr-FR" w:eastAsia="fr-FR"/>
              </w:rPr>
            </m:ctrlPr>
          </m:boxPr>
          <m:e>
            <m:argPr>
              <m:argSz m:val="-1"/>
            </m:argPr>
            <m:f>
              <m:fPr>
                <m:ctrlPr>
                  <w:rPr>
                    <w:rFonts w:ascii="Cambria Math" w:eastAsia="Times New Roman" w:hAnsi="Cambria Math"/>
                    <w:lang w:val="fr-FR" w:eastAsia="fr-FR"/>
                  </w:rPr>
                </m:ctrlPr>
              </m:fPr>
              <m:num>
                <m:r>
                  <m:rPr>
                    <m:sty m:val="p"/>
                  </m:rPr>
                  <w:rPr>
                    <w:rFonts w:ascii="Cambria Math" w:eastAsia="Times New Roman" w:hAnsi="Cambria Math"/>
                    <w:lang w:val="fr-FR" w:eastAsia="fr-FR"/>
                  </w:rPr>
                  <m:t>2</m:t>
                </m:r>
              </m:num>
              <m:den>
                <m:r>
                  <m:rPr>
                    <m:sty m:val="p"/>
                  </m:rPr>
                  <w:rPr>
                    <w:rFonts w:ascii="Cambria Math" w:eastAsia="Times New Roman" w:hAnsi="Cambria Math"/>
                    <w:lang w:val="fr-FR" w:eastAsia="fr-FR"/>
                  </w:rPr>
                  <m:t>3</m:t>
                </m:r>
              </m:den>
            </m:f>
          </m:e>
        </m:box>
        <m:acc>
          <m:accPr>
            <m:chr m:val="̅"/>
            <m:ctrlPr>
              <w:rPr>
                <w:rFonts w:ascii="Cambria Math" w:eastAsia="Times New Roman" w:hAnsi="Cambria Math"/>
                <w:lang w:val="fr-FR" w:eastAsia="fr-FR"/>
              </w:rPr>
            </m:ctrlPr>
          </m:accPr>
          <m:e>
            <m:sSub>
              <m:sSubPr>
                <m:ctrlPr>
                  <w:rPr>
                    <w:rFonts w:ascii="Cambria Math" w:eastAsia="Times New Roman" w:hAnsi="Cambria Math"/>
                    <w:lang w:val="fr-FR" w:eastAsia="fr-FR"/>
                  </w:rPr>
                </m:ctrlPr>
              </m:sSubPr>
              <m:e>
                <m:r>
                  <w:rPr>
                    <w:rFonts w:ascii="Cambria Math" w:eastAsia="Times New Roman" w:hAnsi="Cambria Math"/>
                    <w:lang w:val="fr-FR" w:eastAsia="fr-FR"/>
                  </w:rPr>
                  <m:t>a</m:t>
                </m:r>
              </m:e>
              <m:sub>
                <m:r>
                  <w:rPr>
                    <w:rFonts w:ascii="Cambria Math" w:eastAsia="Times New Roman" w:hAnsi="Cambria Math"/>
                    <w:lang w:val="fr-FR" w:eastAsia="fr-FR"/>
                  </w:rPr>
                  <m:t>R</m:t>
                </m:r>
                <m:r>
                  <m:rPr>
                    <m:sty m:val="p"/>
                  </m:rPr>
                  <w:rPr>
                    <w:rFonts w:ascii="Cambria Math" w:eastAsia="Times New Roman" w:hAnsi="Cambria Math"/>
                    <w:lang w:val="fr-FR" w:eastAsia="fr-FR"/>
                  </w:rPr>
                  <m:t>2</m:t>
                </m:r>
              </m:sub>
            </m:sSub>
          </m:e>
        </m:acc>
      </m:oMath>
      <w:r w:rsidRPr="002209F1">
        <w:rPr>
          <w:rFonts w:eastAsia="Times New Roman"/>
          <w:lang w:val="fr-FR" w:eastAsia="fr-FR"/>
        </w:rPr>
        <w:t xml:space="preserve"> pour la comparaison avec le pneumatique à contrôler T2. ».</w:t>
      </w:r>
    </w:p>
    <w:p w14:paraId="48D455AB" w14:textId="77777777" w:rsidR="008F33A1" w:rsidRPr="002209F1" w:rsidRDefault="008F33A1" w:rsidP="008F33A1">
      <w:pPr>
        <w:pStyle w:val="SingleTxtG"/>
        <w:keepNext/>
        <w:keepLines/>
        <w:rPr>
          <w:rFonts w:eastAsia="Times New Roman"/>
          <w:lang w:val="fr-FR" w:eastAsia="fr-FR"/>
        </w:rPr>
      </w:pPr>
      <w:r w:rsidRPr="002209F1">
        <w:rPr>
          <w:rFonts w:eastAsia="Times New Roman"/>
          <w:i/>
          <w:iCs/>
          <w:lang w:val="fr-FR" w:eastAsia="fr-FR"/>
        </w:rPr>
        <w:t xml:space="preserve">Paragraphe 3.4.1.3, </w:t>
      </w:r>
      <w:r w:rsidRPr="002209F1">
        <w:rPr>
          <w:rFonts w:eastAsia="Times New Roman"/>
          <w:lang w:val="fr-FR" w:eastAsia="fr-FR"/>
        </w:rPr>
        <w:t>lire :</w:t>
      </w:r>
    </w:p>
    <w:p w14:paraId="14E76561" w14:textId="77777777" w:rsidR="008F33A1" w:rsidRPr="002209F1" w:rsidRDefault="008F33A1" w:rsidP="008F33A1">
      <w:pPr>
        <w:pStyle w:val="SingleTxtG"/>
        <w:keepNext/>
        <w:keepLines/>
        <w:ind w:left="2268" w:hanging="1134"/>
        <w:rPr>
          <w:rFonts w:eastAsia="Times New Roman"/>
          <w:lang w:val="fr-FR" w:eastAsia="fr-FR"/>
        </w:rPr>
      </w:pPr>
      <w:r w:rsidRPr="002209F1">
        <w:rPr>
          <w:rFonts w:eastAsia="Times New Roman"/>
          <w:lang w:val="fr-FR" w:eastAsia="fr-FR"/>
        </w:rPr>
        <w:t>« 3.4.1.3</w:t>
      </w:r>
      <w:r w:rsidRPr="002209F1">
        <w:rPr>
          <w:rFonts w:eastAsia="Times New Roman"/>
          <w:lang w:val="fr-FR" w:eastAsia="fr-FR"/>
        </w:rPr>
        <w:tab/>
      </w:r>
      <w:r w:rsidRPr="002209F1">
        <w:rPr>
          <w:rFonts w:eastAsia="Times New Roman"/>
          <w:lang w:val="fr-FR" w:eastAsia="fr-FR"/>
        </w:rPr>
        <w:tab/>
        <w:t xml:space="preserve">L’indice d’adhérence sur neige (SG) d’un pneumatique à contrôler Tn est obtenu en divisant la moyenne arithmétique </w:t>
      </w:r>
      <m:oMath>
        <m:acc>
          <m:accPr>
            <m:chr m:val="̅"/>
            <m:ctrlPr>
              <w:rPr>
                <w:rFonts w:ascii="Cambria Math" w:eastAsia="Times New Roman" w:hAnsi="Cambria Math"/>
                <w:lang w:val="fr-FR" w:eastAsia="fr-FR"/>
              </w:rPr>
            </m:ctrlPr>
          </m:accPr>
          <m:e>
            <m:sSub>
              <m:sSubPr>
                <m:ctrlPr>
                  <w:rPr>
                    <w:rFonts w:ascii="Cambria Math" w:eastAsia="Times New Roman" w:hAnsi="Cambria Math"/>
                    <w:lang w:val="fr-FR" w:eastAsia="fr-FR"/>
                  </w:rPr>
                </m:ctrlPr>
              </m:sSubPr>
              <m:e>
                <m:r>
                  <w:rPr>
                    <w:rFonts w:ascii="Cambria Math" w:eastAsia="Times New Roman" w:hAnsi="Cambria Math"/>
                    <w:lang w:val="fr-FR" w:eastAsia="fr-FR"/>
                  </w:rPr>
                  <m:t>a</m:t>
                </m:r>
              </m:e>
              <m:sub>
                <m:r>
                  <m:rPr>
                    <m:sty m:val="p"/>
                  </m:rPr>
                  <w:rPr>
                    <w:rFonts w:ascii="Cambria Math" w:eastAsia="Times New Roman" w:hAnsi="Cambria Math"/>
                    <w:lang w:val="fr-FR" w:eastAsia="fr-FR"/>
                  </w:rPr>
                  <m:t>Tn</m:t>
                </m:r>
              </m:sub>
            </m:sSub>
          </m:e>
        </m:acc>
      </m:oMath>
      <w:r w:rsidRPr="002209F1">
        <w:rPr>
          <w:rFonts w:eastAsia="Times New Roman"/>
          <w:lang w:val="fr-FR" w:eastAsia="fr-FR"/>
        </w:rPr>
        <w:t xml:space="preserve"> de la dmr du pneumatique Tn par la moyenne pondérée applicable </w:t>
      </w:r>
      <w:r w:rsidRPr="002209F1">
        <w:rPr>
          <w:rFonts w:eastAsia="Times New Roman"/>
          <w:i/>
          <w:iCs/>
          <w:lang w:val="fr-FR" w:eastAsia="fr-FR"/>
        </w:rPr>
        <w:t>wa</w:t>
      </w:r>
      <w:r w:rsidRPr="002209F1">
        <w:rPr>
          <w:rFonts w:eastAsia="Times New Roman"/>
          <w:vertAlign w:val="subscript"/>
          <w:lang w:val="fr-FR" w:eastAsia="fr-FR"/>
        </w:rPr>
        <w:t>SRTT</w:t>
      </w:r>
      <w:r w:rsidRPr="002209F1">
        <w:rPr>
          <w:rFonts w:eastAsia="Times New Roman"/>
          <w:lang w:val="fr-FR" w:eastAsia="fr-FR"/>
        </w:rPr>
        <w:t xml:space="preserve"> du SRTT, soit :</w:t>
      </w:r>
    </w:p>
    <w:p w14:paraId="0C28EF11" w14:textId="77777777" w:rsidR="008F33A1" w:rsidRPr="002209F1" w:rsidRDefault="008F33A1" w:rsidP="008F33A1">
      <w:pPr>
        <w:kinsoku/>
        <w:overflowPunct/>
        <w:autoSpaceDE/>
        <w:autoSpaceDN/>
        <w:adjustRightInd/>
        <w:snapToGrid/>
        <w:rPr>
          <w:rFonts w:eastAsia="Times New Roman"/>
          <w:sz w:val="22"/>
          <w:szCs w:val="22"/>
          <w:lang w:val="fr-FR" w:eastAsia="fr-FR"/>
        </w:rPr>
      </w:pPr>
      <m:oMathPara>
        <m:oMath>
          <m:r>
            <w:rPr>
              <w:rFonts w:ascii="Cambria Math" w:eastAsia="Times New Roman" w:hAnsi="Cambria Math"/>
              <w:sz w:val="22"/>
              <w:szCs w:val="22"/>
              <w:lang w:val="fr-FR" w:eastAsia="fr-FR"/>
            </w:rPr>
            <m:t>SG</m:t>
          </m:r>
          <m:d>
            <m:dPr>
              <m:ctrlPr>
                <w:rPr>
                  <w:rFonts w:ascii="Cambria Math" w:eastAsia="Times New Roman" w:hAnsi="Cambria Math"/>
                  <w:sz w:val="22"/>
                  <w:szCs w:val="22"/>
                  <w:lang w:val="fr-FR" w:eastAsia="fr-FR"/>
                </w:rPr>
              </m:ctrlPr>
            </m:dPr>
            <m:e>
              <m:r>
                <m:rPr>
                  <m:sty m:val="p"/>
                </m:rPr>
                <w:rPr>
                  <w:rFonts w:ascii="Cambria Math" w:eastAsia="Times New Roman" w:hAnsi="Cambria Math"/>
                  <w:sz w:val="22"/>
                  <w:szCs w:val="22"/>
                  <w:lang w:val="fr-FR" w:eastAsia="fr-FR"/>
                </w:rPr>
                <m:t>Tn</m:t>
              </m:r>
            </m:e>
          </m:d>
          <m:r>
            <m:rPr>
              <m:sty m:val="p"/>
            </m:rPr>
            <w:rPr>
              <w:rFonts w:ascii="Cambria Math" w:eastAsia="Times New Roman" w:hAnsi="Cambria Math"/>
              <w:sz w:val="22"/>
              <w:szCs w:val="22"/>
              <w:lang w:val="fr-FR" w:eastAsia="fr-FR"/>
            </w:rPr>
            <m:t>=</m:t>
          </m:r>
          <m:f>
            <m:fPr>
              <m:ctrlPr>
                <w:rPr>
                  <w:rFonts w:ascii="Cambria Math" w:eastAsia="Times New Roman" w:hAnsi="Cambria Math"/>
                  <w:sz w:val="22"/>
                  <w:szCs w:val="22"/>
                  <w:lang w:val="fr-FR" w:eastAsia="fr-FR"/>
                </w:rPr>
              </m:ctrlPr>
            </m:fPr>
            <m:num>
              <m:acc>
                <m:accPr>
                  <m:chr m:val="̅"/>
                  <m:ctrlPr>
                    <w:rPr>
                      <w:rFonts w:ascii="Cambria Math" w:eastAsia="Times New Roman" w:hAnsi="Cambria Math"/>
                      <w:sz w:val="22"/>
                      <w:szCs w:val="22"/>
                      <w:lang w:val="fr-FR" w:eastAsia="fr-FR"/>
                    </w:rPr>
                  </m:ctrlPr>
                </m:accPr>
                <m:e>
                  <m:sSub>
                    <m:sSubPr>
                      <m:ctrlPr>
                        <w:rPr>
                          <w:rFonts w:ascii="Cambria Math" w:eastAsia="Times New Roman" w:hAnsi="Cambria Math"/>
                          <w:sz w:val="22"/>
                          <w:szCs w:val="22"/>
                          <w:lang w:val="fr-FR" w:eastAsia="fr-FR"/>
                        </w:rPr>
                      </m:ctrlPr>
                    </m:sSubPr>
                    <m:e>
                      <m:r>
                        <w:rPr>
                          <w:rFonts w:ascii="Cambria Math" w:eastAsia="Times New Roman" w:hAnsi="Cambria Math"/>
                          <w:sz w:val="22"/>
                          <w:szCs w:val="22"/>
                          <w:lang w:val="fr-FR" w:eastAsia="fr-FR"/>
                        </w:rPr>
                        <m:t>a</m:t>
                      </m:r>
                    </m:e>
                    <m:sub>
                      <m:r>
                        <m:rPr>
                          <m:sty m:val="p"/>
                        </m:rPr>
                        <w:rPr>
                          <w:rFonts w:ascii="Cambria Math" w:eastAsia="Times New Roman" w:hAnsi="Cambria Math"/>
                          <w:sz w:val="22"/>
                          <w:szCs w:val="22"/>
                          <w:lang w:val="fr-FR" w:eastAsia="fr-FR"/>
                        </w:rPr>
                        <m:t>Tn</m:t>
                      </m:r>
                    </m:sub>
                  </m:sSub>
                </m:e>
              </m:acc>
            </m:num>
            <m:den>
              <m:sSub>
                <m:sSubPr>
                  <m:ctrlPr>
                    <w:rPr>
                      <w:rFonts w:ascii="Cambria Math" w:eastAsia="Times New Roman" w:hAnsi="Cambria Math"/>
                      <w:sz w:val="22"/>
                      <w:szCs w:val="22"/>
                      <w:lang w:val="fr-FR" w:eastAsia="fr-FR"/>
                    </w:rPr>
                  </m:ctrlPr>
                </m:sSubPr>
                <m:e>
                  <m:r>
                    <w:rPr>
                      <w:rFonts w:ascii="Cambria Math" w:eastAsia="Times New Roman" w:hAnsi="Cambria Math"/>
                      <w:sz w:val="22"/>
                      <w:szCs w:val="22"/>
                      <w:lang w:val="fr-FR" w:eastAsia="fr-FR"/>
                    </w:rPr>
                    <m:t>wa</m:t>
                  </m:r>
                </m:e>
                <m:sub>
                  <m:r>
                    <m:rPr>
                      <m:sty m:val="p"/>
                    </m:rPr>
                    <w:rPr>
                      <w:rFonts w:ascii="Cambria Math" w:eastAsia="Times New Roman" w:hAnsi="Cambria Math"/>
                      <w:sz w:val="22"/>
                      <w:szCs w:val="22"/>
                      <w:lang w:val="fr-FR" w:eastAsia="fr-FR"/>
                    </w:rPr>
                    <m:t>SRTT</m:t>
                  </m:r>
                </m:sub>
              </m:sSub>
            </m:den>
          </m:f>
        </m:oMath>
      </m:oMathPara>
    </w:p>
    <w:p w14:paraId="196814D4" w14:textId="77777777" w:rsidR="008F33A1" w:rsidRPr="002209F1" w:rsidRDefault="008F33A1" w:rsidP="008F33A1">
      <w:pPr>
        <w:kinsoku/>
        <w:overflowPunct/>
        <w:snapToGrid/>
        <w:spacing w:after="120"/>
        <w:ind w:left="1134" w:right="1134" w:firstLine="1134"/>
        <w:jc w:val="right"/>
        <w:rPr>
          <w:rFonts w:eastAsia="Times New Roman"/>
          <w:lang w:val="fr-FR" w:eastAsia="fr-FR"/>
        </w:rPr>
      </w:pPr>
      <w:r w:rsidRPr="002209F1">
        <w:rPr>
          <w:rFonts w:eastAsia="Times New Roman"/>
          <w:lang w:val="fr-FR" w:eastAsia="fr-FR"/>
        </w:rPr>
        <w:t>».</w:t>
      </w:r>
    </w:p>
    <w:p w14:paraId="48F3BE97" w14:textId="77777777" w:rsidR="008F33A1" w:rsidRPr="002209F1" w:rsidRDefault="008F33A1" w:rsidP="008F33A1">
      <w:pPr>
        <w:pStyle w:val="SingleTxtG"/>
        <w:rPr>
          <w:rFonts w:eastAsia="Times New Roman"/>
          <w:lang w:val="fr-FR" w:eastAsia="fr-FR"/>
        </w:rPr>
      </w:pPr>
      <w:r w:rsidRPr="002209F1">
        <w:rPr>
          <w:rFonts w:eastAsia="Times New Roman"/>
          <w:i/>
          <w:iCs/>
          <w:lang w:val="fr-FR" w:eastAsia="fr-FR"/>
        </w:rPr>
        <w:t xml:space="preserve">Paragraphe 3.4.2, </w:t>
      </w:r>
      <w:r w:rsidRPr="002209F1">
        <w:rPr>
          <w:rFonts w:eastAsia="Times New Roman"/>
          <w:lang w:val="fr-FR" w:eastAsia="fr-FR"/>
        </w:rPr>
        <w:t>lire :</w:t>
      </w:r>
    </w:p>
    <w:p w14:paraId="49E37BD3" w14:textId="77777777" w:rsidR="008F33A1" w:rsidRPr="002209F1" w:rsidRDefault="008F33A1" w:rsidP="008F33A1">
      <w:pPr>
        <w:pStyle w:val="SingleTxtG"/>
        <w:ind w:left="2268" w:hanging="1134"/>
        <w:rPr>
          <w:rFonts w:eastAsia="Times New Roman"/>
          <w:lang w:val="fr-FR" w:eastAsia="fr-FR"/>
        </w:rPr>
      </w:pPr>
      <w:r w:rsidRPr="002209F1">
        <w:rPr>
          <w:rFonts w:eastAsia="Times New Roman"/>
          <w:bCs/>
          <w:lang w:val="fr-FR" w:eastAsia="fr-FR"/>
        </w:rPr>
        <w:t>« 3.4.2</w:t>
      </w:r>
      <w:r w:rsidRPr="002209F1">
        <w:rPr>
          <w:rFonts w:eastAsia="Times New Roman"/>
          <w:bCs/>
          <w:lang w:val="fr-FR" w:eastAsia="fr-FR"/>
        </w:rPr>
        <w:tab/>
      </w:r>
      <w:r w:rsidRPr="002209F1">
        <w:rPr>
          <w:rFonts w:eastAsia="Times New Roman"/>
          <w:bCs/>
          <w:lang w:val="fr-FR" w:eastAsia="fr-FR"/>
        </w:rPr>
        <w:tab/>
      </w:r>
      <w:r w:rsidRPr="002209F1">
        <w:rPr>
          <w:rFonts w:eastAsia="Times New Roman"/>
          <w:lang w:val="fr-FR" w:eastAsia="fr-FR"/>
        </w:rPr>
        <w:t>Validations statistiques</w:t>
      </w:r>
    </w:p>
    <w:p w14:paraId="371226BE" w14:textId="77777777" w:rsidR="008F33A1" w:rsidRPr="002209F1" w:rsidRDefault="008F33A1" w:rsidP="008F33A1">
      <w:pPr>
        <w:pStyle w:val="SingleTxtG"/>
        <w:ind w:left="2268"/>
        <w:rPr>
          <w:rFonts w:eastAsia="Times New Roman"/>
          <w:lang w:val="fr-FR" w:eastAsia="fr-FR"/>
        </w:rPr>
      </w:pPr>
      <w:r w:rsidRPr="002209F1">
        <w:rPr>
          <w:rFonts w:eastAsia="Times New Roman"/>
          <w:lang w:val="fr-FR" w:eastAsia="fr-FR"/>
        </w:rPr>
        <w:t>Les séries de valeurs mesurées ou calculées de la dmr obtenues lors des essais répétés pour chaque pneumatique devraient être examinées quant à leur normalité et à l’existence éventuelle d’une dérive ou de valeurs aberrantes.</w:t>
      </w:r>
    </w:p>
    <w:p w14:paraId="4E651FBD" w14:textId="77777777" w:rsidR="008F33A1" w:rsidRPr="002209F1" w:rsidRDefault="008F33A1" w:rsidP="008F33A1">
      <w:pPr>
        <w:pStyle w:val="SingleTxtG"/>
        <w:ind w:left="2268"/>
        <w:rPr>
          <w:rFonts w:eastAsia="Times New Roman"/>
          <w:lang w:val="fr-FR" w:eastAsia="fr-FR"/>
        </w:rPr>
      </w:pPr>
      <w:r w:rsidRPr="002209F1">
        <w:rPr>
          <w:rFonts w:eastAsia="Times New Roman"/>
          <w:lang w:val="fr-FR" w:eastAsia="fr-FR"/>
        </w:rPr>
        <w:t xml:space="preserve">La cohérence des moyennes arithmétiques </w:t>
      </w:r>
      <m:oMath>
        <m:acc>
          <m:accPr>
            <m:chr m:val="̅"/>
            <m:ctrlPr>
              <w:rPr>
                <w:rFonts w:ascii="Cambria Math" w:eastAsia="Times New Roman" w:hAnsi="Cambria Math"/>
                <w:lang w:val="fr-FR" w:eastAsia="fr-FR"/>
              </w:rPr>
            </m:ctrlPr>
          </m:accPr>
          <m:e>
            <m:r>
              <w:rPr>
                <w:rFonts w:ascii="Cambria Math" w:eastAsia="Times New Roman" w:hAnsi="Cambria Math"/>
                <w:lang w:val="fr-FR" w:eastAsia="fr-FR"/>
              </w:rPr>
              <m:t>a</m:t>
            </m:r>
          </m:e>
        </m:acc>
        <m:r>
          <m:rPr>
            <m:sty m:val="p"/>
          </m:rPr>
          <w:rPr>
            <w:rFonts w:ascii="Cambria Math" w:eastAsia="Times New Roman" w:hAnsi="Cambria Math"/>
            <w:lang w:val="fr-FR" w:eastAsia="fr-FR"/>
          </w:rPr>
          <m:t xml:space="preserve"> </m:t>
        </m:r>
      </m:oMath>
      <w:r w:rsidRPr="002209F1">
        <w:rPr>
          <w:rFonts w:eastAsia="Times New Roman"/>
          <w:lang w:val="fr-FR" w:eastAsia="fr-FR"/>
        </w:rPr>
        <w:t xml:space="preserve"> et des écarts types </w:t>
      </w:r>
      <m:oMath>
        <m:sSub>
          <m:sSubPr>
            <m:ctrlPr>
              <w:rPr>
                <w:rFonts w:ascii="Cambria Math" w:eastAsia="Times New Roman" w:hAnsi="Cambria Math"/>
                <w:lang w:val="fr-FR" w:eastAsia="fr-FR"/>
              </w:rPr>
            </m:ctrlPr>
          </m:sSubPr>
          <m:e>
            <m:r>
              <w:rPr>
                <w:rFonts w:ascii="Cambria Math" w:eastAsia="Times New Roman" w:hAnsi="Cambria Math"/>
                <w:lang w:val="fr-FR" w:eastAsia="fr-FR"/>
              </w:rPr>
              <m:t>σ</m:t>
            </m:r>
          </m:e>
          <m:sub>
            <m:r>
              <w:rPr>
                <w:rFonts w:ascii="Cambria Math" w:eastAsia="Times New Roman" w:hAnsi="Cambria Math"/>
                <w:lang w:val="fr-FR" w:eastAsia="fr-FR"/>
              </w:rPr>
              <m:t>a</m:t>
            </m:r>
          </m:sub>
        </m:sSub>
        <m:r>
          <m:rPr>
            <m:sty m:val="p"/>
          </m:rPr>
          <w:rPr>
            <w:rFonts w:ascii="Cambria Math" w:eastAsia="Times New Roman" w:hAnsi="Cambria Math"/>
            <w:lang w:val="fr-FR" w:eastAsia="fr-FR"/>
          </w:rPr>
          <m:t xml:space="preserve"> </m:t>
        </m:r>
      </m:oMath>
      <w:r w:rsidRPr="002209F1">
        <w:rPr>
          <w:rFonts w:eastAsia="Times New Roman"/>
          <w:lang w:val="fr-FR" w:eastAsia="fr-FR"/>
        </w:rPr>
        <w:t>corrigés pour les échantillons lors des essais de freinage successifs du SRTT devrait également être examinée.</w:t>
      </w:r>
    </w:p>
    <w:p w14:paraId="187F71E6" w14:textId="77777777" w:rsidR="008F33A1" w:rsidRPr="002209F1" w:rsidRDefault="008F33A1" w:rsidP="008F33A1">
      <w:pPr>
        <w:pStyle w:val="SingleTxtG"/>
        <w:ind w:left="2268"/>
        <w:rPr>
          <w:rFonts w:eastAsia="Times New Roman"/>
          <w:lang w:val="fr-FR" w:eastAsia="fr-FR"/>
        </w:rPr>
      </w:pPr>
      <w:r w:rsidRPr="002209F1">
        <w:rPr>
          <w:rFonts w:eastAsia="Times New Roman"/>
          <w:lang w:val="fr-FR" w:eastAsia="fr-FR"/>
        </w:rPr>
        <w:t xml:space="preserve">En outre, dans la perspective d’une éventuelle évolution de l’essai, le coefficient de validation </w:t>
      </w:r>
      <w:r w:rsidRPr="002209F1">
        <w:rPr>
          <w:rFonts w:eastAsia="Times New Roman"/>
          <w:i/>
          <w:lang w:val="fr-FR" w:eastAsia="fr-FR"/>
        </w:rPr>
        <w:t>CVal</w:t>
      </w:r>
      <w:r w:rsidRPr="002209F1">
        <w:rPr>
          <w:rFonts w:eastAsia="Times New Roman"/>
          <w:i/>
          <w:vertAlign w:val="subscript"/>
          <w:lang w:val="fr-FR" w:eastAsia="fr-FR"/>
        </w:rPr>
        <w:t>a</w:t>
      </w:r>
      <w:r w:rsidRPr="002209F1">
        <w:rPr>
          <w:rFonts w:eastAsia="Times New Roman"/>
          <w:i/>
          <w:lang w:val="fr-FR" w:eastAsia="fr-FR"/>
        </w:rPr>
        <w:t xml:space="preserve"> </w:t>
      </w:r>
      <w:r w:rsidRPr="002209F1">
        <w:rPr>
          <w:rFonts w:eastAsia="Times New Roman"/>
          <w:lang w:val="fr-FR" w:eastAsia="fr-FR"/>
        </w:rPr>
        <w:t>(SRTT) est calculé à partir des valeurs moyennes obtenues pour deux groupes consécutifs de 6 essais au minimum du pneumatique d’essai de référence normalisé, selon la formule suivante :</w:t>
      </w:r>
    </w:p>
    <w:p w14:paraId="6C414F08" w14:textId="77777777" w:rsidR="008F33A1" w:rsidRPr="0001525B" w:rsidRDefault="008F33A1" w:rsidP="008F33A1">
      <w:pPr>
        <w:kinsoku/>
        <w:overflowPunct/>
        <w:autoSpaceDE/>
        <w:autoSpaceDN/>
        <w:adjustRightInd/>
        <w:snapToGrid/>
        <w:rPr>
          <w:rFonts w:eastAsia="Times New Roman"/>
          <w:sz w:val="22"/>
          <w:szCs w:val="22"/>
          <w:lang w:val="en-US" w:eastAsia="fr-FR"/>
        </w:rPr>
      </w:pPr>
      <m:oMathPara>
        <m:oMath>
          <m:sSub>
            <m:sSubPr>
              <m:ctrlPr>
                <w:rPr>
                  <w:rFonts w:ascii="Cambria Math" w:eastAsia="Times New Roman" w:hAnsi="Cambria Math"/>
                  <w:i/>
                  <w:sz w:val="22"/>
                  <w:szCs w:val="22"/>
                  <w:lang w:val="fr-FR" w:eastAsia="fr-FR"/>
                </w:rPr>
              </m:ctrlPr>
            </m:sSubPr>
            <m:e>
              <m:r>
                <w:rPr>
                  <w:rFonts w:ascii="Cambria Math" w:eastAsia="Times New Roman" w:hAnsi="Cambria Math"/>
                  <w:sz w:val="22"/>
                  <w:szCs w:val="22"/>
                  <w:lang w:val="fr-FR" w:eastAsia="fr-FR"/>
                </w:rPr>
                <m:t>CVal</m:t>
              </m:r>
            </m:e>
            <m:sub>
              <m:r>
                <w:rPr>
                  <w:rFonts w:ascii="Cambria Math" w:eastAsia="Times New Roman" w:hAnsi="Cambria Math"/>
                  <w:sz w:val="22"/>
                  <w:szCs w:val="22"/>
                  <w:lang w:val="fr-FR" w:eastAsia="fr-FR"/>
                </w:rPr>
                <m:t>a</m:t>
              </m:r>
            </m:sub>
          </m:sSub>
          <m:r>
            <m:rPr>
              <m:sty m:val="p"/>
            </m:rPr>
            <w:rPr>
              <w:rFonts w:ascii="Cambria Math" w:eastAsia="Times New Roman" w:hAnsi="Cambria Math"/>
              <w:sz w:val="22"/>
              <w:szCs w:val="22"/>
              <w:lang w:val="en-US" w:eastAsia="fr-FR"/>
            </w:rPr>
            <m:t>(</m:t>
          </m:r>
          <m:r>
            <m:rPr>
              <m:nor/>
            </m:rPr>
            <w:rPr>
              <w:rFonts w:eastAsia="Times New Roman"/>
              <w:sz w:val="22"/>
              <w:szCs w:val="22"/>
              <w:lang w:val="en-US" w:eastAsia="fr-FR"/>
            </w:rPr>
            <m:t>SRTT</m:t>
          </m:r>
          <m:r>
            <m:rPr>
              <m:sty m:val="p"/>
            </m:rPr>
            <w:rPr>
              <w:rFonts w:ascii="Cambria Math" w:eastAsia="Times New Roman" w:hAnsi="Cambria Math"/>
              <w:sz w:val="22"/>
              <w:szCs w:val="22"/>
              <w:lang w:val="en-US" w:eastAsia="fr-FR"/>
            </w:rPr>
            <m:t xml:space="preserve">)=100 % × </m:t>
          </m:r>
          <m:d>
            <m:dPr>
              <m:begChr m:val="|"/>
              <m:endChr m:val="|"/>
              <m:ctrlPr>
                <w:rPr>
                  <w:rFonts w:ascii="Cambria Math" w:eastAsia="Times New Roman" w:hAnsi="Cambria Math"/>
                  <w:sz w:val="22"/>
                  <w:szCs w:val="22"/>
                  <w:lang w:val="fr-FR" w:eastAsia="fr-FR"/>
                </w:rPr>
              </m:ctrlPr>
            </m:dPr>
            <m:e>
              <m:f>
                <m:fPr>
                  <m:ctrlPr>
                    <w:rPr>
                      <w:rFonts w:ascii="Cambria Math" w:eastAsia="Times New Roman" w:hAnsi="Cambria Math"/>
                      <w:sz w:val="22"/>
                      <w:szCs w:val="22"/>
                      <w:lang w:val="fr-FR" w:eastAsia="fr-FR"/>
                    </w:rPr>
                  </m:ctrlPr>
                </m:fPr>
                <m:num>
                  <m:acc>
                    <m:accPr>
                      <m:chr m:val="̅"/>
                      <m:ctrlPr>
                        <w:rPr>
                          <w:rFonts w:ascii="Cambria Math" w:eastAsia="Times New Roman" w:hAnsi="Cambria Math"/>
                          <w:sz w:val="22"/>
                          <w:szCs w:val="22"/>
                          <w:lang w:val="fr-FR" w:eastAsia="fr-FR"/>
                        </w:rPr>
                      </m:ctrlPr>
                    </m:accPr>
                    <m:e>
                      <m:sSub>
                        <m:sSubPr>
                          <m:ctrlPr>
                            <w:rPr>
                              <w:rFonts w:ascii="Cambria Math" w:eastAsia="Times New Roman" w:hAnsi="Cambria Math"/>
                              <w:i/>
                              <w:sz w:val="22"/>
                              <w:szCs w:val="22"/>
                              <w:lang w:val="fr-FR" w:eastAsia="fr-FR"/>
                            </w:rPr>
                          </m:ctrlPr>
                        </m:sSubPr>
                        <m:e>
                          <m:r>
                            <w:rPr>
                              <w:rFonts w:ascii="Cambria Math" w:eastAsia="Times New Roman" w:hAnsi="Cambria Math"/>
                              <w:sz w:val="22"/>
                              <w:szCs w:val="22"/>
                              <w:lang w:val="fr-FR" w:eastAsia="fr-FR"/>
                            </w:rPr>
                            <m:t>a</m:t>
                          </m:r>
                        </m:e>
                        <m:sub>
                          <m:r>
                            <w:rPr>
                              <w:rFonts w:ascii="Cambria Math" w:eastAsia="Times New Roman" w:hAnsi="Cambria Math"/>
                              <w:sz w:val="22"/>
                              <w:szCs w:val="22"/>
                              <w:lang w:val="fr-FR" w:eastAsia="fr-FR"/>
                            </w:rPr>
                            <m:t>R</m:t>
                          </m:r>
                          <m:r>
                            <w:rPr>
                              <w:rFonts w:ascii="Cambria Math" w:eastAsia="Times New Roman" w:hAnsi="Cambria Math"/>
                              <w:sz w:val="22"/>
                              <w:szCs w:val="22"/>
                              <w:lang w:val="en-US" w:eastAsia="fr-FR"/>
                            </w:rPr>
                            <m:t>2</m:t>
                          </m:r>
                        </m:sub>
                      </m:sSub>
                    </m:e>
                  </m:acc>
                  <m:r>
                    <m:rPr>
                      <m:sty m:val="p"/>
                    </m:rPr>
                    <w:rPr>
                      <w:rFonts w:ascii="Cambria Math" w:eastAsia="Times New Roman" w:hAnsi="Cambria Math"/>
                      <w:sz w:val="22"/>
                      <w:szCs w:val="22"/>
                      <w:lang w:val="en-US" w:eastAsia="fr-FR"/>
                    </w:rPr>
                    <m:t xml:space="preserve">- </m:t>
                  </m:r>
                  <m:acc>
                    <m:accPr>
                      <m:chr m:val="̅"/>
                      <m:ctrlPr>
                        <w:rPr>
                          <w:rFonts w:ascii="Cambria Math" w:eastAsia="Times New Roman" w:hAnsi="Cambria Math"/>
                          <w:sz w:val="22"/>
                          <w:szCs w:val="22"/>
                          <w:lang w:val="fr-FR" w:eastAsia="fr-FR"/>
                        </w:rPr>
                      </m:ctrlPr>
                    </m:accPr>
                    <m:e>
                      <m:sSub>
                        <m:sSubPr>
                          <m:ctrlPr>
                            <w:rPr>
                              <w:rFonts w:ascii="Cambria Math" w:eastAsia="Times New Roman" w:hAnsi="Cambria Math"/>
                              <w:i/>
                              <w:sz w:val="22"/>
                              <w:szCs w:val="22"/>
                              <w:lang w:val="fr-FR" w:eastAsia="fr-FR"/>
                            </w:rPr>
                          </m:ctrlPr>
                        </m:sSubPr>
                        <m:e>
                          <m:r>
                            <w:rPr>
                              <w:rFonts w:ascii="Cambria Math" w:eastAsia="Times New Roman" w:hAnsi="Cambria Math"/>
                              <w:sz w:val="22"/>
                              <w:szCs w:val="22"/>
                              <w:lang w:val="fr-FR" w:eastAsia="fr-FR"/>
                            </w:rPr>
                            <m:t>a</m:t>
                          </m:r>
                        </m:e>
                        <m:sub>
                          <m:r>
                            <w:rPr>
                              <w:rFonts w:ascii="Cambria Math" w:eastAsia="Times New Roman" w:hAnsi="Cambria Math"/>
                              <w:sz w:val="22"/>
                              <w:szCs w:val="22"/>
                              <w:lang w:val="fr-FR" w:eastAsia="fr-FR"/>
                            </w:rPr>
                            <m:t>R</m:t>
                          </m:r>
                          <m:r>
                            <w:rPr>
                              <w:rFonts w:ascii="Cambria Math" w:eastAsia="Times New Roman" w:hAnsi="Cambria Math"/>
                              <w:sz w:val="22"/>
                              <w:szCs w:val="22"/>
                              <w:lang w:val="en-US" w:eastAsia="fr-FR"/>
                            </w:rPr>
                            <m:t>1</m:t>
                          </m:r>
                        </m:sub>
                      </m:sSub>
                    </m:e>
                  </m:acc>
                </m:num>
                <m:den>
                  <m:acc>
                    <m:accPr>
                      <m:chr m:val="̅"/>
                      <m:ctrlPr>
                        <w:rPr>
                          <w:rFonts w:ascii="Cambria Math" w:eastAsia="Times New Roman" w:hAnsi="Cambria Math"/>
                          <w:sz w:val="22"/>
                          <w:szCs w:val="22"/>
                          <w:lang w:val="fr-FR" w:eastAsia="fr-FR"/>
                        </w:rPr>
                      </m:ctrlPr>
                    </m:accPr>
                    <m:e>
                      <m:sSub>
                        <m:sSubPr>
                          <m:ctrlPr>
                            <w:rPr>
                              <w:rFonts w:ascii="Cambria Math" w:eastAsia="Times New Roman" w:hAnsi="Cambria Math"/>
                              <w:i/>
                              <w:sz w:val="22"/>
                              <w:szCs w:val="22"/>
                              <w:lang w:val="fr-FR" w:eastAsia="fr-FR"/>
                            </w:rPr>
                          </m:ctrlPr>
                        </m:sSubPr>
                        <m:e>
                          <m:r>
                            <w:rPr>
                              <w:rFonts w:ascii="Cambria Math" w:eastAsia="Times New Roman" w:hAnsi="Cambria Math"/>
                              <w:sz w:val="22"/>
                              <w:szCs w:val="22"/>
                              <w:lang w:val="fr-FR" w:eastAsia="fr-FR"/>
                            </w:rPr>
                            <m:t>a</m:t>
                          </m:r>
                        </m:e>
                        <m:sub>
                          <m:r>
                            <w:rPr>
                              <w:rFonts w:ascii="Cambria Math" w:eastAsia="Times New Roman" w:hAnsi="Cambria Math"/>
                              <w:sz w:val="22"/>
                              <w:szCs w:val="22"/>
                              <w:lang w:val="fr-FR" w:eastAsia="fr-FR"/>
                            </w:rPr>
                            <m:t>R</m:t>
                          </m:r>
                          <m:r>
                            <w:rPr>
                              <w:rFonts w:ascii="Cambria Math" w:eastAsia="Times New Roman" w:hAnsi="Cambria Math"/>
                              <w:sz w:val="22"/>
                              <w:szCs w:val="22"/>
                              <w:lang w:val="en-US" w:eastAsia="fr-FR"/>
                            </w:rPr>
                            <m:t>1</m:t>
                          </m:r>
                        </m:sub>
                      </m:sSub>
                    </m:e>
                  </m:acc>
                </m:den>
              </m:f>
            </m:e>
          </m:d>
        </m:oMath>
      </m:oMathPara>
    </w:p>
    <w:p w14:paraId="2081D4E1" w14:textId="77777777" w:rsidR="008F33A1" w:rsidRPr="002209F1" w:rsidRDefault="008F33A1" w:rsidP="008F33A1">
      <w:pPr>
        <w:pStyle w:val="SingleTxtG"/>
        <w:ind w:left="2268"/>
        <w:rPr>
          <w:rFonts w:eastAsia="Times New Roman"/>
          <w:lang w:val="fr-FR" w:eastAsia="fr-FR"/>
        </w:rPr>
      </w:pPr>
      <w:r w:rsidRPr="002209F1">
        <w:rPr>
          <w:rFonts w:eastAsia="Times New Roman"/>
          <w:lang w:val="fr-FR" w:eastAsia="fr-FR"/>
        </w:rPr>
        <w:t xml:space="preserve">Le coefficient de validation </w:t>
      </w:r>
      <w:r w:rsidRPr="002209F1">
        <w:rPr>
          <w:rFonts w:eastAsia="Times New Roman"/>
          <w:i/>
          <w:lang w:val="fr-FR" w:eastAsia="fr-FR"/>
        </w:rPr>
        <w:t>CVal</w:t>
      </w:r>
      <w:r w:rsidRPr="002209F1">
        <w:rPr>
          <w:rFonts w:eastAsia="Times New Roman"/>
          <w:i/>
          <w:vertAlign w:val="subscript"/>
          <w:lang w:val="fr-FR" w:eastAsia="fr-FR"/>
        </w:rPr>
        <w:t>a</w:t>
      </w:r>
      <w:r w:rsidRPr="002209F1">
        <w:rPr>
          <w:rFonts w:eastAsia="Times New Roman"/>
          <w:lang w:val="fr-FR" w:eastAsia="fr-FR"/>
        </w:rPr>
        <w:t xml:space="preserve"> (SRTT) ne doit pas différer de plus de 5 %.</w:t>
      </w:r>
    </w:p>
    <w:p w14:paraId="2FD06FAA" w14:textId="77777777" w:rsidR="008F33A1" w:rsidRPr="002209F1" w:rsidRDefault="008F33A1" w:rsidP="008F33A1">
      <w:pPr>
        <w:pStyle w:val="SingleTxtG"/>
        <w:ind w:left="2268"/>
        <w:rPr>
          <w:rFonts w:eastAsia="Times New Roman"/>
          <w:lang w:val="fr-FR" w:eastAsia="fr-FR"/>
        </w:rPr>
      </w:pPr>
      <w:r w:rsidRPr="002209F1">
        <w:rPr>
          <w:rFonts w:eastAsia="Times New Roman"/>
          <w:lang w:val="fr-FR" w:eastAsia="fr-FR"/>
        </w:rPr>
        <w:tab/>
        <w:t xml:space="preserve">Le coefficient de variation </w:t>
      </w:r>
      <w:r w:rsidRPr="002209F1">
        <w:rPr>
          <w:rFonts w:eastAsia="Times New Roman"/>
          <w:i/>
          <w:lang w:val="fr-FR" w:eastAsia="fr-FR"/>
        </w:rPr>
        <w:t>CV</w:t>
      </w:r>
      <w:r w:rsidRPr="002209F1">
        <w:rPr>
          <w:rFonts w:eastAsia="Times New Roman"/>
          <w:i/>
          <w:vertAlign w:val="subscript"/>
          <w:lang w:val="fr-FR" w:eastAsia="fr-FR"/>
        </w:rPr>
        <w:t>a</w:t>
      </w:r>
      <w:r w:rsidRPr="002209F1">
        <w:rPr>
          <w:rFonts w:eastAsia="Times New Roman"/>
          <w:lang w:val="fr-FR" w:eastAsia="fr-FR"/>
        </w:rPr>
        <w:t xml:space="preserve"> de chaque essai de freinage, tel que défini au paragraphe 3.1.1 de la présente annexe, doit être inférieur à 6 %.</w:t>
      </w:r>
    </w:p>
    <w:p w14:paraId="6A58A1E0" w14:textId="77777777" w:rsidR="008F33A1" w:rsidRPr="002209F1" w:rsidRDefault="008F33A1" w:rsidP="008F33A1">
      <w:pPr>
        <w:pStyle w:val="SingleTxtG"/>
        <w:ind w:left="2268"/>
        <w:rPr>
          <w:rFonts w:eastAsia="Times New Roman"/>
          <w:lang w:val="fr-FR" w:eastAsia="fr-FR"/>
        </w:rPr>
      </w:pPr>
      <w:r w:rsidRPr="002209F1">
        <w:rPr>
          <w:rFonts w:eastAsia="Times New Roman"/>
          <w:lang w:val="fr-FR" w:eastAsia="fr-FR"/>
        </w:rPr>
        <w:t>Si ces conditions ne sont pas remplies, les essais doivent être recommencés après remise en état de la piste d’essai. ».</w:t>
      </w:r>
    </w:p>
    <w:p w14:paraId="6546F566" w14:textId="77777777" w:rsidR="008F33A1" w:rsidRPr="002209F1" w:rsidRDefault="008F33A1" w:rsidP="008F33A1">
      <w:pPr>
        <w:pStyle w:val="SingleTxtG"/>
        <w:rPr>
          <w:rFonts w:eastAsia="Times New Roman"/>
          <w:lang w:val="fr-FR" w:eastAsia="fr-FR"/>
        </w:rPr>
      </w:pPr>
      <w:r w:rsidRPr="002209F1">
        <w:rPr>
          <w:rFonts w:eastAsia="Times New Roman"/>
          <w:i/>
          <w:iCs/>
          <w:lang w:val="fr-FR" w:eastAsia="fr-FR"/>
        </w:rPr>
        <w:t>Paragraphe 4.1</w:t>
      </w:r>
      <w:r w:rsidRPr="002209F1">
        <w:rPr>
          <w:rFonts w:eastAsia="Times New Roman"/>
          <w:lang w:val="fr-FR" w:eastAsia="fr-FR"/>
        </w:rPr>
        <w:t>, lire :</w:t>
      </w:r>
    </w:p>
    <w:p w14:paraId="6E4140E3" w14:textId="77777777" w:rsidR="008F33A1" w:rsidRPr="002209F1" w:rsidRDefault="008F33A1" w:rsidP="008F33A1">
      <w:pPr>
        <w:pStyle w:val="SingleTxtG"/>
        <w:ind w:left="2268" w:hanging="1134"/>
        <w:rPr>
          <w:rFonts w:eastAsia="Times New Roman"/>
          <w:bCs/>
          <w:lang w:val="fr-FR" w:eastAsia="fr-FR"/>
        </w:rPr>
      </w:pPr>
      <w:r w:rsidRPr="002209F1">
        <w:rPr>
          <w:rFonts w:eastAsia="Times New Roman"/>
          <w:bCs/>
          <w:lang w:val="fr-FR" w:eastAsia="fr-FR"/>
        </w:rPr>
        <w:t>« 4.1</w:t>
      </w:r>
      <w:r w:rsidRPr="002209F1">
        <w:rPr>
          <w:rFonts w:eastAsia="Times New Roman"/>
          <w:bCs/>
          <w:lang w:val="fr-FR" w:eastAsia="fr-FR"/>
        </w:rPr>
        <w:tab/>
      </w:r>
      <w:r w:rsidRPr="002209F1">
        <w:rPr>
          <w:rFonts w:eastAsia="Times New Roman"/>
          <w:bCs/>
          <w:strike/>
          <w:lang w:val="fr-FR" w:eastAsia="fr-FR"/>
        </w:rPr>
        <w:tab/>
      </w:r>
      <w:r w:rsidRPr="002209F1">
        <w:rPr>
          <w:rFonts w:eastAsia="Times New Roman"/>
          <w:bCs/>
          <w:lang w:val="fr-FR" w:eastAsia="fr-FR"/>
        </w:rPr>
        <w:t>(omis) ».</w:t>
      </w:r>
    </w:p>
    <w:p w14:paraId="586347D0" w14:textId="77777777" w:rsidR="008F33A1" w:rsidRPr="002209F1" w:rsidRDefault="008F33A1" w:rsidP="008F33A1">
      <w:pPr>
        <w:pStyle w:val="SingleTxtG"/>
        <w:rPr>
          <w:rFonts w:eastAsia="Times New Roman"/>
          <w:lang w:val="fr-FR" w:eastAsia="fr-FR"/>
        </w:rPr>
      </w:pPr>
      <w:r w:rsidRPr="002209F1">
        <w:rPr>
          <w:rFonts w:eastAsia="Times New Roman"/>
          <w:i/>
          <w:iCs/>
          <w:lang w:val="fr-FR" w:eastAsia="fr-FR"/>
        </w:rPr>
        <w:t xml:space="preserve">Paragraphe 4.2, </w:t>
      </w:r>
      <w:r w:rsidRPr="002209F1">
        <w:rPr>
          <w:rFonts w:eastAsia="Times New Roman"/>
          <w:lang w:val="fr-FR" w:eastAsia="fr-FR"/>
        </w:rPr>
        <w:t>lire :</w:t>
      </w:r>
    </w:p>
    <w:p w14:paraId="73C6E06F" w14:textId="77777777" w:rsidR="008F33A1" w:rsidRPr="002209F1" w:rsidRDefault="008F33A1" w:rsidP="008F33A1">
      <w:pPr>
        <w:pStyle w:val="SingleTxtG"/>
        <w:ind w:left="2268" w:hanging="1134"/>
        <w:rPr>
          <w:rFonts w:eastAsia="Times New Roman"/>
          <w:lang w:val="fr-FR" w:eastAsia="fr-FR"/>
        </w:rPr>
      </w:pPr>
      <w:r w:rsidRPr="002209F1">
        <w:rPr>
          <w:rFonts w:eastAsia="Times New Roman"/>
          <w:lang w:val="fr-FR" w:eastAsia="fr-FR"/>
        </w:rPr>
        <w:t>« 4.2</w:t>
      </w:r>
      <w:r w:rsidRPr="002209F1">
        <w:rPr>
          <w:rFonts w:eastAsia="Times New Roman"/>
          <w:lang w:val="fr-FR" w:eastAsia="fr-FR"/>
        </w:rPr>
        <w:tab/>
      </w:r>
      <w:r w:rsidRPr="002209F1">
        <w:rPr>
          <w:rFonts w:eastAsia="Times New Roman"/>
          <w:lang w:val="fr-FR" w:eastAsia="fr-FR"/>
        </w:rPr>
        <w:tab/>
        <w:t>Méthodes de détermination de l’indice d’adhérence sur neige</w:t>
      </w:r>
    </w:p>
    <w:p w14:paraId="2F9CF56A" w14:textId="77777777" w:rsidR="008F33A1" w:rsidRPr="002209F1" w:rsidRDefault="008F33A1" w:rsidP="008F33A1">
      <w:pPr>
        <w:pStyle w:val="SingleTxtG"/>
        <w:ind w:left="2268"/>
        <w:rPr>
          <w:rFonts w:eastAsia="Times New Roman"/>
          <w:lang w:val="fr-FR" w:eastAsia="fr-FR"/>
        </w:rPr>
      </w:pPr>
      <w:r w:rsidRPr="002209F1">
        <w:rPr>
          <w:rFonts w:eastAsia="Times New Roman"/>
          <w:lang w:val="fr-FR" w:eastAsia="fr-FR"/>
        </w:rPr>
        <w:t>On détermine les performances sur la neige en comparant, lors d’un essai d’accélération, l’accélération moyenne d’un pneumatique à contrôler à celle du pneumatique SRTT.</w:t>
      </w:r>
    </w:p>
    <w:p w14:paraId="337FBD59" w14:textId="77777777" w:rsidR="008F33A1" w:rsidRPr="002209F1" w:rsidRDefault="008F33A1" w:rsidP="008F33A1">
      <w:pPr>
        <w:pStyle w:val="SingleTxtG"/>
        <w:ind w:left="2268"/>
        <w:rPr>
          <w:rFonts w:eastAsia="Times New Roman"/>
          <w:lang w:val="fr-FR" w:eastAsia="fr-FR"/>
        </w:rPr>
      </w:pPr>
      <w:r w:rsidRPr="002209F1">
        <w:rPr>
          <w:rFonts w:eastAsia="Times New Roman"/>
          <w:lang w:val="fr-FR" w:eastAsia="fr-FR"/>
        </w:rPr>
        <w:t>Les performances relatives sont exprimées par un indice d’adhérence sur neige.</w:t>
      </w:r>
    </w:p>
    <w:p w14:paraId="468FD101" w14:textId="77777777" w:rsidR="008F33A1" w:rsidRPr="002209F1" w:rsidRDefault="008F33A1" w:rsidP="008F33A1">
      <w:pPr>
        <w:pStyle w:val="SingleTxtG"/>
        <w:ind w:left="2268"/>
        <w:rPr>
          <w:rFonts w:eastAsia="Times New Roman"/>
          <w:lang w:val="fr-FR" w:eastAsia="fr-FR"/>
        </w:rPr>
      </w:pPr>
      <w:r w:rsidRPr="002209F1">
        <w:rPr>
          <w:rFonts w:eastAsia="Times New Roman"/>
          <w:lang w:val="fr-FR" w:eastAsia="fr-FR"/>
        </w:rPr>
        <w:t>Lors d’un essai d’accélération effectué conformément au paragraphe 4.7 ci</w:t>
      </w:r>
      <w:r w:rsidRPr="002209F1">
        <w:rPr>
          <w:rFonts w:eastAsia="Times New Roman"/>
          <w:lang w:val="fr-FR" w:eastAsia="fr-FR"/>
        </w:rPr>
        <w:noBreakHyphen/>
        <w:t xml:space="preserve">après, l’accélération moyenne pour le pneumatique neige à contrôler doit être au moins égale à 1,25 par rapport à celle obtenue pour l’un des </w:t>
      </w:r>
      <w:r w:rsidRPr="002209F1">
        <w:rPr>
          <w:rFonts w:eastAsia="Times New Roman"/>
          <w:bCs/>
          <w:lang w:val="fr-FR" w:eastAsia="fr-FR"/>
        </w:rPr>
        <w:t>pneumatiques d’essai de référence normalisés</w:t>
      </w:r>
      <w:r w:rsidRPr="002209F1">
        <w:rPr>
          <w:rFonts w:eastAsia="Times New Roman"/>
          <w:lang w:val="fr-FR" w:eastAsia="fr-FR"/>
        </w:rPr>
        <w:t xml:space="preserve"> équivalents, </w:t>
      </w:r>
      <w:r w:rsidRPr="002209F1">
        <w:rPr>
          <w:rFonts w:eastAsia="Times New Roman"/>
          <w:bCs/>
          <w:lang w:val="fr-FR" w:eastAsia="fr-FR"/>
        </w:rPr>
        <w:t>le SRTT19.5 ou le SRTT22.5</w:t>
      </w:r>
      <w:r w:rsidRPr="002209F1">
        <w:rPr>
          <w:rFonts w:eastAsia="Times New Roman"/>
          <w:lang w:val="fr-FR" w:eastAsia="fr-FR"/>
        </w:rPr>
        <w:t>. ».</w:t>
      </w:r>
    </w:p>
    <w:p w14:paraId="1651ECC1" w14:textId="77777777" w:rsidR="008F33A1" w:rsidRPr="002209F1" w:rsidRDefault="008F33A1" w:rsidP="00357371">
      <w:pPr>
        <w:pStyle w:val="SingleTxtG"/>
        <w:keepNext/>
        <w:rPr>
          <w:rFonts w:eastAsia="Times New Roman"/>
          <w:i/>
          <w:iCs/>
          <w:lang w:val="fr-FR" w:eastAsia="fr-FR"/>
        </w:rPr>
      </w:pPr>
      <w:r w:rsidRPr="002209F1">
        <w:rPr>
          <w:rFonts w:eastAsia="Times New Roman"/>
          <w:i/>
          <w:iCs/>
          <w:lang w:val="fr-FR" w:eastAsia="fr-FR"/>
        </w:rPr>
        <w:lastRenderedPageBreak/>
        <w:t xml:space="preserve">Paragraphe 4.7, </w:t>
      </w:r>
      <w:r w:rsidRPr="002209F1">
        <w:rPr>
          <w:rFonts w:eastAsia="Times New Roman"/>
          <w:lang w:val="fr-FR" w:eastAsia="fr-FR"/>
        </w:rPr>
        <w:t>lire :</w:t>
      </w:r>
    </w:p>
    <w:p w14:paraId="5FF47656" w14:textId="77777777" w:rsidR="008F33A1" w:rsidRPr="002209F1" w:rsidRDefault="008F33A1" w:rsidP="00357371">
      <w:pPr>
        <w:pStyle w:val="SingleTxtG"/>
        <w:keepNext/>
        <w:ind w:left="2268" w:hanging="1134"/>
        <w:rPr>
          <w:rFonts w:eastAsia="Times New Roman"/>
          <w:lang w:val="fr-FR" w:eastAsia="fr-FR"/>
        </w:rPr>
      </w:pPr>
      <w:r w:rsidRPr="002209F1">
        <w:rPr>
          <w:rFonts w:eastAsia="Times New Roman"/>
          <w:lang w:val="fr-FR" w:eastAsia="fr-FR"/>
        </w:rPr>
        <w:t>« 4.7</w:t>
      </w:r>
      <w:r w:rsidRPr="002209F1">
        <w:rPr>
          <w:rFonts w:eastAsia="Times New Roman"/>
          <w:lang w:val="fr-FR" w:eastAsia="fr-FR"/>
        </w:rPr>
        <w:tab/>
      </w:r>
      <w:r w:rsidRPr="002209F1">
        <w:rPr>
          <w:rFonts w:eastAsia="Times New Roman"/>
          <w:lang w:val="fr-FR" w:eastAsia="fr-FR"/>
        </w:rPr>
        <w:tab/>
        <w:t>Procédure d’essai d’accélération sur neige visant à déterminer l’indice d’adhérence sur neige des pneumatiques de c</w:t>
      </w:r>
      <w:r w:rsidRPr="002209F1">
        <w:rPr>
          <w:rFonts w:eastAsia="Times New Roman"/>
          <w:bCs/>
          <w:lang w:val="fr-FR" w:eastAsia="fr-FR"/>
        </w:rPr>
        <w:t>lasse C3</w:t>
      </w:r>
      <w:r w:rsidRPr="002209F1">
        <w:rPr>
          <w:rFonts w:eastAsia="Times New Roman"/>
          <w:lang w:val="fr-FR" w:eastAsia="fr-FR"/>
        </w:rPr>
        <w:t>. ».</w:t>
      </w:r>
    </w:p>
    <w:p w14:paraId="406CB35C" w14:textId="77777777" w:rsidR="008F33A1" w:rsidRPr="002209F1" w:rsidRDefault="008F33A1" w:rsidP="008F33A1">
      <w:pPr>
        <w:pStyle w:val="SingleTxtG"/>
        <w:keepNext/>
        <w:keepLines/>
        <w:rPr>
          <w:rFonts w:eastAsia="Times New Roman"/>
          <w:lang w:val="fr-FR" w:eastAsia="fr-FR"/>
        </w:rPr>
      </w:pPr>
      <w:r w:rsidRPr="002209F1">
        <w:rPr>
          <w:rFonts w:eastAsia="Times New Roman"/>
          <w:i/>
          <w:iCs/>
          <w:lang w:val="fr-FR" w:eastAsia="fr-FR"/>
        </w:rPr>
        <w:t xml:space="preserve">Paragraphe 4.7.5.4, </w:t>
      </w:r>
      <w:r w:rsidRPr="002209F1">
        <w:rPr>
          <w:rFonts w:eastAsia="Times New Roman"/>
          <w:lang w:val="fr-FR" w:eastAsia="fr-FR"/>
        </w:rPr>
        <w:t>lire :</w:t>
      </w:r>
    </w:p>
    <w:p w14:paraId="25299C67" w14:textId="77777777" w:rsidR="008F33A1" w:rsidRPr="002209F1" w:rsidRDefault="008F33A1" w:rsidP="008F33A1">
      <w:pPr>
        <w:pStyle w:val="SingleTxtG"/>
        <w:keepNext/>
        <w:keepLines/>
        <w:ind w:left="2268" w:hanging="1134"/>
        <w:rPr>
          <w:rFonts w:eastAsia="Times New Roman"/>
          <w:lang w:val="fr-FR" w:eastAsia="fr-FR"/>
        </w:rPr>
      </w:pPr>
      <w:r w:rsidRPr="002209F1">
        <w:rPr>
          <w:rFonts w:eastAsia="Times New Roman"/>
          <w:lang w:val="fr-FR" w:eastAsia="ja-JP"/>
        </w:rPr>
        <w:t>« 4.7.5.4</w:t>
      </w:r>
      <w:r w:rsidRPr="002209F1">
        <w:rPr>
          <w:rFonts w:eastAsia="Times New Roman"/>
          <w:lang w:val="fr-FR" w:eastAsia="fr-FR"/>
        </w:rPr>
        <w:tab/>
      </w:r>
      <w:r w:rsidRPr="002209F1">
        <w:rPr>
          <w:rFonts w:eastAsia="Times New Roman"/>
          <w:bCs/>
          <w:lang w:val="fr-FR" w:eastAsia="fr-FR"/>
        </w:rPr>
        <w:t xml:space="preserve">Pour chaque pneumatique à contrôler et le pneumatique SRTT, il convient de répéter l’essai d’accélération au moins 6 fois. Le coefficient de variation </w:t>
      </w:r>
      <w:r w:rsidRPr="002209F1">
        <w:rPr>
          <w:rFonts w:eastAsia="Times New Roman"/>
          <w:bCs/>
          <w:i/>
          <w:lang w:val="fr-FR" w:eastAsia="fr-FR"/>
        </w:rPr>
        <w:t>CV</w:t>
      </w:r>
      <w:r w:rsidRPr="002209F1">
        <w:rPr>
          <w:rFonts w:eastAsia="Times New Roman"/>
          <w:bCs/>
          <w:i/>
          <w:vertAlign w:val="subscript"/>
          <w:lang w:val="fr-FR" w:eastAsia="fr-FR"/>
        </w:rPr>
        <w:t>AA</w:t>
      </w:r>
      <w:r w:rsidRPr="002209F1">
        <w:rPr>
          <w:rFonts w:eastAsia="Times New Roman"/>
          <w:bCs/>
          <w:lang w:val="fr-FR" w:eastAsia="fr-FR"/>
        </w:rPr>
        <w:t xml:space="preserve"> doit être inférieur ou égal à 6 %.</w:t>
      </w:r>
      <w:r w:rsidRPr="002209F1">
        <w:rPr>
          <w:rFonts w:eastAsia="Times New Roman"/>
          <w:lang w:val="fr-FR" w:eastAsia="fr-FR"/>
        </w:rPr>
        <w:t xml:space="preserve"> </w:t>
      </w:r>
      <w:r w:rsidRPr="002209F1">
        <w:rPr>
          <w:rFonts w:eastAsia="Times New Roman"/>
          <w:bCs/>
          <w:lang w:val="fr-FR" w:eastAsia="fr-FR"/>
        </w:rPr>
        <w:t xml:space="preserve">Le coefficient </w:t>
      </w:r>
      <w:r w:rsidRPr="002209F1">
        <w:rPr>
          <w:rFonts w:eastAsia="Times New Roman"/>
          <w:bCs/>
          <w:i/>
          <w:lang w:val="fr-FR" w:eastAsia="fr-FR"/>
        </w:rPr>
        <w:t>CV</w:t>
      </w:r>
      <w:r w:rsidRPr="002209F1">
        <w:rPr>
          <w:rFonts w:eastAsia="Times New Roman"/>
          <w:bCs/>
          <w:i/>
          <w:vertAlign w:val="subscript"/>
          <w:lang w:val="fr-FR" w:eastAsia="fr-FR"/>
        </w:rPr>
        <w:t>AA</w:t>
      </w:r>
      <w:r w:rsidRPr="002209F1">
        <w:rPr>
          <w:rFonts w:eastAsia="Times New Roman"/>
          <w:bCs/>
          <w:lang w:val="fr-FR" w:eastAsia="fr-FR"/>
        </w:rPr>
        <w:t xml:space="preserve"> doit être calculé comme suit pour un minimum de 6 essais valables :</w:t>
      </w:r>
    </w:p>
    <w:p w14:paraId="4861D5F0" w14:textId="77777777" w:rsidR="008F33A1" w:rsidRPr="002209F1" w:rsidRDefault="008F33A1" w:rsidP="008F33A1">
      <w:pPr>
        <w:kinsoku/>
        <w:overflowPunct/>
        <w:autoSpaceDE/>
        <w:autoSpaceDN/>
        <w:adjustRightInd/>
        <w:snapToGrid/>
        <w:rPr>
          <w:rFonts w:eastAsia="MS PGothic"/>
          <w:lang w:val="fr-FR" w:eastAsia="en-GB"/>
        </w:rPr>
      </w:pPr>
      <m:oMathPara>
        <m:oMath>
          <m:sSub>
            <m:sSubPr>
              <m:ctrlPr>
                <w:rPr>
                  <w:rFonts w:ascii="Cambria Math" w:eastAsia="MS PGothic" w:hAnsi="Cambria Math"/>
                  <w:i/>
                  <w:lang w:val="fr-FR" w:eastAsia="en-GB"/>
                </w:rPr>
              </m:ctrlPr>
            </m:sSubPr>
            <m:e>
              <m:r>
                <w:rPr>
                  <w:rFonts w:ascii="Cambria Math" w:eastAsia="MS PGothic" w:hAnsi="Cambria Math"/>
                  <w:lang w:val="fr-FR" w:eastAsia="en-GB"/>
                </w:rPr>
                <m:t>CV</m:t>
              </m:r>
            </m:e>
            <m:sub>
              <m:r>
                <w:rPr>
                  <w:rFonts w:ascii="Cambria Math" w:eastAsia="MS PGothic" w:hAnsi="Cambria Math"/>
                  <w:lang w:val="fr-FR" w:eastAsia="en-GB"/>
                </w:rPr>
                <m:t>AA</m:t>
              </m:r>
            </m:sub>
          </m:sSub>
          <m:r>
            <m:rPr>
              <m:sty m:val="p"/>
            </m:rPr>
            <w:rPr>
              <w:rFonts w:ascii="Cambria Math" w:eastAsia="MS PGothic" w:hAnsi="Cambria Math"/>
              <w:lang w:val="fr-FR" w:eastAsia="en-GB"/>
            </w:rPr>
            <m:t>=100 %∙</m:t>
          </m:r>
          <m:f>
            <m:fPr>
              <m:ctrlPr>
                <w:rPr>
                  <w:rFonts w:ascii="Cambria Math" w:eastAsia="MS PGothic" w:hAnsi="Cambria Math"/>
                  <w:lang w:val="fr-FR" w:eastAsia="en-GB"/>
                </w:rPr>
              </m:ctrlPr>
            </m:fPr>
            <m:num>
              <m:sSub>
                <m:sSubPr>
                  <m:ctrlPr>
                    <w:rPr>
                      <w:rFonts w:ascii="Cambria Math" w:eastAsia="MS PGothic" w:hAnsi="Cambria Math"/>
                      <w:i/>
                      <w:lang w:val="fr-FR" w:eastAsia="en-GB"/>
                    </w:rPr>
                  </m:ctrlPr>
                </m:sSubPr>
                <m:e>
                  <m:r>
                    <w:rPr>
                      <w:rFonts w:ascii="Cambria Math" w:eastAsia="MS PGothic" w:hAnsi="Cambria Math"/>
                      <w:lang w:val="fr-FR" w:eastAsia="en-GB"/>
                    </w:rPr>
                    <m:t>σ</m:t>
                  </m:r>
                </m:e>
                <m:sub>
                  <m:r>
                    <w:rPr>
                      <w:rFonts w:ascii="Cambria Math" w:eastAsia="MS PGothic" w:hAnsi="Cambria Math"/>
                      <w:lang w:val="fr-FR" w:eastAsia="en-GB"/>
                    </w:rPr>
                    <m:t>AA</m:t>
                  </m:r>
                </m:sub>
              </m:sSub>
            </m:num>
            <m:den>
              <m:acc>
                <m:accPr>
                  <m:chr m:val="̅"/>
                  <m:ctrlPr>
                    <w:rPr>
                      <w:rFonts w:ascii="Cambria Math" w:eastAsia="MS PGothic" w:hAnsi="Cambria Math"/>
                      <w:lang w:val="fr-FR" w:eastAsia="en-GB"/>
                    </w:rPr>
                  </m:ctrlPr>
                </m:accPr>
                <m:e>
                  <m:r>
                    <w:rPr>
                      <w:rFonts w:ascii="Cambria Math" w:eastAsia="MS PGothic" w:hAnsi="Cambria Math"/>
                      <w:lang w:val="fr-FR" w:eastAsia="en-GB"/>
                    </w:rPr>
                    <m:t>AA</m:t>
                  </m:r>
                </m:e>
              </m:acc>
            </m:den>
          </m:f>
        </m:oMath>
      </m:oMathPara>
    </w:p>
    <w:p w14:paraId="6C592CB4" w14:textId="77777777" w:rsidR="008F33A1" w:rsidRPr="002209F1" w:rsidRDefault="008F33A1" w:rsidP="008F33A1">
      <w:pPr>
        <w:pStyle w:val="SingleTxtG"/>
        <w:ind w:left="2268"/>
        <w:rPr>
          <w:rFonts w:eastAsia="MS PGothic"/>
          <w:lang w:val="fr-FR" w:eastAsia="fr-FR"/>
        </w:rPr>
      </w:pPr>
      <w:r w:rsidRPr="002209F1">
        <w:rPr>
          <w:lang w:val="fr-FR" w:eastAsia="fr-FR"/>
        </w:rPr>
        <w:t>où :</w:t>
      </w:r>
    </w:p>
    <w:p w14:paraId="3414F166" w14:textId="77777777" w:rsidR="008F33A1" w:rsidRPr="002209F1" w:rsidRDefault="008F33A1" w:rsidP="008F33A1">
      <w:pPr>
        <w:pStyle w:val="SingleTxtG"/>
        <w:ind w:left="2268"/>
        <w:rPr>
          <w:rFonts w:eastAsia="Times New Roman"/>
          <w:bCs/>
          <w:lang w:val="fr-FR" w:eastAsia="fr-FR"/>
        </w:rPr>
      </w:pPr>
      <m:oMath>
        <m:sSub>
          <m:sSubPr>
            <m:ctrlPr>
              <w:rPr>
                <w:rFonts w:ascii="Cambria Math" w:eastAsia="MS PGothic" w:hAnsi="Cambria Math"/>
                <w:i/>
                <w:lang w:val="fr-FR" w:eastAsia="en-GB"/>
              </w:rPr>
            </m:ctrlPr>
          </m:sSubPr>
          <m:e>
            <m:r>
              <w:rPr>
                <w:rFonts w:ascii="Cambria Math" w:eastAsia="MS PGothic" w:hAnsi="Cambria Math"/>
                <w:lang w:val="fr-FR" w:eastAsia="en-GB"/>
              </w:rPr>
              <m:t>σ</m:t>
            </m:r>
          </m:e>
          <m:sub>
            <m:r>
              <w:rPr>
                <w:rFonts w:ascii="Cambria Math" w:eastAsia="MS PGothic" w:hAnsi="Cambria Math"/>
                <w:lang w:val="fr-FR" w:eastAsia="en-GB"/>
              </w:rPr>
              <m:t>AA</m:t>
            </m:r>
          </m:sub>
        </m:sSub>
        <m:r>
          <m:rPr>
            <m:sty m:val="p"/>
          </m:rPr>
          <w:rPr>
            <w:rFonts w:ascii="Cambria Math" w:eastAsia="MS PGothic" w:hAnsi="Cambria Math"/>
            <w:lang w:val="fr-FR" w:eastAsia="en-GB"/>
          </w:rPr>
          <m:t>=</m:t>
        </m:r>
        <m:rad>
          <m:radPr>
            <m:degHide m:val="1"/>
            <m:ctrlPr>
              <w:rPr>
                <w:rFonts w:ascii="Cambria Math" w:eastAsia="MS PGothic" w:hAnsi="Cambria Math"/>
                <w:lang w:val="fr-FR" w:eastAsia="en-GB"/>
              </w:rPr>
            </m:ctrlPr>
          </m:radPr>
          <m:deg/>
          <m:e>
            <m:f>
              <m:fPr>
                <m:ctrlPr>
                  <w:rPr>
                    <w:rFonts w:ascii="Cambria Math" w:eastAsia="MS PGothic" w:hAnsi="Cambria Math"/>
                    <w:lang w:val="fr-FR" w:eastAsia="en-GB"/>
                  </w:rPr>
                </m:ctrlPr>
              </m:fPr>
              <m:num>
                <m:r>
                  <m:rPr>
                    <m:sty m:val="p"/>
                  </m:rPr>
                  <w:rPr>
                    <w:rFonts w:ascii="Cambria Math" w:eastAsia="MS PGothic" w:hAnsi="Cambria Math"/>
                    <w:lang w:val="fr-FR" w:eastAsia="en-GB"/>
                  </w:rPr>
                  <m:t>1</m:t>
                </m:r>
              </m:num>
              <m:den>
                <m:r>
                  <w:rPr>
                    <w:rFonts w:ascii="Cambria Math" w:eastAsia="MS PGothic" w:hAnsi="Cambria Math"/>
                    <w:lang w:val="fr-FR" w:eastAsia="en-GB"/>
                  </w:rPr>
                  <m:t>N</m:t>
                </m:r>
                <m:r>
                  <m:rPr>
                    <m:sty m:val="p"/>
                  </m:rPr>
                  <w:rPr>
                    <w:rFonts w:ascii="Cambria Math" w:eastAsia="MS PGothic" w:hAnsi="Cambria Math"/>
                    <w:lang w:val="fr-FR" w:eastAsia="en-GB"/>
                  </w:rPr>
                  <m:t>-1</m:t>
                </m:r>
              </m:den>
            </m:f>
            <m:nary>
              <m:naryPr>
                <m:chr m:val="∑"/>
                <m:limLoc m:val="undOvr"/>
                <m:ctrlPr>
                  <w:rPr>
                    <w:rFonts w:ascii="Cambria Math" w:eastAsia="MS PGothic" w:hAnsi="Cambria Math"/>
                    <w:lang w:val="fr-FR" w:eastAsia="en-GB"/>
                  </w:rPr>
                </m:ctrlPr>
              </m:naryPr>
              <m:sub>
                <m:r>
                  <w:rPr>
                    <w:rFonts w:ascii="Cambria Math" w:eastAsia="MS PGothic" w:hAnsi="Cambria Math"/>
                    <w:lang w:val="fr-FR" w:eastAsia="en-GB"/>
                  </w:rPr>
                  <m:t>i</m:t>
                </m:r>
                <m:r>
                  <m:rPr>
                    <m:sty m:val="p"/>
                  </m:rPr>
                  <w:rPr>
                    <w:rFonts w:ascii="Cambria Math" w:eastAsia="MS PGothic" w:hAnsi="Cambria Math"/>
                    <w:lang w:val="fr-FR" w:eastAsia="en-GB"/>
                  </w:rPr>
                  <m:t>=1</m:t>
                </m:r>
              </m:sub>
              <m:sup>
                <m:r>
                  <w:rPr>
                    <w:rFonts w:ascii="Cambria Math" w:eastAsia="MS PGothic" w:hAnsi="Cambria Math"/>
                    <w:lang w:val="fr-FR" w:eastAsia="en-GB"/>
                  </w:rPr>
                  <m:t>N</m:t>
                </m:r>
              </m:sup>
              <m:e>
                <m:sSup>
                  <m:sSupPr>
                    <m:ctrlPr>
                      <w:rPr>
                        <w:rFonts w:ascii="Cambria Math" w:eastAsia="MS PGothic" w:hAnsi="Cambria Math"/>
                        <w:lang w:val="fr-FR" w:eastAsia="en-GB"/>
                      </w:rPr>
                    </m:ctrlPr>
                  </m:sSupPr>
                  <m:e>
                    <m:d>
                      <m:dPr>
                        <m:ctrlPr>
                          <w:rPr>
                            <w:rFonts w:ascii="Cambria Math" w:eastAsia="MS PGothic" w:hAnsi="Cambria Math"/>
                            <w:lang w:val="fr-FR" w:eastAsia="en-GB"/>
                          </w:rPr>
                        </m:ctrlPr>
                      </m:dPr>
                      <m:e>
                        <m:sSub>
                          <m:sSubPr>
                            <m:ctrlPr>
                              <w:rPr>
                                <w:rFonts w:ascii="Cambria Math" w:eastAsia="MS PGothic" w:hAnsi="Cambria Math"/>
                                <w:i/>
                                <w:lang w:val="fr-FR" w:eastAsia="en-GB"/>
                              </w:rPr>
                            </m:ctrlPr>
                          </m:sSubPr>
                          <m:e>
                            <m:r>
                              <w:rPr>
                                <w:rFonts w:ascii="Cambria Math" w:eastAsia="MS PGothic" w:hAnsi="Cambria Math"/>
                                <w:lang w:val="fr-FR" w:eastAsia="en-GB"/>
                              </w:rPr>
                              <m:t>AA</m:t>
                            </m:r>
                          </m:e>
                          <m:sub>
                            <m:r>
                              <w:rPr>
                                <w:rFonts w:ascii="Cambria Math" w:eastAsia="MS PGothic" w:hAnsi="Cambria Math"/>
                                <w:lang w:val="fr-FR" w:eastAsia="en-GB"/>
                              </w:rPr>
                              <m:t>i</m:t>
                            </m:r>
                          </m:sub>
                        </m:sSub>
                        <m:r>
                          <m:rPr>
                            <m:sty m:val="p"/>
                          </m:rPr>
                          <w:rPr>
                            <w:rFonts w:ascii="Cambria Math" w:eastAsia="MS PGothic" w:hAnsi="Cambria Math"/>
                            <w:lang w:val="fr-FR" w:eastAsia="en-GB"/>
                          </w:rPr>
                          <m:t>-</m:t>
                        </m:r>
                        <m:acc>
                          <m:accPr>
                            <m:chr m:val="̅"/>
                            <m:ctrlPr>
                              <w:rPr>
                                <w:rFonts w:ascii="Cambria Math" w:eastAsia="MS PGothic" w:hAnsi="Cambria Math"/>
                                <w:i/>
                                <w:lang w:val="fr-FR" w:eastAsia="en-GB"/>
                              </w:rPr>
                            </m:ctrlPr>
                          </m:accPr>
                          <m:e>
                            <m:r>
                              <w:rPr>
                                <w:rFonts w:ascii="Cambria Math" w:eastAsia="MS PGothic" w:hAnsi="Cambria Math"/>
                                <w:lang w:val="fr-FR" w:eastAsia="en-GB"/>
                              </w:rPr>
                              <m:t>AA</m:t>
                            </m:r>
                          </m:e>
                        </m:acc>
                      </m:e>
                    </m:d>
                  </m:e>
                  <m:sup>
                    <m:r>
                      <m:rPr>
                        <m:sty m:val="p"/>
                      </m:rPr>
                      <w:rPr>
                        <w:rFonts w:ascii="Cambria Math" w:eastAsia="MS PGothic" w:hAnsi="Cambria Math"/>
                        <w:lang w:val="fr-FR" w:eastAsia="en-GB"/>
                      </w:rPr>
                      <m:t>2</m:t>
                    </m:r>
                  </m:sup>
                </m:sSup>
              </m:e>
            </m:nary>
          </m:e>
        </m:rad>
      </m:oMath>
      <w:r w:rsidRPr="002209F1">
        <w:rPr>
          <w:rFonts w:eastAsia="Times New Roman"/>
          <w:lang w:val="fr-FR" w:eastAsia="fr-FR"/>
        </w:rPr>
        <w:t xml:space="preserve"> </w:t>
      </w:r>
      <w:r w:rsidRPr="002209F1">
        <w:rPr>
          <w:rFonts w:eastAsia="Times New Roman"/>
          <w:bCs/>
          <w:lang w:val="fr-FR" w:eastAsia="fr-FR"/>
        </w:rPr>
        <w:t>Désigne l’écart type corrigé pour l’échantillon</w:t>
      </w:r>
    </w:p>
    <w:p w14:paraId="227DA136" w14:textId="77777777" w:rsidR="008F33A1" w:rsidRPr="002209F1" w:rsidRDefault="008F33A1" w:rsidP="008F33A1">
      <w:pPr>
        <w:pStyle w:val="SingleTxtG"/>
        <w:ind w:left="2268"/>
        <w:rPr>
          <w:rFonts w:eastAsia="MS PGothic"/>
          <w:lang w:val="fr-FR" w:eastAsia="fr-FR"/>
        </w:rPr>
      </w:pPr>
      <w:r w:rsidRPr="002209F1">
        <w:rPr>
          <w:rFonts w:eastAsia="MS PGothic"/>
          <w:lang w:val="fr-FR" w:eastAsia="fr-FR"/>
        </w:rPr>
        <w:t>et</w:t>
      </w:r>
    </w:p>
    <w:p w14:paraId="489E4F36" w14:textId="77777777" w:rsidR="008F33A1" w:rsidRPr="002209F1" w:rsidRDefault="008F33A1" w:rsidP="008F33A1">
      <w:pPr>
        <w:pStyle w:val="SingleTxtG"/>
        <w:ind w:left="2268"/>
        <w:rPr>
          <w:rFonts w:eastAsia="MS PGothic"/>
          <w:lang w:val="fr-FR" w:eastAsia="en-GB"/>
        </w:rPr>
      </w:pPr>
      <m:oMath>
        <m:acc>
          <m:accPr>
            <m:chr m:val="̅"/>
            <m:ctrlPr>
              <w:rPr>
                <w:rFonts w:ascii="Cambria Math" w:eastAsia="MS PGothic" w:hAnsi="Cambria Math"/>
                <w:i/>
                <w:lang w:val="fr-FR" w:eastAsia="en-GB"/>
              </w:rPr>
            </m:ctrlPr>
          </m:accPr>
          <m:e>
            <m:r>
              <w:rPr>
                <w:rFonts w:ascii="Cambria Math" w:eastAsia="MS PGothic" w:hAnsi="Cambria Math"/>
                <w:lang w:val="fr-FR" w:eastAsia="en-GB"/>
              </w:rPr>
              <m:t>AA</m:t>
            </m:r>
          </m:e>
        </m:acc>
      </m:oMath>
      <w:r w:rsidRPr="002209F1">
        <w:rPr>
          <w:rFonts w:eastAsia="MS PGothic"/>
          <w:lang w:val="fr-FR" w:eastAsia="en-GB"/>
        </w:rPr>
        <w:t xml:space="preserve"> </w:t>
      </w:r>
      <w:r w:rsidRPr="002209F1">
        <w:rPr>
          <w:rFonts w:eastAsia="Times New Roman"/>
          <w:bCs/>
          <w:lang w:val="fr-FR" w:eastAsia="fr-FR"/>
        </w:rPr>
        <w:t>Désigne la moyenne arithmétique des accélérations moyennes (</w:t>
      </w:r>
      <w:r w:rsidRPr="002209F1">
        <w:rPr>
          <w:rFonts w:eastAsia="Times New Roman"/>
          <w:bCs/>
          <w:i/>
          <w:lang w:val="fr-FR" w:eastAsia="fr-FR"/>
        </w:rPr>
        <w:t>AA</w:t>
      </w:r>
      <w:r w:rsidRPr="002209F1">
        <w:rPr>
          <w:rFonts w:eastAsia="Times New Roman"/>
          <w:bCs/>
          <w:i/>
          <w:vertAlign w:val="subscript"/>
          <w:lang w:val="fr-FR" w:eastAsia="fr-FR"/>
        </w:rPr>
        <w:t>i</w:t>
      </w:r>
      <w:r w:rsidRPr="002209F1">
        <w:rPr>
          <w:rFonts w:eastAsia="Times New Roman"/>
          <w:bCs/>
          <w:lang w:val="fr-FR" w:eastAsia="fr-FR"/>
        </w:rPr>
        <w:t xml:space="preserve">) de </w:t>
      </w:r>
      <w:r w:rsidRPr="002209F1">
        <w:rPr>
          <w:rFonts w:eastAsia="Times New Roman"/>
          <w:bCs/>
          <w:i/>
          <w:lang w:val="fr-FR" w:eastAsia="fr-FR"/>
        </w:rPr>
        <w:t>N</w:t>
      </w:r>
      <w:r w:rsidRPr="002209F1">
        <w:rPr>
          <w:rFonts w:eastAsia="Times New Roman"/>
          <w:bCs/>
          <w:lang w:val="fr-FR" w:eastAsia="fr-FR"/>
        </w:rPr>
        <w:t> essais</w:t>
      </w:r>
      <w:r w:rsidRPr="002209F1">
        <w:rPr>
          <w:rFonts w:eastAsia="MS PGothic"/>
          <w:lang w:val="fr-FR" w:eastAsia="en-GB"/>
        </w:rPr>
        <w:t>. ».</w:t>
      </w:r>
    </w:p>
    <w:p w14:paraId="7C51A61A" w14:textId="77777777" w:rsidR="008F33A1" w:rsidRPr="002209F1" w:rsidRDefault="008F33A1" w:rsidP="008F33A1">
      <w:pPr>
        <w:pStyle w:val="SingleTxtG"/>
        <w:rPr>
          <w:rFonts w:eastAsia="Times New Roman"/>
          <w:lang w:val="fr-FR" w:eastAsia="fr-FR"/>
        </w:rPr>
      </w:pPr>
      <w:r w:rsidRPr="002209F1">
        <w:rPr>
          <w:rFonts w:eastAsia="Times New Roman"/>
          <w:i/>
          <w:iCs/>
          <w:lang w:val="fr-FR" w:eastAsia="fr-FR"/>
        </w:rPr>
        <w:t xml:space="preserve">Paragraphe 4.8.2, </w:t>
      </w:r>
      <w:r w:rsidRPr="002209F1">
        <w:rPr>
          <w:rFonts w:eastAsia="Times New Roman"/>
          <w:lang w:val="fr-FR" w:eastAsia="fr-FR"/>
        </w:rPr>
        <w:t xml:space="preserve">lire : </w:t>
      </w:r>
    </w:p>
    <w:p w14:paraId="635E2B54" w14:textId="77777777" w:rsidR="008F33A1" w:rsidRPr="002209F1" w:rsidRDefault="008F33A1" w:rsidP="008F33A1">
      <w:pPr>
        <w:pStyle w:val="SingleTxtG"/>
        <w:ind w:left="2268" w:hanging="1134"/>
        <w:rPr>
          <w:rFonts w:eastAsia="Times New Roman"/>
          <w:lang w:val="fr-FR" w:eastAsia="fr-FR"/>
        </w:rPr>
      </w:pPr>
      <w:r w:rsidRPr="002209F1">
        <w:rPr>
          <w:rFonts w:eastAsia="Times New Roman"/>
          <w:lang w:val="fr-FR" w:eastAsia="fr-FR"/>
        </w:rPr>
        <w:t>« </w:t>
      </w:r>
      <w:r w:rsidRPr="002209F1">
        <w:rPr>
          <w:rFonts w:eastAsia="Times New Roman"/>
          <w:bCs/>
          <w:lang w:val="fr-FR" w:eastAsia="fr-FR"/>
        </w:rPr>
        <w:t>4.8.2</w:t>
      </w:r>
      <w:r w:rsidRPr="002209F1">
        <w:rPr>
          <w:rFonts w:eastAsia="Times New Roman"/>
          <w:bCs/>
          <w:lang w:val="fr-FR" w:eastAsia="fr-FR"/>
        </w:rPr>
        <w:tab/>
      </w:r>
      <w:r w:rsidRPr="002209F1">
        <w:rPr>
          <w:rFonts w:eastAsia="Times New Roman"/>
          <w:bCs/>
          <w:lang w:val="fr-FR" w:eastAsia="fr-FR"/>
        </w:rPr>
        <w:tab/>
      </w:r>
      <w:r w:rsidRPr="002209F1">
        <w:rPr>
          <w:rFonts w:eastAsia="Times New Roman"/>
          <w:lang w:val="fr-FR" w:eastAsia="fr-FR"/>
        </w:rPr>
        <w:t>Validation des résultats</w:t>
      </w:r>
    </w:p>
    <w:p w14:paraId="2EB12755" w14:textId="77777777" w:rsidR="008F33A1" w:rsidRPr="002209F1" w:rsidRDefault="008F33A1" w:rsidP="008F33A1">
      <w:pPr>
        <w:kinsoku/>
        <w:overflowPunct/>
        <w:autoSpaceDE/>
        <w:autoSpaceDN/>
        <w:adjustRightInd/>
        <w:snapToGrid/>
        <w:spacing w:after="120"/>
        <w:ind w:left="2268" w:right="1134"/>
        <w:jc w:val="both"/>
        <w:rPr>
          <w:rFonts w:eastAsia="Times New Roman"/>
          <w:lang w:val="fr-FR" w:eastAsia="fr-FR"/>
        </w:rPr>
      </w:pPr>
      <w:r w:rsidRPr="002209F1">
        <w:rPr>
          <w:rFonts w:eastAsia="Times New Roman"/>
          <w:lang w:val="fr-FR" w:eastAsia="fr-FR"/>
        </w:rPr>
        <w:t>Pour les pneumatiques à contrôler :</w:t>
      </w:r>
    </w:p>
    <w:p w14:paraId="5D3EBE58" w14:textId="77777777" w:rsidR="008F33A1" w:rsidRPr="002209F1" w:rsidRDefault="008F33A1" w:rsidP="008F33A1">
      <w:pPr>
        <w:kinsoku/>
        <w:overflowPunct/>
        <w:autoSpaceDE/>
        <w:autoSpaceDN/>
        <w:adjustRightInd/>
        <w:snapToGrid/>
        <w:spacing w:after="120"/>
        <w:ind w:left="2268" w:right="1134"/>
        <w:jc w:val="both"/>
        <w:rPr>
          <w:rFonts w:eastAsia="Times New Roman"/>
          <w:lang w:val="fr-FR" w:eastAsia="fr-FR"/>
        </w:rPr>
      </w:pPr>
      <w:r w:rsidRPr="002209F1">
        <w:rPr>
          <w:rFonts w:eastAsia="Times New Roman"/>
          <w:lang w:val="fr-FR" w:eastAsia="fr-FR"/>
        </w:rPr>
        <w:t xml:space="preserve">Le coefficient de variation </w:t>
      </w:r>
      <w:r w:rsidRPr="002209F1">
        <w:rPr>
          <w:rFonts w:eastAsia="Times New Roman"/>
          <w:i/>
          <w:iCs/>
          <w:lang w:val="fr-FR" w:eastAsia="fr-FR"/>
        </w:rPr>
        <w:t>CV</w:t>
      </w:r>
      <w:r w:rsidRPr="002209F1">
        <w:rPr>
          <w:rFonts w:eastAsia="Times New Roman"/>
          <w:i/>
          <w:iCs/>
          <w:vertAlign w:val="subscript"/>
          <w:lang w:val="fr-FR" w:eastAsia="fr-FR"/>
        </w:rPr>
        <w:t>AA</w:t>
      </w:r>
      <w:r w:rsidRPr="002209F1">
        <w:rPr>
          <w:rFonts w:eastAsia="Times New Roman"/>
          <w:lang w:val="fr-FR" w:eastAsia="fr-FR"/>
        </w:rPr>
        <w:t xml:space="preserve"> de l’accélération moyenne est calculé selon la formule donnée au paragraphe 4.7.5.4 de la présente annexe pour chaque pneumatique à contrôler. Si l’un des coefficients obtenus est supérieur à 6 %, il convient d’ignorer les données pour le pneumatique considéré et de répéter l’essai.</w:t>
      </w:r>
    </w:p>
    <w:p w14:paraId="4B192756" w14:textId="77777777" w:rsidR="008F33A1" w:rsidRPr="002209F1" w:rsidRDefault="008F33A1" w:rsidP="008F33A1">
      <w:pPr>
        <w:kinsoku/>
        <w:overflowPunct/>
        <w:autoSpaceDE/>
        <w:autoSpaceDN/>
        <w:adjustRightInd/>
        <w:snapToGrid/>
        <w:spacing w:after="120"/>
        <w:ind w:left="2268" w:right="1134"/>
        <w:jc w:val="both"/>
        <w:rPr>
          <w:rFonts w:eastAsia="Times New Roman"/>
          <w:lang w:val="fr-FR" w:eastAsia="fr-FR"/>
        </w:rPr>
      </w:pPr>
      <w:r w:rsidRPr="002209F1">
        <w:rPr>
          <w:rFonts w:eastAsia="Times New Roman"/>
          <w:lang w:val="fr-FR" w:eastAsia="fr-FR"/>
        </w:rPr>
        <w:t>Pour le pneumatique de référence :</w:t>
      </w:r>
    </w:p>
    <w:p w14:paraId="1F06E144" w14:textId="77777777" w:rsidR="008F33A1" w:rsidRPr="002209F1" w:rsidRDefault="008F33A1" w:rsidP="008F33A1">
      <w:pPr>
        <w:kinsoku/>
        <w:overflowPunct/>
        <w:autoSpaceDE/>
        <w:autoSpaceDN/>
        <w:adjustRightInd/>
        <w:snapToGrid/>
        <w:spacing w:after="120"/>
        <w:ind w:left="2268" w:right="1134"/>
        <w:jc w:val="both"/>
        <w:rPr>
          <w:rFonts w:eastAsia="Times New Roman"/>
          <w:lang w:val="fr-FR" w:eastAsia="fr-FR"/>
        </w:rPr>
      </w:pPr>
      <w:r w:rsidRPr="002209F1">
        <w:rPr>
          <w:rFonts w:eastAsia="Times New Roman"/>
          <w:lang w:val="fr-FR" w:eastAsia="fr-FR"/>
        </w:rPr>
        <w:t xml:space="preserve">Si le coefficient de variation </w:t>
      </w:r>
      <w:r w:rsidRPr="002209F1">
        <w:rPr>
          <w:rFonts w:eastAsia="Times New Roman"/>
          <w:i/>
          <w:iCs/>
          <w:lang w:val="fr-FR" w:eastAsia="fr-FR"/>
        </w:rPr>
        <w:t>CV</w:t>
      </w:r>
      <w:r w:rsidRPr="002209F1">
        <w:rPr>
          <w:rFonts w:eastAsia="Times New Roman"/>
          <w:i/>
          <w:iCs/>
          <w:vertAlign w:val="subscript"/>
          <w:lang w:val="fr-FR" w:eastAsia="fr-FR"/>
        </w:rPr>
        <w:t>AA</w:t>
      </w:r>
      <w:r w:rsidRPr="002209F1">
        <w:rPr>
          <w:rFonts w:eastAsia="Times New Roman"/>
          <w:lang w:val="fr-FR" w:eastAsia="fr-FR"/>
        </w:rPr>
        <w:t xml:space="preserve"> de l’accélération moyenne calculé selon la formule donnée au paragraphe 4.7.5.4 de la présente annexe pour chaque groupe de 6 essais au minimum du pneumatique de référence est supérieur à 6 %, il convient d’ignorer les données et de répéter l’essai pour l’ensemble des pneumatiques (pneumatiques à contrôler et pneumatique de référence).</w:t>
      </w:r>
    </w:p>
    <w:p w14:paraId="65FCAB11" w14:textId="77777777" w:rsidR="008F33A1" w:rsidRPr="002209F1" w:rsidRDefault="008F33A1" w:rsidP="008F33A1">
      <w:pPr>
        <w:pStyle w:val="SingleTxtG"/>
        <w:ind w:left="2268"/>
        <w:rPr>
          <w:rFonts w:eastAsia="Times New Roman"/>
          <w:lang w:val="fr-FR" w:eastAsia="fr-FR"/>
        </w:rPr>
      </w:pPr>
      <w:r w:rsidRPr="002209F1">
        <w:rPr>
          <w:rFonts w:eastAsia="Times New Roman"/>
          <w:lang w:val="fr-FR" w:eastAsia="fr-FR"/>
        </w:rPr>
        <w:t xml:space="preserve">En outre, dans la perspective d’une éventuelle évolution de l’essai, le coefficient de validation </w:t>
      </w:r>
      <w:r w:rsidRPr="002209F1">
        <w:rPr>
          <w:rFonts w:eastAsia="Times New Roman"/>
          <w:i/>
          <w:iCs/>
          <w:lang w:val="fr-FR" w:eastAsia="fr-FR"/>
        </w:rPr>
        <w:t>CVal</w:t>
      </w:r>
      <w:r w:rsidRPr="002209F1">
        <w:rPr>
          <w:rFonts w:eastAsia="Times New Roman"/>
          <w:i/>
          <w:iCs/>
          <w:vertAlign w:val="subscript"/>
          <w:lang w:val="fr-FR" w:eastAsia="fr-FR"/>
        </w:rPr>
        <w:t xml:space="preserve">AA </w:t>
      </w:r>
      <w:r w:rsidRPr="002209F1">
        <w:rPr>
          <w:rFonts w:eastAsia="Times New Roman"/>
          <w:lang w:val="fr-FR" w:eastAsia="fr-FR"/>
        </w:rPr>
        <w:t>(SRTT) est calculé à partir des valeurs moyennes obtenues pour deux groupes consécutifs de 6 essais au minimum du pneumatique de référence, selon la formule suivante :</w:t>
      </w:r>
    </w:p>
    <w:p w14:paraId="293BA250" w14:textId="77777777" w:rsidR="008F33A1" w:rsidRPr="001C743D" w:rsidRDefault="008F33A1" w:rsidP="008F33A1">
      <w:pPr>
        <w:kinsoku/>
        <w:overflowPunct/>
        <w:autoSpaceDE/>
        <w:autoSpaceDN/>
        <w:adjustRightInd/>
        <w:snapToGrid/>
        <w:rPr>
          <w:rFonts w:eastAsia="Times New Roman"/>
          <w:lang w:val="en-US" w:eastAsia="fr-FR"/>
        </w:rPr>
      </w:pPr>
      <m:oMathPara>
        <m:oMath>
          <m:sSub>
            <m:sSubPr>
              <m:ctrlPr>
                <w:rPr>
                  <w:rFonts w:ascii="Cambria Math" w:eastAsia="Times New Roman" w:hAnsi="Cambria Math"/>
                  <w:i/>
                  <w:lang w:val="fr-FR" w:eastAsia="fr-FR"/>
                </w:rPr>
              </m:ctrlPr>
            </m:sSubPr>
            <m:e>
              <m:r>
                <w:rPr>
                  <w:rFonts w:ascii="Cambria Math" w:eastAsia="Times New Roman" w:hAnsi="Cambria Math"/>
                  <w:lang w:val="fr-FR" w:eastAsia="fr-FR"/>
                </w:rPr>
                <m:t>CVal</m:t>
              </m:r>
            </m:e>
            <m:sub>
              <m:r>
                <w:rPr>
                  <w:rFonts w:ascii="Cambria Math" w:eastAsia="Times New Roman" w:hAnsi="Cambria Math"/>
                  <w:lang w:val="fr-FR" w:eastAsia="fr-FR"/>
                </w:rPr>
                <m:t>AA</m:t>
              </m:r>
            </m:sub>
          </m:sSub>
          <m:r>
            <m:rPr>
              <m:sty m:val="p"/>
            </m:rPr>
            <w:rPr>
              <w:rFonts w:ascii="Cambria Math" w:eastAsia="Times New Roman" w:hAnsi="Cambria Math"/>
              <w:lang w:val="en-US" w:eastAsia="fr-FR"/>
            </w:rPr>
            <m:t>(</m:t>
          </m:r>
          <m:r>
            <m:rPr>
              <m:nor/>
            </m:rPr>
            <w:rPr>
              <w:rFonts w:eastAsia="Times New Roman"/>
              <w:lang w:val="en-US" w:eastAsia="fr-FR"/>
            </w:rPr>
            <m:t>SRTT</m:t>
          </m:r>
          <m:r>
            <m:rPr>
              <m:sty m:val="p"/>
            </m:rPr>
            <w:rPr>
              <w:rFonts w:ascii="Cambria Math" w:eastAsia="Times New Roman" w:hAnsi="Cambria Math"/>
              <w:lang w:val="en-US" w:eastAsia="fr-FR"/>
            </w:rPr>
            <m:t xml:space="preserve">)=100 % × </m:t>
          </m:r>
          <m:d>
            <m:dPr>
              <m:begChr m:val="|"/>
              <m:endChr m:val="|"/>
              <m:ctrlPr>
                <w:rPr>
                  <w:rFonts w:ascii="Cambria Math" w:eastAsia="Times New Roman" w:hAnsi="Cambria Math"/>
                  <w:lang w:val="fr-FR" w:eastAsia="fr-FR"/>
                </w:rPr>
              </m:ctrlPr>
            </m:dPr>
            <m:e>
              <m:f>
                <m:fPr>
                  <m:ctrlPr>
                    <w:rPr>
                      <w:rFonts w:ascii="Cambria Math" w:eastAsia="Times New Roman" w:hAnsi="Cambria Math"/>
                      <w:lang w:val="fr-FR" w:eastAsia="fr-FR"/>
                    </w:rPr>
                  </m:ctrlPr>
                </m:fPr>
                <m:num>
                  <m:acc>
                    <m:accPr>
                      <m:chr m:val="̅"/>
                      <m:ctrlPr>
                        <w:rPr>
                          <w:rFonts w:ascii="Cambria Math" w:eastAsia="Times New Roman" w:hAnsi="Cambria Math"/>
                          <w:lang w:val="fr-FR" w:eastAsia="fr-FR"/>
                        </w:rPr>
                      </m:ctrlPr>
                    </m:accPr>
                    <m:e>
                      <m:sSub>
                        <m:sSubPr>
                          <m:ctrlPr>
                            <w:rPr>
                              <w:rFonts w:ascii="Cambria Math" w:eastAsia="Times New Roman" w:hAnsi="Cambria Math"/>
                              <w:i/>
                              <w:lang w:val="fr-FR" w:eastAsia="fr-FR"/>
                            </w:rPr>
                          </m:ctrlPr>
                        </m:sSubPr>
                        <m:e>
                          <m:r>
                            <w:rPr>
                              <w:rFonts w:ascii="Cambria Math" w:eastAsia="Times New Roman" w:hAnsi="Cambria Math"/>
                              <w:lang w:val="fr-FR" w:eastAsia="fr-FR"/>
                            </w:rPr>
                            <m:t>AA</m:t>
                          </m:r>
                        </m:e>
                        <m:sub>
                          <m:r>
                            <w:rPr>
                              <w:rFonts w:ascii="Cambria Math" w:eastAsia="Times New Roman" w:hAnsi="Cambria Math"/>
                              <w:lang w:val="en-US" w:eastAsia="fr-FR"/>
                            </w:rPr>
                            <m:t>2</m:t>
                          </m:r>
                        </m:sub>
                      </m:sSub>
                    </m:e>
                  </m:acc>
                  <m:r>
                    <m:rPr>
                      <m:sty m:val="p"/>
                    </m:rPr>
                    <w:rPr>
                      <w:rFonts w:ascii="Cambria Math" w:eastAsia="Times New Roman" w:hAnsi="Cambria Math"/>
                      <w:lang w:val="en-US" w:eastAsia="fr-FR"/>
                    </w:rPr>
                    <m:t xml:space="preserve">- </m:t>
                  </m:r>
                  <m:acc>
                    <m:accPr>
                      <m:chr m:val="̅"/>
                      <m:ctrlPr>
                        <w:rPr>
                          <w:rFonts w:ascii="Cambria Math" w:eastAsia="Times New Roman" w:hAnsi="Cambria Math"/>
                          <w:lang w:val="fr-FR" w:eastAsia="fr-FR"/>
                        </w:rPr>
                      </m:ctrlPr>
                    </m:accPr>
                    <m:e>
                      <m:sSub>
                        <m:sSubPr>
                          <m:ctrlPr>
                            <w:rPr>
                              <w:rFonts w:ascii="Cambria Math" w:eastAsia="Times New Roman" w:hAnsi="Cambria Math"/>
                              <w:i/>
                              <w:lang w:val="fr-FR" w:eastAsia="fr-FR"/>
                            </w:rPr>
                          </m:ctrlPr>
                        </m:sSubPr>
                        <m:e>
                          <m:r>
                            <w:rPr>
                              <w:rFonts w:ascii="Cambria Math" w:eastAsia="Times New Roman" w:hAnsi="Cambria Math"/>
                              <w:lang w:val="fr-FR" w:eastAsia="fr-FR"/>
                            </w:rPr>
                            <m:t>AA</m:t>
                          </m:r>
                        </m:e>
                        <m:sub>
                          <m:r>
                            <w:rPr>
                              <w:rFonts w:ascii="Cambria Math" w:eastAsia="Times New Roman" w:hAnsi="Cambria Math"/>
                              <w:lang w:val="en-US" w:eastAsia="fr-FR"/>
                            </w:rPr>
                            <m:t>1</m:t>
                          </m:r>
                        </m:sub>
                      </m:sSub>
                    </m:e>
                  </m:acc>
                </m:num>
                <m:den>
                  <m:acc>
                    <m:accPr>
                      <m:chr m:val="̅"/>
                      <m:ctrlPr>
                        <w:rPr>
                          <w:rFonts w:ascii="Cambria Math" w:eastAsia="Times New Roman" w:hAnsi="Cambria Math"/>
                          <w:lang w:val="fr-FR" w:eastAsia="fr-FR"/>
                        </w:rPr>
                      </m:ctrlPr>
                    </m:accPr>
                    <m:e>
                      <m:sSub>
                        <m:sSubPr>
                          <m:ctrlPr>
                            <w:rPr>
                              <w:rFonts w:ascii="Cambria Math" w:eastAsia="Times New Roman" w:hAnsi="Cambria Math"/>
                              <w:i/>
                              <w:lang w:val="fr-FR" w:eastAsia="fr-FR"/>
                            </w:rPr>
                          </m:ctrlPr>
                        </m:sSubPr>
                        <m:e>
                          <m:r>
                            <w:rPr>
                              <w:rFonts w:ascii="Cambria Math" w:eastAsia="Times New Roman" w:hAnsi="Cambria Math"/>
                              <w:lang w:val="fr-FR" w:eastAsia="fr-FR"/>
                            </w:rPr>
                            <m:t>AA</m:t>
                          </m:r>
                        </m:e>
                        <m:sub>
                          <m:r>
                            <w:rPr>
                              <w:rFonts w:ascii="Cambria Math" w:eastAsia="Times New Roman" w:hAnsi="Cambria Math"/>
                              <w:lang w:val="en-US" w:eastAsia="fr-FR"/>
                            </w:rPr>
                            <m:t>1</m:t>
                          </m:r>
                        </m:sub>
                      </m:sSub>
                    </m:e>
                  </m:acc>
                </m:den>
              </m:f>
            </m:e>
          </m:d>
        </m:oMath>
      </m:oMathPara>
    </w:p>
    <w:p w14:paraId="6FCEA98E" w14:textId="77777777" w:rsidR="008F33A1" w:rsidRPr="002209F1" w:rsidRDefault="008F33A1" w:rsidP="008F33A1">
      <w:pPr>
        <w:pStyle w:val="SingleTxtG"/>
        <w:spacing w:before="120"/>
        <w:ind w:left="2268"/>
        <w:rPr>
          <w:rFonts w:eastAsia="Times New Roman"/>
          <w:lang w:val="fr-FR" w:eastAsia="fr-FR"/>
        </w:rPr>
      </w:pPr>
      <w:r w:rsidRPr="002209F1">
        <w:rPr>
          <w:rFonts w:eastAsia="Times New Roman"/>
          <w:lang w:val="fr-FR" w:eastAsia="fr-FR"/>
        </w:rPr>
        <w:t>Si le coefficient de validation est supérieur à 6 %, il convient d’ignorer les données pour tous les pneumatiques à contrôler et de répéter l’essai</w:t>
      </w:r>
      <w:r w:rsidRPr="002209F1">
        <w:rPr>
          <w:rFonts w:eastAsia="Times New Roman"/>
          <w:bCs/>
          <w:lang w:val="fr-FR" w:eastAsia="fr-FR"/>
        </w:rPr>
        <w:t>. ».</w:t>
      </w:r>
    </w:p>
    <w:p w14:paraId="664BAC43" w14:textId="77777777" w:rsidR="008F33A1" w:rsidRPr="002209F1" w:rsidRDefault="008F33A1" w:rsidP="004A34F1">
      <w:pPr>
        <w:pStyle w:val="SingleTxtG"/>
        <w:keepNext/>
        <w:rPr>
          <w:rFonts w:eastAsia="Times New Roman"/>
          <w:lang w:val="fr-FR" w:eastAsia="fr-FR"/>
        </w:rPr>
      </w:pPr>
      <w:r w:rsidRPr="002209F1">
        <w:rPr>
          <w:rFonts w:eastAsia="Times New Roman"/>
          <w:i/>
          <w:iCs/>
          <w:lang w:val="fr-FR" w:eastAsia="fr-FR"/>
        </w:rPr>
        <w:lastRenderedPageBreak/>
        <w:t xml:space="preserve">Paragraphe 4.8.3, </w:t>
      </w:r>
      <w:r w:rsidRPr="002209F1">
        <w:rPr>
          <w:rFonts w:eastAsia="Times New Roman"/>
          <w:lang w:val="fr-FR" w:eastAsia="fr-FR"/>
        </w:rPr>
        <w:t>lire :</w:t>
      </w:r>
    </w:p>
    <w:p w14:paraId="001C73F7" w14:textId="77777777" w:rsidR="008F33A1" w:rsidRPr="002209F1" w:rsidRDefault="008F33A1" w:rsidP="004A34F1">
      <w:pPr>
        <w:pStyle w:val="SingleTxtG"/>
        <w:keepNext/>
        <w:ind w:left="2268" w:hanging="1134"/>
        <w:rPr>
          <w:rFonts w:eastAsia="Times New Roman"/>
          <w:lang w:val="fr-FR" w:eastAsia="fr-FR"/>
        </w:rPr>
      </w:pPr>
      <w:r w:rsidRPr="002209F1">
        <w:rPr>
          <w:rFonts w:eastAsia="Times New Roman"/>
          <w:bCs/>
          <w:lang w:val="fr-FR" w:eastAsia="fr-FR"/>
        </w:rPr>
        <w:t>« 4.8.3</w:t>
      </w:r>
      <w:r w:rsidRPr="002209F1">
        <w:rPr>
          <w:rFonts w:eastAsia="Times New Roman"/>
          <w:bCs/>
          <w:lang w:val="fr-FR" w:eastAsia="fr-FR"/>
        </w:rPr>
        <w:tab/>
      </w:r>
      <w:r w:rsidRPr="002209F1">
        <w:rPr>
          <w:rFonts w:eastAsia="Times New Roman"/>
          <w:bCs/>
          <w:lang w:val="fr-FR" w:eastAsia="fr-FR"/>
        </w:rPr>
        <w:tab/>
      </w:r>
      <w:r w:rsidRPr="002209F1">
        <w:rPr>
          <w:rFonts w:eastAsia="Times New Roman"/>
          <w:lang w:val="fr-FR" w:eastAsia="fr-FR"/>
        </w:rPr>
        <w:t>Calcul des moyennes pondérées</w:t>
      </w:r>
    </w:p>
    <w:p w14:paraId="5E99743D" w14:textId="77777777" w:rsidR="008F33A1" w:rsidRPr="002209F1" w:rsidRDefault="008F33A1" w:rsidP="004A34F1">
      <w:pPr>
        <w:pStyle w:val="SingleTxtG"/>
        <w:keepNext/>
        <w:ind w:left="2268"/>
        <w:rPr>
          <w:rFonts w:eastAsia="Times New Roman"/>
          <w:lang w:val="fr-FR" w:eastAsia="fr-FR"/>
        </w:rPr>
      </w:pPr>
      <w:r w:rsidRPr="002209F1">
        <w:rPr>
          <w:rFonts w:eastAsia="Times New Roman"/>
          <w:lang w:val="fr-FR" w:eastAsia="fr-FR"/>
        </w:rPr>
        <w:t xml:space="preserve">Les moyennes pondérées </w:t>
      </w:r>
      <w:r w:rsidRPr="002209F1">
        <w:rPr>
          <w:rFonts w:eastAsia="Times New Roman"/>
          <w:iCs/>
          <w:lang w:val="fr-FR" w:eastAsia="fr-FR"/>
        </w:rPr>
        <w:t>wa</w:t>
      </w:r>
      <w:r w:rsidRPr="002209F1">
        <w:rPr>
          <w:rFonts w:eastAsia="Times New Roman"/>
          <w:vertAlign w:val="subscript"/>
          <w:lang w:val="fr-FR" w:eastAsia="fr-FR"/>
        </w:rPr>
        <w:t>SRTT</w:t>
      </w:r>
      <w:r w:rsidRPr="002209F1">
        <w:rPr>
          <w:rFonts w:eastAsia="Times New Roman"/>
          <w:lang w:val="fr-FR" w:eastAsia="fr-FR"/>
        </w:rPr>
        <w:t xml:space="preserve"> des accélérations moyennes sur deux essais successifs du SRTT sont calculées selon les indications du tableau 1 :</w:t>
      </w:r>
    </w:p>
    <w:p w14:paraId="400D3A21" w14:textId="77777777" w:rsidR="008F33A1" w:rsidRPr="002209F1" w:rsidRDefault="008F33A1" w:rsidP="004A34F1">
      <w:pPr>
        <w:pStyle w:val="Titre1"/>
        <w:numPr>
          <w:ilvl w:val="0"/>
          <w:numId w:val="0"/>
        </w:numPr>
        <w:spacing w:after="120"/>
        <w:ind w:left="1134"/>
        <w:rPr>
          <w:lang w:val="fr-FR" w:eastAsia="fr-FR"/>
        </w:rPr>
      </w:pPr>
      <w:r w:rsidRPr="002209F1">
        <w:rPr>
          <w:lang w:val="fr-FR" w:eastAsia="fr-FR"/>
        </w:rPr>
        <w:t>Tableau 1</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1"/>
        <w:gridCol w:w="2098"/>
        <w:gridCol w:w="2552"/>
      </w:tblGrid>
      <w:tr w:rsidR="008F33A1" w:rsidRPr="002209F1" w14:paraId="43461C72" w14:textId="77777777" w:rsidTr="004658C3">
        <w:tc>
          <w:tcPr>
            <w:tcW w:w="2722" w:type="dxa"/>
            <w:tcBorders>
              <w:bottom w:val="single" w:sz="12" w:space="0" w:color="auto"/>
            </w:tcBorders>
            <w:vAlign w:val="bottom"/>
          </w:tcPr>
          <w:p w14:paraId="567BD06A" w14:textId="77777777" w:rsidR="008F33A1" w:rsidRPr="002209F1" w:rsidRDefault="008F33A1" w:rsidP="004658C3">
            <w:pPr>
              <w:keepNext/>
              <w:keepLines/>
              <w:numPr>
                <w:ilvl w:val="12"/>
                <w:numId w:val="0"/>
              </w:numPr>
              <w:kinsoku/>
              <w:overflowPunct/>
              <w:autoSpaceDE/>
              <w:autoSpaceDN/>
              <w:adjustRightInd/>
              <w:snapToGrid/>
              <w:spacing w:before="80" w:after="80" w:line="200" w:lineRule="exact"/>
              <w:rPr>
                <w:rFonts w:eastAsia="MS Mincho"/>
                <w:i/>
                <w:sz w:val="16"/>
                <w:szCs w:val="16"/>
                <w:lang w:val="fr-FR" w:eastAsia="ja-JP"/>
              </w:rPr>
            </w:pPr>
            <w:r w:rsidRPr="002209F1">
              <w:rPr>
                <w:rFonts w:eastAsia="Times New Roman"/>
                <w:i/>
                <w:sz w:val="16"/>
                <w:szCs w:val="16"/>
                <w:lang w:val="fr-FR" w:eastAsia="fr-FR"/>
              </w:rPr>
              <w:t xml:space="preserve">Si le nombre de jeux de pneumatiques </w:t>
            </w:r>
            <w:r w:rsidRPr="002209F1">
              <w:rPr>
                <w:rFonts w:eastAsia="Times New Roman"/>
                <w:i/>
                <w:sz w:val="16"/>
                <w:szCs w:val="16"/>
                <w:lang w:val="fr-FR" w:eastAsia="fr-FR"/>
              </w:rPr>
              <w:br/>
              <w:t>à contrôler entre deux essais successifs du pneumatique de référence est :</w:t>
            </w:r>
          </w:p>
        </w:tc>
        <w:tc>
          <w:tcPr>
            <w:tcW w:w="2098" w:type="dxa"/>
            <w:tcBorders>
              <w:bottom w:val="single" w:sz="12" w:space="0" w:color="auto"/>
            </w:tcBorders>
            <w:vAlign w:val="bottom"/>
          </w:tcPr>
          <w:p w14:paraId="66F756D6" w14:textId="77777777" w:rsidR="008F33A1" w:rsidRPr="002209F1" w:rsidRDefault="008F33A1" w:rsidP="004658C3">
            <w:pPr>
              <w:keepNext/>
              <w:keepLines/>
              <w:numPr>
                <w:ilvl w:val="12"/>
                <w:numId w:val="0"/>
              </w:numPr>
              <w:kinsoku/>
              <w:overflowPunct/>
              <w:autoSpaceDE/>
              <w:autoSpaceDN/>
              <w:adjustRightInd/>
              <w:snapToGrid/>
              <w:spacing w:before="80" w:after="80" w:line="200" w:lineRule="exact"/>
              <w:rPr>
                <w:rFonts w:eastAsia="Times New Roman"/>
                <w:i/>
                <w:sz w:val="16"/>
                <w:szCs w:val="16"/>
                <w:lang w:val="fr-FR" w:eastAsia="fr-FR"/>
              </w:rPr>
            </w:pPr>
            <w:r w:rsidRPr="002209F1">
              <w:rPr>
                <w:rFonts w:eastAsia="Times New Roman"/>
                <w:i/>
                <w:sz w:val="16"/>
                <w:szCs w:val="16"/>
                <w:lang w:val="fr-FR" w:eastAsia="fr-FR"/>
              </w:rPr>
              <w:t xml:space="preserve">et le jeu de pneumatiques </w:t>
            </w:r>
            <w:r w:rsidRPr="002209F1">
              <w:rPr>
                <w:rFonts w:eastAsia="Times New Roman"/>
                <w:i/>
                <w:sz w:val="16"/>
                <w:szCs w:val="16"/>
                <w:lang w:val="fr-FR" w:eastAsia="fr-FR"/>
              </w:rPr>
              <w:br/>
              <w:t>à contrôler pour répondre aux critères est :</w:t>
            </w:r>
          </w:p>
        </w:tc>
        <w:tc>
          <w:tcPr>
            <w:tcW w:w="2552" w:type="dxa"/>
            <w:tcBorders>
              <w:bottom w:val="single" w:sz="12" w:space="0" w:color="auto"/>
            </w:tcBorders>
            <w:vAlign w:val="bottom"/>
          </w:tcPr>
          <w:p w14:paraId="39CB31E6" w14:textId="77777777" w:rsidR="008F33A1" w:rsidRPr="002209F1" w:rsidRDefault="008F33A1" w:rsidP="004658C3">
            <w:pPr>
              <w:keepNext/>
              <w:keepLines/>
              <w:numPr>
                <w:ilvl w:val="12"/>
                <w:numId w:val="0"/>
              </w:numPr>
              <w:kinsoku/>
              <w:overflowPunct/>
              <w:autoSpaceDE/>
              <w:autoSpaceDN/>
              <w:adjustRightInd/>
              <w:snapToGrid/>
              <w:spacing w:before="80" w:after="80" w:line="200" w:lineRule="exact"/>
              <w:rPr>
                <w:rFonts w:eastAsia="Times New Roman"/>
                <w:i/>
                <w:sz w:val="16"/>
                <w:szCs w:val="16"/>
                <w:lang w:val="fr-FR" w:eastAsia="fr-FR"/>
              </w:rPr>
            </w:pPr>
            <w:r w:rsidRPr="002209F1">
              <w:rPr>
                <w:rFonts w:eastAsia="Times New Roman"/>
                <w:i/>
                <w:sz w:val="16"/>
                <w:szCs w:val="16"/>
                <w:lang w:val="fr-FR" w:eastAsia="fr-FR"/>
              </w:rPr>
              <w:t>alors wa</w:t>
            </w:r>
            <w:r w:rsidRPr="002209F1">
              <w:rPr>
                <w:rFonts w:eastAsia="Times New Roman"/>
                <w:i/>
                <w:sz w:val="16"/>
                <w:szCs w:val="16"/>
                <w:vertAlign w:val="subscript"/>
                <w:lang w:val="fr-FR" w:eastAsia="fr-FR"/>
              </w:rPr>
              <w:t>SRTT</w:t>
            </w:r>
            <w:r w:rsidRPr="002209F1">
              <w:rPr>
                <w:rFonts w:eastAsia="Times New Roman"/>
                <w:i/>
                <w:sz w:val="16"/>
                <w:szCs w:val="16"/>
                <w:lang w:val="fr-FR" w:eastAsia="fr-FR"/>
              </w:rPr>
              <w:t xml:space="preserve"> est calculé </w:t>
            </w:r>
            <w:r w:rsidRPr="002209F1">
              <w:rPr>
                <w:rFonts w:eastAsia="Times New Roman"/>
                <w:i/>
                <w:sz w:val="16"/>
                <w:szCs w:val="16"/>
                <w:lang w:val="fr-FR" w:eastAsia="fr-FR"/>
              </w:rPr>
              <w:br/>
              <w:t>en appliquant la formule suivante :</w:t>
            </w:r>
          </w:p>
        </w:tc>
      </w:tr>
      <w:tr w:rsidR="008F33A1" w:rsidRPr="002209F1" w14:paraId="0D9AC26F" w14:textId="77777777" w:rsidTr="004658C3">
        <w:tc>
          <w:tcPr>
            <w:tcW w:w="2722" w:type="dxa"/>
            <w:tcBorders>
              <w:top w:val="single" w:sz="12" w:space="0" w:color="auto"/>
            </w:tcBorders>
            <w:vAlign w:val="center"/>
          </w:tcPr>
          <w:p w14:paraId="73BE1DB9" w14:textId="77777777" w:rsidR="008F33A1" w:rsidRPr="002209F1" w:rsidRDefault="008F33A1" w:rsidP="004658C3">
            <w:pPr>
              <w:keepNext/>
              <w:keepLines/>
              <w:numPr>
                <w:ilvl w:val="12"/>
                <w:numId w:val="0"/>
              </w:numPr>
              <w:tabs>
                <w:tab w:val="left" w:pos="214"/>
              </w:tabs>
              <w:kinsoku/>
              <w:overflowPunct/>
              <w:autoSpaceDE/>
              <w:autoSpaceDN/>
              <w:adjustRightInd/>
              <w:snapToGrid/>
              <w:spacing w:before="80" w:after="80" w:line="220" w:lineRule="exact"/>
              <w:rPr>
                <w:rFonts w:eastAsia="Times New Roman"/>
                <w:bCs/>
                <w:sz w:val="18"/>
                <w:szCs w:val="18"/>
                <w:lang w:val="fr-FR" w:eastAsia="fr-FR"/>
              </w:rPr>
            </w:pPr>
            <w:r w:rsidRPr="002209F1">
              <w:rPr>
                <w:rFonts w:eastAsia="Times New Roman"/>
                <w:bCs/>
                <w:sz w:val="18"/>
                <w:szCs w:val="18"/>
                <w:lang w:val="fr-FR" w:eastAsia="fr-FR"/>
              </w:rPr>
              <w:t xml:space="preserve">1  </w:t>
            </w:r>
            <w:r w:rsidRPr="002209F1">
              <w:rPr>
                <w:rFonts w:eastAsia="Times New Roman"/>
                <w:bCs/>
                <w:sz w:val="18"/>
                <w:szCs w:val="18"/>
                <w:lang w:val="fr-FR" w:eastAsia="fr-FR"/>
              </w:rPr>
              <w:sym w:font="Monotype Sorts" w:char="F0EA"/>
            </w:r>
            <w:r w:rsidRPr="002209F1">
              <w:rPr>
                <w:rFonts w:eastAsia="Times New Roman"/>
                <w:bCs/>
                <w:sz w:val="18"/>
                <w:szCs w:val="18"/>
                <w:lang w:val="fr-FR" w:eastAsia="fr-FR"/>
              </w:rPr>
              <w:t xml:space="preserve">  R – T1 – R</w:t>
            </w:r>
          </w:p>
        </w:tc>
        <w:tc>
          <w:tcPr>
            <w:tcW w:w="2098" w:type="dxa"/>
            <w:tcBorders>
              <w:top w:val="single" w:sz="12" w:space="0" w:color="auto"/>
            </w:tcBorders>
            <w:vAlign w:val="center"/>
          </w:tcPr>
          <w:p w14:paraId="5F873A04" w14:textId="77777777" w:rsidR="008F33A1" w:rsidRPr="002209F1" w:rsidRDefault="008F33A1" w:rsidP="004658C3">
            <w:pPr>
              <w:keepNext/>
              <w:keepLines/>
              <w:numPr>
                <w:ilvl w:val="12"/>
                <w:numId w:val="0"/>
              </w:numPr>
              <w:kinsoku/>
              <w:overflowPunct/>
              <w:autoSpaceDE/>
              <w:autoSpaceDN/>
              <w:adjustRightInd/>
              <w:snapToGrid/>
              <w:spacing w:before="80" w:after="80" w:line="220" w:lineRule="exact"/>
              <w:rPr>
                <w:rFonts w:eastAsia="Times New Roman"/>
                <w:bCs/>
                <w:sz w:val="18"/>
                <w:szCs w:val="18"/>
                <w:lang w:val="fr-FR" w:eastAsia="fr-FR"/>
              </w:rPr>
            </w:pPr>
            <w:r w:rsidRPr="002209F1">
              <w:rPr>
                <w:rFonts w:eastAsia="Times New Roman"/>
                <w:bCs/>
                <w:sz w:val="18"/>
                <w:szCs w:val="18"/>
                <w:lang w:val="fr-FR" w:eastAsia="fr-FR"/>
              </w:rPr>
              <w:t>T1</w:t>
            </w:r>
          </w:p>
        </w:tc>
        <w:tc>
          <w:tcPr>
            <w:tcW w:w="2552" w:type="dxa"/>
            <w:tcBorders>
              <w:top w:val="single" w:sz="12" w:space="0" w:color="auto"/>
            </w:tcBorders>
            <w:tcMar>
              <w:left w:w="57" w:type="dxa"/>
              <w:right w:w="57" w:type="dxa"/>
            </w:tcMar>
          </w:tcPr>
          <w:p w14:paraId="61C99660" w14:textId="77777777" w:rsidR="008F33A1" w:rsidRPr="002209F1" w:rsidRDefault="008F33A1" w:rsidP="004658C3">
            <w:pPr>
              <w:keepNext/>
              <w:keepLines/>
              <w:numPr>
                <w:ilvl w:val="12"/>
                <w:numId w:val="0"/>
              </w:numPr>
              <w:kinsoku/>
              <w:overflowPunct/>
              <w:autoSpaceDE/>
              <w:autoSpaceDN/>
              <w:adjustRightInd/>
              <w:snapToGrid/>
              <w:spacing w:before="80" w:after="80" w:line="220" w:lineRule="exact"/>
              <w:rPr>
                <w:rFonts w:eastAsia="Times New Roman"/>
                <w:bCs/>
                <w:sz w:val="18"/>
                <w:szCs w:val="18"/>
                <w:lang w:val="fr-FR" w:eastAsia="fr-FR"/>
              </w:rPr>
            </w:pPr>
            <m:oMathPara>
              <m:oMathParaPr>
                <m:jc m:val="left"/>
              </m:oMathParaPr>
              <m:oMath>
                <m:sSub>
                  <m:sSubPr>
                    <m:ctrlPr>
                      <w:rPr>
                        <w:rFonts w:ascii="Cambria Math" w:eastAsia="Times New Roman" w:hAnsi="Cambria Math"/>
                        <w:bCs/>
                        <w:sz w:val="18"/>
                        <w:szCs w:val="18"/>
                        <w:lang w:val="fr-FR" w:eastAsia="fr-FR"/>
                      </w:rPr>
                    </m:ctrlPr>
                  </m:sSubPr>
                  <m:e>
                    <m:r>
                      <w:rPr>
                        <w:rFonts w:ascii="Cambria Math" w:eastAsia="Times New Roman" w:hAnsi="Cambria Math"/>
                        <w:sz w:val="18"/>
                        <w:szCs w:val="18"/>
                        <w:lang w:val="fr-FR" w:eastAsia="fr-FR"/>
                      </w:rPr>
                      <m:t>wa</m:t>
                    </m:r>
                  </m:e>
                  <m:sub>
                    <m:r>
                      <m:rPr>
                        <m:sty m:val="p"/>
                      </m:rPr>
                      <w:rPr>
                        <w:rFonts w:ascii="Cambria Math" w:eastAsia="Times New Roman" w:hAnsi="Cambria Math"/>
                        <w:sz w:val="18"/>
                        <w:szCs w:val="18"/>
                        <w:lang w:val="fr-FR" w:eastAsia="fr-FR"/>
                      </w:rPr>
                      <m:t>SRTT</m:t>
                    </m:r>
                  </m:sub>
                </m:sSub>
                <m:r>
                  <m:rPr>
                    <m:sty m:val="p"/>
                  </m:rPr>
                  <w:rPr>
                    <w:rFonts w:ascii="Cambria Math" w:eastAsia="Times New Roman" w:hAnsi="Cambria Math"/>
                    <w:sz w:val="18"/>
                    <w:szCs w:val="18"/>
                    <w:lang w:val="fr-FR" w:eastAsia="fr-FR"/>
                  </w:rPr>
                  <m:t>=</m:t>
                </m:r>
                <m:box>
                  <m:boxPr>
                    <m:ctrlPr>
                      <w:rPr>
                        <w:rFonts w:ascii="Cambria Math" w:eastAsia="Times New Roman" w:hAnsi="Cambria Math"/>
                        <w:bCs/>
                        <w:sz w:val="18"/>
                        <w:szCs w:val="18"/>
                        <w:lang w:val="fr-FR" w:eastAsia="fr-FR"/>
                      </w:rPr>
                    </m:ctrlPr>
                  </m:boxPr>
                  <m:e>
                    <m:argPr>
                      <m:argSz m:val="-1"/>
                    </m:argPr>
                    <m:f>
                      <m:fPr>
                        <m:ctrlPr>
                          <w:rPr>
                            <w:rFonts w:ascii="Cambria Math" w:eastAsia="Times New Roman" w:hAnsi="Cambria Math"/>
                            <w:bCs/>
                            <w:sz w:val="18"/>
                            <w:szCs w:val="18"/>
                            <w:lang w:val="fr-FR" w:eastAsia="fr-FR"/>
                          </w:rPr>
                        </m:ctrlPr>
                      </m:fPr>
                      <m:num>
                        <m:r>
                          <m:rPr>
                            <m:sty m:val="p"/>
                          </m:rPr>
                          <w:rPr>
                            <w:rFonts w:ascii="Cambria Math" w:eastAsia="Times New Roman" w:hAnsi="Cambria Math"/>
                            <w:sz w:val="18"/>
                            <w:szCs w:val="18"/>
                            <w:lang w:val="fr-FR" w:eastAsia="fr-FR"/>
                          </w:rPr>
                          <m:t>1</m:t>
                        </m:r>
                      </m:num>
                      <m:den>
                        <m:r>
                          <m:rPr>
                            <m:sty m:val="p"/>
                          </m:rPr>
                          <w:rPr>
                            <w:rFonts w:ascii="Cambria Math" w:eastAsia="Times New Roman" w:hAnsi="Cambria Math"/>
                            <w:sz w:val="18"/>
                            <w:szCs w:val="18"/>
                            <w:lang w:val="fr-FR" w:eastAsia="fr-FR"/>
                          </w:rPr>
                          <m:t>2</m:t>
                        </m:r>
                      </m:den>
                    </m:f>
                  </m:e>
                </m:box>
                <m:d>
                  <m:dPr>
                    <m:ctrlPr>
                      <w:rPr>
                        <w:rFonts w:ascii="Cambria Math" w:eastAsia="Times New Roman" w:hAnsi="Cambria Math"/>
                        <w:bCs/>
                        <w:sz w:val="18"/>
                        <w:szCs w:val="18"/>
                        <w:lang w:val="fr-FR" w:eastAsia="fr-FR"/>
                      </w:rPr>
                    </m:ctrlPr>
                  </m:dPr>
                  <m:e>
                    <m:acc>
                      <m:accPr>
                        <m:chr m:val="̅"/>
                        <m:ctrlPr>
                          <w:rPr>
                            <w:rFonts w:ascii="Cambria Math" w:eastAsia="Times New Roman" w:hAnsi="Cambria Math"/>
                            <w:bCs/>
                            <w:sz w:val="18"/>
                            <w:szCs w:val="18"/>
                            <w:lang w:val="fr-FR" w:eastAsia="fr-FR"/>
                          </w:rPr>
                        </m:ctrlPr>
                      </m:accPr>
                      <m:e>
                        <m:sSub>
                          <m:sSubPr>
                            <m:ctrlPr>
                              <w:rPr>
                                <w:rFonts w:ascii="Cambria Math" w:eastAsia="Times New Roman" w:hAnsi="Cambria Math"/>
                                <w:bCs/>
                                <w:sz w:val="18"/>
                                <w:szCs w:val="18"/>
                                <w:lang w:val="fr-FR" w:eastAsia="fr-FR"/>
                              </w:rPr>
                            </m:ctrlPr>
                          </m:sSubPr>
                          <m:e>
                            <m:r>
                              <w:rPr>
                                <w:rFonts w:ascii="Cambria Math" w:eastAsia="Times New Roman" w:hAnsi="Cambria Math"/>
                                <w:sz w:val="18"/>
                                <w:szCs w:val="18"/>
                                <w:lang w:val="fr-FR" w:eastAsia="fr-FR"/>
                              </w:rPr>
                              <m:t>AA</m:t>
                            </m:r>
                          </m:e>
                          <m:sub>
                            <m:r>
                              <w:rPr>
                                <w:rFonts w:ascii="Cambria Math" w:eastAsia="Times New Roman" w:hAnsi="Cambria Math"/>
                                <w:sz w:val="18"/>
                                <w:szCs w:val="18"/>
                                <w:lang w:val="fr-FR" w:eastAsia="fr-FR"/>
                              </w:rPr>
                              <m:t>R</m:t>
                            </m:r>
                            <m:r>
                              <m:rPr>
                                <m:sty m:val="p"/>
                              </m:rPr>
                              <w:rPr>
                                <w:rFonts w:ascii="Cambria Math" w:eastAsia="Times New Roman" w:hAnsi="Cambria Math"/>
                                <w:sz w:val="18"/>
                                <w:szCs w:val="18"/>
                                <w:lang w:val="fr-FR" w:eastAsia="fr-FR"/>
                              </w:rPr>
                              <m:t>1</m:t>
                            </m:r>
                          </m:sub>
                        </m:sSub>
                      </m:e>
                    </m:acc>
                    <m:r>
                      <m:rPr>
                        <m:sty m:val="p"/>
                      </m:rPr>
                      <w:rPr>
                        <w:rFonts w:ascii="Cambria Math" w:eastAsia="Times New Roman" w:hAnsi="Cambria Math"/>
                        <w:sz w:val="18"/>
                        <w:szCs w:val="18"/>
                        <w:lang w:val="fr-FR" w:eastAsia="fr-FR"/>
                      </w:rPr>
                      <m:t>+</m:t>
                    </m:r>
                    <m:acc>
                      <m:accPr>
                        <m:chr m:val="̅"/>
                        <m:ctrlPr>
                          <w:rPr>
                            <w:rFonts w:ascii="Cambria Math" w:eastAsia="Times New Roman" w:hAnsi="Cambria Math"/>
                            <w:bCs/>
                            <w:sz w:val="18"/>
                            <w:szCs w:val="18"/>
                            <w:lang w:val="fr-FR" w:eastAsia="fr-FR"/>
                          </w:rPr>
                        </m:ctrlPr>
                      </m:accPr>
                      <m:e>
                        <m:sSub>
                          <m:sSubPr>
                            <m:ctrlPr>
                              <w:rPr>
                                <w:rFonts w:ascii="Cambria Math" w:eastAsia="Times New Roman" w:hAnsi="Cambria Math"/>
                                <w:bCs/>
                                <w:sz w:val="18"/>
                                <w:szCs w:val="18"/>
                                <w:lang w:val="fr-FR" w:eastAsia="fr-FR"/>
                              </w:rPr>
                            </m:ctrlPr>
                          </m:sSubPr>
                          <m:e>
                            <m:r>
                              <w:rPr>
                                <w:rFonts w:ascii="Cambria Math" w:eastAsia="Times New Roman" w:hAnsi="Cambria Math"/>
                                <w:sz w:val="18"/>
                                <w:szCs w:val="18"/>
                                <w:lang w:val="fr-FR" w:eastAsia="fr-FR"/>
                              </w:rPr>
                              <m:t>AA</m:t>
                            </m:r>
                          </m:e>
                          <m:sub>
                            <m:r>
                              <w:rPr>
                                <w:rFonts w:ascii="Cambria Math" w:eastAsia="Times New Roman" w:hAnsi="Cambria Math"/>
                                <w:sz w:val="18"/>
                                <w:szCs w:val="18"/>
                                <w:lang w:val="fr-FR" w:eastAsia="fr-FR"/>
                              </w:rPr>
                              <m:t>R</m:t>
                            </m:r>
                            <m:r>
                              <m:rPr>
                                <m:sty m:val="p"/>
                              </m:rPr>
                              <w:rPr>
                                <w:rFonts w:ascii="Cambria Math" w:eastAsia="Times New Roman" w:hAnsi="Cambria Math"/>
                                <w:sz w:val="18"/>
                                <w:szCs w:val="18"/>
                                <w:lang w:val="fr-FR" w:eastAsia="fr-FR"/>
                              </w:rPr>
                              <m:t>2</m:t>
                            </m:r>
                          </m:sub>
                        </m:sSub>
                      </m:e>
                    </m:acc>
                  </m:e>
                </m:d>
              </m:oMath>
            </m:oMathPara>
          </w:p>
        </w:tc>
      </w:tr>
      <w:tr w:rsidR="008F33A1" w:rsidRPr="002209F1" w14:paraId="141B6C7E" w14:textId="77777777" w:rsidTr="004658C3">
        <w:tc>
          <w:tcPr>
            <w:tcW w:w="2722" w:type="dxa"/>
            <w:vAlign w:val="center"/>
          </w:tcPr>
          <w:p w14:paraId="0521E2D6" w14:textId="77777777" w:rsidR="008F33A1" w:rsidRPr="002209F1" w:rsidRDefault="008F33A1" w:rsidP="004658C3">
            <w:pPr>
              <w:keepNext/>
              <w:keepLines/>
              <w:numPr>
                <w:ilvl w:val="12"/>
                <w:numId w:val="0"/>
              </w:numPr>
              <w:tabs>
                <w:tab w:val="left" w:pos="214"/>
              </w:tabs>
              <w:kinsoku/>
              <w:overflowPunct/>
              <w:autoSpaceDE/>
              <w:autoSpaceDN/>
              <w:adjustRightInd/>
              <w:snapToGrid/>
              <w:spacing w:before="80" w:after="80" w:line="220" w:lineRule="exact"/>
              <w:rPr>
                <w:rFonts w:eastAsia="Times New Roman"/>
                <w:bCs/>
                <w:sz w:val="18"/>
                <w:szCs w:val="18"/>
                <w:lang w:val="fr-FR" w:eastAsia="fr-FR"/>
              </w:rPr>
            </w:pPr>
            <w:r w:rsidRPr="002209F1">
              <w:rPr>
                <w:rFonts w:eastAsia="Times New Roman"/>
                <w:bCs/>
                <w:sz w:val="18"/>
                <w:szCs w:val="18"/>
                <w:lang w:val="fr-FR" w:eastAsia="fr-FR"/>
              </w:rPr>
              <w:t xml:space="preserve">2  </w:t>
            </w:r>
            <w:r w:rsidRPr="002209F1">
              <w:rPr>
                <w:rFonts w:eastAsia="Times New Roman"/>
                <w:bCs/>
                <w:sz w:val="18"/>
                <w:szCs w:val="18"/>
                <w:lang w:val="fr-FR" w:eastAsia="fr-FR"/>
              </w:rPr>
              <w:sym w:font="Monotype Sorts" w:char="F0EA"/>
            </w:r>
            <w:r w:rsidRPr="002209F1">
              <w:rPr>
                <w:rFonts w:eastAsia="Times New Roman"/>
                <w:bCs/>
                <w:sz w:val="18"/>
                <w:szCs w:val="18"/>
                <w:lang w:val="fr-FR" w:eastAsia="fr-FR"/>
              </w:rPr>
              <w:t xml:space="preserve">  R – T1 – T2 – R</w:t>
            </w:r>
          </w:p>
        </w:tc>
        <w:tc>
          <w:tcPr>
            <w:tcW w:w="2098" w:type="dxa"/>
            <w:vAlign w:val="center"/>
          </w:tcPr>
          <w:p w14:paraId="0007DC4D" w14:textId="77777777" w:rsidR="008F33A1" w:rsidRPr="002209F1" w:rsidRDefault="008F33A1" w:rsidP="004658C3">
            <w:pPr>
              <w:keepNext/>
              <w:keepLines/>
              <w:numPr>
                <w:ilvl w:val="12"/>
                <w:numId w:val="0"/>
              </w:numPr>
              <w:kinsoku/>
              <w:overflowPunct/>
              <w:autoSpaceDE/>
              <w:autoSpaceDN/>
              <w:adjustRightInd/>
              <w:snapToGrid/>
              <w:spacing w:before="80" w:after="80" w:line="220" w:lineRule="exact"/>
              <w:rPr>
                <w:rFonts w:eastAsia="Times New Roman"/>
                <w:bCs/>
                <w:sz w:val="18"/>
                <w:szCs w:val="18"/>
                <w:lang w:val="fr-FR" w:eastAsia="fr-FR"/>
              </w:rPr>
            </w:pPr>
            <w:r w:rsidRPr="002209F1">
              <w:rPr>
                <w:rFonts w:eastAsia="Times New Roman"/>
                <w:bCs/>
                <w:sz w:val="18"/>
                <w:szCs w:val="18"/>
                <w:lang w:val="fr-FR" w:eastAsia="fr-FR"/>
              </w:rPr>
              <w:t>T1</w:t>
            </w:r>
          </w:p>
          <w:p w14:paraId="489B1E0F" w14:textId="77777777" w:rsidR="008F33A1" w:rsidRPr="002209F1" w:rsidRDefault="008F33A1" w:rsidP="004658C3">
            <w:pPr>
              <w:keepNext/>
              <w:keepLines/>
              <w:numPr>
                <w:ilvl w:val="12"/>
                <w:numId w:val="0"/>
              </w:numPr>
              <w:kinsoku/>
              <w:overflowPunct/>
              <w:autoSpaceDE/>
              <w:autoSpaceDN/>
              <w:adjustRightInd/>
              <w:snapToGrid/>
              <w:spacing w:before="80" w:after="80" w:line="220" w:lineRule="exact"/>
              <w:rPr>
                <w:rFonts w:eastAsia="Times New Roman"/>
                <w:bCs/>
                <w:sz w:val="18"/>
                <w:szCs w:val="18"/>
                <w:lang w:val="fr-FR" w:eastAsia="fr-FR"/>
              </w:rPr>
            </w:pPr>
            <w:r w:rsidRPr="002209F1">
              <w:rPr>
                <w:rFonts w:eastAsia="Times New Roman"/>
                <w:bCs/>
                <w:sz w:val="18"/>
                <w:szCs w:val="18"/>
                <w:lang w:val="fr-FR" w:eastAsia="fr-FR"/>
              </w:rPr>
              <w:t>T2</w:t>
            </w:r>
          </w:p>
        </w:tc>
        <w:tc>
          <w:tcPr>
            <w:tcW w:w="2552" w:type="dxa"/>
            <w:tcMar>
              <w:left w:w="57" w:type="dxa"/>
              <w:right w:w="57" w:type="dxa"/>
            </w:tcMar>
          </w:tcPr>
          <w:p w14:paraId="01DD061D" w14:textId="77777777" w:rsidR="008F33A1" w:rsidRPr="002209F1" w:rsidRDefault="008F33A1" w:rsidP="004658C3">
            <w:pPr>
              <w:keepNext/>
              <w:keepLines/>
              <w:numPr>
                <w:ilvl w:val="12"/>
                <w:numId w:val="0"/>
              </w:numPr>
              <w:kinsoku/>
              <w:overflowPunct/>
              <w:autoSpaceDE/>
              <w:autoSpaceDN/>
              <w:adjustRightInd/>
              <w:snapToGrid/>
              <w:spacing w:before="80" w:after="80" w:line="220" w:lineRule="exact"/>
              <w:rPr>
                <w:rFonts w:eastAsia="Times New Roman"/>
                <w:bCs/>
                <w:sz w:val="18"/>
                <w:szCs w:val="18"/>
                <w:lang w:val="fr-FR" w:eastAsia="fr-FR"/>
              </w:rPr>
            </w:pPr>
            <m:oMathPara>
              <m:oMathParaPr>
                <m:jc m:val="left"/>
              </m:oMathParaPr>
              <m:oMath>
                <m:sSub>
                  <m:sSubPr>
                    <m:ctrlPr>
                      <w:rPr>
                        <w:rFonts w:ascii="Cambria Math" w:eastAsia="Calibri" w:hAnsi="Cambria Math"/>
                        <w:bCs/>
                        <w:i/>
                        <w:sz w:val="18"/>
                        <w:szCs w:val="18"/>
                        <w:lang w:val="fr-FR" w:eastAsia="fr-FR"/>
                      </w:rPr>
                    </m:ctrlPr>
                  </m:sSubPr>
                  <m:e>
                    <m:r>
                      <w:rPr>
                        <w:rFonts w:ascii="Cambria Math" w:eastAsia="Times New Roman" w:hAnsi="Cambria Math"/>
                        <w:sz w:val="18"/>
                        <w:szCs w:val="18"/>
                        <w:lang w:val="fr-FR" w:eastAsia="fr-FR"/>
                      </w:rPr>
                      <m:t>wa</m:t>
                    </m:r>
                  </m:e>
                  <m:sub>
                    <m:r>
                      <m:rPr>
                        <m:sty m:val="p"/>
                      </m:rPr>
                      <w:rPr>
                        <w:rFonts w:ascii="Cambria Math" w:eastAsia="Times New Roman" w:hAnsi="Cambria Math"/>
                        <w:sz w:val="18"/>
                        <w:szCs w:val="18"/>
                        <w:lang w:val="fr-FR" w:eastAsia="fr-FR"/>
                      </w:rPr>
                      <m:t>SRTT</m:t>
                    </m:r>
                  </m:sub>
                </m:sSub>
                <m:r>
                  <w:rPr>
                    <w:rFonts w:ascii="Cambria Math" w:eastAsia="Times New Roman" w:hAnsi="Cambria Math"/>
                    <w:sz w:val="18"/>
                    <w:szCs w:val="18"/>
                    <w:lang w:val="fr-FR" w:eastAsia="fr-FR"/>
                  </w:rPr>
                  <m:t>=</m:t>
                </m:r>
                <m:box>
                  <m:boxPr>
                    <m:ctrlPr>
                      <w:rPr>
                        <w:rFonts w:ascii="Cambria Math" w:eastAsia="Calibri" w:hAnsi="Cambria Math"/>
                        <w:bCs/>
                        <w:i/>
                        <w:sz w:val="18"/>
                        <w:szCs w:val="18"/>
                        <w:lang w:val="fr-FR" w:eastAsia="fr-FR"/>
                      </w:rPr>
                    </m:ctrlPr>
                  </m:boxPr>
                  <m:e>
                    <m:argPr>
                      <m:argSz m:val="-1"/>
                    </m:argPr>
                    <m:f>
                      <m:fPr>
                        <m:ctrlPr>
                          <w:rPr>
                            <w:rFonts w:ascii="Cambria Math" w:eastAsia="Calibri" w:hAnsi="Cambria Math"/>
                            <w:bCs/>
                            <w:i/>
                            <w:sz w:val="18"/>
                            <w:szCs w:val="18"/>
                            <w:lang w:val="fr-FR" w:eastAsia="fr-FR"/>
                          </w:rPr>
                        </m:ctrlPr>
                      </m:fPr>
                      <m:num>
                        <m:r>
                          <w:rPr>
                            <w:rFonts w:ascii="Cambria Math" w:eastAsia="Times New Roman" w:hAnsi="Cambria Math"/>
                            <w:sz w:val="18"/>
                            <w:szCs w:val="18"/>
                            <w:lang w:val="fr-FR" w:eastAsia="fr-FR"/>
                          </w:rPr>
                          <m:t>2</m:t>
                        </m:r>
                      </m:num>
                      <m:den>
                        <m:r>
                          <w:rPr>
                            <w:rFonts w:ascii="Cambria Math" w:eastAsia="Times New Roman" w:hAnsi="Cambria Math"/>
                            <w:sz w:val="18"/>
                            <w:szCs w:val="18"/>
                            <w:lang w:val="fr-FR" w:eastAsia="fr-FR"/>
                          </w:rPr>
                          <m:t>3</m:t>
                        </m:r>
                      </m:den>
                    </m:f>
                  </m:e>
                </m:box>
                <m:acc>
                  <m:accPr>
                    <m:chr m:val="̅"/>
                    <m:ctrlPr>
                      <w:rPr>
                        <w:rFonts w:ascii="Cambria Math" w:eastAsia="Calibri" w:hAnsi="Cambria Math"/>
                        <w:bCs/>
                        <w:i/>
                        <w:sz w:val="18"/>
                        <w:szCs w:val="18"/>
                        <w:lang w:val="fr-FR" w:eastAsia="fr-FR"/>
                      </w:rPr>
                    </m:ctrlPr>
                  </m:accPr>
                  <m:e>
                    <m:sSub>
                      <m:sSubPr>
                        <m:ctrlPr>
                          <w:rPr>
                            <w:rFonts w:ascii="Cambria Math" w:eastAsia="Calibri" w:hAnsi="Cambria Math"/>
                            <w:bCs/>
                            <w:i/>
                            <w:sz w:val="18"/>
                            <w:szCs w:val="18"/>
                            <w:lang w:val="fr-FR" w:eastAsia="fr-FR"/>
                          </w:rPr>
                        </m:ctrlPr>
                      </m:sSubPr>
                      <m:e>
                        <m:r>
                          <w:rPr>
                            <w:rFonts w:ascii="Cambria Math" w:eastAsia="Times New Roman" w:hAnsi="Cambria Math"/>
                            <w:sz w:val="18"/>
                            <w:szCs w:val="18"/>
                            <w:lang w:val="fr-FR" w:eastAsia="fr-FR"/>
                          </w:rPr>
                          <m:t>AA</m:t>
                        </m:r>
                      </m:e>
                      <m:sub>
                        <m:r>
                          <w:rPr>
                            <w:rFonts w:ascii="Cambria Math" w:eastAsia="Times New Roman" w:hAnsi="Cambria Math"/>
                            <w:sz w:val="18"/>
                            <w:szCs w:val="18"/>
                            <w:lang w:val="fr-FR" w:eastAsia="fr-FR"/>
                          </w:rPr>
                          <m:t>R1</m:t>
                        </m:r>
                      </m:sub>
                    </m:sSub>
                  </m:e>
                </m:acc>
                <m:r>
                  <w:rPr>
                    <w:rFonts w:ascii="Cambria Math" w:eastAsia="Times New Roman" w:hAnsi="Cambria Math"/>
                    <w:sz w:val="18"/>
                    <w:szCs w:val="18"/>
                    <w:lang w:val="fr-FR" w:eastAsia="fr-FR"/>
                  </w:rPr>
                  <m:t>+</m:t>
                </m:r>
                <m:box>
                  <m:boxPr>
                    <m:ctrlPr>
                      <w:rPr>
                        <w:rFonts w:ascii="Cambria Math" w:eastAsia="Calibri" w:hAnsi="Cambria Math"/>
                        <w:bCs/>
                        <w:i/>
                        <w:sz w:val="18"/>
                        <w:szCs w:val="18"/>
                        <w:lang w:val="fr-FR" w:eastAsia="fr-FR"/>
                      </w:rPr>
                    </m:ctrlPr>
                  </m:boxPr>
                  <m:e>
                    <m:argPr>
                      <m:argSz m:val="-1"/>
                    </m:argPr>
                    <m:f>
                      <m:fPr>
                        <m:ctrlPr>
                          <w:rPr>
                            <w:rFonts w:ascii="Cambria Math" w:eastAsia="Calibri" w:hAnsi="Cambria Math"/>
                            <w:bCs/>
                            <w:i/>
                            <w:sz w:val="18"/>
                            <w:szCs w:val="18"/>
                            <w:lang w:val="fr-FR" w:eastAsia="fr-FR"/>
                          </w:rPr>
                        </m:ctrlPr>
                      </m:fPr>
                      <m:num>
                        <m:r>
                          <w:rPr>
                            <w:rFonts w:ascii="Cambria Math" w:eastAsia="Times New Roman" w:hAnsi="Cambria Math"/>
                            <w:sz w:val="18"/>
                            <w:szCs w:val="18"/>
                            <w:lang w:val="fr-FR" w:eastAsia="fr-FR"/>
                          </w:rPr>
                          <m:t>1</m:t>
                        </m:r>
                      </m:num>
                      <m:den>
                        <m:r>
                          <w:rPr>
                            <w:rFonts w:ascii="Cambria Math" w:eastAsia="Times New Roman" w:hAnsi="Cambria Math"/>
                            <w:sz w:val="18"/>
                            <w:szCs w:val="18"/>
                            <w:lang w:val="fr-FR" w:eastAsia="fr-FR"/>
                          </w:rPr>
                          <m:t>3</m:t>
                        </m:r>
                      </m:den>
                    </m:f>
                  </m:e>
                </m:box>
                <m:acc>
                  <m:accPr>
                    <m:chr m:val="̅"/>
                    <m:ctrlPr>
                      <w:rPr>
                        <w:rFonts w:ascii="Cambria Math" w:eastAsia="Calibri" w:hAnsi="Cambria Math"/>
                        <w:bCs/>
                        <w:i/>
                        <w:sz w:val="18"/>
                        <w:szCs w:val="18"/>
                        <w:lang w:val="fr-FR" w:eastAsia="fr-FR"/>
                      </w:rPr>
                    </m:ctrlPr>
                  </m:accPr>
                  <m:e>
                    <m:sSub>
                      <m:sSubPr>
                        <m:ctrlPr>
                          <w:rPr>
                            <w:rFonts w:ascii="Cambria Math" w:eastAsia="Calibri" w:hAnsi="Cambria Math"/>
                            <w:bCs/>
                            <w:i/>
                            <w:sz w:val="18"/>
                            <w:szCs w:val="18"/>
                            <w:lang w:val="fr-FR" w:eastAsia="fr-FR"/>
                          </w:rPr>
                        </m:ctrlPr>
                      </m:sSubPr>
                      <m:e>
                        <m:r>
                          <w:rPr>
                            <w:rFonts w:ascii="Cambria Math" w:eastAsia="Times New Roman" w:hAnsi="Cambria Math"/>
                            <w:sz w:val="18"/>
                            <w:szCs w:val="18"/>
                            <w:lang w:val="fr-FR" w:eastAsia="fr-FR"/>
                          </w:rPr>
                          <m:t>AA</m:t>
                        </m:r>
                      </m:e>
                      <m:sub>
                        <m:r>
                          <w:rPr>
                            <w:rFonts w:ascii="Cambria Math" w:eastAsia="Times New Roman" w:hAnsi="Cambria Math"/>
                            <w:sz w:val="18"/>
                            <w:szCs w:val="18"/>
                            <w:lang w:val="fr-FR" w:eastAsia="fr-FR"/>
                          </w:rPr>
                          <m:t>R2</m:t>
                        </m:r>
                      </m:sub>
                    </m:sSub>
                  </m:e>
                </m:acc>
              </m:oMath>
            </m:oMathPara>
          </w:p>
          <w:p w14:paraId="17402D6D" w14:textId="77777777" w:rsidR="008F33A1" w:rsidRPr="002209F1" w:rsidRDefault="008F33A1" w:rsidP="004658C3">
            <w:pPr>
              <w:keepNext/>
              <w:keepLines/>
              <w:numPr>
                <w:ilvl w:val="12"/>
                <w:numId w:val="0"/>
              </w:numPr>
              <w:kinsoku/>
              <w:overflowPunct/>
              <w:autoSpaceDE/>
              <w:autoSpaceDN/>
              <w:adjustRightInd/>
              <w:snapToGrid/>
              <w:spacing w:before="80" w:after="80" w:line="220" w:lineRule="exact"/>
              <w:rPr>
                <w:rFonts w:eastAsia="Times New Roman"/>
                <w:bCs/>
                <w:sz w:val="18"/>
                <w:szCs w:val="18"/>
                <w:lang w:val="fr-FR" w:eastAsia="fr-FR"/>
              </w:rPr>
            </w:pPr>
            <m:oMathPara>
              <m:oMathParaPr>
                <m:jc m:val="left"/>
              </m:oMathParaPr>
              <m:oMath>
                <m:sSub>
                  <m:sSubPr>
                    <m:ctrlPr>
                      <w:rPr>
                        <w:rFonts w:ascii="Cambria Math" w:eastAsia="Calibri" w:hAnsi="Cambria Math"/>
                        <w:bCs/>
                        <w:i/>
                        <w:sz w:val="18"/>
                        <w:szCs w:val="18"/>
                        <w:lang w:val="fr-FR" w:eastAsia="fr-FR"/>
                      </w:rPr>
                    </m:ctrlPr>
                  </m:sSubPr>
                  <m:e>
                    <m:r>
                      <w:rPr>
                        <w:rFonts w:ascii="Cambria Math" w:eastAsia="Times New Roman" w:hAnsi="Cambria Math"/>
                        <w:sz w:val="18"/>
                        <w:szCs w:val="18"/>
                        <w:lang w:val="fr-FR" w:eastAsia="fr-FR"/>
                      </w:rPr>
                      <m:t>wa</m:t>
                    </m:r>
                  </m:e>
                  <m:sub>
                    <m:r>
                      <m:rPr>
                        <m:sty m:val="p"/>
                      </m:rPr>
                      <w:rPr>
                        <w:rFonts w:ascii="Cambria Math" w:eastAsia="Times New Roman" w:hAnsi="Cambria Math"/>
                        <w:sz w:val="18"/>
                        <w:szCs w:val="18"/>
                        <w:lang w:val="fr-FR" w:eastAsia="fr-FR"/>
                      </w:rPr>
                      <m:t>SRTT</m:t>
                    </m:r>
                  </m:sub>
                </m:sSub>
                <m:r>
                  <w:rPr>
                    <w:rFonts w:ascii="Cambria Math" w:eastAsia="Times New Roman" w:hAnsi="Cambria Math"/>
                    <w:sz w:val="18"/>
                    <w:szCs w:val="18"/>
                    <w:lang w:val="fr-FR" w:eastAsia="fr-FR"/>
                  </w:rPr>
                  <m:t>=</m:t>
                </m:r>
                <m:box>
                  <m:boxPr>
                    <m:ctrlPr>
                      <w:rPr>
                        <w:rFonts w:ascii="Cambria Math" w:eastAsia="Calibri" w:hAnsi="Cambria Math"/>
                        <w:bCs/>
                        <w:i/>
                        <w:sz w:val="18"/>
                        <w:szCs w:val="18"/>
                        <w:lang w:val="fr-FR" w:eastAsia="fr-FR"/>
                      </w:rPr>
                    </m:ctrlPr>
                  </m:boxPr>
                  <m:e>
                    <m:argPr>
                      <m:argSz m:val="-1"/>
                    </m:argPr>
                    <m:f>
                      <m:fPr>
                        <m:ctrlPr>
                          <w:rPr>
                            <w:rFonts w:ascii="Cambria Math" w:eastAsia="Calibri" w:hAnsi="Cambria Math"/>
                            <w:bCs/>
                            <w:i/>
                            <w:sz w:val="18"/>
                            <w:szCs w:val="18"/>
                            <w:lang w:val="fr-FR" w:eastAsia="fr-FR"/>
                          </w:rPr>
                        </m:ctrlPr>
                      </m:fPr>
                      <m:num>
                        <m:r>
                          <w:rPr>
                            <w:rFonts w:ascii="Cambria Math" w:eastAsia="Times New Roman" w:hAnsi="Cambria Math"/>
                            <w:sz w:val="18"/>
                            <w:szCs w:val="18"/>
                            <w:lang w:val="fr-FR" w:eastAsia="fr-FR"/>
                          </w:rPr>
                          <m:t>1</m:t>
                        </m:r>
                      </m:num>
                      <m:den>
                        <m:r>
                          <w:rPr>
                            <w:rFonts w:ascii="Cambria Math" w:eastAsia="Times New Roman" w:hAnsi="Cambria Math"/>
                            <w:sz w:val="18"/>
                            <w:szCs w:val="18"/>
                            <w:lang w:val="fr-FR" w:eastAsia="fr-FR"/>
                          </w:rPr>
                          <m:t>3</m:t>
                        </m:r>
                      </m:den>
                    </m:f>
                  </m:e>
                </m:box>
                <m:acc>
                  <m:accPr>
                    <m:chr m:val="̅"/>
                    <m:ctrlPr>
                      <w:rPr>
                        <w:rFonts w:ascii="Cambria Math" w:eastAsia="Calibri" w:hAnsi="Cambria Math"/>
                        <w:bCs/>
                        <w:i/>
                        <w:sz w:val="18"/>
                        <w:szCs w:val="18"/>
                        <w:lang w:val="fr-FR" w:eastAsia="fr-FR"/>
                      </w:rPr>
                    </m:ctrlPr>
                  </m:accPr>
                  <m:e>
                    <m:sSub>
                      <m:sSubPr>
                        <m:ctrlPr>
                          <w:rPr>
                            <w:rFonts w:ascii="Cambria Math" w:eastAsia="Calibri" w:hAnsi="Cambria Math"/>
                            <w:bCs/>
                            <w:i/>
                            <w:sz w:val="18"/>
                            <w:szCs w:val="18"/>
                            <w:lang w:val="fr-FR" w:eastAsia="fr-FR"/>
                          </w:rPr>
                        </m:ctrlPr>
                      </m:sSubPr>
                      <m:e>
                        <m:r>
                          <w:rPr>
                            <w:rFonts w:ascii="Cambria Math" w:eastAsia="Times New Roman" w:hAnsi="Cambria Math"/>
                            <w:sz w:val="18"/>
                            <w:szCs w:val="18"/>
                            <w:lang w:val="fr-FR" w:eastAsia="fr-FR"/>
                          </w:rPr>
                          <m:t>AA</m:t>
                        </m:r>
                      </m:e>
                      <m:sub>
                        <m:r>
                          <w:rPr>
                            <w:rFonts w:ascii="Cambria Math" w:eastAsia="Times New Roman" w:hAnsi="Cambria Math"/>
                            <w:sz w:val="18"/>
                            <w:szCs w:val="18"/>
                            <w:lang w:val="fr-FR" w:eastAsia="fr-FR"/>
                          </w:rPr>
                          <m:t>R1</m:t>
                        </m:r>
                      </m:sub>
                    </m:sSub>
                  </m:e>
                </m:acc>
                <m:r>
                  <w:rPr>
                    <w:rFonts w:ascii="Cambria Math" w:eastAsia="Times New Roman" w:hAnsi="Cambria Math"/>
                    <w:sz w:val="18"/>
                    <w:szCs w:val="18"/>
                    <w:lang w:val="fr-FR" w:eastAsia="fr-FR"/>
                  </w:rPr>
                  <m:t>+</m:t>
                </m:r>
                <m:box>
                  <m:boxPr>
                    <m:ctrlPr>
                      <w:rPr>
                        <w:rFonts w:ascii="Cambria Math" w:eastAsia="Calibri" w:hAnsi="Cambria Math"/>
                        <w:bCs/>
                        <w:i/>
                        <w:sz w:val="18"/>
                        <w:szCs w:val="18"/>
                        <w:lang w:val="fr-FR" w:eastAsia="fr-FR"/>
                      </w:rPr>
                    </m:ctrlPr>
                  </m:boxPr>
                  <m:e>
                    <m:argPr>
                      <m:argSz m:val="-1"/>
                    </m:argPr>
                    <m:f>
                      <m:fPr>
                        <m:ctrlPr>
                          <w:rPr>
                            <w:rFonts w:ascii="Cambria Math" w:eastAsia="Calibri" w:hAnsi="Cambria Math"/>
                            <w:bCs/>
                            <w:i/>
                            <w:sz w:val="18"/>
                            <w:szCs w:val="18"/>
                            <w:lang w:val="fr-FR" w:eastAsia="fr-FR"/>
                          </w:rPr>
                        </m:ctrlPr>
                      </m:fPr>
                      <m:num>
                        <m:r>
                          <w:rPr>
                            <w:rFonts w:ascii="Cambria Math" w:eastAsia="Times New Roman" w:hAnsi="Cambria Math"/>
                            <w:sz w:val="18"/>
                            <w:szCs w:val="18"/>
                            <w:lang w:val="fr-FR" w:eastAsia="fr-FR"/>
                          </w:rPr>
                          <m:t>2</m:t>
                        </m:r>
                      </m:num>
                      <m:den>
                        <m:r>
                          <w:rPr>
                            <w:rFonts w:ascii="Cambria Math" w:eastAsia="Times New Roman" w:hAnsi="Cambria Math"/>
                            <w:sz w:val="18"/>
                            <w:szCs w:val="18"/>
                            <w:lang w:val="fr-FR" w:eastAsia="fr-FR"/>
                          </w:rPr>
                          <m:t>3</m:t>
                        </m:r>
                      </m:den>
                    </m:f>
                  </m:e>
                </m:box>
                <m:acc>
                  <m:accPr>
                    <m:chr m:val="̅"/>
                    <m:ctrlPr>
                      <w:rPr>
                        <w:rFonts w:ascii="Cambria Math" w:eastAsia="Calibri" w:hAnsi="Cambria Math"/>
                        <w:bCs/>
                        <w:i/>
                        <w:sz w:val="18"/>
                        <w:szCs w:val="18"/>
                        <w:lang w:val="fr-FR" w:eastAsia="fr-FR"/>
                      </w:rPr>
                    </m:ctrlPr>
                  </m:accPr>
                  <m:e>
                    <m:sSub>
                      <m:sSubPr>
                        <m:ctrlPr>
                          <w:rPr>
                            <w:rFonts w:ascii="Cambria Math" w:eastAsia="Calibri" w:hAnsi="Cambria Math"/>
                            <w:bCs/>
                            <w:i/>
                            <w:sz w:val="18"/>
                            <w:szCs w:val="18"/>
                            <w:lang w:val="fr-FR" w:eastAsia="fr-FR"/>
                          </w:rPr>
                        </m:ctrlPr>
                      </m:sSubPr>
                      <m:e>
                        <m:r>
                          <w:rPr>
                            <w:rFonts w:ascii="Cambria Math" w:eastAsia="Times New Roman" w:hAnsi="Cambria Math"/>
                            <w:sz w:val="18"/>
                            <w:szCs w:val="18"/>
                            <w:lang w:val="fr-FR" w:eastAsia="fr-FR"/>
                          </w:rPr>
                          <m:t>AA</m:t>
                        </m:r>
                      </m:e>
                      <m:sub>
                        <m:r>
                          <w:rPr>
                            <w:rFonts w:ascii="Cambria Math" w:eastAsia="Times New Roman" w:hAnsi="Cambria Math"/>
                            <w:sz w:val="18"/>
                            <w:szCs w:val="18"/>
                            <w:lang w:val="fr-FR" w:eastAsia="fr-FR"/>
                          </w:rPr>
                          <m:t>R2</m:t>
                        </m:r>
                      </m:sub>
                    </m:sSub>
                  </m:e>
                </m:acc>
              </m:oMath>
            </m:oMathPara>
          </w:p>
        </w:tc>
      </w:tr>
      <w:tr w:rsidR="008F33A1" w:rsidRPr="002209F1" w14:paraId="1A41E293" w14:textId="77777777" w:rsidTr="004658C3">
        <w:tc>
          <w:tcPr>
            <w:tcW w:w="2722" w:type="dxa"/>
            <w:tcBorders>
              <w:bottom w:val="single" w:sz="12" w:space="0" w:color="auto"/>
            </w:tcBorders>
            <w:vAlign w:val="center"/>
          </w:tcPr>
          <w:p w14:paraId="7B1DE999" w14:textId="77777777" w:rsidR="008F33A1" w:rsidRPr="002209F1" w:rsidRDefault="008F33A1" w:rsidP="004658C3">
            <w:pPr>
              <w:keepNext/>
              <w:keepLines/>
              <w:numPr>
                <w:ilvl w:val="12"/>
                <w:numId w:val="0"/>
              </w:numPr>
              <w:tabs>
                <w:tab w:val="left" w:pos="214"/>
              </w:tabs>
              <w:kinsoku/>
              <w:overflowPunct/>
              <w:autoSpaceDE/>
              <w:autoSpaceDN/>
              <w:adjustRightInd/>
              <w:snapToGrid/>
              <w:spacing w:before="80" w:after="80" w:line="220" w:lineRule="exact"/>
              <w:rPr>
                <w:rFonts w:eastAsia="Times New Roman"/>
                <w:bCs/>
                <w:sz w:val="18"/>
                <w:szCs w:val="18"/>
                <w:lang w:val="fr-FR" w:eastAsia="fr-FR"/>
              </w:rPr>
            </w:pPr>
            <w:r w:rsidRPr="002209F1">
              <w:rPr>
                <w:rFonts w:eastAsia="Times New Roman"/>
                <w:bCs/>
                <w:sz w:val="18"/>
                <w:szCs w:val="18"/>
                <w:lang w:val="fr-FR" w:eastAsia="fr-FR"/>
              </w:rPr>
              <w:t xml:space="preserve">3  </w:t>
            </w:r>
            <w:r w:rsidRPr="002209F1">
              <w:rPr>
                <w:rFonts w:eastAsia="Times New Roman"/>
                <w:bCs/>
                <w:sz w:val="18"/>
                <w:szCs w:val="18"/>
                <w:lang w:val="fr-FR" w:eastAsia="fr-FR"/>
              </w:rPr>
              <w:sym w:font="Monotype Sorts" w:char="F0EA"/>
            </w:r>
            <w:r w:rsidRPr="002209F1">
              <w:rPr>
                <w:rFonts w:eastAsia="Times New Roman"/>
                <w:bCs/>
                <w:sz w:val="18"/>
                <w:szCs w:val="18"/>
                <w:lang w:val="fr-FR" w:eastAsia="fr-FR"/>
              </w:rPr>
              <w:t xml:space="preserve">  R – T1 – T2 – T3 – R</w:t>
            </w:r>
          </w:p>
        </w:tc>
        <w:tc>
          <w:tcPr>
            <w:tcW w:w="2098" w:type="dxa"/>
            <w:tcBorders>
              <w:bottom w:val="single" w:sz="12" w:space="0" w:color="auto"/>
            </w:tcBorders>
            <w:vAlign w:val="center"/>
          </w:tcPr>
          <w:p w14:paraId="45978BE4" w14:textId="77777777" w:rsidR="008F33A1" w:rsidRPr="002209F1" w:rsidRDefault="008F33A1" w:rsidP="004658C3">
            <w:pPr>
              <w:keepNext/>
              <w:keepLines/>
              <w:numPr>
                <w:ilvl w:val="12"/>
                <w:numId w:val="0"/>
              </w:numPr>
              <w:kinsoku/>
              <w:overflowPunct/>
              <w:autoSpaceDE/>
              <w:autoSpaceDN/>
              <w:adjustRightInd/>
              <w:snapToGrid/>
              <w:spacing w:before="80" w:after="80" w:line="220" w:lineRule="exact"/>
              <w:rPr>
                <w:rFonts w:eastAsia="Times New Roman"/>
                <w:bCs/>
                <w:sz w:val="18"/>
                <w:szCs w:val="18"/>
                <w:lang w:val="fr-FR" w:eastAsia="fr-FR"/>
              </w:rPr>
            </w:pPr>
            <w:r w:rsidRPr="002209F1">
              <w:rPr>
                <w:rFonts w:eastAsia="Times New Roman"/>
                <w:bCs/>
                <w:sz w:val="18"/>
                <w:szCs w:val="18"/>
                <w:lang w:val="fr-FR" w:eastAsia="fr-FR"/>
              </w:rPr>
              <w:t>T1</w:t>
            </w:r>
          </w:p>
          <w:p w14:paraId="61DE86AA" w14:textId="77777777" w:rsidR="008F33A1" w:rsidRPr="002209F1" w:rsidRDefault="008F33A1" w:rsidP="004658C3">
            <w:pPr>
              <w:keepNext/>
              <w:keepLines/>
              <w:numPr>
                <w:ilvl w:val="12"/>
                <w:numId w:val="0"/>
              </w:numPr>
              <w:kinsoku/>
              <w:overflowPunct/>
              <w:autoSpaceDE/>
              <w:autoSpaceDN/>
              <w:adjustRightInd/>
              <w:snapToGrid/>
              <w:spacing w:before="80" w:after="80" w:line="220" w:lineRule="exact"/>
              <w:rPr>
                <w:rFonts w:eastAsia="Times New Roman"/>
                <w:bCs/>
                <w:sz w:val="18"/>
                <w:szCs w:val="18"/>
                <w:lang w:val="fr-FR" w:eastAsia="fr-FR"/>
              </w:rPr>
            </w:pPr>
            <w:r w:rsidRPr="002209F1">
              <w:rPr>
                <w:rFonts w:eastAsia="Times New Roman"/>
                <w:bCs/>
                <w:sz w:val="18"/>
                <w:szCs w:val="18"/>
                <w:lang w:val="fr-FR" w:eastAsia="fr-FR"/>
              </w:rPr>
              <w:t>T2</w:t>
            </w:r>
          </w:p>
          <w:p w14:paraId="30E1039F" w14:textId="77777777" w:rsidR="008F33A1" w:rsidRPr="002209F1" w:rsidRDefault="008F33A1" w:rsidP="004658C3">
            <w:pPr>
              <w:keepNext/>
              <w:keepLines/>
              <w:numPr>
                <w:ilvl w:val="12"/>
                <w:numId w:val="0"/>
              </w:numPr>
              <w:kinsoku/>
              <w:overflowPunct/>
              <w:autoSpaceDE/>
              <w:autoSpaceDN/>
              <w:adjustRightInd/>
              <w:snapToGrid/>
              <w:spacing w:before="80" w:after="80" w:line="220" w:lineRule="exact"/>
              <w:rPr>
                <w:rFonts w:eastAsia="Times New Roman"/>
                <w:bCs/>
                <w:sz w:val="18"/>
                <w:szCs w:val="18"/>
                <w:lang w:val="fr-FR" w:eastAsia="fr-FR"/>
              </w:rPr>
            </w:pPr>
            <w:r w:rsidRPr="002209F1">
              <w:rPr>
                <w:rFonts w:eastAsia="Times New Roman"/>
                <w:bCs/>
                <w:sz w:val="18"/>
                <w:szCs w:val="18"/>
                <w:lang w:val="fr-FR" w:eastAsia="fr-FR"/>
              </w:rPr>
              <w:t>T3</w:t>
            </w:r>
          </w:p>
        </w:tc>
        <w:tc>
          <w:tcPr>
            <w:tcW w:w="2552" w:type="dxa"/>
            <w:tcBorders>
              <w:bottom w:val="single" w:sz="12" w:space="0" w:color="auto"/>
            </w:tcBorders>
            <w:tcMar>
              <w:left w:w="57" w:type="dxa"/>
              <w:right w:w="57" w:type="dxa"/>
            </w:tcMar>
          </w:tcPr>
          <w:p w14:paraId="4354B8C3" w14:textId="77777777" w:rsidR="008F33A1" w:rsidRPr="002209F1" w:rsidRDefault="008F33A1" w:rsidP="004658C3">
            <w:pPr>
              <w:keepNext/>
              <w:keepLines/>
              <w:numPr>
                <w:ilvl w:val="12"/>
                <w:numId w:val="0"/>
              </w:numPr>
              <w:kinsoku/>
              <w:overflowPunct/>
              <w:autoSpaceDE/>
              <w:autoSpaceDN/>
              <w:adjustRightInd/>
              <w:snapToGrid/>
              <w:spacing w:before="80" w:after="80" w:line="220" w:lineRule="exact"/>
              <w:rPr>
                <w:rFonts w:eastAsia="Times New Roman"/>
                <w:bCs/>
                <w:sz w:val="18"/>
                <w:szCs w:val="18"/>
                <w:lang w:val="fr-FR" w:eastAsia="fr-FR"/>
              </w:rPr>
            </w:pPr>
            <m:oMathPara>
              <m:oMathParaPr>
                <m:jc m:val="left"/>
              </m:oMathParaPr>
              <m:oMath>
                <m:sSub>
                  <m:sSubPr>
                    <m:ctrlPr>
                      <w:rPr>
                        <w:rFonts w:ascii="Cambria Math" w:eastAsia="Calibri" w:hAnsi="Cambria Math"/>
                        <w:bCs/>
                        <w:i/>
                        <w:sz w:val="18"/>
                        <w:szCs w:val="18"/>
                        <w:lang w:val="fr-FR" w:eastAsia="fr-FR"/>
                      </w:rPr>
                    </m:ctrlPr>
                  </m:sSubPr>
                  <m:e>
                    <m:r>
                      <w:rPr>
                        <w:rFonts w:ascii="Cambria Math" w:eastAsia="Times New Roman" w:hAnsi="Cambria Math"/>
                        <w:sz w:val="18"/>
                        <w:szCs w:val="18"/>
                        <w:lang w:val="fr-FR" w:eastAsia="fr-FR"/>
                      </w:rPr>
                      <m:t>wa</m:t>
                    </m:r>
                  </m:e>
                  <m:sub>
                    <m:r>
                      <m:rPr>
                        <m:sty m:val="p"/>
                      </m:rPr>
                      <w:rPr>
                        <w:rFonts w:ascii="Cambria Math" w:eastAsia="Times New Roman" w:hAnsi="Cambria Math"/>
                        <w:sz w:val="18"/>
                        <w:szCs w:val="18"/>
                        <w:lang w:val="fr-FR" w:eastAsia="fr-FR"/>
                      </w:rPr>
                      <m:t>SRTT</m:t>
                    </m:r>
                  </m:sub>
                </m:sSub>
                <m:r>
                  <w:rPr>
                    <w:rFonts w:ascii="Cambria Math" w:eastAsia="Times New Roman" w:hAnsi="Cambria Math"/>
                    <w:sz w:val="18"/>
                    <w:szCs w:val="18"/>
                    <w:lang w:val="fr-FR" w:eastAsia="fr-FR"/>
                  </w:rPr>
                  <m:t>=</m:t>
                </m:r>
                <m:box>
                  <m:boxPr>
                    <m:ctrlPr>
                      <w:rPr>
                        <w:rFonts w:ascii="Cambria Math" w:eastAsia="Calibri" w:hAnsi="Cambria Math"/>
                        <w:bCs/>
                        <w:i/>
                        <w:sz w:val="18"/>
                        <w:szCs w:val="18"/>
                        <w:lang w:val="fr-FR" w:eastAsia="fr-FR"/>
                      </w:rPr>
                    </m:ctrlPr>
                  </m:boxPr>
                  <m:e>
                    <m:argPr>
                      <m:argSz m:val="-1"/>
                    </m:argPr>
                    <m:f>
                      <m:fPr>
                        <m:ctrlPr>
                          <w:rPr>
                            <w:rFonts w:ascii="Cambria Math" w:eastAsia="Calibri" w:hAnsi="Cambria Math"/>
                            <w:bCs/>
                            <w:i/>
                            <w:sz w:val="18"/>
                            <w:szCs w:val="18"/>
                            <w:lang w:val="fr-FR" w:eastAsia="fr-FR"/>
                          </w:rPr>
                        </m:ctrlPr>
                      </m:fPr>
                      <m:num>
                        <m:r>
                          <w:rPr>
                            <w:rFonts w:ascii="Cambria Math" w:eastAsia="Times New Roman" w:hAnsi="Cambria Math"/>
                            <w:sz w:val="18"/>
                            <w:szCs w:val="18"/>
                            <w:lang w:val="fr-FR" w:eastAsia="fr-FR"/>
                          </w:rPr>
                          <m:t>3</m:t>
                        </m:r>
                      </m:num>
                      <m:den>
                        <m:r>
                          <w:rPr>
                            <w:rFonts w:ascii="Cambria Math" w:eastAsia="Times New Roman" w:hAnsi="Cambria Math"/>
                            <w:sz w:val="18"/>
                            <w:szCs w:val="18"/>
                            <w:lang w:val="fr-FR" w:eastAsia="fr-FR"/>
                          </w:rPr>
                          <m:t>4</m:t>
                        </m:r>
                      </m:den>
                    </m:f>
                  </m:e>
                </m:box>
                <m:acc>
                  <m:accPr>
                    <m:chr m:val="̅"/>
                    <m:ctrlPr>
                      <w:rPr>
                        <w:rFonts w:ascii="Cambria Math" w:eastAsia="Calibri" w:hAnsi="Cambria Math"/>
                        <w:bCs/>
                        <w:i/>
                        <w:sz w:val="18"/>
                        <w:szCs w:val="18"/>
                        <w:lang w:val="fr-FR" w:eastAsia="fr-FR"/>
                      </w:rPr>
                    </m:ctrlPr>
                  </m:accPr>
                  <m:e>
                    <m:sSub>
                      <m:sSubPr>
                        <m:ctrlPr>
                          <w:rPr>
                            <w:rFonts w:ascii="Cambria Math" w:eastAsia="Calibri" w:hAnsi="Cambria Math"/>
                            <w:bCs/>
                            <w:i/>
                            <w:sz w:val="18"/>
                            <w:szCs w:val="18"/>
                            <w:lang w:val="fr-FR" w:eastAsia="fr-FR"/>
                          </w:rPr>
                        </m:ctrlPr>
                      </m:sSubPr>
                      <m:e>
                        <m:r>
                          <w:rPr>
                            <w:rFonts w:ascii="Cambria Math" w:eastAsia="Times New Roman" w:hAnsi="Cambria Math"/>
                            <w:sz w:val="18"/>
                            <w:szCs w:val="18"/>
                            <w:lang w:val="fr-FR" w:eastAsia="fr-FR"/>
                          </w:rPr>
                          <m:t>AA</m:t>
                        </m:r>
                      </m:e>
                      <m:sub>
                        <m:r>
                          <w:rPr>
                            <w:rFonts w:ascii="Cambria Math" w:eastAsia="Times New Roman" w:hAnsi="Cambria Math"/>
                            <w:sz w:val="18"/>
                            <w:szCs w:val="18"/>
                            <w:lang w:val="fr-FR" w:eastAsia="fr-FR"/>
                          </w:rPr>
                          <m:t>R1</m:t>
                        </m:r>
                      </m:sub>
                    </m:sSub>
                  </m:e>
                </m:acc>
                <m:r>
                  <w:rPr>
                    <w:rFonts w:ascii="Cambria Math" w:eastAsia="Times New Roman" w:hAnsi="Cambria Math"/>
                    <w:sz w:val="18"/>
                    <w:szCs w:val="18"/>
                    <w:lang w:val="fr-FR" w:eastAsia="fr-FR"/>
                  </w:rPr>
                  <m:t>+</m:t>
                </m:r>
                <m:box>
                  <m:boxPr>
                    <m:ctrlPr>
                      <w:rPr>
                        <w:rFonts w:ascii="Cambria Math" w:eastAsia="Calibri" w:hAnsi="Cambria Math"/>
                        <w:bCs/>
                        <w:i/>
                        <w:sz w:val="18"/>
                        <w:szCs w:val="18"/>
                        <w:lang w:val="fr-FR" w:eastAsia="fr-FR"/>
                      </w:rPr>
                    </m:ctrlPr>
                  </m:boxPr>
                  <m:e>
                    <m:argPr>
                      <m:argSz m:val="-1"/>
                    </m:argPr>
                    <m:f>
                      <m:fPr>
                        <m:ctrlPr>
                          <w:rPr>
                            <w:rFonts w:ascii="Cambria Math" w:eastAsia="Calibri" w:hAnsi="Cambria Math"/>
                            <w:bCs/>
                            <w:i/>
                            <w:sz w:val="18"/>
                            <w:szCs w:val="18"/>
                            <w:lang w:val="fr-FR" w:eastAsia="fr-FR"/>
                          </w:rPr>
                        </m:ctrlPr>
                      </m:fPr>
                      <m:num>
                        <m:r>
                          <w:rPr>
                            <w:rFonts w:ascii="Cambria Math" w:eastAsia="Times New Roman" w:hAnsi="Cambria Math"/>
                            <w:sz w:val="18"/>
                            <w:szCs w:val="18"/>
                            <w:lang w:val="fr-FR" w:eastAsia="fr-FR"/>
                          </w:rPr>
                          <m:t>1</m:t>
                        </m:r>
                      </m:num>
                      <m:den>
                        <m:r>
                          <w:rPr>
                            <w:rFonts w:ascii="Cambria Math" w:eastAsia="Times New Roman" w:hAnsi="Cambria Math"/>
                            <w:sz w:val="18"/>
                            <w:szCs w:val="18"/>
                            <w:lang w:val="fr-FR" w:eastAsia="fr-FR"/>
                          </w:rPr>
                          <m:t>4</m:t>
                        </m:r>
                      </m:den>
                    </m:f>
                  </m:e>
                </m:box>
                <m:acc>
                  <m:accPr>
                    <m:chr m:val="̅"/>
                    <m:ctrlPr>
                      <w:rPr>
                        <w:rFonts w:ascii="Cambria Math" w:eastAsia="Calibri" w:hAnsi="Cambria Math"/>
                        <w:bCs/>
                        <w:i/>
                        <w:sz w:val="18"/>
                        <w:szCs w:val="18"/>
                        <w:lang w:val="fr-FR" w:eastAsia="fr-FR"/>
                      </w:rPr>
                    </m:ctrlPr>
                  </m:accPr>
                  <m:e>
                    <m:sSub>
                      <m:sSubPr>
                        <m:ctrlPr>
                          <w:rPr>
                            <w:rFonts w:ascii="Cambria Math" w:eastAsia="Calibri" w:hAnsi="Cambria Math"/>
                            <w:bCs/>
                            <w:i/>
                            <w:sz w:val="18"/>
                            <w:szCs w:val="18"/>
                            <w:lang w:val="fr-FR" w:eastAsia="fr-FR"/>
                          </w:rPr>
                        </m:ctrlPr>
                      </m:sSubPr>
                      <m:e>
                        <m:r>
                          <w:rPr>
                            <w:rFonts w:ascii="Cambria Math" w:eastAsia="Times New Roman" w:hAnsi="Cambria Math"/>
                            <w:sz w:val="18"/>
                            <w:szCs w:val="18"/>
                            <w:lang w:val="fr-FR" w:eastAsia="fr-FR"/>
                          </w:rPr>
                          <m:t>AA</m:t>
                        </m:r>
                      </m:e>
                      <m:sub>
                        <m:r>
                          <w:rPr>
                            <w:rFonts w:ascii="Cambria Math" w:eastAsia="Times New Roman" w:hAnsi="Cambria Math"/>
                            <w:sz w:val="18"/>
                            <w:szCs w:val="18"/>
                            <w:lang w:val="fr-FR" w:eastAsia="fr-FR"/>
                          </w:rPr>
                          <m:t>R2</m:t>
                        </m:r>
                      </m:sub>
                    </m:sSub>
                  </m:e>
                </m:acc>
              </m:oMath>
            </m:oMathPara>
          </w:p>
          <w:p w14:paraId="2440EE0D" w14:textId="77777777" w:rsidR="008F33A1" w:rsidRPr="002209F1" w:rsidRDefault="008F33A1" w:rsidP="004658C3">
            <w:pPr>
              <w:keepNext/>
              <w:keepLines/>
              <w:kinsoku/>
              <w:overflowPunct/>
              <w:autoSpaceDE/>
              <w:autoSpaceDN/>
              <w:adjustRightInd/>
              <w:snapToGrid/>
              <w:spacing w:before="80" w:after="80" w:line="220" w:lineRule="exact"/>
              <w:rPr>
                <w:rFonts w:eastAsia="Times New Roman"/>
                <w:bCs/>
                <w:sz w:val="18"/>
                <w:szCs w:val="18"/>
                <w:lang w:val="fr-FR" w:eastAsia="fr-FR"/>
              </w:rPr>
            </w:pPr>
            <m:oMathPara>
              <m:oMathParaPr>
                <m:jc m:val="left"/>
              </m:oMathParaPr>
              <m:oMath>
                <m:sSub>
                  <m:sSubPr>
                    <m:ctrlPr>
                      <w:rPr>
                        <w:rFonts w:ascii="Cambria Math" w:eastAsia="Times New Roman" w:hAnsi="Cambria Math"/>
                        <w:bCs/>
                        <w:sz w:val="18"/>
                        <w:szCs w:val="18"/>
                        <w:lang w:val="fr-FR" w:eastAsia="fr-FR"/>
                      </w:rPr>
                    </m:ctrlPr>
                  </m:sSubPr>
                  <m:e>
                    <m:r>
                      <w:rPr>
                        <w:rFonts w:ascii="Cambria Math" w:eastAsia="Times New Roman" w:hAnsi="Cambria Math"/>
                        <w:sz w:val="18"/>
                        <w:szCs w:val="18"/>
                        <w:lang w:val="fr-FR" w:eastAsia="fr-FR"/>
                      </w:rPr>
                      <m:t>wa</m:t>
                    </m:r>
                  </m:e>
                  <m:sub>
                    <m:r>
                      <m:rPr>
                        <m:sty m:val="p"/>
                      </m:rPr>
                      <w:rPr>
                        <w:rFonts w:ascii="Cambria Math" w:eastAsia="Times New Roman" w:hAnsi="Cambria Math"/>
                        <w:sz w:val="18"/>
                        <w:szCs w:val="18"/>
                        <w:lang w:val="fr-FR" w:eastAsia="fr-FR"/>
                      </w:rPr>
                      <m:t>SRTT</m:t>
                    </m:r>
                  </m:sub>
                </m:sSub>
                <m:r>
                  <m:rPr>
                    <m:sty m:val="p"/>
                  </m:rPr>
                  <w:rPr>
                    <w:rFonts w:ascii="Cambria Math" w:eastAsia="Times New Roman" w:hAnsi="Cambria Math"/>
                    <w:sz w:val="18"/>
                    <w:szCs w:val="18"/>
                    <w:lang w:val="fr-FR" w:eastAsia="fr-FR"/>
                  </w:rPr>
                  <m:t>=</m:t>
                </m:r>
                <m:box>
                  <m:boxPr>
                    <m:ctrlPr>
                      <w:rPr>
                        <w:rFonts w:ascii="Cambria Math" w:eastAsia="Times New Roman" w:hAnsi="Cambria Math"/>
                        <w:bCs/>
                        <w:sz w:val="18"/>
                        <w:szCs w:val="18"/>
                        <w:lang w:val="fr-FR" w:eastAsia="fr-FR"/>
                      </w:rPr>
                    </m:ctrlPr>
                  </m:boxPr>
                  <m:e>
                    <m:argPr>
                      <m:argSz m:val="-1"/>
                    </m:argPr>
                    <m:f>
                      <m:fPr>
                        <m:ctrlPr>
                          <w:rPr>
                            <w:rFonts w:ascii="Cambria Math" w:eastAsia="Times New Roman" w:hAnsi="Cambria Math"/>
                            <w:bCs/>
                            <w:sz w:val="18"/>
                            <w:szCs w:val="18"/>
                            <w:lang w:val="fr-FR" w:eastAsia="fr-FR"/>
                          </w:rPr>
                        </m:ctrlPr>
                      </m:fPr>
                      <m:num>
                        <m:r>
                          <m:rPr>
                            <m:sty m:val="p"/>
                          </m:rPr>
                          <w:rPr>
                            <w:rFonts w:ascii="Cambria Math" w:eastAsia="Times New Roman" w:hAnsi="Cambria Math"/>
                            <w:sz w:val="18"/>
                            <w:szCs w:val="18"/>
                            <w:lang w:val="fr-FR" w:eastAsia="fr-FR"/>
                          </w:rPr>
                          <m:t>1</m:t>
                        </m:r>
                      </m:num>
                      <m:den>
                        <m:r>
                          <m:rPr>
                            <m:sty m:val="p"/>
                          </m:rPr>
                          <w:rPr>
                            <w:rFonts w:ascii="Cambria Math" w:eastAsia="Times New Roman" w:hAnsi="Cambria Math"/>
                            <w:sz w:val="18"/>
                            <w:szCs w:val="18"/>
                            <w:lang w:val="fr-FR" w:eastAsia="fr-FR"/>
                          </w:rPr>
                          <m:t>2</m:t>
                        </m:r>
                      </m:den>
                    </m:f>
                  </m:e>
                </m:box>
                <m:d>
                  <m:dPr>
                    <m:ctrlPr>
                      <w:rPr>
                        <w:rFonts w:ascii="Cambria Math" w:eastAsia="Times New Roman" w:hAnsi="Cambria Math"/>
                        <w:bCs/>
                        <w:sz w:val="18"/>
                        <w:szCs w:val="18"/>
                        <w:lang w:val="fr-FR" w:eastAsia="fr-FR"/>
                      </w:rPr>
                    </m:ctrlPr>
                  </m:dPr>
                  <m:e>
                    <m:acc>
                      <m:accPr>
                        <m:chr m:val="̅"/>
                        <m:ctrlPr>
                          <w:rPr>
                            <w:rFonts w:ascii="Cambria Math" w:eastAsia="Times New Roman" w:hAnsi="Cambria Math"/>
                            <w:bCs/>
                            <w:sz w:val="18"/>
                            <w:szCs w:val="18"/>
                            <w:lang w:val="fr-FR" w:eastAsia="fr-FR"/>
                          </w:rPr>
                        </m:ctrlPr>
                      </m:accPr>
                      <m:e>
                        <m:sSub>
                          <m:sSubPr>
                            <m:ctrlPr>
                              <w:rPr>
                                <w:rFonts w:ascii="Cambria Math" w:eastAsia="Times New Roman" w:hAnsi="Cambria Math"/>
                                <w:bCs/>
                                <w:sz w:val="18"/>
                                <w:szCs w:val="18"/>
                                <w:lang w:val="fr-FR" w:eastAsia="fr-FR"/>
                              </w:rPr>
                            </m:ctrlPr>
                          </m:sSubPr>
                          <m:e>
                            <m:r>
                              <w:rPr>
                                <w:rFonts w:ascii="Cambria Math" w:eastAsia="Times New Roman" w:hAnsi="Cambria Math"/>
                                <w:sz w:val="18"/>
                                <w:szCs w:val="18"/>
                                <w:lang w:val="fr-FR" w:eastAsia="fr-FR"/>
                              </w:rPr>
                              <m:t>AA</m:t>
                            </m:r>
                          </m:e>
                          <m:sub>
                            <m:r>
                              <w:rPr>
                                <w:rFonts w:ascii="Cambria Math" w:eastAsia="Times New Roman" w:hAnsi="Cambria Math"/>
                                <w:sz w:val="18"/>
                                <w:szCs w:val="18"/>
                                <w:lang w:val="fr-FR" w:eastAsia="fr-FR"/>
                              </w:rPr>
                              <m:t>R</m:t>
                            </m:r>
                            <m:r>
                              <m:rPr>
                                <m:sty m:val="p"/>
                              </m:rPr>
                              <w:rPr>
                                <w:rFonts w:ascii="Cambria Math" w:eastAsia="Times New Roman" w:hAnsi="Cambria Math"/>
                                <w:sz w:val="18"/>
                                <w:szCs w:val="18"/>
                                <w:lang w:val="fr-FR" w:eastAsia="fr-FR"/>
                              </w:rPr>
                              <m:t>1</m:t>
                            </m:r>
                          </m:sub>
                        </m:sSub>
                      </m:e>
                    </m:acc>
                    <m:r>
                      <m:rPr>
                        <m:sty m:val="p"/>
                      </m:rPr>
                      <w:rPr>
                        <w:rFonts w:ascii="Cambria Math" w:eastAsia="Times New Roman" w:hAnsi="Cambria Math"/>
                        <w:sz w:val="18"/>
                        <w:szCs w:val="18"/>
                        <w:lang w:val="fr-FR" w:eastAsia="fr-FR"/>
                      </w:rPr>
                      <m:t>+</m:t>
                    </m:r>
                    <m:acc>
                      <m:accPr>
                        <m:chr m:val="̅"/>
                        <m:ctrlPr>
                          <w:rPr>
                            <w:rFonts w:ascii="Cambria Math" w:eastAsia="Times New Roman" w:hAnsi="Cambria Math"/>
                            <w:bCs/>
                            <w:sz w:val="18"/>
                            <w:szCs w:val="18"/>
                            <w:lang w:val="fr-FR" w:eastAsia="fr-FR"/>
                          </w:rPr>
                        </m:ctrlPr>
                      </m:accPr>
                      <m:e>
                        <m:sSub>
                          <m:sSubPr>
                            <m:ctrlPr>
                              <w:rPr>
                                <w:rFonts w:ascii="Cambria Math" w:eastAsia="Times New Roman" w:hAnsi="Cambria Math"/>
                                <w:bCs/>
                                <w:sz w:val="18"/>
                                <w:szCs w:val="18"/>
                                <w:lang w:val="fr-FR" w:eastAsia="fr-FR"/>
                              </w:rPr>
                            </m:ctrlPr>
                          </m:sSubPr>
                          <m:e>
                            <m:r>
                              <w:rPr>
                                <w:rFonts w:ascii="Cambria Math" w:eastAsia="Times New Roman" w:hAnsi="Cambria Math"/>
                                <w:sz w:val="18"/>
                                <w:szCs w:val="18"/>
                                <w:lang w:val="fr-FR" w:eastAsia="fr-FR"/>
                              </w:rPr>
                              <m:t>AA</m:t>
                            </m:r>
                          </m:e>
                          <m:sub>
                            <m:r>
                              <w:rPr>
                                <w:rFonts w:ascii="Cambria Math" w:eastAsia="Times New Roman" w:hAnsi="Cambria Math"/>
                                <w:sz w:val="18"/>
                                <w:szCs w:val="18"/>
                                <w:lang w:val="fr-FR" w:eastAsia="fr-FR"/>
                              </w:rPr>
                              <m:t>R</m:t>
                            </m:r>
                            <m:r>
                              <m:rPr>
                                <m:sty m:val="p"/>
                              </m:rPr>
                              <w:rPr>
                                <w:rFonts w:ascii="Cambria Math" w:eastAsia="Times New Roman" w:hAnsi="Cambria Math"/>
                                <w:sz w:val="18"/>
                                <w:szCs w:val="18"/>
                                <w:lang w:val="fr-FR" w:eastAsia="fr-FR"/>
                              </w:rPr>
                              <m:t>2</m:t>
                            </m:r>
                          </m:sub>
                        </m:sSub>
                      </m:e>
                    </m:acc>
                  </m:e>
                </m:d>
              </m:oMath>
            </m:oMathPara>
          </w:p>
          <w:p w14:paraId="69F94110" w14:textId="77777777" w:rsidR="008F33A1" w:rsidRPr="002209F1" w:rsidRDefault="008F33A1" w:rsidP="004658C3">
            <w:pPr>
              <w:keepNext/>
              <w:keepLines/>
              <w:numPr>
                <w:ilvl w:val="12"/>
                <w:numId w:val="0"/>
              </w:numPr>
              <w:kinsoku/>
              <w:overflowPunct/>
              <w:autoSpaceDE/>
              <w:autoSpaceDN/>
              <w:adjustRightInd/>
              <w:snapToGrid/>
              <w:spacing w:before="80" w:after="80" w:line="220" w:lineRule="exact"/>
              <w:rPr>
                <w:rFonts w:eastAsia="Times New Roman"/>
                <w:bCs/>
                <w:sz w:val="18"/>
                <w:szCs w:val="18"/>
                <w:lang w:val="fr-FR" w:eastAsia="fr-FR"/>
              </w:rPr>
            </w:pPr>
            <m:oMathPara>
              <m:oMathParaPr>
                <m:jc m:val="left"/>
              </m:oMathParaPr>
              <m:oMath>
                <m:sSub>
                  <m:sSubPr>
                    <m:ctrlPr>
                      <w:rPr>
                        <w:rFonts w:ascii="Cambria Math" w:eastAsia="Calibri" w:hAnsi="Cambria Math"/>
                        <w:bCs/>
                        <w:i/>
                        <w:sz w:val="18"/>
                        <w:szCs w:val="18"/>
                        <w:lang w:val="fr-FR" w:eastAsia="fr-FR"/>
                      </w:rPr>
                    </m:ctrlPr>
                  </m:sSubPr>
                  <m:e>
                    <m:r>
                      <w:rPr>
                        <w:rFonts w:ascii="Cambria Math" w:eastAsia="Times New Roman" w:hAnsi="Cambria Math"/>
                        <w:sz w:val="18"/>
                        <w:szCs w:val="18"/>
                        <w:lang w:val="fr-FR" w:eastAsia="fr-FR"/>
                      </w:rPr>
                      <m:t>wa</m:t>
                    </m:r>
                  </m:e>
                  <m:sub>
                    <m:r>
                      <m:rPr>
                        <m:sty m:val="p"/>
                      </m:rPr>
                      <w:rPr>
                        <w:rFonts w:ascii="Cambria Math" w:eastAsia="Times New Roman" w:hAnsi="Cambria Math"/>
                        <w:sz w:val="18"/>
                        <w:szCs w:val="18"/>
                        <w:lang w:val="fr-FR" w:eastAsia="fr-FR"/>
                      </w:rPr>
                      <m:t>SRTT</m:t>
                    </m:r>
                  </m:sub>
                </m:sSub>
                <m:r>
                  <w:rPr>
                    <w:rFonts w:ascii="Cambria Math" w:eastAsia="Times New Roman" w:hAnsi="Cambria Math"/>
                    <w:sz w:val="18"/>
                    <w:szCs w:val="18"/>
                    <w:lang w:val="fr-FR" w:eastAsia="fr-FR"/>
                  </w:rPr>
                  <m:t>=</m:t>
                </m:r>
                <m:box>
                  <m:boxPr>
                    <m:ctrlPr>
                      <w:rPr>
                        <w:rFonts w:ascii="Cambria Math" w:eastAsia="Calibri" w:hAnsi="Cambria Math"/>
                        <w:bCs/>
                        <w:i/>
                        <w:sz w:val="18"/>
                        <w:szCs w:val="18"/>
                        <w:lang w:val="fr-FR" w:eastAsia="fr-FR"/>
                      </w:rPr>
                    </m:ctrlPr>
                  </m:boxPr>
                  <m:e>
                    <m:argPr>
                      <m:argSz m:val="-1"/>
                    </m:argPr>
                    <m:f>
                      <m:fPr>
                        <m:ctrlPr>
                          <w:rPr>
                            <w:rFonts w:ascii="Cambria Math" w:eastAsia="Calibri" w:hAnsi="Cambria Math"/>
                            <w:bCs/>
                            <w:i/>
                            <w:sz w:val="18"/>
                            <w:szCs w:val="18"/>
                            <w:lang w:val="fr-FR" w:eastAsia="fr-FR"/>
                          </w:rPr>
                        </m:ctrlPr>
                      </m:fPr>
                      <m:num>
                        <m:r>
                          <w:rPr>
                            <w:rFonts w:ascii="Cambria Math" w:eastAsia="Times New Roman" w:hAnsi="Cambria Math"/>
                            <w:sz w:val="18"/>
                            <w:szCs w:val="18"/>
                            <w:lang w:val="fr-FR" w:eastAsia="fr-FR"/>
                          </w:rPr>
                          <m:t>1</m:t>
                        </m:r>
                      </m:num>
                      <m:den>
                        <m:r>
                          <w:rPr>
                            <w:rFonts w:ascii="Cambria Math" w:eastAsia="Times New Roman" w:hAnsi="Cambria Math"/>
                            <w:sz w:val="18"/>
                            <w:szCs w:val="18"/>
                            <w:lang w:val="fr-FR" w:eastAsia="fr-FR"/>
                          </w:rPr>
                          <m:t>4</m:t>
                        </m:r>
                      </m:den>
                    </m:f>
                  </m:e>
                </m:box>
                <m:acc>
                  <m:accPr>
                    <m:chr m:val="̅"/>
                    <m:ctrlPr>
                      <w:rPr>
                        <w:rFonts w:ascii="Cambria Math" w:eastAsia="Calibri" w:hAnsi="Cambria Math"/>
                        <w:bCs/>
                        <w:i/>
                        <w:sz w:val="18"/>
                        <w:szCs w:val="18"/>
                        <w:lang w:val="fr-FR" w:eastAsia="fr-FR"/>
                      </w:rPr>
                    </m:ctrlPr>
                  </m:accPr>
                  <m:e>
                    <m:sSub>
                      <m:sSubPr>
                        <m:ctrlPr>
                          <w:rPr>
                            <w:rFonts w:ascii="Cambria Math" w:eastAsia="Calibri" w:hAnsi="Cambria Math"/>
                            <w:bCs/>
                            <w:i/>
                            <w:sz w:val="18"/>
                            <w:szCs w:val="18"/>
                            <w:lang w:val="fr-FR" w:eastAsia="fr-FR"/>
                          </w:rPr>
                        </m:ctrlPr>
                      </m:sSubPr>
                      <m:e>
                        <m:r>
                          <w:rPr>
                            <w:rFonts w:ascii="Cambria Math" w:eastAsia="Times New Roman" w:hAnsi="Cambria Math"/>
                            <w:sz w:val="18"/>
                            <w:szCs w:val="18"/>
                            <w:lang w:val="fr-FR" w:eastAsia="fr-FR"/>
                          </w:rPr>
                          <m:t>AA</m:t>
                        </m:r>
                      </m:e>
                      <m:sub>
                        <m:r>
                          <w:rPr>
                            <w:rFonts w:ascii="Cambria Math" w:eastAsia="Times New Roman" w:hAnsi="Cambria Math"/>
                            <w:sz w:val="18"/>
                            <w:szCs w:val="18"/>
                            <w:lang w:val="fr-FR" w:eastAsia="fr-FR"/>
                          </w:rPr>
                          <m:t>R1</m:t>
                        </m:r>
                      </m:sub>
                    </m:sSub>
                  </m:e>
                </m:acc>
                <m:r>
                  <w:rPr>
                    <w:rFonts w:ascii="Cambria Math" w:eastAsia="Times New Roman" w:hAnsi="Cambria Math"/>
                    <w:sz w:val="18"/>
                    <w:szCs w:val="18"/>
                    <w:lang w:val="fr-FR" w:eastAsia="fr-FR"/>
                  </w:rPr>
                  <m:t>+</m:t>
                </m:r>
                <m:box>
                  <m:boxPr>
                    <m:ctrlPr>
                      <w:rPr>
                        <w:rFonts w:ascii="Cambria Math" w:eastAsia="Calibri" w:hAnsi="Cambria Math"/>
                        <w:bCs/>
                        <w:i/>
                        <w:sz w:val="18"/>
                        <w:szCs w:val="18"/>
                        <w:lang w:val="fr-FR" w:eastAsia="fr-FR"/>
                      </w:rPr>
                    </m:ctrlPr>
                  </m:boxPr>
                  <m:e>
                    <m:argPr>
                      <m:argSz m:val="-1"/>
                    </m:argPr>
                    <m:f>
                      <m:fPr>
                        <m:ctrlPr>
                          <w:rPr>
                            <w:rFonts w:ascii="Cambria Math" w:eastAsia="Calibri" w:hAnsi="Cambria Math"/>
                            <w:bCs/>
                            <w:i/>
                            <w:sz w:val="18"/>
                            <w:szCs w:val="18"/>
                            <w:lang w:val="fr-FR" w:eastAsia="fr-FR"/>
                          </w:rPr>
                        </m:ctrlPr>
                      </m:fPr>
                      <m:num>
                        <m:r>
                          <w:rPr>
                            <w:rFonts w:ascii="Cambria Math" w:eastAsia="Times New Roman" w:hAnsi="Cambria Math"/>
                            <w:sz w:val="18"/>
                            <w:szCs w:val="18"/>
                            <w:lang w:val="fr-FR" w:eastAsia="fr-FR"/>
                          </w:rPr>
                          <m:t>3</m:t>
                        </m:r>
                      </m:num>
                      <m:den>
                        <m:r>
                          <w:rPr>
                            <w:rFonts w:ascii="Cambria Math" w:eastAsia="Times New Roman" w:hAnsi="Cambria Math"/>
                            <w:sz w:val="18"/>
                            <w:szCs w:val="18"/>
                            <w:lang w:val="fr-FR" w:eastAsia="fr-FR"/>
                          </w:rPr>
                          <m:t>4</m:t>
                        </m:r>
                      </m:den>
                    </m:f>
                  </m:e>
                </m:box>
                <m:acc>
                  <m:accPr>
                    <m:chr m:val="̅"/>
                    <m:ctrlPr>
                      <w:rPr>
                        <w:rFonts w:ascii="Cambria Math" w:eastAsia="Calibri" w:hAnsi="Cambria Math"/>
                        <w:bCs/>
                        <w:i/>
                        <w:sz w:val="18"/>
                        <w:szCs w:val="18"/>
                        <w:lang w:val="fr-FR" w:eastAsia="fr-FR"/>
                      </w:rPr>
                    </m:ctrlPr>
                  </m:accPr>
                  <m:e>
                    <m:sSub>
                      <m:sSubPr>
                        <m:ctrlPr>
                          <w:rPr>
                            <w:rFonts w:ascii="Cambria Math" w:eastAsia="Calibri" w:hAnsi="Cambria Math"/>
                            <w:bCs/>
                            <w:i/>
                            <w:sz w:val="18"/>
                            <w:szCs w:val="18"/>
                            <w:lang w:val="fr-FR" w:eastAsia="fr-FR"/>
                          </w:rPr>
                        </m:ctrlPr>
                      </m:sSubPr>
                      <m:e>
                        <m:r>
                          <w:rPr>
                            <w:rFonts w:ascii="Cambria Math" w:eastAsia="Times New Roman" w:hAnsi="Cambria Math"/>
                            <w:sz w:val="18"/>
                            <w:szCs w:val="18"/>
                            <w:lang w:val="fr-FR" w:eastAsia="fr-FR"/>
                          </w:rPr>
                          <m:t>AA</m:t>
                        </m:r>
                      </m:e>
                      <m:sub>
                        <m:r>
                          <w:rPr>
                            <w:rFonts w:ascii="Cambria Math" w:eastAsia="Times New Roman" w:hAnsi="Cambria Math"/>
                            <w:sz w:val="18"/>
                            <w:szCs w:val="18"/>
                            <w:lang w:val="fr-FR" w:eastAsia="fr-FR"/>
                          </w:rPr>
                          <m:t>R2</m:t>
                        </m:r>
                      </m:sub>
                    </m:sSub>
                  </m:e>
                </m:acc>
              </m:oMath>
            </m:oMathPara>
          </w:p>
        </w:tc>
      </w:tr>
    </w:tbl>
    <w:p w14:paraId="6C9DDA1F" w14:textId="77777777" w:rsidR="008F33A1" w:rsidRPr="002209F1" w:rsidRDefault="008F33A1" w:rsidP="008F33A1">
      <w:pPr>
        <w:pStyle w:val="SingleTxtG"/>
        <w:spacing w:before="240"/>
        <w:ind w:left="2268"/>
        <w:rPr>
          <w:rFonts w:eastAsia="Times New Roman"/>
          <w:bCs/>
          <w:lang w:val="fr-FR" w:eastAsia="fr-FR"/>
        </w:rPr>
      </w:pPr>
      <w:r w:rsidRPr="002209F1">
        <w:rPr>
          <w:rFonts w:eastAsia="Times New Roman"/>
          <w:bCs/>
          <w:lang w:val="fr-FR" w:eastAsia="fr-FR"/>
        </w:rPr>
        <w:t xml:space="preserve">où </w:t>
      </w:r>
      <m:oMath>
        <m:acc>
          <m:accPr>
            <m:chr m:val="̅"/>
            <m:ctrlPr>
              <w:rPr>
                <w:rFonts w:ascii="Cambria Math" w:eastAsia="Times New Roman" w:hAnsi="Cambria Math"/>
                <w:bCs/>
                <w:lang w:val="fr-FR" w:eastAsia="fr-FR"/>
              </w:rPr>
            </m:ctrlPr>
          </m:accPr>
          <m:e>
            <m:sSub>
              <m:sSubPr>
                <m:ctrlPr>
                  <w:rPr>
                    <w:rFonts w:ascii="Cambria Math" w:eastAsia="Times New Roman" w:hAnsi="Cambria Math"/>
                    <w:bCs/>
                    <w:i/>
                    <w:lang w:val="fr-FR" w:eastAsia="fr-FR"/>
                  </w:rPr>
                </m:ctrlPr>
              </m:sSubPr>
              <m:e>
                <m:r>
                  <w:rPr>
                    <w:rFonts w:ascii="Cambria Math" w:eastAsia="Times New Roman" w:hAnsi="Cambria Math"/>
                    <w:lang w:val="fr-FR" w:eastAsia="fr-FR"/>
                  </w:rPr>
                  <m:t>AA</m:t>
                </m:r>
              </m:e>
              <m:sub>
                <m:r>
                  <w:rPr>
                    <w:rFonts w:ascii="Cambria Math" w:eastAsia="Times New Roman" w:hAnsi="Cambria Math"/>
                    <w:lang w:val="fr-FR" w:eastAsia="fr-FR"/>
                  </w:rPr>
                  <m:t>Rn</m:t>
                </m:r>
              </m:sub>
            </m:sSub>
          </m:e>
        </m:acc>
      </m:oMath>
      <w:r w:rsidRPr="002209F1">
        <w:rPr>
          <w:rFonts w:eastAsia="Times New Roman"/>
          <w:bCs/>
          <w:lang w:val="fr-FR" w:eastAsia="fr-FR"/>
        </w:rPr>
        <w:t>est la moyenne arithmétique des accélérations moyennes au énième essai du pneumatique d’essai de référence normalisé. ».</w:t>
      </w:r>
    </w:p>
    <w:p w14:paraId="7EC5C45B" w14:textId="77777777" w:rsidR="008F33A1" w:rsidRPr="002209F1" w:rsidRDefault="008F33A1" w:rsidP="008F33A1">
      <w:pPr>
        <w:pStyle w:val="SingleTxtG"/>
        <w:rPr>
          <w:rFonts w:eastAsia="Times New Roman"/>
          <w:lang w:val="fr-FR" w:eastAsia="fr-FR"/>
        </w:rPr>
      </w:pPr>
      <w:r w:rsidRPr="002209F1">
        <w:rPr>
          <w:rFonts w:eastAsia="Times New Roman"/>
          <w:i/>
          <w:iCs/>
          <w:lang w:val="fr-FR" w:eastAsia="fr-FR"/>
        </w:rPr>
        <w:t xml:space="preserve">Paragraphe 4.8.4, </w:t>
      </w:r>
      <w:r w:rsidRPr="002209F1">
        <w:rPr>
          <w:rFonts w:eastAsia="Times New Roman"/>
          <w:lang w:val="fr-FR" w:eastAsia="fr-FR"/>
        </w:rPr>
        <w:t>supprimer.</w:t>
      </w:r>
    </w:p>
    <w:p w14:paraId="040AC2E2" w14:textId="77777777" w:rsidR="008F33A1" w:rsidRPr="002209F1" w:rsidRDefault="008F33A1" w:rsidP="008F33A1">
      <w:pPr>
        <w:pStyle w:val="SingleTxtG"/>
        <w:rPr>
          <w:rFonts w:eastAsia="Times New Roman"/>
          <w:lang w:val="fr-FR" w:eastAsia="fr-FR"/>
        </w:rPr>
      </w:pPr>
      <w:r w:rsidRPr="002209F1">
        <w:rPr>
          <w:rFonts w:eastAsia="Times New Roman"/>
          <w:i/>
          <w:iCs/>
          <w:lang w:val="fr-FR" w:eastAsia="fr-FR"/>
        </w:rPr>
        <w:t>Le paragraphe 4.8.5</w:t>
      </w:r>
      <w:r w:rsidRPr="002209F1">
        <w:rPr>
          <w:rFonts w:eastAsia="Times New Roman"/>
          <w:lang w:val="fr-FR" w:eastAsia="fr-FR"/>
        </w:rPr>
        <w:t xml:space="preserve"> devient le paragraphe 4.8.4 et se lit comme suit :</w:t>
      </w:r>
    </w:p>
    <w:p w14:paraId="2BE31A44" w14:textId="77777777" w:rsidR="008F33A1" w:rsidRPr="002209F1" w:rsidRDefault="008F33A1" w:rsidP="008F33A1">
      <w:pPr>
        <w:pStyle w:val="SingleTxtG"/>
        <w:ind w:left="2268" w:hanging="1134"/>
        <w:rPr>
          <w:rFonts w:eastAsia="Times New Roman"/>
          <w:i/>
          <w:iCs/>
          <w:lang w:val="fr-FR" w:eastAsia="fr-FR"/>
        </w:rPr>
      </w:pPr>
      <w:r w:rsidRPr="002209F1">
        <w:rPr>
          <w:rFonts w:eastAsia="Times New Roman"/>
          <w:lang w:val="fr-FR" w:eastAsia="fr-FR"/>
        </w:rPr>
        <w:t>« 4.8.</w:t>
      </w:r>
      <w:r w:rsidRPr="002209F1">
        <w:rPr>
          <w:rFonts w:eastAsia="Times New Roman"/>
          <w:bCs/>
          <w:lang w:val="fr-FR" w:eastAsia="fr-FR"/>
        </w:rPr>
        <w:t>4</w:t>
      </w:r>
      <w:r w:rsidRPr="002209F1">
        <w:rPr>
          <w:rFonts w:eastAsia="Times New Roman"/>
          <w:lang w:val="fr-FR" w:eastAsia="fr-FR"/>
        </w:rPr>
        <w:tab/>
      </w:r>
      <w:r w:rsidRPr="002209F1">
        <w:rPr>
          <w:rFonts w:eastAsia="Times New Roman"/>
          <w:lang w:val="fr-FR" w:eastAsia="fr-FR"/>
        </w:rPr>
        <w:tab/>
        <w:t xml:space="preserve">Calcul de l’indice d’adhérence sur neige relatif du pneumatique </w:t>
      </w:r>
    </w:p>
    <w:p w14:paraId="42736517" w14:textId="77777777" w:rsidR="008F33A1" w:rsidRPr="002209F1" w:rsidRDefault="008F33A1" w:rsidP="008F33A1">
      <w:pPr>
        <w:pStyle w:val="SingleTxtG"/>
        <w:ind w:left="2268"/>
        <w:rPr>
          <w:rFonts w:eastAsia="Times New Roman"/>
          <w:lang w:val="fr-FR" w:eastAsia="fr-FR"/>
        </w:rPr>
      </w:pPr>
      <w:r w:rsidRPr="002209F1">
        <w:rPr>
          <w:rFonts w:eastAsia="Times New Roman"/>
          <w:lang w:val="fr-FR" w:eastAsia="fr-FR"/>
        </w:rPr>
        <w:t>L’indice d’adhérence sur neige relatif correspond au rapport entre le résultat du pneumatique à contrôler et celui du pneumatique de référence.</w:t>
      </w:r>
    </w:p>
    <w:p w14:paraId="5FF9FAA5" w14:textId="77777777" w:rsidR="008F33A1" w:rsidRPr="002209F1" w:rsidRDefault="008F33A1" w:rsidP="008F33A1">
      <w:pPr>
        <w:kinsoku/>
        <w:overflowPunct/>
        <w:autoSpaceDE/>
        <w:autoSpaceDN/>
        <w:adjustRightInd/>
        <w:snapToGrid/>
        <w:spacing w:after="120"/>
        <w:ind w:left="1134" w:right="1134" w:hanging="1134"/>
        <w:jc w:val="both"/>
        <w:rPr>
          <w:rFonts w:eastAsia="Times New Roman"/>
          <w:bCs/>
          <w:lang w:val="fr-FR" w:eastAsia="fr-FR"/>
        </w:rPr>
      </w:pPr>
      <m:oMathPara>
        <m:oMath>
          <m:r>
            <w:rPr>
              <w:rFonts w:ascii="Cambria Math" w:eastAsia="Times New Roman" w:hAnsi="Cambria Math"/>
              <w:lang w:val="fr-FR" w:eastAsia="fr-FR"/>
            </w:rPr>
            <m:t>SG</m:t>
          </m:r>
          <m:d>
            <m:dPr>
              <m:ctrlPr>
                <w:rPr>
                  <w:rFonts w:ascii="Cambria Math" w:eastAsia="Times New Roman" w:hAnsi="Cambria Math"/>
                  <w:bCs/>
                  <w:i/>
                  <w:lang w:val="fr-FR" w:eastAsia="fr-FR"/>
                </w:rPr>
              </m:ctrlPr>
            </m:dPr>
            <m:e>
              <m:r>
                <m:rPr>
                  <m:sty m:val="p"/>
                </m:rPr>
                <w:rPr>
                  <w:rFonts w:ascii="Cambria Math" w:eastAsia="Times New Roman" w:hAnsi="Cambria Math"/>
                  <w:lang w:val="fr-FR" w:eastAsia="fr-FR"/>
                </w:rPr>
                <m:t>Tn</m:t>
              </m:r>
            </m:e>
          </m:d>
          <m:r>
            <w:rPr>
              <w:rFonts w:ascii="Cambria Math" w:eastAsia="Times New Roman" w:hAnsi="Cambria Math"/>
              <w:lang w:val="fr-FR" w:eastAsia="fr-FR"/>
            </w:rPr>
            <m:t>=</m:t>
          </m:r>
          <m:f>
            <m:fPr>
              <m:ctrlPr>
                <w:rPr>
                  <w:rFonts w:ascii="Cambria Math" w:eastAsia="Times New Roman" w:hAnsi="Cambria Math"/>
                  <w:bCs/>
                  <w:i/>
                  <w:lang w:val="fr-FR" w:eastAsia="fr-FR"/>
                </w:rPr>
              </m:ctrlPr>
            </m:fPr>
            <m:num>
              <m:acc>
                <m:accPr>
                  <m:chr m:val="̅"/>
                  <m:ctrlPr>
                    <w:rPr>
                      <w:rFonts w:ascii="Cambria Math" w:eastAsia="Times New Roman" w:hAnsi="Cambria Math"/>
                      <w:i/>
                      <w:lang w:val="fr-FR" w:eastAsia="fr-FR"/>
                    </w:rPr>
                  </m:ctrlPr>
                </m:accPr>
                <m:e>
                  <m:sSub>
                    <m:sSubPr>
                      <m:ctrlPr>
                        <w:rPr>
                          <w:rFonts w:ascii="Cambria Math" w:eastAsia="Times New Roman" w:hAnsi="Cambria Math"/>
                          <w:i/>
                          <w:lang w:val="fr-FR" w:eastAsia="fr-FR"/>
                        </w:rPr>
                      </m:ctrlPr>
                    </m:sSubPr>
                    <m:e>
                      <m:r>
                        <w:rPr>
                          <w:rFonts w:ascii="Cambria Math" w:eastAsia="Times New Roman" w:hAnsi="Cambria Math"/>
                          <w:lang w:val="fr-FR" w:eastAsia="fr-FR"/>
                        </w:rPr>
                        <m:t>AA</m:t>
                      </m:r>
                    </m:e>
                    <m:sub>
                      <m:r>
                        <m:rPr>
                          <m:sty m:val="p"/>
                        </m:rPr>
                        <w:rPr>
                          <w:rFonts w:ascii="Cambria Math" w:eastAsia="Times New Roman" w:hAnsi="Cambria Math"/>
                          <w:lang w:val="fr-FR" w:eastAsia="fr-FR"/>
                        </w:rPr>
                        <m:t>Tn</m:t>
                      </m:r>
                    </m:sub>
                  </m:sSub>
                </m:e>
              </m:acc>
            </m:num>
            <m:den>
              <m:sSub>
                <m:sSubPr>
                  <m:ctrlPr>
                    <w:rPr>
                      <w:rFonts w:ascii="Cambria Math" w:eastAsia="Times New Roman" w:hAnsi="Cambria Math"/>
                      <w:i/>
                      <w:lang w:val="fr-FR" w:eastAsia="fr-FR"/>
                    </w:rPr>
                  </m:ctrlPr>
                </m:sSubPr>
                <m:e>
                  <m:r>
                    <w:rPr>
                      <w:rFonts w:ascii="Cambria Math" w:eastAsia="Times New Roman" w:hAnsi="Cambria Math"/>
                      <w:lang w:val="fr-FR" w:eastAsia="fr-FR"/>
                    </w:rPr>
                    <m:t>wa</m:t>
                  </m:r>
                </m:e>
                <m:sub>
                  <m:r>
                    <m:rPr>
                      <m:sty m:val="p"/>
                    </m:rPr>
                    <w:rPr>
                      <w:rFonts w:ascii="Cambria Math" w:eastAsia="Times New Roman" w:hAnsi="Cambria Math"/>
                      <w:lang w:val="fr-FR" w:eastAsia="fr-FR"/>
                    </w:rPr>
                    <m:t>SRTT</m:t>
                  </m:r>
                </m:sub>
              </m:sSub>
            </m:den>
          </m:f>
        </m:oMath>
      </m:oMathPara>
    </w:p>
    <w:p w14:paraId="14117D3C" w14:textId="77777777" w:rsidR="008F33A1" w:rsidRPr="002209F1" w:rsidRDefault="008F33A1" w:rsidP="008F33A1">
      <w:pPr>
        <w:pStyle w:val="SingleTxtG"/>
        <w:ind w:left="2268"/>
        <w:rPr>
          <w:rFonts w:eastAsia="Times New Roman"/>
          <w:lang w:val="fr-FR" w:eastAsia="fr-FR"/>
        </w:rPr>
      </w:pPr>
      <w:r w:rsidRPr="002209F1">
        <w:rPr>
          <w:rFonts w:eastAsia="Times New Roman"/>
          <w:lang w:val="fr-FR" w:eastAsia="fr-FR"/>
        </w:rPr>
        <w:t xml:space="preserve">où </w:t>
      </w:r>
      <m:oMath>
        <m:acc>
          <m:accPr>
            <m:chr m:val="̅"/>
            <m:ctrlPr>
              <w:rPr>
                <w:rFonts w:ascii="Cambria Math" w:eastAsia="Times New Roman" w:hAnsi="Cambria Math"/>
                <w:lang w:val="fr-FR" w:eastAsia="fr-FR"/>
              </w:rPr>
            </m:ctrlPr>
          </m:accPr>
          <m:e>
            <m:sSub>
              <m:sSubPr>
                <m:ctrlPr>
                  <w:rPr>
                    <w:rFonts w:ascii="Cambria Math" w:eastAsia="Times New Roman" w:hAnsi="Cambria Math"/>
                    <w:i/>
                    <w:lang w:val="fr-FR" w:eastAsia="fr-FR"/>
                  </w:rPr>
                </m:ctrlPr>
              </m:sSubPr>
              <m:e>
                <m:r>
                  <w:rPr>
                    <w:rFonts w:ascii="Cambria Math" w:eastAsia="Times New Roman" w:hAnsi="Cambria Math"/>
                    <w:lang w:val="fr-FR" w:eastAsia="fr-FR"/>
                  </w:rPr>
                  <m:t>AA</m:t>
                </m:r>
              </m:e>
              <m:sub>
                <m:r>
                  <w:rPr>
                    <w:rFonts w:ascii="Cambria Math" w:eastAsia="Times New Roman" w:hAnsi="Cambria Math"/>
                    <w:lang w:val="fr-FR" w:eastAsia="fr-FR"/>
                  </w:rPr>
                  <m:t>Tn</m:t>
                </m:r>
              </m:sub>
            </m:sSub>
          </m:e>
        </m:acc>
        <m:r>
          <m:rPr>
            <m:sty m:val="p"/>
          </m:rPr>
          <w:rPr>
            <w:rFonts w:ascii="Cambria Math" w:eastAsia="Times New Roman" w:hAnsi="Cambria Math"/>
            <w:lang w:val="fr-FR" w:eastAsia="fr-FR"/>
          </w:rPr>
          <m:t xml:space="preserve"> </m:t>
        </m:r>
      </m:oMath>
      <w:r w:rsidRPr="002209F1">
        <w:rPr>
          <w:rFonts w:eastAsia="Times New Roman"/>
          <w:lang w:val="fr-FR" w:eastAsia="fr-FR"/>
        </w:rPr>
        <w:t>est la moyenne arithmétique des accélérations moyennes du énième pneumatique à contrôler. ».</w:t>
      </w:r>
    </w:p>
    <w:p w14:paraId="7DFE32D8" w14:textId="7211D082" w:rsidR="008F33A1" w:rsidRPr="002209F1" w:rsidRDefault="008F33A1" w:rsidP="008F33A1">
      <w:pPr>
        <w:pStyle w:val="SingleTxtG"/>
        <w:rPr>
          <w:rFonts w:eastAsia="Times New Roman"/>
          <w:strike/>
          <w:lang w:val="fr-FR" w:eastAsia="fr-FR"/>
        </w:rPr>
      </w:pPr>
      <w:r w:rsidRPr="002209F1">
        <w:rPr>
          <w:rFonts w:eastAsia="Times New Roman"/>
          <w:i/>
          <w:iCs/>
          <w:lang w:val="fr-FR" w:eastAsia="fr-FR"/>
        </w:rPr>
        <w:t>Le paragraphe 4.8.6</w:t>
      </w:r>
      <w:r w:rsidRPr="002209F1">
        <w:rPr>
          <w:rFonts w:eastAsia="Times New Roman"/>
          <w:lang w:val="fr-FR" w:eastAsia="fr-FR"/>
        </w:rPr>
        <w:t xml:space="preserve"> devient le paragraphe 4.8.5</w:t>
      </w:r>
      <w:r w:rsidR="008E70CE">
        <w:rPr>
          <w:rFonts w:eastAsia="Times New Roman"/>
          <w:lang w:val="fr-FR" w:eastAsia="fr-FR"/>
        </w:rPr>
        <w:t>.</w:t>
      </w:r>
    </w:p>
    <w:p w14:paraId="1BF196AF" w14:textId="77777777" w:rsidR="008F33A1" w:rsidRPr="002209F1" w:rsidRDefault="008F33A1" w:rsidP="008F33A1">
      <w:pPr>
        <w:pStyle w:val="SingleTxtG"/>
        <w:rPr>
          <w:rFonts w:eastAsia="Times New Roman"/>
          <w:lang w:val="fr-FR" w:eastAsia="fr-FR"/>
        </w:rPr>
      </w:pPr>
      <w:r w:rsidRPr="002209F1">
        <w:rPr>
          <w:rFonts w:eastAsia="Times New Roman"/>
          <w:i/>
          <w:lang w:val="fr-FR" w:eastAsia="fr-FR"/>
        </w:rPr>
        <w:t>Paragraphe 4.9.2,</w:t>
      </w:r>
      <w:r w:rsidRPr="002209F1">
        <w:rPr>
          <w:rFonts w:eastAsia="Times New Roman"/>
          <w:lang w:val="fr-FR" w:eastAsia="fr-FR"/>
        </w:rPr>
        <w:t xml:space="preserve"> lire :</w:t>
      </w:r>
    </w:p>
    <w:p w14:paraId="1E2E8820" w14:textId="77777777" w:rsidR="008F33A1" w:rsidRPr="002209F1" w:rsidRDefault="008F33A1" w:rsidP="008F33A1">
      <w:pPr>
        <w:pStyle w:val="SingleTxtG"/>
        <w:ind w:left="2268" w:hanging="1134"/>
        <w:rPr>
          <w:rFonts w:eastAsia="Times New Roman"/>
          <w:bCs/>
          <w:lang w:val="fr-FR" w:eastAsia="fr-FR"/>
        </w:rPr>
      </w:pPr>
      <w:r w:rsidRPr="002209F1">
        <w:rPr>
          <w:rFonts w:eastAsia="Times New Roman"/>
          <w:lang w:val="fr-FR" w:eastAsia="fr-FR"/>
        </w:rPr>
        <w:t>« 4.9.2</w:t>
      </w:r>
      <w:r w:rsidRPr="002209F1">
        <w:rPr>
          <w:rFonts w:eastAsia="Times New Roman"/>
          <w:lang w:val="fr-FR" w:eastAsia="fr-FR"/>
        </w:rPr>
        <w:tab/>
      </w:r>
      <w:r w:rsidRPr="002209F1">
        <w:rPr>
          <w:rFonts w:eastAsia="Times New Roman"/>
          <w:lang w:val="fr-FR" w:eastAsia="fr-FR"/>
        </w:rPr>
        <w:tab/>
        <w:t>Principe</w:t>
      </w:r>
    </w:p>
    <w:p w14:paraId="7A28F136" w14:textId="77777777" w:rsidR="008F33A1" w:rsidRPr="002209F1" w:rsidRDefault="008F33A1" w:rsidP="008F33A1">
      <w:pPr>
        <w:pStyle w:val="SingleTxtG"/>
        <w:ind w:left="2268"/>
        <w:rPr>
          <w:rFonts w:eastAsia="Times New Roman"/>
          <w:bCs/>
          <w:lang w:val="fr-FR" w:eastAsia="fr-FR"/>
        </w:rPr>
      </w:pPr>
      <w:r w:rsidRPr="002209F1">
        <w:rPr>
          <w:rFonts w:eastAsia="Times New Roman"/>
          <w:lang w:val="fr-FR" w:eastAsia="fr-FR"/>
        </w:rPr>
        <w:t>On utilise un pneumatique témoin et deux véhicules distincts pour évaluer un pneumatique à contrôler par comparaison avec un pneumatique de référence.</w:t>
      </w:r>
    </w:p>
    <w:p w14:paraId="0FBAB0A9" w14:textId="77777777" w:rsidR="008F33A1" w:rsidRPr="002209F1" w:rsidRDefault="008F33A1" w:rsidP="008F33A1">
      <w:pPr>
        <w:pStyle w:val="SingleTxtG"/>
        <w:ind w:left="2268"/>
        <w:rPr>
          <w:rFonts w:eastAsia="Times New Roman"/>
          <w:bCs/>
          <w:lang w:val="fr-FR" w:eastAsia="fr-FR"/>
        </w:rPr>
      </w:pPr>
      <w:r w:rsidRPr="002209F1">
        <w:rPr>
          <w:rFonts w:eastAsia="Times New Roman"/>
          <w:lang w:val="fr-FR" w:eastAsia="fr-FR"/>
        </w:rPr>
        <w:t>Sur l’un des véhicules on peut monter le pneumatique de référence et le pneumatique témoin ; sur l’autre on peut monter le pneumatique témoin et le pneumatique à contrôler. Toutes les conditions doivent être conformes à celles décrites au paragraphe 4.7 ci-dessus.</w:t>
      </w:r>
    </w:p>
    <w:p w14:paraId="0818099B" w14:textId="77777777" w:rsidR="008F33A1" w:rsidRPr="002209F1" w:rsidRDefault="008F33A1" w:rsidP="008F33A1">
      <w:pPr>
        <w:pStyle w:val="SingleTxtG"/>
        <w:ind w:left="2268"/>
        <w:rPr>
          <w:rFonts w:eastAsia="Times New Roman"/>
          <w:bCs/>
          <w:lang w:val="fr-FR" w:eastAsia="fr-FR"/>
        </w:rPr>
      </w:pPr>
      <w:r w:rsidRPr="002209F1">
        <w:rPr>
          <w:rFonts w:eastAsia="Times New Roman"/>
          <w:lang w:val="fr-FR" w:eastAsia="fr-FR"/>
        </w:rPr>
        <w:t>La première évaluation est une comparaison entre le pneumatique témoin et le pneumatique de référence. Le résultat (indice d’adhérence sur neige 1) indique l’efficacité relative du pneumatique témoin par rapport au pneumatique de référence.</w:t>
      </w:r>
    </w:p>
    <w:p w14:paraId="1D353A5B" w14:textId="77777777" w:rsidR="008F33A1" w:rsidRPr="002209F1" w:rsidRDefault="008F33A1" w:rsidP="008F33A1">
      <w:pPr>
        <w:pStyle w:val="SingleTxtG"/>
        <w:ind w:left="2268"/>
        <w:rPr>
          <w:rFonts w:eastAsia="Times New Roman"/>
          <w:bCs/>
          <w:lang w:val="fr-FR" w:eastAsia="fr-FR"/>
        </w:rPr>
      </w:pPr>
      <w:r w:rsidRPr="002209F1">
        <w:rPr>
          <w:rFonts w:eastAsia="Times New Roman"/>
          <w:lang w:val="fr-FR" w:eastAsia="fr-FR"/>
        </w:rPr>
        <w:t>La seconde évaluation est une comparaison entre le pneumatique à contrôler et le pneumatique témoin. Le résultat (indice d’adhérence sur neige 2) indique l’efficacité relative du pneumatique à contrôler par rapport au pneumatique témoin.</w:t>
      </w:r>
    </w:p>
    <w:p w14:paraId="1E0C6DA2" w14:textId="77777777" w:rsidR="008F33A1" w:rsidRPr="002209F1" w:rsidRDefault="008F33A1" w:rsidP="008F33A1">
      <w:pPr>
        <w:pStyle w:val="SingleTxtG"/>
        <w:ind w:left="2268"/>
        <w:rPr>
          <w:rFonts w:eastAsia="Times New Roman"/>
          <w:lang w:val="fr-FR" w:eastAsia="fr-FR"/>
        </w:rPr>
      </w:pPr>
      <w:r w:rsidRPr="002209F1">
        <w:rPr>
          <w:rFonts w:eastAsia="Times New Roman"/>
          <w:bCs/>
          <w:lang w:val="fr-FR" w:eastAsia="fr-FR"/>
        </w:rPr>
        <w:t>La seconde évaluation se déroule sur la même piste que la première.</w:t>
      </w:r>
      <w:r w:rsidRPr="002209F1">
        <w:rPr>
          <w:rFonts w:eastAsia="Times New Roman"/>
          <w:lang w:val="fr-FR" w:eastAsia="fr-FR"/>
        </w:rPr>
        <w:t xml:space="preserve"> </w:t>
      </w:r>
      <w:r w:rsidRPr="002209F1">
        <w:rPr>
          <w:rFonts w:eastAsia="Times New Roman"/>
          <w:bCs/>
          <w:lang w:val="fr-FR" w:eastAsia="fr-FR"/>
        </w:rPr>
        <w:t>La température du revêtement une fois mouillé devra se situer à ± 5 °C de la température relevée lors de la première évaluation.</w:t>
      </w:r>
      <w:r w:rsidRPr="002209F1">
        <w:rPr>
          <w:rFonts w:eastAsia="Times New Roman"/>
          <w:lang w:val="fr-FR" w:eastAsia="fr-FR"/>
        </w:rPr>
        <w:t xml:space="preserve"> </w:t>
      </w:r>
      <w:r w:rsidRPr="002209F1">
        <w:rPr>
          <w:rFonts w:eastAsia="Times New Roman"/>
          <w:bCs/>
          <w:lang w:val="fr-FR" w:eastAsia="fr-FR"/>
        </w:rPr>
        <w:t>Le jeu de pneumatiques témoins est le même que celui employé pour la première évaluation.</w:t>
      </w:r>
      <w:r w:rsidRPr="002209F1">
        <w:rPr>
          <w:rFonts w:eastAsia="Times New Roman"/>
          <w:lang w:val="fr-FR" w:eastAsia="fr-FR"/>
        </w:rPr>
        <w:t xml:space="preserve"> </w:t>
      </w:r>
    </w:p>
    <w:p w14:paraId="5DD698A5" w14:textId="77777777" w:rsidR="008F33A1" w:rsidRPr="002209F1" w:rsidRDefault="008F33A1" w:rsidP="008F33A1">
      <w:pPr>
        <w:pStyle w:val="SingleTxtG"/>
        <w:ind w:left="2268"/>
        <w:rPr>
          <w:rFonts w:eastAsia="Times New Roman"/>
          <w:sz w:val="22"/>
          <w:szCs w:val="22"/>
          <w:lang w:val="fr-FR" w:eastAsia="fr-FR"/>
        </w:rPr>
      </w:pPr>
      <w:r w:rsidRPr="002209F1">
        <w:rPr>
          <w:rFonts w:eastAsia="Times New Roman"/>
          <w:bCs/>
          <w:sz w:val="22"/>
          <w:szCs w:val="22"/>
          <w:lang w:val="fr-FR" w:eastAsia="fr-FR"/>
        </w:rPr>
        <w:lastRenderedPageBreak/>
        <w:t>L’indice d’adhérence sur neige du pneumatique à contrôler par rapport au pneumatique de référence s’obtient en multipliant les efficacités relatives calculées précédemment :</w:t>
      </w:r>
    </w:p>
    <w:p w14:paraId="0CAAE602" w14:textId="77777777" w:rsidR="008F33A1" w:rsidRPr="002209F1" w:rsidRDefault="008F33A1" w:rsidP="008F33A1">
      <w:pPr>
        <w:pStyle w:val="SingleTxtG"/>
        <w:ind w:left="2268"/>
        <w:jc w:val="center"/>
        <w:rPr>
          <w:rFonts w:eastAsia="Times New Roman"/>
          <w:bCs/>
          <w:lang w:val="fr-FR" w:eastAsia="fr-FR"/>
        </w:rPr>
      </w:pPr>
      <w:r w:rsidRPr="002209F1">
        <w:rPr>
          <w:rFonts w:eastAsia="Times New Roman"/>
          <w:bCs/>
          <w:lang w:val="fr-FR" w:eastAsia="fr-FR"/>
        </w:rPr>
        <w:t>Indice d’adhérence sur neige = SG1 × SG2.</w:t>
      </w:r>
      <w:r w:rsidRPr="002209F1">
        <w:rPr>
          <w:rFonts w:eastAsia="Times New Roman"/>
          <w:lang w:val="fr-FR" w:eastAsia="fr-FR"/>
        </w:rPr>
        <w:t> ».</w:t>
      </w:r>
    </w:p>
    <w:p w14:paraId="13469C11" w14:textId="77777777" w:rsidR="008F33A1" w:rsidRPr="002209F1" w:rsidRDefault="008F33A1" w:rsidP="008F33A1">
      <w:pPr>
        <w:pStyle w:val="SingleTxtG"/>
        <w:rPr>
          <w:rFonts w:eastAsia="Times New Roman"/>
          <w:lang w:val="fr-FR" w:eastAsia="fr-FR"/>
        </w:rPr>
      </w:pPr>
      <w:r w:rsidRPr="002209F1">
        <w:rPr>
          <w:rFonts w:eastAsia="Times New Roman"/>
          <w:i/>
          <w:iCs/>
          <w:lang w:val="fr-FR" w:eastAsia="fr-FR"/>
        </w:rPr>
        <w:t>Appendice 2</w:t>
      </w:r>
      <w:r w:rsidRPr="002209F1">
        <w:rPr>
          <w:rFonts w:eastAsia="Times New Roman"/>
          <w:iCs/>
          <w:lang w:val="fr-FR" w:eastAsia="fr-FR"/>
        </w:rPr>
        <w:t>,</w:t>
      </w:r>
      <w:r w:rsidRPr="002209F1">
        <w:rPr>
          <w:rFonts w:eastAsia="Times New Roman"/>
          <w:i/>
          <w:iCs/>
          <w:lang w:val="fr-FR" w:eastAsia="fr-FR"/>
        </w:rPr>
        <w:t xml:space="preserve"> </w:t>
      </w:r>
      <w:r w:rsidRPr="002209F1">
        <w:rPr>
          <w:rFonts w:eastAsia="Times New Roman"/>
          <w:lang w:val="fr-FR" w:eastAsia="fr-FR"/>
        </w:rPr>
        <w:t>lire :</w:t>
      </w:r>
    </w:p>
    <w:p w14:paraId="16DDFAA4" w14:textId="77777777" w:rsidR="008F33A1" w:rsidRPr="002209F1" w:rsidRDefault="008F33A1" w:rsidP="008F33A1">
      <w:pPr>
        <w:pStyle w:val="SingleTxtG"/>
        <w:rPr>
          <w:rFonts w:eastAsia="Times New Roman"/>
          <w:lang w:val="fr-FR" w:eastAsia="fr-FR"/>
        </w:rPr>
      </w:pPr>
      <w:r w:rsidRPr="002209F1">
        <w:rPr>
          <w:rFonts w:eastAsia="Times New Roman"/>
          <w:lang w:val="fr-FR" w:eastAsia="fr-FR"/>
        </w:rPr>
        <w:t>« Première partie − Procès-verbal</w:t>
      </w:r>
    </w:p>
    <w:p w14:paraId="5CE51D79" w14:textId="77777777" w:rsidR="008F33A1" w:rsidRPr="002209F1" w:rsidRDefault="008F33A1" w:rsidP="008F33A1">
      <w:pPr>
        <w:pStyle w:val="SingleTxtG"/>
        <w:rPr>
          <w:lang w:val="fr-FR" w:eastAsia="fr-FR"/>
        </w:rPr>
      </w:pPr>
      <w:r w:rsidRPr="002209F1">
        <w:rPr>
          <w:lang w:val="fr-FR" w:eastAsia="fr-FR"/>
        </w:rPr>
        <w:t>…</w:t>
      </w:r>
    </w:p>
    <w:p w14:paraId="5CA89820" w14:textId="77777777" w:rsidR="008F33A1" w:rsidRPr="002209F1" w:rsidRDefault="008F33A1" w:rsidP="008F33A1">
      <w:pPr>
        <w:pStyle w:val="SingleTxtG"/>
        <w:rPr>
          <w:rFonts w:eastAsia="Times New Roman"/>
          <w:lang w:val="fr-FR" w:eastAsia="fr-FR"/>
        </w:rPr>
      </w:pPr>
      <w:r w:rsidRPr="002209F1">
        <w:rPr>
          <w:rFonts w:eastAsia="Times New Roman"/>
          <w:lang w:val="fr-FR" w:eastAsia="fr-FR"/>
        </w:rPr>
        <w:t>2.</w:t>
      </w:r>
      <w:r w:rsidRPr="002209F1">
        <w:rPr>
          <w:rFonts w:eastAsia="Times New Roman"/>
          <w:lang w:val="fr-FR" w:eastAsia="fr-FR"/>
        </w:rPr>
        <w:tab/>
        <w:t xml:space="preserve">Nom et adresse du </w:t>
      </w:r>
      <w:r w:rsidRPr="002209F1">
        <w:rPr>
          <w:rFonts w:eastAsia="Times New Roman"/>
          <w:bCs/>
          <w:lang w:val="fr-FR" w:eastAsia="fr-FR"/>
        </w:rPr>
        <w:t>rechapeur</w:t>
      </w:r>
      <w:r w:rsidRPr="002209F1">
        <w:rPr>
          <w:rFonts w:eastAsia="Times New Roman"/>
          <w:lang w:val="fr-FR" w:eastAsia="fr-FR"/>
        </w:rPr>
        <w:t> :</w:t>
      </w:r>
    </w:p>
    <w:p w14:paraId="4AE0F66A" w14:textId="77777777" w:rsidR="008F33A1" w:rsidRPr="002209F1" w:rsidRDefault="008F33A1" w:rsidP="008F33A1">
      <w:pPr>
        <w:pStyle w:val="SingleTxtG"/>
        <w:rPr>
          <w:rFonts w:eastAsia="Times New Roman"/>
          <w:lang w:val="fr-FR" w:eastAsia="fr-FR"/>
        </w:rPr>
      </w:pPr>
      <w:r w:rsidRPr="002209F1">
        <w:rPr>
          <w:rFonts w:eastAsia="Times New Roman"/>
          <w:lang w:val="fr-FR" w:eastAsia="fr-FR"/>
        </w:rPr>
        <w:t>…</w:t>
      </w:r>
    </w:p>
    <w:p w14:paraId="335A24D7" w14:textId="77777777" w:rsidR="008F33A1" w:rsidRPr="002209F1" w:rsidRDefault="008F33A1" w:rsidP="008F33A1">
      <w:pPr>
        <w:pStyle w:val="SingleTxtG"/>
        <w:rPr>
          <w:rFonts w:eastAsia="Times New Roman"/>
          <w:lang w:val="fr-FR" w:eastAsia="fr-FR"/>
        </w:rPr>
      </w:pPr>
      <w:r w:rsidRPr="002209F1">
        <w:rPr>
          <w:rFonts w:eastAsia="Times New Roman"/>
          <w:lang w:val="fr-FR" w:eastAsia="fr-FR"/>
        </w:rPr>
        <w:t>4.</w:t>
      </w:r>
      <w:r w:rsidRPr="002209F1">
        <w:rPr>
          <w:rFonts w:eastAsia="Times New Roman"/>
          <w:lang w:val="fr-FR" w:eastAsia="fr-FR"/>
        </w:rPr>
        <w:tab/>
        <w:t xml:space="preserve">Marque commerciale </w:t>
      </w:r>
      <w:r w:rsidRPr="002209F1">
        <w:rPr>
          <w:rFonts w:eastAsia="Times New Roman"/>
          <w:bCs/>
          <w:lang w:val="fr-FR" w:eastAsia="fr-FR"/>
        </w:rPr>
        <w:t>et</w:t>
      </w:r>
      <w:r w:rsidRPr="002209F1">
        <w:rPr>
          <w:rFonts w:eastAsia="Times New Roman"/>
          <w:lang w:val="fr-FR" w:eastAsia="fr-FR"/>
        </w:rPr>
        <w:t xml:space="preserve"> désignation commerciale :</w:t>
      </w:r>
    </w:p>
    <w:p w14:paraId="244407E6" w14:textId="77777777" w:rsidR="008F33A1" w:rsidRPr="002209F1" w:rsidRDefault="008F33A1" w:rsidP="008F33A1">
      <w:pPr>
        <w:pStyle w:val="SingleTxtG"/>
        <w:rPr>
          <w:rFonts w:eastAsia="Times New Roman"/>
          <w:lang w:val="fr-FR" w:eastAsia="fr-FR"/>
        </w:rPr>
      </w:pPr>
      <w:r w:rsidRPr="002209F1">
        <w:rPr>
          <w:rFonts w:eastAsia="Times New Roman"/>
          <w:lang w:val="fr-FR" w:eastAsia="fr-FR"/>
        </w:rPr>
        <w:t>…</w:t>
      </w:r>
    </w:p>
    <w:p w14:paraId="60EFDA72" w14:textId="77777777" w:rsidR="008F33A1" w:rsidRPr="002209F1" w:rsidRDefault="008F33A1" w:rsidP="008F33A1">
      <w:pPr>
        <w:pStyle w:val="SingleTxtG"/>
        <w:rPr>
          <w:rFonts w:eastAsia="Times New Roman"/>
          <w:lang w:val="fr-FR" w:eastAsia="fr-FR"/>
        </w:rPr>
      </w:pPr>
      <w:r w:rsidRPr="002209F1">
        <w:rPr>
          <w:rFonts w:eastAsia="Times New Roman"/>
          <w:lang w:val="fr-FR" w:eastAsia="fr-FR"/>
        </w:rPr>
        <w:t>7.</w:t>
      </w:r>
      <w:r w:rsidRPr="002209F1">
        <w:rPr>
          <w:rFonts w:eastAsia="Times New Roman"/>
          <w:lang w:val="fr-FR" w:eastAsia="fr-FR"/>
        </w:rPr>
        <w:tab/>
        <w:t>Indice d’adhérence sur la neige par rapport au SRTT, déterminé conformément au paragraphe 7.2.1.</w:t>
      </w:r>
    </w:p>
    <w:p w14:paraId="6C9C23B9" w14:textId="77777777" w:rsidR="008F33A1" w:rsidRPr="002209F1" w:rsidRDefault="008F33A1" w:rsidP="008F33A1">
      <w:pPr>
        <w:pStyle w:val="SingleTxtG"/>
        <w:rPr>
          <w:rFonts w:eastAsia="Times New Roman"/>
          <w:lang w:val="fr-FR" w:eastAsia="fr-FR"/>
        </w:rPr>
      </w:pPr>
      <w:r w:rsidRPr="002209F1">
        <w:rPr>
          <w:rFonts w:eastAsia="Times New Roman"/>
          <w:lang w:val="fr-FR" w:eastAsia="fr-FR"/>
        </w:rPr>
        <w:t>…</w:t>
      </w:r>
    </w:p>
    <w:p w14:paraId="3D136805" w14:textId="77777777" w:rsidR="008F33A1" w:rsidRPr="002209F1" w:rsidRDefault="008F33A1" w:rsidP="008F33A1">
      <w:pPr>
        <w:pStyle w:val="SingleTxtG"/>
        <w:rPr>
          <w:rFonts w:eastAsia="Times New Roman"/>
          <w:lang w:val="fr-FR" w:eastAsia="fr-FR"/>
        </w:rPr>
      </w:pPr>
      <w:r w:rsidRPr="002209F1">
        <w:rPr>
          <w:rFonts w:eastAsia="Times New Roman"/>
          <w:lang w:val="fr-FR" w:eastAsia="fr-FR"/>
        </w:rPr>
        <w:t>Deuxième partie − Données relatives à l’essai</w:t>
      </w:r>
    </w:p>
    <w:p w14:paraId="2C8A4C61" w14:textId="77777777" w:rsidR="008F33A1" w:rsidRPr="002209F1" w:rsidRDefault="008F33A1" w:rsidP="008F33A1">
      <w:pPr>
        <w:pStyle w:val="SingleTxtG"/>
        <w:rPr>
          <w:rFonts w:eastAsia="Times New Roman"/>
          <w:lang w:val="fr-FR" w:eastAsia="fr-FR"/>
        </w:rPr>
      </w:pPr>
      <w:r w:rsidRPr="002209F1">
        <w:rPr>
          <w:rFonts w:eastAsia="Times New Roman"/>
          <w:lang w:val="fr-FR" w:eastAsia="fr-FR"/>
        </w:rPr>
        <w:t>…</w:t>
      </w:r>
    </w:p>
    <w:p w14:paraId="50A0E06E" w14:textId="77777777" w:rsidR="008F33A1" w:rsidRPr="002209F1" w:rsidRDefault="008F33A1" w:rsidP="008F33A1">
      <w:pPr>
        <w:pStyle w:val="SingleTxtG"/>
        <w:rPr>
          <w:rFonts w:eastAsia="Times New Roman"/>
          <w:bCs/>
          <w:lang w:val="fr-FR" w:eastAsia="fr-FR"/>
        </w:rPr>
      </w:pPr>
      <w:r w:rsidRPr="002209F1">
        <w:rPr>
          <w:rFonts w:eastAsia="Times New Roman"/>
          <w:lang w:val="fr-FR" w:eastAsia="fr-FR"/>
        </w:rPr>
        <w:t>4.</w:t>
      </w:r>
      <w:r w:rsidRPr="002209F1">
        <w:rPr>
          <w:rFonts w:eastAsia="Times New Roman"/>
          <w:lang w:val="fr-FR" w:eastAsia="fr-FR"/>
        </w:rPr>
        <w:tab/>
        <w:t xml:space="preserve">Caractéristiques </w:t>
      </w:r>
      <w:r w:rsidRPr="002209F1">
        <w:rPr>
          <w:rFonts w:eastAsia="Times New Roman"/>
          <w:bCs/>
          <w:lang w:val="fr-FR" w:eastAsia="fr-FR"/>
        </w:rPr>
        <w:t xml:space="preserve">et données </w:t>
      </w:r>
      <w:r w:rsidRPr="002209F1">
        <w:rPr>
          <w:rFonts w:eastAsia="Times New Roman"/>
          <w:lang w:val="fr-FR" w:eastAsia="fr-FR"/>
        </w:rPr>
        <w:t>du pneumatique d’essai </w:t>
      </w:r>
      <w:r w:rsidRPr="002209F1">
        <w:rPr>
          <w:rFonts w:eastAsia="Times New Roman"/>
          <w:bCs/>
          <w:lang w:val="fr-FR" w:eastAsia="fr-FR"/>
        </w:rPr>
        <w:t>:</w:t>
      </w:r>
    </w:p>
    <w:tbl>
      <w:tblPr>
        <w:tblStyle w:val="Grilledutableau1"/>
        <w:tblW w:w="8505" w:type="dxa"/>
        <w:tblInd w:w="1129" w:type="dxa"/>
        <w:tblLook w:val="04A0" w:firstRow="1" w:lastRow="0" w:firstColumn="1" w:lastColumn="0" w:noHBand="0" w:noVBand="1"/>
      </w:tblPr>
      <w:tblGrid>
        <w:gridCol w:w="2833"/>
        <w:gridCol w:w="1418"/>
        <w:gridCol w:w="1418"/>
        <w:gridCol w:w="1418"/>
        <w:gridCol w:w="1418"/>
      </w:tblGrid>
      <w:tr w:rsidR="008F33A1" w:rsidRPr="002209F1" w14:paraId="2C09321A" w14:textId="77777777" w:rsidTr="004658C3">
        <w:tc>
          <w:tcPr>
            <w:tcW w:w="2835" w:type="dxa"/>
            <w:tcBorders>
              <w:top w:val="single" w:sz="4" w:space="0" w:color="auto"/>
              <w:left w:val="single" w:sz="4" w:space="0" w:color="auto"/>
              <w:bottom w:val="single" w:sz="12" w:space="0" w:color="auto"/>
              <w:right w:val="single" w:sz="4" w:space="0" w:color="auto"/>
            </w:tcBorders>
          </w:tcPr>
          <w:p w14:paraId="46CEC8D5" w14:textId="77777777" w:rsidR="008F33A1" w:rsidRPr="002209F1" w:rsidRDefault="008F33A1" w:rsidP="004658C3">
            <w:pPr>
              <w:kinsoku/>
              <w:overflowPunct/>
              <w:snapToGrid/>
              <w:spacing w:before="80" w:after="80" w:line="200" w:lineRule="exact"/>
              <w:rPr>
                <w:rFonts w:eastAsia="Times New Roman"/>
                <w:bCs/>
                <w:sz w:val="16"/>
                <w:szCs w:val="16"/>
              </w:rPr>
            </w:pPr>
          </w:p>
        </w:tc>
        <w:tc>
          <w:tcPr>
            <w:tcW w:w="1418" w:type="dxa"/>
            <w:tcBorders>
              <w:top w:val="single" w:sz="4" w:space="0" w:color="auto"/>
              <w:left w:val="single" w:sz="4" w:space="0" w:color="auto"/>
              <w:bottom w:val="single" w:sz="12" w:space="0" w:color="auto"/>
              <w:right w:val="single" w:sz="4" w:space="0" w:color="auto"/>
            </w:tcBorders>
            <w:vAlign w:val="bottom"/>
            <w:hideMark/>
          </w:tcPr>
          <w:p w14:paraId="05FB6A4D" w14:textId="77777777" w:rsidR="008F33A1" w:rsidRPr="002209F1" w:rsidRDefault="008F33A1" w:rsidP="004658C3">
            <w:pPr>
              <w:kinsoku/>
              <w:overflowPunct/>
              <w:snapToGrid/>
              <w:spacing w:before="80" w:after="80" w:line="200" w:lineRule="exact"/>
              <w:rPr>
                <w:rFonts w:eastAsia="Times New Roman"/>
                <w:bCs/>
                <w:i/>
                <w:iCs/>
                <w:sz w:val="16"/>
                <w:szCs w:val="16"/>
                <w:vertAlign w:val="superscript"/>
              </w:rPr>
            </w:pPr>
            <w:r w:rsidRPr="002209F1">
              <w:rPr>
                <w:rFonts w:eastAsia="Times New Roman"/>
                <w:i/>
                <w:sz w:val="16"/>
                <w:szCs w:val="16"/>
              </w:rPr>
              <w:t>SRTT (1</w:t>
            </w:r>
            <w:r w:rsidRPr="002209F1">
              <w:rPr>
                <w:rFonts w:eastAsia="Times New Roman"/>
                <w:i/>
                <w:sz w:val="16"/>
                <w:szCs w:val="16"/>
                <w:vertAlign w:val="superscript"/>
              </w:rPr>
              <w:t>er</w:t>
            </w:r>
            <w:r w:rsidRPr="002209F1">
              <w:rPr>
                <w:rFonts w:eastAsia="Times New Roman"/>
                <w:i/>
                <w:sz w:val="16"/>
                <w:szCs w:val="16"/>
              </w:rPr>
              <w:t> essai)</w:t>
            </w:r>
          </w:p>
        </w:tc>
        <w:tc>
          <w:tcPr>
            <w:tcW w:w="1418" w:type="dxa"/>
            <w:tcBorders>
              <w:top w:val="single" w:sz="4" w:space="0" w:color="auto"/>
              <w:left w:val="single" w:sz="4" w:space="0" w:color="auto"/>
              <w:bottom w:val="single" w:sz="12" w:space="0" w:color="auto"/>
              <w:right w:val="single" w:sz="4" w:space="0" w:color="auto"/>
            </w:tcBorders>
            <w:vAlign w:val="bottom"/>
            <w:hideMark/>
          </w:tcPr>
          <w:p w14:paraId="1929B410" w14:textId="77777777" w:rsidR="008F33A1" w:rsidRPr="002209F1" w:rsidRDefault="008F33A1" w:rsidP="004658C3">
            <w:pPr>
              <w:kinsoku/>
              <w:overflowPunct/>
              <w:snapToGrid/>
              <w:spacing w:before="80" w:after="80" w:line="200" w:lineRule="exact"/>
              <w:rPr>
                <w:rFonts w:eastAsia="Times New Roman"/>
                <w:bCs/>
                <w:sz w:val="16"/>
                <w:szCs w:val="16"/>
              </w:rPr>
            </w:pPr>
            <w:r w:rsidRPr="002209F1">
              <w:rPr>
                <w:rFonts w:eastAsia="Times New Roman"/>
                <w:i/>
                <w:sz w:val="16"/>
                <w:szCs w:val="16"/>
              </w:rPr>
              <w:t xml:space="preserve">Pneumatique </w:t>
            </w:r>
            <w:r w:rsidRPr="002209F1">
              <w:rPr>
                <w:rFonts w:eastAsia="Times New Roman"/>
                <w:i/>
                <w:sz w:val="16"/>
                <w:szCs w:val="16"/>
              </w:rPr>
              <w:br/>
              <w:t>à contrôler 1</w:t>
            </w:r>
          </w:p>
        </w:tc>
        <w:tc>
          <w:tcPr>
            <w:tcW w:w="1418" w:type="dxa"/>
            <w:tcBorders>
              <w:top w:val="single" w:sz="4" w:space="0" w:color="auto"/>
              <w:left w:val="single" w:sz="4" w:space="0" w:color="auto"/>
              <w:bottom w:val="single" w:sz="12" w:space="0" w:color="auto"/>
              <w:right w:val="single" w:sz="4" w:space="0" w:color="auto"/>
            </w:tcBorders>
            <w:vAlign w:val="bottom"/>
            <w:hideMark/>
          </w:tcPr>
          <w:p w14:paraId="6FED841B" w14:textId="77777777" w:rsidR="008F33A1" w:rsidRPr="002209F1" w:rsidRDefault="008F33A1" w:rsidP="004658C3">
            <w:pPr>
              <w:kinsoku/>
              <w:overflowPunct/>
              <w:snapToGrid/>
              <w:spacing w:before="80" w:after="80" w:line="200" w:lineRule="exact"/>
              <w:rPr>
                <w:rFonts w:eastAsia="Times New Roman"/>
                <w:bCs/>
                <w:sz w:val="16"/>
                <w:szCs w:val="16"/>
              </w:rPr>
            </w:pPr>
            <w:r w:rsidRPr="002209F1">
              <w:rPr>
                <w:rFonts w:eastAsia="Times New Roman"/>
                <w:i/>
                <w:sz w:val="16"/>
                <w:szCs w:val="16"/>
              </w:rPr>
              <w:t xml:space="preserve">Pneumatique </w:t>
            </w:r>
            <w:r w:rsidRPr="002209F1">
              <w:rPr>
                <w:rFonts w:eastAsia="Times New Roman"/>
                <w:i/>
                <w:sz w:val="16"/>
                <w:szCs w:val="16"/>
              </w:rPr>
              <w:br/>
              <w:t>à contrôler 2</w:t>
            </w:r>
          </w:p>
        </w:tc>
        <w:tc>
          <w:tcPr>
            <w:tcW w:w="1418" w:type="dxa"/>
            <w:tcBorders>
              <w:top w:val="single" w:sz="4" w:space="0" w:color="auto"/>
              <w:left w:val="single" w:sz="4" w:space="0" w:color="auto"/>
              <w:bottom w:val="single" w:sz="12" w:space="0" w:color="auto"/>
              <w:right w:val="single" w:sz="4" w:space="0" w:color="auto"/>
            </w:tcBorders>
            <w:hideMark/>
          </w:tcPr>
          <w:p w14:paraId="05F1E5CA" w14:textId="77777777" w:rsidR="008F33A1" w:rsidRPr="002209F1" w:rsidRDefault="008F33A1" w:rsidP="004658C3">
            <w:pPr>
              <w:kinsoku/>
              <w:overflowPunct/>
              <w:snapToGrid/>
              <w:spacing w:before="80" w:after="80" w:line="200" w:lineRule="exact"/>
              <w:rPr>
                <w:rFonts w:eastAsia="Times New Roman"/>
                <w:bCs/>
                <w:sz w:val="16"/>
                <w:szCs w:val="16"/>
              </w:rPr>
            </w:pPr>
            <w:r w:rsidRPr="002209F1">
              <w:rPr>
                <w:rFonts w:eastAsia="Times New Roman"/>
                <w:i/>
                <w:sz w:val="16"/>
                <w:szCs w:val="16"/>
              </w:rPr>
              <w:t xml:space="preserve">SRTT </w:t>
            </w:r>
            <w:r w:rsidRPr="002209F1">
              <w:rPr>
                <w:rFonts w:eastAsia="Times New Roman"/>
                <w:i/>
                <w:sz w:val="16"/>
                <w:szCs w:val="16"/>
              </w:rPr>
              <w:br/>
              <w:t>(2</w:t>
            </w:r>
            <w:r w:rsidRPr="002209F1">
              <w:rPr>
                <w:rFonts w:eastAsia="Times New Roman"/>
                <w:i/>
                <w:sz w:val="16"/>
                <w:szCs w:val="16"/>
                <w:vertAlign w:val="superscript"/>
              </w:rPr>
              <w:t>e</w:t>
            </w:r>
            <w:r w:rsidRPr="002209F1">
              <w:rPr>
                <w:rFonts w:eastAsia="Times New Roman"/>
                <w:i/>
                <w:sz w:val="16"/>
                <w:szCs w:val="16"/>
              </w:rPr>
              <w:t> essai)</w:t>
            </w:r>
          </w:p>
        </w:tc>
      </w:tr>
      <w:tr w:rsidR="008F33A1" w:rsidRPr="002209F1" w14:paraId="603DBFEC" w14:textId="77777777" w:rsidTr="004658C3">
        <w:tc>
          <w:tcPr>
            <w:tcW w:w="2835" w:type="dxa"/>
            <w:tcBorders>
              <w:top w:val="single" w:sz="12" w:space="0" w:color="auto"/>
              <w:left w:val="single" w:sz="4" w:space="0" w:color="auto"/>
              <w:bottom w:val="single" w:sz="4" w:space="0" w:color="auto"/>
              <w:right w:val="single" w:sz="4" w:space="0" w:color="auto"/>
            </w:tcBorders>
          </w:tcPr>
          <w:p w14:paraId="77D3E05D" w14:textId="77777777" w:rsidR="008F33A1" w:rsidRPr="002209F1" w:rsidRDefault="008F33A1" w:rsidP="004658C3">
            <w:pPr>
              <w:spacing w:before="40" w:after="40" w:line="220" w:lineRule="exact"/>
              <w:ind w:left="57" w:right="113"/>
              <w:rPr>
                <w:rFonts w:eastAsia="Times New Roman"/>
                <w:bCs/>
                <w:sz w:val="18"/>
                <w:szCs w:val="18"/>
              </w:rPr>
            </w:pPr>
            <w:r w:rsidRPr="002209F1">
              <w:rPr>
                <w:rFonts w:eastAsia="Times New Roman"/>
                <w:bCs/>
                <w:sz w:val="18"/>
                <w:szCs w:val="18"/>
              </w:rPr>
              <w:t>Marque</w:t>
            </w:r>
          </w:p>
        </w:tc>
        <w:tc>
          <w:tcPr>
            <w:tcW w:w="1418" w:type="dxa"/>
            <w:tcBorders>
              <w:top w:val="single" w:sz="12" w:space="0" w:color="auto"/>
              <w:left w:val="single" w:sz="4" w:space="0" w:color="auto"/>
              <w:bottom w:val="single" w:sz="4" w:space="0" w:color="auto"/>
              <w:right w:val="single" w:sz="4" w:space="0" w:color="auto"/>
            </w:tcBorders>
          </w:tcPr>
          <w:p w14:paraId="16535696" w14:textId="77777777" w:rsidR="008F33A1" w:rsidRPr="002209F1" w:rsidRDefault="008F33A1" w:rsidP="004658C3">
            <w:pPr>
              <w:kinsoku/>
              <w:overflowPunct/>
              <w:snapToGrid/>
              <w:spacing w:before="40" w:after="40" w:line="220" w:lineRule="exact"/>
              <w:rPr>
                <w:rFonts w:eastAsia="Times New Roman"/>
                <w:sz w:val="22"/>
                <w:szCs w:val="22"/>
              </w:rPr>
            </w:pPr>
          </w:p>
        </w:tc>
        <w:tc>
          <w:tcPr>
            <w:tcW w:w="1418" w:type="dxa"/>
            <w:tcBorders>
              <w:top w:val="single" w:sz="12" w:space="0" w:color="auto"/>
              <w:left w:val="single" w:sz="4" w:space="0" w:color="auto"/>
              <w:bottom w:val="single" w:sz="4" w:space="0" w:color="auto"/>
              <w:right w:val="single" w:sz="4" w:space="0" w:color="auto"/>
            </w:tcBorders>
          </w:tcPr>
          <w:p w14:paraId="162D6347" w14:textId="77777777" w:rsidR="008F33A1" w:rsidRPr="002209F1" w:rsidRDefault="008F33A1" w:rsidP="004658C3">
            <w:pPr>
              <w:kinsoku/>
              <w:overflowPunct/>
              <w:snapToGrid/>
              <w:spacing w:before="40" w:after="40" w:line="220" w:lineRule="exact"/>
              <w:rPr>
                <w:rFonts w:eastAsia="Times New Roman"/>
                <w:sz w:val="22"/>
                <w:szCs w:val="22"/>
              </w:rPr>
            </w:pPr>
          </w:p>
        </w:tc>
        <w:tc>
          <w:tcPr>
            <w:tcW w:w="1418" w:type="dxa"/>
            <w:tcBorders>
              <w:top w:val="single" w:sz="12" w:space="0" w:color="auto"/>
              <w:left w:val="single" w:sz="4" w:space="0" w:color="auto"/>
              <w:bottom w:val="single" w:sz="4" w:space="0" w:color="auto"/>
              <w:right w:val="single" w:sz="4" w:space="0" w:color="auto"/>
            </w:tcBorders>
          </w:tcPr>
          <w:p w14:paraId="664669C4" w14:textId="77777777" w:rsidR="008F33A1" w:rsidRPr="002209F1" w:rsidRDefault="008F33A1" w:rsidP="004658C3">
            <w:pPr>
              <w:kinsoku/>
              <w:overflowPunct/>
              <w:snapToGrid/>
              <w:spacing w:before="40" w:after="40" w:line="220" w:lineRule="exact"/>
              <w:rPr>
                <w:rFonts w:eastAsia="Times New Roman"/>
                <w:sz w:val="22"/>
                <w:szCs w:val="22"/>
              </w:rPr>
            </w:pPr>
          </w:p>
        </w:tc>
        <w:tc>
          <w:tcPr>
            <w:tcW w:w="1418" w:type="dxa"/>
            <w:tcBorders>
              <w:top w:val="single" w:sz="12" w:space="0" w:color="auto"/>
              <w:left w:val="single" w:sz="4" w:space="0" w:color="auto"/>
              <w:bottom w:val="single" w:sz="4" w:space="0" w:color="auto"/>
              <w:right w:val="single" w:sz="4" w:space="0" w:color="auto"/>
            </w:tcBorders>
          </w:tcPr>
          <w:p w14:paraId="36546F47" w14:textId="77777777" w:rsidR="008F33A1" w:rsidRPr="002209F1" w:rsidRDefault="008F33A1" w:rsidP="004658C3">
            <w:pPr>
              <w:kinsoku/>
              <w:overflowPunct/>
              <w:snapToGrid/>
              <w:spacing w:before="40" w:after="40" w:line="220" w:lineRule="exact"/>
              <w:rPr>
                <w:rFonts w:eastAsia="Times New Roman"/>
                <w:sz w:val="22"/>
                <w:szCs w:val="22"/>
              </w:rPr>
            </w:pPr>
          </w:p>
        </w:tc>
      </w:tr>
      <w:tr w:rsidR="008F33A1" w:rsidRPr="002209F1" w14:paraId="1076A5A0" w14:textId="77777777" w:rsidTr="004658C3">
        <w:tc>
          <w:tcPr>
            <w:tcW w:w="2835" w:type="dxa"/>
            <w:tcBorders>
              <w:top w:val="single" w:sz="4" w:space="0" w:color="auto"/>
              <w:left w:val="single" w:sz="4" w:space="0" w:color="auto"/>
              <w:bottom w:val="single" w:sz="4" w:space="0" w:color="auto"/>
              <w:right w:val="single" w:sz="4" w:space="0" w:color="auto"/>
            </w:tcBorders>
          </w:tcPr>
          <w:p w14:paraId="3BF8A55D" w14:textId="77777777" w:rsidR="008F33A1" w:rsidRPr="002209F1" w:rsidRDefault="008F33A1" w:rsidP="004658C3">
            <w:pPr>
              <w:spacing w:before="40" w:after="40" w:line="220" w:lineRule="exact"/>
              <w:ind w:left="57" w:right="113"/>
              <w:rPr>
                <w:rFonts w:eastAsia="Times New Roman"/>
                <w:bCs/>
                <w:sz w:val="18"/>
                <w:szCs w:val="18"/>
              </w:rPr>
            </w:pPr>
            <w:r w:rsidRPr="002209F1">
              <w:rPr>
                <w:rFonts w:eastAsia="Times New Roman"/>
                <w:bCs/>
                <w:sz w:val="18"/>
                <w:szCs w:val="18"/>
              </w:rPr>
              <w:t>Désignation commerciale/nom commercial</w:t>
            </w:r>
          </w:p>
        </w:tc>
        <w:tc>
          <w:tcPr>
            <w:tcW w:w="1418" w:type="dxa"/>
            <w:tcBorders>
              <w:top w:val="single" w:sz="4" w:space="0" w:color="auto"/>
              <w:left w:val="single" w:sz="4" w:space="0" w:color="auto"/>
              <w:bottom w:val="single" w:sz="4" w:space="0" w:color="auto"/>
              <w:right w:val="single" w:sz="4" w:space="0" w:color="auto"/>
            </w:tcBorders>
          </w:tcPr>
          <w:p w14:paraId="4CECB873" w14:textId="77777777" w:rsidR="008F33A1" w:rsidRPr="002209F1" w:rsidRDefault="008F33A1" w:rsidP="004658C3">
            <w:pPr>
              <w:spacing w:before="40" w:after="40" w:line="220" w:lineRule="exact"/>
              <w:ind w:left="57" w:right="113"/>
              <w:rPr>
                <w:rFonts w:eastAsia="Times New Roman"/>
                <w:bC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306D018C" w14:textId="77777777" w:rsidR="008F33A1" w:rsidRPr="002209F1" w:rsidRDefault="008F33A1" w:rsidP="004658C3">
            <w:pPr>
              <w:spacing w:before="40" w:after="40" w:line="220" w:lineRule="exact"/>
              <w:ind w:left="57" w:right="113"/>
              <w:rPr>
                <w:rFonts w:eastAsia="Times New Roman"/>
                <w:bC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0E135AB" w14:textId="77777777" w:rsidR="008F33A1" w:rsidRPr="002209F1" w:rsidRDefault="008F33A1" w:rsidP="004658C3">
            <w:pPr>
              <w:spacing w:before="40" w:after="40" w:line="220" w:lineRule="exact"/>
              <w:ind w:left="57" w:right="113"/>
              <w:rPr>
                <w:rFonts w:eastAsia="Times New Roman"/>
                <w:bC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3AD4CAD8" w14:textId="77777777" w:rsidR="008F33A1" w:rsidRPr="002209F1" w:rsidRDefault="008F33A1" w:rsidP="004658C3">
            <w:pPr>
              <w:spacing w:before="40" w:after="40" w:line="220" w:lineRule="exact"/>
              <w:ind w:left="57" w:right="113"/>
              <w:rPr>
                <w:rFonts w:eastAsia="Times New Roman"/>
                <w:bCs/>
                <w:sz w:val="18"/>
                <w:szCs w:val="18"/>
              </w:rPr>
            </w:pPr>
          </w:p>
        </w:tc>
      </w:tr>
      <w:tr w:rsidR="008F33A1" w:rsidRPr="002209F1" w14:paraId="5D10A148" w14:textId="77777777" w:rsidTr="004658C3">
        <w:tc>
          <w:tcPr>
            <w:tcW w:w="2835" w:type="dxa"/>
            <w:tcBorders>
              <w:top w:val="single" w:sz="4" w:space="0" w:color="auto"/>
              <w:left w:val="single" w:sz="4" w:space="0" w:color="auto"/>
              <w:bottom w:val="single" w:sz="4" w:space="0" w:color="auto"/>
              <w:right w:val="single" w:sz="4" w:space="0" w:color="auto"/>
            </w:tcBorders>
            <w:hideMark/>
          </w:tcPr>
          <w:p w14:paraId="32BCA6D8" w14:textId="77777777" w:rsidR="008F33A1" w:rsidRPr="002209F1" w:rsidRDefault="008F33A1" w:rsidP="004658C3">
            <w:pPr>
              <w:spacing w:before="40" w:after="40" w:line="220" w:lineRule="exact"/>
              <w:ind w:left="57" w:right="113"/>
              <w:rPr>
                <w:rFonts w:eastAsia="Times New Roman"/>
                <w:bCs/>
                <w:sz w:val="18"/>
                <w:szCs w:val="18"/>
              </w:rPr>
            </w:pPr>
            <w:r w:rsidRPr="002209F1">
              <w:rPr>
                <w:rFonts w:eastAsia="Times New Roman"/>
                <w:bCs/>
                <w:sz w:val="18"/>
                <w:szCs w:val="18"/>
              </w:rPr>
              <w:t xml:space="preserve">Désignation des dimensions </w:t>
            </w:r>
            <w:r w:rsidRPr="002209F1">
              <w:rPr>
                <w:rFonts w:eastAsia="Times New Roman"/>
                <w:bCs/>
                <w:sz w:val="18"/>
                <w:szCs w:val="18"/>
              </w:rPr>
              <w:br/>
              <w:t>du pneumatique</w:t>
            </w:r>
          </w:p>
        </w:tc>
        <w:tc>
          <w:tcPr>
            <w:tcW w:w="1418" w:type="dxa"/>
            <w:tcBorders>
              <w:top w:val="single" w:sz="4" w:space="0" w:color="auto"/>
              <w:left w:val="single" w:sz="4" w:space="0" w:color="auto"/>
              <w:bottom w:val="single" w:sz="4" w:space="0" w:color="auto"/>
              <w:right w:val="single" w:sz="4" w:space="0" w:color="auto"/>
            </w:tcBorders>
          </w:tcPr>
          <w:p w14:paraId="0A597D65" w14:textId="77777777" w:rsidR="008F33A1" w:rsidRPr="002209F1" w:rsidRDefault="008F33A1" w:rsidP="004658C3">
            <w:pPr>
              <w:spacing w:before="40" w:after="40" w:line="220" w:lineRule="exact"/>
              <w:ind w:left="57" w:right="113"/>
              <w:rPr>
                <w:rFonts w:eastAsia="Times New Roman"/>
                <w:bC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262C45C3" w14:textId="77777777" w:rsidR="008F33A1" w:rsidRPr="002209F1" w:rsidRDefault="008F33A1" w:rsidP="004658C3">
            <w:pPr>
              <w:spacing w:before="40" w:after="40" w:line="220" w:lineRule="exact"/>
              <w:ind w:left="57" w:right="113"/>
              <w:rPr>
                <w:rFonts w:eastAsia="Times New Roman"/>
                <w:bC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B7D1AEA" w14:textId="77777777" w:rsidR="008F33A1" w:rsidRPr="002209F1" w:rsidRDefault="008F33A1" w:rsidP="004658C3">
            <w:pPr>
              <w:spacing w:before="40" w:after="40" w:line="220" w:lineRule="exact"/>
              <w:ind w:left="57" w:right="113"/>
              <w:rPr>
                <w:rFonts w:eastAsia="Times New Roman"/>
                <w:bC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97E4B03" w14:textId="77777777" w:rsidR="008F33A1" w:rsidRPr="002209F1" w:rsidRDefault="008F33A1" w:rsidP="004658C3">
            <w:pPr>
              <w:spacing w:before="40" w:after="40" w:line="220" w:lineRule="exact"/>
              <w:ind w:left="57" w:right="113"/>
              <w:rPr>
                <w:rFonts w:eastAsia="Times New Roman"/>
                <w:bCs/>
                <w:sz w:val="18"/>
                <w:szCs w:val="18"/>
              </w:rPr>
            </w:pPr>
          </w:p>
        </w:tc>
      </w:tr>
      <w:tr w:rsidR="008F33A1" w:rsidRPr="002209F1" w14:paraId="03286867" w14:textId="77777777" w:rsidTr="004658C3">
        <w:tc>
          <w:tcPr>
            <w:tcW w:w="2835" w:type="dxa"/>
            <w:tcBorders>
              <w:top w:val="single" w:sz="4" w:space="0" w:color="auto"/>
              <w:left w:val="single" w:sz="4" w:space="0" w:color="auto"/>
              <w:bottom w:val="single" w:sz="4" w:space="0" w:color="auto"/>
              <w:right w:val="single" w:sz="4" w:space="0" w:color="auto"/>
            </w:tcBorders>
          </w:tcPr>
          <w:p w14:paraId="62083646" w14:textId="77777777" w:rsidR="008F33A1" w:rsidRPr="002209F1" w:rsidRDefault="008F33A1" w:rsidP="004658C3">
            <w:pPr>
              <w:spacing w:before="40" w:after="40" w:line="220" w:lineRule="exact"/>
              <w:ind w:left="57" w:right="113"/>
              <w:rPr>
                <w:rFonts w:eastAsia="Times New Roman"/>
                <w:bCs/>
                <w:sz w:val="18"/>
                <w:szCs w:val="18"/>
              </w:rPr>
            </w:pPr>
            <w:r w:rsidRPr="002209F1">
              <w:rPr>
                <w:rFonts w:eastAsia="Times New Roman"/>
                <w:bCs/>
                <w:sz w:val="18"/>
                <w:szCs w:val="18"/>
              </w:rPr>
              <w:t>Description de service</w:t>
            </w:r>
          </w:p>
        </w:tc>
        <w:tc>
          <w:tcPr>
            <w:tcW w:w="1418" w:type="dxa"/>
            <w:tcBorders>
              <w:top w:val="single" w:sz="4" w:space="0" w:color="auto"/>
              <w:left w:val="single" w:sz="4" w:space="0" w:color="auto"/>
              <w:bottom w:val="single" w:sz="4" w:space="0" w:color="auto"/>
              <w:right w:val="single" w:sz="4" w:space="0" w:color="auto"/>
            </w:tcBorders>
          </w:tcPr>
          <w:p w14:paraId="70170394" w14:textId="77777777" w:rsidR="008F33A1" w:rsidRPr="002209F1" w:rsidRDefault="008F33A1" w:rsidP="004658C3">
            <w:pPr>
              <w:spacing w:before="40" w:after="40" w:line="220" w:lineRule="exact"/>
              <w:ind w:left="57" w:right="113"/>
              <w:rPr>
                <w:rFonts w:eastAsia="Times New Roman"/>
                <w:bC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3DF1310A" w14:textId="77777777" w:rsidR="008F33A1" w:rsidRPr="002209F1" w:rsidRDefault="008F33A1" w:rsidP="004658C3">
            <w:pPr>
              <w:spacing w:before="40" w:after="40" w:line="220" w:lineRule="exact"/>
              <w:ind w:left="57" w:right="113"/>
              <w:rPr>
                <w:rFonts w:eastAsia="Times New Roman"/>
                <w:bC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8F3123D" w14:textId="77777777" w:rsidR="008F33A1" w:rsidRPr="002209F1" w:rsidRDefault="008F33A1" w:rsidP="004658C3">
            <w:pPr>
              <w:spacing w:before="40" w:after="40" w:line="220" w:lineRule="exact"/>
              <w:ind w:left="57" w:right="113"/>
              <w:rPr>
                <w:rFonts w:eastAsia="Times New Roman"/>
                <w:bC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00FA48C" w14:textId="77777777" w:rsidR="008F33A1" w:rsidRPr="002209F1" w:rsidRDefault="008F33A1" w:rsidP="004658C3">
            <w:pPr>
              <w:spacing w:before="40" w:after="40" w:line="220" w:lineRule="exact"/>
              <w:ind w:left="57" w:right="113"/>
              <w:rPr>
                <w:rFonts w:eastAsia="Times New Roman"/>
                <w:bCs/>
                <w:sz w:val="18"/>
                <w:szCs w:val="18"/>
              </w:rPr>
            </w:pPr>
          </w:p>
        </w:tc>
      </w:tr>
      <w:tr w:rsidR="008F33A1" w:rsidRPr="002209F1" w14:paraId="6106DF5B" w14:textId="77777777" w:rsidTr="004658C3">
        <w:tc>
          <w:tcPr>
            <w:tcW w:w="2835" w:type="dxa"/>
            <w:tcBorders>
              <w:top w:val="single" w:sz="4" w:space="0" w:color="auto"/>
              <w:left w:val="single" w:sz="4" w:space="0" w:color="auto"/>
              <w:bottom w:val="single" w:sz="4" w:space="0" w:color="auto"/>
              <w:right w:val="single" w:sz="4" w:space="0" w:color="auto"/>
            </w:tcBorders>
            <w:hideMark/>
          </w:tcPr>
          <w:p w14:paraId="4039ED38" w14:textId="77777777" w:rsidR="008F33A1" w:rsidRPr="002209F1" w:rsidRDefault="008F33A1" w:rsidP="004658C3">
            <w:pPr>
              <w:spacing w:before="40" w:after="40" w:line="220" w:lineRule="exact"/>
              <w:ind w:left="57" w:right="113"/>
              <w:rPr>
                <w:rFonts w:eastAsia="Times New Roman"/>
                <w:bCs/>
                <w:sz w:val="18"/>
                <w:szCs w:val="18"/>
              </w:rPr>
            </w:pPr>
            <w:r w:rsidRPr="002209F1">
              <w:rPr>
                <w:rFonts w:eastAsia="Times New Roman"/>
                <w:bCs/>
                <w:sz w:val="18"/>
                <w:szCs w:val="18"/>
              </w:rPr>
              <w:t>Code de largeur de la jante d’essai</w:t>
            </w:r>
          </w:p>
        </w:tc>
        <w:tc>
          <w:tcPr>
            <w:tcW w:w="1418" w:type="dxa"/>
            <w:tcBorders>
              <w:top w:val="single" w:sz="4" w:space="0" w:color="auto"/>
              <w:left w:val="single" w:sz="4" w:space="0" w:color="auto"/>
              <w:bottom w:val="single" w:sz="4" w:space="0" w:color="auto"/>
              <w:right w:val="single" w:sz="4" w:space="0" w:color="auto"/>
            </w:tcBorders>
          </w:tcPr>
          <w:p w14:paraId="094E40DC" w14:textId="77777777" w:rsidR="008F33A1" w:rsidRPr="002209F1" w:rsidRDefault="008F33A1" w:rsidP="004658C3">
            <w:pPr>
              <w:spacing w:before="40" w:after="40" w:line="220" w:lineRule="exact"/>
              <w:ind w:left="57" w:right="113"/>
              <w:rPr>
                <w:rFonts w:eastAsia="Times New Roman"/>
                <w:bC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A1AF54A" w14:textId="77777777" w:rsidR="008F33A1" w:rsidRPr="002209F1" w:rsidRDefault="008F33A1" w:rsidP="004658C3">
            <w:pPr>
              <w:spacing w:before="40" w:after="40" w:line="220" w:lineRule="exact"/>
              <w:ind w:left="57" w:right="113"/>
              <w:rPr>
                <w:rFonts w:eastAsia="Times New Roman"/>
                <w:bC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740E8A9" w14:textId="77777777" w:rsidR="008F33A1" w:rsidRPr="002209F1" w:rsidRDefault="008F33A1" w:rsidP="004658C3">
            <w:pPr>
              <w:spacing w:before="40" w:after="40" w:line="220" w:lineRule="exact"/>
              <w:ind w:left="57" w:right="113"/>
              <w:rPr>
                <w:rFonts w:eastAsia="Times New Roman"/>
                <w:bC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302A4787" w14:textId="77777777" w:rsidR="008F33A1" w:rsidRPr="002209F1" w:rsidRDefault="008F33A1" w:rsidP="004658C3">
            <w:pPr>
              <w:spacing w:before="40" w:after="40" w:line="220" w:lineRule="exact"/>
              <w:ind w:left="57" w:right="113"/>
              <w:rPr>
                <w:rFonts w:eastAsia="Times New Roman"/>
                <w:bCs/>
                <w:sz w:val="18"/>
                <w:szCs w:val="18"/>
              </w:rPr>
            </w:pPr>
          </w:p>
        </w:tc>
      </w:tr>
      <w:tr w:rsidR="008F33A1" w:rsidRPr="002209F1" w14:paraId="463F443C" w14:textId="77777777" w:rsidTr="004658C3">
        <w:tc>
          <w:tcPr>
            <w:tcW w:w="2835" w:type="dxa"/>
            <w:tcBorders>
              <w:top w:val="single" w:sz="4" w:space="0" w:color="auto"/>
              <w:left w:val="single" w:sz="4" w:space="0" w:color="auto"/>
              <w:bottom w:val="single" w:sz="4" w:space="0" w:color="auto"/>
              <w:right w:val="single" w:sz="4" w:space="0" w:color="auto"/>
            </w:tcBorders>
          </w:tcPr>
          <w:p w14:paraId="5FB393AD" w14:textId="77777777" w:rsidR="008F33A1" w:rsidRPr="002209F1" w:rsidRDefault="008F33A1" w:rsidP="004658C3">
            <w:pPr>
              <w:spacing w:before="40" w:after="40" w:line="220" w:lineRule="exact"/>
              <w:ind w:left="57" w:right="113"/>
              <w:rPr>
                <w:rFonts w:eastAsia="Times New Roman"/>
                <w:bCs/>
                <w:sz w:val="18"/>
                <w:szCs w:val="18"/>
              </w:rPr>
            </w:pPr>
            <w:r w:rsidRPr="002209F1">
              <w:rPr>
                <w:rFonts w:eastAsia="Times New Roman"/>
                <w:bCs/>
                <w:sz w:val="18"/>
                <w:szCs w:val="18"/>
              </w:rPr>
              <w:t>Pression de gonflage de référence1 (kPa) (essai)</w:t>
            </w:r>
          </w:p>
        </w:tc>
        <w:tc>
          <w:tcPr>
            <w:tcW w:w="1418" w:type="dxa"/>
            <w:tcBorders>
              <w:top w:val="single" w:sz="4" w:space="0" w:color="auto"/>
              <w:left w:val="single" w:sz="4" w:space="0" w:color="auto"/>
              <w:bottom w:val="single" w:sz="4" w:space="0" w:color="auto"/>
              <w:right w:val="single" w:sz="4" w:space="0" w:color="auto"/>
            </w:tcBorders>
          </w:tcPr>
          <w:p w14:paraId="07354A17" w14:textId="77777777" w:rsidR="008F33A1" w:rsidRPr="002209F1" w:rsidRDefault="008F33A1" w:rsidP="004658C3">
            <w:pPr>
              <w:spacing w:before="40" w:after="40" w:line="220" w:lineRule="exact"/>
              <w:ind w:left="57" w:right="113"/>
              <w:rPr>
                <w:rFonts w:eastAsia="Times New Roman"/>
                <w:bC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2267F999" w14:textId="77777777" w:rsidR="008F33A1" w:rsidRPr="002209F1" w:rsidRDefault="008F33A1" w:rsidP="004658C3">
            <w:pPr>
              <w:spacing w:before="40" w:after="40" w:line="220" w:lineRule="exact"/>
              <w:ind w:left="57" w:right="113"/>
              <w:rPr>
                <w:rFonts w:eastAsia="Times New Roman"/>
                <w:bC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9DF20A0" w14:textId="77777777" w:rsidR="008F33A1" w:rsidRPr="002209F1" w:rsidRDefault="008F33A1" w:rsidP="004658C3">
            <w:pPr>
              <w:spacing w:before="40" w:after="40" w:line="220" w:lineRule="exact"/>
              <w:ind w:left="57" w:right="113"/>
              <w:rPr>
                <w:rFonts w:eastAsia="Times New Roman"/>
                <w:bC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FF35CE3" w14:textId="77777777" w:rsidR="008F33A1" w:rsidRPr="002209F1" w:rsidRDefault="008F33A1" w:rsidP="004658C3">
            <w:pPr>
              <w:spacing w:before="40" w:after="40" w:line="220" w:lineRule="exact"/>
              <w:ind w:left="57" w:right="113"/>
              <w:rPr>
                <w:rFonts w:eastAsia="Times New Roman"/>
                <w:bCs/>
                <w:sz w:val="18"/>
                <w:szCs w:val="18"/>
              </w:rPr>
            </w:pPr>
          </w:p>
        </w:tc>
      </w:tr>
      <w:tr w:rsidR="008F33A1" w:rsidRPr="002209F1" w14:paraId="4555F45B" w14:textId="77777777" w:rsidTr="004658C3">
        <w:tc>
          <w:tcPr>
            <w:tcW w:w="2835" w:type="dxa"/>
            <w:tcBorders>
              <w:top w:val="single" w:sz="4" w:space="0" w:color="auto"/>
              <w:left w:val="single" w:sz="4" w:space="0" w:color="auto"/>
              <w:bottom w:val="single" w:sz="4" w:space="0" w:color="auto"/>
              <w:right w:val="single" w:sz="4" w:space="0" w:color="auto"/>
            </w:tcBorders>
            <w:hideMark/>
          </w:tcPr>
          <w:p w14:paraId="04298E7D" w14:textId="77777777" w:rsidR="008F33A1" w:rsidRPr="002209F1" w:rsidRDefault="008F33A1" w:rsidP="004658C3">
            <w:pPr>
              <w:spacing w:before="40" w:after="40" w:line="220" w:lineRule="exact"/>
              <w:ind w:left="57" w:right="113"/>
              <w:rPr>
                <w:rFonts w:eastAsia="Times New Roman"/>
                <w:bCs/>
                <w:sz w:val="18"/>
                <w:szCs w:val="18"/>
              </w:rPr>
            </w:pPr>
            <w:r w:rsidRPr="002209F1">
              <w:rPr>
                <w:rFonts w:eastAsia="Times New Roman"/>
                <w:bCs/>
                <w:sz w:val="18"/>
                <w:szCs w:val="18"/>
              </w:rPr>
              <w:t>Charge sur les pneumatiques AV/AR (kg)</w:t>
            </w:r>
          </w:p>
        </w:tc>
        <w:tc>
          <w:tcPr>
            <w:tcW w:w="1418" w:type="dxa"/>
            <w:tcBorders>
              <w:top w:val="single" w:sz="4" w:space="0" w:color="auto"/>
              <w:left w:val="single" w:sz="4" w:space="0" w:color="auto"/>
              <w:bottom w:val="single" w:sz="4" w:space="0" w:color="auto"/>
              <w:right w:val="single" w:sz="4" w:space="0" w:color="auto"/>
            </w:tcBorders>
          </w:tcPr>
          <w:p w14:paraId="494BF8F9" w14:textId="77777777" w:rsidR="008F33A1" w:rsidRPr="002209F1" w:rsidRDefault="008F33A1" w:rsidP="004658C3">
            <w:pPr>
              <w:spacing w:before="40" w:after="40" w:line="220" w:lineRule="exact"/>
              <w:ind w:left="57" w:right="113"/>
              <w:rPr>
                <w:rFonts w:eastAsia="Times New Roman"/>
                <w:bC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29B3EB4" w14:textId="77777777" w:rsidR="008F33A1" w:rsidRPr="002209F1" w:rsidRDefault="008F33A1" w:rsidP="004658C3">
            <w:pPr>
              <w:spacing w:before="40" w:after="40" w:line="220" w:lineRule="exact"/>
              <w:ind w:left="57" w:right="113"/>
              <w:rPr>
                <w:rFonts w:eastAsia="Times New Roman"/>
                <w:bC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8C1357E" w14:textId="77777777" w:rsidR="008F33A1" w:rsidRPr="002209F1" w:rsidRDefault="008F33A1" w:rsidP="004658C3">
            <w:pPr>
              <w:spacing w:before="40" w:after="40" w:line="220" w:lineRule="exact"/>
              <w:ind w:left="57" w:right="113"/>
              <w:rPr>
                <w:rFonts w:eastAsia="Times New Roman"/>
                <w:bC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72DDBCC" w14:textId="77777777" w:rsidR="008F33A1" w:rsidRPr="002209F1" w:rsidRDefault="008F33A1" w:rsidP="004658C3">
            <w:pPr>
              <w:spacing w:before="40" w:after="40" w:line="220" w:lineRule="exact"/>
              <w:ind w:left="57" w:right="113"/>
              <w:rPr>
                <w:rFonts w:eastAsia="Times New Roman"/>
                <w:bCs/>
                <w:sz w:val="18"/>
                <w:szCs w:val="18"/>
              </w:rPr>
            </w:pPr>
          </w:p>
        </w:tc>
      </w:tr>
      <w:tr w:rsidR="008F33A1" w:rsidRPr="002209F1" w14:paraId="023DCC42" w14:textId="77777777" w:rsidTr="004658C3">
        <w:tc>
          <w:tcPr>
            <w:tcW w:w="2835" w:type="dxa"/>
            <w:tcBorders>
              <w:top w:val="single" w:sz="4" w:space="0" w:color="auto"/>
              <w:left w:val="single" w:sz="4" w:space="0" w:color="auto"/>
              <w:bottom w:val="single" w:sz="4" w:space="0" w:color="auto"/>
              <w:right w:val="single" w:sz="4" w:space="0" w:color="auto"/>
            </w:tcBorders>
          </w:tcPr>
          <w:p w14:paraId="0D8C1955" w14:textId="77777777" w:rsidR="008F33A1" w:rsidRPr="002209F1" w:rsidRDefault="008F33A1" w:rsidP="004658C3">
            <w:pPr>
              <w:spacing w:before="40" w:after="40" w:line="220" w:lineRule="exact"/>
              <w:ind w:left="57" w:right="113"/>
              <w:rPr>
                <w:rFonts w:eastAsia="Times New Roman"/>
                <w:bCs/>
                <w:sz w:val="18"/>
                <w:szCs w:val="18"/>
              </w:rPr>
            </w:pPr>
            <w:r w:rsidRPr="002209F1">
              <w:rPr>
                <w:rFonts w:eastAsia="Times New Roman"/>
                <w:bCs/>
                <w:sz w:val="18"/>
                <w:szCs w:val="18"/>
              </w:rPr>
              <w:t>Charge sur les pneumatiques AV/AR (% de la charge correspondant à l’indice de charge2)</w:t>
            </w:r>
          </w:p>
        </w:tc>
        <w:tc>
          <w:tcPr>
            <w:tcW w:w="1418" w:type="dxa"/>
            <w:tcBorders>
              <w:top w:val="single" w:sz="4" w:space="0" w:color="auto"/>
              <w:left w:val="single" w:sz="4" w:space="0" w:color="auto"/>
              <w:bottom w:val="single" w:sz="4" w:space="0" w:color="auto"/>
              <w:right w:val="single" w:sz="4" w:space="0" w:color="auto"/>
            </w:tcBorders>
          </w:tcPr>
          <w:p w14:paraId="52B4964A" w14:textId="77777777" w:rsidR="008F33A1" w:rsidRPr="002209F1" w:rsidRDefault="008F33A1" w:rsidP="004658C3">
            <w:pPr>
              <w:spacing w:before="40" w:after="40" w:line="220" w:lineRule="exact"/>
              <w:ind w:left="57" w:right="113"/>
              <w:rPr>
                <w:rFonts w:eastAsia="Times New Roman"/>
                <w:bC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4F66880" w14:textId="77777777" w:rsidR="008F33A1" w:rsidRPr="002209F1" w:rsidRDefault="008F33A1" w:rsidP="004658C3">
            <w:pPr>
              <w:spacing w:before="40" w:after="40" w:line="220" w:lineRule="exact"/>
              <w:ind w:left="57" w:right="113"/>
              <w:rPr>
                <w:rFonts w:eastAsia="Times New Roman"/>
                <w:bC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2C13EB9D" w14:textId="77777777" w:rsidR="008F33A1" w:rsidRPr="002209F1" w:rsidRDefault="008F33A1" w:rsidP="004658C3">
            <w:pPr>
              <w:spacing w:before="40" w:after="40" w:line="220" w:lineRule="exact"/>
              <w:ind w:left="57" w:right="113"/>
              <w:rPr>
                <w:rFonts w:eastAsia="Times New Roman"/>
                <w:bC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342BC48" w14:textId="77777777" w:rsidR="008F33A1" w:rsidRPr="002209F1" w:rsidRDefault="008F33A1" w:rsidP="004658C3">
            <w:pPr>
              <w:spacing w:before="40" w:after="40" w:line="220" w:lineRule="exact"/>
              <w:ind w:left="57" w:right="113"/>
              <w:rPr>
                <w:rFonts w:eastAsia="Times New Roman"/>
                <w:bCs/>
                <w:sz w:val="18"/>
                <w:szCs w:val="18"/>
              </w:rPr>
            </w:pPr>
          </w:p>
        </w:tc>
      </w:tr>
      <w:tr w:rsidR="008F33A1" w:rsidRPr="002209F1" w14:paraId="3933CCB9" w14:textId="77777777" w:rsidTr="004658C3">
        <w:tc>
          <w:tcPr>
            <w:tcW w:w="2835" w:type="dxa"/>
            <w:tcBorders>
              <w:top w:val="single" w:sz="4" w:space="0" w:color="auto"/>
              <w:left w:val="single" w:sz="4" w:space="0" w:color="auto"/>
              <w:bottom w:val="single" w:sz="12" w:space="0" w:color="auto"/>
              <w:right w:val="single" w:sz="4" w:space="0" w:color="auto"/>
            </w:tcBorders>
            <w:hideMark/>
          </w:tcPr>
          <w:p w14:paraId="17D1B900" w14:textId="77777777" w:rsidR="008F33A1" w:rsidRPr="002209F1" w:rsidRDefault="008F33A1" w:rsidP="004658C3">
            <w:pPr>
              <w:spacing w:before="40" w:after="40" w:line="220" w:lineRule="exact"/>
              <w:ind w:left="57" w:right="113"/>
              <w:rPr>
                <w:rFonts w:eastAsia="Times New Roman"/>
                <w:bCs/>
                <w:sz w:val="18"/>
                <w:szCs w:val="18"/>
              </w:rPr>
            </w:pPr>
            <w:r w:rsidRPr="002209F1">
              <w:rPr>
                <w:rFonts w:eastAsia="Times New Roman"/>
                <w:bCs/>
                <w:sz w:val="18"/>
                <w:szCs w:val="18"/>
              </w:rPr>
              <w:t>Pression de gonflage AV/AR (kPa)</w:t>
            </w:r>
          </w:p>
        </w:tc>
        <w:tc>
          <w:tcPr>
            <w:tcW w:w="1418" w:type="dxa"/>
            <w:tcBorders>
              <w:top w:val="single" w:sz="4" w:space="0" w:color="auto"/>
              <w:left w:val="single" w:sz="4" w:space="0" w:color="auto"/>
              <w:bottom w:val="single" w:sz="12" w:space="0" w:color="auto"/>
              <w:right w:val="single" w:sz="4" w:space="0" w:color="auto"/>
            </w:tcBorders>
          </w:tcPr>
          <w:p w14:paraId="63B2F13E" w14:textId="77777777" w:rsidR="008F33A1" w:rsidRPr="002209F1" w:rsidRDefault="008F33A1" w:rsidP="004658C3">
            <w:pPr>
              <w:spacing w:before="40" w:after="40" w:line="220" w:lineRule="exact"/>
              <w:ind w:left="57" w:right="113"/>
              <w:rPr>
                <w:rFonts w:eastAsia="Times New Roman"/>
                <w:bCs/>
                <w:sz w:val="18"/>
                <w:szCs w:val="18"/>
              </w:rPr>
            </w:pPr>
          </w:p>
        </w:tc>
        <w:tc>
          <w:tcPr>
            <w:tcW w:w="1418" w:type="dxa"/>
            <w:tcBorders>
              <w:top w:val="single" w:sz="4" w:space="0" w:color="auto"/>
              <w:left w:val="single" w:sz="4" w:space="0" w:color="auto"/>
              <w:bottom w:val="single" w:sz="12" w:space="0" w:color="auto"/>
              <w:right w:val="single" w:sz="4" w:space="0" w:color="auto"/>
            </w:tcBorders>
          </w:tcPr>
          <w:p w14:paraId="62DDC9DD" w14:textId="77777777" w:rsidR="008F33A1" w:rsidRPr="002209F1" w:rsidRDefault="008F33A1" w:rsidP="004658C3">
            <w:pPr>
              <w:spacing w:before="40" w:after="40" w:line="220" w:lineRule="exact"/>
              <w:ind w:left="57" w:right="113"/>
              <w:rPr>
                <w:rFonts w:eastAsia="Times New Roman"/>
                <w:bCs/>
                <w:sz w:val="18"/>
                <w:szCs w:val="18"/>
              </w:rPr>
            </w:pPr>
          </w:p>
        </w:tc>
        <w:tc>
          <w:tcPr>
            <w:tcW w:w="1418" w:type="dxa"/>
            <w:tcBorders>
              <w:top w:val="single" w:sz="4" w:space="0" w:color="auto"/>
              <w:left w:val="single" w:sz="4" w:space="0" w:color="auto"/>
              <w:bottom w:val="single" w:sz="12" w:space="0" w:color="auto"/>
              <w:right w:val="single" w:sz="4" w:space="0" w:color="auto"/>
            </w:tcBorders>
          </w:tcPr>
          <w:p w14:paraId="7196042A" w14:textId="77777777" w:rsidR="008F33A1" w:rsidRPr="002209F1" w:rsidRDefault="008F33A1" w:rsidP="004658C3">
            <w:pPr>
              <w:spacing w:before="40" w:after="40" w:line="220" w:lineRule="exact"/>
              <w:ind w:left="57" w:right="113"/>
              <w:rPr>
                <w:rFonts w:eastAsia="Times New Roman"/>
                <w:bCs/>
                <w:sz w:val="18"/>
                <w:szCs w:val="18"/>
              </w:rPr>
            </w:pPr>
          </w:p>
        </w:tc>
        <w:tc>
          <w:tcPr>
            <w:tcW w:w="1418" w:type="dxa"/>
            <w:tcBorders>
              <w:top w:val="single" w:sz="4" w:space="0" w:color="auto"/>
              <w:left w:val="single" w:sz="4" w:space="0" w:color="auto"/>
              <w:bottom w:val="single" w:sz="12" w:space="0" w:color="auto"/>
              <w:right w:val="single" w:sz="4" w:space="0" w:color="auto"/>
            </w:tcBorders>
          </w:tcPr>
          <w:p w14:paraId="232ABA24" w14:textId="77777777" w:rsidR="008F33A1" w:rsidRPr="002209F1" w:rsidRDefault="008F33A1" w:rsidP="004658C3">
            <w:pPr>
              <w:spacing w:before="40" w:after="40" w:line="220" w:lineRule="exact"/>
              <w:ind w:left="57" w:right="113"/>
              <w:rPr>
                <w:rFonts w:eastAsia="Times New Roman"/>
                <w:bCs/>
                <w:sz w:val="18"/>
                <w:szCs w:val="18"/>
              </w:rPr>
            </w:pPr>
          </w:p>
        </w:tc>
      </w:tr>
    </w:tbl>
    <w:p w14:paraId="1341A04A" w14:textId="77777777" w:rsidR="008F33A1" w:rsidRPr="002209F1" w:rsidRDefault="008F33A1" w:rsidP="008F33A1">
      <w:pPr>
        <w:pStyle w:val="SingleTxtG"/>
        <w:keepNext/>
        <w:keepLines/>
        <w:spacing w:before="240"/>
        <w:rPr>
          <w:rFonts w:eastAsia="Times New Roman"/>
          <w:lang w:val="fr-FR" w:eastAsia="fr-FR"/>
        </w:rPr>
      </w:pPr>
      <w:r w:rsidRPr="002209F1">
        <w:rPr>
          <w:rFonts w:eastAsia="Times New Roman"/>
          <w:lang w:val="fr-FR" w:eastAsia="fr-FR"/>
        </w:rPr>
        <w:lastRenderedPageBreak/>
        <w:t>5.</w:t>
      </w:r>
      <w:r w:rsidRPr="002209F1">
        <w:rPr>
          <w:rFonts w:eastAsia="Times New Roman"/>
          <w:lang w:val="fr-FR" w:eastAsia="fr-FR"/>
        </w:rPr>
        <w:tab/>
        <w:t>Résultats de l’essai : décélérations moyennes en régime (</w:t>
      </w:r>
      <w:r w:rsidRPr="002209F1">
        <w:rPr>
          <w:rFonts w:eastAsia="Times New Roman"/>
          <w:bCs/>
          <w:lang w:val="fr-FR" w:eastAsia="fr-FR"/>
        </w:rPr>
        <w:t>m ∙ s</w:t>
      </w:r>
      <w:r w:rsidRPr="002209F1">
        <w:rPr>
          <w:rFonts w:eastAsia="Times New Roman"/>
          <w:b/>
          <w:bCs/>
          <w:vertAlign w:val="superscript"/>
          <w:lang w:val="fr-FR" w:eastAsia="fr-FR"/>
        </w:rPr>
        <w:noBreakHyphen/>
        <w:t>2</w:t>
      </w:r>
      <w:r w:rsidRPr="002209F1">
        <w:rPr>
          <w:rFonts w:eastAsia="Times New Roman"/>
          <w:lang w:val="fr-FR" w:eastAsia="fr-FR"/>
        </w:rPr>
        <w:t>)/coefficient de traction</w:t>
      </w:r>
      <w:r w:rsidRPr="002209F1">
        <w:rPr>
          <w:rFonts w:eastAsia="Times New Roman"/>
          <w:bCs/>
          <w:vertAlign w:val="superscript"/>
          <w:lang w:val="fr-FR" w:eastAsia="fr-FR"/>
        </w:rPr>
        <w:t>3</w:t>
      </w:r>
      <w:r w:rsidRPr="002209F1">
        <w:rPr>
          <w:rFonts w:eastAsia="Times New Roman"/>
          <w:lang w:val="fr-FR" w:eastAsia="fr-FR"/>
        </w:rPr>
        <w:t>.</w:t>
      </w:r>
    </w:p>
    <w:tbl>
      <w:tblPr>
        <w:tblStyle w:val="Grilledutableau1"/>
        <w:tblW w:w="8505" w:type="dxa"/>
        <w:tblInd w:w="1129" w:type="dxa"/>
        <w:tblLayout w:type="fixed"/>
        <w:tblLook w:val="04A0" w:firstRow="1" w:lastRow="0" w:firstColumn="1" w:lastColumn="0" w:noHBand="0" w:noVBand="1"/>
      </w:tblPr>
      <w:tblGrid>
        <w:gridCol w:w="2720"/>
        <w:gridCol w:w="1701"/>
        <w:gridCol w:w="1021"/>
        <w:gridCol w:w="1021"/>
        <w:gridCol w:w="1021"/>
        <w:gridCol w:w="1021"/>
      </w:tblGrid>
      <w:tr w:rsidR="008F33A1" w:rsidRPr="002209F1" w14:paraId="65947BBD" w14:textId="77777777" w:rsidTr="004658C3">
        <w:trPr>
          <w:trHeight w:val="257"/>
          <w:tblHeader/>
        </w:trPr>
        <w:tc>
          <w:tcPr>
            <w:tcW w:w="2722" w:type="dxa"/>
            <w:tcBorders>
              <w:top w:val="single" w:sz="4" w:space="0" w:color="auto"/>
              <w:left w:val="single" w:sz="4" w:space="0" w:color="auto"/>
              <w:bottom w:val="single" w:sz="12" w:space="0" w:color="auto"/>
              <w:right w:val="single" w:sz="4" w:space="0" w:color="auto"/>
            </w:tcBorders>
            <w:vAlign w:val="bottom"/>
            <w:hideMark/>
          </w:tcPr>
          <w:p w14:paraId="57AEEA82" w14:textId="77777777" w:rsidR="008F33A1" w:rsidRPr="002209F1" w:rsidRDefault="008F33A1" w:rsidP="00ED5AB1">
            <w:pPr>
              <w:keepNext/>
              <w:keepLines/>
              <w:kinsoku/>
              <w:overflowPunct/>
              <w:snapToGrid/>
              <w:spacing w:before="80" w:after="80" w:line="200" w:lineRule="exact"/>
              <w:rPr>
                <w:rFonts w:eastAsia="Times New Roman"/>
                <w:bCs/>
                <w:i/>
                <w:iCs/>
                <w:sz w:val="16"/>
                <w:szCs w:val="16"/>
              </w:rPr>
            </w:pPr>
            <w:r w:rsidRPr="002209F1">
              <w:rPr>
                <w:rFonts w:eastAsia="Times New Roman"/>
                <w:i/>
                <w:sz w:val="16"/>
                <w:szCs w:val="16"/>
              </w:rPr>
              <w:t>Essai (répétitions)</w:t>
            </w:r>
          </w:p>
        </w:tc>
        <w:tc>
          <w:tcPr>
            <w:tcW w:w="1701" w:type="dxa"/>
            <w:tcBorders>
              <w:top w:val="single" w:sz="4" w:space="0" w:color="auto"/>
              <w:left w:val="single" w:sz="4" w:space="0" w:color="auto"/>
              <w:bottom w:val="single" w:sz="12" w:space="0" w:color="auto"/>
              <w:right w:val="single" w:sz="4" w:space="0" w:color="auto"/>
            </w:tcBorders>
            <w:vAlign w:val="bottom"/>
            <w:hideMark/>
          </w:tcPr>
          <w:p w14:paraId="6C675CD5" w14:textId="77777777" w:rsidR="008F33A1" w:rsidRPr="002209F1" w:rsidRDefault="008F33A1" w:rsidP="00ED5AB1">
            <w:pPr>
              <w:keepNext/>
              <w:keepLines/>
              <w:kinsoku/>
              <w:overflowPunct/>
              <w:snapToGrid/>
              <w:spacing w:before="80" w:after="80" w:line="200" w:lineRule="exact"/>
              <w:rPr>
                <w:rFonts w:eastAsia="Times New Roman"/>
                <w:bCs/>
                <w:i/>
                <w:iCs/>
                <w:sz w:val="16"/>
                <w:szCs w:val="16"/>
              </w:rPr>
            </w:pPr>
            <w:r w:rsidRPr="002209F1">
              <w:rPr>
                <w:rFonts w:eastAsia="Times New Roman"/>
                <w:i/>
                <w:sz w:val="16"/>
                <w:szCs w:val="16"/>
              </w:rPr>
              <w:t>Spécification</w:t>
            </w:r>
          </w:p>
        </w:tc>
        <w:tc>
          <w:tcPr>
            <w:tcW w:w="1021" w:type="dxa"/>
            <w:tcBorders>
              <w:top w:val="single" w:sz="4" w:space="0" w:color="auto"/>
              <w:left w:val="single" w:sz="4" w:space="0" w:color="auto"/>
              <w:bottom w:val="single" w:sz="12" w:space="0" w:color="auto"/>
              <w:right w:val="single" w:sz="4" w:space="0" w:color="auto"/>
            </w:tcBorders>
            <w:vAlign w:val="bottom"/>
            <w:hideMark/>
          </w:tcPr>
          <w:p w14:paraId="54614EE3" w14:textId="77777777" w:rsidR="008F33A1" w:rsidRPr="002209F1" w:rsidRDefault="008F33A1" w:rsidP="00ED5AB1">
            <w:pPr>
              <w:keepNext/>
              <w:keepLines/>
              <w:kinsoku/>
              <w:overflowPunct/>
              <w:snapToGrid/>
              <w:spacing w:before="80" w:after="80" w:line="200" w:lineRule="exact"/>
              <w:rPr>
                <w:rFonts w:eastAsia="Times New Roman"/>
                <w:bCs/>
                <w:sz w:val="16"/>
                <w:szCs w:val="16"/>
              </w:rPr>
            </w:pPr>
            <w:r w:rsidRPr="002209F1">
              <w:rPr>
                <w:rFonts w:eastAsia="Times New Roman"/>
                <w:i/>
                <w:sz w:val="16"/>
                <w:szCs w:val="16"/>
              </w:rPr>
              <w:t>SRTT (1</w:t>
            </w:r>
            <w:r w:rsidRPr="002209F1">
              <w:rPr>
                <w:rFonts w:eastAsia="Times New Roman"/>
                <w:i/>
                <w:sz w:val="16"/>
                <w:szCs w:val="16"/>
                <w:vertAlign w:val="superscript"/>
              </w:rPr>
              <w:t>er</w:t>
            </w:r>
            <w:r w:rsidRPr="002209F1">
              <w:rPr>
                <w:rFonts w:eastAsia="Times New Roman"/>
                <w:i/>
                <w:sz w:val="16"/>
                <w:szCs w:val="16"/>
              </w:rPr>
              <w:t> essai)</w:t>
            </w:r>
          </w:p>
        </w:tc>
        <w:tc>
          <w:tcPr>
            <w:tcW w:w="1021" w:type="dxa"/>
            <w:tcBorders>
              <w:top w:val="single" w:sz="4" w:space="0" w:color="auto"/>
              <w:left w:val="single" w:sz="4" w:space="0" w:color="auto"/>
              <w:bottom w:val="single" w:sz="12" w:space="0" w:color="auto"/>
              <w:right w:val="single" w:sz="4" w:space="0" w:color="auto"/>
            </w:tcBorders>
            <w:vAlign w:val="bottom"/>
            <w:hideMark/>
          </w:tcPr>
          <w:p w14:paraId="341C4FE1" w14:textId="77777777" w:rsidR="008F33A1" w:rsidRPr="002209F1" w:rsidRDefault="008F33A1" w:rsidP="00ED5AB1">
            <w:pPr>
              <w:keepNext/>
              <w:keepLines/>
              <w:kinsoku/>
              <w:overflowPunct/>
              <w:snapToGrid/>
              <w:spacing w:before="80" w:after="80" w:line="200" w:lineRule="exact"/>
              <w:rPr>
                <w:rFonts w:eastAsia="Times New Roman"/>
                <w:bCs/>
                <w:sz w:val="16"/>
                <w:szCs w:val="16"/>
              </w:rPr>
            </w:pPr>
            <w:r w:rsidRPr="002209F1">
              <w:rPr>
                <w:rFonts w:eastAsia="Times New Roman"/>
                <w:i/>
                <w:sz w:val="16"/>
                <w:szCs w:val="16"/>
              </w:rPr>
              <w:t xml:space="preserve">Pneumatique </w:t>
            </w:r>
            <w:r w:rsidRPr="002209F1">
              <w:rPr>
                <w:rFonts w:eastAsia="Times New Roman"/>
                <w:i/>
                <w:sz w:val="16"/>
                <w:szCs w:val="16"/>
              </w:rPr>
              <w:br/>
              <w:t xml:space="preserve">à contrôler </w:t>
            </w:r>
            <w:r w:rsidRPr="002209F1">
              <w:rPr>
                <w:rFonts w:eastAsia="Times New Roman"/>
                <w:bCs/>
                <w:i/>
                <w:sz w:val="16"/>
                <w:szCs w:val="16"/>
              </w:rPr>
              <w:t>1</w:t>
            </w:r>
          </w:p>
        </w:tc>
        <w:tc>
          <w:tcPr>
            <w:tcW w:w="1021" w:type="dxa"/>
            <w:tcBorders>
              <w:top w:val="single" w:sz="4" w:space="0" w:color="auto"/>
              <w:left w:val="single" w:sz="4" w:space="0" w:color="auto"/>
              <w:bottom w:val="single" w:sz="12" w:space="0" w:color="auto"/>
              <w:right w:val="single" w:sz="4" w:space="0" w:color="auto"/>
            </w:tcBorders>
            <w:vAlign w:val="bottom"/>
            <w:hideMark/>
          </w:tcPr>
          <w:p w14:paraId="3D31366B" w14:textId="77777777" w:rsidR="008F33A1" w:rsidRPr="002209F1" w:rsidRDefault="008F33A1" w:rsidP="00ED5AB1">
            <w:pPr>
              <w:keepNext/>
              <w:keepLines/>
              <w:kinsoku/>
              <w:overflowPunct/>
              <w:snapToGrid/>
              <w:spacing w:before="80" w:after="80" w:line="200" w:lineRule="exact"/>
              <w:rPr>
                <w:rFonts w:eastAsia="Times New Roman"/>
                <w:bCs/>
                <w:sz w:val="16"/>
                <w:szCs w:val="16"/>
              </w:rPr>
            </w:pPr>
            <w:r w:rsidRPr="002209F1">
              <w:rPr>
                <w:rFonts w:eastAsia="Times New Roman"/>
                <w:i/>
                <w:sz w:val="16"/>
                <w:szCs w:val="16"/>
              </w:rPr>
              <w:t xml:space="preserve">Pneumatique </w:t>
            </w:r>
            <w:r w:rsidRPr="002209F1">
              <w:rPr>
                <w:rFonts w:eastAsia="Times New Roman"/>
                <w:i/>
                <w:sz w:val="16"/>
                <w:szCs w:val="16"/>
              </w:rPr>
              <w:br/>
              <w:t xml:space="preserve">à contrôler </w:t>
            </w:r>
            <w:r w:rsidRPr="002209F1">
              <w:rPr>
                <w:rFonts w:eastAsia="Times New Roman"/>
                <w:bCs/>
                <w:i/>
                <w:sz w:val="16"/>
                <w:szCs w:val="16"/>
              </w:rPr>
              <w:t>2</w:t>
            </w:r>
          </w:p>
        </w:tc>
        <w:tc>
          <w:tcPr>
            <w:tcW w:w="1021" w:type="dxa"/>
            <w:tcBorders>
              <w:top w:val="single" w:sz="4" w:space="0" w:color="auto"/>
              <w:left w:val="single" w:sz="4" w:space="0" w:color="auto"/>
              <w:bottom w:val="single" w:sz="12" w:space="0" w:color="auto"/>
              <w:right w:val="single" w:sz="4" w:space="0" w:color="auto"/>
            </w:tcBorders>
            <w:hideMark/>
          </w:tcPr>
          <w:p w14:paraId="24016BE2" w14:textId="77777777" w:rsidR="008F33A1" w:rsidRPr="002209F1" w:rsidRDefault="008F33A1" w:rsidP="00ED5AB1">
            <w:pPr>
              <w:keepNext/>
              <w:keepLines/>
              <w:kinsoku/>
              <w:overflowPunct/>
              <w:snapToGrid/>
              <w:spacing w:before="80" w:after="80" w:line="200" w:lineRule="exact"/>
              <w:rPr>
                <w:rFonts w:eastAsia="Times New Roman"/>
                <w:bCs/>
                <w:sz w:val="16"/>
                <w:szCs w:val="16"/>
              </w:rPr>
            </w:pPr>
            <w:r w:rsidRPr="002209F1">
              <w:rPr>
                <w:rFonts w:eastAsia="Times New Roman"/>
                <w:i/>
                <w:sz w:val="16"/>
                <w:szCs w:val="16"/>
              </w:rPr>
              <w:t xml:space="preserve">SRTT </w:t>
            </w:r>
            <w:r w:rsidRPr="002209F1">
              <w:rPr>
                <w:rFonts w:eastAsia="Times New Roman"/>
                <w:i/>
                <w:sz w:val="16"/>
                <w:szCs w:val="16"/>
              </w:rPr>
              <w:br/>
              <w:t>(2</w:t>
            </w:r>
            <w:r w:rsidRPr="002209F1">
              <w:rPr>
                <w:rFonts w:eastAsia="Times New Roman"/>
                <w:i/>
                <w:sz w:val="16"/>
                <w:szCs w:val="16"/>
                <w:vertAlign w:val="superscript"/>
              </w:rPr>
              <w:t>e</w:t>
            </w:r>
            <w:r w:rsidRPr="002209F1">
              <w:rPr>
                <w:rFonts w:eastAsia="Times New Roman"/>
                <w:i/>
                <w:sz w:val="16"/>
                <w:szCs w:val="16"/>
              </w:rPr>
              <w:t> essai)</w:t>
            </w:r>
          </w:p>
        </w:tc>
      </w:tr>
      <w:tr w:rsidR="008F33A1" w:rsidRPr="002209F1" w14:paraId="2BFABB17" w14:textId="77777777" w:rsidTr="004658C3">
        <w:tc>
          <w:tcPr>
            <w:tcW w:w="2722" w:type="dxa"/>
            <w:tcBorders>
              <w:top w:val="single" w:sz="12" w:space="0" w:color="auto"/>
              <w:left w:val="single" w:sz="4" w:space="0" w:color="auto"/>
              <w:bottom w:val="single" w:sz="4" w:space="0" w:color="auto"/>
              <w:right w:val="single" w:sz="4" w:space="0" w:color="auto"/>
            </w:tcBorders>
            <w:hideMark/>
          </w:tcPr>
          <w:p w14:paraId="0C5BFC2C" w14:textId="77777777" w:rsidR="008F33A1" w:rsidRPr="002209F1" w:rsidRDefault="008F33A1" w:rsidP="00ED5AB1">
            <w:pPr>
              <w:keepNext/>
              <w:spacing w:before="40" w:after="40" w:line="220" w:lineRule="exact"/>
              <w:ind w:left="57" w:right="113"/>
              <w:rPr>
                <w:sz w:val="18"/>
                <w:szCs w:val="18"/>
              </w:rPr>
            </w:pPr>
            <w:r w:rsidRPr="002209F1">
              <w:rPr>
                <w:sz w:val="18"/>
                <w:szCs w:val="18"/>
              </w:rPr>
              <w:t>1</w:t>
            </w:r>
          </w:p>
        </w:tc>
        <w:tc>
          <w:tcPr>
            <w:tcW w:w="1701" w:type="dxa"/>
            <w:tcBorders>
              <w:top w:val="single" w:sz="12" w:space="0" w:color="auto"/>
              <w:left w:val="single" w:sz="4" w:space="0" w:color="auto"/>
              <w:bottom w:val="single" w:sz="4" w:space="0" w:color="auto"/>
              <w:right w:val="single" w:sz="4" w:space="0" w:color="auto"/>
            </w:tcBorders>
          </w:tcPr>
          <w:p w14:paraId="3FE5D6C9"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12" w:space="0" w:color="auto"/>
              <w:left w:val="single" w:sz="4" w:space="0" w:color="auto"/>
              <w:bottom w:val="single" w:sz="4" w:space="0" w:color="auto"/>
              <w:right w:val="single" w:sz="4" w:space="0" w:color="auto"/>
            </w:tcBorders>
          </w:tcPr>
          <w:p w14:paraId="6F6DBCB3"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12" w:space="0" w:color="auto"/>
              <w:left w:val="single" w:sz="4" w:space="0" w:color="auto"/>
              <w:bottom w:val="single" w:sz="4" w:space="0" w:color="auto"/>
              <w:right w:val="single" w:sz="4" w:space="0" w:color="auto"/>
            </w:tcBorders>
          </w:tcPr>
          <w:p w14:paraId="5FED1D81"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12" w:space="0" w:color="auto"/>
              <w:left w:val="single" w:sz="4" w:space="0" w:color="auto"/>
              <w:bottom w:val="single" w:sz="4" w:space="0" w:color="auto"/>
              <w:right w:val="single" w:sz="4" w:space="0" w:color="auto"/>
            </w:tcBorders>
          </w:tcPr>
          <w:p w14:paraId="2691CF15"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12" w:space="0" w:color="auto"/>
              <w:left w:val="single" w:sz="4" w:space="0" w:color="auto"/>
              <w:bottom w:val="single" w:sz="4" w:space="0" w:color="auto"/>
              <w:right w:val="single" w:sz="4" w:space="0" w:color="auto"/>
            </w:tcBorders>
          </w:tcPr>
          <w:p w14:paraId="42C21DB7" w14:textId="77777777" w:rsidR="008F33A1" w:rsidRPr="002209F1" w:rsidRDefault="008F33A1" w:rsidP="00ED5AB1">
            <w:pPr>
              <w:keepNext/>
              <w:spacing w:before="40" w:after="40" w:line="220" w:lineRule="exact"/>
              <w:ind w:left="57" w:right="113"/>
              <w:rPr>
                <w:sz w:val="18"/>
                <w:szCs w:val="18"/>
              </w:rPr>
            </w:pPr>
          </w:p>
        </w:tc>
      </w:tr>
      <w:tr w:rsidR="008F33A1" w:rsidRPr="002209F1" w14:paraId="3A661854" w14:textId="77777777" w:rsidTr="004658C3">
        <w:tc>
          <w:tcPr>
            <w:tcW w:w="2722" w:type="dxa"/>
            <w:tcBorders>
              <w:top w:val="single" w:sz="4" w:space="0" w:color="auto"/>
              <w:left w:val="single" w:sz="4" w:space="0" w:color="auto"/>
              <w:bottom w:val="single" w:sz="4" w:space="0" w:color="auto"/>
              <w:right w:val="single" w:sz="4" w:space="0" w:color="auto"/>
            </w:tcBorders>
            <w:hideMark/>
          </w:tcPr>
          <w:p w14:paraId="4CE83161" w14:textId="77777777" w:rsidR="008F33A1" w:rsidRPr="002209F1" w:rsidRDefault="008F33A1" w:rsidP="00ED5AB1">
            <w:pPr>
              <w:keepNext/>
              <w:spacing w:before="40" w:after="40" w:line="220" w:lineRule="exact"/>
              <w:ind w:left="57" w:right="113"/>
              <w:rPr>
                <w:sz w:val="18"/>
                <w:szCs w:val="18"/>
              </w:rPr>
            </w:pPr>
            <w:r w:rsidRPr="002209F1">
              <w:rPr>
                <w:sz w:val="18"/>
                <w:szCs w:val="18"/>
              </w:rPr>
              <w:t>2</w:t>
            </w:r>
          </w:p>
        </w:tc>
        <w:tc>
          <w:tcPr>
            <w:tcW w:w="1701" w:type="dxa"/>
            <w:tcBorders>
              <w:top w:val="single" w:sz="4" w:space="0" w:color="auto"/>
              <w:left w:val="single" w:sz="4" w:space="0" w:color="auto"/>
              <w:bottom w:val="single" w:sz="4" w:space="0" w:color="auto"/>
              <w:right w:val="single" w:sz="4" w:space="0" w:color="auto"/>
            </w:tcBorders>
          </w:tcPr>
          <w:p w14:paraId="02BB2FC8"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6224C174"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371E6904"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24AFA22F"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00EDB5DA" w14:textId="77777777" w:rsidR="008F33A1" w:rsidRPr="002209F1" w:rsidRDefault="008F33A1" w:rsidP="00ED5AB1">
            <w:pPr>
              <w:keepNext/>
              <w:spacing w:before="40" w:after="40" w:line="220" w:lineRule="exact"/>
              <w:ind w:left="57" w:right="113"/>
              <w:rPr>
                <w:sz w:val="18"/>
                <w:szCs w:val="18"/>
              </w:rPr>
            </w:pPr>
          </w:p>
        </w:tc>
      </w:tr>
      <w:tr w:rsidR="008F33A1" w:rsidRPr="002209F1" w14:paraId="1334A4BD" w14:textId="77777777" w:rsidTr="004658C3">
        <w:tc>
          <w:tcPr>
            <w:tcW w:w="2722" w:type="dxa"/>
            <w:tcBorders>
              <w:top w:val="single" w:sz="4" w:space="0" w:color="auto"/>
              <w:left w:val="single" w:sz="4" w:space="0" w:color="auto"/>
              <w:bottom w:val="single" w:sz="4" w:space="0" w:color="auto"/>
              <w:right w:val="single" w:sz="4" w:space="0" w:color="auto"/>
            </w:tcBorders>
            <w:hideMark/>
          </w:tcPr>
          <w:p w14:paraId="79C027D4" w14:textId="77777777" w:rsidR="008F33A1" w:rsidRPr="002209F1" w:rsidRDefault="008F33A1" w:rsidP="00ED5AB1">
            <w:pPr>
              <w:keepNext/>
              <w:spacing w:before="40" w:after="40" w:line="220" w:lineRule="exact"/>
              <w:ind w:left="57" w:right="113"/>
              <w:rPr>
                <w:sz w:val="18"/>
                <w:szCs w:val="18"/>
              </w:rPr>
            </w:pPr>
            <w:r w:rsidRPr="002209F1">
              <w:rPr>
                <w:sz w:val="18"/>
                <w:szCs w:val="18"/>
              </w:rPr>
              <w:t>3</w:t>
            </w:r>
          </w:p>
        </w:tc>
        <w:tc>
          <w:tcPr>
            <w:tcW w:w="1701" w:type="dxa"/>
            <w:tcBorders>
              <w:top w:val="single" w:sz="4" w:space="0" w:color="auto"/>
              <w:left w:val="single" w:sz="4" w:space="0" w:color="auto"/>
              <w:bottom w:val="single" w:sz="4" w:space="0" w:color="auto"/>
              <w:right w:val="single" w:sz="4" w:space="0" w:color="auto"/>
            </w:tcBorders>
          </w:tcPr>
          <w:p w14:paraId="5BC4E919"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2C2F524E"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2E75353B"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6187E96E"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3613085D" w14:textId="77777777" w:rsidR="008F33A1" w:rsidRPr="002209F1" w:rsidRDefault="008F33A1" w:rsidP="00ED5AB1">
            <w:pPr>
              <w:keepNext/>
              <w:spacing w:before="40" w:after="40" w:line="220" w:lineRule="exact"/>
              <w:ind w:left="57" w:right="113"/>
              <w:rPr>
                <w:sz w:val="18"/>
                <w:szCs w:val="18"/>
              </w:rPr>
            </w:pPr>
          </w:p>
        </w:tc>
      </w:tr>
      <w:tr w:rsidR="008F33A1" w:rsidRPr="002209F1" w14:paraId="318AF0C2" w14:textId="77777777" w:rsidTr="004658C3">
        <w:tc>
          <w:tcPr>
            <w:tcW w:w="2722" w:type="dxa"/>
            <w:tcBorders>
              <w:top w:val="single" w:sz="4" w:space="0" w:color="auto"/>
              <w:left w:val="single" w:sz="4" w:space="0" w:color="auto"/>
              <w:bottom w:val="single" w:sz="4" w:space="0" w:color="auto"/>
              <w:right w:val="single" w:sz="4" w:space="0" w:color="auto"/>
            </w:tcBorders>
            <w:hideMark/>
          </w:tcPr>
          <w:p w14:paraId="65A0AF0A" w14:textId="77777777" w:rsidR="008F33A1" w:rsidRPr="002209F1" w:rsidRDefault="008F33A1" w:rsidP="00ED5AB1">
            <w:pPr>
              <w:keepNext/>
              <w:spacing w:before="40" w:after="40" w:line="220" w:lineRule="exact"/>
              <w:ind w:left="57" w:right="113"/>
              <w:rPr>
                <w:sz w:val="18"/>
                <w:szCs w:val="18"/>
              </w:rPr>
            </w:pPr>
            <w:r w:rsidRPr="002209F1">
              <w:rPr>
                <w:sz w:val="18"/>
                <w:szCs w:val="18"/>
              </w:rPr>
              <w:t>4</w:t>
            </w:r>
          </w:p>
        </w:tc>
        <w:tc>
          <w:tcPr>
            <w:tcW w:w="1701" w:type="dxa"/>
            <w:tcBorders>
              <w:top w:val="single" w:sz="4" w:space="0" w:color="auto"/>
              <w:left w:val="single" w:sz="4" w:space="0" w:color="auto"/>
              <w:bottom w:val="single" w:sz="4" w:space="0" w:color="auto"/>
              <w:right w:val="single" w:sz="4" w:space="0" w:color="auto"/>
            </w:tcBorders>
          </w:tcPr>
          <w:p w14:paraId="6067FE4E"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1093D0DA"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11BFFEDC"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0DA0F23A"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7279464D" w14:textId="77777777" w:rsidR="008F33A1" w:rsidRPr="002209F1" w:rsidRDefault="008F33A1" w:rsidP="00ED5AB1">
            <w:pPr>
              <w:keepNext/>
              <w:spacing w:before="40" w:after="40" w:line="220" w:lineRule="exact"/>
              <w:ind w:left="57" w:right="113"/>
              <w:rPr>
                <w:sz w:val="18"/>
                <w:szCs w:val="18"/>
              </w:rPr>
            </w:pPr>
          </w:p>
        </w:tc>
      </w:tr>
      <w:tr w:rsidR="008F33A1" w:rsidRPr="002209F1" w14:paraId="115C8CB7" w14:textId="77777777" w:rsidTr="004658C3">
        <w:tc>
          <w:tcPr>
            <w:tcW w:w="2722" w:type="dxa"/>
            <w:tcBorders>
              <w:top w:val="single" w:sz="4" w:space="0" w:color="auto"/>
              <w:left w:val="single" w:sz="4" w:space="0" w:color="auto"/>
              <w:bottom w:val="single" w:sz="4" w:space="0" w:color="auto"/>
              <w:right w:val="single" w:sz="4" w:space="0" w:color="auto"/>
            </w:tcBorders>
            <w:hideMark/>
          </w:tcPr>
          <w:p w14:paraId="3A4314D3" w14:textId="77777777" w:rsidR="008F33A1" w:rsidRPr="002209F1" w:rsidRDefault="008F33A1" w:rsidP="00ED5AB1">
            <w:pPr>
              <w:keepNext/>
              <w:spacing w:before="40" w:after="40" w:line="220" w:lineRule="exact"/>
              <w:ind w:left="57" w:right="113"/>
              <w:rPr>
                <w:sz w:val="18"/>
                <w:szCs w:val="18"/>
              </w:rPr>
            </w:pPr>
            <w:r w:rsidRPr="002209F1">
              <w:rPr>
                <w:sz w:val="18"/>
                <w:szCs w:val="18"/>
              </w:rPr>
              <w:t>5</w:t>
            </w:r>
          </w:p>
        </w:tc>
        <w:tc>
          <w:tcPr>
            <w:tcW w:w="1701" w:type="dxa"/>
            <w:tcBorders>
              <w:top w:val="single" w:sz="4" w:space="0" w:color="auto"/>
              <w:left w:val="single" w:sz="4" w:space="0" w:color="auto"/>
              <w:bottom w:val="single" w:sz="4" w:space="0" w:color="auto"/>
              <w:right w:val="single" w:sz="4" w:space="0" w:color="auto"/>
            </w:tcBorders>
          </w:tcPr>
          <w:p w14:paraId="3A82AE08"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425B3868"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408FBCE8"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654EE2ED"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1E64855A" w14:textId="77777777" w:rsidR="008F33A1" w:rsidRPr="002209F1" w:rsidRDefault="008F33A1" w:rsidP="00ED5AB1">
            <w:pPr>
              <w:keepNext/>
              <w:spacing w:before="40" w:after="40" w:line="220" w:lineRule="exact"/>
              <w:ind w:left="57" w:right="113"/>
              <w:rPr>
                <w:sz w:val="18"/>
                <w:szCs w:val="18"/>
              </w:rPr>
            </w:pPr>
          </w:p>
        </w:tc>
      </w:tr>
      <w:tr w:rsidR="008F33A1" w:rsidRPr="002209F1" w14:paraId="0A17CA11" w14:textId="77777777" w:rsidTr="004658C3">
        <w:tc>
          <w:tcPr>
            <w:tcW w:w="2722" w:type="dxa"/>
            <w:tcBorders>
              <w:top w:val="single" w:sz="4" w:space="0" w:color="auto"/>
              <w:left w:val="single" w:sz="4" w:space="0" w:color="auto"/>
              <w:bottom w:val="single" w:sz="4" w:space="0" w:color="auto"/>
              <w:right w:val="single" w:sz="4" w:space="0" w:color="auto"/>
            </w:tcBorders>
            <w:hideMark/>
          </w:tcPr>
          <w:p w14:paraId="268EF2BE" w14:textId="77777777" w:rsidR="008F33A1" w:rsidRPr="002209F1" w:rsidRDefault="008F33A1" w:rsidP="00ED5AB1">
            <w:pPr>
              <w:keepNext/>
              <w:spacing w:before="40" w:after="40" w:line="220" w:lineRule="exact"/>
              <w:ind w:left="57" w:right="113"/>
              <w:rPr>
                <w:sz w:val="18"/>
                <w:szCs w:val="18"/>
              </w:rPr>
            </w:pPr>
            <w:r w:rsidRPr="002209F1">
              <w:rPr>
                <w:sz w:val="18"/>
                <w:szCs w:val="18"/>
              </w:rPr>
              <w:t>6</w:t>
            </w:r>
          </w:p>
        </w:tc>
        <w:tc>
          <w:tcPr>
            <w:tcW w:w="1701" w:type="dxa"/>
            <w:tcBorders>
              <w:top w:val="single" w:sz="4" w:space="0" w:color="auto"/>
              <w:left w:val="single" w:sz="4" w:space="0" w:color="auto"/>
              <w:bottom w:val="single" w:sz="4" w:space="0" w:color="auto"/>
              <w:right w:val="single" w:sz="4" w:space="0" w:color="auto"/>
            </w:tcBorders>
          </w:tcPr>
          <w:p w14:paraId="55032795"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751260AF"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5D140672"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64481A67"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3D29DD33" w14:textId="77777777" w:rsidR="008F33A1" w:rsidRPr="002209F1" w:rsidRDefault="008F33A1" w:rsidP="00ED5AB1">
            <w:pPr>
              <w:keepNext/>
              <w:spacing w:before="40" w:after="40" w:line="220" w:lineRule="exact"/>
              <w:ind w:left="57" w:right="113"/>
              <w:rPr>
                <w:sz w:val="18"/>
                <w:szCs w:val="18"/>
              </w:rPr>
            </w:pPr>
          </w:p>
        </w:tc>
      </w:tr>
      <w:tr w:rsidR="008F33A1" w:rsidRPr="002209F1" w14:paraId="4F9DDB59" w14:textId="77777777" w:rsidTr="004658C3">
        <w:tc>
          <w:tcPr>
            <w:tcW w:w="2722" w:type="dxa"/>
            <w:tcBorders>
              <w:top w:val="single" w:sz="4" w:space="0" w:color="auto"/>
              <w:left w:val="single" w:sz="4" w:space="0" w:color="auto"/>
              <w:bottom w:val="single" w:sz="4" w:space="0" w:color="auto"/>
              <w:right w:val="single" w:sz="4" w:space="0" w:color="auto"/>
            </w:tcBorders>
          </w:tcPr>
          <w:p w14:paraId="4DAFAE2A" w14:textId="77777777" w:rsidR="008F33A1" w:rsidRPr="002209F1" w:rsidRDefault="008F33A1" w:rsidP="00ED5AB1">
            <w:pPr>
              <w:keepNext/>
              <w:spacing w:before="40" w:after="40" w:line="220" w:lineRule="exact"/>
              <w:ind w:left="57" w:right="113"/>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7B95FBE"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4D9AD7BC"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48532DB9"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3A0DF7A9"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44E2E5FC" w14:textId="77777777" w:rsidR="008F33A1" w:rsidRPr="002209F1" w:rsidRDefault="008F33A1" w:rsidP="00ED5AB1">
            <w:pPr>
              <w:keepNext/>
              <w:spacing w:before="40" w:after="40" w:line="220" w:lineRule="exact"/>
              <w:ind w:left="57" w:right="113"/>
              <w:rPr>
                <w:sz w:val="18"/>
                <w:szCs w:val="18"/>
              </w:rPr>
            </w:pPr>
          </w:p>
        </w:tc>
      </w:tr>
      <w:tr w:rsidR="008F33A1" w:rsidRPr="002209F1" w14:paraId="67EC32F6" w14:textId="77777777" w:rsidTr="004658C3">
        <w:tc>
          <w:tcPr>
            <w:tcW w:w="2722" w:type="dxa"/>
            <w:tcBorders>
              <w:top w:val="single" w:sz="4" w:space="0" w:color="auto"/>
              <w:left w:val="single" w:sz="4" w:space="0" w:color="auto"/>
              <w:bottom w:val="single" w:sz="4" w:space="0" w:color="auto"/>
              <w:right w:val="single" w:sz="4" w:space="0" w:color="auto"/>
            </w:tcBorders>
          </w:tcPr>
          <w:p w14:paraId="75F4C743" w14:textId="77777777" w:rsidR="008F33A1" w:rsidRPr="002209F1" w:rsidRDefault="008F33A1" w:rsidP="00ED5AB1">
            <w:pPr>
              <w:keepNext/>
              <w:spacing w:before="40" w:after="40" w:line="220" w:lineRule="exact"/>
              <w:ind w:left="57" w:right="113"/>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4A8D3EB0"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27AACEC4"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5ECAED19"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29F6C541"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7AFA1B09" w14:textId="77777777" w:rsidR="008F33A1" w:rsidRPr="002209F1" w:rsidRDefault="008F33A1" w:rsidP="00ED5AB1">
            <w:pPr>
              <w:keepNext/>
              <w:spacing w:before="40" w:after="40" w:line="220" w:lineRule="exact"/>
              <w:ind w:left="57" w:right="113"/>
              <w:rPr>
                <w:sz w:val="18"/>
                <w:szCs w:val="18"/>
              </w:rPr>
            </w:pPr>
          </w:p>
        </w:tc>
      </w:tr>
      <w:tr w:rsidR="008F33A1" w:rsidRPr="002209F1" w14:paraId="7335D675" w14:textId="77777777" w:rsidTr="004658C3">
        <w:tc>
          <w:tcPr>
            <w:tcW w:w="2722" w:type="dxa"/>
            <w:tcBorders>
              <w:top w:val="single" w:sz="4" w:space="0" w:color="auto"/>
              <w:left w:val="single" w:sz="4" w:space="0" w:color="auto"/>
              <w:bottom w:val="single" w:sz="4" w:space="0" w:color="auto"/>
              <w:right w:val="single" w:sz="4" w:space="0" w:color="auto"/>
            </w:tcBorders>
          </w:tcPr>
          <w:p w14:paraId="6B6BE999" w14:textId="77777777" w:rsidR="008F33A1" w:rsidRPr="002209F1" w:rsidRDefault="008F33A1" w:rsidP="00ED5AB1">
            <w:pPr>
              <w:keepNext/>
              <w:spacing w:before="40" w:after="40" w:line="220" w:lineRule="exact"/>
              <w:ind w:left="57" w:right="113"/>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5ED7171"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2125D465"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4351E016"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370E8B14"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43FA44FF" w14:textId="77777777" w:rsidR="008F33A1" w:rsidRPr="002209F1" w:rsidRDefault="008F33A1" w:rsidP="00ED5AB1">
            <w:pPr>
              <w:keepNext/>
              <w:spacing w:before="40" w:after="40" w:line="220" w:lineRule="exact"/>
              <w:ind w:left="57" w:right="113"/>
              <w:rPr>
                <w:sz w:val="18"/>
                <w:szCs w:val="18"/>
              </w:rPr>
            </w:pPr>
          </w:p>
        </w:tc>
      </w:tr>
      <w:tr w:rsidR="008F33A1" w:rsidRPr="002209F1" w14:paraId="221A6C24" w14:textId="77777777" w:rsidTr="004658C3">
        <w:tc>
          <w:tcPr>
            <w:tcW w:w="2722" w:type="dxa"/>
            <w:tcBorders>
              <w:top w:val="single" w:sz="4" w:space="0" w:color="auto"/>
              <w:left w:val="single" w:sz="4" w:space="0" w:color="auto"/>
              <w:bottom w:val="single" w:sz="4" w:space="0" w:color="auto"/>
              <w:right w:val="single" w:sz="4" w:space="0" w:color="auto"/>
            </w:tcBorders>
            <w:hideMark/>
          </w:tcPr>
          <w:p w14:paraId="73712EF3" w14:textId="77777777" w:rsidR="008F33A1" w:rsidRPr="002209F1" w:rsidRDefault="008F33A1" w:rsidP="00ED5AB1">
            <w:pPr>
              <w:keepNext/>
              <w:spacing w:before="40" w:after="40" w:line="220" w:lineRule="exact"/>
              <w:ind w:left="57" w:right="113"/>
              <w:rPr>
                <w:sz w:val="18"/>
                <w:szCs w:val="18"/>
              </w:rPr>
            </w:pPr>
            <w:r w:rsidRPr="002209F1">
              <w:rPr>
                <w:sz w:val="18"/>
                <w:szCs w:val="18"/>
              </w:rPr>
              <w:t>Valeur moyenne</w:t>
            </w:r>
          </w:p>
        </w:tc>
        <w:tc>
          <w:tcPr>
            <w:tcW w:w="1701" w:type="dxa"/>
            <w:tcBorders>
              <w:top w:val="single" w:sz="4" w:space="0" w:color="auto"/>
              <w:left w:val="single" w:sz="4" w:space="0" w:color="auto"/>
              <w:bottom w:val="single" w:sz="4" w:space="0" w:color="auto"/>
              <w:right w:val="single" w:sz="4" w:space="0" w:color="auto"/>
            </w:tcBorders>
          </w:tcPr>
          <w:p w14:paraId="58232892"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57D85276"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20E06883"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5C1635CA"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5B1A7C2B" w14:textId="77777777" w:rsidR="008F33A1" w:rsidRPr="002209F1" w:rsidRDefault="008F33A1" w:rsidP="00ED5AB1">
            <w:pPr>
              <w:keepNext/>
              <w:spacing w:before="40" w:after="40" w:line="220" w:lineRule="exact"/>
              <w:ind w:left="57" w:right="113"/>
              <w:rPr>
                <w:sz w:val="18"/>
                <w:szCs w:val="18"/>
              </w:rPr>
            </w:pPr>
          </w:p>
        </w:tc>
      </w:tr>
      <w:tr w:rsidR="008F33A1" w:rsidRPr="002209F1" w14:paraId="13710F2B" w14:textId="77777777" w:rsidTr="004658C3">
        <w:tc>
          <w:tcPr>
            <w:tcW w:w="2722" w:type="dxa"/>
            <w:tcBorders>
              <w:top w:val="single" w:sz="4" w:space="0" w:color="auto"/>
              <w:left w:val="single" w:sz="4" w:space="0" w:color="auto"/>
              <w:bottom w:val="single" w:sz="4" w:space="0" w:color="auto"/>
              <w:right w:val="single" w:sz="4" w:space="0" w:color="auto"/>
            </w:tcBorders>
            <w:hideMark/>
          </w:tcPr>
          <w:p w14:paraId="6AB377D8" w14:textId="77777777" w:rsidR="008F33A1" w:rsidRPr="002209F1" w:rsidRDefault="008F33A1" w:rsidP="00ED5AB1">
            <w:pPr>
              <w:keepNext/>
              <w:spacing w:before="40" w:after="40" w:line="220" w:lineRule="exact"/>
              <w:ind w:left="57" w:right="113"/>
              <w:rPr>
                <w:sz w:val="18"/>
                <w:szCs w:val="18"/>
              </w:rPr>
            </w:pPr>
            <w:r w:rsidRPr="002209F1">
              <w:rPr>
                <w:caps/>
                <w:sz w:val="18"/>
                <w:szCs w:val="18"/>
              </w:rPr>
              <w:t>é</w:t>
            </w:r>
            <w:r w:rsidRPr="002209F1">
              <w:rPr>
                <w:sz w:val="18"/>
                <w:szCs w:val="18"/>
              </w:rPr>
              <w:t>cart type</w:t>
            </w:r>
          </w:p>
        </w:tc>
        <w:tc>
          <w:tcPr>
            <w:tcW w:w="1701" w:type="dxa"/>
            <w:tcBorders>
              <w:top w:val="single" w:sz="4" w:space="0" w:color="auto"/>
              <w:left w:val="single" w:sz="4" w:space="0" w:color="auto"/>
              <w:bottom w:val="single" w:sz="4" w:space="0" w:color="auto"/>
              <w:right w:val="single" w:sz="4" w:space="0" w:color="auto"/>
            </w:tcBorders>
          </w:tcPr>
          <w:p w14:paraId="02098059"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418D98DE"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702E61E0"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3E6DCE6E"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159515C6" w14:textId="77777777" w:rsidR="008F33A1" w:rsidRPr="002209F1" w:rsidRDefault="008F33A1" w:rsidP="00ED5AB1">
            <w:pPr>
              <w:keepNext/>
              <w:spacing w:before="40" w:after="40" w:line="220" w:lineRule="exact"/>
              <w:ind w:left="57" w:right="113"/>
              <w:rPr>
                <w:sz w:val="18"/>
                <w:szCs w:val="18"/>
              </w:rPr>
            </w:pPr>
          </w:p>
        </w:tc>
      </w:tr>
      <w:tr w:rsidR="008F33A1" w:rsidRPr="002209F1" w14:paraId="7DA70E86" w14:textId="77777777" w:rsidTr="004658C3">
        <w:tc>
          <w:tcPr>
            <w:tcW w:w="2722" w:type="dxa"/>
            <w:tcBorders>
              <w:top w:val="single" w:sz="4" w:space="0" w:color="auto"/>
              <w:left w:val="single" w:sz="4" w:space="0" w:color="auto"/>
              <w:bottom w:val="single" w:sz="4" w:space="0" w:color="auto"/>
              <w:right w:val="single" w:sz="4" w:space="0" w:color="auto"/>
            </w:tcBorders>
            <w:hideMark/>
          </w:tcPr>
          <w:p w14:paraId="735FADF9" w14:textId="77777777" w:rsidR="008F33A1" w:rsidRPr="002209F1" w:rsidRDefault="008F33A1" w:rsidP="00ED5AB1">
            <w:pPr>
              <w:keepNext/>
              <w:spacing w:before="40" w:after="40" w:line="220" w:lineRule="exact"/>
              <w:ind w:left="57" w:right="113"/>
              <w:rPr>
                <w:sz w:val="18"/>
                <w:szCs w:val="18"/>
              </w:rPr>
            </w:pPr>
            <w:r w:rsidRPr="002209F1">
              <w:rPr>
                <w:sz w:val="18"/>
                <w:szCs w:val="18"/>
              </w:rPr>
              <w:t>Coefficient de variation (%)</w:t>
            </w:r>
          </w:p>
        </w:tc>
        <w:tc>
          <w:tcPr>
            <w:tcW w:w="1701" w:type="dxa"/>
            <w:tcBorders>
              <w:top w:val="single" w:sz="4" w:space="0" w:color="auto"/>
              <w:left w:val="single" w:sz="4" w:space="0" w:color="auto"/>
              <w:bottom w:val="single" w:sz="4" w:space="0" w:color="auto"/>
              <w:right w:val="single" w:sz="4" w:space="0" w:color="auto"/>
            </w:tcBorders>
            <w:hideMark/>
          </w:tcPr>
          <w:p w14:paraId="38A222FE" w14:textId="77777777" w:rsidR="008F33A1" w:rsidRPr="002209F1" w:rsidRDefault="008F33A1" w:rsidP="00ED5AB1">
            <w:pPr>
              <w:keepNext/>
              <w:spacing w:before="40" w:after="40" w:line="220" w:lineRule="exact"/>
              <w:ind w:left="57" w:right="113"/>
              <w:rPr>
                <w:sz w:val="18"/>
                <w:szCs w:val="18"/>
              </w:rPr>
            </w:pPr>
            <w:r w:rsidRPr="002209F1">
              <w:rPr>
                <w:i/>
                <w:sz w:val="18"/>
                <w:szCs w:val="18"/>
              </w:rPr>
              <w:t>CV</w:t>
            </w:r>
            <w:r w:rsidRPr="002209F1">
              <w:rPr>
                <w:i/>
                <w:sz w:val="18"/>
                <w:szCs w:val="18"/>
                <w:vertAlign w:val="subscript"/>
              </w:rPr>
              <w:t>a</w:t>
            </w:r>
            <w:r w:rsidRPr="002209F1">
              <w:rPr>
                <w:sz w:val="18"/>
                <w:szCs w:val="18"/>
              </w:rPr>
              <w:t> ≤ 6 %</w:t>
            </w:r>
          </w:p>
        </w:tc>
        <w:tc>
          <w:tcPr>
            <w:tcW w:w="1021" w:type="dxa"/>
            <w:tcBorders>
              <w:top w:val="single" w:sz="4" w:space="0" w:color="auto"/>
              <w:left w:val="single" w:sz="4" w:space="0" w:color="auto"/>
              <w:bottom w:val="single" w:sz="4" w:space="0" w:color="auto"/>
              <w:right w:val="single" w:sz="4" w:space="0" w:color="auto"/>
            </w:tcBorders>
          </w:tcPr>
          <w:p w14:paraId="3F2535BA"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118AF70A"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1B3405A3"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35C9113D" w14:textId="77777777" w:rsidR="008F33A1" w:rsidRPr="002209F1" w:rsidRDefault="008F33A1" w:rsidP="00ED5AB1">
            <w:pPr>
              <w:keepNext/>
              <w:spacing w:before="40" w:after="40" w:line="220" w:lineRule="exact"/>
              <w:ind w:left="57" w:right="113"/>
              <w:rPr>
                <w:sz w:val="18"/>
                <w:szCs w:val="18"/>
              </w:rPr>
            </w:pPr>
          </w:p>
        </w:tc>
      </w:tr>
      <w:tr w:rsidR="008F33A1" w:rsidRPr="002209F1" w14:paraId="52B9F554" w14:textId="77777777" w:rsidTr="004658C3">
        <w:tc>
          <w:tcPr>
            <w:tcW w:w="2722" w:type="dxa"/>
            <w:tcBorders>
              <w:top w:val="single" w:sz="4" w:space="0" w:color="auto"/>
              <w:left w:val="single" w:sz="4" w:space="0" w:color="auto"/>
              <w:bottom w:val="single" w:sz="4" w:space="0" w:color="auto"/>
              <w:right w:val="single" w:sz="4" w:space="0" w:color="auto"/>
            </w:tcBorders>
            <w:hideMark/>
          </w:tcPr>
          <w:p w14:paraId="0CE521D2" w14:textId="77777777" w:rsidR="008F33A1" w:rsidRPr="002209F1" w:rsidRDefault="008F33A1" w:rsidP="00ED5AB1">
            <w:pPr>
              <w:keepNext/>
              <w:spacing w:before="40" w:after="40" w:line="220" w:lineRule="exact"/>
              <w:ind w:left="57" w:right="113"/>
              <w:rPr>
                <w:sz w:val="18"/>
                <w:szCs w:val="18"/>
              </w:rPr>
            </w:pPr>
            <w:r w:rsidRPr="002209F1">
              <w:rPr>
                <w:sz w:val="18"/>
                <w:szCs w:val="18"/>
              </w:rPr>
              <w:t xml:space="preserve">Coefficient de validation </w:t>
            </w:r>
          </w:p>
        </w:tc>
        <w:tc>
          <w:tcPr>
            <w:tcW w:w="1701" w:type="dxa"/>
            <w:tcBorders>
              <w:top w:val="single" w:sz="4" w:space="0" w:color="auto"/>
              <w:left w:val="single" w:sz="4" w:space="0" w:color="auto"/>
              <w:bottom w:val="single" w:sz="4" w:space="0" w:color="auto"/>
              <w:right w:val="single" w:sz="4" w:space="0" w:color="auto"/>
            </w:tcBorders>
            <w:hideMark/>
          </w:tcPr>
          <w:p w14:paraId="4D4F2192" w14:textId="77777777" w:rsidR="008F33A1" w:rsidRPr="002209F1" w:rsidRDefault="008F33A1" w:rsidP="00ED5AB1">
            <w:pPr>
              <w:keepNext/>
              <w:spacing w:before="40" w:after="40" w:line="220" w:lineRule="exact"/>
              <w:ind w:left="57" w:right="113"/>
              <w:rPr>
                <w:sz w:val="18"/>
                <w:szCs w:val="18"/>
              </w:rPr>
            </w:pPr>
            <w:r w:rsidRPr="002209F1">
              <w:rPr>
                <w:i/>
                <w:sz w:val="18"/>
                <w:szCs w:val="18"/>
              </w:rPr>
              <w:t>CVal</w:t>
            </w:r>
            <w:r w:rsidRPr="002209F1">
              <w:rPr>
                <w:i/>
                <w:sz w:val="18"/>
                <w:szCs w:val="18"/>
                <w:vertAlign w:val="subscript"/>
              </w:rPr>
              <w:t>a</w:t>
            </w:r>
            <w:r w:rsidRPr="002209F1">
              <w:rPr>
                <w:sz w:val="18"/>
                <w:szCs w:val="18"/>
              </w:rPr>
              <w:t xml:space="preserve"> (SRTT) ≤ 5 %</w:t>
            </w:r>
          </w:p>
        </w:tc>
        <w:tc>
          <w:tcPr>
            <w:tcW w:w="102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6FC7C54A"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DE88D42"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3D80140A"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758D8F28" w14:textId="77777777" w:rsidR="008F33A1" w:rsidRPr="002209F1" w:rsidRDefault="008F33A1" w:rsidP="00ED5AB1">
            <w:pPr>
              <w:keepNext/>
              <w:spacing w:before="40" w:after="40" w:line="220" w:lineRule="exact"/>
              <w:ind w:left="57" w:right="113"/>
              <w:rPr>
                <w:sz w:val="18"/>
                <w:szCs w:val="18"/>
              </w:rPr>
            </w:pPr>
          </w:p>
        </w:tc>
      </w:tr>
      <w:tr w:rsidR="008F33A1" w:rsidRPr="002209F1" w14:paraId="0CD2122A" w14:textId="77777777" w:rsidTr="004658C3">
        <w:tc>
          <w:tcPr>
            <w:tcW w:w="2722" w:type="dxa"/>
            <w:tcBorders>
              <w:top w:val="single" w:sz="4" w:space="0" w:color="auto"/>
              <w:left w:val="single" w:sz="4" w:space="0" w:color="auto"/>
              <w:bottom w:val="single" w:sz="4" w:space="0" w:color="auto"/>
              <w:right w:val="single" w:sz="4" w:space="0" w:color="auto"/>
            </w:tcBorders>
            <w:hideMark/>
          </w:tcPr>
          <w:p w14:paraId="430584D6" w14:textId="77777777" w:rsidR="008F33A1" w:rsidRPr="002209F1" w:rsidRDefault="008F33A1" w:rsidP="00ED5AB1">
            <w:pPr>
              <w:keepNext/>
              <w:spacing w:before="40" w:after="40" w:line="220" w:lineRule="exact"/>
              <w:ind w:left="57" w:right="113"/>
              <w:rPr>
                <w:sz w:val="18"/>
                <w:szCs w:val="18"/>
              </w:rPr>
            </w:pPr>
            <w:r w:rsidRPr="002209F1">
              <w:rPr>
                <w:sz w:val="18"/>
                <w:szCs w:val="18"/>
              </w:rPr>
              <w:t>Moyenne pondérée SRTT</w:t>
            </w:r>
          </w:p>
        </w:tc>
        <w:tc>
          <w:tcPr>
            <w:tcW w:w="1701" w:type="dxa"/>
            <w:tcBorders>
              <w:top w:val="single" w:sz="4" w:space="0" w:color="auto"/>
              <w:left w:val="single" w:sz="4" w:space="0" w:color="auto"/>
              <w:bottom w:val="single" w:sz="4" w:space="0" w:color="auto"/>
              <w:right w:val="single" w:sz="4" w:space="0" w:color="auto"/>
            </w:tcBorders>
          </w:tcPr>
          <w:p w14:paraId="45C5E01B"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533347E5"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7159FF18"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249C32EF"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75AAE01" w14:textId="77777777" w:rsidR="008F33A1" w:rsidRPr="002209F1" w:rsidRDefault="008F33A1" w:rsidP="00ED5AB1">
            <w:pPr>
              <w:keepNext/>
              <w:spacing w:before="40" w:after="40" w:line="220" w:lineRule="exact"/>
              <w:ind w:left="57" w:right="113"/>
              <w:rPr>
                <w:sz w:val="18"/>
                <w:szCs w:val="18"/>
              </w:rPr>
            </w:pPr>
          </w:p>
        </w:tc>
      </w:tr>
      <w:tr w:rsidR="008F33A1" w:rsidRPr="002209F1" w14:paraId="2B77A388" w14:textId="77777777" w:rsidTr="004658C3">
        <w:tc>
          <w:tcPr>
            <w:tcW w:w="2722" w:type="dxa"/>
            <w:tcBorders>
              <w:top w:val="single" w:sz="4" w:space="0" w:color="auto"/>
              <w:left w:val="single" w:sz="4" w:space="0" w:color="auto"/>
              <w:bottom w:val="single" w:sz="12" w:space="0" w:color="auto"/>
              <w:right w:val="single" w:sz="4" w:space="0" w:color="auto"/>
            </w:tcBorders>
            <w:hideMark/>
          </w:tcPr>
          <w:p w14:paraId="720F98C4" w14:textId="77777777" w:rsidR="008F33A1" w:rsidRPr="002209F1" w:rsidRDefault="008F33A1" w:rsidP="00ED5AB1">
            <w:pPr>
              <w:keepNext/>
              <w:spacing w:before="40" w:after="40" w:line="220" w:lineRule="exact"/>
              <w:ind w:left="57" w:right="113"/>
              <w:rPr>
                <w:sz w:val="18"/>
                <w:szCs w:val="18"/>
              </w:rPr>
            </w:pPr>
            <w:r w:rsidRPr="002209F1">
              <w:rPr>
                <w:sz w:val="18"/>
                <w:szCs w:val="18"/>
              </w:rPr>
              <w:t>Indice d’adhérence sur neige</w:t>
            </w:r>
          </w:p>
        </w:tc>
        <w:tc>
          <w:tcPr>
            <w:tcW w:w="1701" w:type="dxa"/>
            <w:tcBorders>
              <w:top w:val="single" w:sz="4" w:space="0" w:color="auto"/>
              <w:left w:val="single" w:sz="4" w:space="0" w:color="auto"/>
              <w:bottom w:val="single" w:sz="12" w:space="0" w:color="auto"/>
              <w:right w:val="single" w:sz="4" w:space="0" w:color="auto"/>
            </w:tcBorders>
          </w:tcPr>
          <w:p w14:paraId="5B648A4B"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4" w:space="0" w:color="auto"/>
              <w:left w:val="single" w:sz="4" w:space="0" w:color="auto"/>
              <w:bottom w:val="single" w:sz="12" w:space="0" w:color="auto"/>
              <w:right w:val="single" w:sz="4" w:space="0" w:color="auto"/>
            </w:tcBorders>
            <w:hideMark/>
          </w:tcPr>
          <w:p w14:paraId="3B1A3916" w14:textId="77777777" w:rsidR="008F33A1" w:rsidRPr="002209F1" w:rsidRDefault="008F33A1" w:rsidP="00ED5AB1">
            <w:pPr>
              <w:keepNext/>
              <w:spacing w:before="40" w:after="40" w:line="220" w:lineRule="exact"/>
              <w:ind w:left="57" w:right="113"/>
              <w:rPr>
                <w:sz w:val="18"/>
                <w:szCs w:val="18"/>
              </w:rPr>
            </w:pPr>
            <w:r w:rsidRPr="002209F1">
              <w:rPr>
                <w:sz w:val="18"/>
                <w:szCs w:val="18"/>
              </w:rPr>
              <w:t>1,00</w:t>
            </w:r>
          </w:p>
        </w:tc>
        <w:tc>
          <w:tcPr>
            <w:tcW w:w="1021" w:type="dxa"/>
            <w:tcBorders>
              <w:top w:val="single" w:sz="4" w:space="0" w:color="auto"/>
              <w:left w:val="single" w:sz="4" w:space="0" w:color="auto"/>
              <w:bottom w:val="single" w:sz="12" w:space="0" w:color="auto"/>
              <w:right w:val="single" w:sz="4" w:space="0" w:color="auto"/>
            </w:tcBorders>
          </w:tcPr>
          <w:p w14:paraId="780CD2A9"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4" w:space="0" w:color="auto"/>
              <w:left w:val="single" w:sz="4" w:space="0" w:color="auto"/>
              <w:bottom w:val="single" w:sz="12" w:space="0" w:color="auto"/>
              <w:right w:val="single" w:sz="4" w:space="0" w:color="auto"/>
            </w:tcBorders>
          </w:tcPr>
          <w:p w14:paraId="1EFA9D26" w14:textId="77777777" w:rsidR="008F33A1" w:rsidRPr="002209F1" w:rsidRDefault="008F33A1" w:rsidP="00ED5AB1">
            <w:pPr>
              <w:keepNext/>
              <w:spacing w:before="40" w:after="40" w:line="220" w:lineRule="exact"/>
              <w:ind w:left="57" w:right="113"/>
              <w:rPr>
                <w:sz w:val="18"/>
                <w:szCs w:val="18"/>
              </w:rPr>
            </w:pPr>
          </w:p>
        </w:tc>
        <w:tc>
          <w:tcPr>
            <w:tcW w:w="1021"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hideMark/>
          </w:tcPr>
          <w:p w14:paraId="0F6B891C" w14:textId="77777777" w:rsidR="008F33A1" w:rsidRPr="002209F1" w:rsidRDefault="008F33A1" w:rsidP="00ED5AB1">
            <w:pPr>
              <w:keepNext/>
              <w:spacing w:before="40" w:after="40" w:line="220" w:lineRule="exact"/>
              <w:ind w:left="57" w:right="113"/>
              <w:rPr>
                <w:sz w:val="18"/>
                <w:szCs w:val="18"/>
              </w:rPr>
            </w:pPr>
          </w:p>
        </w:tc>
      </w:tr>
    </w:tbl>
    <w:p w14:paraId="27C96044" w14:textId="77777777" w:rsidR="008F33A1" w:rsidRPr="002209F1" w:rsidRDefault="008F33A1" w:rsidP="008F33A1">
      <w:pPr>
        <w:kinsoku/>
        <w:overflowPunct/>
        <w:autoSpaceDE/>
        <w:autoSpaceDN/>
        <w:adjustRightInd/>
        <w:snapToGrid/>
        <w:spacing w:after="120"/>
        <w:ind w:left="1134"/>
        <w:jc w:val="right"/>
        <w:rPr>
          <w:rFonts w:eastAsia="Times New Roman"/>
          <w:sz w:val="22"/>
          <w:szCs w:val="22"/>
          <w:lang w:val="fr-FR" w:eastAsia="fr-FR"/>
        </w:rPr>
      </w:pPr>
      <w:r w:rsidRPr="002209F1">
        <w:rPr>
          <w:rFonts w:eastAsia="Times New Roman"/>
          <w:sz w:val="22"/>
          <w:szCs w:val="22"/>
          <w:lang w:val="fr-FR" w:eastAsia="fr-FR"/>
        </w:rPr>
        <w:t>».</w:t>
      </w:r>
    </w:p>
    <w:p w14:paraId="737ECB98" w14:textId="77777777" w:rsidR="008F33A1" w:rsidRPr="002209F1" w:rsidRDefault="008F33A1" w:rsidP="008F33A1">
      <w:pPr>
        <w:pStyle w:val="SingleTxtG"/>
        <w:spacing w:line="220" w:lineRule="atLeast"/>
        <w:rPr>
          <w:rFonts w:eastAsia="Times New Roman"/>
          <w:lang w:val="fr-FR" w:eastAsia="fr-FR"/>
        </w:rPr>
      </w:pPr>
      <w:r w:rsidRPr="002209F1">
        <w:rPr>
          <w:rFonts w:eastAsia="Times New Roman"/>
          <w:i/>
          <w:iCs/>
          <w:lang w:val="fr-FR" w:eastAsia="fr-FR"/>
        </w:rPr>
        <w:t>Ajouter</w:t>
      </w:r>
      <w:r w:rsidRPr="002209F1">
        <w:rPr>
          <w:rFonts w:eastAsia="Times New Roman"/>
          <w:lang w:val="fr-FR" w:eastAsia="fr-FR"/>
        </w:rPr>
        <w:t xml:space="preserve"> </w:t>
      </w:r>
      <w:r w:rsidRPr="00456398">
        <w:rPr>
          <w:rFonts w:ascii="Times" w:eastAsia="Times New Roman" w:hAnsi="Times"/>
          <w:lang w:val="fr-FR" w:eastAsia="fr-FR"/>
        </w:rPr>
        <w:t>les nouvelles notes de bas de page 1 et 2, libellées comme suit, et renuméroter en conséquence les anciennes notes 1 à 3 :</w:t>
      </w:r>
    </w:p>
    <w:p w14:paraId="62557D94" w14:textId="77777777" w:rsidR="008F33A1" w:rsidRPr="004A34F1" w:rsidRDefault="008F33A1" w:rsidP="004A34F1">
      <w:pPr>
        <w:pStyle w:val="SingleTxtG"/>
        <w:spacing w:after="0" w:line="220" w:lineRule="atLeast"/>
        <w:ind w:left="1701" w:hanging="567"/>
        <w:rPr>
          <w:rFonts w:eastAsia="Times New Roman"/>
          <w:bCs/>
          <w:sz w:val="18"/>
          <w:szCs w:val="18"/>
          <w:lang w:val="fr-FR" w:eastAsia="fr-FR"/>
        </w:rPr>
      </w:pPr>
      <w:r w:rsidRPr="002209F1">
        <w:rPr>
          <w:rFonts w:eastAsia="Times New Roman"/>
          <w:lang w:val="fr-FR" w:eastAsia="fr-FR"/>
        </w:rPr>
        <w:t>« </w:t>
      </w:r>
      <w:r w:rsidRPr="004A34F1">
        <w:rPr>
          <w:rFonts w:eastAsia="Times New Roman"/>
          <w:b/>
          <w:bCs/>
          <w:sz w:val="18"/>
          <w:szCs w:val="18"/>
          <w:vertAlign w:val="superscript"/>
          <w:lang w:val="fr-FR" w:eastAsia="fr-FR"/>
        </w:rPr>
        <w:t>1</w:t>
      </w:r>
      <w:r w:rsidRPr="004A34F1">
        <w:rPr>
          <w:rFonts w:eastAsia="Times New Roman"/>
          <w:sz w:val="18"/>
          <w:szCs w:val="18"/>
          <w:lang w:val="fr-FR" w:eastAsia="fr-FR"/>
        </w:rPr>
        <w:tab/>
        <w:t>Pour les pneumatiques de la classe C2, correspond à la pression de gonflage marquée sur le flanc du pneumatique comme prescrit au paragraphe 4.1 du présent Règlement.</w:t>
      </w:r>
    </w:p>
    <w:p w14:paraId="04BF7E3F" w14:textId="77777777" w:rsidR="008F33A1" w:rsidRPr="004A34F1" w:rsidRDefault="008F33A1" w:rsidP="004A34F1">
      <w:pPr>
        <w:pStyle w:val="SingleTxtG"/>
        <w:spacing w:after="0" w:line="220" w:lineRule="atLeast"/>
        <w:rPr>
          <w:rFonts w:eastAsia="Times New Roman"/>
          <w:bCs/>
          <w:sz w:val="18"/>
          <w:szCs w:val="18"/>
          <w:lang w:val="fr-FR" w:eastAsia="fr-FR"/>
        </w:rPr>
      </w:pPr>
      <w:r w:rsidRPr="004A34F1">
        <w:rPr>
          <w:rFonts w:eastAsia="Times New Roman"/>
          <w:bCs/>
          <w:sz w:val="18"/>
          <w:szCs w:val="18"/>
          <w:vertAlign w:val="superscript"/>
          <w:lang w:val="fr-FR" w:eastAsia="fr-FR"/>
        </w:rPr>
        <w:t>2</w:t>
      </w:r>
      <w:r w:rsidRPr="004A34F1">
        <w:rPr>
          <w:rFonts w:eastAsia="Times New Roman"/>
          <w:sz w:val="18"/>
          <w:szCs w:val="18"/>
          <w:lang w:val="fr-FR" w:eastAsia="fr-FR"/>
        </w:rPr>
        <w:tab/>
        <w:t>Pour les pneumatiques de la classe C2, par rapport à une monte en simple.</w:t>
      </w:r>
    </w:p>
    <w:p w14:paraId="415AE472" w14:textId="77777777" w:rsidR="008F33A1" w:rsidRPr="002209F1" w:rsidRDefault="008F33A1" w:rsidP="008F33A1">
      <w:pPr>
        <w:pStyle w:val="SingleTxtG"/>
        <w:spacing w:line="220" w:lineRule="atLeast"/>
        <w:rPr>
          <w:rFonts w:eastAsia="Times New Roman"/>
          <w:i/>
          <w:lang w:val="fr-FR" w:eastAsia="fr-FR"/>
        </w:rPr>
      </w:pPr>
      <w:r w:rsidRPr="004A34F1">
        <w:rPr>
          <w:rFonts w:eastAsia="Times New Roman"/>
          <w:sz w:val="18"/>
          <w:szCs w:val="18"/>
          <w:vertAlign w:val="superscript"/>
          <w:lang w:val="fr-FR" w:eastAsia="fr-FR"/>
        </w:rPr>
        <w:t>3</w:t>
      </w:r>
      <w:r w:rsidRPr="004A34F1">
        <w:rPr>
          <w:rFonts w:eastAsia="Times New Roman"/>
          <w:sz w:val="18"/>
          <w:szCs w:val="18"/>
          <w:lang w:val="fr-FR" w:eastAsia="fr-FR"/>
        </w:rPr>
        <w:tab/>
        <w:t>Biffer la mention inutile.</w:t>
      </w:r>
      <w:r w:rsidRPr="00456398">
        <w:rPr>
          <w:rFonts w:eastAsia="Times New Roman"/>
          <w:lang w:val="fr-FR" w:eastAsia="fr-FR"/>
        </w:rPr>
        <w:t> ».</w:t>
      </w:r>
    </w:p>
    <w:p w14:paraId="56FAADAC" w14:textId="77777777" w:rsidR="008F33A1" w:rsidRPr="002209F1" w:rsidRDefault="008F33A1" w:rsidP="008F33A1">
      <w:pPr>
        <w:pStyle w:val="SingleTxtG"/>
        <w:spacing w:line="220" w:lineRule="atLeast"/>
        <w:rPr>
          <w:rFonts w:eastAsia="Times New Roman"/>
          <w:lang w:val="fr-FR" w:eastAsia="fr-FR"/>
        </w:rPr>
      </w:pPr>
      <w:r w:rsidRPr="002209F1">
        <w:rPr>
          <w:rFonts w:eastAsia="Times New Roman"/>
          <w:i/>
          <w:iCs/>
          <w:lang w:val="fr-FR" w:eastAsia="fr-FR"/>
        </w:rPr>
        <w:t xml:space="preserve">Appendice 3, </w:t>
      </w:r>
      <w:r w:rsidRPr="002209F1">
        <w:rPr>
          <w:rFonts w:eastAsia="Times New Roman"/>
          <w:lang w:val="fr-FR" w:eastAsia="fr-FR"/>
        </w:rPr>
        <w:t>lire :</w:t>
      </w:r>
    </w:p>
    <w:p w14:paraId="69E58B87" w14:textId="77777777" w:rsidR="008F33A1" w:rsidRPr="002209F1" w:rsidRDefault="008F33A1" w:rsidP="008F33A1">
      <w:pPr>
        <w:pStyle w:val="SingleTxtG"/>
        <w:spacing w:line="220" w:lineRule="atLeast"/>
        <w:rPr>
          <w:rFonts w:eastAsia="Times New Roman"/>
          <w:lang w:val="fr-FR" w:eastAsia="fr-FR"/>
        </w:rPr>
      </w:pPr>
      <w:r w:rsidRPr="002209F1">
        <w:rPr>
          <w:rFonts w:eastAsia="Times New Roman"/>
          <w:lang w:val="fr-FR" w:eastAsia="fr-FR"/>
        </w:rPr>
        <w:t>« Première partie − Procès-verbal</w:t>
      </w:r>
    </w:p>
    <w:p w14:paraId="2626B766" w14:textId="77777777" w:rsidR="008F33A1" w:rsidRPr="002209F1" w:rsidRDefault="008F33A1" w:rsidP="008F33A1">
      <w:pPr>
        <w:pStyle w:val="SingleTxtG"/>
        <w:spacing w:line="220" w:lineRule="atLeast"/>
        <w:rPr>
          <w:rFonts w:eastAsia="Times New Roman"/>
          <w:lang w:val="fr-FR" w:eastAsia="fr-FR"/>
        </w:rPr>
      </w:pPr>
      <w:r w:rsidRPr="002209F1">
        <w:rPr>
          <w:rFonts w:eastAsia="Times New Roman"/>
          <w:lang w:val="fr-FR" w:eastAsia="fr-FR"/>
        </w:rPr>
        <w:t>…</w:t>
      </w:r>
    </w:p>
    <w:p w14:paraId="36569979" w14:textId="77777777" w:rsidR="008F33A1" w:rsidRPr="002209F1" w:rsidRDefault="008F33A1" w:rsidP="008F33A1">
      <w:pPr>
        <w:pStyle w:val="SingleTxtG"/>
        <w:spacing w:line="220" w:lineRule="atLeast"/>
        <w:rPr>
          <w:rFonts w:eastAsia="Times New Roman"/>
          <w:lang w:val="fr-FR" w:eastAsia="fr-FR"/>
        </w:rPr>
      </w:pPr>
      <w:r w:rsidRPr="002209F1">
        <w:rPr>
          <w:rFonts w:eastAsia="Times New Roman"/>
          <w:lang w:val="fr-FR" w:eastAsia="fr-FR"/>
        </w:rPr>
        <w:t>2.</w:t>
      </w:r>
      <w:r w:rsidRPr="002209F1">
        <w:rPr>
          <w:rFonts w:eastAsia="Times New Roman"/>
          <w:lang w:val="fr-FR" w:eastAsia="fr-FR"/>
        </w:rPr>
        <w:tab/>
        <w:t xml:space="preserve">Nom et adresse du </w:t>
      </w:r>
      <w:r w:rsidRPr="002209F1">
        <w:rPr>
          <w:rFonts w:eastAsia="Times New Roman"/>
          <w:bCs/>
          <w:lang w:val="fr-FR" w:eastAsia="fr-FR"/>
        </w:rPr>
        <w:t>rechapeur</w:t>
      </w:r>
      <w:r w:rsidRPr="002209F1">
        <w:rPr>
          <w:rFonts w:eastAsia="Times New Roman"/>
          <w:lang w:val="fr-FR" w:eastAsia="fr-FR"/>
        </w:rPr>
        <w:t> :</w:t>
      </w:r>
    </w:p>
    <w:p w14:paraId="334A937F" w14:textId="77777777" w:rsidR="008F33A1" w:rsidRPr="002209F1" w:rsidRDefault="008F33A1" w:rsidP="008F33A1">
      <w:pPr>
        <w:pStyle w:val="SingleTxtG"/>
        <w:spacing w:line="220" w:lineRule="atLeast"/>
        <w:rPr>
          <w:rFonts w:eastAsia="Times New Roman"/>
          <w:lang w:val="fr-FR" w:eastAsia="fr-FR"/>
        </w:rPr>
      </w:pPr>
      <w:r w:rsidRPr="002209F1">
        <w:rPr>
          <w:rFonts w:eastAsia="Times New Roman"/>
          <w:lang w:val="fr-FR" w:eastAsia="fr-FR"/>
        </w:rPr>
        <w:t>…</w:t>
      </w:r>
    </w:p>
    <w:p w14:paraId="4F092F20" w14:textId="77777777" w:rsidR="008F33A1" w:rsidRPr="002209F1" w:rsidRDefault="008F33A1" w:rsidP="008F33A1">
      <w:pPr>
        <w:pStyle w:val="SingleTxtG"/>
        <w:spacing w:line="220" w:lineRule="atLeast"/>
        <w:rPr>
          <w:rFonts w:eastAsia="Times New Roman"/>
          <w:lang w:val="fr-FR" w:eastAsia="fr-FR"/>
        </w:rPr>
      </w:pPr>
      <w:r w:rsidRPr="002209F1">
        <w:rPr>
          <w:rFonts w:eastAsia="Times New Roman"/>
          <w:lang w:val="fr-FR" w:eastAsia="fr-FR"/>
        </w:rPr>
        <w:t>4.</w:t>
      </w:r>
      <w:r w:rsidRPr="002209F1">
        <w:rPr>
          <w:rFonts w:eastAsia="Times New Roman"/>
          <w:lang w:val="fr-FR" w:eastAsia="fr-FR"/>
        </w:rPr>
        <w:tab/>
        <w:t>Marque commerciale</w:t>
      </w:r>
      <w:r w:rsidRPr="002209F1">
        <w:rPr>
          <w:rFonts w:eastAsia="Times New Roman"/>
          <w:strike/>
          <w:lang w:val="fr-FR" w:eastAsia="fr-FR"/>
        </w:rPr>
        <w:t xml:space="preserve"> </w:t>
      </w:r>
      <w:r w:rsidRPr="002209F1">
        <w:rPr>
          <w:rFonts w:eastAsia="Times New Roman"/>
          <w:bCs/>
          <w:lang w:val="fr-FR" w:eastAsia="fr-FR"/>
        </w:rPr>
        <w:t>et</w:t>
      </w:r>
      <w:r w:rsidRPr="002209F1">
        <w:rPr>
          <w:rFonts w:eastAsia="Times New Roman"/>
          <w:lang w:val="fr-FR" w:eastAsia="fr-FR"/>
        </w:rPr>
        <w:t xml:space="preserve"> désignation commerciale :</w:t>
      </w:r>
    </w:p>
    <w:p w14:paraId="2E61BD1C" w14:textId="77777777" w:rsidR="008F33A1" w:rsidRPr="002209F1" w:rsidRDefault="008F33A1" w:rsidP="008F33A1">
      <w:pPr>
        <w:pStyle w:val="SingleTxtG"/>
        <w:spacing w:line="220" w:lineRule="atLeast"/>
        <w:rPr>
          <w:rFonts w:eastAsia="Times New Roman"/>
          <w:lang w:val="fr-FR" w:eastAsia="fr-FR"/>
        </w:rPr>
      </w:pPr>
      <w:r w:rsidRPr="002209F1">
        <w:rPr>
          <w:rFonts w:eastAsia="Times New Roman"/>
          <w:lang w:val="fr-FR" w:eastAsia="fr-FR"/>
        </w:rPr>
        <w:t>…</w:t>
      </w:r>
    </w:p>
    <w:p w14:paraId="76A0B6E2" w14:textId="77777777" w:rsidR="008F33A1" w:rsidRPr="002209F1" w:rsidRDefault="008F33A1" w:rsidP="008F33A1">
      <w:pPr>
        <w:pStyle w:val="SingleTxtG"/>
        <w:spacing w:line="220" w:lineRule="atLeast"/>
        <w:rPr>
          <w:rFonts w:eastAsia="Times New Roman"/>
          <w:i/>
          <w:iCs/>
          <w:lang w:val="fr-FR" w:eastAsia="fr-FR"/>
        </w:rPr>
      </w:pPr>
      <w:r w:rsidRPr="002209F1">
        <w:rPr>
          <w:rFonts w:eastAsia="Times New Roman"/>
          <w:iCs/>
          <w:lang w:val="fr-FR" w:eastAsia="fr-FR"/>
        </w:rPr>
        <w:t>7.</w:t>
      </w:r>
      <w:r w:rsidRPr="002209F1">
        <w:rPr>
          <w:rFonts w:eastAsia="Times New Roman"/>
          <w:i/>
          <w:iCs/>
          <w:lang w:val="fr-FR" w:eastAsia="fr-FR"/>
        </w:rPr>
        <w:tab/>
      </w:r>
      <w:r w:rsidRPr="002209F1">
        <w:rPr>
          <w:rFonts w:eastAsia="Times New Roman"/>
          <w:lang w:val="fr-FR" w:eastAsia="fr-FR"/>
        </w:rPr>
        <w:t>Indice d’adhérence sur la neige par rapport au SRTT, déterminé conformément au paragraphe 7.2.1.</w:t>
      </w:r>
    </w:p>
    <w:p w14:paraId="0E94E288" w14:textId="77777777" w:rsidR="008F33A1" w:rsidRPr="002209F1" w:rsidRDefault="008F33A1" w:rsidP="008F33A1">
      <w:pPr>
        <w:pStyle w:val="SingleTxtG"/>
        <w:spacing w:line="220" w:lineRule="atLeast"/>
        <w:rPr>
          <w:rFonts w:eastAsia="Times New Roman"/>
          <w:lang w:val="fr-FR" w:eastAsia="fr-FR"/>
        </w:rPr>
      </w:pPr>
      <w:r w:rsidRPr="002209F1">
        <w:rPr>
          <w:rFonts w:eastAsia="Times New Roman"/>
          <w:lang w:val="fr-FR" w:eastAsia="fr-FR"/>
        </w:rPr>
        <w:t>…</w:t>
      </w:r>
    </w:p>
    <w:p w14:paraId="00C33A93" w14:textId="77777777" w:rsidR="008F33A1" w:rsidRPr="002209F1" w:rsidRDefault="008F33A1" w:rsidP="008F33A1">
      <w:pPr>
        <w:pStyle w:val="SingleTxtG"/>
        <w:spacing w:line="220" w:lineRule="atLeast"/>
        <w:rPr>
          <w:rFonts w:eastAsia="Times New Roman"/>
          <w:lang w:val="fr-FR" w:eastAsia="fr-FR"/>
        </w:rPr>
      </w:pPr>
      <w:r w:rsidRPr="002209F1">
        <w:rPr>
          <w:rFonts w:eastAsia="Times New Roman"/>
          <w:lang w:val="fr-FR" w:eastAsia="fr-FR"/>
        </w:rPr>
        <w:t>Deuxième partie − Données relatives à l’essai</w:t>
      </w:r>
    </w:p>
    <w:p w14:paraId="5CAAD199" w14:textId="77777777" w:rsidR="008F33A1" w:rsidRPr="002209F1" w:rsidRDefault="008F33A1" w:rsidP="008F33A1">
      <w:pPr>
        <w:kinsoku/>
        <w:overflowPunct/>
        <w:autoSpaceDE/>
        <w:autoSpaceDN/>
        <w:adjustRightInd/>
        <w:snapToGrid/>
        <w:spacing w:after="120" w:line="220" w:lineRule="atLeast"/>
        <w:ind w:left="2268" w:right="1134" w:hanging="1134"/>
        <w:jc w:val="both"/>
        <w:rPr>
          <w:rFonts w:eastAsia="Times New Roman"/>
          <w:lang w:val="fr-FR" w:eastAsia="fr-FR"/>
        </w:rPr>
      </w:pPr>
      <w:r w:rsidRPr="002209F1">
        <w:rPr>
          <w:rFonts w:eastAsia="Times New Roman"/>
          <w:lang w:val="fr-FR" w:eastAsia="fr-FR"/>
        </w:rPr>
        <w:t>…</w:t>
      </w:r>
    </w:p>
    <w:p w14:paraId="2037BD44" w14:textId="77777777" w:rsidR="008F33A1" w:rsidRPr="002209F1" w:rsidRDefault="008F33A1" w:rsidP="008F33A1">
      <w:pPr>
        <w:pStyle w:val="SingleTxtG"/>
        <w:keepNext/>
        <w:keepLines/>
        <w:spacing w:line="220" w:lineRule="atLeast"/>
        <w:rPr>
          <w:rFonts w:eastAsia="Times New Roman"/>
          <w:bCs/>
          <w:lang w:val="fr-FR" w:eastAsia="fr-FR"/>
        </w:rPr>
      </w:pPr>
      <w:r w:rsidRPr="002209F1">
        <w:rPr>
          <w:rFonts w:eastAsia="Times New Roman"/>
          <w:lang w:val="fr-FR" w:eastAsia="fr-FR"/>
        </w:rPr>
        <w:lastRenderedPageBreak/>
        <w:t>4.</w:t>
      </w:r>
      <w:r w:rsidRPr="002209F1">
        <w:rPr>
          <w:rFonts w:eastAsia="Times New Roman"/>
          <w:lang w:val="fr-FR" w:eastAsia="fr-FR"/>
        </w:rPr>
        <w:tab/>
        <w:t xml:space="preserve">Caractéristiques </w:t>
      </w:r>
      <w:r w:rsidRPr="002209F1">
        <w:rPr>
          <w:rFonts w:eastAsia="Times New Roman"/>
          <w:bCs/>
          <w:lang w:val="fr-FR" w:eastAsia="fr-FR"/>
        </w:rPr>
        <w:t xml:space="preserve">et données </w:t>
      </w:r>
      <w:r w:rsidRPr="002209F1">
        <w:rPr>
          <w:rFonts w:eastAsia="Times New Roman"/>
          <w:lang w:val="fr-FR" w:eastAsia="fr-FR"/>
        </w:rPr>
        <w:t>du pneumatique d’essai :</w:t>
      </w:r>
    </w:p>
    <w:tbl>
      <w:tblPr>
        <w:tblStyle w:val="Grilledutableau1"/>
        <w:tblW w:w="7371" w:type="dxa"/>
        <w:tblInd w:w="1129" w:type="dxa"/>
        <w:tblLayout w:type="fixed"/>
        <w:tblLook w:val="04A0" w:firstRow="1" w:lastRow="0" w:firstColumn="1" w:lastColumn="0" w:noHBand="0" w:noVBand="1"/>
      </w:tblPr>
      <w:tblGrid>
        <w:gridCol w:w="2155"/>
        <w:gridCol w:w="907"/>
        <w:gridCol w:w="1134"/>
        <w:gridCol w:w="1134"/>
        <w:gridCol w:w="1134"/>
        <w:gridCol w:w="907"/>
      </w:tblGrid>
      <w:tr w:rsidR="008F33A1" w:rsidRPr="002209F1" w14:paraId="59CFDAD2" w14:textId="77777777" w:rsidTr="004658C3">
        <w:tc>
          <w:tcPr>
            <w:tcW w:w="2155" w:type="dxa"/>
            <w:tcBorders>
              <w:top w:val="single" w:sz="4" w:space="0" w:color="auto"/>
              <w:left w:val="single" w:sz="4" w:space="0" w:color="auto"/>
              <w:bottom w:val="single" w:sz="12" w:space="0" w:color="auto"/>
              <w:right w:val="single" w:sz="4" w:space="0" w:color="auto"/>
            </w:tcBorders>
          </w:tcPr>
          <w:p w14:paraId="1564A11D" w14:textId="77777777" w:rsidR="008F33A1" w:rsidRPr="002209F1" w:rsidRDefault="008F33A1" w:rsidP="004A34F1">
            <w:pPr>
              <w:keepNext/>
              <w:keepLines/>
              <w:kinsoku/>
              <w:overflowPunct/>
              <w:snapToGrid/>
              <w:spacing w:before="80" w:after="80" w:line="190" w:lineRule="exact"/>
              <w:rPr>
                <w:rFonts w:eastAsia="Times New Roman"/>
                <w:i/>
                <w:sz w:val="16"/>
                <w:szCs w:val="16"/>
              </w:rPr>
            </w:pPr>
          </w:p>
        </w:tc>
        <w:tc>
          <w:tcPr>
            <w:tcW w:w="907" w:type="dxa"/>
            <w:tcBorders>
              <w:top w:val="single" w:sz="4" w:space="0" w:color="auto"/>
              <w:left w:val="single" w:sz="4" w:space="0" w:color="auto"/>
              <w:bottom w:val="single" w:sz="12" w:space="0" w:color="auto"/>
              <w:right w:val="single" w:sz="4" w:space="0" w:color="auto"/>
            </w:tcBorders>
            <w:vAlign w:val="bottom"/>
            <w:hideMark/>
          </w:tcPr>
          <w:p w14:paraId="50858CFB" w14:textId="77777777" w:rsidR="008F33A1" w:rsidRPr="002209F1" w:rsidRDefault="008F33A1" w:rsidP="004A34F1">
            <w:pPr>
              <w:keepNext/>
              <w:keepLines/>
              <w:kinsoku/>
              <w:overflowPunct/>
              <w:snapToGrid/>
              <w:spacing w:before="80" w:after="80" w:line="190" w:lineRule="exact"/>
              <w:rPr>
                <w:rFonts w:eastAsia="Times New Roman"/>
                <w:i/>
                <w:sz w:val="16"/>
                <w:szCs w:val="16"/>
              </w:rPr>
            </w:pPr>
            <w:r w:rsidRPr="002209F1">
              <w:rPr>
                <w:rFonts w:eastAsia="Times New Roman"/>
                <w:i/>
                <w:sz w:val="16"/>
                <w:szCs w:val="16"/>
              </w:rPr>
              <w:t>SRTT (1</w:t>
            </w:r>
            <w:r w:rsidRPr="002209F1">
              <w:rPr>
                <w:rFonts w:eastAsia="Times New Roman"/>
                <w:i/>
                <w:sz w:val="16"/>
                <w:szCs w:val="16"/>
                <w:vertAlign w:val="superscript"/>
              </w:rPr>
              <w:t>er</w:t>
            </w:r>
            <w:r w:rsidRPr="002209F1">
              <w:rPr>
                <w:rFonts w:eastAsia="Times New Roman"/>
                <w:i/>
                <w:sz w:val="16"/>
                <w:szCs w:val="16"/>
              </w:rPr>
              <w:t> essai)</w:t>
            </w:r>
          </w:p>
        </w:tc>
        <w:tc>
          <w:tcPr>
            <w:tcW w:w="1134" w:type="dxa"/>
            <w:tcBorders>
              <w:top w:val="single" w:sz="4" w:space="0" w:color="auto"/>
              <w:left w:val="single" w:sz="4" w:space="0" w:color="auto"/>
              <w:bottom w:val="single" w:sz="12" w:space="0" w:color="auto"/>
              <w:right w:val="single" w:sz="4" w:space="0" w:color="auto"/>
            </w:tcBorders>
            <w:vAlign w:val="bottom"/>
            <w:hideMark/>
          </w:tcPr>
          <w:p w14:paraId="2E7E62E9" w14:textId="77777777" w:rsidR="008F33A1" w:rsidRPr="002209F1" w:rsidRDefault="008F33A1" w:rsidP="004A34F1">
            <w:pPr>
              <w:keepNext/>
              <w:keepLines/>
              <w:kinsoku/>
              <w:overflowPunct/>
              <w:snapToGrid/>
              <w:spacing w:before="80" w:after="80" w:line="190" w:lineRule="exact"/>
              <w:rPr>
                <w:rFonts w:eastAsia="Times New Roman"/>
                <w:i/>
                <w:sz w:val="16"/>
                <w:szCs w:val="16"/>
              </w:rPr>
            </w:pPr>
            <w:r w:rsidRPr="002209F1">
              <w:rPr>
                <w:rFonts w:eastAsia="Times New Roman"/>
                <w:i/>
                <w:sz w:val="16"/>
                <w:szCs w:val="16"/>
              </w:rPr>
              <w:t xml:space="preserve">Pneumatique </w:t>
            </w:r>
            <w:r w:rsidRPr="002209F1">
              <w:rPr>
                <w:rFonts w:eastAsia="Times New Roman"/>
                <w:i/>
                <w:sz w:val="16"/>
                <w:szCs w:val="16"/>
              </w:rPr>
              <w:br/>
              <w:t>à contrôler 1</w:t>
            </w:r>
          </w:p>
        </w:tc>
        <w:tc>
          <w:tcPr>
            <w:tcW w:w="1134" w:type="dxa"/>
            <w:tcBorders>
              <w:top w:val="single" w:sz="4" w:space="0" w:color="auto"/>
              <w:left w:val="single" w:sz="4" w:space="0" w:color="auto"/>
              <w:bottom w:val="single" w:sz="12" w:space="0" w:color="auto"/>
              <w:right w:val="single" w:sz="4" w:space="0" w:color="auto"/>
            </w:tcBorders>
            <w:vAlign w:val="bottom"/>
            <w:hideMark/>
          </w:tcPr>
          <w:p w14:paraId="41A5436F" w14:textId="77777777" w:rsidR="008F33A1" w:rsidRPr="002209F1" w:rsidRDefault="008F33A1" w:rsidP="004A34F1">
            <w:pPr>
              <w:keepNext/>
              <w:keepLines/>
              <w:kinsoku/>
              <w:overflowPunct/>
              <w:snapToGrid/>
              <w:spacing w:before="80" w:after="80" w:line="190" w:lineRule="exact"/>
              <w:rPr>
                <w:rFonts w:eastAsia="Times New Roman"/>
                <w:i/>
                <w:sz w:val="16"/>
                <w:szCs w:val="16"/>
              </w:rPr>
            </w:pPr>
            <w:r w:rsidRPr="002209F1">
              <w:rPr>
                <w:rFonts w:eastAsia="Times New Roman"/>
                <w:i/>
                <w:sz w:val="16"/>
                <w:szCs w:val="16"/>
              </w:rPr>
              <w:t xml:space="preserve">Pneumatique </w:t>
            </w:r>
            <w:r w:rsidRPr="002209F1">
              <w:rPr>
                <w:rFonts w:eastAsia="Times New Roman"/>
                <w:i/>
                <w:sz w:val="16"/>
                <w:szCs w:val="16"/>
              </w:rPr>
              <w:br/>
              <w:t>à contrôler 2</w:t>
            </w:r>
          </w:p>
        </w:tc>
        <w:tc>
          <w:tcPr>
            <w:tcW w:w="1134" w:type="dxa"/>
            <w:tcBorders>
              <w:top w:val="single" w:sz="4" w:space="0" w:color="auto"/>
              <w:left w:val="single" w:sz="4" w:space="0" w:color="auto"/>
              <w:bottom w:val="single" w:sz="12" w:space="0" w:color="auto"/>
              <w:right w:val="single" w:sz="4" w:space="0" w:color="auto"/>
            </w:tcBorders>
            <w:vAlign w:val="bottom"/>
          </w:tcPr>
          <w:p w14:paraId="7C18DB67" w14:textId="77777777" w:rsidR="008F33A1" w:rsidRPr="002209F1" w:rsidRDefault="008F33A1" w:rsidP="004A34F1">
            <w:pPr>
              <w:keepNext/>
              <w:keepLines/>
              <w:kinsoku/>
              <w:overflowPunct/>
              <w:snapToGrid/>
              <w:spacing w:before="80" w:after="80" w:line="190" w:lineRule="exact"/>
              <w:rPr>
                <w:rFonts w:eastAsia="Times New Roman"/>
                <w:i/>
                <w:sz w:val="16"/>
                <w:szCs w:val="16"/>
              </w:rPr>
            </w:pPr>
            <w:r w:rsidRPr="002209F1">
              <w:rPr>
                <w:rFonts w:eastAsia="Times New Roman"/>
                <w:i/>
                <w:sz w:val="16"/>
                <w:szCs w:val="16"/>
              </w:rPr>
              <w:t xml:space="preserve">Pneumatique </w:t>
            </w:r>
            <w:r w:rsidRPr="002209F1">
              <w:rPr>
                <w:rFonts w:eastAsia="Times New Roman"/>
                <w:i/>
                <w:sz w:val="16"/>
                <w:szCs w:val="16"/>
              </w:rPr>
              <w:br/>
              <w:t>à contrôler 3</w:t>
            </w:r>
          </w:p>
        </w:tc>
        <w:tc>
          <w:tcPr>
            <w:tcW w:w="907" w:type="dxa"/>
            <w:tcBorders>
              <w:top w:val="single" w:sz="4" w:space="0" w:color="auto"/>
              <w:left w:val="single" w:sz="4" w:space="0" w:color="auto"/>
              <w:bottom w:val="single" w:sz="12" w:space="0" w:color="auto"/>
              <w:right w:val="single" w:sz="4" w:space="0" w:color="auto"/>
            </w:tcBorders>
            <w:vAlign w:val="bottom"/>
            <w:hideMark/>
          </w:tcPr>
          <w:p w14:paraId="60A5F5B4" w14:textId="77777777" w:rsidR="008F33A1" w:rsidRPr="002209F1" w:rsidRDefault="008F33A1" w:rsidP="004A34F1">
            <w:pPr>
              <w:keepNext/>
              <w:keepLines/>
              <w:kinsoku/>
              <w:overflowPunct/>
              <w:snapToGrid/>
              <w:spacing w:before="80" w:after="80" w:line="190" w:lineRule="exact"/>
              <w:rPr>
                <w:rFonts w:eastAsia="Times New Roman"/>
                <w:i/>
                <w:sz w:val="16"/>
                <w:szCs w:val="16"/>
              </w:rPr>
            </w:pPr>
            <w:r w:rsidRPr="002209F1">
              <w:rPr>
                <w:rFonts w:eastAsia="Times New Roman"/>
                <w:i/>
                <w:sz w:val="16"/>
                <w:szCs w:val="16"/>
              </w:rPr>
              <w:t xml:space="preserve">SRTT </w:t>
            </w:r>
            <w:r w:rsidRPr="002209F1">
              <w:rPr>
                <w:rFonts w:eastAsia="Times New Roman"/>
                <w:i/>
                <w:sz w:val="16"/>
                <w:szCs w:val="16"/>
              </w:rPr>
              <w:br/>
              <w:t>(2</w:t>
            </w:r>
            <w:r w:rsidRPr="002209F1">
              <w:rPr>
                <w:rFonts w:eastAsia="Times New Roman"/>
                <w:i/>
                <w:sz w:val="16"/>
                <w:szCs w:val="16"/>
                <w:vertAlign w:val="superscript"/>
              </w:rPr>
              <w:t>e</w:t>
            </w:r>
            <w:r w:rsidRPr="002209F1">
              <w:rPr>
                <w:rFonts w:eastAsia="Times New Roman"/>
                <w:i/>
                <w:sz w:val="16"/>
                <w:szCs w:val="16"/>
              </w:rPr>
              <w:t> essai)</w:t>
            </w:r>
          </w:p>
        </w:tc>
      </w:tr>
      <w:tr w:rsidR="008F33A1" w:rsidRPr="002209F1" w14:paraId="385E3C7B" w14:textId="77777777" w:rsidTr="004658C3">
        <w:tc>
          <w:tcPr>
            <w:tcW w:w="2155" w:type="dxa"/>
            <w:tcBorders>
              <w:top w:val="single" w:sz="12" w:space="0" w:color="auto"/>
              <w:left w:val="single" w:sz="4" w:space="0" w:color="auto"/>
              <w:bottom w:val="single" w:sz="4" w:space="0" w:color="auto"/>
              <w:right w:val="single" w:sz="4" w:space="0" w:color="auto"/>
            </w:tcBorders>
          </w:tcPr>
          <w:p w14:paraId="160AA1BA" w14:textId="77777777" w:rsidR="008F33A1" w:rsidRPr="002209F1" w:rsidRDefault="008F33A1" w:rsidP="004A34F1">
            <w:pPr>
              <w:keepNext/>
              <w:keepLines/>
              <w:spacing w:before="40" w:after="40" w:line="200" w:lineRule="exact"/>
              <w:ind w:left="57" w:right="113"/>
              <w:rPr>
                <w:sz w:val="18"/>
                <w:szCs w:val="18"/>
              </w:rPr>
            </w:pPr>
            <w:r w:rsidRPr="002209F1">
              <w:rPr>
                <w:sz w:val="18"/>
                <w:szCs w:val="18"/>
              </w:rPr>
              <w:t xml:space="preserve">Marque </w:t>
            </w:r>
          </w:p>
        </w:tc>
        <w:tc>
          <w:tcPr>
            <w:tcW w:w="907" w:type="dxa"/>
            <w:tcBorders>
              <w:top w:val="single" w:sz="12" w:space="0" w:color="auto"/>
              <w:left w:val="single" w:sz="4" w:space="0" w:color="auto"/>
              <w:bottom w:val="single" w:sz="4" w:space="0" w:color="auto"/>
              <w:right w:val="single" w:sz="4" w:space="0" w:color="auto"/>
            </w:tcBorders>
          </w:tcPr>
          <w:p w14:paraId="30EB2494" w14:textId="77777777" w:rsidR="008F33A1" w:rsidRPr="002209F1" w:rsidRDefault="008F33A1" w:rsidP="004A34F1">
            <w:pPr>
              <w:keepNext/>
              <w:keepLines/>
              <w:spacing w:before="40" w:after="40" w:line="200" w:lineRule="exact"/>
              <w:ind w:left="57" w:right="113"/>
              <w:rPr>
                <w:sz w:val="18"/>
                <w:szCs w:val="18"/>
              </w:rPr>
            </w:pPr>
          </w:p>
        </w:tc>
        <w:tc>
          <w:tcPr>
            <w:tcW w:w="1134" w:type="dxa"/>
            <w:tcBorders>
              <w:top w:val="single" w:sz="12" w:space="0" w:color="auto"/>
              <w:left w:val="single" w:sz="4" w:space="0" w:color="auto"/>
              <w:bottom w:val="single" w:sz="4" w:space="0" w:color="auto"/>
              <w:right w:val="single" w:sz="4" w:space="0" w:color="auto"/>
            </w:tcBorders>
          </w:tcPr>
          <w:p w14:paraId="47E70A99" w14:textId="77777777" w:rsidR="008F33A1" w:rsidRPr="002209F1" w:rsidRDefault="008F33A1" w:rsidP="004A34F1">
            <w:pPr>
              <w:keepNext/>
              <w:keepLines/>
              <w:spacing w:before="40" w:after="40" w:line="200" w:lineRule="exact"/>
              <w:ind w:left="57" w:right="113"/>
              <w:rPr>
                <w:sz w:val="18"/>
                <w:szCs w:val="18"/>
              </w:rPr>
            </w:pPr>
          </w:p>
        </w:tc>
        <w:tc>
          <w:tcPr>
            <w:tcW w:w="1134" w:type="dxa"/>
            <w:tcBorders>
              <w:top w:val="single" w:sz="12" w:space="0" w:color="auto"/>
              <w:left w:val="single" w:sz="4" w:space="0" w:color="auto"/>
              <w:bottom w:val="single" w:sz="4" w:space="0" w:color="auto"/>
              <w:right w:val="single" w:sz="4" w:space="0" w:color="auto"/>
            </w:tcBorders>
          </w:tcPr>
          <w:p w14:paraId="058E5857" w14:textId="77777777" w:rsidR="008F33A1" w:rsidRPr="002209F1" w:rsidRDefault="008F33A1" w:rsidP="004A34F1">
            <w:pPr>
              <w:keepNext/>
              <w:keepLines/>
              <w:spacing w:before="40" w:after="40" w:line="200" w:lineRule="exact"/>
              <w:ind w:left="57" w:right="113"/>
              <w:rPr>
                <w:sz w:val="18"/>
                <w:szCs w:val="18"/>
              </w:rPr>
            </w:pPr>
          </w:p>
        </w:tc>
        <w:tc>
          <w:tcPr>
            <w:tcW w:w="1134" w:type="dxa"/>
            <w:tcBorders>
              <w:top w:val="single" w:sz="12" w:space="0" w:color="auto"/>
              <w:left w:val="single" w:sz="4" w:space="0" w:color="auto"/>
              <w:bottom w:val="single" w:sz="4" w:space="0" w:color="auto"/>
              <w:right w:val="single" w:sz="4" w:space="0" w:color="auto"/>
            </w:tcBorders>
          </w:tcPr>
          <w:p w14:paraId="40DFC365" w14:textId="77777777" w:rsidR="008F33A1" w:rsidRPr="002209F1" w:rsidRDefault="008F33A1" w:rsidP="004A34F1">
            <w:pPr>
              <w:keepNext/>
              <w:keepLines/>
              <w:spacing w:before="40" w:after="40" w:line="200" w:lineRule="exact"/>
              <w:ind w:left="57" w:right="113"/>
              <w:rPr>
                <w:sz w:val="18"/>
                <w:szCs w:val="18"/>
              </w:rPr>
            </w:pPr>
          </w:p>
        </w:tc>
        <w:tc>
          <w:tcPr>
            <w:tcW w:w="907" w:type="dxa"/>
            <w:tcBorders>
              <w:top w:val="single" w:sz="12" w:space="0" w:color="auto"/>
              <w:left w:val="single" w:sz="4" w:space="0" w:color="auto"/>
              <w:bottom w:val="single" w:sz="4" w:space="0" w:color="auto"/>
              <w:right w:val="single" w:sz="4" w:space="0" w:color="auto"/>
            </w:tcBorders>
          </w:tcPr>
          <w:p w14:paraId="6357BF99" w14:textId="77777777" w:rsidR="008F33A1" w:rsidRPr="002209F1" w:rsidRDefault="008F33A1" w:rsidP="004A34F1">
            <w:pPr>
              <w:keepNext/>
              <w:keepLines/>
              <w:spacing w:before="40" w:after="40" w:line="200" w:lineRule="exact"/>
              <w:ind w:left="57" w:right="113"/>
              <w:rPr>
                <w:sz w:val="18"/>
                <w:szCs w:val="18"/>
              </w:rPr>
            </w:pPr>
          </w:p>
        </w:tc>
      </w:tr>
      <w:tr w:rsidR="008F33A1" w:rsidRPr="002209F1" w14:paraId="3482C6BC" w14:textId="77777777" w:rsidTr="004658C3">
        <w:tc>
          <w:tcPr>
            <w:tcW w:w="2155" w:type="dxa"/>
            <w:tcBorders>
              <w:top w:val="single" w:sz="4" w:space="0" w:color="auto"/>
              <w:left w:val="single" w:sz="4" w:space="0" w:color="auto"/>
              <w:bottom w:val="single" w:sz="4" w:space="0" w:color="auto"/>
              <w:right w:val="single" w:sz="4" w:space="0" w:color="auto"/>
            </w:tcBorders>
          </w:tcPr>
          <w:p w14:paraId="124303BE" w14:textId="77777777" w:rsidR="008F33A1" w:rsidRPr="002209F1" w:rsidRDefault="008F33A1" w:rsidP="004A34F1">
            <w:pPr>
              <w:keepNext/>
              <w:spacing w:before="40" w:after="40" w:line="190" w:lineRule="exact"/>
              <w:ind w:left="57" w:right="113"/>
              <w:rPr>
                <w:sz w:val="18"/>
                <w:szCs w:val="18"/>
              </w:rPr>
            </w:pPr>
            <w:r w:rsidRPr="002209F1">
              <w:rPr>
                <w:sz w:val="18"/>
                <w:szCs w:val="18"/>
              </w:rPr>
              <w:t>Désignation commerciale/nom commercial</w:t>
            </w:r>
          </w:p>
        </w:tc>
        <w:tc>
          <w:tcPr>
            <w:tcW w:w="907" w:type="dxa"/>
            <w:tcBorders>
              <w:top w:val="single" w:sz="4" w:space="0" w:color="auto"/>
              <w:left w:val="single" w:sz="4" w:space="0" w:color="auto"/>
              <w:bottom w:val="single" w:sz="4" w:space="0" w:color="auto"/>
              <w:right w:val="single" w:sz="4" w:space="0" w:color="auto"/>
            </w:tcBorders>
          </w:tcPr>
          <w:p w14:paraId="2FF34752" w14:textId="77777777" w:rsidR="008F33A1" w:rsidRPr="002209F1" w:rsidRDefault="008F33A1" w:rsidP="004A34F1">
            <w:pPr>
              <w:keepNext/>
              <w:spacing w:before="40" w:after="40" w:line="190" w:lineRule="exact"/>
              <w:ind w:left="57" w:right="113"/>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303F094" w14:textId="77777777" w:rsidR="008F33A1" w:rsidRPr="002209F1" w:rsidRDefault="008F33A1" w:rsidP="004A34F1">
            <w:pPr>
              <w:keepNext/>
              <w:spacing w:before="40" w:after="40" w:line="190" w:lineRule="exact"/>
              <w:ind w:left="57" w:right="113"/>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93124CC" w14:textId="77777777" w:rsidR="008F33A1" w:rsidRPr="002209F1" w:rsidRDefault="008F33A1" w:rsidP="004A34F1">
            <w:pPr>
              <w:keepNext/>
              <w:spacing w:before="40" w:after="40" w:line="190" w:lineRule="exact"/>
              <w:ind w:left="57" w:right="113"/>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D5D8772" w14:textId="77777777" w:rsidR="008F33A1" w:rsidRPr="002209F1" w:rsidRDefault="008F33A1" w:rsidP="004A34F1">
            <w:pPr>
              <w:keepNext/>
              <w:spacing w:before="40" w:after="40" w:line="190" w:lineRule="exact"/>
              <w:ind w:left="57" w:right="113"/>
              <w:rPr>
                <w:sz w:val="18"/>
                <w:szCs w:val="18"/>
              </w:rPr>
            </w:pPr>
          </w:p>
        </w:tc>
        <w:tc>
          <w:tcPr>
            <w:tcW w:w="907" w:type="dxa"/>
            <w:tcBorders>
              <w:top w:val="single" w:sz="4" w:space="0" w:color="auto"/>
              <w:left w:val="single" w:sz="4" w:space="0" w:color="auto"/>
              <w:bottom w:val="single" w:sz="4" w:space="0" w:color="auto"/>
              <w:right w:val="single" w:sz="4" w:space="0" w:color="auto"/>
            </w:tcBorders>
          </w:tcPr>
          <w:p w14:paraId="2821D205" w14:textId="77777777" w:rsidR="008F33A1" w:rsidRPr="002209F1" w:rsidRDefault="008F33A1" w:rsidP="004A34F1">
            <w:pPr>
              <w:keepNext/>
              <w:spacing w:before="40" w:after="40" w:line="190" w:lineRule="exact"/>
              <w:ind w:left="57" w:right="113"/>
              <w:rPr>
                <w:sz w:val="18"/>
                <w:szCs w:val="18"/>
              </w:rPr>
            </w:pPr>
          </w:p>
        </w:tc>
      </w:tr>
      <w:tr w:rsidR="008F33A1" w:rsidRPr="002209F1" w14:paraId="1B4AF5DF" w14:textId="77777777" w:rsidTr="004658C3">
        <w:tc>
          <w:tcPr>
            <w:tcW w:w="2155" w:type="dxa"/>
            <w:tcBorders>
              <w:top w:val="single" w:sz="4" w:space="0" w:color="auto"/>
              <w:left w:val="single" w:sz="4" w:space="0" w:color="auto"/>
              <w:bottom w:val="single" w:sz="4" w:space="0" w:color="auto"/>
              <w:right w:val="single" w:sz="4" w:space="0" w:color="auto"/>
            </w:tcBorders>
            <w:hideMark/>
          </w:tcPr>
          <w:p w14:paraId="180EE7A0" w14:textId="77777777" w:rsidR="008F33A1" w:rsidRPr="002209F1" w:rsidRDefault="008F33A1" w:rsidP="004A34F1">
            <w:pPr>
              <w:keepNext/>
              <w:spacing w:before="40" w:after="40" w:line="190" w:lineRule="exact"/>
              <w:ind w:left="57" w:right="113"/>
              <w:rPr>
                <w:sz w:val="18"/>
                <w:szCs w:val="18"/>
              </w:rPr>
            </w:pPr>
            <w:r w:rsidRPr="002209F1">
              <w:rPr>
                <w:sz w:val="18"/>
                <w:szCs w:val="18"/>
              </w:rPr>
              <w:t xml:space="preserve">Désignation </w:t>
            </w:r>
            <w:r w:rsidRPr="002209F1">
              <w:rPr>
                <w:sz w:val="18"/>
                <w:szCs w:val="18"/>
              </w:rPr>
              <w:br/>
              <w:t xml:space="preserve">des dimensions </w:t>
            </w:r>
            <w:r w:rsidRPr="002209F1">
              <w:rPr>
                <w:sz w:val="18"/>
                <w:szCs w:val="18"/>
              </w:rPr>
              <w:br/>
              <w:t>du pneumatique</w:t>
            </w:r>
          </w:p>
        </w:tc>
        <w:tc>
          <w:tcPr>
            <w:tcW w:w="907" w:type="dxa"/>
            <w:tcBorders>
              <w:top w:val="single" w:sz="4" w:space="0" w:color="auto"/>
              <w:left w:val="single" w:sz="4" w:space="0" w:color="auto"/>
              <w:bottom w:val="single" w:sz="4" w:space="0" w:color="auto"/>
              <w:right w:val="single" w:sz="4" w:space="0" w:color="auto"/>
            </w:tcBorders>
          </w:tcPr>
          <w:p w14:paraId="0ED8A9FD" w14:textId="77777777" w:rsidR="008F33A1" w:rsidRPr="002209F1" w:rsidRDefault="008F33A1" w:rsidP="004A34F1">
            <w:pPr>
              <w:keepNext/>
              <w:spacing w:before="40" w:after="40" w:line="190" w:lineRule="exact"/>
              <w:ind w:left="57" w:right="113"/>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8FDFF9E" w14:textId="77777777" w:rsidR="008F33A1" w:rsidRPr="002209F1" w:rsidRDefault="008F33A1" w:rsidP="004A34F1">
            <w:pPr>
              <w:keepNext/>
              <w:spacing w:before="40" w:after="40" w:line="190" w:lineRule="exact"/>
              <w:ind w:left="57" w:right="113"/>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344066C" w14:textId="77777777" w:rsidR="008F33A1" w:rsidRPr="002209F1" w:rsidRDefault="008F33A1" w:rsidP="004A34F1">
            <w:pPr>
              <w:keepNext/>
              <w:spacing w:before="40" w:after="40" w:line="190" w:lineRule="exact"/>
              <w:ind w:left="57" w:right="113"/>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3B735A6" w14:textId="77777777" w:rsidR="008F33A1" w:rsidRPr="002209F1" w:rsidRDefault="008F33A1" w:rsidP="004A34F1">
            <w:pPr>
              <w:keepNext/>
              <w:spacing w:before="40" w:after="40" w:line="190" w:lineRule="exact"/>
              <w:ind w:left="57" w:right="113"/>
              <w:rPr>
                <w:sz w:val="18"/>
                <w:szCs w:val="18"/>
              </w:rPr>
            </w:pPr>
          </w:p>
        </w:tc>
        <w:tc>
          <w:tcPr>
            <w:tcW w:w="907" w:type="dxa"/>
            <w:tcBorders>
              <w:top w:val="single" w:sz="4" w:space="0" w:color="auto"/>
              <w:left w:val="single" w:sz="4" w:space="0" w:color="auto"/>
              <w:bottom w:val="single" w:sz="4" w:space="0" w:color="auto"/>
              <w:right w:val="single" w:sz="4" w:space="0" w:color="auto"/>
            </w:tcBorders>
          </w:tcPr>
          <w:p w14:paraId="36920808" w14:textId="77777777" w:rsidR="008F33A1" w:rsidRPr="002209F1" w:rsidRDefault="008F33A1" w:rsidP="004A34F1">
            <w:pPr>
              <w:keepNext/>
              <w:spacing w:before="40" w:after="40" w:line="190" w:lineRule="exact"/>
              <w:ind w:left="57" w:right="113"/>
              <w:rPr>
                <w:sz w:val="18"/>
                <w:szCs w:val="18"/>
              </w:rPr>
            </w:pPr>
          </w:p>
        </w:tc>
      </w:tr>
      <w:tr w:rsidR="008F33A1" w:rsidRPr="002209F1" w14:paraId="150853EC" w14:textId="77777777" w:rsidTr="004658C3">
        <w:tc>
          <w:tcPr>
            <w:tcW w:w="2155" w:type="dxa"/>
            <w:tcBorders>
              <w:top w:val="single" w:sz="4" w:space="0" w:color="auto"/>
              <w:left w:val="single" w:sz="4" w:space="0" w:color="auto"/>
              <w:bottom w:val="single" w:sz="4" w:space="0" w:color="auto"/>
              <w:right w:val="single" w:sz="4" w:space="0" w:color="auto"/>
            </w:tcBorders>
          </w:tcPr>
          <w:p w14:paraId="25C7331F" w14:textId="77777777" w:rsidR="008F33A1" w:rsidRPr="002209F1" w:rsidRDefault="008F33A1" w:rsidP="004A34F1">
            <w:pPr>
              <w:keepNext/>
              <w:spacing w:before="40" w:after="40" w:line="190" w:lineRule="exact"/>
              <w:ind w:left="57" w:right="113"/>
              <w:rPr>
                <w:sz w:val="18"/>
                <w:szCs w:val="18"/>
              </w:rPr>
            </w:pPr>
            <w:r w:rsidRPr="002209F1">
              <w:rPr>
                <w:sz w:val="18"/>
                <w:szCs w:val="18"/>
              </w:rPr>
              <w:t>Description de service</w:t>
            </w:r>
          </w:p>
        </w:tc>
        <w:tc>
          <w:tcPr>
            <w:tcW w:w="907" w:type="dxa"/>
            <w:tcBorders>
              <w:top w:val="single" w:sz="4" w:space="0" w:color="auto"/>
              <w:left w:val="single" w:sz="4" w:space="0" w:color="auto"/>
              <w:bottom w:val="single" w:sz="4" w:space="0" w:color="auto"/>
              <w:right w:val="single" w:sz="4" w:space="0" w:color="auto"/>
            </w:tcBorders>
          </w:tcPr>
          <w:p w14:paraId="6600EE32" w14:textId="77777777" w:rsidR="008F33A1" w:rsidRPr="002209F1" w:rsidRDefault="008F33A1" w:rsidP="004A34F1">
            <w:pPr>
              <w:keepNext/>
              <w:spacing w:before="40" w:after="40" w:line="190" w:lineRule="exact"/>
              <w:ind w:left="57" w:right="113"/>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CBEEE5F" w14:textId="77777777" w:rsidR="008F33A1" w:rsidRPr="002209F1" w:rsidRDefault="008F33A1" w:rsidP="004A34F1">
            <w:pPr>
              <w:keepNext/>
              <w:spacing w:before="40" w:after="40" w:line="190" w:lineRule="exact"/>
              <w:ind w:left="57" w:right="113"/>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3CB962A" w14:textId="77777777" w:rsidR="008F33A1" w:rsidRPr="002209F1" w:rsidRDefault="008F33A1" w:rsidP="004A34F1">
            <w:pPr>
              <w:keepNext/>
              <w:spacing w:before="40" w:after="40" w:line="190" w:lineRule="exact"/>
              <w:ind w:left="57" w:right="113"/>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44CB96D" w14:textId="77777777" w:rsidR="008F33A1" w:rsidRPr="002209F1" w:rsidRDefault="008F33A1" w:rsidP="004A34F1">
            <w:pPr>
              <w:keepNext/>
              <w:spacing w:before="40" w:after="40" w:line="190" w:lineRule="exact"/>
              <w:ind w:left="57" w:right="113"/>
              <w:rPr>
                <w:sz w:val="18"/>
                <w:szCs w:val="18"/>
              </w:rPr>
            </w:pPr>
          </w:p>
        </w:tc>
        <w:tc>
          <w:tcPr>
            <w:tcW w:w="907" w:type="dxa"/>
            <w:tcBorders>
              <w:top w:val="single" w:sz="4" w:space="0" w:color="auto"/>
              <w:left w:val="single" w:sz="4" w:space="0" w:color="auto"/>
              <w:bottom w:val="single" w:sz="4" w:space="0" w:color="auto"/>
              <w:right w:val="single" w:sz="4" w:space="0" w:color="auto"/>
            </w:tcBorders>
          </w:tcPr>
          <w:p w14:paraId="4E726137" w14:textId="77777777" w:rsidR="008F33A1" w:rsidRPr="002209F1" w:rsidRDefault="008F33A1" w:rsidP="004A34F1">
            <w:pPr>
              <w:keepNext/>
              <w:spacing w:before="40" w:after="40" w:line="190" w:lineRule="exact"/>
              <w:ind w:left="57" w:right="113"/>
              <w:rPr>
                <w:sz w:val="18"/>
                <w:szCs w:val="18"/>
              </w:rPr>
            </w:pPr>
          </w:p>
        </w:tc>
      </w:tr>
      <w:tr w:rsidR="008F33A1" w:rsidRPr="002209F1" w14:paraId="32B0AD13" w14:textId="77777777" w:rsidTr="004658C3">
        <w:tc>
          <w:tcPr>
            <w:tcW w:w="2155" w:type="dxa"/>
            <w:tcBorders>
              <w:top w:val="single" w:sz="4" w:space="0" w:color="auto"/>
              <w:left w:val="single" w:sz="4" w:space="0" w:color="auto"/>
              <w:bottom w:val="single" w:sz="4" w:space="0" w:color="auto"/>
              <w:right w:val="single" w:sz="4" w:space="0" w:color="auto"/>
            </w:tcBorders>
            <w:hideMark/>
          </w:tcPr>
          <w:p w14:paraId="7B884F82" w14:textId="77777777" w:rsidR="008F33A1" w:rsidRPr="002209F1" w:rsidRDefault="008F33A1" w:rsidP="004A34F1">
            <w:pPr>
              <w:keepNext/>
              <w:spacing w:before="40" w:after="40" w:line="190" w:lineRule="exact"/>
              <w:ind w:left="57" w:right="113"/>
              <w:rPr>
                <w:sz w:val="18"/>
                <w:szCs w:val="18"/>
              </w:rPr>
            </w:pPr>
            <w:r w:rsidRPr="002209F1">
              <w:rPr>
                <w:sz w:val="18"/>
                <w:szCs w:val="18"/>
              </w:rPr>
              <w:t xml:space="preserve">Code de largeur </w:t>
            </w:r>
            <w:r w:rsidRPr="002209F1">
              <w:rPr>
                <w:sz w:val="18"/>
                <w:szCs w:val="18"/>
              </w:rPr>
              <w:br/>
              <w:t>de la jante d’essai</w:t>
            </w:r>
          </w:p>
        </w:tc>
        <w:tc>
          <w:tcPr>
            <w:tcW w:w="907" w:type="dxa"/>
            <w:tcBorders>
              <w:top w:val="single" w:sz="4" w:space="0" w:color="auto"/>
              <w:left w:val="single" w:sz="4" w:space="0" w:color="auto"/>
              <w:bottom w:val="single" w:sz="4" w:space="0" w:color="auto"/>
              <w:right w:val="single" w:sz="4" w:space="0" w:color="auto"/>
            </w:tcBorders>
          </w:tcPr>
          <w:p w14:paraId="375F3912" w14:textId="77777777" w:rsidR="008F33A1" w:rsidRPr="002209F1" w:rsidRDefault="008F33A1" w:rsidP="004A34F1">
            <w:pPr>
              <w:keepNext/>
              <w:spacing w:before="40" w:after="40" w:line="190" w:lineRule="exact"/>
              <w:ind w:left="57" w:right="113"/>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B1D3158" w14:textId="77777777" w:rsidR="008F33A1" w:rsidRPr="002209F1" w:rsidRDefault="008F33A1" w:rsidP="004A34F1">
            <w:pPr>
              <w:keepNext/>
              <w:spacing w:before="40" w:after="40" w:line="190" w:lineRule="exact"/>
              <w:ind w:left="57" w:right="113"/>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9FAD397" w14:textId="77777777" w:rsidR="008F33A1" w:rsidRPr="002209F1" w:rsidRDefault="008F33A1" w:rsidP="004A34F1">
            <w:pPr>
              <w:keepNext/>
              <w:spacing w:before="40" w:after="40" w:line="190" w:lineRule="exact"/>
              <w:ind w:left="57" w:right="113"/>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693FA6E" w14:textId="77777777" w:rsidR="008F33A1" w:rsidRPr="002209F1" w:rsidRDefault="008F33A1" w:rsidP="004A34F1">
            <w:pPr>
              <w:keepNext/>
              <w:spacing w:before="40" w:after="40" w:line="190" w:lineRule="exact"/>
              <w:ind w:left="57" w:right="113"/>
              <w:rPr>
                <w:sz w:val="18"/>
                <w:szCs w:val="18"/>
              </w:rPr>
            </w:pPr>
          </w:p>
        </w:tc>
        <w:tc>
          <w:tcPr>
            <w:tcW w:w="907" w:type="dxa"/>
            <w:tcBorders>
              <w:top w:val="single" w:sz="4" w:space="0" w:color="auto"/>
              <w:left w:val="single" w:sz="4" w:space="0" w:color="auto"/>
              <w:bottom w:val="single" w:sz="4" w:space="0" w:color="auto"/>
              <w:right w:val="single" w:sz="4" w:space="0" w:color="auto"/>
            </w:tcBorders>
          </w:tcPr>
          <w:p w14:paraId="25FB3F1B" w14:textId="77777777" w:rsidR="008F33A1" w:rsidRPr="002209F1" w:rsidRDefault="008F33A1" w:rsidP="004A34F1">
            <w:pPr>
              <w:keepNext/>
              <w:spacing w:before="40" w:after="40" w:line="190" w:lineRule="exact"/>
              <w:ind w:left="57" w:right="113"/>
              <w:rPr>
                <w:sz w:val="18"/>
                <w:szCs w:val="18"/>
              </w:rPr>
            </w:pPr>
          </w:p>
        </w:tc>
      </w:tr>
      <w:tr w:rsidR="008F33A1" w:rsidRPr="002209F1" w14:paraId="12D34953" w14:textId="77777777" w:rsidTr="004658C3">
        <w:tc>
          <w:tcPr>
            <w:tcW w:w="2155" w:type="dxa"/>
            <w:tcBorders>
              <w:top w:val="single" w:sz="4" w:space="0" w:color="auto"/>
              <w:left w:val="single" w:sz="4" w:space="0" w:color="auto"/>
              <w:bottom w:val="single" w:sz="4" w:space="0" w:color="auto"/>
              <w:right w:val="single" w:sz="4" w:space="0" w:color="auto"/>
            </w:tcBorders>
          </w:tcPr>
          <w:p w14:paraId="3EEC8992" w14:textId="77777777" w:rsidR="008F33A1" w:rsidRPr="002209F1" w:rsidRDefault="008F33A1" w:rsidP="004A34F1">
            <w:pPr>
              <w:keepNext/>
              <w:spacing w:before="40" w:after="40" w:line="190" w:lineRule="exact"/>
              <w:ind w:left="57" w:right="113"/>
              <w:rPr>
                <w:sz w:val="18"/>
                <w:szCs w:val="18"/>
              </w:rPr>
            </w:pPr>
            <w:r w:rsidRPr="002209F1">
              <w:rPr>
                <w:sz w:val="18"/>
                <w:szCs w:val="18"/>
              </w:rPr>
              <w:t>Pression de gonflage de référence</w:t>
            </w:r>
            <w:r w:rsidRPr="004A34F1">
              <w:rPr>
                <w:sz w:val="18"/>
                <w:szCs w:val="18"/>
                <w:vertAlign w:val="superscript"/>
              </w:rPr>
              <w:t>1</w:t>
            </w:r>
            <w:r w:rsidRPr="002209F1">
              <w:rPr>
                <w:sz w:val="18"/>
                <w:szCs w:val="18"/>
              </w:rPr>
              <w:t xml:space="preserve"> (kPa) (essai)</w:t>
            </w:r>
          </w:p>
        </w:tc>
        <w:tc>
          <w:tcPr>
            <w:tcW w:w="907" w:type="dxa"/>
            <w:tcBorders>
              <w:top w:val="single" w:sz="4" w:space="0" w:color="auto"/>
              <w:left w:val="single" w:sz="4" w:space="0" w:color="auto"/>
              <w:bottom w:val="single" w:sz="4" w:space="0" w:color="auto"/>
              <w:right w:val="single" w:sz="4" w:space="0" w:color="auto"/>
            </w:tcBorders>
          </w:tcPr>
          <w:p w14:paraId="13666D73" w14:textId="77777777" w:rsidR="008F33A1" w:rsidRPr="002209F1" w:rsidRDefault="008F33A1" w:rsidP="004A34F1">
            <w:pPr>
              <w:keepNext/>
              <w:spacing w:before="40" w:after="40" w:line="190" w:lineRule="exact"/>
              <w:ind w:left="57" w:right="113"/>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B818C39" w14:textId="77777777" w:rsidR="008F33A1" w:rsidRPr="002209F1" w:rsidRDefault="008F33A1" w:rsidP="004A34F1">
            <w:pPr>
              <w:keepNext/>
              <w:spacing w:before="40" w:after="40" w:line="190" w:lineRule="exact"/>
              <w:ind w:left="57" w:right="113"/>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3ED506F" w14:textId="77777777" w:rsidR="008F33A1" w:rsidRPr="002209F1" w:rsidRDefault="008F33A1" w:rsidP="004A34F1">
            <w:pPr>
              <w:keepNext/>
              <w:spacing w:before="40" w:after="40" w:line="190" w:lineRule="exact"/>
              <w:ind w:left="57" w:right="113"/>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233711E" w14:textId="77777777" w:rsidR="008F33A1" w:rsidRPr="002209F1" w:rsidRDefault="008F33A1" w:rsidP="004A34F1">
            <w:pPr>
              <w:keepNext/>
              <w:spacing w:before="40" w:after="40" w:line="190" w:lineRule="exact"/>
              <w:ind w:left="57" w:right="113"/>
              <w:rPr>
                <w:sz w:val="18"/>
                <w:szCs w:val="18"/>
              </w:rPr>
            </w:pPr>
          </w:p>
        </w:tc>
        <w:tc>
          <w:tcPr>
            <w:tcW w:w="907" w:type="dxa"/>
            <w:tcBorders>
              <w:top w:val="single" w:sz="4" w:space="0" w:color="auto"/>
              <w:left w:val="single" w:sz="4" w:space="0" w:color="auto"/>
              <w:bottom w:val="single" w:sz="4" w:space="0" w:color="auto"/>
              <w:right w:val="single" w:sz="4" w:space="0" w:color="auto"/>
            </w:tcBorders>
          </w:tcPr>
          <w:p w14:paraId="5A87479D" w14:textId="77777777" w:rsidR="008F33A1" w:rsidRPr="002209F1" w:rsidRDefault="008F33A1" w:rsidP="004A34F1">
            <w:pPr>
              <w:keepNext/>
              <w:spacing w:before="40" w:after="40" w:line="190" w:lineRule="exact"/>
              <w:ind w:left="57" w:right="113"/>
              <w:rPr>
                <w:sz w:val="18"/>
                <w:szCs w:val="18"/>
              </w:rPr>
            </w:pPr>
          </w:p>
        </w:tc>
      </w:tr>
      <w:tr w:rsidR="008F33A1" w:rsidRPr="002209F1" w14:paraId="1E29ADC4" w14:textId="77777777" w:rsidTr="004658C3">
        <w:tc>
          <w:tcPr>
            <w:tcW w:w="2155" w:type="dxa"/>
            <w:tcBorders>
              <w:top w:val="single" w:sz="4" w:space="0" w:color="auto"/>
              <w:left w:val="single" w:sz="4" w:space="0" w:color="auto"/>
              <w:bottom w:val="single" w:sz="4" w:space="0" w:color="auto"/>
              <w:right w:val="single" w:sz="4" w:space="0" w:color="auto"/>
            </w:tcBorders>
            <w:hideMark/>
          </w:tcPr>
          <w:p w14:paraId="4EB0AF39" w14:textId="77777777" w:rsidR="008F33A1" w:rsidRPr="002209F1" w:rsidRDefault="008F33A1" w:rsidP="004A34F1">
            <w:pPr>
              <w:keepNext/>
              <w:spacing w:before="40" w:after="40" w:line="190" w:lineRule="exact"/>
              <w:ind w:left="57" w:right="113"/>
              <w:rPr>
                <w:sz w:val="18"/>
                <w:szCs w:val="18"/>
              </w:rPr>
            </w:pPr>
            <w:r w:rsidRPr="002209F1">
              <w:rPr>
                <w:sz w:val="18"/>
                <w:szCs w:val="18"/>
              </w:rPr>
              <w:t>Charge sur les pneumatiques AV/AR (kg)</w:t>
            </w:r>
          </w:p>
        </w:tc>
        <w:tc>
          <w:tcPr>
            <w:tcW w:w="907" w:type="dxa"/>
            <w:tcBorders>
              <w:top w:val="single" w:sz="4" w:space="0" w:color="auto"/>
              <w:left w:val="single" w:sz="4" w:space="0" w:color="auto"/>
              <w:bottom w:val="single" w:sz="4" w:space="0" w:color="auto"/>
              <w:right w:val="single" w:sz="4" w:space="0" w:color="auto"/>
            </w:tcBorders>
          </w:tcPr>
          <w:p w14:paraId="6B3EEEC7" w14:textId="77777777" w:rsidR="008F33A1" w:rsidRPr="002209F1" w:rsidRDefault="008F33A1" w:rsidP="004A34F1">
            <w:pPr>
              <w:keepNext/>
              <w:spacing w:before="40" w:after="40" w:line="190" w:lineRule="exact"/>
              <w:ind w:left="57" w:right="113"/>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85B36A9" w14:textId="77777777" w:rsidR="008F33A1" w:rsidRPr="002209F1" w:rsidRDefault="008F33A1" w:rsidP="004A34F1">
            <w:pPr>
              <w:keepNext/>
              <w:spacing w:before="40" w:after="40" w:line="190" w:lineRule="exact"/>
              <w:ind w:left="57" w:right="113"/>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E4CE0AB" w14:textId="77777777" w:rsidR="008F33A1" w:rsidRPr="002209F1" w:rsidRDefault="008F33A1" w:rsidP="004A34F1">
            <w:pPr>
              <w:keepNext/>
              <w:spacing w:before="40" w:after="40" w:line="190" w:lineRule="exact"/>
              <w:ind w:left="57" w:right="113"/>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653A97C" w14:textId="77777777" w:rsidR="008F33A1" w:rsidRPr="002209F1" w:rsidRDefault="008F33A1" w:rsidP="004A34F1">
            <w:pPr>
              <w:keepNext/>
              <w:spacing w:before="40" w:after="40" w:line="190" w:lineRule="exact"/>
              <w:ind w:left="57" w:right="113"/>
              <w:rPr>
                <w:sz w:val="18"/>
                <w:szCs w:val="18"/>
              </w:rPr>
            </w:pPr>
          </w:p>
        </w:tc>
        <w:tc>
          <w:tcPr>
            <w:tcW w:w="907" w:type="dxa"/>
            <w:tcBorders>
              <w:top w:val="single" w:sz="4" w:space="0" w:color="auto"/>
              <w:left w:val="single" w:sz="4" w:space="0" w:color="auto"/>
              <w:bottom w:val="single" w:sz="4" w:space="0" w:color="auto"/>
              <w:right w:val="single" w:sz="4" w:space="0" w:color="auto"/>
            </w:tcBorders>
          </w:tcPr>
          <w:p w14:paraId="4299B7B7" w14:textId="77777777" w:rsidR="008F33A1" w:rsidRPr="002209F1" w:rsidRDefault="008F33A1" w:rsidP="004A34F1">
            <w:pPr>
              <w:keepNext/>
              <w:spacing w:before="40" w:after="40" w:line="190" w:lineRule="exact"/>
              <w:ind w:left="57" w:right="113"/>
              <w:rPr>
                <w:sz w:val="18"/>
                <w:szCs w:val="18"/>
              </w:rPr>
            </w:pPr>
          </w:p>
        </w:tc>
      </w:tr>
      <w:tr w:rsidR="008F33A1" w:rsidRPr="002209F1" w14:paraId="7A0A0A33" w14:textId="77777777" w:rsidTr="004658C3">
        <w:tc>
          <w:tcPr>
            <w:tcW w:w="2155" w:type="dxa"/>
            <w:tcBorders>
              <w:top w:val="single" w:sz="4" w:space="0" w:color="auto"/>
              <w:left w:val="single" w:sz="4" w:space="0" w:color="auto"/>
              <w:bottom w:val="single" w:sz="4" w:space="0" w:color="auto"/>
              <w:right w:val="single" w:sz="4" w:space="0" w:color="auto"/>
            </w:tcBorders>
          </w:tcPr>
          <w:p w14:paraId="3FFBFA37" w14:textId="77777777" w:rsidR="008F33A1" w:rsidRPr="002209F1" w:rsidRDefault="008F33A1" w:rsidP="004A34F1">
            <w:pPr>
              <w:keepNext/>
              <w:spacing w:before="40" w:after="40" w:line="190" w:lineRule="exact"/>
              <w:ind w:left="57" w:right="113"/>
              <w:rPr>
                <w:sz w:val="18"/>
                <w:szCs w:val="18"/>
              </w:rPr>
            </w:pPr>
            <w:r w:rsidRPr="002209F1">
              <w:rPr>
                <w:sz w:val="18"/>
                <w:szCs w:val="18"/>
              </w:rPr>
              <w:t xml:space="preserve">Charge sur les pneumatiques AV/AR (% de la charge correspondant à l’indice </w:t>
            </w:r>
            <w:r w:rsidRPr="002209F1">
              <w:rPr>
                <w:sz w:val="18"/>
                <w:szCs w:val="18"/>
              </w:rPr>
              <w:br/>
              <w:t>de charge</w:t>
            </w:r>
            <w:r w:rsidRPr="004A34F1">
              <w:rPr>
                <w:sz w:val="18"/>
                <w:szCs w:val="18"/>
                <w:vertAlign w:val="superscript"/>
              </w:rPr>
              <w:t>2</w:t>
            </w:r>
            <w:r w:rsidRPr="002209F1">
              <w:rPr>
                <w:sz w:val="18"/>
                <w:szCs w:val="18"/>
              </w:rPr>
              <w:t>)</w:t>
            </w:r>
          </w:p>
        </w:tc>
        <w:tc>
          <w:tcPr>
            <w:tcW w:w="907" w:type="dxa"/>
            <w:tcBorders>
              <w:top w:val="single" w:sz="4" w:space="0" w:color="auto"/>
              <w:left w:val="single" w:sz="4" w:space="0" w:color="auto"/>
              <w:bottom w:val="single" w:sz="4" w:space="0" w:color="auto"/>
              <w:right w:val="single" w:sz="4" w:space="0" w:color="auto"/>
            </w:tcBorders>
          </w:tcPr>
          <w:p w14:paraId="40BAEACB" w14:textId="77777777" w:rsidR="008F33A1" w:rsidRPr="002209F1" w:rsidRDefault="008F33A1" w:rsidP="004A34F1">
            <w:pPr>
              <w:keepNext/>
              <w:spacing w:before="40" w:after="40" w:line="190" w:lineRule="exact"/>
              <w:ind w:left="57" w:right="113"/>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DCE4D47" w14:textId="77777777" w:rsidR="008F33A1" w:rsidRPr="002209F1" w:rsidRDefault="008F33A1" w:rsidP="004A34F1">
            <w:pPr>
              <w:keepNext/>
              <w:spacing w:before="40" w:after="40" w:line="190" w:lineRule="exact"/>
              <w:ind w:left="57" w:right="113"/>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E778D56" w14:textId="77777777" w:rsidR="008F33A1" w:rsidRPr="002209F1" w:rsidRDefault="008F33A1" w:rsidP="004A34F1">
            <w:pPr>
              <w:keepNext/>
              <w:spacing w:before="40" w:after="40" w:line="190" w:lineRule="exact"/>
              <w:ind w:left="57" w:right="113"/>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B75EF56" w14:textId="77777777" w:rsidR="008F33A1" w:rsidRPr="002209F1" w:rsidRDefault="008F33A1" w:rsidP="004A34F1">
            <w:pPr>
              <w:keepNext/>
              <w:spacing w:before="40" w:after="40" w:line="190" w:lineRule="exact"/>
              <w:ind w:left="57" w:right="113"/>
              <w:rPr>
                <w:sz w:val="18"/>
                <w:szCs w:val="18"/>
              </w:rPr>
            </w:pPr>
          </w:p>
        </w:tc>
        <w:tc>
          <w:tcPr>
            <w:tcW w:w="907" w:type="dxa"/>
            <w:tcBorders>
              <w:top w:val="single" w:sz="4" w:space="0" w:color="auto"/>
              <w:left w:val="single" w:sz="4" w:space="0" w:color="auto"/>
              <w:bottom w:val="single" w:sz="4" w:space="0" w:color="auto"/>
              <w:right w:val="single" w:sz="4" w:space="0" w:color="auto"/>
            </w:tcBorders>
          </w:tcPr>
          <w:p w14:paraId="566BA0F0" w14:textId="77777777" w:rsidR="008F33A1" w:rsidRPr="002209F1" w:rsidRDefault="008F33A1" w:rsidP="004A34F1">
            <w:pPr>
              <w:keepNext/>
              <w:spacing w:before="40" w:after="40" w:line="190" w:lineRule="exact"/>
              <w:ind w:left="57" w:right="113"/>
              <w:rPr>
                <w:sz w:val="18"/>
                <w:szCs w:val="18"/>
              </w:rPr>
            </w:pPr>
          </w:p>
        </w:tc>
      </w:tr>
      <w:tr w:rsidR="008F33A1" w:rsidRPr="002209F1" w14:paraId="2CA26F53" w14:textId="77777777" w:rsidTr="004658C3">
        <w:tc>
          <w:tcPr>
            <w:tcW w:w="2155" w:type="dxa"/>
            <w:tcBorders>
              <w:top w:val="single" w:sz="4" w:space="0" w:color="auto"/>
              <w:left w:val="single" w:sz="4" w:space="0" w:color="auto"/>
              <w:bottom w:val="single" w:sz="12" w:space="0" w:color="auto"/>
              <w:right w:val="single" w:sz="4" w:space="0" w:color="auto"/>
            </w:tcBorders>
            <w:hideMark/>
          </w:tcPr>
          <w:p w14:paraId="6E363FC2" w14:textId="77777777" w:rsidR="008F33A1" w:rsidRPr="002209F1" w:rsidRDefault="008F33A1" w:rsidP="004A34F1">
            <w:pPr>
              <w:keepNext/>
              <w:spacing w:before="40" w:after="40" w:line="190" w:lineRule="exact"/>
              <w:ind w:left="57" w:right="113"/>
              <w:rPr>
                <w:sz w:val="18"/>
                <w:szCs w:val="18"/>
              </w:rPr>
            </w:pPr>
            <w:r w:rsidRPr="002209F1">
              <w:rPr>
                <w:sz w:val="18"/>
                <w:szCs w:val="18"/>
              </w:rPr>
              <w:t>Pression de gonflage AV/AR (kPa)</w:t>
            </w:r>
          </w:p>
        </w:tc>
        <w:tc>
          <w:tcPr>
            <w:tcW w:w="907" w:type="dxa"/>
            <w:tcBorders>
              <w:top w:val="single" w:sz="4" w:space="0" w:color="auto"/>
              <w:left w:val="single" w:sz="4" w:space="0" w:color="auto"/>
              <w:bottom w:val="single" w:sz="12" w:space="0" w:color="auto"/>
              <w:right w:val="single" w:sz="4" w:space="0" w:color="auto"/>
            </w:tcBorders>
          </w:tcPr>
          <w:p w14:paraId="3238F1C9" w14:textId="77777777" w:rsidR="008F33A1" w:rsidRPr="002209F1" w:rsidRDefault="008F33A1" w:rsidP="004A34F1">
            <w:pPr>
              <w:keepNext/>
              <w:spacing w:before="40" w:after="40" w:line="190" w:lineRule="exact"/>
              <w:ind w:left="57" w:right="113"/>
              <w:rPr>
                <w:sz w:val="18"/>
                <w:szCs w:val="18"/>
              </w:rPr>
            </w:pPr>
          </w:p>
        </w:tc>
        <w:tc>
          <w:tcPr>
            <w:tcW w:w="1134" w:type="dxa"/>
            <w:tcBorders>
              <w:top w:val="single" w:sz="4" w:space="0" w:color="auto"/>
              <w:left w:val="single" w:sz="4" w:space="0" w:color="auto"/>
              <w:bottom w:val="single" w:sz="12" w:space="0" w:color="auto"/>
              <w:right w:val="single" w:sz="4" w:space="0" w:color="auto"/>
            </w:tcBorders>
          </w:tcPr>
          <w:p w14:paraId="4DA06CAF" w14:textId="77777777" w:rsidR="008F33A1" w:rsidRPr="002209F1" w:rsidRDefault="008F33A1" w:rsidP="004A34F1">
            <w:pPr>
              <w:keepNext/>
              <w:spacing w:before="40" w:after="40" w:line="190" w:lineRule="exact"/>
              <w:ind w:left="57" w:right="113"/>
              <w:rPr>
                <w:sz w:val="18"/>
                <w:szCs w:val="18"/>
              </w:rPr>
            </w:pPr>
          </w:p>
        </w:tc>
        <w:tc>
          <w:tcPr>
            <w:tcW w:w="1134" w:type="dxa"/>
            <w:tcBorders>
              <w:top w:val="single" w:sz="4" w:space="0" w:color="auto"/>
              <w:left w:val="single" w:sz="4" w:space="0" w:color="auto"/>
              <w:bottom w:val="single" w:sz="12" w:space="0" w:color="auto"/>
              <w:right w:val="single" w:sz="4" w:space="0" w:color="auto"/>
            </w:tcBorders>
          </w:tcPr>
          <w:p w14:paraId="1E76460D" w14:textId="77777777" w:rsidR="008F33A1" w:rsidRPr="002209F1" w:rsidRDefault="008F33A1" w:rsidP="004A34F1">
            <w:pPr>
              <w:keepNext/>
              <w:spacing w:before="40" w:after="40" w:line="190" w:lineRule="exact"/>
              <w:ind w:left="57" w:right="113"/>
              <w:rPr>
                <w:sz w:val="18"/>
                <w:szCs w:val="18"/>
              </w:rPr>
            </w:pPr>
          </w:p>
        </w:tc>
        <w:tc>
          <w:tcPr>
            <w:tcW w:w="1134" w:type="dxa"/>
            <w:tcBorders>
              <w:top w:val="single" w:sz="4" w:space="0" w:color="auto"/>
              <w:left w:val="single" w:sz="4" w:space="0" w:color="auto"/>
              <w:bottom w:val="single" w:sz="12" w:space="0" w:color="auto"/>
              <w:right w:val="single" w:sz="4" w:space="0" w:color="auto"/>
            </w:tcBorders>
          </w:tcPr>
          <w:p w14:paraId="3A6A1759" w14:textId="77777777" w:rsidR="008F33A1" w:rsidRPr="002209F1" w:rsidRDefault="008F33A1" w:rsidP="004A34F1">
            <w:pPr>
              <w:keepNext/>
              <w:spacing w:before="40" w:after="40" w:line="190" w:lineRule="exact"/>
              <w:ind w:left="57" w:right="113"/>
              <w:rPr>
                <w:sz w:val="18"/>
                <w:szCs w:val="18"/>
              </w:rPr>
            </w:pPr>
          </w:p>
        </w:tc>
        <w:tc>
          <w:tcPr>
            <w:tcW w:w="907" w:type="dxa"/>
            <w:tcBorders>
              <w:top w:val="single" w:sz="4" w:space="0" w:color="auto"/>
              <w:left w:val="single" w:sz="4" w:space="0" w:color="auto"/>
              <w:bottom w:val="single" w:sz="12" w:space="0" w:color="auto"/>
              <w:right w:val="single" w:sz="4" w:space="0" w:color="auto"/>
            </w:tcBorders>
          </w:tcPr>
          <w:p w14:paraId="130E74C5" w14:textId="77777777" w:rsidR="008F33A1" w:rsidRPr="002209F1" w:rsidRDefault="008F33A1" w:rsidP="004A34F1">
            <w:pPr>
              <w:keepNext/>
              <w:spacing w:before="40" w:after="40" w:line="190" w:lineRule="exact"/>
              <w:ind w:left="57" w:right="113"/>
              <w:rPr>
                <w:sz w:val="18"/>
                <w:szCs w:val="18"/>
              </w:rPr>
            </w:pPr>
          </w:p>
        </w:tc>
      </w:tr>
    </w:tbl>
    <w:p w14:paraId="6E95A11C" w14:textId="77777777" w:rsidR="008F33A1" w:rsidRPr="002209F1" w:rsidRDefault="008F33A1" w:rsidP="008F33A1">
      <w:pPr>
        <w:pStyle w:val="SingleTxtG"/>
        <w:spacing w:before="240" w:line="220" w:lineRule="atLeast"/>
        <w:rPr>
          <w:rFonts w:eastAsia="Times New Roman"/>
          <w:lang w:val="fr-FR" w:eastAsia="fr-FR"/>
        </w:rPr>
      </w:pPr>
      <w:r w:rsidRPr="002209F1">
        <w:rPr>
          <w:rFonts w:eastAsia="Times New Roman"/>
          <w:lang w:val="fr-FR" w:eastAsia="fr-FR"/>
        </w:rPr>
        <w:t>5.</w:t>
      </w:r>
      <w:r w:rsidRPr="002209F1">
        <w:rPr>
          <w:rFonts w:eastAsia="Times New Roman"/>
          <w:lang w:val="fr-FR" w:eastAsia="fr-FR"/>
        </w:rPr>
        <w:tab/>
        <w:t>Résultats de l’essai : coefficient de décélération moyenne en régime (</w:t>
      </w:r>
      <w:r w:rsidRPr="002209F1">
        <w:rPr>
          <w:rFonts w:eastAsia="Times New Roman"/>
          <w:bCs/>
          <w:lang w:val="fr-FR" w:eastAsia="fr-FR"/>
        </w:rPr>
        <w:t>m ∙ s</w:t>
      </w:r>
      <w:r w:rsidRPr="002209F1">
        <w:rPr>
          <w:rFonts w:eastAsia="Times New Roman"/>
          <w:bCs/>
          <w:vertAlign w:val="superscript"/>
          <w:lang w:val="fr-FR" w:eastAsia="fr-FR"/>
        </w:rPr>
        <w:noBreakHyphen/>
        <w:t>2</w:t>
      </w:r>
      <w:r w:rsidRPr="002209F1">
        <w:rPr>
          <w:rFonts w:eastAsia="Times New Roman"/>
          <w:lang w:val="fr-FR" w:eastAsia="fr-FR"/>
        </w:rPr>
        <w:t>)</w:t>
      </w:r>
    </w:p>
    <w:tbl>
      <w:tblPr>
        <w:tblStyle w:val="Grilledutableau1"/>
        <w:tblW w:w="8505" w:type="dxa"/>
        <w:tblInd w:w="1129" w:type="dxa"/>
        <w:tblLayout w:type="fixed"/>
        <w:tblLook w:val="04A0" w:firstRow="1" w:lastRow="0" w:firstColumn="1" w:lastColumn="0" w:noHBand="0" w:noVBand="1"/>
      </w:tblPr>
      <w:tblGrid>
        <w:gridCol w:w="2040"/>
        <w:gridCol w:w="1758"/>
        <w:gridCol w:w="907"/>
        <w:gridCol w:w="1021"/>
        <w:gridCol w:w="1021"/>
        <w:gridCol w:w="1021"/>
        <w:gridCol w:w="737"/>
      </w:tblGrid>
      <w:tr w:rsidR="008F33A1" w:rsidRPr="002209F1" w14:paraId="0C573230" w14:textId="77777777" w:rsidTr="004658C3">
        <w:trPr>
          <w:trHeight w:val="257"/>
        </w:trPr>
        <w:tc>
          <w:tcPr>
            <w:tcW w:w="2041" w:type="dxa"/>
            <w:tcBorders>
              <w:top w:val="single" w:sz="4" w:space="0" w:color="auto"/>
              <w:left w:val="single" w:sz="4" w:space="0" w:color="auto"/>
              <w:bottom w:val="single" w:sz="12" w:space="0" w:color="auto"/>
              <w:right w:val="single" w:sz="4" w:space="0" w:color="auto"/>
            </w:tcBorders>
            <w:vAlign w:val="bottom"/>
            <w:hideMark/>
          </w:tcPr>
          <w:p w14:paraId="7D52A6D4" w14:textId="77777777" w:rsidR="008F33A1" w:rsidRPr="002209F1" w:rsidRDefault="008F33A1" w:rsidP="004658C3">
            <w:pPr>
              <w:keepNext/>
              <w:keepLines/>
              <w:kinsoku/>
              <w:overflowPunct/>
              <w:snapToGrid/>
              <w:spacing w:before="80" w:after="80" w:line="190" w:lineRule="exact"/>
              <w:rPr>
                <w:rFonts w:eastAsia="Times New Roman"/>
                <w:i/>
                <w:sz w:val="16"/>
                <w:szCs w:val="16"/>
              </w:rPr>
            </w:pPr>
            <w:r w:rsidRPr="002209F1">
              <w:rPr>
                <w:rFonts w:eastAsia="Times New Roman"/>
                <w:i/>
                <w:sz w:val="16"/>
                <w:szCs w:val="16"/>
              </w:rPr>
              <w:t>Essai (répétitions)</w:t>
            </w:r>
          </w:p>
        </w:tc>
        <w:tc>
          <w:tcPr>
            <w:tcW w:w="1758" w:type="dxa"/>
            <w:tcBorders>
              <w:top w:val="single" w:sz="4" w:space="0" w:color="auto"/>
              <w:left w:val="single" w:sz="4" w:space="0" w:color="auto"/>
              <w:bottom w:val="single" w:sz="12" w:space="0" w:color="auto"/>
              <w:right w:val="single" w:sz="4" w:space="0" w:color="auto"/>
            </w:tcBorders>
            <w:vAlign w:val="bottom"/>
            <w:hideMark/>
          </w:tcPr>
          <w:p w14:paraId="66D7165D" w14:textId="77777777" w:rsidR="008F33A1" w:rsidRPr="002209F1" w:rsidRDefault="008F33A1" w:rsidP="004658C3">
            <w:pPr>
              <w:keepNext/>
              <w:keepLines/>
              <w:kinsoku/>
              <w:overflowPunct/>
              <w:snapToGrid/>
              <w:spacing w:before="80" w:after="80" w:line="190" w:lineRule="exact"/>
              <w:rPr>
                <w:rFonts w:eastAsia="Times New Roman"/>
                <w:i/>
                <w:sz w:val="16"/>
                <w:szCs w:val="16"/>
              </w:rPr>
            </w:pPr>
            <w:r w:rsidRPr="002209F1">
              <w:rPr>
                <w:rFonts w:eastAsia="Times New Roman"/>
                <w:i/>
                <w:sz w:val="16"/>
                <w:szCs w:val="16"/>
              </w:rPr>
              <w:t>Spécification</w:t>
            </w:r>
          </w:p>
        </w:tc>
        <w:tc>
          <w:tcPr>
            <w:tcW w:w="907" w:type="dxa"/>
            <w:tcBorders>
              <w:top w:val="single" w:sz="4" w:space="0" w:color="auto"/>
              <w:left w:val="single" w:sz="4" w:space="0" w:color="auto"/>
              <w:bottom w:val="single" w:sz="12" w:space="0" w:color="auto"/>
              <w:right w:val="single" w:sz="4" w:space="0" w:color="auto"/>
            </w:tcBorders>
            <w:vAlign w:val="bottom"/>
            <w:hideMark/>
          </w:tcPr>
          <w:p w14:paraId="6481D7A8" w14:textId="77777777" w:rsidR="008F33A1" w:rsidRPr="002209F1" w:rsidRDefault="008F33A1" w:rsidP="004658C3">
            <w:pPr>
              <w:keepNext/>
              <w:keepLines/>
              <w:kinsoku/>
              <w:overflowPunct/>
              <w:snapToGrid/>
              <w:spacing w:before="80" w:after="80" w:line="190" w:lineRule="exact"/>
              <w:rPr>
                <w:rFonts w:eastAsia="Times New Roman"/>
                <w:i/>
                <w:sz w:val="16"/>
                <w:szCs w:val="16"/>
              </w:rPr>
            </w:pPr>
            <w:r w:rsidRPr="002209F1">
              <w:rPr>
                <w:rFonts w:eastAsia="Times New Roman"/>
                <w:i/>
                <w:sz w:val="16"/>
                <w:szCs w:val="16"/>
              </w:rPr>
              <w:t>SRTT (1</w:t>
            </w:r>
            <w:r w:rsidRPr="002209F1">
              <w:rPr>
                <w:rFonts w:eastAsia="Times New Roman"/>
                <w:i/>
                <w:sz w:val="16"/>
                <w:szCs w:val="16"/>
                <w:vertAlign w:val="superscript"/>
              </w:rPr>
              <w:t>er</w:t>
            </w:r>
            <w:r w:rsidRPr="002209F1">
              <w:rPr>
                <w:rFonts w:eastAsia="Times New Roman"/>
                <w:i/>
                <w:sz w:val="16"/>
                <w:szCs w:val="16"/>
              </w:rPr>
              <w:t> essai)</w:t>
            </w:r>
          </w:p>
        </w:tc>
        <w:tc>
          <w:tcPr>
            <w:tcW w:w="1021" w:type="dxa"/>
            <w:tcBorders>
              <w:top w:val="single" w:sz="4" w:space="0" w:color="auto"/>
              <w:left w:val="single" w:sz="4" w:space="0" w:color="auto"/>
              <w:bottom w:val="single" w:sz="12" w:space="0" w:color="auto"/>
              <w:right w:val="single" w:sz="4" w:space="0" w:color="auto"/>
            </w:tcBorders>
            <w:vAlign w:val="bottom"/>
            <w:hideMark/>
          </w:tcPr>
          <w:p w14:paraId="643B3B1F" w14:textId="77777777" w:rsidR="008F33A1" w:rsidRPr="002209F1" w:rsidRDefault="008F33A1" w:rsidP="004658C3">
            <w:pPr>
              <w:keepNext/>
              <w:keepLines/>
              <w:kinsoku/>
              <w:overflowPunct/>
              <w:snapToGrid/>
              <w:spacing w:before="80" w:after="80" w:line="190" w:lineRule="exact"/>
              <w:rPr>
                <w:rFonts w:eastAsia="Times New Roman"/>
                <w:i/>
                <w:sz w:val="16"/>
                <w:szCs w:val="16"/>
              </w:rPr>
            </w:pPr>
            <w:r w:rsidRPr="002209F1">
              <w:rPr>
                <w:rFonts w:eastAsia="Times New Roman"/>
                <w:i/>
                <w:sz w:val="16"/>
                <w:szCs w:val="16"/>
              </w:rPr>
              <w:t xml:space="preserve">Pneumatique </w:t>
            </w:r>
            <w:r w:rsidRPr="002209F1">
              <w:rPr>
                <w:rFonts w:eastAsia="Times New Roman"/>
                <w:i/>
                <w:sz w:val="16"/>
                <w:szCs w:val="16"/>
              </w:rPr>
              <w:br/>
              <w:t>à contrôler 1</w:t>
            </w:r>
          </w:p>
        </w:tc>
        <w:tc>
          <w:tcPr>
            <w:tcW w:w="1021" w:type="dxa"/>
            <w:tcBorders>
              <w:top w:val="single" w:sz="4" w:space="0" w:color="auto"/>
              <w:left w:val="single" w:sz="4" w:space="0" w:color="auto"/>
              <w:bottom w:val="single" w:sz="12" w:space="0" w:color="auto"/>
              <w:right w:val="single" w:sz="4" w:space="0" w:color="auto"/>
            </w:tcBorders>
            <w:vAlign w:val="bottom"/>
            <w:hideMark/>
          </w:tcPr>
          <w:p w14:paraId="4F57EE1A" w14:textId="77777777" w:rsidR="008F33A1" w:rsidRPr="002209F1" w:rsidRDefault="008F33A1" w:rsidP="004658C3">
            <w:pPr>
              <w:keepNext/>
              <w:keepLines/>
              <w:kinsoku/>
              <w:overflowPunct/>
              <w:snapToGrid/>
              <w:spacing w:before="80" w:after="80" w:line="190" w:lineRule="exact"/>
              <w:rPr>
                <w:rFonts w:eastAsia="Times New Roman"/>
                <w:i/>
                <w:sz w:val="16"/>
                <w:szCs w:val="16"/>
              </w:rPr>
            </w:pPr>
            <w:r w:rsidRPr="002209F1">
              <w:rPr>
                <w:rFonts w:eastAsia="Times New Roman"/>
                <w:i/>
                <w:sz w:val="16"/>
                <w:szCs w:val="16"/>
              </w:rPr>
              <w:t xml:space="preserve">Pneumatique </w:t>
            </w:r>
            <w:r w:rsidRPr="002209F1">
              <w:rPr>
                <w:rFonts w:eastAsia="Times New Roman"/>
                <w:i/>
                <w:sz w:val="16"/>
                <w:szCs w:val="16"/>
              </w:rPr>
              <w:br/>
              <w:t>à contrôler 2</w:t>
            </w:r>
          </w:p>
        </w:tc>
        <w:tc>
          <w:tcPr>
            <w:tcW w:w="1021" w:type="dxa"/>
            <w:tcBorders>
              <w:top w:val="single" w:sz="4" w:space="0" w:color="auto"/>
              <w:left w:val="single" w:sz="4" w:space="0" w:color="auto"/>
              <w:bottom w:val="single" w:sz="12" w:space="0" w:color="auto"/>
              <w:right w:val="single" w:sz="4" w:space="0" w:color="auto"/>
            </w:tcBorders>
            <w:vAlign w:val="bottom"/>
          </w:tcPr>
          <w:p w14:paraId="7B562D1D" w14:textId="77777777" w:rsidR="008F33A1" w:rsidRPr="002209F1" w:rsidRDefault="008F33A1" w:rsidP="004658C3">
            <w:pPr>
              <w:keepNext/>
              <w:keepLines/>
              <w:kinsoku/>
              <w:overflowPunct/>
              <w:snapToGrid/>
              <w:spacing w:before="80" w:after="80" w:line="190" w:lineRule="exact"/>
              <w:rPr>
                <w:rFonts w:eastAsia="Times New Roman"/>
                <w:i/>
                <w:sz w:val="16"/>
                <w:szCs w:val="16"/>
              </w:rPr>
            </w:pPr>
            <w:r w:rsidRPr="002209F1">
              <w:rPr>
                <w:rFonts w:eastAsia="Times New Roman"/>
                <w:i/>
                <w:sz w:val="16"/>
                <w:szCs w:val="16"/>
              </w:rPr>
              <w:t xml:space="preserve">Pneumatique </w:t>
            </w:r>
            <w:r w:rsidRPr="002209F1">
              <w:rPr>
                <w:rFonts w:eastAsia="Times New Roman"/>
                <w:i/>
                <w:sz w:val="16"/>
                <w:szCs w:val="16"/>
              </w:rPr>
              <w:br/>
              <w:t>à contrôler 3</w:t>
            </w:r>
          </w:p>
        </w:tc>
        <w:tc>
          <w:tcPr>
            <w:tcW w:w="737" w:type="dxa"/>
            <w:tcBorders>
              <w:top w:val="single" w:sz="4" w:space="0" w:color="auto"/>
              <w:left w:val="single" w:sz="4" w:space="0" w:color="auto"/>
              <w:bottom w:val="single" w:sz="12" w:space="0" w:color="auto"/>
              <w:right w:val="single" w:sz="4" w:space="0" w:color="auto"/>
            </w:tcBorders>
            <w:vAlign w:val="bottom"/>
            <w:hideMark/>
          </w:tcPr>
          <w:p w14:paraId="340DB14A" w14:textId="77777777" w:rsidR="008F33A1" w:rsidRPr="002209F1" w:rsidRDefault="008F33A1" w:rsidP="004658C3">
            <w:pPr>
              <w:keepNext/>
              <w:keepLines/>
              <w:kinsoku/>
              <w:overflowPunct/>
              <w:snapToGrid/>
              <w:spacing w:before="80" w:after="80" w:line="190" w:lineRule="exact"/>
              <w:rPr>
                <w:rFonts w:eastAsia="Times New Roman"/>
                <w:i/>
                <w:sz w:val="16"/>
                <w:szCs w:val="16"/>
              </w:rPr>
            </w:pPr>
            <w:r w:rsidRPr="002209F1">
              <w:rPr>
                <w:rFonts w:eastAsia="Times New Roman"/>
                <w:i/>
                <w:sz w:val="16"/>
                <w:szCs w:val="16"/>
              </w:rPr>
              <w:t>SRTT (2</w:t>
            </w:r>
            <w:r w:rsidRPr="002209F1">
              <w:rPr>
                <w:rFonts w:eastAsia="Times New Roman"/>
                <w:i/>
                <w:sz w:val="16"/>
                <w:szCs w:val="16"/>
                <w:vertAlign w:val="superscript"/>
              </w:rPr>
              <w:t>e</w:t>
            </w:r>
            <w:r w:rsidRPr="002209F1">
              <w:rPr>
                <w:rFonts w:eastAsia="Times New Roman"/>
                <w:i/>
                <w:sz w:val="16"/>
                <w:szCs w:val="16"/>
              </w:rPr>
              <w:t> essai)</w:t>
            </w:r>
          </w:p>
        </w:tc>
      </w:tr>
      <w:tr w:rsidR="008F33A1" w:rsidRPr="002209F1" w14:paraId="016B70E9" w14:textId="77777777" w:rsidTr="004658C3">
        <w:tc>
          <w:tcPr>
            <w:tcW w:w="2041" w:type="dxa"/>
            <w:tcBorders>
              <w:top w:val="single" w:sz="12" w:space="0" w:color="auto"/>
              <w:left w:val="single" w:sz="4" w:space="0" w:color="auto"/>
              <w:bottom w:val="single" w:sz="4" w:space="0" w:color="auto"/>
              <w:right w:val="single" w:sz="4" w:space="0" w:color="auto"/>
            </w:tcBorders>
            <w:hideMark/>
          </w:tcPr>
          <w:p w14:paraId="082D07CC" w14:textId="77777777" w:rsidR="008F33A1" w:rsidRPr="002209F1" w:rsidRDefault="008F33A1" w:rsidP="004658C3">
            <w:pPr>
              <w:spacing w:before="40" w:after="40" w:line="200" w:lineRule="exact"/>
              <w:ind w:left="57" w:right="113"/>
              <w:rPr>
                <w:sz w:val="18"/>
                <w:szCs w:val="18"/>
              </w:rPr>
            </w:pPr>
            <w:r w:rsidRPr="002209F1">
              <w:rPr>
                <w:sz w:val="18"/>
                <w:szCs w:val="18"/>
              </w:rPr>
              <w:t>1</w:t>
            </w:r>
          </w:p>
        </w:tc>
        <w:tc>
          <w:tcPr>
            <w:tcW w:w="1758" w:type="dxa"/>
            <w:tcBorders>
              <w:top w:val="single" w:sz="12" w:space="0" w:color="auto"/>
              <w:left w:val="single" w:sz="4" w:space="0" w:color="auto"/>
              <w:bottom w:val="single" w:sz="4" w:space="0" w:color="auto"/>
              <w:right w:val="single" w:sz="4" w:space="0" w:color="auto"/>
            </w:tcBorders>
          </w:tcPr>
          <w:p w14:paraId="4290E4F7" w14:textId="77777777" w:rsidR="008F33A1" w:rsidRPr="002209F1" w:rsidRDefault="008F33A1" w:rsidP="004658C3">
            <w:pPr>
              <w:spacing w:before="40" w:after="40" w:line="200" w:lineRule="exact"/>
              <w:ind w:left="57" w:right="113"/>
              <w:rPr>
                <w:sz w:val="18"/>
                <w:szCs w:val="18"/>
              </w:rPr>
            </w:pPr>
          </w:p>
        </w:tc>
        <w:tc>
          <w:tcPr>
            <w:tcW w:w="907" w:type="dxa"/>
            <w:tcBorders>
              <w:top w:val="single" w:sz="12" w:space="0" w:color="auto"/>
              <w:left w:val="single" w:sz="4" w:space="0" w:color="auto"/>
              <w:bottom w:val="single" w:sz="4" w:space="0" w:color="auto"/>
              <w:right w:val="single" w:sz="4" w:space="0" w:color="auto"/>
            </w:tcBorders>
          </w:tcPr>
          <w:p w14:paraId="4BACB8FD" w14:textId="77777777" w:rsidR="008F33A1" w:rsidRPr="002209F1" w:rsidRDefault="008F33A1" w:rsidP="004658C3">
            <w:pPr>
              <w:spacing w:before="40" w:after="40" w:line="200" w:lineRule="exact"/>
              <w:ind w:left="57" w:right="113"/>
              <w:rPr>
                <w:sz w:val="18"/>
                <w:szCs w:val="18"/>
              </w:rPr>
            </w:pPr>
          </w:p>
        </w:tc>
        <w:tc>
          <w:tcPr>
            <w:tcW w:w="1021" w:type="dxa"/>
            <w:tcBorders>
              <w:top w:val="single" w:sz="12" w:space="0" w:color="auto"/>
              <w:left w:val="single" w:sz="4" w:space="0" w:color="auto"/>
              <w:bottom w:val="single" w:sz="4" w:space="0" w:color="auto"/>
              <w:right w:val="single" w:sz="4" w:space="0" w:color="auto"/>
            </w:tcBorders>
          </w:tcPr>
          <w:p w14:paraId="3C4192E8" w14:textId="77777777" w:rsidR="008F33A1" w:rsidRPr="002209F1" w:rsidRDefault="008F33A1" w:rsidP="004658C3">
            <w:pPr>
              <w:spacing w:before="40" w:after="40" w:line="200" w:lineRule="exact"/>
              <w:ind w:left="57" w:right="113"/>
              <w:rPr>
                <w:sz w:val="18"/>
                <w:szCs w:val="18"/>
              </w:rPr>
            </w:pPr>
          </w:p>
        </w:tc>
        <w:tc>
          <w:tcPr>
            <w:tcW w:w="1021" w:type="dxa"/>
            <w:tcBorders>
              <w:top w:val="single" w:sz="12" w:space="0" w:color="auto"/>
              <w:left w:val="single" w:sz="4" w:space="0" w:color="auto"/>
              <w:bottom w:val="single" w:sz="4" w:space="0" w:color="auto"/>
              <w:right w:val="single" w:sz="4" w:space="0" w:color="auto"/>
            </w:tcBorders>
          </w:tcPr>
          <w:p w14:paraId="3AADB5AF" w14:textId="77777777" w:rsidR="008F33A1" w:rsidRPr="002209F1" w:rsidRDefault="008F33A1" w:rsidP="004658C3">
            <w:pPr>
              <w:spacing w:before="40" w:after="40" w:line="200" w:lineRule="exact"/>
              <w:ind w:left="57" w:right="113"/>
              <w:rPr>
                <w:sz w:val="18"/>
                <w:szCs w:val="18"/>
              </w:rPr>
            </w:pPr>
          </w:p>
        </w:tc>
        <w:tc>
          <w:tcPr>
            <w:tcW w:w="1021" w:type="dxa"/>
            <w:tcBorders>
              <w:top w:val="single" w:sz="12" w:space="0" w:color="auto"/>
              <w:left w:val="single" w:sz="4" w:space="0" w:color="auto"/>
              <w:bottom w:val="single" w:sz="4" w:space="0" w:color="auto"/>
              <w:right w:val="single" w:sz="4" w:space="0" w:color="auto"/>
            </w:tcBorders>
          </w:tcPr>
          <w:p w14:paraId="351FC787" w14:textId="77777777" w:rsidR="008F33A1" w:rsidRPr="002209F1" w:rsidRDefault="008F33A1" w:rsidP="004658C3">
            <w:pPr>
              <w:spacing w:before="40" w:after="40" w:line="200" w:lineRule="exact"/>
              <w:ind w:left="57" w:right="113"/>
              <w:rPr>
                <w:sz w:val="18"/>
                <w:szCs w:val="18"/>
              </w:rPr>
            </w:pPr>
          </w:p>
        </w:tc>
        <w:tc>
          <w:tcPr>
            <w:tcW w:w="737" w:type="dxa"/>
            <w:tcBorders>
              <w:top w:val="single" w:sz="12" w:space="0" w:color="auto"/>
              <w:left w:val="single" w:sz="4" w:space="0" w:color="auto"/>
              <w:bottom w:val="single" w:sz="4" w:space="0" w:color="auto"/>
              <w:right w:val="single" w:sz="4" w:space="0" w:color="auto"/>
            </w:tcBorders>
          </w:tcPr>
          <w:p w14:paraId="1F364E6D" w14:textId="77777777" w:rsidR="008F33A1" w:rsidRPr="002209F1" w:rsidRDefault="008F33A1" w:rsidP="004658C3">
            <w:pPr>
              <w:spacing w:before="40" w:after="40" w:line="200" w:lineRule="exact"/>
              <w:ind w:left="57" w:right="113"/>
              <w:rPr>
                <w:sz w:val="18"/>
                <w:szCs w:val="18"/>
              </w:rPr>
            </w:pPr>
          </w:p>
        </w:tc>
      </w:tr>
      <w:tr w:rsidR="008F33A1" w:rsidRPr="002209F1" w14:paraId="1DF02474" w14:textId="77777777" w:rsidTr="004658C3">
        <w:tc>
          <w:tcPr>
            <w:tcW w:w="2041" w:type="dxa"/>
            <w:tcBorders>
              <w:top w:val="single" w:sz="4" w:space="0" w:color="auto"/>
              <w:left w:val="single" w:sz="4" w:space="0" w:color="auto"/>
              <w:bottom w:val="single" w:sz="4" w:space="0" w:color="auto"/>
              <w:right w:val="single" w:sz="4" w:space="0" w:color="auto"/>
            </w:tcBorders>
            <w:hideMark/>
          </w:tcPr>
          <w:p w14:paraId="11D74ECC" w14:textId="77777777" w:rsidR="008F33A1" w:rsidRPr="002209F1" w:rsidRDefault="008F33A1" w:rsidP="004658C3">
            <w:pPr>
              <w:spacing w:before="40" w:after="40" w:line="200" w:lineRule="exact"/>
              <w:ind w:left="57" w:right="113"/>
              <w:rPr>
                <w:sz w:val="18"/>
                <w:szCs w:val="18"/>
              </w:rPr>
            </w:pPr>
            <w:r w:rsidRPr="002209F1">
              <w:rPr>
                <w:sz w:val="18"/>
                <w:szCs w:val="18"/>
              </w:rPr>
              <w:t>2</w:t>
            </w:r>
          </w:p>
        </w:tc>
        <w:tc>
          <w:tcPr>
            <w:tcW w:w="1758" w:type="dxa"/>
            <w:tcBorders>
              <w:top w:val="single" w:sz="4" w:space="0" w:color="auto"/>
              <w:left w:val="single" w:sz="4" w:space="0" w:color="auto"/>
              <w:bottom w:val="single" w:sz="4" w:space="0" w:color="auto"/>
              <w:right w:val="single" w:sz="4" w:space="0" w:color="auto"/>
            </w:tcBorders>
          </w:tcPr>
          <w:p w14:paraId="0BF6ABC6" w14:textId="77777777" w:rsidR="008F33A1" w:rsidRPr="002209F1" w:rsidRDefault="008F33A1" w:rsidP="004658C3">
            <w:pPr>
              <w:spacing w:before="40" w:after="40" w:line="200" w:lineRule="exact"/>
              <w:ind w:left="57" w:right="113"/>
              <w:rPr>
                <w:sz w:val="18"/>
                <w:szCs w:val="18"/>
              </w:rPr>
            </w:pPr>
          </w:p>
        </w:tc>
        <w:tc>
          <w:tcPr>
            <w:tcW w:w="907" w:type="dxa"/>
            <w:tcBorders>
              <w:top w:val="single" w:sz="4" w:space="0" w:color="auto"/>
              <w:left w:val="single" w:sz="4" w:space="0" w:color="auto"/>
              <w:bottom w:val="single" w:sz="4" w:space="0" w:color="auto"/>
              <w:right w:val="single" w:sz="4" w:space="0" w:color="auto"/>
            </w:tcBorders>
          </w:tcPr>
          <w:p w14:paraId="11288ABC" w14:textId="77777777" w:rsidR="008F33A1" w:rsidRPr="002209F1" w:rsidRDefault="008F33A1" w:rsidP="004658C3">
            <w:pPr>
              <w:spacing w:before="40" w:after="40" w:line="20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5B5F082D" w14:textId="77777777" w:rsidR="008F33A1" w:rsidRPr="002209F1" w:rsidRDefault="008F33A1" w:rsidP="004658C3">
            <w:pPr>
              <w:spacing w:before="40" w:after="40" w:line="20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67C99F8B" w14:textId="77777777" w:rsidR="008F33A1" w:rsidRPr="002209F1" w:rsidRDefault="008F33A1" w:rsidP="004658C3">
            <w:pPr>
              <w:spacing w:before="40" w:after="40" w:line="20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3CFA7CF3" w14:textId="77777777" w:rsidR="008F33A1" w:rsidRPr="002209F1" w:rsidRDefault="008F33A1" w:rsidP="004658C3">
            <w:pPr>
              <w:spacing w:before="40" w:after="40" w:line="200" w:lineRule="exact"/>
              <w:ind w:left="57" w:right="113"/>
              <w:rPr>
                <w:sz w:val="18"/>
                <w:szCs w:val="18"/>
              </w:rPr>
            </w:pPr>
          </w:p>
        </w:tc>
        <w:tc>
          <w:tcPr>
            <w:tcW w:w="737" w:type="dxa"/>
            <w:tcBorders>
              <w:top w:val="single" w:sz="4" w:space="0" w:color="auto"/>
              <w:left w:val="single" w:sz="4" w:space="0" w:color="auto"/>
              <w:bottom w:val="single" w:sz="4" w:space="0" w:color="auto"/>
              <w:right w:val="single" w:sz="4" w:space="0" w:color="auto"/>
            </w:tcBorders>
          </w:tcPr>
          <w:p w14:paraId="70984DDE" w14:textId="77777777" w:rsidR="008F33A1" w:rsidRPr="002209F1" w:rsidRDefault="008F33A1" w:rsidP="004658C3">
            <w:pPr>
              <w:spacing w:before="40" w:after="40" w:line="200" w:lineRule="exact"/>
              <w:ind w:left="57" w:right="113"/>
              <w:rPr>
                <w:sz w:val="18"/>
                <w:szCs w:val="18"/>
              </w:rPr>
            </w:pPr>
          </w:p>
        </w:tc>
      </w:tr>
      <w:tr w:rsidR="008F33A1" w:rsidRPr="002209F1" w14:paraId="1A174D11" w14:textId="77777777" w:rsidTr="004658C3">
        <w:tc>
          <w:tcPr>
            <w:tcW w:w="2041" w:type="dxa"/>
            <w:tcBorders>
              <w:top w:val="single" w:sz="4" w:space="0" w:color="auto"/>
              <w:left w:val="single" w:sz="4" w:space="0" w:color="auto"/>
              <w:bottom w:val="single" w:sz="4" w:space="0" w:color="auto"/>
              <w:right w:val="single" w:sz="4" w:space="0" w:color="auto"/>
            </w:tcBorders>
            <w:hideMark/>
          </w:tcPr>
          <w:p w14:paraId="20B331B6" w14:textId="77777777" w:rsidR="008F33A1" w:rsidRPr="002209F1" w:rsidRDefault="008F33A1" w:rsidP="004658C3">
            <w:pPr>
              <w:spacing w:before="40" w:after="40" w:line="200" w:lineRule="exact"/>
              <w:ind w:left="57" w:right="113"/>
              <w:rPr>
                <w:sz w:val="18"/>
                <w:szCs w:val="18"/>
              </w:rPr>
            </w:pPr>
            <w:r w:rsidRPr="002209F1">
              <w:rPr>
                <w:sz w:val="18"/>
                <w:szCs w:val="18"/>
              </w:rPr>
              <w:t>3</w:t>
            </w:r>
          </w:p>
        </w:tc>
        <w:tc>
          <w:tcPr>
            <w:tcW w:w="1758" w:type="dxa"/>
            <w:tcBorders>
              <w:top w:val="single" w:sz="4" w:space="0" w:color="auto"/>
              <w:left w:val="single" w:sz="4" w:space="0" w:color="auto"/>
              <w:bottom w:val="single" w:sz="4" w:space="0" w:color="auto"/>
              <w:right w:val="single" w:sz="4" w:space="0" w:color="auto"/>
            </w:tcBorders>
          </w:tcPr>
          <w:p w14:paraId="1586D61B" w14:textId="77777777" w:rsidR="008F33A1" w:rsidRPr="002209F1" w:rsidRDefault="008F33A1" w:rsidP="004658C3">
            <w:pPr>
              <w:spacing w:before="40" w:after="40" w:line="200" w:lineRule="exact"/>
              <w:ind w:left="57" w:right="113"/>
              <w:rPr>
                <w:sz w:val="18"/>
                <w:szCs w:val="18"/>
              </w:rPr>
            </w:pPr>
          </w:p>
        </w:tc>
        <w:tc>
          <w:tcPr>
            <w:tcW w:w="907" w:type="dxa"/>
            <w:tcBorders>
              <w:top w:val="single" w:sz="4" w:space="0" w:color="auto"/>
              <w:left w:val="single" w:sz="4" w:space="0" w:color="auto"/>
              <w:bottom w:val="single" w:sz="4" w:space="0" w:color="auto"/>
              <w:right w:val="single" w:sz="4" w:space="0" w:color="auto"/>
            </w:tcBorders>
          </w:tcPr>
          <w:p w14:paraId="70D08C1E" w14:textId="77777777" w:rsidR="008F33A1" w:rsidRPr="002209F1" w:rsidRDefault="008F33A1" w:rsidP="004658C3">
            <w:pPr>
              <w:spacing w:before="40" w:after="40" w:line="20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0B9C5197" w14:textId="77777777" w:rsidR="008F33A1" w:rsidRPr="002209F1" w:rsidRDefault="008F33A1" w:rsidP="004658C3">
            <w:pPr>
              <w:spacing w:before="40" w:after="40" w:line="20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06F2B68C" w14:textId="77777777" w:rsidR="008F33A1" w:rsidRPr="002209F1" w:rsidRDefault="008F33A1" w:rsidP="004658C3">
            <w:pPr>
              <w:spacing w:before="40" w:after="40" w:line="20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2851BE2D" w14:textId="77777777" w:rsidR="008F33A1" w:rsidRPr="002209F1" w:rsidRDefault="008F33A1" w:rsidP="004658C3">
            <w:pPr>
              <w:spacing w:before="40" w:after="40" w:line="200" w:lineRule="exact"/>
              <w:ind w:left="57" w:right="113"/>
              <w:rPr>
                <w:sz w:val="18"/>
                <w:szCs w:val="18"/>
              </w:rPr>
            </w:pPr>
          </w:p>
        </w:tc>
        <w:tc>
          <w:tcPr>
            <w:tcW w:w="737" w:type="dxa"/>
            <w:tcBorders>
              <w:top w:val="single" w:sz="4" w:space="0" w:color="auto"/>
              <w:left w:val="single" w:sz="4" w:space="0" w:color="auto"/>
              <w:bottom w:val="single" w:sz="4" w:space="0" w:color="auto"/>
              <w:right w:val="single" w:sz="4" w:space="0" w:color="auto"/>
            </w:tcBorders>
          </w:tcPr>
          <w:p w14:paraId="62F9895B" w14:textId="77777777" w:rsidR="008F33A1" w:rsidRPr="002209F1" w:rsidRDefault="008F33A1" w:rsidP="004658C3">
            <w:pPr>
              <w:spacing w:before="40" w:after="40" w:line="200" w:lineRule="exact"/>
              <w:ind w:left="57" w:right="113"/>
              <w:rPr>
                <w:sz w:val="18"/>
                <w:szCs w:val="18"/>
              </w:rPr>
            </w:pPr>
          </w:p>
        </w:tc>
      </w:tr>
      <w:tr w:rsidR="008F33A1" w:rsidRPr="002209F1" w14:paraId="6752C5B0" w14:textId="77777777" w:rsidTr="004658C3">
        <w:tc>
          <w:tcPr>
            <w:tcW w:w="2041" w:type="dxa"/>
            <w:tcBorders>
              <w:top w:val="single" w:sz="4" w:space="0" w:color="auto"/>
              <w:left w:val="single" w:sz="4" w:space="0" w:color="auto"/>
              <w:bottom w:val="single" w:sz="4" w:space="0" w:color="auto"/>
              <w:right w:val="single" w:sz="4" w:space="0" w:color="auto"/>
            </w:tcBorders>
            <w:hideMark/>
          </w:tcPr>
          <w:p w14:paraId="0AF432F6" w14:textId="77777777" w:rsidR="008F33A1" w:rsidRPr="002209F1" w:rsidRDefault="008F33A1" w:rsidP="004658C3">
            <w:pPr>
              <w:spacing w:before="40" w:after="40" w:line="200" w:lineRule="exact"/>
              <w:ind w:left="57" w:right="113"/>
              <w:rPr>
                <w:sz w:val="18"/>
                <w:szCs w:val="18"/>
              </w:rPr>
            </w:pPr>
            <w:r w:rsidRPr="002209F1">
              <w:rPr>
                <w:sz w:val="18"/>
                <w:szCs w:val="18"/>
              </w:rPr>
              <w:t>4</w:t>
            </w:r>
          </w:p>
        </w:tc>
        <w:tc>
          <w:tcPr>
            <w:tcW w:w="1758" w:type="dxa"/>
            <w:tcBorders>
              <w:top w:val="single" w:sz="4" w:space="0" w:color="auto"/>
              <w:left w:val="single" w:sz="4" w:space="0" w:color="auto"/>
              <w:bottom w:val="single" w:sz="4" w:space="0" w:color="auto"/>
              <w:right w:val="single" w:sz="4" w:space="0" w:color="auto"/>
            </w:tcBorders>
          </w:tcPr>
          <w:p w14:paraId="5553BA2B" w14:textId="77777777" w:rsidR="008F33A1" w:rsidRPr="002209F1" w:rsidRDefault="008F33A1" w:rsidP="004658C3">
            <w:pPr>
              <w:spacing w:before="40" w:after="40" w:line="200" w:lineRule="exact"/>
              <w:ind w:left="57" w:right="113"/>
              <w:rPr>
                <w:sz w:val="18"/>
                <w:szCs w:val="18"/>
              </w:rPr>
            </w:pPr>
          </w:p>
        </w:tc>
        <w:tc>
          <w:tcPr>
            <w:tcW w:w="907" w:type="dxa"/>
            <w:tcBorders>
              <w:top w:val="single" w:sz="4" w:space="0" w:color="auto"/>
              <w:left w:val="single" w:sz="4" w:space="0" w:color="auto"/>
              <w:bottom w:val="single" w:sz="4" w:space="0" w:color="auto"/>
              <w:right w:val="single" w:sz="4" w:space="0" w:color="auto"/>
            </w:tcBorders>
          </w:tcPr>
          <w:p w14:paraId="0819E34F" w14:textId="77777777" w:rsidR="008F33A1" w:rsidRPr="002209F1" w:rsidRDefault="008F33A1" w:rsidP="004658C3">
            <w:pPr>
              <w:spacing w:before="40" w:after="40" w:line="20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6431FF73" w14:textId="77777777" w:rsidR="008F33A1" w:rsidRPr="002209F1" w:rsidRDefault="008F33A1" w:rsidP="004658C3">
            <w:pPr>
              <w:spacing w:before="40" w:after="40" w:line="20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6D21CFFE" w14:textId="77777777" w:rsidR="008F33A1" w:rsidRPr="002209F1" w:rsidRDefault="008F33A1" w:rsidP="004658C3">
            <w:pPr>
              <w:spacing w:before="40" w:after="40" w:line="20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45352EB8" w14:textId="77777777" w:rsidR="008F33A1" w:rsidRPr="002209F1" w:rsidRDefault="008F33A1" w:rsidP="004658C3">
            <w:pPr>
              <w:spacing w:before="40" w:after="40" w:line="200" w:lineRule="exact"/>
              <w:ind w:left="57" w:right="113"/>
              <w:rPr>
                <w:sz w:val="18"/>
                <w:szCs w:val="18"/>
              </w:rPr>
            </w:pPr>
          </w:p>
        </w:tc>
        <w:tc>
          <w:tcPr>
            <w:tcW w:w="737" w:type="dxa"/>
            <w:tcBorders>
              <w:top w:val="single" w:sz="4" w:space="0" w:color="auto"/>
              <w:left w:val="single" w:sz="4" w:space="0" w:color="auto"/>
              <w:bottom w:val="single" w:sz="4" w:space="0" w:color="auto"/>
              <w:right w:val="single" w:sz="4" w:space="0" w:color="auto"/>
            </w:tcBorders>
          </w:tcPr>
          <w:p w14:paraId="244E34F8" w14:textId="77777777" w:rsidR="008F33A1" w:rsidRPr="002209F1" w:rsidRDefault="008F33A1" w:rsidP="004658C3">
            <w:pPr>
              <w:spacing w:before="40" w:after="40" w:line="200" w:lineRule="exact"/>
              <w:ind w:left="57" w:right="113"/>
              <w:rPr>
                <w:sz w:val="18"/>
                <w:szCs w:val="18"/>
              </w:rPr>
            </w:pPr>
          </w:p>
        </w:tc>
      </w:tr>
      <w:tr w:rsidR="008F33A1" w:rsidRPr="002209F1" w14:paraId="7221101F" w14:textId="77777777" w:rsidTr="004658C3">
        <w:tc>
          <w:tcPr>
            <w:tcW w:w="2041" w:type="dxa"/>
            <w:tcBorders>
              <w:top w:val="single" w:sz="4" w:space="0" w:color="auto"/>
              <w:left w:val="single" w:sz="4" w:space="0" w:color="auto"/>
              <w:bottom w:val="single" w:sz="4" w:space="0" w:color="auto"/>
              <w:right w:val="single" w:sz="4" w:space="0" w:color="auto"/>
            </w:tcBorders>
            <w:hideMark/>
          </w:tcPr>
          <w:p w14:paraId="6D76E898" w14:textId="77777777" w:rsidR="008F33A1" w:rsidRPr="002209F1" w:rsidRDefault="008F33A1" w:rsidP="004658C3">
            <w:pPr>
              <w:spacing w:before="40" w:after="40" w:line="200" w:lineRule="exact"/>
              <w:ind w:left="57" w:right="113"/>
              <w:rPr>
                <w:sz w:val="18"/>
                <w:szCs w:val="18"/>
              </w:rPr>
            </w:pPr>
            <w:r w:rsidRPr="002209F1">
              <w:rPr>
                <w:sz w:val="18"/>
                <w:szCs w:val="18"/>
              </w:rPr>
              <w:t>5</w:t>
            </w:r>
          </w:p>
        </w:tc>
        <w:tc>
          <w:tcPr>
            <w:tcW w:w="1758" w:type="dxa"/>
            <w:tcBorders>
              <w:top w:val="single" w:sz="4" w:space="0" w:color="auto"/>
              <w:left w:val="single" w:sz="4" w:space="0" w:color="auto"/>
              <w:bottom w:val="single" w:sz="4" w:space="0" w:color="auto"/>
              <w:right w:val="single" w:sz="4" w:space="0" w:color="auto"/>
            </w:tcBorders>
          </w:tcPr>
          <w:p w14:paraId="05C6127F" w14:textId="77777777" w:rsidR="008F33A1" w:rsidRPr="002209F1" w:rsidRDefault="008F33A1" w:rsidP="004658C3">
            <w:pPr>
              <w:spacing w:before="40" w:after="40" w:line="200" w:lineRule="exact"/>
              <w:ind w:left="57" w:right="113"/>
              <w:rPr>
                <w:sz w:val="18"/>
                <w:szCs w:val="18"/>
              </w:rPr>
            </w:pPr>
          </w:p>
        </w:tc>
        <w:tc>
          <w:tcPr>
            <w:tcW w:w="907" w:type="dxa"/>
            <w:tcBorders>
              <w:top w:val="single" w:sz="4" w:space="0" w:color="auto"/>
              <w:left w:val="single" w:sz="4" w:space="0" w:color="auto"/>
              <w:bottom w:val="single" w:sz="4" w:space="0" w:color="auto"/>
              <w:right w:val="single" w:sz="4" w:space="0" w:color="auto"/>
            </w:tcBorders>
          </w:tcPr>
          <w:p w14:paraId="1AC04E9B" w14:textId="77777777" w:rsidR="008F33A1" w:rsidRPr="002209F1" w:rsidRDefault="008F33A1" w:rsidP="004658C3">
            <w:pPr>
              <w:spacing w:before="40" w:after="40" w:line="20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5E945A30" w14:textId="77777777" w:rsidR="008F33A1" w:rsidRPr="002209F1" w:rsidRDefault="008F33A1" w:rsidP="004658C3">
            <w:pPr>
              <w:spacing w:before="40" w:after="40" w:line="20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7C54C105" w14:textId="77777777" w:rsidR="008F33A1" w:rsidRPr="002209F1" w:rsidRDefault="008F33A1" w:rsidP="004658C3">
            <w:pPr>
              <w:spacing w:before="40" w:after="40" w:line="20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5A7DD7FF" w14:textId="77777777" w:rsidR="008F33A1" w:rsidRPr="002209F1" w:rsidRDefault="008F33A1" w:rsidP="004658C3">
            <w:pPr>
              <w:spacing w:before="40" w:after="40" w:line="200" w:lineRule="exact"/>
              <w:ind w:left="57" w:right="113"/>
              <w:rPr>
                <w:sz w:val="18"/>
                <w:szCs w:val="18"/>
              </w:rPr>
            </w:pPr>
          </w:p>
        </w:tc>
        <w:tc>
          <w:tcPr>
            <w:tcW w:w="737" w:type="dxa"/>
            <w:tcBorders>
              <w:top w:val="single" w:sz="4" w:space="0" w:color="auto"/>
              <w:left w:val="single" w:sz="4" w:space="0" w:color="auto"/>
              <w:bottom w:val="single" w:sz="4" w:space="0" w:color="auto"/>
              <w:right w:val="single" w:sz="4" w:space="0" w:color="auto"/>
            </w:tcBorders>
          </w:tcPr>
          <w:p w14:paraId="28D44328" w14:textId="77777777" w:rsidR="008F33A1" w:rsidRPr="002209F1" w:rsidRDefault="008F33A1" w:rsidP="004658C3">
            <w:pPr>
              <w:spacing w:before="40" w:after="40" w:line="200" w:lineRule="exact"/>
              <w:ind w:left="57" w:right="113"/>
              <w:rPr>
                <w:sz w:val="18"/>
                <w:szCs w:val="18"/>
              </w:rPr>
            </w:pPr>
          </w:p>
        </w:tc>
      </w:tr>
      <w:tr w:rsidR="008F33A1" w:rsidRPr="002209F1" w14:paraId="42116889" w14:textId="77777777" w:rsidTr="004658C3">
        <w:tc>
          <w:tcPr>
            <w:tcW w:w="2041" w:type="dxa"/>
            <w:tcBorders>
              <w:top w:val="single" w:sz="4" w:space="0" w:color="auto"/>
              <w:left w:val="single" w:sz="4" w:space="0" w:color="auto"/>
              <w:bottom w:val="single" w:sz="4" w:space="0" w:color="auto"/>
              <w:right w:val="single" w:sz="4" w:space="0" w:color="auto"/>
            </w:tcBorders>
            <w:hideMark/>
          </w:tcPr>
          <w:p w14:paraId="7974771C" w14:textId="77777777" w:rsidR="008F33A1" w:rsidRPr="002209F1" w:rsidRDefault="008F33A1" w:rsidP="004658C3">
            <w:pPr>
              <w:spacing w:before="40" w:after="40" w:line="200" w:lineRule="exact"/>
              <w:ind w:left="57" w:right="113"/>
              <w:rPr>
                <w:sz w:val="18"/>
                <w:szCs w:val="18"/>
              </w:rPr>
            </w:pPr>
            <w:r w:rsidRPr="002209F1">
              <w:rPr>
                <w:sz w:val="18"/>
                <w:szCs w:val="18"/>
              </w:rPr>
              <w:t>6</w:t>
            </w:r>
          </w:p>
        </w:tc>
        <w:tc>
          <w:tcPr>
            <w:tcW w:w="1758" w:type="dxa"/>
            <w:tcBorders>
              <w:top w:val="single" w:sz="4" w:space="0" w:color="auto"/>
              <w:left w:val="single" w:sz="4" w:space="0" w:color="auto"/>
              <w:bottom w:val="single" w:sz="4" w:space="0" w:color="auto"/>
              <w:right w:val="single" w:sz="4" w:space="0" w:color="auto"/>
            </w:tcBorders>
          </w:tcPr>
          <w:p w14:paraId="040A6523" w14:textId="77777777" w:rsidR="008F33A1" w:rsidRPr="002209F1" w:rsidRDefault="008F33A1" w:rsidP="004658C3">
            <w:pPr>
              <w:spacing w:before="40" w:after="40" w:line="200" w:lineRule="exact"/>
              <w:ind w:left="57" w:right="113"/>
              <w:rPr>
                <w:sz w:val="18"/>
                <w:szCs w:val="18"/>
              </w:rPr>
            </w:pPr>
          </w:p>
        </w:tc>
        <w:tc>
          <w:tcPr>
            <w:tcW w:w="907" w:type="dxa"/>
            <w:tcBorders>
              <w:top w:val="single" w:sz="4" w:space="0" w:color="auto"/>
              <w:left w:val="single" w:sz="4" w:space="0" w:color="auto"/>
              <w:bottom w:val="single" w:sz="4" w:space="0" w:color="auto"/>
              <w:right w:val="single" w:sz="4" w:space="0" w:color="auto"/>
            </w:tcBorders>
          </w:tcPr>
          <w:p w14:paraId="1DD69BDA" w14:textId="77777777" w:rsidR="008F33A1" w:rsidRPr="002209F1" w:rsidRDefault="008F33A1" w:rsidP="004658C3">
            <w:pPr>
              <w:spacing w:before="40" w:after="40" w:line="20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4D25AD25" w14:textId="77777777" w:rsidR="008F33A1" w:rsidRPr="002209F1" w:rsidRDefault="008F33A1" w:rsidP="004658C3">
            <w:pPr>
              <w:spacing w:before="40" w:after="40" w:line="20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39705210" w14:textId="77777777" w:rsidR="008F33A1" w:rsidRPr="002209F1" w:rsidRDefault="008F33A1" w:rsidP="004658C3">
            <w:pPr>
              <w:spacing w:before="40" w:after="40" w:line="20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2508FFB0" w14:textId="77777777" w:rsidR="008F33A1" w:rsidRPr="002209F1" w:rsidRDefault="008F33A1" w:rsidP="004658C3">
            <w:pPr>
              <w:spacing w:before="40" w:after="40" w:line="200" w:lineRule="exact"/>
              <w:ind w:left="57" w:right="113"/>
              <w:rPr>
                <w:sz w:val="18"/>
                <w:szCs w:val="18"/>
              </w:rPr>
            </w:pPr>
          </w:p>
        </w:tc>
        <w:tc>
          <w:tcPr>
            <w:tcW w:w="737" w:type="dxa"/>
            <w:tcBorders>
              <w:top w:val="single" w:sz="4" w:space="0" w:color="auto"/>
              <w:left w:val="single" w:sz="4" w:space="0" w:color="auto"/>
              <w:bottom w:val="single" w:sz="4" w:space="0" w:color="auto"/>
              <w:right w:val="single" w:sz="4" w:space="0" w:color="auto"/>
            </w:tcBorders>
          </w:tcPr>
          <w:p w14:paraId="6545CE8A" w14:textId="77777777" w:rsidR="008F33A1" w:rsidRPr="002209F1" w:rsidRDefault="008F33A1" w:rsidP="004658C3">
            <w:pPr>
              <w:spacing w:before="40" w:after="40" w:line="200" w:lineRule="exact"/>
              <w:ind w:left="57" w:right="113"/>
              <w:rPr>
                <w:sz w:val="18"/>
                <w:szCs w:val="18"/>
              </w:rPr>
            </w:pPr>
          </w:p>
        </w:tc>
      </w:tr>
      <w:tr w:rsidR="008F33A1" w:rsidRPr="002209F1" w14:paraId="5FFC8784" w14:textId="77777777" w:rsidTr="004658C3">
        <w:tc>
          <w:tcPr>
            <w:tcW w:w="2041" w:type="dxa"/>
            <w:tcBorders>
              <w:top w:val="single" w:sz="4" w:space="0" w:color="auto"/>
              <w:left w:val="single" w:sz="4" w:space="0" w:color="auto"/>
              <w:bottom w:val="single" w:sz="4" w:space="0" w:color="auto"/>
              <w:right w:val="single" w:sz="4" w:space="0" w:color="auto"/>
            </w:tcBorders>
          </w:tcPr>
          <w:p w14:paraId="30E438E5" w14:textId="77777777" w:rsidR="008F33A1" w:rsidRPr="002209F1" w:rsidRDefault="008F33A1" w:rsidP="004658C3">
            <w:pPr>
              <w:spacing w:before="40" w:after="40" w:line="200" w:lineRule="exact"/>
              <w:ind w:left="57" w:right="113"/>
              <w:rPr>
                <w:sz w:val="18"/>
                <w:szCs w:val="18"/>
              </w:rPr>
            </w:pPr>
          </w:p>
        </w:tc>
        <w:tc>
          <w:tcPr>
            <w:tcW w:w="1758" w:type="dxa"/>
            <w:tcBorders>
              <w:top w:val="single" w:sz="4" w:space="0" w:color="auto"/>
              <w:left w:val="single" w:sz="4" w:space="0" w:color="auto"/>
              <w:bottom w:val="single" w:sz="4" w:space="0" w:color="auto"/>
              <w:right w:val="single" w:sz="4" w:space="0" w:color="auto"/>
            </w:tcBorders>
          </w:tcPr>
          <w:p w14:paraId="3E677CF6" w14:textId="77777777" w:rsidR="008F33A1" w:rsidRPr="002209F1" w:rsidRDefault="008F33A1" w:rsidP="004658C3">
            <w:pPr>
              <w:spacing w:before="40" w:after="40" w:line="200" w:lineRule="exact"/>
              <w:ind w:left="57" w:right="113"/>
              <w:rPr>
                <w:sz w:val="18"/>
                <w:szCs w:val="18"/>
              </w:rPr>
            </w:pPr>
          </w:p>
        </w:tc>
        <w:tc>
          <w:tcPr>
            <w:tcW w:w="907" w:type="dxa"/>
            <w:tcBorders>
              <w:top w:val="single" w:sz="4" w:space="0" w:color="auto"/>
              <w:left w:val="single" w:sz="4" w:space="0" w:color="auto"/>
              <w:bottom w:val="single" w:sz="4" w:space="0" w:color="auto"/>
              <w:right w:val="single" w:sz="4" w:space="0" w:color="auto"/>
            </w:tcBorders>
          </w:tcPr>
          <w:p w14:paraId="2331C60E" w14:textId="77777777" w:rsidR="008F33A1" w:rsidRPr="002209F1" w:rsidRDefault="008F33A1" w:rsidP="004658C3">
            <w:pPr>
              <w:spacing w:before="40" w:after="40" w:line="20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4787D503" w14:textId="77777777" w:rsidR="008F33A1" w:rsidRPr="002209F1" w:rsidRDefault="008F33A1" w:rsidP="004658C3">
            <w:pPr>
              <w:spacing w:before="40" w:after="40" w:line="20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4103AA55" w14:textId="77777777" w:rsidR="008F33A1" w:rsidRPr="002209F1" w:rsidRDefault="008F33A1" w:rsidP="004658C3">
            <w:pPr>
              <w:spacing w:before="40" w:after="40" w:line="20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44AA5B57" w14:textId="77777777" w:rsidR="008F33A1" w:rsidRPr="002209F1" w:rsidRDefault="008F33A1" w:rsidP="004658C3">
            <w:pPr>
              <w:spacing w:before="40" w:after="40" w:line="200" w:lineRule="exact"/>
              <w:ind w:left="57" w:right="113"/>
              <w:rPr>
                <w:sz w:val="18"/>
                <w:szCs w:val="18"/>
              </w:rPr>
            </w:pPr>
          </w:p>
        </w:tc>
        <w:tc>
          <w:tcPr>
            <w:tcW w:w="737" w:type="dxa"/>
            <w:tcBorders>
              <w:top w:val="single" w:sz="4" w:space="0" w:color="auto"/>
              <w:left w:val="single" w:sz="4" w:space="0" w:color="auto"/>
              <w:bottom w:val="single" w:sz="4" w:space="0" w:color="auto"/>
              <w:right w:val="single" w:sz="4" w:space="0" w:color="auto"/>
            </w:tcBorders>
          </w:tcPr>
          <w:p w14:paraId="567EF7FD" w14:textId="77777777" w:rsidR="008F33A1" w:rsidRPr="002209F1" w:rsidRDefault="008F33A1" w:rsidP="004658C3">
            <w:pPr>
              <w:spacing w:before="40" w:after="40" w:line="200" w:lineRule="exact"/>
              <w:ind w:left="57" w:right="113"/>
              <w:rPr>
                <w:sz w:val="18"/>
                <w:szCs w:val="18"/>
              </w:rPr>
            </w:pPr>
          </w:p>
        </w:tc>
      </w:tr>
      <w:tr w:rsidR="008F33A1" w:rsidRPr="002209F1" w14:paraId="6162B333" w14:textId="77777777" w:rsidTr="004658C3">
        <w:tc>
          <w:tcPr>
            <w:tcW w:w="2041" w:type="dxa"/>
            <w:tcBorders>
              <w:top w:val="single" w:sz="4" w:space="0" w:color="auto"/>
              <w:left w:val="single" w:sz="4" w:space="0" w:color="auto"/>
              <w:bottom w:val="single" w:sz="4" w:space="0" w:color="auto"/>
              <w:right w:val="single" w:sz="4" w:space="0" w:color="auto"/>
            </w:tcBorders>
          </w:tcPr>
          <w:p w14:paraId="75E7AE4A" w14:textId="77777777" w:rsidR="008F33A1" w:rsidRPr="002209F1" w:rsidRDefault="008F33A1" w:rsidP="004658C3">
            <w:pPr>
              <w:spacing w:before="40" w:after="40" w:line="200" w:lineRule="exact"/>
              <w:ind w:left="57" w:right="113"/>
              <w:rPr>
                <w:sz w:val="18"/>
                <w:szCs w:val="18"/>
              </w:rPr>
            </w:pPr>
          </w:p>
        </w:tc>
        <w:tc>
          <w:tcPr>
            <w:tcW w:w="1758" w:type="dxa"/>
            <w:tcBorders>
              <w:top w:val="single" w:sz="4" w:space="0" w:color="auto"/>
              <w:left w:val="single" w:sz="4" w:space="0" w:color="auto"/>
              <w:bottom w:val="single" w:sz="4" w:space="0" w:color="auto"/>
              <w:right w:val="single" w:sz="4" w:space="0" w:color="auto"/>
            </w:tcBorders>
          </w:tcPr>
          <w:p w14:paraId="541636D5" w14:textId="77777777" w:rsidR="008F33A1" w:rsidRPr="002209F1" w:rsidRDefault="008F33A1" w:rsidP="004658C3">
            <w:pPr>
              <w:spacing w:before="40" w:after="40" w:line="200" w:lineRule="exact"/>
              <w:ind w:left="57" w:right="113"/>
              <w:rPr>
                <w:sz w:val="18"/>
                <w:szCs w:val="18"/>
              </w:rPr>
            </w:pPr>
          </w:p>
        </w:tc>
        <w:tc>
          <w:tcPr>
            <w:tcW w:w="907" w:type="dxa"/>
            <w:tcBorders>
              <w:top w:val="single" w:sz="4" w:space="0" w:color="auto"/>
              <w:left w:val="single" w:sz="4" w:space="0" w:color="auto"/>
              <w:bottom w:val="single" w:sz="4" w:space="0" w:color="auto"/>
              <w:right w:val="single" w:sz="4" w:space="0" w:color="auto"/>
            </w:tcBorders>
          </w:tcPr>
          <w:p w14:paraId="73425D39" w14:textId="77777777" w:rsidR="008F33A1" w:rsidRPr="002209F1" w:rsidRDefault="008F33A1" w:rsidP="004658C3">
            <w:pPr>
              <w:spacing w:before="40" w:after="40" w:line="20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53FF375C" w14:textId="77777777" w:rsidR="008F33A1" w:rsidRPr="002209F1" w:rsidRDefault="008F33A1" w:rsidP="004658C3">
            <w:pPr>
              <w:spacing w:before="40" w:after="40" w:line="20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00FBB4BE" w14:textId="77777777" w:rsidR="008F33A1" w:rsidRPr="002209F1" w:rsidRDefault="008F33A1" w:rsidP="004658C3">
            <w:pPr>
              <w:spacing w:before="40" w:after="40" w:line="20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53519B37" w14:textId="77777777" w:rsidR="008F33A1" w:rsidRPr="002209F1" w:rsidRDefault="008F33A1" w:rsidP="004658C3">
            <w:pPr>
              <w:spacing w:before="40" w:after="40" w:line="200" w:lineRule="exact"/>
              <w:ind w:left="57" w:right="113"/>
              <w:rPr>
                <w:sz w:val="18"/>
                <w:szCs w:val="18"/>
              </w:rPr>
            </w:pPr>
          </w:p>
        </w:tc>
        <w:tc>
          <w:tcPr>
            <w:tcW w:w="737" w:type="dxa"/>
            <w:tcBorders>
              <w:top w:val="single" w:sz="4" w:space="0" w:color="auto"/>
              <w:left w:val="single" w:sz="4" w:space="0" w:color="auto"/>
              <w:bottom w:val="single" w:sz="4" w:space="0" w:color="auto"/>
              <w:right w:val="single" w:sz="4" w:space="0" w:color="auto"/>
            </w:tcBorders>
          </w:tcPr>
          <w:p w14:paraId="7CBC5DAD" w14:textId="77777777" w:rsidR="008F33A1" w:rsidRPr="002209F1" w:rsidRDefault="008F33A1" w:rsidP="004658C3">
            <w:pPr>
              <w:spacing w:before="40" w:after="40" w:line="200" w:lineRule="exact"/>
              <w:ind w:left="57" w:right="113"/>
              <w:rPr>
                <w:sz w:val="18"/>
                <w:szCs w:val="18"/>
              </w:rPr>
            </w:pPr>
          </w:p>
        </w:tc>
      </w:tr>
      <w:tr w:rsidR="008F33A1" w:rsidRPr="002209F1" w14:paraId="081D6B9D" w14:textId="77777777" w:rsidTr="004658C3">
        <w:tc>
          <w:tcPr>
            <w:tcW w:w="2041" w:type="dxa"/>
            <w:tcBorders>
              <w:top w:val="single" w:sz="4" w:space="0" w:color="auto"/>
              <w:left w:val="single" w:sz="4" w:space="0" w:color="auto"/>
              <w:bottom w:val="single" w:sz="4" w:space="0" w:color="auto"/>
              <w:right w:val="single" w:sz="4" w:space="0" w:color="auto"/>
            </w:tcBorders>
          </w:tcPr>
          <w:p w14:paraId="2281A763" w14:textId="77777777" w:rsidR="008F33A1" w:rsidRPr="002209F1" w:rsidRDefault="008F33A1" w:rsidP="004658C3">
            <w:pPr>
              <w:spacing w:before="40" w:after="40" w:line="200" w:lineRule="exact"/>
              <w:ind w:left="57" w:right="113"/>
              <w:rPr>
                <w:sz w:val="18"/>
                <w:szCs w:val="18"/>
              </w:rPr>
            </w:pPr>
          </w:p>
        </w:tc>
        <w:tc>
          <w:tcPr>
            <w:tcW w:w="1758" w:type="dxa"/>
            <w:tcBorders>
              <w:top w:val="single" w:sz="4" w:space="0" w:color="auto"/>
              <w:left w:val="single" w:sz="4" w:space="0" w:color="auto"/>
              <w:bottom w:val="single" w:sz="4" w:space="0" w:color="auto"/>
              <w:right w:val="single" w:sz="4" w:space="0" w:color="auto"/>
            </w:tcBorders>
          </w:tcPr>
          <w:p w14:paraId="62FF3E1B" w14:textId="77777777" w:rsidR="008F33A1" w:rsidRPr="002209F1" w:rsidRDefault="008F33A1" w:rsidP="004658C3">
            <w:pPr>
              <w:spacing w:before="40" w:after="40" w:line="200" w:lineRule="exact"/>
              <w:ind w:left="57" w:right="113"/>
              <w:rPr>
                <w:sz w:val="18"/>
                <w:szCs w:val="18"/>
              </w:rPr>
            </w:pPr>
          </w:p>
        </w:tc>
        <w:tc>
          <w:tcPr>
            <w:tcW w:w="907" w:type="dxa"/>
            <w:tcBorders>
              <w:top w:val="single" w:sz="4" w:space="0" w:color="auto"/>
              <w:left w:val="single" w:sz="4" w:space="0" w:color="auto"/>
              <w:bottom w:val="single" w:sz="4" w:space="0" w:color="auto"/>
              <w:right w:val="single" w:sz="4" w:space="0" w:color="auto"/>
            </w:tcBorders>
          </w:tcPr>
          <w:p w14:paraId="74FE7409" w14:textId="77777777" w:rsidR="008F33A1" w:rsidRPr="002209F1" w:rsidRDefault="008F33A1" w:rsidP="004658C3">
            <w:pPr>
              <w:spacing w:before="40" w:after="40" w:line="20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60B6827E" w14:textId="77777777" w:rsidR="008F33A1" w:rsidRPr="002209F1" w:rsidRDefault="008F33A1" w:rsidP="004658C3">
            <w:pPr>
              <w:spacing w:before="40" w:after="40" w:line="20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54B8F41D" w14:textId="77777777" w:rsidR="008F33A1" w:rsidRPr="002209F1" w:rsidRDefault="008F33A1" w:rsidP="004658C3">
            <w:pPr>
              <w:spacing w:before="40" w:after="40" w:line="20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5679DC4B" w14:textId="77777777" w:rsidR="008F33A1" w:rsidRPr="002209F1" w:rsidRDefault="008F33A1" w:rsidP="004658C3">
            <w:pPr>
              <w:spacing w:before="40" w:after="40" w:line="200" w:lineRule="exact"/>
              <w:ind w:left="57" w:right="113"/>
              <w:rPr>
                <w:sz w:val="18"/>
                <w:szCs w:val="18"/>
              </w:rPr>
            </w:pPr>
          </w:p>
        </w:tc>
        <w:tc>
          <w:tcPr>
            <w:tcW w:w="737" w:type="dxa"/>
            <w:tcBorders>
              <w:top w:val="single" w:sz="4" w:space="0" w:color="auto"/>
              <w:left w:val="single" w:sz="4" w:space="0" w:color="auto"/>
              <w:bottom w:val="single" w:sz="4" w:space="0" w:color="auto"/>
              <w:right w:val="single" w:sz="4" w:space="0" w:color="auto"/>
            </w:tcBorders>
          </w:tcPr>
          <w:p w14:paraId="1C050855" w14:textId="77777777" w:rsidR="008F33A1" w:rsidRPr="002209F1" w:rsidRDefault="008F33A1" w:rsidP="004658C3">
            <w:pPr>
              <w:spacing w:before="40" w:after="40" w:line="200" w:lineRule="exact"/>
              <w:ind w:left="57" w:right="113"/>
              <w:rPr>
                <w:sz w:val="18"/>
                <w:szCs w:val="18"/>
              </w:rPr>
            </w:pPr>
          </w:p>
        </w:tc>
      </w:tr>
      <w:tr w:rsidR="008F33A1" w:rsidRPr="002209F1" w14:paraId="7C04BF66" w14:textId="77777777" w:rsidTr="004658C3">
        <w:tc>
          <w:tcPr>
            <w:tcW w:w="2041" w:type="dxa"/>
            <w:tcBorders>
              <w:top w:val="single" w:sz="4" w:space="0" w:color="auto"/>
              <w:left w:val="single" w:sz="4" w:space="0" w:color="auto"/>
              <w:bottom w:val="single" w:sz="4" w:space="0" w:color="auto"/>
              <w:right w:val="single" w:sz="4" w:space="0" w:color="auto"/>
            </w:tcBorders>
            <w:hideMark/>
          </w:tcPr>
          <w:p w14:paraId="6BB62B7E" w14:textId="77777777" w:rsidR="008F33A1" w:rsidRPr="002209F1" w:rsidRDefault="008F33A1" w:rsidP="004658C3">
            <w:pPr>
              <w:spacing w:before="40" w:after="40" w:line="200" w:lineRule="exact"/>
              <w:ind w:left="57" w:right="113"/>
              <w:rPr>
                <w:sz w:val="18"/>
                <w:szCs w:val="18"/>
              </w:rPr>
            </w:pPr>
            <w:r w:rsidRPr="002209F1">
              <w:rPr>
                <w:sz w:val="18"/>
                <w:szCs w:val="18"/>
              </w:rPr>
              <w:t>Valeur moyenne</w:t>
            </w:r>
          </w:p>
        </w:tc>
        <w:tc>
          <w:tcPr>
            <w:tcW w:w="1758" w:type="dxa"/>
            <w:tcBorders>
              <w:top w:val="single" w:sz="4" w:space="0" w:color="auto"/>
              <w:left w:val="single" w:sz="4" w:space="0" w:color="auto"/>
              <w:bottom w:val="single" w:sz="4" w:space="0" w:color="auto"/>
              <w:right w:val="single" w:sz="4" w:space="0" w:color="auto"/>
            </w:tcBorders>
          </w:tcPr>
          <w:p w14:paraId="46AF6939" w14:textId="77777777" w:rsidR="008F33A1" w:rsidRPr="002209F1" w:rsidRDefault="008F33A1" w:rsidP="004658C3">
            <w:pPr>
              <w:spacing w:before="40" w:after="40" w:line="200" w:lineRule="exact"/>
              <w:ind w:left="57" w:right="113"/>
              <w:rPr>
                <w:sz w:val="18"/>
                <w:szCs w:val="18"/>
              </w:rPr>
            </w:pPr>
          </w:p>
        </w:tc>
        <w:tc>
          <w:tcPr>
            <w:tcW w:w="907" w:type="dxa"/>
            <w:tcBorders>
              <w:top w:val="single" w:sz="4" w:space="0" w:color="auto"/>
              <w:left w:val="single" w:sz="4" w:space="0" w:color="auto"/>
              <w:bottom w:val="single" w:sz="4" w:space="0" w:color="auto"/>
              <w:right w:val="single" w:sz="4" w:space="0" w:color="auto"/>
            </w:tcBorders>
          </w:tcPr>
          <w:p w14:paraId="526491A3" w14:textId="77777777" w:rsidR="008F33A1" w:rsidRPr="002209F1" w:rsidRDefault="008F33A1" w:rsidP="004658C3">
            <w:pPr>
              <w:spacing w:before="40" w:after="40" w:line="20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77340390" w14:textId="77777777" w:rsidR="008F33A1" w:rsidRPr="002209F1" w:rsidRDefault="008F33A1" w:rsidP="004658C3">
            <w:pPr>
              <w:spacing w:before="40" w:after="40" w:line="20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217993FD" w14:textId="77777777" w:rsidR="008F33A1" w:rsidRPr="002209F1" w:rsidRDefault="008F33A1" w:rsidP="004658C3">
            <w:pPr>
              <w:spacing w:before="40" w:after="40" w:line="20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502F214F" w14:textId="77777777" w:rsidR="008F33A1" w:rsidRPr="002209F1" w:rsidRDefault="008F33A1" w:rsidP="004658C3">
            <w:pPr>
              <w:spacing w:before="40" w:after="40" w:line="200" w:lineRule="exact"/>
              <w:ind w:left="57" w:right="113"/>
              <w:rPr>
                <w:sz w:val="18"/>
                <w:szCs w:val="18"/>
              </w:rPr>
            </w:pPr>
          </w:p>
        </w:tc>
        <w:tc>
          <w:tcPr>
            <w:tcW w:w="737" w:type="dxa"/>
            <w:tcBorders>
              <w:top w:val="single" w:sz="4" w:space="0" w:color="auto"/>
              <w:left w:val="single" w:sz="4" w:space="0" w:color="auto"/>
              <w:bottom w:val="single" w:sz="4" w:space="0" w:color="auto"/>
              <w:right w:val="single" w:sz="4" w:space="0" w:color="auto"/>
            </w:tcBorders>
          </w:tcPr>
          <w:p w14:paraId="3B1DA9B8" w14:textId="77777777" w:rsidR="008F33A1" w:rsidRPr="002209F1" w:rsidRDefault="008F33A1" w:rsidP="004658C3">
            <w:pPr>
              <w:spacing w:before="40" w:after="40" w:line="200" w:lineRule="exact"/>
              <w:ind w:left="57" w:right="113"/>
              <w:rPr>
                <w:sz w:val="18"/>
                <w:szCs w:val="18"/>
              </w:rPr>
            </w:pPr>
          </w:p>
        </w:tc>
      </w:tr>
      <w:tr w:rsidR="008F33A1" w:rsidRPr="002209F1" w14:paraId="5273C51F" w14:textId="77777777" w:rsidTr="004658C3">
        <w:tc>
          <w:tcPr>
            <w:tcW w:w="2041" w:type="dxa"/>
            <w:tcBorders>
              <w:top w:val="single" w:sz="4" w:space="0" w:color="auto"/>
              <w:left w:val="single" w:sz="4" w:space="0" w:color="auto"/>
              <w:bottom w:val="single" w:sz="4" w:space="0" w:color="auto"/>
              <w:right w:val="single" w:sz="4" w:space="0" w:color="auto"/>
            </w:tcBorders>
            <w:hideMark/>
          </w:tcPr>
          <w:p w14:paraId="5D2F97CD" w14:textId="77777777" w:rsidR="008F33A1" w:rsidRPr="002209F1" w:rsidRDefault="008F33A1" w:rsidP="004658C3">
            <w:pPr>
              <w:spacing w:before="40" w:after="40" w:line="200" w:lineRule="exact"/>
              <w:ind w:left="57" w:right="113"/>
              <w:rPr>
                <w:sz w:val="18"/>
                <w:szCs w:val="18"/>
              </w:rPr>
            </w:pPr>
            <w:r w:rsidRPr="002209F1">
              <w:rPr>
                <w:caps/>
                <w:sz w:val="18"/>
                <w:szCs w:val="18"/>
              </w:rPr>
              <w:t>é</w:t>
            </w:r>
            <w:r w:rsidRPr="002209F1">
              <w:rPr>
                <w:sz w:val="18"/>
                <w:szCs w:val="18"/>
              </w:rPr>
              <w:t>cart type</w:t>
            </w:r>
          </w:p>
        </w:tc>
        <w:tc>
          <w:tcPr>
            <w:tcW w:w="1758" w:type="dxa"/>
            <w:tcBorders>
              <w:top w:val="single" w:sz="4" w:space="0" w:color="auto"/>
              <w:left w:val="single" w:sz="4" w:space="0" w:color="auto"/>
              <w:bottom w:val="single" w:sz="4" w:space="0" w:color="auto"/>
              <w:right w:val="single" w:sz="4" w:space="0" w:color="auto"/>
            </w:tcBorders>
          </w:tcPr>
          <w:p w14:paraId="05DF751C" w14:textId="77777777" w:rsidR="008F33A1" w:rsidRPr="002209F1" w:rsidRDefault="008F33A1" w:rsidP="004658C3">
            <w:pPr>
              <w:spacing w:before="40" w:after="40" w:line="200" w:lineRule="exact"/>
              <w:ind w:left="57" w:right="113"/>
              <w:rPr>
                <w:sz w:val="18"/>
                <w:szCs w:val="18"/>
              </w:rPr>
            </w:pPr>
          </w:p>
        </w:tc>
        <w:tc>
          <w:tcPr>
            <w:tcW w:w="907" w:type="dxa"/>
            <w:tcBorders>
              <w:top w:val="single" w:sz="4" w:space="0" w:color="auto"/>
              <w:left w:val="single" w:sz="4" w:space="0" w:color="auto"/>
              <w:bottom w:val="single" w:sz="4" w:space="0" w:color="auto"/>
              <w:right w:val="single" w:sz="4" w:space="0" w:color="auto"/>
            </w:tcBorders>
          </w:tcPr>
          <w:p w14:paraId="689C5A48" w14:textId="77777777" w:rsidR="008F33A1" w:rsidRPr="002209F1" w:rsidRDefault="008F33A1" w:rsidP="004658C3">
            <w:pPr>
              <w:spacing w:before="40" w:after="40" w:line="20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51407551" w14:textId="77777777" w:rsidR="008F33A1" w:rsidRPr="002209F1" w:rsidRDefault="008F33A1" w:rsidP="004658C3">
            <w:pPr>
              <w:spacing w:before="40" w:after="40" w:line="20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30E17340" w14:textId="77777777" w:rsidR="008F33A1" w:rsidRPr="002209F1" w:rsidRDefault="008F33A1" w:rsidP="004658C3">
            <w:pPr>
              <w:spacing w:before="40" w:after="40" w:line="20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540F3B63" w14:textId="77777777" w:rsidR="008F33A1" w:rsidRPr="002209F1" w:rsidRDefault="008F33A1" w:rsidP="004658C3">
            <w:pPr>
              <w:spacing w:before="40" w:after="40" w:line="200" w:lineRule="exact"/>
              <w:ind w:left="57" w:right="113"/>
              <w:rPr>
                <w:sz w:val="18"/>
                <w:szCs w:val="18"/>
              </w:rPr>
            </w:pPr>
          </w:p>
        </w:tc>
        <w:tc>
          <w:tcPr>
            <w:tcW w:w="737" w:type="dxa"/>
            <w:tcBorders>
              <w:top w:val="single" w:sz="4" w:space="0" w:color="auto"/>
              <w:left w:val="single" w:sz="4" w:space="0" w:color="auto"/>
              <w:bottom w:val="single" w:sz="4" w:space="0" w:color="auto"/>
              <w:right w:val="single" w:sz="4" w:space="0" w:color="auto"/>
            </w:tcBorders>
          </w:tcPr>
          <w:p w14:paraId="67661656" w14:textId="77777777" w:rsidR="008F33A1" w:rsidRPr="002209F1" w:rsidRDefault="008F33A1" w:rsidP="004658C3">
            <w:pPr>
              <w:spacing w:before="40" w:after="40" w:line="200" w:lineRule="exact"/>
              <w:ind w:left="57" w:right="113"/>
              <w:rPr>
                <w:sz w:val="18"/>
                <w:szCs w:val="18"/>
              </w:rPr>
            </w:pPr>
          </w:p>
        </w:tc>
      </w:tr>
      <w:tr w:rsidR="008F33A1" w:rsidRPr="002209F1" w14:paraId="449A6D8A" w14:textId="77777777" w:rsidTr="004658C3">
        <w:tc>
          <w:tcPr>
            <w:tcW w:w="2041" w:type="dxa"/>
            <w:tcBorders>
              <w:top w:val="single" w:sz="4" w:space="0" w:color="auto"/>
              <w:left w:val="single" w:sz="4" w:space="0" w:color="auto"/>
              <w:bottom w:val="single" w:sz="4" w:space="0" w:color="auto"/>
              <w:right w:val="single" w:sz="4" w:space="0" w:color="auto"/>
            </w:tcBorders>
            <w:hideMark/>
          </w:tcPr>
          <w:p w14:paraId="3E5E14F9" w14:textId="77777777" w:rsidR="008F33A1" w:rsidRPr="002209F1" w:rsidRDefault="008F33A1" w:rsidP="004658C3">
            <w:pPr>
              <w:spacing w:before="40" w:after="40" w:line="200" w:lineRule="exact"/>
              <w:ind w:left="57" w:right="113"/>
              <w:rPr>
                <w:spacing w:val="-1"/>
                <w:sz w:val="18"/>
                <w:szCs w:val="18"/>
              </w:rPr>
            </w:pPr>
            <w:r w:rsidRPr="002209F1">
              <w:rPr>
                <w:spacing w:val="-1"/>
                <w:sz w:val="18"/>
                <w:szCs w:val="18"/>
              </w:rPr>
              <w:t>Coefficient de variation</w:t>
            </w:r>
          </w:p>
        </w:tc>
        <w:tc>
          <w:tcPr>
            <w:tcW w:w="1758" w:type="dxa"/>
            <w:tcBorders>
              <w:top w:val="single" w:sz="4" w:space="0" w:color="auto"/>
              <w:left w:val="single" w:sz="4" w:space="0" w:color="auto"/>
              <w:bottom w:val="single" w:sz="4" w:space="0" w:color="auto"/>
              <w:right w:val="single" w:sz="4" w:space="0" w:color="auto"/>
            </w:tcBorders>
            <w:hideMark/>
          </w:tcPr>
          <w:p w14:paraId="3A575EB6" w14:textId="77777777" w:rsidR="008F33A1" w:rsidRPr="002209F1" w:rsidRDefault="008F33A1" w:rsidP="004658C3">
            <w:pPr>
              <w:spacing w:before="40" w:after="40" w:line="200" w:lineRule="exact"/>
              <w:ind w:left="57" w:right="113"/>
              <w:rPr>
                <w:sz w:val="18"/>
                <w:szCs w:val="18"/>
              </w:rPr>
            </w:pPr>
            <w:r w:rsidRPr="002209F1">
              <w:rPr>
                <w:i/>
                <w:sz w:val="18"/>
                <w:szCs w:val="18"/>
              </w:rPr>
              <w:t>CV</w:t>
            </w:r>
            <w:r w:rsidRPr="002209F1">
              <w:rPr>
                <w:i/>
                <w:sz w:val="18"/>
                <w:szCs w:val="18"/>
                <w:vertAlign w:val="subscript"/>
              </w:rPr>
              <w:t>a</w:t>
            </w:r>
            <w:r w:rsidRPr="002209F1">
              <w:rPr>
                <w:sz w:val="18"/>
                <w:szCs w:val="18"/>
                <w:vertAlign w:val="subscript"/>
              </w:rPr>
              <w:t> </w:t>
            </w:r>
            <w:r w:rsidRPr="002209F1">
              <w:rPr>
                <w:sz w:val="18"/>
                <w:szCs w:val="18"/>
              </w:rPr>
              <w:t>≤ 6 %</w:t>
            </w:r>
          </w:p>
        </w:tc>
        <w:tc>
          <w:tcPr>
            <w:tcW w:w="907" w:type="dxa"/>
            <w:tcBorders>
              <w:top w:val="single" w:sz="4" w:space="0" w:color="auto"/>
              <w:left w:val="single" w:sz="4" w:space="0" w:color="auto"/>
              <w:bottom w:val="single" w:sz="4" w:space="0" w:color="auto"/>
              <w:right w:val="single" w:sz="4" w:space="0" w:color="auto"/>
            </w:tcBorders>
          </w:tcPr>
          <w:p w14:paraId="44D9462E" w14:textId="77777777" w:rsidR="008F33A1" w:rsidRPr="002209F1" w:rsidRDefault="008F33A1" w:rsidP="004658C3">
            <w:pPr>
              <w:spacing w:before="40" w:after="40" w:line="20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5E663949" w14:textId="77777777" w:rsidR="008F33A1" w:rsidRPr="002209F1" w:rsidRDefault="008F33A1" w:rsidP="004658C3">
            <w:pPr>
              <w:spacing w:before="40" w:after="40" w:line="20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12B098EA" w14:textId="77777777" w:rsidR="008F33A1" w:rsidRPr="002209F1" w:rsidRDefault="008F33A1" w:rsidP="004658C3">
            <w:pPr>
              <w:spacing w:before="40" w:after="40" w:line="20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1BE6F1FF" w14:textId="77777777" w:rsidR="008F33A1" w:rsidRPr="002209F1" w:rsidRDefault="008F33A1" w:rsidP="004658C3">
            <w:pPr>
              <w:spacing w:before="40" w:after="40" w:line="200" w:lineRule="exact"/>
              <w:ind w:left="57" w:right="113"/>
              <w:rPr>
                <w:sz w:val="18"/>
                <w:szCs w:val="18"/>
              </w:rPr>
            </w:pPr>
          </w:p>
        </w:tc>
        <w:tc>
          <w:tcPr>
            <w:tcW w:w="737" w:type="dxa"/>
            <w:tcBorders>
              <w:top w:val="single" w:sz="4" w:space="0" w:color="auto"/>
              <w:left w:val="single" w:sz="4" w:space="0" w:color="auto"/>
              <w:bottom w:val="single" w:sz="4" w:space="0" w:color="auto"/>
              <w:right w:val="single" w:sz="4" w:space="0" w:color="auto"/>
            </w:tcBorders>
          </w:tcPr>
          <w:p w14:paraId="05DE84D4" w14:textId="77777777" w:rsidR="008F33A1" w:rsidRPr="002209F1" w:rsidRDefault="008F33A1" w:rsidP="004658C3">
            <w:pPr>
              <w:spacing w:before="40" w:after="40" w:line="200" w:lineRule="exact"/>
              <w:ind w:left="57" w:right="113"/>
              <w:rPr>
                <w:sz w:val="18"/>
                <w:szCs w:val="18"/>
              </w:rPr>
            </w:pPr>
          </w:p>
        </w:tc>
      </w:tr>
      <w:tr w:rsidR="008F33A1" w:rsidRPr="002209F1" w14:paraId="75FC23BD" w14:textId="77777777" w:rsidTr="004658C3">
        <w:tc>
          <w:tcPr>
            <w:tcW w:w="2041" w:type="dxa"/>
            <w:tcBorders>
              <w:top w:val="single" w:sz="4" w:space="0" w:color="auto"/>
              <w:left w:val="single" w:sz="4" w:space="0" w:color="auto"/>
              <w:bottom w:val="single" w:sz="4" w:space="0" w:color="auto"/>
              <w:right w:val="single" w:sz="4" w:space="0" w:color="auto"/>
            </w:tcBorders>
            <w:hideMark/>
          </w:tcPr>
          <w:p w14:paraId="73692DA2" w14:textId="77777777" w:rsidR="008F33A1" w:rsidRPr="002209F1" w:rsidRDefault="008F33A1" w:rsidP="004658C3">
            <w:pPr>
              <w:spacing w:before="40" w:after="40" w:line="200" w:lineRule="exact"/>
              <w:ind w:left="57" w:right="113"/>
              <w:rPr>
                <w:spacing w:val="-2"/>
                <w:sz w:val="18"/>
                <w:szCs w:val="18"/>
              </w:rPr>
            </w:pPr>
            <w:r w:rsidRPr="002209F1">
              <w:rPr>
                <w:spacing w:val="-2"/>
                <w:sz w:val="18"/>
                <w:szCs w:val="18"/>
              </w:rPr>
              <w:t xml:space="preserve">Coefficient de validation </w:t>
            </w:r>
          </w:p>
        </w:tc>
        <w:tc>
          <w:tcPr>
            <w:tcW w:w="1758" w:type="dxa"/>
            <w:tcBorders>
              <w:top w:val="single" w:sz="4" w:space="0" w:color="auto"/>
              <w:left w:val="single" w:sz="4" w:space="0" w:color="auto"/>
              <w:bottom w:val="single" w:sz="4" w:space="0" w:color="auto"/>
              <w:right w:val="single" w:sz="4" w:space="0" w:color="auto"/>
            </w:tcBorders>
            <w:hideMark/>
          </w:tcPr>
          <w:p w14:paraId="25088C46" w14:textId="77777777" w:rsidR="008F33A1" w:rsidRPr="002209F1" w:rsidRDefault="008F33A1" w:rsidP="004658C3">
            <w:pPr>
              <w:spacing w:before="40" w:after="40" w:line="200" w:lineRule="exact"/>
              <w:ind w:left="57" w:right="113"/>
              <w:rPr>
                <w:sz w:val="18"/>
                <w:szCs w:val="18"/>
              </w:rPr>
            </w:pPr>
            <w:r w:rsidRPr="002209F1">
              <w:rPr>
                <w:i/>
                <w:sz w:val="18"/>
                <w:szCs w:val="18"/>
              </w:rPr>
              <w:t>CVal</w:t>
            </w:r>
            <w:r w:rsidRPr="002209F1">
              <w:rPr>
                <w:i/>
                <w:sz w:val="18"/>
                <w:szCs w:val="18"/>
                <w:vertAlign w:val="subscript"/>
              </w:rPr>
              <w:t>a</w:t>
            </w:r>
            <w:r w:rsidRPr="002209F1">
              <w:rPr>
                <w:sz w:val="18"/>
                <w:szCs w:val="18"/>
              </w:rPr>
              <w:t xml:space="preserve"> (SRTT) ≤ 6 %</w:t>
            </w:r>
          </w:p>
        </w:tc>
        <w:tc>
          <w:tcPr>
            <w:tcW w:w="90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3FA2CF9" w14:textId="77777777" w:rsidR="008F33A1" w:rsidRPr="002209F1" w:rsidRDefault="008F33A1" w:rsidP="004658C3">
            <w:pPr>
              <w:spacing w:before="40" w:after="40" w:line="20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3F9C3A9A" w14:textId="77777777" w:rsidR="008F33A1" w:rsidRPr="002209F1" w:rsidRDefault="008F33A1" w:rsidP="004658C3">
            <w:pPr>
              <w:spacing w:before="40" w:after="40" w:line="20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6781003B" w14:textId="77777777" w:rsidR="008F33A1" w:rsidRPr="002209F1" w:rsidRDefault="008F33A1" w:rsidP="004658C3">
            <w:pPr>
              <w:spacing w:before="40" w:after="40" w:line="20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AF2D2EA" w14:textId="77777777" w:rsidR="008F33A1" w:rsidRPr="002209F1" w:rsidRDefault="008F33A1" w:rsidP="004658C3">
            <w:pPr>
              <w:spacing w:before="40" w:after="40" w:line="200" w:lineRule="exact"/>
              <w:ind w:left="57" w:right="113"/>
              <w:rPr>
                <w:sz w:val="18"/>
                <w:szCs w:val="18"/>
              </w:rPr>
            </w:pPr>
          </w:p>
        </w:tc>
        <w:tc>
          <w:tcPr>
            <w:tcW w:w="737" w:type="dxa"/>
            <w:tcBorders>
              <w:top w:val="single" w:sz="4" w:space="0" w:color="auto"/>
              <w:left w:val="single" w:sz="4" w:space="0" w:color="auto"/>
              <w:bottom w:val="single" w:sz="4" w:space="0" w:color="auto"/>
              <w:right w:val="single" w:sz="4" w:space="0" w:color="auto"/>
            </w:tcBorders>
          </w:tcPr>
          <w:p w14:paraId="30924209" w14:textId="77777777" w:rsidR="008F33A1" w:rsidRPr="002209F1" w:rsidRDefault="008F33A1" w:rsidP="004658C3">
            <w:pPr>
              <w:spacing w:before="40" w:after="40" w:line="200" w:lineRule="exact"/>
              <w:ind w:left="57" w:right="113"/>
              <w:rPr>
                <w:sz w:val="18"/>
                <w:szCs w:val="18"/>
              </w:rPr>
            </w:pPr>
          </w:p>
        </w:tc>
      </w:tr>
      <w:tr w:rsidR="008F33A1" w:rsidRPr="002209F1" w14:paraId="018C9A89" w14:textId="77777777" w:rsidTr="004658C3">
        <w:tc>
          <w:tcPr>
            <w:tcW w:w="2041" w:type="dxa"/>
            <w:tcBorders>
              <w:top w:val="single" w:sz="4" w:space="0" w:color="auto"/>
              <w:left w:val="single" w:sz="4" w:space="0" w:color="auto"/>
              <w:bottom w:val="single" w:sz="4" w:space="0" w:color="auto"/>
              <w:right w:val="single" w:sz="4" w:space="0" w:color="auto"/>
            </w:tcBorders>
            <w:hideMark/>
          </w:tcPr>
          <w:p w14:paraId="64F40D02" w14:textId="77777777" w:rsidR="008F33A1" w:rsidRPr="002209F1" w:rsidRDefault="008F33A1" w:rsidP="004658C3">
            <w:pPr>
              <w:spacing w:before="40" w:after="40" w:line="200" w:lineRule="exact"/>
              <w:ind w:left="57" w:right="113"/>
              <w:rPr>
                <w:spacing w:val="-1"/>
                <w:sz w:val="18"/>
                <w:szCs w:val="18"/>
              </w:rPr>
            </w:pPr>
            <w:r w:rsidRPr="002209F1">
              <w:rPr>
                <w:spacing w:val="-1"/>
                <w:sz w:val="18"/>
                <w:szCs w:val="18"/>
              </w:rPr>
              <w:t>Moyenne pondérée SRTT</w:t>
            </w:r>
          </w:p>
        </w:tc>
        <w:tc>
          <w:tcPr>
            <w:tcW w:w="1758" w:type="dxa"/>
            <w:tcBorders>
              <w:top w:val="single" w:sz="4" w:space="0" w:color="auto"/>
              <w:left w:val="single" w:sz="4" w:space="0" w:color="auto"/>
              <w:bottom w:val="single" w:sz="4" w:space="0" w:color="auto"/>
              <w:right w:val="single" w:sz="4" w:space="0" w:color="auto"/>
            </w:tcBorders>
          </w:tcPr>
          <w:p w14:paraId="01A3EF9B" w14:textId="77777777" w:rsidR="008F33A1" w:rsidRPr="002209F1" w:rsidRDefault="008F33A1" w:rsidP="004658C3">
            <w:pPr>
              <w:spacing w:before="40" w:after="40" w:line="200" w:lineRule="exact"/>
              <w:ind w:left="57" w:right="113"/>
              <w:rPr>
                <w:sz w:val="18"/>
                <w:szCs w:val="18"/>
              </w:rPr>
            </w:pPr>
          </w:p>
        </w:tc>
        <w:tc>
          <w:tcPr>
            <w:tcW w:w="90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92BB3AD" w14:textId="77777777" w:rsidR="008F33A1" w:rsidRPr="002209F1" w:rsidRDefault="008F33A1" w:rsidP="004658C3">
            <w:pPr>
              <w:spacing w:before="40" w:after="40" w:line="20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hideMark/>
          </w:tcPr>
          <w:p w14:paraId="6C98A752" w14:textId="77777777" w:rsidR="008F33A1" w:rsidRPr="002209F1" w:rsidRDefault="008F33A1" w:rsidP="004658C3">
            <w:pPr>
              <w:spacing w:before="40" w:after="40" w:line="20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hideMark/>
          </w:tcPr>
          <w:p w14:paraId="3757F854" w14:textId="77777777" w:rsidR="008F33A1" w:rsidRPr="002209F1" w:rsidRDefault="008F33A1" w:rsidP="004658C3">
            <w:pPr>
              <w:spacing w:before="40" w:after="40" w:line="200" w:lineRule="exact"/>
              <w:ind w:left="57" w:right="113"/>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44DE703A" w14:textId="77777777" w:rsidR="008F33A1" w:rsidRPr="002209F1" w:rsidRDefault="008F33A1" w:rsidP="004658C3">
            <w:pPr>
              <w:spacing w:before="40" w:after="40" w:line="200" w:lineRule="exact"/>
              <w:ind w:left="57" w:right="113"/>
              <w:rPr>
                <w:sz w:val="18"/>
                <w:szCs w:val="18"/>
              </w:rPr>
            </w:pP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24844660" w14:textId="77777777" w:rsidR="008F33A1" w:rsidRPr="002209F1" w:rsidRDefault="008F33A1" w:rsidP="004658C3">
            <w:pPr>
              <w:spacing w:before="40" w:after="40" w:line="200" w:lineRule="exact"/>
              <w:ind w:left="57" w:right="113"/>
              <w:rPr>
                <w:sz w:val="18"/>
                <w:szCs w:val="18"/>
              </w:rPr>
            </w:pPr>
          </w:p>
        </w:tc>
      </w:tr>
      <w:tr w:rsidR="008F33A1" w:rsidRPr="002209F1" w14:paraId="71CA57A2" w14:textId="77777777" w:rsidTr="004658C3">
        <w:tc>
          <w:tcPr>
            <w:tcW w:w="2041" w:type="dxa"/>
            <w:tcBorders>
              <w:top w:val="single" w:sz="4" w:space="0" w:color="auto"/>
              <w:left w:val="single" w:sz="4" w:space="0" w:color="auto"/>
              <w:bottom w:val="single" w:sz="12" w:space="0" w:color="auto"/>
              <w:right w:val="single" w:sz="4" w:space="0" w:color="auto"/>
            </w:tcBorders>
            <w:hideMark/>
          </w:tcPr>
          <w:p w14:paraId="0A111C17" w14:textId="77777777" w:rsidR="008F33A1" w:rsidRPr="002209F1" w:rsidRDefault="008F33A1" w:rsidP="004658C3">
            <w:pPr>
              <w:spacing w:before="40" w:after="40" w:line="200" w:lineRule="exact"/>
              <w:ind w:left="57" w:right="113"/>
              <w:rPr>
                <w:sz w:val="18"/>
                <w:szCs w:val="18"/>
              </w:rPr>
            </w:pPr>
            <w:r w:rsidRPr="002209F1">
              <w:rPr>
                <w:sz w:val="18"/>
                <w:szCs w:val="18"/>
              </w:rPr>
              <w:t xml:space="preserve">(Modification sans objet en français) </w:t>
            </w:r>
          </w:p>
        </w:tc>
        <w:tc>
          <w:tcPr>
            <w:tcW w:w="1758" w:type="dxa"/>
            <w:tcBorders>
              <w:top w:val="single" w:sz="4" w:space="0" w:color="auto"/>
              <w:left w:val="single" w:sz="4" w:space="0" w:color="auto"/>
              <w:bottom w:val="single" w:sz="12" w:space="0" w:color="auto"/>
              <w:right w:val="single" w:sz="4" w:space="0" w:color="auto"/>
            </w:tcBorders>
          </w:tcPr>
          <w:p w14:paraId="4D6F592D" w14:textId="77777777" w:rsidR="008F33A1" w:rsidRPr="002209F1" w:rsidRDefault="008F33A1" w:rsidP="004658C3">
            <w:pPr>
              <w:spacing w:before="40" w:after="40" w:line="200" w:lineRule="exact"/>
              <w:ind w:left="57" w:right="113"/>
              <w:rPr>
                <w:sz w:val="18"/>
                <w:szCs w:val="18"/>
              </w:rPr>
            </w:pPr>
          </w:p>
        </w:tc>
        <w:tc>
          <w:tcPr>
            <w:tcW w:w="907" w:type="dxa"/>
            <w:tcBorders>
              <w:top w:val="single" w:sz="4" w:space="0" w:color="auto"/>
              <w:left w:val="single" w:sz="4" w:space="0" w:color="auto"/>
              <w:bottom w:val="single" w:sz="12" w:space="0" w:color="auto"/>
              <w:right w:val="single" w:sz="4" w:space="0" w:color="auto"/>
            </w:tcBorders>
            <w:hideMark/>
          </w:tcPr>
          <w:p w14:paraId="43BCE8E1" w14:textId="77777777" w:rsidR="008F33A1" w:rsidRPr="002209F1" w:rsidRDefault="008F33A1" w:rsidP="004658C3">
            <w:pPr>
              <w:spacing w:before="40" w:after="40" w:line="200" w:lineRule="exact"/>
              <w:ind w:left="57" w:right="113"/>
              <w:rPr>
                <w:sz w:val="18"/>
                <w:szCs w:val="18"/>
              </w:rPr>
            </w:pPr>
            <w:r w:rsidRPr="002209F1">
              <w:rPr>
                <w:sz w:val="18"/>
                <w:szCs w:val="18"/>
              </w:rPr>
              <w:t>1,00</w:t>
            </w:r>
          </w:p>
        </w:tc>
        <w:tc>
          <w:tcPr>
            <w:tcW w:w="1021" w:type="dxa"/>
            <w:tcBorders>
              <w:top w:val="single" w:sz="4" w:space="0" w:color="auto"/>
              <w:left w:val="single" w:sz="4" w:space="0" w:color="auto"/>
              <w:bottom w:val="single" w:sz="12" w:space="0" w:color="auto"/>
              <w:right w:val="single" w:sz="4" w:space="0" w:color="auto"/>
            </w:tcBorders>
          </w:tcPr>
          <w:p w14:paraId="413ED382" w14:textId="77777777" w:rsidR="008F33A1" w:rsidRPr="002209F1" w:rsidRDefault="008F33A1" w:rsidP="004658C3">
            <w:pPr>
              <w:spacing w:before="40" w:after="40" w:line="200" w:lineRule="exact"/>
              <w:ind w:left="57" w:right="113"/>
              <w:rPr>
                <w:sz w:val="18"/>
                <w:szCs w:val="18"/>
              </w:rPr>
            </w:pPr>
          </w:p>
        </w:tc>
        <w:tc>
          <w:tcPr>
            <w:tcW w:w="1021" w:type="dxa"/>
            <w:tcBorders>
              <w:top w:val="single" w:sz="4" w:space="0" w:color="auto"/>
              <w:left w:val="single" w:sz="4" w:space="0" w:color="auto"/>
              <w:bottom w:val="single" w:sz="12" w:space="0" w:color="auto"/>
              <w:right w:val="single" w:sz="4" w:space="0" w:color="auto"/>
            </w:tcBorders>
          </w:tcPr>
          <w:p w14:paraId="2244FEEA" w14:textId="77777777" w:rsidR="008F33A1" w:rsidRPr="002209F1" w:rsidRDefault="008F33A1" w:rsidP="004658C3">
            <w:pPr>
              <w:spacing w:before="40" w:after="40" w:line="200" w:lineRule="exact"/>
              <w:ind w:left="57" w:right="113"/>
              <w:rPr>
                <w:sz w:val="18"/>
                <w:szCs w:val="18"/>
              </w:rPr>
            </w:pPr>
          </w:p>
        </w:tc>
        <w:tc>
          <w:tcPr>
            <w:tcW w:w="1021" w:type="dxa"/>
            <w:tcBorders>
              <w:top w:val="single" w:sz="4" w:space="0" w:color="auto"/>
              <w:left w:val="single" w:sz="4" w:space="0" w:color="auto"/>
              <w:bottom w:val="single" w:sz="12" w:space="0" w:color="auto"/>
              <w:right w:val="single" w:sz="4" w:space="0" w:color="auto"/>
            </w:tcBorders>
          </w:tcPr>
          <w:p w14:paraId="4BF424EF" w14:textId="77777777" w:rsidR="008F33A1" w:rsidRPr="002209F1" w:rsidRDefault="008F33A1" w:rsidP="004658C3">
            <w:pPr>
              <w:spacing w:before="40" w:after="40" w:line="200" w:lineRule="exact"/>
              <w:ind w:left="57" w:right="113"/>
              <w:rPr>
                <w:sz w:val="18"/>
                <w:szCs w:val="18"/>
              </w:rPr>
            </w:pPr>
          </w:p>
        </w:tc>
        <w:tc>
          <w:tcPr>
            <w:tcW w:w="737"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tcPr>
          <w:p w14:paraId="7039BB10" w14:textId="77777777" w:rsidR="008F33A1" w:rsidRPr="002209F1" w:rsidRDefault="008F33A1" w:rsidP="004658C3">
            <w:pPr>
              <w:spacing w:before="40" w:after="40" w:line="200" w:lineRule="exact"/>
              <w:ind w:left="57" w:right="113"/>
              <w:rPr>
                <w:sz w:val="18"/>
                <w:szCs w:val="18"/>
              </w:rPr>
            </w:pPr>
          </w:p>
        </w:tc>
      </w:tr>
    </w:tbl>
    <w:p w14:paraId="7A90E7BF" w14:textId="77777777" w:rsidR="008F33A1" w:rsidRPr="002209F1" w:rsidRDefault="008F33A1" w:rsidP="008F33A1">
      <w:pPr>
        <w:kinsoku/>
        <w:overflowPunct/>
        <w:autoSpaceDE/>
        <w:autoSpaceDN/>
        <w:adjustRightInd/>
        <w:snapToGrid/>
        <w:spacing w:after="100" w:line="220" w:lineRule="atLeast"/>
        <w:ind w:left="1134"/>
        <w:jc w:val="right"/>
        <w:rPr>
          <w:rFonts w:eastAsia="Times New Roman"/>
          <w:sz w:val="22"/>
          <w:szCs w:val="22"/>
          <w:lang w:val="fr-FR" w:eastAsia="fr-FR"/>
        </w:rPr>
      </w:pPr>
      <w:r w:rsidRPr="002209F1">
        <w:rPr>
          <w:rFonts w:eastAsia="Times New Roman"/>
          <w:sz w:val="22"/>
          <w:szCs w:val="22"/>
          <w:lang w:val="fr-FR" w:eastAsia="fr-FR"/>
        </w:rPr>
        <w:t>».</w:t>
      </w:r>
    </w:p>
    <w:p w14:paraId="24177B02" w14:textId="77777777" w:rsidR="008F33A1" w:rsidRPr="002209F1" w:rsidRDefault="008F33A1" w:rsidP="008F33A1">
      <w:pPr>
        <w:pStyle w:val="SingleTxtG"/>
        <w:spacing w:before="120" w:line="200" w:lineRule="atLeast"/>
        <w:rPr>
          <w:rFonts w:eastAsia="Times New Roman"/>
          <w:i/>
          <w:iCs/>
          <w:lang w:val="fr-FR" w:eastAsia="fr-FR"/>
        </w:rPr>
      </w:pPr>
      <w:r w:rsidRPr="002209F1">
        <w:rPr>
          <w:rFonts w:eastAsia="Times New Roman"/>
          <w:i/>
          <w:iCs/>
          <w:lang w:val="fr-FR" w:eastAsia="fr-FR"/>
        </w:rPr>
        <w:t>Ajouter</w:t>
      </w:r>
      <w:r w:rsidRPr="002209F1">
        <w:rPr>
          <w:rFonts w:eastAsia="Times New Roman"/>
          <w:lang w:val="fr-FR" w:eastAsia="fr-FR"/>
        </w:rPr>
        <w:t xml:space="preserve"> </w:t>
      </w:r>
      <w:r w:rsidRPr="002209F1">
        <w:rPr>
          <w:rFonts w:eastAsia="Times New Roman"/>
          <w:i/>
          <w:lang w:val="fr-FR" w:eastAsia="fr-FR"/>
        </w:rPr>
        <w:t>les notes de bas de page 1 et 2</w:t>
      </w:r>
      <w:r w:rsidRPr="002209F1">
        <w:rPr>
          <w:rFonts w:eastAsia="Times New Roman"/>
          <w:lang w:val="fr-FR" w:eastAsia="fr-FR"/>
        </w:rPr>
        <w:t>, libellées comme suit :</w:t>
      </w:r>
    </w:p>
    <w:p w14:paraId="33D6AF81" w14:textId="77777777" w:rsidR="008F33A1" w:rsidRPr="009A3BFF" w:rsidRDefault="008F33A1" w:rsidP="009A3BFF">
      <w:pPr>
        <w:pStyle w:val="SingleTxtG"/>
        <w:spacing w:after="0" w:line="220" w:lineRule="atLeast"/>
        <w:ind w:left="1701" w:hanging="567"/>
        <w:rPr>
          <w:rFonts w:eastAsia="Times New Roman"/>
          <w:sz w:val="18"/>
          <w:szCs w:val="18"/>
          <w:lang w:val="fr-FR" w:eastAsia="fr-FR"/>
        </w:rPr>
      </w:pPr>
      <w:r w:rsidRPr="002209F1">
        <w:rPr>
          <w:rFonts w:eastAsia="Times New Roman"/>
          <w:bCs/>
          <w:lang w:val="fr-FR" w:eastAsia="fr-FR"/>
        </w:rPr>
        <w:t>« </w:t>
      </w:r>
      <w:r w:rsidRPr="009A3BFF">
        <w:rPr>
          <w:rFonts w:eastAsia="Times New Roman"/>
          <w:sz w:val="18"/>
          <w:szCs w:val="18"/>
          <w:vertAlign w:val="superscript"/>
          <w:lang w:val="fr-FR" w:eastAsia="fr-FR"/>
        </w:rPr>
        <w:t>1</w:t>
      </w:r>
      <w:r w:rsidRPr="009A3BFF">
        <w:rPr>
          <w:rFonts w:eastAsia="Times New Roman"/>
          <w:sz w:val="18"/>
          <w:szCs w:val="18"/>
          <w:lang w:val="fr-FR" w:eastAsia="fr-FR"/>
        </w:rPr>
        <w:tab/>
        <w:t>La pression de gonflage correspond à celle marquée sur le flanc du pneumatique, conformément au paragraphe 4.1 du présent Règlement.</w:t>
      </w:r>
    </w:p>
    <w:p w14:paraId="79702791" w14:textId="7D1DC3CC" w:rsidR="008F33A1" w:rsidRDefault="008F33A1" w:rsidP="009A3BFF">
      <w:pPr>
        <w:pStyle w:val="SingleTxtG"/>
        <w:spacing w:after="0" w:line="220" w:lineRule="atLeast"/>
        <w:ind w:left="1701" w:hanging="567"/>
        <w:rPr>
          <w:rFonts w:eastAsia="Times New Roman"/>
          <w:lang w:val="fr-FR" w:eastAsia="fr-FR"/>
        </w:rPr>
      </w:pPr>
      <w:r w:rsidRPr="009A3BFF">
        <w:rPr>
          <w:rFonts w:eastAsia="Times New Roman"/>
          <w:sz w:val="18"/>
          <w:szCs w:val="18"/>
          <w:vertAlign w:val="superscript"/>
          <w:lang w:val="fr-FR" w:eastAsia="fr-FR"/>
        </w:rPr>
        <w:t>2</w:t>
      </w:r>
      <w:r w:rsidRPr="009A3BFF">
        <w:rPr>
          <w:rFonts w:eastAsia="Times New Roman"/>
          <w:sz w:val="18"/>
          <w:szCs w:val="18"/>
          <w:lang w:val="fr-FR" w:eastAsia="fr-FR"/>
        </w:rPr>
        <w:tab/>
        <w:t>Se référer à la charge simple</w:t>
      </w:r>
      <w:r w:rsidRPr="002209F1">
        <w:rPr>
          <w:rFonts w:eastAsia="Times New Roman"/>
          <w:lang w:val="fr-FR" w:eastAsia="fr-FR"/>
        </w:rPr>
        <w:t>. ».</w:t>
      </w:r>
    </w:p>
    <w:p w14:paraId="79ED6078" w14:textId="263A5D89" w:rsidR="008F33A1" w:rsidRPr="008F33A1" w:rsidRDefault="008F33A1" w:rsidP="008F33A1">
      <w:pPr>
        <w:pStyle w:val="SingleTxtG"/>
        <w:spacing w:before="240" w:after="0"/>
        <w:jc w:val="center"/>
        <w:rPr>
          <w:u w:val="single"/>
        </w:rPr>
      </w:pPr>
      <w:r>
        <w:rPr>
          <w:u w:val="single"/>
        </w:rPr>
        <w:tab/>
      </w:r>
      <w:r>
        <w:rPr>
          <w:u w:val="single"/>
        </w:rPr>
        <w:tab/>
      </w:r>
      <w:r>
        <w:rPr>
          <w:u w:val="single"/>
        </w:rPr>
        <w:tab/>
      </w:r>
      <w:r>
        <w:rPr>
          <w:u w:val="single"/>
        </w:rPr>
        <w:tab/>
      </w:r>
    </w:p>
    <w:sectPr w:rsidR="008F33A1" w:rsidRPr="008F33A1" w:rsidSect="008F33A1">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8424D" w14:textId="77777777" w:rsidR="0066749B" w:rsidRDefault="0066749B"/>
  </w:endnote>
  <w:endnote w:type="continuationSeparator" w:id="0">
    <w:p w14:paraId="64995887" w14:textId="77777777" w:rsidR="0066749B" w:rsidRDefault="0066749B">
      <w:pPr>
        <w:pStyle w:val="Pieddepage"/>
      </w:pPr>
    </w:p>
  </w:endnote>
  <w:endnote w:type="continuationNotice" w:id="1">
    <w:p w14:paraId="3A5AE255" w14:textId="77777777" w:rsidR="0066749B" w:rsidRPr="00C451B9" w:rsidRDefault="0066749B"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4956" w14:textId="77777777" w:rsidR="008F33A1" w:rsidRPr="008F33A1" w:rsidRDefault="008F33A1" w:rsidP="008F33A1">
    <w:pPr>
      <w:pStyle w:val="Pieddepage"/>
      <w:tabs>
        <w:tab w:val="right" w:pos="9638"/>
      </w:tabs>
    </w:pPr>
    <w:r w:rsidRPr="008F33A1">
      <w:rPr>
        <w:b/>
        <w:sz w:val="18"/>
      </w:rPr>
      <w:fldChar w:fldCharType="begin"/>
    </w:r>
    <w:r w:rsidRPr="008F33A1">
      <w:rPr>
        <w:b/>
        <w:sz w:val="18"/>
      </w:rPr>
      <w:instrText xml:space="preserve"> PAGE  \* MERGEFORMAT </w:instrText>
    </w:r>
    <w:r w:rsidRPr="008F33A1">
      <w:rPr>
        <w:b/>
        <w:sz w:val="18"/>
      </w:rPr>
      <w:fldChar w:fldCharType="separate"/>
    </w:r>
    <w:r w:rsidRPr="008F33A1">
      <w:rPr>
        <w:b/>
        <w:noProof/>
        <w:sz w:val="18"/>
      </w:rPr>
      <w:t>2</w:t>
    </w:r>
    <w:r w:rsidRPr="008F33A1">
      <w:rPr>
        <w:b/>
        <w:sz w:val="18"/>
      </w:rPr>
      <w:fldChar w:fldCharType="end"/>
    </w:r>
    <w:r>
      <w:rPr>
        <w:b/>
        <w:sz w:val="18"/>
      </w:rPr>
      <w:tab/>
    </w:r>
    <w:r>
      <w:t>GE.21-01325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C1DBC" w14:textId="77777777" w:rsidR="008F33A1" w:rsidRPr="008F33A1" w:rsidRDefault="008F33A1" w:rsidP="008F33A1">
    <w:pPr>
      <w:pStyle w:val="Pieddepage"/>
      <w:tabs>
        <w:tab w:val="right" w:pos="9638"/>
      </w:tabs>
      <w:rPr>
        <w:b/>
        <w:sz w:val="18"/>
      </w:rPr>
    </w:pPr>
    <w:r>
      <w:t>GE.21-01325</w:t>
    </w:r>
    <w:r>
      <w:tab/>
    </w:r>
    <w:r w:rsidRPr="008F33A1">
      <w:rPr>
        <w:b/>
        <w:sz w:val="18"/>
      </w:rPr>
      <w:fldChar w:fldCharType="begin"/>
    </w:r>
    <w:r w:rsidRPr="008F33A1">
      <w:rPr>
        <w:b/>
        <w:sz w:val="18"/>
      </w:rPr>
      <w:instrText xml:space="preserve"> PAGE  \* MERGEFORMAT </w:instrText>
    </w:r>
    <w:r w:rsidRPr="008F33A1">
      <w:rPr>
        <w:b/>
        <w:sz w:val="18"/>
      </w:rPr>
      <w:fldChar w:fldCharType="separate"/>
    </w:r>
    <w:r w:rsidRPr="008F33A1">
      <w:rPr>
        <w:b/>
        <w:noProof/>
        <w:sz w:val="18"/>
      </w:rPr>
      <w:t>3</w:t>
    </w:r>
    <w:r w:rsidRPr="008F33A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A60B" w14:textId="205EBD14" w:rsidR="00467F2C" w:rsidRPr="008F33A1" w:rsidRDefault="008F33A1" w:rsidP="008F33A1">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7C497139" wp14:editId="28899464">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21-01325  (F)</w:t>
    </w:r>
    <w:r>
      <w:rPr>
        <w:noProof/>
        <w:sz w:val="20"/>
      </w:rPr>
      <w:drawing>
        <wp:anchor distT="0" distB="0" distL="114300" distR="114300" simplePos="0" relativeHeight="251660288" behindDoc="0" locked="0" layoutInCell="1" allowOverlap="1" wp14:anchorId="48349979" wp14:editId="24F08842">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D1C07">
      <w:rPr>
        <w:sz w:val="20"/>
      </w:rPr>
      <w:t xml:space="preserve">    090322    100322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37D99" w14:textId="77777777" w:rsidR="0066749B" w:rsidRPr="00D27D5E" w:rsidRDefault="0066749B" w:rsidP="00D27D5E">
      <w:pPr>
        <w:tabs>
          <w:tab w:val="right" w:pos="2155"/>
        </w:tabs>
        <w:spacing w:after="80"/>
        <w:ind w:left="680"/>
        <w:rPr>
          <w:u w:val="single"/>
        </w:rPr>
      </w:pPr>
      <w:r>
        <w:rPr>
          <w:u w:val="single"/>
        </w:rPr>
        <w:tab/>
      </w:r>
    </w:p>
  </w:footnote>
  <w:footnote w:type="continuationSeparator" w:id="0">
    <w:p w14:paraId="1E145873" w14:textId="77777777" w:rsidR="0066749B" w:rsidRPr="00D171D4" w:rsidRDefault="0066749B" w:rsidP="00D171D4">
      <w:pPr>
        <w:tabs>
          <w:tab w:val="right" w:pos="2155"/>
        </w:tabs>
        <w:spacing w:after="80"/>
        <w:ind w:left="680"/>
        <w:rPr>
          <w:u w:val="single"/>
        </w:rPr>
      </w:pPr>
      <w:r w:rsidRPr="00D171D4">
        <w:rPr>
          <w:u w:val="single"/>
        </w:rPr>
        <w:tab/>
      </w:r>
    </w:p>
  </w:footnote>
  <w:footnote w:type="continuationNotice" w:id="1">
    <w:p w14:paraId="3663809B" w14:textId="77777777" w:rsidR="0066749B" w:rsidRPr="00C451B9" w:rsidRDefault="0066749B" w:rsidP="00C451B9">
      <w:pPr>
        <w:spacing w:line="240" w:lineRule="auto"/>
        <w:rPr>
          <w:sz w:val="2"/>
          <w:szCs w:val="2"/>
        </w:rPr>
      </w:pPr>
    </w:p>
  </w:footnote>
  <w:footnote w:id="2">
    <w:p w14:paraId="5BE13A47" w14:textId="6222AB6B" w:rsidR="001D1C07" w:rsidRPr="00C15C33" w:rsidRDefault="001D1C07" w:rsidP="001D1C07">
      <w:pPr>
        <w:pStyle w:val="Notedebasdepage"/>
        <w:rPr>
          <w:lang w:val="fr-FR"/>
        </w:rPr>
      </w:pPr>
      <w:r>
        <w:rPr>
          <w:rStyle w:val="Appelnotedebasdep"/>
        </w:rPr>
        <w:tab/>
      </w:r>
      <w:r w:rsidRPr="001D1C07">
        <w:rPr>
          <w:rStyle w:val="Appelnotedebasdep"/>
          <w:sz w:val="20"/>
          <w:vertAlign w:val="baseline"/>
        </w:rPr>
        <w:t>*</w:t>
      </w:r>
      <w:r>
        <w:rPr>
          <w:rStyle w:val="Appelnotedebasdep"/>
          <w:sz w:val="20"/>
          <w:vertAlign w:val="baseline"/>
        </w:rPr>
        <w:tab/>
      </w:r>
      <w:r w:rsidRPr="00C15C33">
        <w:rPr>
          <w:lang w:val="fr-FR"/>
        </w:rPr>
        <w:t>Anciens titres de l’Accord</w:t>
      </w:r>
      <w:r>
        <w:rPr>
          <w:lang w:val="fr-FR"/>
        </w:rPr>
        <w:t> </w:t>
      </w:r>
      <w:r w:rsidRPr="00C15C33">
        <w:rPr>
          <w:lang w:val="fr-FR"/>
        </w:rPr>
        <w:t>:</w:t>
      </w:r>
    </w:p>
    <w:p w14:paraId="6A859852" w14:textId="225F552E" w:rsidR="001D1C07" w:rsidRPr="00C15C33" w:rsidRDefault="001D1C07" w:rsidP="001D1C07">
      <w:pPr>
        <w:pStyle w:val="Notedebasdepage"/>
        <w:rPr>
          <w:sz w:val="20"/>
          <w:lang w:val="fr-FR"/>
        </w:rPr>
      </w:pPr>
      <w:r w:rsidRPr="00C15C33">
        <w:rPr>
          <w:lang w:val="fr-FR"/>
        </w:rPr>
        <w:tab/>
      </w:r>
      <w:r w:rsidRPr="00C15C33">
        <w:rPr>
          <w:lang w:val="fr-FR"/>
        </w:rPr>
        <w:tab/>
        <w:t>Accord concernant l’adoption de conditions uniformes d’homologation et la reconnaissance réciproque de l’homologation des équipements et pièces de véhicules à moteur, en date, à Genève, du</w:t>
      </w:r>
      <w:r w:rsidR="00900275">
        <w:rPr>
          <w:lang w:val="fr-FR"/>
        </w:rPr>
        <w:t> </w:t>
      </w:r>
      <w:r w:rsidRPr="00C15C33">
        <w:rPr>
          <w:lang w:val="fr-FR"/>
        </w:rPr>
        <w:t>20 mars 1958 (version originale)</w:t>
      </w:r>
      <w:r>
        <w:rPr>
          <w:lang w:val="fr-FR"/>
        </w:rPr>
        <w:t> </w:t>
      </w:r>
      <w:r w:rsidRPr="00C15C33">
        <w:rPr>
          <w:lang w:val="fr-FR"/>
        </w:rPr>
        <w:t>;</w:t>
      </w:r>
    </w:p>
    <w:p w14:paraId="0E482CF9" w14:textId="248ACA88" w:rsidR="001D1C07" w:rsidRPr="001D1C07" w:rsidRDefault="001D1C07" w:rsidP="001D1C07">
      <w:pPr>
        <w:pStyle w:val="Notedebasdepage"/>
      </w:pPr>
      <w:r w:rsidRPr="00C15C33">
        <w:rPr>
          <w:lang w:val="fr-FR"/>
        </w:rPr>
        <w:tab/>
      </w:r>
      <w:r w:rsidRPr="00C15C33">
        <w:rPr>
          <w:lang w:val="fr-FR"/>
        </w:rPr>
        <w:tab/>
        <w:t>Accord concernant l’adoption de prescriptions techniques uniformes applicables aux véhicules à</w:t>
      </w:r>
      <w:r w:rsidR="00900275">
        <w:rPr>
          <w:lang w:val="fr-FR"/>
        </w:rPr>
        <w:t> </w:t>
      </w:r>
      <w:r w:rsidRPr="00C15C33">
        <w:rPr>
          <w:lang w:val="fr-FR"/>
        </w:rPr>
        <w:t>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EAD1" w14:textId="6774649A" w:rsidR="008F33A1" w:rsidRPr="008F33A1" w:rsidRDefault="008F33A1">
    <w:pPr>
      <w:pStyle w:val="En-tte"/>
      <w:rPr>
        <w:lang w:val="en-US"/>
      </w:rPr>
    </w:pPr>
    <w:r>
      <w:fldChar w:fldCharType="begin"/>
    </w:r>
    <w:r w:rsidRPr="008F33A1">
      <w:rPr>
        <w:lang w:val="en-US"/>
      </w:rPr>
      <w:instrText xml:space="preserve"> TITLE  \* MERGEFORMAT </w:instrText>
    </w:r>
    <w:r>
      <w:fldChar w:fldCharType="separate"/>
    </w:r>
    <w:r w:rsidR="00067D8A">
      <w:rPr>
        <w:lang w:val="en-US"/>
      </w:rPr>
      <w:t>E/ECE/324/Rev.2/Add.108/Rev.1/Amend.4</w:t>
    </w:r>
    <w:r>
      <w:fldChar w:fldCharType="end"/>
    </w:r>
    <w:r w:rsidRPr="008F33A1">
      <w:rPr>
        <w:lang w:val="en-US"/>
      </w:rPr>
      <w:br/>
    </w:r>
    <w:r>
      <w:fldChar w:fldCharType="begin"/>
    </w:r>
    <w:r w:rsidRPr="008F33A1">
      <w:rPr>
        <w:lang w:val="en-US"/>
      </w:rPr>
      <w:instrText xml:space="preserve"> KEYWORDS  \* MERGEFORMAT </w:instrText>
    </w:r>
    <w:r>
      <w:fldChar w:fldCharType="separate"/>
    </w:r>
    <w:r w:rsidR="00067D8A">
      <w:rPr>
        <w:lang w:val="en-US"/>
      </w:rPr>
      <w:t>E/ECE/TRANS/505/Rev.2/Add.108/Rev.1/Amend.4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EE67" w14:textId="4E8AB62F" w:rsidR="008F33A1" w:rsidRPr="008F33A1" w:rsidRDefault="008F33A1" w:rsidP="008F33A1">
    <w:pPr>
      <w:pStyle w:val="En-tte"/>
      <w:jc w:val="right"/>
      <w:rPr>
        <w:lang w:val="en-US"/>
      </w:rPr>
    </w:pPr>
    <w:r>
      <w:fldChar w:fldCharType="begin"/>
    </w:r>
    <w:r w:rsidRPr="008F33A1">
      <w:rPr>
        <w:lang w:val="en-US"/>
      </w:rPr>
      <w:instrText xml:space="preserve"> TITLE  \* MERGEFORMAT </w:instrText>
    </w:r>
    <w:r>
      <w:fldChar w:fldCharType="separate"/>
    </w:r>
    <w:r w:rsidR="00067D8A">
      <w:rPr>
        <w:lang w:val="en-US"/>
      </w:rPr>
      <w:t>E/ECE/324/Rev.2/Add.108/Rev.1/Amend.4</w:t>
    </w:r>
    <w:r>
      <w:fldChar w:fldCharType="end"/>
    </w:r>
    <w:r w:rsidRPr="008F33A1">
      <w:rPr>
        <w:lang w:val="en-US"/>
      </w:rPr>
      <w:br/>
    </w:r>
    <w:r>
      <w:fldChar w:fldCharType="begin"/>
    </w:r>
    <w:r w:rsidRPr="008F33A1">
      <w:rPr>
        <w:lang w:val="en-US"/>
      </w:rPr>
      <w:instrText xml:space="preserve"> KEYWORDS  \* MERGEFORMAT </w:instrText>
    </w:r>
    <w:r>
      <w:fldChar w:fldCharType="separate"/>
    </w:r>
    <w:r w:rsidR="00067D8A">
      <w:rPr>
        <w:lang w:val="en-US"/>
      </w:rPr>
      <w:t>E/ECE/TRANS/505/Rev.2/Add.108/Rev.1/Amend.4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Titre1"/>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pStyle w:val="Titre2"/>
      <w:lvlText w:val="%2."/>
      <w:lvlJc w:val="left"/>
      <w:pPr>
        <w:tabs>
          <w:tab w:val="num" w:pos="1440"/>
        </w:tabs>
        <w:ind w:left="1440" w:hanging="360"/>
      </w:pPr>
    </w:lvl>
    <w:lvl w:ilvl="2" w:tplc="0409001B" w:tentative="1">
      <w:start w:val="1"/>
      <w:numFmt w:val="lowerRoman"/>
      <w:pStyle w:val="Titre3"/>
      <w:lvlText w:val="%3."/>
      <w:lvlJc w:val="right"/>
      <w:pPr>
        <w:tabs>
          <w:tab w:val="num" w:pos="2160"/>
        </w:tabs>
        <w:ind w:left="2160" w:hanging="180"/>
      </w:pPr>
    </w:lvl>
    <w:lvl w:ilvl="3" w:tplc="0409000F" w:tentative="1">
      <w:start w:val="1"/>
      <w:numFmt w:val="decimal"/>
      <w:pStyle w:val="Titre4"/>
      <w:lvlText w:val="%4."/>
      <w:lvlJc w:val="left"/>
      <w:pPr>
        <w:tabs>
          <w:tab w:val="num" w:pos="2880"/>
        </w:tabs>
        <w:ind w:left="2880" w:hanging="360"/>
      </w:pPr>
    </w:lvl>
    <w:lvl w:ilvl="4" w:tplc="04090019" w:tentative="1">
      <w:start w:val="1"/>
      <w:numFmt w:val="lowerLetter"/>
      <w:pStyle w:val="Titre5"/>
      <w:lvlText w:val="%5."/>
      <w:lvlJc w:val="left"/>
      <w:pPr>
        <w:tabs>
          <w:tab w:val="num" w:pos="3600"/>
        </w:tabs>
        <w:ind w:left="3600" w:hanging="360"/>
      </w:pPr>
    </w:lvl>
    <w:lvl w:ilvl="5" w:tplc="0409001B" w:tentative="1">
      <w:start w:val="1"/>
      <w:numFmt w:val="lowerRoman"/>
      <w:pStyle w:val="Titre6"/>
      <w:lvlText w:val="%6."/>
      <w:lvlJc w:val="right"/>
      <w:pPr>
        <w:tabs>
          <w:tab w:val="num" w:pos="4320"/>
        </w:tabs>
        <w:ind w:left="4320" w:hanging="180"/>
      </w:pPr>
    </w:lvl>
    <w:lvl w:ilvl="6" w:tplc="0409000F" w:tentative="1">
      <w:start w:val="1"/>
      <w:numFmt w:val="decimal"/>
      <w:pStyle w:val="Titre7"/>
      <w:lvlText w:val="%7."/>
      <w:lvlJc w:val="left"/>
      <w:pPr>
        <w:tabs>
          <w:tab w:val="num" w:pos="5040"/>
        </w:tabs>
        <w:ind w:left="5040" w:hanging="360"/>
      </w:pPr>
    </w:lvl>
    <w:lvl w:ilvl="7" w:tplc="04090019" w:tentative="1">
      <w:start w:val="1"/>
      <w:numFmt w:val="lowerLetter"/>
      <w:pStyle w:val="Titre8"/>
      <w:lvlText w:val="%8."/>
      <w:lvlJc w:val="left"/>
      <w:pPr>
        <w:tabs>
          <w:tab w:val="num" w:pos="5760"/>
        </w:tabs>
        <w:ind w:left="5760" w:hanging="360"/>
      </w:pPr>
    </w:lvl>
    <w:lvl w:ilvl="8" w:tplc="0409001B" w:tentative="1">
      <w:start w:val="1"/>
      <w:numFmt w:val="lowerRoman"/>
      <w:pStyle w:val="Titre9"/>
      <w:lvlText w:val="%9."/>
      <w:lvlJc w:val="right"/>
      <w:pPr>
        <w:tabs>
          <w:tab w:val="num" w:pos="6480"/>
        </w:tabs>
        <w:ind w:left="6480"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4F02CA0"/>
    <w:multiLevelType w:val="hybridMultilevel"/>
    <w:tmpl w:val="62BC3DBA"/>
    <w:lvl w:ilvl="0" w:tplc="32B47B6C">
      <w:start w:val="3"/>
      <w:numFmt w:val="decimal"/>
      <w:lvlText w:val="%1"/>
      <w:lvlJc w:val="left"/>
      <w:pPr>
        <w:ind w:left="1186" w:hanging="360"/>
      </w:pPr>
      <w:rPr>
        <w:rFonts w:hint="default"/>
      </w:rPr>
    </w:lvl>
    <w:lvl w:ilvl="1" w:tplc="04100019">
      <w:start w:val="1"/>
      <w:numFmt w:val="lowerLetter"/>
      <w:lvlText w:val="%2."/>
      <w:lvlJc w:val="left"/>
      <w:pPr>
        <w:ind w:left="1906" w:hanging="360"/>
      </w:pPr>
    </w:lvl>
    <w:lvl w:ilvl="2" w:tplc="0410001B" w:tentative="1">
      <w:start w:val="1"/>
      <w:numFmt w:val="lowerRoman"/>
      <w:lvlText w:val="%3."/>
      <w:lvlJc w:val="right"/>
      <w:pPr>
        <w:ind w:left="2626" w:hanging="180"/>
      </w:pPr>
    </w:lvl>
    <w:lvl w:ilvl="3" w:tplc="0410000F" w:tentative="1">
      <w:start w:val="1"/>
      <w:numFmt w:val="decimal"/>
      <w:lvlText w:val="%4."/>
      <w:lvlJc w:val="left"/>
      <w:pPr>
        <w:ind w:left="3346" w:hanging="360"/>
      </w:pPr>
    </w:lvl>
    <w:lvl w:ilvl="4" w:tplc="04100019" w:tentative="1">
      <w:start w:val="1"/>
      <w:numFmt w:val="lowerLetter"/>
      <w:lvlText w:val="%5."/>
      <w:lvlJc w:val="left"/>
      <w:pPr>
        <w:ind w:left="4066" w:hanging="360"/>
      </w:pPr>
    </w:lvl>
    <w:lvl w:ilvl="5" w:tplc="0410001B" w:tentative="1">
      <w:start w:val="1"/>
      <w:numFmt w:val="lowerRoman"/>
      <w:lvlText w:val="%6."/>
      <w:lvlJc w:val="right"/>
      <w:pPr>
        <w:ind w:left="4786" w:hanging="180"/>
      </w:pPr>
    </w:lvl>
    <w:lvl w:ilvl="6" w:tplc="0410000F" w:tentative="1">
      <w:start w:val="1"/>
      <w:numFmt w:val="decimal"/>
      <w:lvlText w:val="%7."/>
      <w:lvlJc w:val="left"/>
      <w:pPr>
        <w:ind w:left="5506" w:hanging="360"/>
      </w:pPr>
    </w:lvl>
    <w:lvl w:ilvl="7" w:tplc="04100019" w:tentative="1">
      <w:start w:val="1"/>
      <w:numFmt w:val="lowerLetter"/>
      <w:lvlText w:val="%8."/>
      <w:lvlJc w:val="left"/>
      <w:pPr>
        <w:ind w:left="6226" w:hanging="360"/>
      </w:pPr>
    </w:lvl>
    <w:lvl w:ilvl="8" w:tplc="0410001B" w:tentative="1">
      <w:start w:val="1"/>
      <w:numFmt w:val="lowerRoman"/>
      <w:lvlText w:val="%9."/>
      <w:lvlJc w:val="right"/>
      <w:pPr>
        <w:ind w:left="6946"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B142683"/>
    <w:multiLevelType w:val="hybridMultilevel"/>
    <w:tmpl w:val="A7CA5BA2"/>
    <w:lvl w:ilvl="0" w:tplc="D2DCC09C">
      <w:start w:val="1"/>
      <w:numFmt w:val="decimal"/>
      <w:lvlText w:val="%1."/>
      <w:lvlJc w:val="left"/>
      <w:pPr>
        <w:ind w:left="1080" w:hanging="360"/>
      </w:pPr>
      <w:rPr>
        <w:rFonts w:hint="default"/>
        <w:sz w:val="18"/>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FF362A"/>
    <w:multiLevelType w:val="hybridMultilevel"/>
    <w:tmpl w:val="3D28B656"/>
    <w:lvl w:ilvl="0" w:tplc="98929D4E">
      <w:start w:val="1"/>
      <w:numFmt w:val="lowerLetter"/>
      <w:lvlText w:val="(%1)"/>
      <w:lvlJc w:val="left"/>
      <w:pPr>
        <w:ind w:left="2838" w:hanging="57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5AE13587"/>
    <w:multiLevelType w:val="hybridMultilevel"/>
    <w:tmpl w:val="66148F1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4"/>
  </w:num>
  <w:num w:numId="3">
    <w:abstractNumId w:val="15"/>
  </w:num>
  <w:num w:numId="4">
    <w:abstractNumId w:val="29"/>
  </w:num>
  <w:num w:numId="5">
    <w:abstractNumId w:val="24"/>
  </w:num>
  <w:num w:numId="6">
    <w:abstractNumId w:val="15"/>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22"/>
  </w:num>
  <w:num w:numId="18">
    <w:abstractNumId w:val="20"/>
  </w:num>
  <w:num w:numId="19">
    <w:abstractNumId w:val="10"/>
  </w:num>
  <w:num w:numId="20">
    <w:abstractNumId w:val="18"/>
  </w:num>
  <w:num w:numId="21">
    <w:abstractNumId w:val="23"/>
  </w:num>
  <w:num w:numId="22">
    <w:abstractNumId w:val="19"/>
  </w:num>
  <w:num w:numId="23">
    <w:abstractNumId w:val="28"/>
  </w:num>
  <w:num w:numId="24">
    <w:abstractNumId w:val="30"/>
  </w:num>
  <w:num w:numId="25">
    <w:abstractNumId w:val="26"/>
  </w:num>
  <w:num w:numId="26">
    <w:abstractNumId w:val="16"/>
  </w:num>
  <w:num w:numId="27">
    <w:abstractNumId w:val="13"/>
  </w:num>
  <w:num w:numId="28">
    <w:abstractNumId w:val="11"/>
  </w:num>
  <w:num w:numId="29">
    <w:abstractNumId w:val="21"/>
  </w:num>
  <w:num w:numId="30">
    <w:abstractNumId w:val="27"/>
  </w:num>
  <w:num w:numId="31">
    <w:abstractNumId w:val="14"/>
  </w:num>
  <w:num w:numId="32">
    <w:abstractNumId w:val="12"/>
  </w:num>
  <w:num w:numId="33">
    <w:abstractNumId w:val="17"/>
  </w:num>
  <w:num w:numId="34">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5" w:nlCheck="1" w:checkStyle="1"/>
  <w:activeWritingStyle w:appName="MSWord" w:lang="fr-CH" w:vendorID="64" w:dllVersion="6" w:nlCheck="1" w:checkStyle="1"/>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49B"/>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67D8A"/>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1C0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57371"/>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34F1"/>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8F4"/>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37C34"/>
    <w:rsid w:val="006434FD"/>
    <w:rsid w:val="00643814"/>
    <w:rsid w:val="006439EC"/>
    <w:rsid w:val="00645090"/>
    <w:rsid w:val="00647059"/>
    <w:rsid w:val="00647162"/>
    <w:rsid w:val="0065029A"/>
    <w:rsid w:val="006553F9"/>
    <w:rsid w:val="00661E96"/>
    <w:rsid w:val="00665786"/>
    <w:rsid w:val="0066749B"/>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0CE"/>
    <w:rsid w:val="008E7CE2"/>
    <w:rsid w:val="008E7FAE"/>
    <w:rsid w:val="008F33A1"/>
    <w:rsid w:val="00900275"/>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3BFF"/>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67A1"/>
    <w:rsid w:val="00AC7977"/>
    <w:rsid w:val="00AC7E56"/>
    <w:rsid w:val="00AE2617"/>
    <w:rsid w:val="00AE352C"/>
    <w:rsid w:val="00AE39A5"/>
    <w:rsid w:val="00AE6683"/>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6E1"/>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D5AB1"/>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410E7D65"/>
  <w15:docId w15:val="{F51BAE80-2C25-41A8-B7DC-FC833455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numPr>
        <w:numId w:val="9"/>
      </w:numPr>
      <w:spacing w:after="0" w:line="240" w:lineRule="auto"/>
      <w:ind w:right="0"/>
      <w:jc w:val="left"/>
      <w:outlineLvl w:val="0"/>
    </w:pPr>
  </w:style>
  <w:style w:type="paragraph" w:styleId="Titre2">
    <w:name w:val="heading 2"/>
    <w:basedOn w:val="Normal"/>
    <w:next w:val="Normal"/>
    <w:link w:val="Titre2Car"/>
    <w:qFormat/>
    <w:rsid w:val="0048687D"/>
    <w:pPr>
      <w:numPr>
        <w:ilvl w:val="1"/>
        <w:numId w:val="9"/>
      </w:numPr>
      <w:outlineLvl w:val="1"/>
    </w:pPr>
  </w:style>
  <w:style w:type="paragraph" w:styleId="Titre3">
    <w:name w:val="heading 3"/>
    <w:basedOn w:val="Normal"/>
    <w:next w:val="Normal"/>
    <w:link w:val="Titre3Car"/>
    <w:qFormat/>
    <w:rsid w:val="0048687D"/>
    <w:pPr>
      <w:numPr>
        <w:ilvl w:val="2"/>
        <w:numId w:val="9"/>
      </w:numPr>
      <w:outlineLvl w:val="2"/>
    </w:pPr>
  </w:style>
  <w:style w:type="paragraph" w:styleId="Titre4">
    <w:name w:val="heading 4"/>
    <w:basedOn w:val="Normal"/>
    <w:next w:val="Normal"/>
    <w:link w:val="Titre4Car"/>
    <w:qFormat/>
    <w:rsid w:val="0048687D"/>
    <w:pPr>
      <w:numPr>
        <w:ilvl w:val="3"/>
        <w:numId w:val="9"/>
      </w:numPr>
      <w:outlineLvl w:val="3"/>
    </w:pPr>
  </w:style>
  <w:style w:type="paragraph" w:styleId="Titre5">
    <w:name w:val="heading 5"/>
    <w:basedOn w:val="Normal"/>
    <w:next w:val="Normal"/>
    <w:link w:val="Titre5Car"/>
    <w:qFormat/>
    <w:rsid w:val="0048687D"/>
    <w:pPr>
      <w:numPr>
        <w:ilvl w:val="4"/>
        <w:numId w:val="9"/>
      </w:numPr>
      <w:outlineLvl w:val="4"/>
    </w:pPr>
  </w:style>
  <w:style w:type="paragraph" w:styleId="Titre6">
    <w:name w:val="heading 6"/>
    <w:basedOn w:val="Normal"/>
    <w:next w:val="Normal"/>
    <w:link w:val="Titre6Car"/>
    <w:qFormat/>
    <w:rsid w:val="0048687D"/>
    <w:pPr>
      <w:numPr>
        <w:ilvl w:val="5"/>
        <w:numId w:val="9"/>
      </w:numPr>
      <w:outlineLvl w:val="5"/>
    </w:pPr>
  </w:style>
  <w:style w:type="paragraph" w:styleId="Titre7">
    <w:name w:val="heading 7"/>
    <w:basedOn w:val="Normal"/>
    <w:next w:val="Normal"/>
    <w:link w:val="Titre7Car"/>
    <w:qFormat/>
    <w:rsid w:val="0048687D"/>
    <w:pPr>
      <w:numPr>
        <w:ilvl w:val="6"/>
        <w:numId w:val="9"/>
      </w:numPr>
      <w:outlineLvl w:val="6"/>
    </w:pPr>
  </w:style>
  <w:style w:type="paragraph" w:styleId="Titre8">
    <w:name w:val="heading 8"/>
    <w:basedOn w:val="Normal"/>
    <w:next w:val="Normal"/>
    <w:link w:val="Titre8Car"/>
    <w:qFormat/>
    <w:rsid w:val="0048687D"/>
    <w:pPr>
      <w:numPr>
        <w:ilvl w:val="7"/>
        <w:numId w:val="9"/>
      </w:numPr>
      <w:outlineLvl w:val="7"/>
    </w:pPr>
  </w:style>
  <w:style w:type="paragraph" w:styleId="Titre9">
    <w:name w:val="heading 9"/>
    <w:basedOn w:val="Normal"/>
    <w:next w:val="Normal"/>
    <w:link w:val="Titre9Car"/>
    <w:qFormat/>
    <w:rsid w:val="0048687D"/>
    <w:pPr>
      <w:numPr>
        <w:ilvl w:val="8"/>
        <w:numId w:val="9"/>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PP,5_G_6"/>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uiPriority w:val="99"/>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Footnote Reference),-E Fußnotenzeichen,BVI fnr, BVI fnr,Footnote symbol,Footnote,Footnote Reference Superscript,SUPERS,Fußnotenzeichen"/>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uiPriority w:val="99"/>
    <w:qFormat/>
    <w:rsid w:val="0048687D"/>
    <w:pPr>
      <w:pBdr>
        <w:bottom w:val="single" w:sz="4" w:space="4" w:color="auto"/>
      </w:pBdr>
      <w:spacing w:line="240" w:lineRule="auto"/>
    </w:pPr>
    <w:rPr>
      <w:b/>
      <w:sz w:val="18"/>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F66827"/>
    <w:rPr>
      <w:rFonts w:eastAsiaTheme="minorHAnsi"/>
      <w:lang w:val="fr-CH"/>
    </w:rPr>
  </w:style>
  <w:style w:type="character" w:styleId="Lienhypertexte">
    <w:name w:val="Hyperlink"/>
    <w:rsid w:val="0048687D"/>
    <w:rPr>
      <w:color w:val="0000FF"/>
      <w:u w:val="none"/>
    </w:rPr>
  </w:style>
  <w:style w:type="character" w:styleId="Lienhypertextesuivivisit">
    <w:name w:val="FollowedHyperlink"/>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uiPriority w:val="99"/>
    <w:rsid w:val="0048687D"/>
    <w:rPr>
      <w:rFonts w:eastAsiaTheme="minorHAnsi"/>
      <w:b/>
      <w:sz w:val="18"/>
      <w:lang w:val="fr-CH"/>
    </w:rPr>
  </w:style>
  <w:style w:type="character" w:customStyle="1" w:styleId="NotedebasdepageCar">
    <w:name w:val="Note de bas de page Car"/>
    <w:aliases w:val="5_G Car,PP Car,5_G_6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uiPriority w:val="99"/>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uiPriority w:val="99"/>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755D4F"/>
    <w:rPr>
      <w:rFonts w:ascii="Tahoma" w:eastAsiaTheme="minorHAnsi" w:hAnsi="Tahoma" w:cs="Tahoma"/>
      <w:sz w:val="16"/>
      <w:szCs w:val="16"/>
      <w:lang w:val="fr-CH"/>
    </w:rPr>
  </w:style>
  <w:style w:type="numbering" w:customStyle="1" w:styleId="Aucuneliste1">
    <w:name w:val="Aucune liste1"/>
    <w:next w:val="Aucuneliste"/>
    <w:uiPriority w:val="99"/>
    <w:semiHidden/>
    <w:unhideWhenUsed/>
    <w:rsid w:val="008F33A1"/>
  </w:style>
  <w:style w:type="table" w:customStyle="1" w:styleId="Grilledutableau1">
    <w:name w:val="Grille du tableau1"/>
    <w:basedOn w:val="TableauNormal"/>
    <w:next w:val="Grilledutableau"/>
    <w:uiPriority w:val="39"/>
    <w:rsid w:val="008F33A1"/>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otnoteTextChar1">
    <w:name w:val="Footnote Text Char1"/>
    <w:aliases w:val="5_G Char1"/>
    <w:semiHidden/>
    <w:locked/>
    <w:rsid w:val="008F33A1"/>
    <w:rPr>
      <w:sz w:val="18"/>
      <w:lang w:val="en-GB" w:eastAsia="en-US" w:bidi="ar-SA"/>
    </w:rPr>
  </w:style>
  <w:style w:type="character" w:customStyle="1" w:styleId="HChGChar">
    <w:name w:val="_ H _Ch_G Char"/>
    <w:link w:val="HChG"/>
    <w:rsid w:val="008F33A1"/>
    <w:rPr>
      <w:rFonts w:eastAsiaTheme="minorHAnsi"/>
      <w:b/>
      <w:sz w:val="28"/>
      <w:lang w:val="fr-CH"/>
    </w:rPr>
  </w:style>
  <w:style w:type="character" w:styleId="Marquedecommentaire">
    <w:name w:val="annotation reference"/>
    <w:basedOn w:val="Policepardfaut"/>
    <w:uiPriority w:val="99"/>
    <w:unhideWhenUsed/>
    <w:rsid w:val="008F33A1"/>
    <w:rPr>
      <w:sz w:val="16"/>
      <w:szCs w:val="16"/>
    </w:rPr>
  </w:style>
  <w:style w:type="paragraph" w:styleId="Commentaire">
    <w:name w:val="annotation text"/>
    <w:basedOn w:val="Normal"/>
    <w:link w:val="CommentaireCar"/>
    <w:uiPriority w:val="99"/>
    <w:semiHidden/>
    <w:unhideWhenUsed/>
    <w:rsid w:val="008F33A1"/>
    <w:pPr>
      <w:kinsoku/>
      <w:overflowPunct/>
      <w:autoSpaceDE/>
      <w:autoSpaceDN/>
      <w:adjustRightInd/>
      <w:snapToGrid/>
      <w:spacing w:line="240" w:lineRule="auto"/>
    </w:pPr>
    <w:rPr>
      <w:rFonts w:eastAsia="Times New Roman"/>
      <w:lang w:val="fr-FR" w:eastAsia="fr-FR"/>
    </w:rPr>
  </w:style>
  <w:style w:type="character" w:customStyle="1" w:styleId="CommentaireCar">
    <w:name w:val="Commentaire Car"/>
    <w:basedOn w:val="Policepardfaut"/>
    <w:link w:val="Commentaire"/>
    <w:uiPriority w:val="99"/>
    <w:semiHidden/>
    <w:rsid w:val="008F33A1"/>
    <w:rPr>
      <w:lang w:val="fr-FR" w:eastAsia="fr-FR"/>
    </w:rPr>
  </w:style>
  <w:style w:type="paragraph" w:styleId="Objetducommentaire">
    <w:name w:val="annotation subject"/>
    <w:basedOn w:val="Commentaire"/>
    <w:next w:val="Commentaire"/>
    <w:link w:val="ObjetducommentaireCar"/>
    <w:uiPriority w:val="99"/>
    <w:unhideWhenUsed/>
    <w:rsid w:val="008F33A1"/>
    <w:rPr>
      <w:b/>
      <w:bCs/>
    </w:rPr>
  </w:style>
  <w:style w:type="character" w:customStyle="1" w:styleId="ObjetducommentaireCar">
    <w:name w:val="Objet du commentaire Car"/>
    <w:basedOn w:val="CommentaireCar"/>
    <w:link w:val="Objetducommentaire"/>
    <w:uiPriority w:val="99"/>
    <w:rsid w:val="008F33A1"/>
    <w:rPr>
      <w:b/>
      <w:bCs/>
      <w:lang w:val="fr-FR" w:eastAsia="fr-FR"/>
    </w:rPr>
  </w:style>
  <w:style w:type="paragraph" w:customStyle="1" w:styleId="para">
    <w:name w:val="para"/>
    <w:basedOn w:val="Normal"/>
    <w:link w:val="paraChar"/>
    <w:qFormat/>
    <w:rsid w:val="008F33A1"/>
    <w:pPr>
      <w:suppressAutoHyphens w:val="0"/>
      <w:kinsoku/>
      <w:overflowPunct/>
      <w:autoSpaceDE/>
      <w:autoSpaceDN/>
      <w:adjustRightInd/>
      <w:snapToGrid/>
      <w:spacing w:after="120"/>
      <w:ind w:left="2268" w:right="1134" w:hanging="1134"/>
      <w:jc w:val="both"/>
    </w:pPr>
    <w:rPr>
      <w:rFonts w:eastAsia="SimSun"/>
      <w:snapToGrid w:val="0"/>
      <w:lang w:val="fr-FR"/>
    </w:rPr>
  </w:style>
  <w:style w:type="character" w:customStyle="1" w:styleId="paraChar">
    <w:name w:val="para Char"/>
    <w:link w:val="para"/>
    <w:rsid w:val="008F33A1"/>
    <w:rPr>
      <w:rFonts w:eastAsia="SimSun"/>
      <w:snapToGrid w:val="0"/>
      <w:lang w:val="fr-FR"/>
    </w:rPr>
  </w:style>
  <w:style w:type="paragraph" w:customStyle="1" w:styleId="Default">
    <w:name w:val="Default"/>
    <w:rsid w:val="008F33A1"/>
    <w:pPr>
      <w:autoSpaceDE w:val="0"/>
      <w:autoSpaceDN w:val="0"/>
      <w:adjustRightInd w:val="0"/>
    </w:pPr>
    <w:rPr>
      <w:rFonts w:eastAsia="Calibri"/>
      <w:b/>
      <w:color w:val="000000"/>
      <w:sz w:val="24"/>
      <w:szCs w:val="24"/>
      <w:lang w:val="it-IT"/>
    </w:rPr>
  </w:style>
  <w:style w:type="paragraph" w:styleId="Textebrut">
    <w:name w:val="Plain Text"/>
    <w:basedOn w:val="Normal"/>
    <w:link w:val="TextebrutCar"/>
    <w:semiHidden/>
    <w:rsid w:val="008F33A1"/>
    <w:pPr>
      <w:kinsoku/>
      <w:overflowPunct/>
      <w:autoSpaceDE/>
      <w:autoSpaceDN/>
      <w:adjustRightInd/>
      <w:snapToGrid/>
    </w:pPr>
    <w:rPr>
      <w:rFonts w:eastAsia="Times New Roman" w:cs="Courier New"/>
      <w:lang w:val="fr-FR"/>
    </w:rPr>
  </w:style>
  <w:style w:type="character" w:customStyle="1" w:styleId="TextebrutCar">
    <w:name w:val="Texte brut Car"/>
    <w:basedOn w:val="Policepardfaut"/>
    <w:link w:val="Textebrut"/>
    <w:semiHidden/>
    <w:rsid w:val="008F33A1"/>
    <w:rPr>
      <w:rFonts w:cs="Courier New"/>
      <w:lang w:val="fr-FR"/>
    </w:rPr>
  </w:style>
  <w:style w:type="paragraph" w:styleId="Corpsdetexte">
    <w:name w:val="Body Text"/>
    <w:basedOn w:val="Normal"/>
    <w:next w:val="Normal"/>
    <w:link w:val="CorpsdetexteCar"/>
    <w:semiHidden/>
    <w:rsid w:val="008F33A1"/>
    <w:pPr>
      <w:kinsoku/>
      <w:overflowPunct/>
      <w:autoSpaceDE/>
      <w:autoSpaceDN/>
      <w:adjustRightInd/>
      <w:snapToGrid/>
    </w:pPr>
    <w:rPr>
      <w:rFonts w:eastAsia="Times New Roman"/>
      <w:lang w:val="fr-FR"/>
    </w:rPr>
  </w:style>
  <w:style w:type="character" w:customStyle="1" w:styleId="CorpsdetexteCar">
    <w:name w:val="Corps de texte Car"/>
    <w:basedOn w:val="Policepardfaut"/>
    <w:link w:val="Corpsdetexte"/>
    <w:semiHidden/>
    <w:rsid w:val="008F33A1"/>
    <w:rPr>
      <w:lang w:val="fr-FR"/>
    </w:rPr>
  </w:style>
  <w:style w:type="paragraph" w:styleId="Retraitcorpsdetexte">
    <w:name w:val="Body Text Indent"/>
    <w:basedOn w:val="Normal"/>
    <w:link w:val="RetraitcorpsdetexteCar"/>
    <w:semiHidden/>
    <w:rsid w:val="008F33A1"/>
    <w:pPr>
      <w:kinsoku/>
      <w:overflowPunct/>
      <w:autoSpaceDE/>
      <w:autoSpaceDN/>
      <w:adjustRightInd/>
      <w:snapToGrid/>
      <w:spacing w:after="120"/>
      <w:ind w:left="283"/>
    </w:pPr>
    <w:rPr>
      <w:rFonts w:eastAsia="Times New Roman"/>
      <w:lang w:val="fr-FR"/>
    </w:rPr>
  </w:style>
  <w:style w:type="character" w:customStyle="1" w:styleId="RetraitcorpsdetexteCar">
    <w:name w:val="Retrait corps de texte Car"/>
    <w:basedOn w:val="Policepardfaut"/>
    <w:link w:val="Retraitcorpsdetexte"/>
    <w:semiHidden/>
    <w:rsid w:val="008F33A1"/>
    <w:rPr>
      <w:lang w:val="fr-FR"/>
    </w:rPr>
  </w:style>
  <w:style w:type="paragraph" w:styleId="Normalcentr">
    <w:name w:val="Block Text"/>
    <w:basedOn w:val="Normal"/>
    <w:semiHidden/>
    <w:rsid w:val="008F33A1"/>
    <w:pPr>
      <w:kinsoku/>
      <w:overflowPunct/>
      <w:autoSpaceDE/>
      <w:autoSpaceDN/>
      <w:adjustRightInd/>
      <w:snapToGrid/>
      <w:ind w:left="1440" w:right="1440"/>
    </w:pPr>
    <w:rPr>
      <w:rFonts w:eastAsia="Times New Roman"/>
      <w:lang w:val="fr-FR"/>
    </w:rPr>
  </w:style>
  <w:style w:type="character" w:styleId="Numrodeligne">
    <w:name w:val="line number"/>
    <w:semiHidden/>
    <w:rsid w:val="008F33A1"/>
    <w:rPr>
      <w:sz w:val="14"/>
    </w:rPr>
  </w:style>
  <w:style w:type="numbering" w:styleId="111111">
    <w:name w:val="Outline List 2"/>
    <w:basedOn w:val="Aucuneliste"/>
    <w:semiHidden/>
    <w:rsid w:val="008F33A1"/>
    <w:pPr>
      <w:numPr>
        <w:numId w:val="25"/>
      </w:numPr>
    </w:pPr>
  </w:style>
  <w:style w:type="numbering" w:styleId="1ai">
    <w:name w:val="Outline List 1"/>
    <w:basedOn w:val="Aucuneliste"/>
    <w:semiHidden/>
    <w:rsid w:val="008F33A1"/>
    <w:pPr>
      <w:numPr>
        <w:numId w:val="26"/>
      </w:numPr>
    </w:pPr>
  </w:style>
  <w:style w:type="numbering" w:styleId="ArticleSection">
    <w:name w:val="Outline List 3"/>
    <w:basedOn w:val="Aucuneliste"/>
    <w:semiHidden/>
    <w:rsid w:val="008F33A1"/>
    <w:pPr>
      <w:numPr>
        <w:numId w:val="27"/>
      </w:numPr>
    </w:pPr>
  </w:style>
  <w:style w:type="paragraph" w:styleId="Corpsdetexte2">
    <w:name w:val="Body Text 2"/>
    <w:basedOn w:val="Normal"/>
    <w:link w:val="Corpsdetexte2Car"/>
    <w:semiHidden/>
    <w:rsid w:val="008F33A1"/>
    <w:pPr>
      <w:kinsoku/>
      <w:overflowPunct/>
      <w:autoSpaceDE/>
      <w:autoSpaceDN/>
      <w:adjustRightInd/>
      <w:snapToGrid/>
      <w:spacing w:after="120" w:line="480" w:lineRule="auto"/>
    </w:pPr>
    <w:rPr>
      <w:rFonts w:eastAsia="Times New Roman"/>
      <w:lang w:val="fr-FR"/>
    </w:rPr>
  </w:style>
  <w:style w:type="character" w:customStyle="1" w:styleId="Corpsdetexte2Car">
    <w:name w:val="Corps de texte 2 Car"/>
    <w:basedOn w:val="Policepardfaut"/>
    <w:link w:val="Corpsdetexte2"/>
    <w:semiHidden/>
    <w:rsid w:val="008F33A1"/>
    <w:rPr>
      <w:lang w:val="fr-FR"/>
    </w:rPr>
  </w:style>
  <w:style w:type="paragraph" w:styleId="Corpsdetexte3">
    <w:name w:val="Body Text 3"/>
    <w:basedOn w:val="Normal"/>
    <w:link w:val="Corpsdetexte3Car"/>
    <w:semiHidden/>
    <w:rsid w:val="008F33A1"/>
    <w:pPr>
      <w:kinsoku/>
      <w:overflowPunct/>
      <w:autoSpaceDE/>
      <w:autoSpaceDN/>
      <w:adjustRightInd/>
      <w:snapToGrid/>
      <w:spacing w:after="120"/>
    </w:pPr>
    <w:rPr>
      <w:rFonts w:eastAsia="Times New Roman"/>
      <w:sz w:val="16"/>
      <w:szCs w:val="16"/>
      <w:lang w:val="fr-FR"/>
    </w:rPr>
  </w:style>
  <w:style w:type="character" w:customStyle="1" w:styleId="Corpsdetexte3Car">
    <w:name w:val="Corps de texte 3 Car"/>
    <w:basedOn w:val="Policepardfaut"/>
    <w:link w:val="Corpsdetexte3"/>
    <w:semiHidden/>
    <w:rsid w:val="008F33A1"/>
    <w:rPr>
      <w:sz w:val="16"/>
      <w:szCs w:val="16"/>
      <w:lang w:val="fr-FR"/>
    </w:rPr>
  </w:style>
  <w:style w:type="paragraph" w:styleId="Retrait1religne">
    <w:name w:val="Body Text First Indent"/>
    <w:basedOn w:val="Corpsdetexte"/>
    <w:link w:val="Retrait1religneCar"/>
    <w:semiHidden/>
    <w:rsid w:val="008F33A1"/>
    <w:pPr>
      <w:spacing w:after="120"/>
      <w:ind w:firstLine="210"/>
    </w:pPr>
  </w:style>
  <w:style w:type="character" w:customStyle="1" w:styleId="Retrait1religneCar">
    <w:name w:val="Retrait 1re ligne Car"/>
    <w:basedOn w:val="CorpsdetexteCar"/>
    <w:link w:val="Retrait1religne"/>
    <w:semiHidden/>
    <w:rsid w:val="008F33A1"/>
    <w:rPr>
      <w:lang w:val="fr-FR"/>
    </w:rPr>
  </w:style>
  <w:style w:type="paragraph" w:styleId="Retraitcorpset1relig">
    <w:name w:val="Body Text First Indent 2"/>
    <w:basedOn w:val="Retraitcorpsdetexte"/>
    <w:link w:val="Retraitcorpset1religCar"/>
    <w:semiHidden/>
    <w:rsid w:val="008F33A1"/>
    <w:pPr>
      <w:ind w:firstLine="210"/>
    </w:pPr>
  </w:style>
  <w:style w:type="character" w:customStyle="1" w:styleId="Retraitcorpset1religCar">
    <w:name w:val="Retrait corps et 1re lig. Car"/>
    <w:basedOn w:val="RetraitcorpsdetexteCar"/>
    <w:link w:val="Retraitcorpset1relig"/>
    <w:semiHidden/>
    <w:rsid w:val="008F33A1"/>
    <w:rPr>
      <w:lang w:val="fr-FR"/>
    </w:rPr>
  </w:style>
  <w:style w:type="paragraph" w:styleId="Retraitcorpsdetexte2">
    <w:name w:val="Body Text Indent 2"/>
    <w:basedOn w:val="Normal"/>
    <w:link w:val="Retraitcorpsdetexte2Car"/>
    <w:semiHidden/>
    <w:rsid w:val="008F33A1"/>
    <w:pPr>
      <w:kinsoku/>
      <w:overflowPunct/>
      <w:autoSpaceDE/>
      <w:autoSpaceDN/>
      <w:adjustRightInd/>
      <w:snapToGrid/>
      <w:spacing w:after="120" w:line="480" w:lineRule="auto"/>
      <w:ind w:left="283"/>
    </w:pPr>
    <w:rPr>
      <w:rFonts w:eastAsia="Times New Roman"/>
      <w:lang w:val="fr-FR"/>
    </w:rPr>
  </w:style>
  <w:style w:type="character" w:customStyle="1" w:styleId="Retraitcorpsdetexte2Car">
    <w:name w:val="Retrait corps de texte 2 Car"/>
    <w:basedOn w:val="Policepardfaut"/>
    <w:link w:val="Retraitcorpsdetexte2"/>
    <w:semiHidden/>
    <w:rsid w:val="008F33A1"/>
    <w:rPr>
      <w:lang w:val="fr-FR"/>
    </w:rPr>
  </w:style>
  <w:style w:type="paragraph" w:styleId="Retraitcorpsdetexte3">
    <w:name w:val="Body Text Indent 3"/>
    <w:basedOn w:val="Normal"/>
    <w:link w:val="Retraitcorpsdetexte3Car"/>
    <w:semiHidden/>
    <w:rsid w:val="008F33A1"/>
    <w:pPr>
      <w:kinsoku/>
      <w:overflowPunct/>
      <w:autoSpaceDE/>
      <w:autoSpaceDN/>
      <w:adjustRightInd/>
      <w:snapToGrid/>
      <w:spacing w:after="120"/>
      <w:ind w:left="283"/>
    </w:pPr>
    <w:rPr>
      <w:rFonts w:eastAsia="Times New Roman"/>
      <w:sz w:val="16"/>
      <w:szCs w:val="16"/>
      <w:lang w:val="fr-FR"/>
    </w:rPr>
  </w:style>
  <w:style w:type="character" w:customStyle="1" w:styleId="Retraitcorpsdetexte3Car">
    <w:name w:val="Retrait corps de texte 3 Car"/>
    <w:basedOn w:val="Policepardfaut"/>
    <w:link w:val="Retraitcorpsdetexte3"/>
    <w:semiHidden/>
    <w:rsid w:val="008F33A1"/>
    <w:rPr>
      <w:sz w:val="16"/>
      <w:szCs w:val="16"/>
      <w:lang w:val="fr-FR"/>
    </w:rPr>
  </w:style>
  <w:style w:type="paragraph" w:styleId="Formuledepolitesse">
    <w:name w:val="Closing"/>
    <w:basedOn w:val="Normal"/>
    <w:link w:val="FormuledepolitesseCar"/>
    <w:semiHidden/>
    <w:rsid w:val="008F33A1"/>
    <w:pPr>
      <w:kinsoku/>
      <w:overflowPunct/>
      <w:autoSpaceDE/>
      <w:autoSpaceDN/>
      <w:adjustRightInd/>
      <w:snapToGrid/>
      <w:ind w:left="4252"/>
    </w:pPr>
    <w:rPr>
      <w:rFonts w:eastAsia="Times New Roman"/>
      <w:lang w:val="fr-FR"/>
    </w:rPr>
  </w:style>
  <w:style w:type="character" w:customStyle="1" w:styleId="FormuledepolitesseCar">
    <w:name w:val="Formule de politesse Car"/>
    <w:basedOn w:val="Policepardfaut"/>
    <w:link w:val="Formuledepolitesse"/>
    <w:semiHidden/>
    <w:rsid w:val="008F33A1"/>
    <w:rPr>
      <w:lang w:val="fr-FR"/>
    </w:rPr>
  </w:style>
  <w:style w:type="paragraph" w:styleId="Date">
    <w:name w:val="Date"/>
    <w:basedOn w:val="Normal"/>
    <w:next w:val="Normal"/>
    <w:link w:val="DateCar"/>
    <w:semiHidden/>
    <w:rsid w:val="008F33A1"/>
    <w:pPr>
      <w:kinsoku/>
      <w:overflowPunct/>
      <w:autoSpaceDE/>
      <w:autoSpaceDN/>
      <w:adjustRightInd/>
      <w:snapToGrid/>
    </w:pPr>
    <w:rPr>
      <w:rFonts w:eastAsia="Times New Roman"/>
      <w:lang w:val="fr-FR"/>
    </w:rPr>
  </w:style>
  <w:style w:type="character" w:customStyle="1" w:styleId="DateCar">
    <w:name w:val="Date Car"/>
    <w:basedOn w:val="Policepardfaut"/>
    <w:link w:val="Date"/>
    <w:semiHidden/>
    <w:rsid w:val="008F33A1"/>
    <w:rPr>
      <w:lang w:val="fr-FR"/>
    </w:rPr>
  </w:style>
  <w:style w:type="paragraph" w:styleId="Signaturelectronique">
    <w:name w:val="E-mail Signature"/>
    <w:basedOn w:val="Normal"/>
    <w:link w:val="SignaturelectroniqueCar"/>
    <w:semiHidden/>
    <w:rsid w:val="008F33A1"/>
    <w:pPr>
      <w:kinsoku/>
      <w:overflowPunct/>
      <w:autoSpaceDE/>
      <w:autoSpaceDN/>
      <w:adjustRightInd/>
      <w:snapToGrid/>
    </w:pPr>
    <w:rPr>
      <w:rFonts w:eastAsia="Times New Roman"/>
      <w:lang w:val="fr-FR"/>
    </w:rPr>
  </w:style>
  <w:style w:type="character" w:customStyle="1" w:styleId="SignaturelectroniqueCar">
    <w:name w:val="Signature électronique Car"/>
    <w:basedOn w:val="Policepardfaut"/>
    <w:link w:val="Signaturelectronique"/>
    <w:semiHidden/>
    <w:rsid w:val="008F33A1"/>
    <w:rPr>
      <w:lang w:val="fr-FR"/>
    </w:rPr>
  </w:style>
  <w:style w:type="character" w:styleId="Accentuation">
    <w:name w:val="Emphasis"/>
    <w:qFormat/>
    <w:rsid w:val="008F33A1"/>
    <w:rPr>
      <w:i/>
      <w:iCs/>
    </w:rPr>
  </w:style>
  <w:style w:type="paragraph" w:styleId="Adresseexpditeur">
    <w:name w:val="envelope return"/>
    <w:basedOn w:val="Normal"/>
    <w:semiHidden/>
    <w:rsid w:val="008F33A1"/>
    <w:pPr>
      <w:kinsoku/>
      <w:overflowPunct/>
      <w:autoSpaceDE/>
      <w:autoSpaceDN/>
      <w:adjustRightInd/>
      <w:snapToGrid/>
    </w:pPr>
    <w:rPr>
      <w:rFonts w:ascii="Arial" w:eastAsia="Times New Roman" w:hAnsi="Arial" w:cs="Arial"/>
      <w:lang w:val="fr-FR"/>
    </w:rPr>
  </w:style>
  <w:style w:type="character" w:styleId="AcronymeHTML">
    <w:name w:val="HTML Acronym"/>
    <w:basedOn w:val="Policepardfaut"/>
    <w:semiHidden/>
    <w:rsid w:val="008F33A1"/>
  </w:style>
  <w:style w:type="paragraph" w:styleId="AdresseHTML">
    <w:name w:val="HTML Address"/>
    <w:basedOn w:val="Normal"/>
    <w:link w:val="AdresseHTMLCar"/>
    <w:semiHidden/>
    <w:rsid w:val="008F33A1"/>
    <w:pPr>
      <w:kinsoku/>
      <w:overflowPunct/>
      <w:autoSpaceDE/>
      <w:autoSpaceDN/>
      <w:adjustRightInd/>
      <w:snapToGrid/>
    </w:pPr>
    <w:rPr>
      <w:rFonts w:eastAsia="Times New Roman"/>
      <w:i/>
      <w:iCs/>
      <w:lang w:val="fr-FR"/>
    </w:rPr>
  </w:style>
  <w:style w:type="character" w:customStyle="1" w:styleId="AdresseHTMLCar">
    <w:name w:val="Adresse HTML Car"/>
    <w:basedOn w:val="Policepardfaut"/>
    <w:link w:val="AdresseHTML"/>
    <w:semiHidden/>
    <w:rsid w:val="008F33A1"/>
    <w:rPr>
      <w:i/>
      <w:iCs/>
      <w:lang w:val="fr-FR"/>
    </w:rPr>
  </w:style>
  <w:style w:type="character" w:styleId="CitationHTML">
    <w:name w:val="HTML Cite"/>
    <w:semiHidden/>
    <w:rsid w:val="008F33A1"/>
    <w:rPr>
      <w:i/>
      <w:iCs/>
    </w:rPr>
  </w:style>
  <w:style w:type="character" w:styleId="CodeHTML">
    <w:name w:val="HTML Code"/>
    <w:semiHidden/>
    <w:rsid w:val="008F33A1"/>
    <w:rPr>
      <w:rFonts w:ascii="Courier New" w:hAnsi="Courier New" w:cs="Courier New"/>
      <w:sz w:val="20"/>
      <w:szCs w:val="20"/>
    </w:rPr>
  </w:style>
  <w:style w:type="character" w:styleId="DfinitionHTML">
    <w:name w:val="HTML Definition"/>
    <w:semiHidden/>
    <w:rsid w:val="008F33A1"/>
    <w:rPr>
      <w:i/>
      <w:iCs/>
    </w:rPr>
  </w:style>
  <w:style w:type="character" w:styleId="ClavierHTML">
    <w:name w:val="HTML Keyboard"/>
    <w:semiHidden/>
    <w:rsid w:val="008F33A1"/>
    <w:rPr>
      <w:rFonts w:ascii="Courier New" w:hAnsi="Courier New" w:cs="Courier New"/>
      <w:sz w:val="20"/>
      <w:szCs w:val="20"/>
    </w:rPr>
  </w:style>
  <w:style w:type="paragraph" w:styleId="PrformatHTML">
    <w:name w:val="HTML Preformatted"/>
    <w:basedOn w:val="Normal"/>
    <w:link w:val="PrformatHTMLCar"/>
    <w:semiHidden/>
    <w:rsid w:val="008F33A1"/>
    <w:pPr>
      <w:kinsoku/>
      <w:overflowPunct/>
      <w:autoSpaceDE/>
      <w:autoSpaceDN/>
      <w:adjustRightInd/>
      <w:snapToGrid/>
    </w:pPr>
    <w:rPr>
      <w:rFonts w:ascii="Courier New" w:eastAsia="Times New Roman" w:hAnsi="Courier New" w:cs="Courier New"/>
      <w:lang w:val="fr-FR"/>
    </w:rPr>
  </w:style>
  <w:style w:type="character" w:customStyle="1" w:styleId="PrformatHTMLCar">
    <w:name w:val="Préformaté HTML Car"/>
    <w:basedOn w:val="Policepardfaut"/>
    <w:link w:val="PrformatHTML"/>
    <w:semiHidden/>
    <w:rsid w:val="008F33A1"/>
    <w:rPr>
      <w:rFonts w:ascii="Courier New" w:hAnsi="Courier New" w:cs="Courier New"/>
      <w:lang w:val="fr-FR"/>
    </w:rPr>
  </w:style>
  <w:style w:type="character" w:styleId="ExempleHTML">
    <w:name w:val="HTML Sample"/>
    <w:semiHidden/>
    <w:rsid w:val="008F33A1"/>
    <w:rPr>
      <w:rFonts w:ascii="Courier New" w:hAnsi="Courier New" w:cs="Courier New"/>
    </w:rPr>
  </w:style>
  <w:style w:type="character" w:styleId="MachinecrireHTML">
    <w:name w:val="HTML Typewriter"/>
    <w:semiHidden/>
    <w:rsid w:val="008F33A1"/>
    <w:rPr>
      <w:rFonts w:ascii="Courier New" w:hAnsi="Courier New" w:cs="Courier New"/>
      <w:sz w:val="20"/>
      <w:szCs w:val="20"/>
    </w:rPr>
  </w:style>
  <w:style w:type="character" w:styleId="VariableHTML">
    <w:name w:val="HTML Variable"/>
    <w:semiHidden/>
    <w:rsid w:val="008F33A1"/>
    <w:rPr>
      <w:i/>
      <w:iCs/>
    </w:rPr>
  </w:style>
  <w:style w:type="paragraph" w:styleId="Liste">
    <w:name w:val="List"/>
    <w:basedOn w:val="Normal"/>
    <w:semiHidden/>
    <w:rsid w:val="008F33A1"/>
    <w:pPr>
      <w:kinsoku/>
      <w:overflowPunct/>
      <w:autoSpaceDE/>
      <w:autoSpaceDN/>
      <w:adjustRightInd/>
      <w:snapToGrid/>
      <w:ind w:left="283" w:hanging="283"/>
    </w:pPr>
    <w:rPr>
      <w:rFonts w:eastAsia="Times New Roman"/>
      <w:lang w:val="fr-FR"/>
    </w:rPr>
  </w:style>
  <w:style w:type="paragraph" w:styleId="Liste2">
    <w:name w:val="List 2"/>
    <w:basedOn w:val="Normal"/>
    <w:semiHidden/>
    <w:rsid w:val="008F33A1"/>
    <w:pPr>
      <w:kinsoku/>
      <w:overflowPunct/>
      <w:autoSpaceDE/>
      <w:autoSpaceDN/>
      <w:adjustRightInd/>
      <w:snapToGrid/>
      <w:ind w:left="566" w:hanging="283"/>
    </w:pPr>
    <w:rPr>
      <w:rFonts w:eastAsia="Times New Roman"/>
      <w:lang w:val="fr-FR"/>
    </w:rPr>
  </w:style>
  <w:style w:type="paragraph" w:styleId="Liste3">
    <w:name w:val="List 3"/>
    <w:basedOn w:val="Normal"/>
    <w:semiHidden/>
    <w:rsid w:val="008F33A1"/>
    <w:pPr>
      <w:kinsoku/>
      <w:overflowPunct/>
      <w:autoSpaceDE/>
      <w:autoSpaceDN/>
      <w:adjustRightInd/>
      <w:snapToGrid/>
      <w:ind w:left="849" w:hanging="283"/>
    </w:pPr>
    <w:rPr>
      <w:rFonts w:eastAsia="Times New Roman"/>
      <w:lang w:val="fr-FR"/>
    </w:rPr>
  </w:style>
  <w:style w:type="paragraph" w:styleId="Liste4">
    <w:name w:val="List 4"/>
    <w:basedOn w:val="Normal"/>
    <w:semiHidden/>
    <w:rsid w:val="008F33A1"/>
    <w:pPr>
      <w:kinsoku/>
      <w:overflowPunct/>
      <w:autoSpaceDE/>
      <w:autoSpaceDN/>
      <w:adjustRightInd/>
      <w:snapToGrid/>
      <w:ind w:left="1132" w:hanging="283"/>
    </w:pPr>
    <w:rPr>
      <w:rFonts w:eastAsia="Times New Roman"/>
      <w:lang w:val="fr-FR"/>
    </w:rPr>
  </w:style>
  <w:style w:type="paragraph" w:styleId="Liste5">
    <w:name w:val="List 5"/>
    <w:basedOn w:val="Normal"/>
    <w:semiHidden/>
    <w:rsid w:val="008F33A1"/>
    <w:pPr>
      <w:kinsoku/>
      <w:overflowPunct/>
      <w:autoSpaceDE/>
      <w:autoSpaceDN/>
      <w:adjustRightInd/>
      <w:snapToGrid/>
      <w:ind w:left="1415" w:hanging="283"/>
    </w:pPr>
    <w:rPr>
      <w:rFonts w:eastAsia="Times New Roman"/>
      <w:lang w:val="fr-FR"/>
    </w:rPr>
  </w:style>
  <w:style w:type="paragraph" w:styleId="Listepuces">
    <w:name w:val="List Bullet"/>
    <w:basedOn w:val="Normal"/>
    <w:semiHidden/>
    <w:rsid w:val="008F33A1"/>
    <w:pPr>
      <w:tabs>
        <w:tab w:val="num" w:pos="360"/>
      </w:tabs>
      <w:kinsoku/>
      <w:overflowPunct/>
      <w:autoSpaceDE/>
      <w:autoSpaceDN/>
      <w:adjustRightInd/>
      <w:snapToGrid/>
      <w:ind w:left="360" w:hanging="360"/>
    </w:pPr>
    <w:rPr>
      <w:rFonts w:eastAsia="Times New Roman"/>
      <w:lang w:val="fr-FR"/>
    </w:rPr>
  </w:style>
  <w:style w:type="paragraph" w:styleId="Listepuces2">
    <w:name w:val="List Bullet 2"/>
    <w:basedOn w:val="Normal"/>
    <w:semiHidden/>
    <w:rsid w:val="008F33A1"/>
    <w:pPr>
      <w:tabs>
        <w:tab w:val="num" w:pos="643"/>
      </w:tabs>
      <w:kinsoku/>
      <w:overflowPunct/>
      <w:autoSpaceDE/>
      <w:autoSpaceDN/>
      <w:adjustRightInd/>
      <w:snapToGrid/>
      <w:ind w:left="643" w:hanging="360"/>
    </w:pPr>
    <w:rPr>
      <w:rFonts w:eastAsia="Times New Roman"/>
      <w:lang w:val="fr-FR"/>
    </w:rPr>
  </w:style>
  <w:style w:type="paragraph" w:styleId="Listepuces3">
    <w:name w:val="List Bullet 3"/>
    <w:basedOn w:val="Normal"/>
    <w:semiHidden/>
    <w:rsid w:val="008F33A1"/>
    <w:pPr>
      <w:tabs>
        <w:tab w:val="num" w:pos="926"/>
      </w:tabs>
      <w:kinsoku/>
      <w:overflowPunct/>
      <w:autoSpaceDE/>
      <w:autoSpaceDN/>
      <w:adjustRightInd/>
      <w:snapToGrid/>
      <w:ind w:left="926" w:hanging="360"/>
    </w:pPr>
    <w:rPr>
      <w:rFonts w:eastAsia="Times New Roman"/>
      <w:lang w:val="fr-FR"/>
    </w:rPr>
  </w:style>
  <w:style w:type="paragraph" w:styleId="Listepuces4">
    <w:name w:val="List Bullet 4"/>
    <w:basedOn w:val="Normal"/>
    <w:semiHidden/>
    <w:rsid w:val="008F33A1"/>
    <w:pPr>
      <w:tabs>
        <w:tab w:val="num" w:pos="1209"/>
      </w:tabs>
      <w:kinsoku/>
      <w:overflowPunct/>
      <w:autoSpaceDE/>
      <w:autoSpaceDN/>
      <w:adjustRightInd/>
      <w:snapToGrid/>
      <w:ind w:left="1209" w:hanging="360"/>
    </w:pPr>
    <w:rPr>
      <w:rFonts w:eastAsia="Times New Roman"/>
      <w:lang w:val="fr-FR"/>
    </w:rPr>
  </w:style>
  <w:style w:type="paragraph" w:styleId="Listepuces5">
    <w:name w:val="List Bullet 5"/>
    <w:basedOn w:val="Normal"/>
    <w:semiHidden/>
    <w:rsid w:val="008F33A1"/>
    <w:pPr>
      <w:tabs>
        <w:tab w:val="num" w:pos="1492"/>
      </w:tabs>
      <w:kinsoku/>
      <w:overflowPunct/>
      <w:autoSpaceDE/>
      <w:autoSpaceDN/>
      <w:adjustRightInd/>
      <w:snapToGrid/>
      <w:ind w:left="1492" w:hanging="360"/>
    </w:pPr>
    <w:rPr>
      <w:rFonts w:eastAsia="Times New Roman"/>
      <w:lang w:val="fr-FR"/>
    </w:rPr>
  </w:style>
  <w:style w:type="paragraph" w:styleId="Listecontinue">
    <w:name w:val="List Continue"/>
    <w:basedOn w:val="Normal"/>
    <w:semiHidden/>
    <w:rsid w:val="008F33A1"/>
    <w:pPr>
      <w:kinsoku/>
      <w:overflowPunct/>
      <w:autoSpaceDE/>
      <w:autoSpaceDN/>
      <w:adjustRightInd/>
      <w:snapToGrid/>
      <w:spacing w:after="120"/>
      <w:ind w:left="283"/>
    </w:pPr>
    <w:rPr>
      <w:rFonts w:eastAsia="Times New Roman"/>
      <w:lang w:val="fr-FR"/>
    </w:rPr>
  </w:style>
  <w:style w:type="paragraph" w:styleId="Listecontinue2">
    <w:name w:val="List Continue 2"/>
    <w:basedOn w:val="Normal"/>
    <w:semiHidden/>
    <w:rsid w:val="008F33A1"/>
    <w:pPr>
      <w:kinsoku/>
      <w:overflowPunct/>
      <w:autoSpaceDE/>
      <w:autoSpaceDN/>
      <w:adjustRightInd/>
      <w:snapToGrid/>
      <w:spacing w:after="120"/>
      <w:ind w:left="566"/>
    </w:pPr>
    <w:rPr>
      <w:rFonts w:eastAsia="Times New Roman"/>
      <w:lang w:val="fr-FR"/>
    </w:rPr>
  </w:style>
  <w:style w:type="paragraph" w:styleId="Listecontinue3">
    <w:name w:val="List Continue 3"/>
    <w:basedOn w:val="Normal"/>
    <w:semiHidden/>
    <w:rsid w:val="008F33A1"/>
    <w:pPr>
      <w:kinsoku/>
      <w:overflowPunct/>
      <w:autoSpaceDE/>
      <w:autoSpaceDN/>
      <w:adjustRightInd/>
      <w:snapToGrid/>
      <w:spacing w:after="120"/>
      <w:ind w:left="849"/>
    </w:pPr>
    <w:rPr>
      <w:rFonts w:eastAsia="Times New Roman"/>
      <w:lang w:val="fr-FR"/>
    </w:rPr>
  </w:style>
  <w:style w:type="paragraph" w:styleId="Listecontinue4">
    <w:name w:val="List Continue 4"/>
    <w:basedOn w:val="Normal"/>
    <w:semiHidden/>
    <w:rsid w:val="008F33A1"/>
    <w:pPr>
      <w:kinsoku/>
      <w:overflowPunct/>
      <w:autoSpaceDE/>
      <w:autoSpaceDN/>
      <w:adjustRightInd/>
      <w:snapToGrid/>
      <w:spacing w:after="120"/>
      <w:ind w:left="1132"/>
    </w:pPr>
    <w:rPr>
      <w:rFonts w:eastAsia="Times New Roman"/>
      <w:lang w:val="fr-FR"/>
    </w:rPr>
  </w:style>
  <w:style w:type="paragraph" w:styleId="Listecontinue5">
    <w:name w:val="List Continue 5"/>
    <w:basedOn w:val="Normal"/>
    <w:semiHidden/>
    <w:rsid w:val="008F33A1"/>
    <w:pPr>
      <w:kinsoku/>
      <w:overflowPunct/>
      <w:autoSpaceDE/>
      <w:autoSpaceDN/>
      <w:adjustRightInd/>
      <w:snapToGrid/>
      <w:spacing w:after="120"/>
      <w:ind w:left="1415"/>
    </w:pPr>
    <w:rPr>
      <w:rFonts w:eastAsia="Times New Roman"/>
      <w:lang w:val="fr-FR"/>
    </w:rPr>
  </w:style>
  <w:style w:type="paragraph" w:styleId="Listenumros">
    <w:name w:val="List Number"/>
    <w:basedOn w:val="Normal"/>
    <w:semiHidden/>
    <w:rsid w:val="008F33A1"/>
    <w:pPr>
      <w:tabs>
        <w:tab w:val="num" w:pos="360"/>
      </w:tabs>
      <w:kinsoku/>
      <w:overflowPunct/>
      <w:autoSpaceDE/>
      <w:autoSpaceDN/>
      <w:adjustRightInd/>
      <w:snapToGrid/>
      <w:ind w:left="360" w:hanging="360"/>
    </w:pPr>
    <w:rPr>
      <w:rFonts w:eastAsia="Times New Roman"/>
      <w:lang w:val="fr-FR"/>
    </w:rPr>
  </w:style>
  <w:style w:type="paragraph" w:styleId="Listenumros2">
    <w:name w:val="List Number 2"/>
    <w:basedOn w:val="Normal"/>
    <w:semiHidden/>
    <w:rsid w:val="008F33A1"/>
    <w:pPr>
      <w:tabs>
        <w:tab w:val="num" w:pos="643"/>
      </w:tabs>
      <w:kinsoku/>
      <w:overflowPunct/>
      <w:autoSpaceDE/>
      <w:autoSpaceDN/>
      <w:adjustRightInd/>
      <w:snapToGrid/>
      <w:ind w:left="643" w:hanging="360"/>
    </w:pPr>
    <w:rPr>
      <w:rFonts w:eastAsia="Times New Roman"/>
      <w:lang w:val="fr-FR"/>
    </w:rPr>
  </w:style>
  <w:style w:type="paragraph" w:styleId="Listenumros3">
    <w:name w:val="List Number 3"/>
    <w:basedOn w:val="Normal"/>
    <w:semiHidden/>
    <w:rsid w:val="008F33A1"/>
    <w:pPr>
      <w:tabs>
        <w:tab w:val="num" w:pos="360"/>
      </w:tabs>
      <w:kinsoku/>
      <w:overflowPunct/>
      <w:autoSpaceDE/>
      <w:autoSpaceDN/>
      <w:adjustRightInd/>
      <w:snapToGrid/>
      <w:ind w:left="360" w:hanging="360"/>
    </w:pPr>
    <w:rPr>
      <w:rFonts w:eastAsia="Times New Roman"/>
      <w:lang w:val="fr-FR"/>
    </w:rPr>
  </w:style>
  <w:style w:type="paragraph" w:styleId="Listenumros4">
    <w:name w:val="List Number 4"/>
    <w:basedOn w:val="Normal"/>
    <w:semiHidden/>
    <w:rsid w:val="008F33A1"/>
    <w:pPr>
      <w:tabs>
        <w:tab w:val="num" w:pos="1209"/>
      </w:tabs>
      <w:kinsoku/>
      <w:overflowPunct/>
      <w:autoSpaceDE/>
      <w:autoSpaceDN/>
      <w:adjustRightInd/>
      <w:snapToGrid/>
      <w:ind w:left="1209" w:hanging="360"/>
    </w:pPr>
    <w:rPr>
      <w:rFonts w:eastAsia="Times New Roman"/>
      <w:lang w:val="fr-FR"/>
    </w:rPr>
  </w:style>
  <w:style w:type="paragraph" w:styleId="Listenumros5">
    <w:name w:val="List Number 5"/>
    <w:basedOn w:val="Normal"/>
    <w:semiHidden/>
    <w:rsid w:val="008F33A1"/>
    <w:pPr>
      <w:tabs>
        <w:tab w:val="num" w:pos="1492"/>
      </w:tabs>
      <w:kinsoku/>
      <w:overflowPunct/>
      <w:autoSpaceDE/>
      <w:autoSpaceDN/>
      <w:adjustRightInd/>
      <w:snapToGrid/>
      <w:ind w:left="1492" w:hanging="360"/>
    </w:pPr>
    <w:rPr>
      <w:rFonts w:eastAsia="Times New Roman"/>
      <w:lang w:val="fr-FR"/>
    </w:rPr>
  </w:style>
  <w:style w:type="paragraph" w:styleId="En-ttedemessage">
    <w:name w:val="Message Header"/>
    <w:basedOn w:val="Normal"/>
    <w:link w:val="En-ttedemessageCar"/>
    <w:semiHidden/>
    <w:rsid w:val="008F33A1"/>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fr-FR"/>
    </w:rPr>
  </w:style>
  <w:style w:type="character" w:customStyle="1" w:styleId="En-ttedemessageCar">
    <w:name w:val="En-tête de message Car"/>
    <w:basedOn w:val="Policepardfaut"/>
    <w:link w:val="En-ttedemessage"/>
    <w:semiHidden/>
    <w:rsid w:val="008F33A1"/>
    <w:rPr>
      <w:rFonts w:ascii="Arial" w:hAnsi="Arial" w:cs="Arial"/>
      <w:sz w:val="24"/>
      <w:szCs w:val="24"/>
      <w:shd w:val="pct20" w:color="auto" w:fill="auto"/>
      <w:lang w:val="fr-FR"/>
    </w:rPr>
  </w:style>
  <w:style w:type="paragraph" w:styleId="NormalWeb">
    <w:name w:val="Normal (Web)"/>
    <w:basedOn w:val="Normal"/>
    <w:semiHidden/>
    <w:rsid w:val="008F33A1"/>
    <w:pPr>
      <w:kinsoku/>
      <w:overflowPunct/>
      <w:autoSpaceDE/>
      <w:autoSpaceDN/>
      <w:adjustRightInd/>
      <w:snapToGrid/>
    </w:pPr>
    <w:rPr>
      <w:rFonts w:eastAsia="Times New Roman"/>
      <w:sz w:val="24"/>
      <w:szCs w:val="24"/>
      <w:lang w:val="fr-FR"/>
    </w:rPr>
  </w:style>
  <w:style w:type="paragraph" w:styleId="Retraitnormal">
    <w:name w:val="Normal Indent"/>
    <w:basedOn w:val="Normal"/>
    <w:semiHidden/>
    <w:rsid w:val="008F33A1"/>
    <w:pPr>
      <w:kinsoku/>
      <w:overflowPunct/>
      <w:autoSpaceDE/>
      <w:autoSpaceDN/>
      <w:adjustRightInd/>
      <w:snapToGrid/>
      <w:ind w:left="567"/>
    </w:pPr>
    <w:rPr>
      <w:rFonts w:eastAsia="Times New Roman"/>
      <w:lang w:val="fr-FR"/>
    </w:rPr>
  </w:style>
  <w:style w:type="paragraph" w:styleId="Titredenote">
    <w:name w:val="Note Heading"/>
    <w:basedOn w:val="Normal"/>
    <w:next w:val="Normal"/>
    <w:link w:val="TitredenoteCar"/>
    <w:semiHidden/>
    <w:rsid w:val="008F33A1"/>
    <w:pPr>
      <w:kinsoku/>
      <w:overflowPunct/>
      <w:autoSpaceDE/>
      <w:autoSpaceDN/>
      <w:adjustRightInd/>
      <w:snapToGrid/>
    </w:pPr>
    <w:rPr>
      <w:rFonts w:eastAsia="Times New Roman"/>
      <w:lang w:val="fr-FR"/>
    </w:rPr>
  </w:style>
  <w:style w:type="character" w:customStyle="1" w:styleId="TitredenoteCar">
    <w:name w:val="Titre de note Car"/>
    <w:basedOn w:val="Policepardfaut"/>
    <w:link w:val="Titredenote"/>
    <w:semiHidden/>
    <w:rsid w:val="008F33A1"/>
    <w:rPr>
      <w:lang w:val="fr-FR"/>
    </w:rPr>
  </w:style>
  <w:style w:type="paragraph" w:styleId="Salutations">
    <w:name w:val="Salutation"/>
    <w:basedOn w:val="Normal"/>
    <w:next w:val="Normal"/>
    <w:link w:val="SalutationsCar"/>
    <w:semiHidden/>
    <w:rsid w:val="008F33A1"/>
    <w:pPr>
      <w:kinsoku/>
      <w:overflowPunct/>
      <w:autoSpaceDE/>
      <w:autoSpaceDN/>
      <w:adjustRightInd/>
      <w:snapToGrid/>
    </w:pPr>
    <w:rPr>
      <w:rFonts w:eastAsia="Times New Roman"/>
      <w:lang w:val="fr-FR"/>
    </w:rPr>
  </w:style>
  <w:style w:type="character" w:customStyle="1" w:styleId="SalutationsCar">
    <w:name w:val="Salutations Car"/>
    <w:basedOn w:val="Policepardfaut"/>
    <w:link w:val="Salutations"/>
    <w:semiHidden/>
    <w:rsid w:val="008F33A1"/>
    <w:rPr>
      <w:lang w:val="fr-FR"/>
    </w:rPr>
  </w:style>
  <w:style w:type="paragraph" w:styleId="Signature">
    <w:name w:val="Signature"/>
    <w:basedOn w:val="Normal"/>
    <w:link w:val="SignatureCar"/>
    <w:semiHidden/>
    <w:rsid w:val="008F33A1"/>
    <w:pPr>
      <w:kinsoku/>
      <w:overflowPunct/>
      <w:autoSpaceDE/>
      <w:autoSpaceDN/>
      <w:adjustRightInd/>
      <w:snapToGrid/>
      <w:ind w:left="4252"/>
    </w:pPr>
    <w:rPr>
      <w:rFonts w:eastAsia="Times New Roman"/>
      <w:lang w:val="fr-FR"/>
    </w:rPr>
  </w:style>
  <w:style w:type="character" w:customStyle="1" w:styleId="SignatureCar">
    <w:name w:val="Signature Car"/>
    <w:basedOn w:val="Policepardfaut"/>
    <w:link w:val="Signature"/>
    <w:semiHidden/>
    <w:rsid w:val="008F33A1"/>
    <w:rPr>
      <w:lang w:val="fr-FR"/>
    </w:rPr>
  </w:style>
  <w:style w:type="character" w:styleId="lev">
    <w:name w:val="Strong"/>
    <w:qFormat/>
    <w:rsid w:val="008F33A1"/>
    <w:rPr>
      <w:b/>
      <w:bCs/>
    </w:rPr>
  </w:style>
  <w:style w:type="paragraph" w:styleId="Sous-titre">
    <w:name w:val="Subtitle"/>
    <w:basedOn w:val="Normal"/>
    <w:link w:val="Sous-titreCar"/>
    <w:qFormat/>
    <w:rsid w:val="008F33A1"/>
    <w:pPr>
      <w:kinsoku/>
      <w:overflowPunct/>
      <w:autoSpaceDE/>
      <w:autoSpaceDN/>
      <w:adjustRightInd/>
      <w:snapToGrid/>
      <w:spacing w:after="60"/>
      <w:jc w:val="center"/>
      <w:outlineLvl w:val="1"/>
    </w:pPr>
    <w:rPr>
      <w:rFonts w:ascii="Arial" w:eastAsia="Times New Roman" w:hAnsi="Arial" w:cs="Arial"/>
      <w:sz w:val="24"/>
      <w:szCs w:val="24"/>
      <w:lang w:val="fr-FR"/>
    </w:rPr>
  </w:style>
  <w:style w:type="character" w:customStyle="1" w:styleId="Sous-titreCar">
    <w:name w:val="Sous-titre Car"/>
    <w:basedOn w:val="Policepardfaut"/>
    <w:link w:val="Sous-titre"/>
    <w:rsid w:val="008F33A1"/>
    <w:rPr>
      <w:rFonts w:ascii="Arial" w:hAnsi="Arial" w:cs="Arial"/>
      <w:sz w:val="24"/>
      <w:szCs w:val="24"/>
      <w:lang w:val="fr-FR"/>
    </w:rPr>
  </w:style>
  <w:style w:type="table" w:styleId="Effetsdetableau3D1">
    <w:name w:val="Table 3D effects 1"/>
    <w:basedOn w:val="TableauNormal"/>
    <w:semiHidden/>
    <w:rsid w:val="008F33A1"/>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F33A1"/>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F33A1"/>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F33A1"/>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F33A1"/>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F33A1"/>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F33A1"/>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F33A1"/>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F33A1"/>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F33A1"/>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F33A1"/>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F33A1"/>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F33A1"/>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F33A1"/>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F33A1"/>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F33A1"/>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F33A1"/>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8F33A1"/>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F33A1"/>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F33A1"/>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F33A1"/>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F33A1"/>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F33A1"/>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F33A1"/>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F33A1"/>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F33A1"/>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F33A1"/>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F33A1"/>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F33A1"/>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F33A1"/>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F33A1"/>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F33A1"/>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F33A1"/>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F33A1"/>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F33A1"/>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F33A1"/>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F33A1"/>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F33A1"/>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F33A1"/>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F33A1"/>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8F33A1"/>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F33A1"/>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F33A1"/>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8F33A1"/>
    <w:pPr>
      <w:kinsoku/>
      <w:overflowPunct/>
      <w:autoSpaceDE/>
      <w:autoSpaceDN/>
      <w:adjustRightInd/>
      <w:snapToGrid/>
      <w:spacing w:before="240" w:after="60"/>
      <w:jc w:val="center"/>
      <w:outlineLvl w:val="0"/>
    </w:pPr>
    <w:rPr>
      <w:rFonts w:ascii="Arial" w:eastAsia="Times New Roman" w:hAnsi="Arial" w:cs="Arial"/>
      <w:b/>
      <w:bCs/>
      <w:kern w:val="28"/>
      <w:sz w:val="32"/>
      <w:szCs w:val="32"/>
      <w:lang w:val="fr-FR"/>
    </w:rPr>
  </w:style>
  <w:style w:type="character" w:customStyle="1" w:styleId="TitreCar">
    <w:name w:val="Titre Car"/>
    <w:basedOn w:val="Policepardfaut"/>
    <w:link w:val="Titre"/>
    <w:rsid w:val="008F33A1"/>
    <w:rPr>
      <w:rFonts w:ascii="Arial" w:hAnsi="Arial" w:cs="Arial"/>
      <w:b/>
      <w:bCs/>
      <w:kern w:val="28"/>
      <w:sz w:val="32"/>
      <w:szCs w:val="32"/>
      <w:lang w:val="fr-FR"/>
    </w:rPr>
  </w:style>
  <w:style w:type="paragraph" w:styleId="Adressedestinataire">
    <w:name w:val="envelope address"/>
    <w:basedOn w:val="Normal"/>
    <w:semiHidden/>
    <w:rsid w:val="008F33A1"/>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fr-FR"/>
    </w:rPr>
  </w:style>
  <w:style w:type="character" w:customStyle="1" w:styleId="H1GChar">
    <w:name w:val="_ H_1_G Char"/>
    <w:link w:val="H1G"/>
    <w:rsid w:val="008F33A1"/>
    <w:rPr>
      <w:rFonts w:eastAsiaTheme="minorHAnsi"/>
      <w:b/>
      <w:sz w:val="24"/>
      <w:lang w:val="fr-CH"/>
    </w:rPr>
  </w:style>
  <w:style w:type="character" w:customStyle="1" w:styleId="SingleTxtGChar1">
    <w:name w:val="_ Single Txt_G Char1"/>
    <w:locked/>
    <w:rsid w:val="008F33A1"/>
    <w:rPr>
      <w:rFonts w:cs="Times New Roman"/>
      <w:lang w:val="en-GB" w:eastAsia="en-US" w:bidi="ar-SA"/>
    </w:rPr>
  </w:style>
  <w:style w:type="paragraph" w:customStyle="1" w:styleId="a">
    <w:name w:val="(a)"/>
    <w:basedOn w:val="para"/>
    <w:qFormat/>
    <w:rsid w:val="008F33A1"/>
    <w:pPr>
      <w:suppressAutoHyphens/>
      <w:ind w:left="2835" w:hanging="567"/>
    </w:pPr>
    <w:rPr>
      <w:rFonts w:eastAsia="Times New Roman"/>
      <w:snapToGrid/>
      <w:lang w:val="en-GB"/>
    </w:rPr>
  </w:style>
  <w:style w:type="paragraph" w:customStyle="1" w:styleId="CM3">
    <w:name w:val="CM3"/>
    <w:basedOn w:val="Normal"/>
    <w:next w:val="Normal"/>
    <w:uiPriority w:val="99"/>
    <w:rsid w:val="008F33A1"/>
    <w:pPr>
      <w:suppressAutoHyphens w:val="0"/>
      <w:kinsoku/>
      <w:overflowPunct/>
      <w:snapToGrid/>
      <w:spacing w:line="240" w:lineRule="auto"/>
    </w:pPr>
    <w:rPr>
      <w:rFonts w:ascii="EUAlbertina" w:eastAsia="Times New Roman" w:hAnsi="EUAlbertina"/>
      <w:sz w:val="24"/>
      <w:szCs w:val="24"/>
      <w:lang w:val="de-DE" w:eastAsia="de-DE"/>
    </w:rPr>
  </w:style>
  <w:style w:type="paragraph" w:customStyle="1" w:styleId="Paragraphedeliste1">
    <w:name w:val="Paragraphe de liste1"/>
    <w:basedOn w:val="Normal"/>
    <w:next w:val="Paragraphedeliste"/>
    <w:uiPriority w:val="34"/>
    <w:qFormat/>
    <w:rsid w:val="008F33A1"/>
    <w:pPr>
      <w:suppressAutoHyphens w:val="0"/>
      <w:kinsoku/>
      <w:overflowPunct/>
      <w:autoSpaceDE/>
      <w:autoSpaceDN/>
      <w:adjustRightInd/>
      <w:snapToGrid/>
      <w:spacing w:after="200" w:line="276" w:lineRule="auto"/>
      <w:ind w:left="720"/>
      <w:contextualSpacing/>
    </w:pPr>
    <w:rPr>
      <w:rFonts w:ascii="Arial" w:hAnsi="Arial" w:cs="Arial"/>
      <w:b/>
      <w:sz w:val="24"/>
      <w:szCs w:val="24"/>
      <w:lang w:val="it-IT"/>
    </w:rPr>
  </w:style>
  <w:style w:type="paragraph" w:styleId="TM4">
    <w:name w:val="toc 4"/>
    <w:basedOn w:val="TM3"/>
    <w:next w:val="Normal"/>
    <w:semiHidden/>
    <w:rsid w:val="008F33A1"/>
    <w:pPr>
      <w:tabs>
        <w:tab w:val="left" w:pos="851"/>
        <w:tab w:val="right" w:leader="dot" w:pos="8551"/>
      </w:tabs>
      <w:suppressAutoHyphens w:val="0"/>
      <w:kinsoku/>
      <w:overflowPunct/>
      <w:autoSpaceDE/>
      <w:autoSpaceDN/>
      <w:adjustRightInd/>
      <w:snapToGrid/>
      <w:spacing w:after="60" w:line="240" w:lineRule="auto"/>
      <w:ind w:left="851"/>
    </w:pPr>
    <w:rPr>
      <w:rFonts w:ascii="Arial" w:eastAsia="Times New Roman" w:hAnsi="Arial"/>
      <w:noProof/>
      <w:sz w:val="22"/>
      <w:lang w:val="en-GB"/>
    </w:rPr>
  </w:style>
  <w:style w:type="paragraph" w:customStyle="1" w:styleId="TM31">
    <w:name w:val="TM 31"/>
    <w:basedOn w:val="Normal"/>
    <w:next w:val="Normal"/>
    <w:autoRedefine/>
    <w:uiPriority w:val="39"/>
    <w:semiHidden/>
    <w:unhideWhenUsed/>
    <w:rsid w:val="008F33A1"/>
    <w:pPr>
      <w:suppressAutoHyphens w:val="0"/>
      <w:kinsoku/>
      <w:overflowPunct/>
      <w:autoSpaceDE/>
      <w:autoSpaceDN/>
      <w:adjustRightInd/>
      <w:snapToGrid/>
      <w:spacing w:after="100" w:line="259" w:lineRule="auto"/>
      <w:ind w:left="440"/>
    </w:pPr>
    <w:rPr>
      <w:rFonts w:ascii="Calibri" w:hAnsi="Calibri" w:cs="Arial"/>
      <w:sz w:val="22"/>
      <w:szCs w:val="22"/>
      <w:lang w:val="de-DE"/>
    </w:rPr>
  </w:style>
  <w:style w:type="paragraph" w:styleId="Rvision">
    <w:name w:val="Revision"/>
    <w:hidden/>
    <w:uiPriority w:val="99"/>
    <w:semiHidden/>
    <w:rsid w:val="008F33A1"/>
    <w:rPr>
      <w:lang w:val="en-GB"/>
    </w:rPr>
  </w:style>
  <w:style w:type="character" w:styleId="Textedelespacerserv">
    <w:name w:val="Placeholder Text"/>
    <w:basedOn w:val="Policepardfaut"/>
    <w:uiPriority w:val="99"/>
    <w:semiHidden/>
    <w:rsid w:val="008F33A1"/>
    <w:rPr>
      <w:color w:val="808080"/>
    </w:rPr>
  </w:style>
  <w:style w:type="paragraph" w:styleId="Paragraphedeliste">
    <w:name w:val="List Paragraph"/>
    <w:basedOn w:val="Normal"/>
    <w:uiPriority w:val="34"/>
    <w:semiHidden/>
    <w:qFormat/>
    <w:rsid w:val="008F33A1"/>
    <w:pPr>
      <w:ind w:left="720"/>
      <w:contextualSpacing/>
    </w:pPr>
  </w:style>
  <w:style w:type="paragraph" w:styleId="TM3">
    <w:name w:val="toc 3"/>
    <w:basedOn w:val="Normal"/>
    <w:next w:val="Normal"/>
    <w:autoRedefine/>
    <w:uiPriority w:val="39"/>
    <w:semiHidden/>
    <w:unhideWhenUsed/>
    <w:rsid w:val="008F33A1"/>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3F9F0D-BDF7-4289-A0EE-7FA2CC9FC8AB}"/>
</file>

<file path=customXml/itemProps2.xml><?xml version="1.0" encoding="utf-8"?>
<ds:datastoreItem xmlns:ds="http://schemas.openxmlformats.org/officeDocument/2006/customXml" ds:itemID="{F379C671-8351-46C5-9B55-A3F86EC9E3E7}"/>
</file>

<file path=docProps/app.xml><?xml version="1.0" encoding="utf-8"?>
<Properties xmlns="http://schemas.openxmlformats.org/officeDocument/2006/extended-properties" xmlns:vt="http://schemas.openxmlformats.org/officeDocument/2006/docPropsVTypes">
  <Template>E_ECE_324.dotm</Template>
  <TotalTime>0</TotalTime>
  <Pages>9</Pages>
  <Words>2138</Words>
  <Characters>13903</Characters>
  <Application>Microsoft Office Word</Application>
  <DocSecurity>0</DocSecurity>
  <Lines>1390</Lines>
  <Paragraphs>943</Paragraphs>
  <ScaleCrop>false</ScaleCrop>
  <HeadingPairs>
    <vt:vector size="2" baseType="variant">
      <vt:variant>
        <vt:lpstr>Titre</vt:lpstr>
      </vt:variant>
      <vt:variant>
        <vt:i4>1</vt:i4>
      </vt:variant>
    </vt:vector>
  </HeadingPairs>
  <TitlesOfParts>
    <vt:vector size="1" baseType="lpstr">
      <vt:lpstr>E/ECE/324/Rev.2/Add.108/Rev.1/Amend.4</vt:lpstr>
    </vt:vector>
  </TitlesOfParts>
  <Company>CSD</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E/ECE/324/Rev.2/Add.108/Rev.1/Amend.4</dc:title>
  <dc:creator>Julien OKRZESIK</dc:creator>
  <cp:keywords>E/ECE/TRANS/505/Rev.2/Add.108/Rev.1/Amend.4</cp:keywords>
  <cp:lastModifiedBy>Julien Okrzesik</cp:lastModifiedBy>
  <cp:revision>3</cp:revision>
  <cp:lastPrinted>2022-03-10T11:19:00Z</cp:lastPrinted>
  <dcterms:created xsi:type="dcterms:W3CDTF">2022-03-10T11:19:00Z</dcterms:created>
  <dcterms:modified xsi:type="dcterms:W3CDTF">2022-03-10T11:19:00Z</dcterms:modified>
</cp:coreProperties>
</file>