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03E95" w:rsidRPr="00003E95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003E95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334E26AA" w:rsidR="008B60F7" w:rsidRPr="00003E95" w:rsidRDefault="000A1C76" w:rsidP="008B60F7">
            <w:pPr>
              <w:jc w:val="right"/>
            </w:pPr>
            <w:r w:rsidRPr="00003E95">
              <w:rPr>
                <w:sz w:val="40"/>
              </w:rPr>
              <w:t>E</w:t>
            </w:r>
            <w:r w:rsidRPr="00003E95">
              <w:t>/ECE/324/Rev.</w:t>
            </w:r>
            <w:r w:rsidR="004114AD" w:rsidRPr="00003E95">
              <w:t>2</w:t>
            </w:r>
            <w:r w:rsidRPr="00003E95">
              <w:t>/Add.</w:t>
            </w:r>
            <w:r w:rsidR="00870D6D" w:rsidRPr="00003E95">
              <w:t>10</w:t>
            </w:r>
            <w:r w:rsidR="00C041EE" w:rsidRPr="00003E95">
              <w:t>8</w:t>
            </w:r>
            <w:r w:rsidRPr="00003E95">
              <w:t>/</w:t>
            </w:r>
            <w:r w:rsidR="00C041EE" w:rsidRPr="00003E95">
              <w:t>Rev.1/</w:t>
            </w:r>
            <w:r w:rsidRPr="00003E95">
              <w:t>Amend.</w:t>
            </w:r>
            <w:r w:rsidR="0056138D" w:rsidRPr="00003E95">
              <w:t>6</w:t>
            </w:r>
            <w:r w:rsidRPr="00003E95">
              <w:t>−</w:t>
            </w:r>
            <w:r w:rsidRPr="00003E95">
              <w:rPr>
                <w:sz w:val="40"/>
              </w:rPr>
              <w:t>E</w:t>
            </w:r>
            <w:r w:rsidRPr="00003E95">
              <w:t>/ECE/TRANS/505/Rev.</w:t>
            </w:r>
            <w:r w:rsidR="004114AD" w:rsidRPr="00003E95">
              <w:t>2</w:t>
            </w:r>
            <w:r w:rsidRPr="00003E95">
              <w:t>/Add.</w:t>
            </w:r>
            <w:r w:rsidR="00870D6D" w:rsidRPr="00003E95">
              <w:t>10</w:t>
            </w:r>
            <w:r w:rsidR="00C041EE" w:rsidRPr="00003E95">
              <w:t>8/Rev.1</w:t>
            </w:r>
            <w:r w:rsidRPr="00003E95">
              <w:t>/</w:t>
            </w:r>
            <w:r w:rsidR="004114AD" w:rsidRPr="00003E95">
              <w:t>A</w:t>
            </w:r>
            <w:r w:rsidRPr="00003E95">
              <w:t>mend.</w:t>
            </w:r>
            <w:r w:rsidR="0056138D" w:rsidRPr="00003E95">
              <w:t>6</w:t>
            </w:r>
          </w:p>
        </w:tc>
      </w:tr>
      <w:tr w:rsidR="00003E95" w:rsidRPr="00003E95" w14:paraId="75E098F7" w14:textId="77777777" w:rsidTr="004114AD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003E95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003E95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003E95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003E95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7EBABC52" w:rsidR="008B60F7" w:rsidRPr="00003E95" w:rsidRDefault="008B3D55" w:rsidP="008B60F7">
            <w:pPr>
              <w:spacing w:before="120"/>
              <w:rPr>
                <w:highlight w:val="yellow"/>
              </w:rPr>
            </w:pPr>
            <w:r>
              <w:t>22 February</w:t>
            </w:r>
            <w:r w:rsidR="00E679C3" w:rsidRPr="00003E95">
              <w:t xml:space="preserve"> </w:t>
            </w:r>
            <w:r w:rsidR="008B60F7" w:rsidRPr="00003E95">
              <w:t>20</w:t>
            </w:r>
            <w:r w:rsidR="007B1EC7" w:rsidRPr="00003E95">
              <w:t>2</w:t>
            </w:r>
            <w:r w:rsidR="0056138D" w:rsidRPr="00003E95">
              <w:t>4</w:t>
            </w:r>
          </w:p>
        </w:tc>
      </w:tr>
    </w:tbl>
    <w:p w14:paraId="445927DA" w14:textId="77777777" w:rsidR="008B60F7" w:rsidRPr="00003E95" w:rsidRDefault="008B60F7" w:rsidP="008B60F7">
      <w:pPr>
        <w:pStyle w:val="HChG"/>
        <w:spacing w:before="240" w:after="120"/>
      </w:pPr>
      <w:r w:rsidRPr="00003E95">
        <w:tab/>
      </w:r>
      <w:r w:rsidRPr="00003E95">
        <w:tab/>
      </w:r>
      <w:bookmarkStart w:id="3" w:name="_Toc340666199"/>
      <w:bookmarkStart w:id="4" w:name="_Toc340745062"/>
      <w:r w:rsidRPr="00003E95">
        <w:t>Agreement</w:t>
      </w:r>
      <w:bookmarkEnd w:id="3"/>
      <w:bookmarkEnd w:id="4"/>
    </w:p>
    <w:p w14:paraId="2B5AB43B" w14:textId="77777777" w:rsidR="008B60F7" w:rsidRPr="00003E95" w:rsidRDefault="008B60F7" w:rsidP="008B60F7">
      <w:pPr>
        <w:pStyle w:val="H1G"/>
        <w:spacing w:before="240"/>
      </w:pPr>
      <w:r w:rsidRPr="00003E95">
        <w:rPr>
          <w:rStyle w:val="H1GChar"/>
        </w:rPr>
        <w:tab/>
      </w:r>
      <w:r w:rsidRPr="00003E95">
        <w:rPr>
          <w:rStyle w:val="H1GChar"/>
        </w:rPr>
        <w:tab/>
      </w:r>
      <w:r w:rsidRPr="00003E95">
        <w:t>Concerning the</w:t>
      </w:r>
      <w:r w:rsidRPr="00003E95">
        <w:rPr>
          <w:smallCaps/>
        </w:rPr>
        <w:t xml:space="preserve"> </w:t>
      </w:r>
      <w:r w:rsidRPr="00003E95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003E9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003E95" w:rsidRDefault="008B60F7" w:rsidP="008B60F7">
      <w:pPr>
        <w:pStyle w:val="SingleTxtG"/>
        <w:spacing w:before="120"/>
      </w:pPr>
      <w:r w:rsidRPr="00003E95">
        <w:t>(Revision 3, including the amendments which entered into force on 14 September 2017)</w:t>
      </w:r>
    </w:p>
    <w:p w14:paraId="771D92D0" w14:textId="77777777" w:rsidR="008B60F7" w:rsidRPr="00003E95" w:rsidRDefault="008B60F7" w:rsidP="008B60F7">
      <w:pPr>
        <w:pStyle w:val="H1G"/>
        <w:spacing w:before="120"/>
        <w:ind w:left="0" w:right="0" w:firstLine="0"/>
        <w:jc w:val="center"/>
      </w:pPr>
      <w:r w:rsidRPr="00003E95">
        <w:t>_________</w:t>
      </w:r>
    </w:p>
    <w:p w14:paraId="44963F22" w14:textId="4B3A6C6C" w:rsidR="008B60F7" w:rsidRPr="00003E95" w:rsidRDefault="008B60F7" w:rsidP="008B60F7">
      <w:pPr>
        <w:pStyle w:val="H1G"/>
        <w:spacing w:before="240" w:after="120"/>
      </w:pPr>
      <w:r w:rsidRPr="00003E95">
        <w:tab/>
      </w:r>
      <w:r w:rsidRPr="00003E95">
        <w:tab/>
        <w:t xml:space="preserve">Addendum </w:t>
      </w:r>
      <w:r w:rsidR="00870D6D" w:rsidRPr="00003E95">
        <w:t>10</w:t>
      </w:r>
      <w:r w:rsidR="00C041EE" w:rsidRPr="00003E95">
        <w:t>8</w:t>
      </w:r>
      <w:r w:rsidRPr="00003E95">
        <w:t xml:space="preserve"> – UN Regulation No. </w:t>
      </w:r>
      <w:r w:rsidR="00870D6D" w:rsidRPr="00003E95">
        <w:t>10</w:t>
      </w:r>
      <w:r w:rsidR="00C041EE" w:rsidRPr="00003E95">
        <w:t>9</w:t>
      </w:r>
    </w:p>
    <w:p w14:paraId="5300C1B5" w14:textId="498278A4" w:rsidR="008B60F7" w:rsidRPr="00003E95" w:rsidRDefault="008B60F7" w:rsidP="008B60F7">
      <w:pPr>
        <w:pStyle w:val="H1G"/>
        <w:spacing w:before="240"/>
      </w:pPr>
      <w:r w:rsidRPr="00003E95">
        <w:tab/>
      </w:r>
      <w:r w:rsidRPr="00003E95">
        <w:tab/>
      </w:r>
      <w:r w:rsidR="00C041EE" w:rsidRPr="00003E95">
        <w:t xml:space="preserve">Revision 1 - </w:t>
      </w:r>
      <w:r w:rsidRPr="00003E95">
        <w:t xml:space="preserve">Amendment </w:t>
      </w:r>
      <w:r w:rsidR="0056138D" w:rsidRPr="00003E95">
        <w:t>6</w:t>
      </w:r>
    </w:p>
    <w:p w14:paraId="5F142C19" w14:textId="47F552D6" w:rsidR="008B60F7" w:rsidRPr="00003E95" w:rsidRDefault="00870D6D" w:rsidP="008B60F7">
      <w:pPr>
        <w:pStyle w:val="SingleTxtG"/>
        <w:spacing w:after="360"/>
        <w:rPr>
          <w:spacing w:val="-2"/>
        </w:rPr>
      </w:pPr>
      <w:r w:rsidRPr="00003E95">
        <w:rPr>
          <w:spacing w:val="-2"/>
        </w:rPr>
        <w:t xml:space="preserve">Supplement </w:t>
      </w:r>
      <w:r w:rsidR="00C041EE" w:rsidRPr="00003E95">
        <w:rPr>
          <w:spacing w:val="-2"/>
        </w:rPr>
        <w:t>1</w:t>
      </w:r>
      <w:r w:rsidR="0056138D" w:rsidRPr="00003E95">
        <w:rPr>
          <w:spacing w:val="-2"/>
        </w:rPr>
        <w:t>2</w:t>
      </w:r>
      <w:r w:rsidRPr="00003E95">
        <w:rPr>
          <w:spacing w:val="-2"/>
        </w:rPr>
        <w:t xml:space="preserve"> to the </w:t>
      </w:r>
      <w:r w:rsidR="004114AD" w:rsidRPr="00003E95">
        <w:rPr>
          <w:spacing w:val="-2"/>
        </w:rPr>
        <w:t>original version of the Regulation</w:t>
      </w:r>
      <w:r w:rsidR="008B60F7" w:rsidRPr="00003E95">
        <w:rPr>
          <w:spacing w:val="-2"/>
        </w:rPr>
        <w:t xml:space="preserve"> – Date of entry into force: </w:t>
      </w:r>
      <w:r w:rsidR="004114AD" w:rsidRPr="00003E95">
        <w:rPr>
          <w:spacing w:val="-2"/>
        </w:rPr>
        <w:br/>
      </w:r>
      <w:r w:rsidR="0056138D" w:rsidRPr="00003E95">
        <w:t>5</w:t>
      </w:r>
      <w:r w:rsidR="008B60F7" w:rsidRPr="00003E95">
        <w:t xml:space="preserve"> </w:t>
      </w:r>
      <w:r w:rsidR="001263B9" w:rsidRPr="00003E95">
        <w:t>January</w:t>
      </w:r>
      <w:r w:rsidR="008B60F7" w:rsidRPr="00003E95">
        <w:t xml:space="preserve"> 20</w:t>
      </w:r>
      <w:r w:rsidR="007B1EC7" w:rsidRPr="00003E95">
        <w:t>2</w:t>
      </w:r>
      <w:r w:rsidR="0056138D" w:rsidRPr="00003E95">
        <w:t>4</w:t>
      </w:r>
    </w:p>
    <w:p w14:paraId="285A6550" w14:textId="635C201D" w:rsidR="007842B3" w:rsidRPr="00003E95" w:rsidRDefault="008B60F7" w:rsidP="00461688">
      <w:pPr>
        <w:pStyle w:val="H1G"/>
        <w:spacing w:before="120" w:after="120" w:line="240" w:lineRule="exact"/>
        <w:ind w:left="1138" w:right="1138" w:hanging="1138"/>
      </w:pPr>
      <w:r w:rsidRPr="00003E95">
        <w:rPr>
          <w:lang w:val="en-US"/>
        </w:rPr>
        <w:tab/>
      </w:r>
      <w:r w:rsidRPr="00003E95">
        <w:rPr>
          <w:lang w:val="en-US"/>
        </w:rPr>
        <w:tab/>
      </w:r>
      <w:r w:rsidR="00C041EE" w:rsidRPr="00003E95">
        <w:t>Uniform provisions concerning the approval for the production of retreaded pneumatic tyres for commercial vehicles and their trailers</w:t>
      </w:r>
    </w:p>
    <w:p w14:paraId="45A138D6" w14:textId="5F9A0166" w:rsidR="008B60F7" w:rsidRPr="00003E95" w:rsidRDefault="008B60F7" w:rsidP="008B60F7">
      <w:pPr>
        <w:pStyle w:val="SingleTxtG"/>
        <w:spacing w:after="40"/>
        <w:rPr>
          <w:lang w:eastAsia="en-GB"/>
        </w:rPr>
      </w:pPr>
      <w:r w:rsidRPr="00003E95">
        <w:rPr>
          <w:spacing w:val="-4"/>
          <w:lang w:eastAsia="en-GB"/>
        </w:rPr>
        <w:t>This document is meant purely as documentation tool. The authentic and legal binding text is:</w:t>
      </w:r>
      <w:r w:rsidRPr="00003E95">
        <w:rPr>
          <w:lang w:eastAsia="en-GB"/>
        </w:rPr>
        <w:t xml:space="preserve"> </w:t>
      </w:r>
      <w:r w:rsidRPr="00003E95">
        <w:rPr>
          <w:spacing w:val="-6"/>
          <w:lang w:eastAsia="en-GB"/>
        </w:rPr>
        <w:t>ECE/TRANS/WP.29/20</w:t>
      </w:r>
      <w:r w:rsidR="007B1EC7" w:rsidRPr="00003E95">
        <w:rPr>
          <w:spacing w:val="-6"/>
          <w:lang w:eastAsia="en-GB"/>
        </w:rPr>
        <w:t>2</w:t>
      </w:r>
      <w:r w:rsidR="0056138D" w:rsidRPr="00003E95">
        <w:rPr>
          <w:spacing w:val="-6"/>
          <w:lang w:eastAsia="en-GB"/>
        </w:rPr>
        <w:t>3/75</w:t>
      </w:r>
      <w:r w:rsidR="00BF62AB" w:rsidRPr="00003E95">
        <w:rPr>
          <w:spacing w:val="-6"/>
          <w:lang w:eastAsia="en-GB"/>
        </w:rPr>
        <w:t>.</w:t>
      </w:r>
    </w:p>
    <w:p w14:paraId="550E56C3" w14:textId="77777777" w:rsidR="008B60F7" w:rsidRPr="00003E95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03E95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95">
        <w:rPr>
          <w:b/>
          <w:sz w:val="24"/>
        </w:rPr>
        <w:t>_________</w:t>
      </w:r>
    </w:p>
    <w:p w14:paraId="0F900740" w14:textId="2685FBC2" w:rsidR="001A4797" w:rsidRPr="00003E95" w:rsidRDefault="008B60F7" w:rsidP="00F979CC">
      <w:pPr>
        <w:pStyle w:val="SingleTxtG"/>
        <w:jc w:val="center"/>
        <w:rPr>
          <w:b/>
          <w:sz w:val="24"/>
        </w:rPr>
      </w:pPr>
      <w:r w:rsidRPr="00003E95">
        <w:rPr>
          <w:b/>
          <w:sz w:val="24"/>
        </w:rPr>
        <w:t>UNITED NATIONS</w:t>
      </w:r>
      <w:bookmarkEnd w:id="1"/>
      <w:r w:rsidR="007B1EC7" w:rsidRPr="00003E95">
        <w:rPr>
          <w:b/>
          <w:sz w:val="24"/>
        </w:rPr>
        <w:br w:type="page"/>
      </w:r>
      <w:bookmarkEnd w:id="2"/>
    </w:p>
    <w:p w14:paraId="5D91A693" w14:textId="77777777" w:rsidR="00663621" w:rsidRDefault="00663621" w:rsidP="00F979CC">
      <w:pPr>
        <w:pStyle w:val="SingleTxtG"/>
        <w:jc w:val="center"/>
        <w:rPr>
          <w:bCs/>
        </w:rPr>
      </w:pPr>
    </w:p>
    <w:p w14:paraId="5032F0EA" w14:textId="77777777" w:rsidR="00CE4D88" w:rsidRPr="008B5105" w:rsidRDefault="00CE4D88" w:rsidP="00CE4D88">
      <w:pPr>
        <w:autoSpaceDE w:val="0"/>
        <w:autoSpaceDN w:val="0"/>
        <w:adjustRightInd w:val="0"/>
        <w:spacing w:after="120"/>
        <w:ind w:left="2268" w:right="1134" w:hanging="1134"/>
        <w:jc w:val="both"/>
      </w:pPr>
      <w:bookmarkStart w:id="5" w:name="_Hlk117259234"/>
      <w:r w:rsidRPr="008B5105">
        <w:rPr>
          <w:i/>
          <w:iCs/>
        </w:rPr>
        <w:t>Paragraph 3.5.2.</w:t>
      </w:r>
      <w:r w:rsidRPr="008B5105">
        <w:t>, amend</w:t>
      </w:r>
      <w:r w:rsidRPr="008B5105">
        <w:rPr>
          <w:i/>
          <w:iCs/>
        </w:rPr>
        <w:t xml:space="preserve"> </w:t>
      </w:r>
      <w:r w:rsidRPr="008B5105">
        <w:t>to read:</w:t>
      </w:r>
    </w:p>
    <w:p w14:paraId="4D511946" w14:textId="77777777" w:rsidR="00CE4D88" w:rsidRPr="003C3B16" w:rsidRDefault="00CE4D88" w:rsidP="00CE4D88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trike/>
        </w:rPr>
      </w:pPr>
      <w:r w:rsidRPr="003C3B16">
        <w:t xml:space="preserve">"3.5.2. </w:t>
      </w:r>
      <w:r w:rsidRPr="003C3B16">
        <w:tab/>
        <w:t>In the case that the date of retreading as defined in paragraph 3.2.9. is not moulded, it shall be applied not later than 5 working days after the completion of the retreading process at the facility concerned."</w:t>
      </w:r>
    </w:p>
    <w:bookmarkEnd w:id="5"/>
    <w:p w14:paraId="3B436B38" w14:textId="77777777" w:rsidR="00CE4D88" w:rsidRDefault="00CE4D88" w:rsidP="00CE4D8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>
        <w:rPr>
          <w:i/>
        </w:rPr>
        <w:t>Annex 10,</w:t>
      </w:r>
    </w:p>
    <w:p w14:paraId="2475268D" w14:textId="77777777" w:rsidR="00CE4D88" w:rsidRPr="00E63B0E" w:rsidRDefault="00CE4D88" w:rsidP="00CE4D8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E03A64">
        <w:rPr>
          <w:i/>
        </w:rPr>
        <w:t xml:space="preserve">Paragraph </w:t>
      </w:r>
      <w:r>
        <w:rPr>
          <w:i/>
        </w:rPr>
        <w:t>1.3</w:t>
      </w:r>
      <w:r w:rsidRPr="00E63B0E">
        <w:rPr>
          <w:i/>
        </w:rPr>
        <w:t xml:space="preserve">., </w:t>
      </w:r>
      <w:r w:rsidRPr="00E63B0E">
        <w:t>amend to read</w:t>
      </w:r>
      <w:r w:rsidRPr="00E63B0E">
        <w:rPr>
          <w:iCs/>
        </w:rPr>
        <w:t>:</w:t>
      </w:r>
    </w:p>
    <w:p w14:paraId="3D54B595" w14:textId="77777777" w:rsidR="00CE4D88" w:rsidRPr="00E63B0E" w:rsidRDefault="00CE4D88" w:rsidP="00CE4D88">
      <w:pPr>
        <w:spacing w:after="120"/>
        <w:ind w:left="2268" w:right="1134" w:hanging="1134"/>
        <w:jc w:val="both"/>
      </w:pPr>
      <w:r w:rsidRPr="00E63B0E">
        <w:t>"1.3.</w:t>
      </w:r>
      <w:r w:rsidRPr="00E63B0E">
        <w:tab/>
        <w:t xml:space="preserve">"Traction test" means a series of a specified number of spin-traction test runs according to ASTM </w:t>
      </w:r>
      <w:r w:rsidRPr="00677808">
        <w:t>standard F1805-20 of</w:t>
      </w:r>
      <w:r w:rsidRPr="00E63B0E">
        <w:t xml:space="preserve"> the same tyre repeated within a short time frame.</w:t>
      </w:r>
      <w:r>
        <w:t>"</w:t>
      </w:r>
    </w:p>
    <w:p w14:paraId="75C6DE1B" w14:textId="77777777" w:rsidR="00CE4D88" w:rsidRPr="00E63B0E" w:rsidRDefault="00CE4D88" w:rsidP="00CE4D88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 w:rsidRPr="00E63B0E">
        <w:rPr>
          <w:i/>
        </w:rPr>
        <w:t>Paragraph 2.</w:t>
      </w:r>
      <w:r w:rsidRPr="00E63B0E">
        <w:t>,</w:t>
      </w:r>
      <w:r w:rsidRPr="00E63B0E">
        <w:rPr>
          <w:i/>
        </w:rPr>
        <w:t xml:space="preserve"> </w:t>
      </w:r>
      <w:r w:rsidRPr="00E63B0E">
        <w:t>amend to read</w:t>
      </w:r>
      <w:r w:rsidRPr="00E63B0E">
        <w:rPr>
          <w:iCs/>
        </w:rPr>
        <w:t>:</w:t>
      </w:r>
    </w:p>
    <w:p w14:paraId="6943AEDD" w14:textId="77777777" w:rsidR="00CE4D88" w:rsidRPr="00677808" w:rsidRDefault="00CE4D88" w:rsidP="00CE4D88">
      <w:pPr>
        <w:spacing w:after="120"/>
        <w:ind w:left="2268" w:right="1134" w:hanging="1134"/>
        <w:jc w:val="both"/>
        <w:rPr>
          <w:bCs/>
        </w:rPr>
      </w:pPr>
      <w:r w:rsidRPr="00E63B0E">
        <w:rPr>
          <w:bCs/>
        </w:rPr>
        <w:t>"2.</w:t>
      </w:r>
      <w:r w:rsidRPr="00E63B0E">
        <w:rPr>
          <w:bCs/>
        </w:rPr>
        <w:tab/>
        <w:t xml:space="preserve">The test </w:t>
      </w:r>
      <w:r w:rsidRPr="00677808">
        <w:rPr>
          <w:bCs/>
        </w:rPr>
        <w:t>procedure of ASTM standard F1805-20 shall be used to assess snow performance through the traction performance index (TPI) on medium pack snow (the snow compaction index measured with CTI penetrometer</w:t>
      </w:r>
      <w:r w:rsidRPr="00677808">
        <w:rPr>
          <w:bCs/>
          <w:vertAlign w:val="superscript"/>
        </w:rPr>
        <w:t>1/</w:t>
      </w:r>
      <w:r w:rsidRPr="00677808">
        <w:rPr>
          <w:bCs/>
        </w:rPr>
        <w:t xml:space="preserve"> shall be between 70 and 80).</w:t>
      </w:r>
      <w:r>
        <w:rPr>
          <w:bCs/>
        </w:rPr>
        <w:t>"</w:t>
      </w:r>
    </w:p>
    <w:p w14:paraId="64983444" w14:textId="77777777" w:rsidR="00CE4D88" w:rsidRPr="00677808" w:rsidRDefault="00CE4D88" w:rsidP="00CE4D88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Cs/>
          <w:i/>
        </w:rPr>
      </w:pPr>
      <w:r w:rsidRPr="00677808">
        <w:rPr>
          <w:bCs/>
          <w:i/>
        </w:rPr>
        <w:t>Paragraph 2.1.</w:t>
      </w:r>
      <w:r w:rsidRPr="00677808">
        <w:rPr>
          <w:bCs/>
        </w:rPr>
        <w:t>,</w:t>
      </w:r>
      <w:r w:rsidRPr="00677808">
        <w:rPr>
          <w:bCs/>
          <w:i/>
        </w:rPr>
        <w:t xml:space="preserve"> </w:t>
      </w:r>
      <w:r w:rsidRPr="00677808">
        <w:rPr>
          <w:bCs/>
        </w:rPr>
        <w:t>amend to read</w:t>
      </w:r>
      <w:r w:rsidRPr="00677808">
        <w:rPr>
          <w:bCs/>
          <w:iCs/>
        </w:rPr>
        <w:t>:</w:t>
      </w:r>
    </w:p>
    <w:p w14:paraId="3E1A08B1" w14:textId="77777777" w:rsidR="00CE4D88" w:rsidRPr="00677808" w:rsidRDefault="00CE4D88" w:rsidP="00CE4D88">
      <w:pPr>
        <w:spacing w:after="120"/>
        <w:ind w:left="2268" w:right="1134" w:hanging="1134"/>
        <w:jc w:val="both"/>
        <w:rPr>
          <w:bCs/>
        </w:rPr>
      </w:pPr>
      <w:r w:rsidRPr="00677808">
        <w:rPr>
          <w:bCs/>
        </w:rPr>
        <w:t>"2.1.</w:t>
      </w:r>
      <w:r w:rsidRPr="00677808">
        <w:rPr>
          <w:bCs/>
        </w:rPr>
        <w:tab/>
        <w:t>The test course surface shall be composed of a medium pack snow surface, as characterized in table A2.1 of ASTM standard F1805-20.</w:t>
      </w:r>
      <w:r>
        <w:rPr>
          <w:bCs/>
        </w:rPr>
        <w:t>"</w:t>
      </w:r>
    </w:p>
    <w:p w14:paraId="07CC4F09" w14:textId="77777777" w:rsidR="00CE4D88" w:rsidRPr="00677808" w:rsidRDefault="00CE4D88" w:rsidP="00CE4D88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Cs/>
          <w:i/>
        </w:rPr>
      </w:pPr>
      <w:r w:rsidRPr="00677808">
        <w:rPr>
          <w:bCs/>
          <w:i/>
        </w:rPr>
        <w:t>Paragraph 2.2.</w:t>
      </w:r>
      <w:r w:rsidRPr="00677808">
        <w:rPr>
          <w:bCs/>
        </w:rPr>
        <w:t>,</w:t>
      </w:r>
      <w:r w:rsidRPr="00677808">
        <w:rPr>
          <w:bCs/>
          <w:i/>
        </w:rPr>
        <w:t xml:space="preserve"> </w:t>
      </w:r>
      <w:r w:rsidRPr="00677808">
        <w:rPr>
          <w:bCs/>
        </w:rPr>
        <w:t>amend to read</w:t>
      </w:r>
      <w:r w:rsidRPr="00677808">
        <w:rPr>
          <w:bCs/>
          <w:iCs/>
        </w:rPr>
        <w:t>:</w:t>
      </w:r>
    </w:p>
    <w:p w14:paraId="4400D2DA" w14:textId="77777777" w:rsidR="00CE4D88" w:rsidRPr="00677808" w:rsidRDefault="00CE4D88" w:rsidP="00CE4D88">
      <w:pPr>
        <w:spacing w:after="120"/>
        <w:ind w:left="2268" w:right="1134" w:hanging="1134"/>
        <w:jc w:val="both"/>
        <w:rPr>
          <w:bCs/>
        </w:rPr>
      </w:pPr>
      <w:r w:rsidRPr="00677808">
        <w:rPr>
          <w:bCs/>
        </w:rPr>
        <w:t>"2.2.</w:t>
      </w:r>
      <w:r w:rsidRPr="00677808">
        <w:rPr>
          <w:bCs/>
        </w:rPr>
        <w:tab/>
        <w:t>The tyre load for testing shall be as per option 2 in paragraph 11.9.2 of ASTM standard F1805-20. When the SRTT16 is used as reference tyre, it shall be tested with a load of 531 kg at an inflation pressure of 240 kPa (cold).</w:t>
      </w:r>
      <w:r>
        <w:rPr>
          <w:bCs/>
        </w:rPr>
        <w:t>"</w:t>
      </w:r>
    </w:p>
    <w:p w14:paraId="6EA5D314" w14:textId="77777777" w:rsidR="00CE4D88" w:rsidRPr="00E63B0E" w:rsidRDefault="00CE4D88" w:rsidP="00CE4D88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</w:rPr>
      </w:pPr>
      <w:r w:rsidRPr="00E63B0E">
        <w:rPr>
          <w:i/>
        </w:rPr>
        <w:t xml:space="preserve">Insert </w:t>
      </w:r>
      <w:r>
        <w:rPr>
          <w:i/>
        </w:rPr>
        <w:t xml:space="preserve">a </w:t>
      </w:r>
      <w:r w:rsidRPr="00E63B0E">
        <w:rPr>
          <w:i/>
        </w:rPr>
        <w:t>new paragraph 2.3.,</w:t>
      </w:r>
      <w:r w:rsidRPr="00E63B0E">
        <w:t xml:space="preserve"> to read:</w:t>
      </w:r>
    </w:p>
    <w:p w14:paraId="6A9F96F5" w14:textId="77777777" w:rsidR="00CE4D88" w:rsidRPr="00677808" w:rsidRDefault="00CE4D88" w:rsidP="00CE4D88">
      <w:pPr>
        <w:spacing w:after="120"/>
        <w:ind w:left="2268" w:right="1134" w:hanging="1134"/>
        <w:jc w:val="both"/>
        <w:rPr>
          <w:bCs/>
        </w:rPr>
      </w:pPr>
      <w:r w:rsidRPr="00677808">
        <w:rPr>
          <w:bCs/>
        </w:rPr>
        <w:t>"2.3.</w:t>
      </w:r>
      <w:r w:rsidRPr="00677808">
        <w:rPr>
          <w:bCs/>
        </w:rPr>
        <w:tab/>
        <w:t>The snow grip index (SG) of a candidate tyre Tn shall be computed as follows:</w:t>
      </w:r>
    </w:p>
    <w:p w14:paraId="076F160A" w14:textId="77777777" w:rsidR="00CE4D88" w:rsidRPr="00677808" w:rsidRDefault="00CE4D88" w:rsidP="00CE4D88">
      <w:pPr>
        <w:spacing w:after="120"/>
        <w:ind w:left="2268" w:right="1134" w:hanging="1134"/>
        <w:jc w:val="center"/>
        <w:rPr>
          <w:bCs/>
        </w:rPr>
      </w:pPr>
      <m:oMathPara>
        <m:oMath>
          <m:r>
            <w:rPr>
              <w:rFonts w:ascii="Cambria Math" w:hAnsi="Cambria Math"/>
              <w:color w:val="000000"/>
            </w:rPr>
            <m:t>SG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Tn</m:t>
              </m:r>
            </m:e>
          </m:d>
          <m:r>
            <w:rPr>
              <w:rFonts w:ascii="Cambria Math" w:hAnsi="Cambria Math"/>
              <w:color w:val="000000"/>
            </w:rPr>
            <m:t>=f∙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TPI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100</m:t>
              </m:r>
            </m:den>
          </m:f>
        </m:oMath>
      </m:oMathPara>
    </w:p>
    <w:p w14:paraId="4BAD39BA" w14:textId="77777777" w:rsidR="00CE4D88" w:rsidRPr="00677808" w:rsidRDefault="00CE4D88" w:rsidP="00CE4D88">
      <w:pPr>
        <w:spacing w:after="120"/>
        <w:ind w:left="2268" w:right="1134"/>
        <w:jc w:val="both"/>
        <w:rPr>
          <w:bCs/>
        </w:rPr>
      </w:pPr>
      <w:r w:rsidRPr="00677808">
        <w:rPr>
          <w:bCs/>
        </w:rPr>
        <w:t xml:space="preserve">where </w:t>
      </w:r>
      <m:oMath>
        <m:r>
          <w:rPr>
            <w:rFonts w:ascii="Cambria Math" w:hAnsi="Cambria Math"/>
            <w:color w:val="000000"/>
          </w:rPr>
          <m:t>f=0.987</m:t>
        </m:r>
      </m:oMath>
      <w:r w:rsidRPr="00677808">
        <w:rPr>
          <w:bCs/>
        </w:rPr>
        <w:t xml:space="preserve"> when using SRTT16 as reference tyre per ASTM F1805-20, and </w:t>
      </w:r>
      <w:r w:rsidRPr="00677808">
        <w:rPr>
          <w:bCs/>
          <w:i/>
          <w:iCs/>
        </w:rPr>
        <w:t>TPI</w:t>
      </w:r>
      <w:r w:rsidRPr="00677808">
        <w:rPr>
          <w:bCs/>
        </w:rPr>
        <w:t xml:space="preserve"> denotes the traction performance index as defined in ASTM F1805-20."</w:t>
      </w:r>
    </w:p>
    <w:p w14:paraId="4F8C61F8" w14:textId="77777777" w:rsidR="00CE4D88" w:rsidRPr="003B35EA" w:rsidRDefault="00CE4D88" w:rsidP="00CE4D8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E4D88" w:rsidRPr="003B35EA" w:rsidSect="002649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8304" w14:textId="77777777" w:rsidR="00690090" w:rsidRDefault="00690090"/>
  </w:endnote>
  <w:endnote w:type="continuationSeparator" w:id="0">
    <w:p w14:paraId="64945BCC" w14:textId="77777777" w:rsidR="00690090" w:rsidRDefault="00690090"/>
  </w:endnote>
  <w:endnote w:type="continuationNotice" w:id="1">
    <w:p w14:paraId="5194A1AA" w14:textId="77777777" w:rsidR="00690090" w:rsidRDefault="00690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FE4A13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FE4A13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D99E" w14:textId="77777777" w:rsidR="00690090" w:rsidRPr="000B175B" w:rsidRDefault="006900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0D99D7" w14:textId="77777777" w:rsidR="00690090" w:rsidRPr="00FC68B7" w:rsidRDefault="006900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DD9666" w14:textId="77777777" w:rsidR="00690090" w:rsidRDefault="00690090"/>
  </w:footnote>
  <w:footnote w:id="2">
    <w:p w14:paraId="2421CCCF" w14:textId="77777777" w:rsidR="00E679C3" w:rsidRPr="00003E95" w:rsidRDefault="00E679C3" w:rsidP="008B60F7">
      <w:pPr>
        <w:pStyle w:val="FootnoteText"/>
        <w:rPr>
          <w:lang w:val="en-US"/>
        </w:rPr>
      </w:pPr>
      <w:r w:rsidRPr="00003E95">
        <w:tab/>
      </w:r>
      <w:r w:rsidRPr="00003E95">
        <w:rPr>
          <w:rStyle w:val="FootnoteReference"/>
          <w:sz w:val="20"/>
          <w:lang w:val="en-US"/>
        </w:rPr>
        <w:t>*</w:t>
      </w:r>
      <w:r w:rsidRPr="00003E95">
        <w:rPr>
          <w:sz w:val="20"/>
          <w:lang w:val="en-US"/>
        </w:rPr>
        <w:tab/>
      </w:r>
      <w:r w:rsidRPr="00003E95">
        <w:rPr>
          <w:lang w:val="en-US"/>
        </w:rPr>
        <w:t>Former titles of the Agreement:</w:t>
      </w:r>
    </w:p>
    <w:p w14:paraId="3FBAD9FF" w14:textId="77777777" w:rsidR="00E679C3" w:rsidRPr="00003E95" w:rsidRDefault="00E679C3" w:rsidP="008B60F7">
      <w:pPr>
        <w:pStyle w:val="FootnoteText"/>
        <w:rPr>
          <w:sz w:val="20"/>
          <w:lang w:val="en-US"/>
        </w:rPr>
      </w:pPr>
      <w:r w:rsidRPr="00003E95">
        <w:rPr>
          <w:lang w:val="en-US"/>
        </w:rPr>
        <w:tab/>
      </w:r>
      <w:r w:rsidRPr="00003E95">
        <w:rPr>
          <w:lang w:val="en-US"/>
        </w:rPr>
        <w:tab/>
      </w:r>
      <w:r w:rsidRPr="00003E95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003E95" w:rsidRDefault="00E679C3" w:rsidP="008B60F7">
      <w:pPr>
        <w:pStyle w:val="FootnoteText"/>
        <w:rPr>
          <w:lang w:val="en-US"/>
        </w:rPr>
      </w:pPr>
      <w:r w:rsidRPr="00003E95">
        <w:rPr>
          <w:lang w:val="en-US"/>
        </w:rPr>
        <w:tab/>
      </w:r>
      <w:r w:rsidRPr="00003E95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26799F11" w:rsidR="00AB3AA0" w:rsidRDefault="00AB3AA0" w:rsidP="00AB3AA0">
    <w:pPr>
      <w:pStyle w:val="Header"/>
    </w:pPr>
    <w:r w:rsidRPr="008B60F7">
      <w:t>E/ECE/324/</w:t>
    </w:r>
    <w:r w:rsidR="000E6FB0">
      <w:t>Rev.</w:t>
    </w:r>
    <w:r w:rsidR="004114AD">
      <w:t>2</w:t>
    </w:r>
    <w:r w:rsidR="000E6FB0">
      <w:t>/</w:t>
    </w:r>
    <w:r w:rsidR="003F5657" w:rsidRPr="003F5657">
      <w:t>Add.</w:t>
    </w:r>
    <w:r w:rsidR="00870D6D">
      <w:t>10</w:t>
    </w:r>
    <w:r w:rsidR="00C041EE">
      <w:t>8/Rev.1</w:t>
    </w:r>
    <w:r w:rsidR="003F5657" w:rsidRPr="003F5657">
      <w:t>/Amend.</w:t>
    </w:r>
    <w:r w:rsidR="0056138D">
      <w:t>6</w:t>
    </w:r>
  </w:p>
  <w:p w14:paraId="42A1D7E1" w14:textId="584B9FE7" w:rsidR="003F5657" w:rsidRDefault="00AB3AA0" w:rsidP="003F5657">
    <w:pPr>
      <w:pStyle w:val="Header"/>
    </w:pPr>
    <w:r w:rsidRPr="008B60F7">
      <w:t>E/ECE/TRANS/505/</w:t>
    </w:r>
    <w:r w:rsidR="004114AD">
      <w:t>Rev.2/</w:t>
    </w:r>
    <w:r w:rsidR="00C041EE" w:rsidRPr="003F5657">
      <w:t>Add.</w:t>
    </w:r>
    <w:r w:rsidR="00C041EE">
      <w:t>108/Rev.1</w:t>
    </w:r>
    <w:r w:rsidR="00C041EE" w:rsidRPr="003F5657">
      <w:t>/Amend.</w:t>
    </w:r>
    <w:r w:rsidR="0056138D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107D" w14:textId="0C87C681" w:rsidR="004114AD" w:rsidRDefault="004114AD" w:rsidP="004114AD">
    <w:pPr>
      <w:pStyle w:val="Header"/>
      <w:jc w:val="right"/>
    </w:pPr>
    <w:r w:rsidRPr="008B60F7">
      <w:t>E/ECE/324/</w:t>
    </w:r>
    <w:r>
      <w:t>Rev.2/</w:t>
    </w:r>
    <w:r w:rsidR="00C041EE" w:rsidRPr="003F5657">
      <w:t>Add.</w:t>
    </w:r>
    <w:r w:rsidR="00C041EE">
      <w:t>108/Rev.1</w:t>
    </w:r>
    <w:r w:rsidR="00C041EE" w:rsidRPr="003F5657">
      <w:t>/Amend.</w:t>
    </w:r>
    <w:r w:rsidR="00064534">
      <w:t>5</w:t>
    </w:r>
  </w:p>
  <w:p w14:paraId="742A0BEF" w14:textId="0400216E" w:rsidR="00E679C3" w:rsidRDefault="004114AD" w:rsidP="004114AD">
    <w:pPr>
      <w:pStyle w:val="Header"/>
      <w:jc w:val="right"/>
    </w:pPr>
    <w:r w:rsidRPr="008B60F7">
      <w:t>E/ECE/TRANS/505/</w:t>
    </w:r>
    <w:r>
      <w:t>Rev.2/</w:t>
    </w:r>
    <w:r w:rsidR="00C041EE" w:rsidRPr="003F5657">
      <w:t>Add.</w:t>
    </w:r>
    <w:r w:rsidR="00C041EE">
      <w:t>108/Rev.1</w:t>
    </w:r>
    <w:r w:rsidR="00C041EE" w:rsidRPr="003F5657">
      <w:t>/Amend.</w:t>
    </w:r>
    <w:r w:rsidR="00064534">
      <w:t>5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TERM-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4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47337">
    <w:abstractNumId w:val="9"/>
  </w:num>
  <w:num w:numId="2" w16cid:durableId="776946107">
    <w:abstractNumId w:val="17"/>
  </w:num>
  <w:num w:numId="3" w16cid:durableId="922839012">
    <w:abstractNumId w:val="14"/>
  </w:num>
  <w:num w:numId="4" w16cid:durableId="1102607592">
    <w:abstractNumId w:val="15"/>
  </w:num>
  <w:num w:numId="5" w16cid:durableId="1225799077">
    <w:abstractNumId w:val="13"/>
  </w:num>
  <w:num w:numId="6" w16cid:durableId="119151428">
    <w:abstractNumId w:val="0"/>
  </w:num>
  <w:num w:numId="7" w16cid:durableId="1209027932">
    <w:abstractNumId w:val="11"/>
  </w:num>
  <w:num w:numId="8" w16cid:durableId="1548444072">
    <w:abstractNumId w:val="16"/>
  </w:num>
  <w:num w:numId="9" w16cid:durableId="1563713304">
    <w:abstractNumId w:val="12"/>
  </w:num>
  <w:num w:numId="10" w16cid:durableId="12066781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3E95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4534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69E7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5E3A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3479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4C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4AD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3BF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857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85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38D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3621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0090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3A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61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0D6D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3D55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17BB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06C4A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B2D"/>
    <w:rsid w:val="00BA4E41"/>
    <w:rsid w:val="00BA5BC1"/>
    <w:rsid w:val="00BA7375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1EE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0DBB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52"/>
    <w:rsid w:val="00CE42BC"/>
    <w:rsid w:val="00CE4A8F"/>
    <w:rsid w:val="00CE4D88"/>
    <w:rsid w:val="00CE5323"/>
    <w:rsid w:val="00CE59FF"/>
    <w:rsid w:val="00CE5B0D"/>
    <w:rsid w:val="00CE5F7D"/>
    <w:rsid w:val="00CE6694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A13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1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link w:val="BodyTextIndent3Char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link w:val="BodyText3Char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C8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4C8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sid w:val="00043A37"/>
    <w:rPr>
      <w:lang w:val="en-GB" w:eastAsia="en-US"/>
    </w:rPr>
  </w:style>
  <w:style w:type="paragraph" w:styleId="ListBullet">
    <w:name w:val="List Bullet"/>
    <w:basedOn w:val="Normal"/>
    <w:semiHidden/>
    <w:qFormat/>
    <w:rsid w:val="002A3073"/>
    <w:pPr>
      <w:numPr>
        <w:numId w:val="3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4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5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41EE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041EE"/>
    <w:pPr>
      <w:numPr>
        <w:numId w:val="7"/>
      </w:numPr>
      <w:suppressAutoHyphens w:val="0"/>
    </w:pPr>
    <w:rPr>
      <w:lang w:eastAsia="fr-FR"/>
    </w:rPr>
  </w:style>
  <w:style w:type="character" w:customStyle="1" w:styleId="FootnoteTextChar1">
    <w:name w:val="Footnote Text Char1"/>
    <w:aliases w:val="5_G Char1"/>
    <w:semiHidden/>
    <w:locked/>
    <w:rsid w:val="00C041EE"/>
    <w:rPr>
      <w:sz w:val="18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41EE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semiHidden/>
    <w:rsid w:val="00C041EE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041EE"/>
    <w:rPr>
      <w:rFonts w:cs="Courier New"/>
      <w:lang w:val="en-GB" w:eastAsia="en-US"/>
    </w:rPr>
  </w:style>
  <w:style w:type="character" w:customStyle="1" w:styleId="BodyTextChar">
    <w:name w:val="Body Text Char"/>
    <w:basedOn w:val="DefaultParagraphFont"/>
    <w:semiHidden/>
    <w:rsid w:val="00C041E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041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41EE"/>
    <w:rPr>
      <w:lang w:val="en-GB" w:eastAsia="en-US"/>
    </w:rPr>
  </w:style>
  <w:style w:type="paragraph" w:styleId="BlockText">
    <w:name w:val="Block Text"/>
    <w:basedOn w:val="Normal"/>
    <w:semiHidden/>
    <w:rsid w:val="00C041EE"/>
    <w:pPr>
      <w:ind w:left="1440" w:right="1440"/>
    </w:pPr>
  </w:style>
  <w:style w:type="numbering" w:styleId="111111">
    <w:name w:val="Outline List 2"/>
    <w:basedOn w:val="NoList"/>
    <w:semiHidden/>
    <w:rsid w:val="00C041EE"/>
    <w:pPr>
      <w:numPr>
        <w:numId w:val="8"/>
      </w:numPr>
    </w:pPr>
  </w:style>
  <w:style w:type="numbering" w:styleId="1ai">
    <w:name w:val="Outline List 1"/>
    <w:basedOn w:val="NoList"/>
    <w:semiHidden/>
    <w:rsid w:val="00C041EE"/>
    <w:pPr>
      <w:numPr>
        <w:numId w:val="9"/>
      </w:numPr>
    </w:pPr>
  </w:style>
  <w:style w:type="numbering" w:styleId="ArticleSection">
    <w:name w:val="Outline List 3"/>
    <w:basedOn w:val="NoList"/>
    <w:semiHidden/>
    <w:rsid w:val="00C041EE"/>
    <w:pPr>
      <w:numPr>
        <w:numId w:val="10"/>
      </w:numPr>
    </w:pPr>
  </w:style>
  <w:style w:type="character" w:customStyle="1" w:styleId="BodyText2Char">
    <w:name w:val="Body Text 2 Char"/>
    <w:basedOn w:val="DefaultParagraphFont"/>
    <w:link w:val="BodyText2"/>
    <w:rsid w:val="00C041EE"/>
    <w:rPr>
      <w:rFonts w:ascii="Univers" w:hAnsi="Univers"/>
      <w:b/>
      <w:caps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041E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041EE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C041EE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C041EE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041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41E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04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41EE"/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41E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041E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041EE"/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C041EE"/>
    <w:rPr>
      <w:rFonts w:ascii="Courier" w:hAnsi="Courier" w:cs="Courier"/>
      <w:lang w:val="en-US" w:eastAsia="en-US"/>
    </w:rPr>
  </w:style>
  <w:style w:type="paragraph" w:styleId="E-mailSignature">
    <w:name w:val="E-mail Signature"/>
    <w:basedOn w:val="Normal"/>
    <w:link w:val="E-mailSignatureChar"/>
    <w:semiHidden/>
    <w:rsid w:val="00C041EE"/>
  </w:style>
  <w:style w:type="character" w:customStyle="1" w:styleId="E-mailSignatureChar">
    <w:name w:val="E-mail Signature Char"/>
    <w:basedOn w:val="DefaultParagraphFont"/>
    <w:link w:val="E-mailSignature"/>
    <w:semiHidden/>
    <w:rsid w:val="00C041EE"/>
    <w:rPr>
      <w:lang w:val="en-GB" w:eastAsia="en-US"/>
    </w:rPr>
  </w:style>
  <w:style w:type="paragraph" w:styleId="EnvelopeReturn">
    <w:name w:val="envelope return"/>
    <w:basedOn w:val="Normal"/>
    <w:semiHidden/>
    <w:rsid w:val="00C041EE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C041EE"/>
  </w:style>
  <w:style w:type="paragraph" w:styleId="HTMLAddress">
    <w:name w:val="HTML Address"/>
    <w:basedOn w:val="Normal"/>
    <w:link w:val="HTMLAddressChar"/>
    <w:semiHidden/>
    <w:rsid w:val="00C041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41EE"/>
    <w:rPr>
      <w:i/>
      <w:iCs/>
      <w:lang w:val="en-GB" w:eastAsia="en-US"/>
    </w:rPr>
  </w:style>
  <w:style w:type="character" w:styleId="HTMLCite">
    <w:name w:val="HTML Cite"/>
    <w:semiHidden/>
    <w:rsid w:val="00C041EE"/>
    <w:rPr>
      <w:i/>
      <w:iCs/>
    </w:rPr>
  </w:style>
  <w:style w:type="character" w:styleId="HTMLCode">
    <w:name w:val="HTML Code"/>
    <w:semiHidden/>
    <w:rsid w:val="00C041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41EE"/>
    <w:rPr>
      <w:i/>
      <w:iCs/>
    </w:rPr>
  </w:style>
  <w:style w:type="character" w:styleId="HTMLKeyboard">
    <w:name w:val="HTML Keyboard"/>
    <w:semiHidden/>
    <w:rsid w:val="00C041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041E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41E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041EE"/>
    <w:rPr>
      <w:rFonts w:ascii="Courier New" w:hAnsi="Courier New" w:cs="Courier New"/>
    </w:rPr>
  </w:style>
  <w:style w:type="character" w:styleId="HTMLTypewriter">
    <w:name w:val="HTML Typewriter"/>
    <w:semiHidden/>
    <w:rsid w:val="00C041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41EE"/>
    <w:rPr>
      <w:i/>
      <w:iCs/>
    </w:rPr>
  </w:style>
  <w:style w:type="paragraph" w:styleId="List2">
    <w:name w:val="List 2"/>
    <w:basedOn w:val="Normal"/>
    <w:semiHidden/>
    <w:rsid w:val="00C041EE"/>
    <w:pPr>
      <w:ind w:left="566" w:hanging="283"/>
    </w:pPr>
  </w:style>
  <w:style w:type="paragraph" w:styleId="List3">
    <w:name w:val="List 3"/>
    <w:basedOn w:val="Normal"/>
    <w:semiHidden/>
    <w:rsid w:val="00C041EE"/>
    <w:pPr>
      <w:ind w:left="849" w:hanging="283"/>
    </w:pPr>
  </w:style>
  <w:style w:type="paragraph" w:styleId="List4">
    <w:name w:val="List 4"/>
    <w:basedOn w:val="Normal"/>
    <w:rsid w:val="00C041EE"/>
    <w:pPr>
      <w:ind w:left="1132" w:hanging="283"/>
    </w:pPr>
  </w:style>
  <w:style w:type="paragraph" w:styleId="List5">
    <w:name w:val="List 5"/>
    <w:basedOn w:val="Normal"/>
    <w:rsid w:val="00C041EE"/>
    <w:pPr>
      <w:ind w:left="1415" w:hanging="283"/>
    </w:pPr>
  </w:style>
  <w:style w:type="paragraph" w:styleId="ListBullet2">
    <w:name w:val="List Bullet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rsid w:val="00C041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ListContinue2">
    <w:name w:val="List Continue 2"/>
    <w:basedOn w:val="Normal"/>
    <w:semiHidden/>
    <w:rsid w:val="00C041EE"/>
    <w:pPr>
      <w:spacing w:after="120"/>
      <w:ind w:left="566"/>
    </w:pPr>
  </w:style>
  <w:style w:type="paragraph" w:styleId="ListContinue3">
    <w:name w:val="List Continue 3"/>
    <w:basedOn w:val="Normal"/>
    <w:semiHidden/>
    <w:rsid w:val="00C041EE"/>
    <w:pPr>
      <w:spacing w:after="120"/>
      <w:ind w:left="849"/>
    </w:pPr>
  </w:style>
  <w:style w:type="paragraph" w:styleId="ListContinue4">
    <w:name w:val="List Continue 4"/>
    <w:basedOn w:val="Normal"/>
    <w:semiHidden/>
    <w:rsid w:val="00C041EE"/>
    <w:pPr>
      <w:spacing w:after="120"/>
      <w:ind w:left="1132"/>
    </w:pPr>
  </w:style>
  <w:style w:type="paragraph" w:styleId="ListContinue5">
    <w:name w:val="List Continue 5"/>
    <w:basedOn w:val="Normal"/>
    <w:semiHidden/>
    <w:rsid w:val="00C041EE"/>
    <w:pPr>
      <w:spacing w:after="120"/>
      <w:ind w:left="1415"/>
    </w:pPr>
  </w:style>
  <w:style w:type="paragraph" w:styleId="ListNumber">
    <w:name w:val="List Number"/>
    <w:basedOn w:val="Normal"/>
    <w:rsid w:val="00C041E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C041EE"/>
    <w:pPr>
      <w:tabs>
        <w:tab w:val="num" w:pos="360"/>
      </w:tabs>
      <w:ind w:left="360" w:hanging="360"/>
    </w:pPr>
  </w:style>
  <w:style w:type="paragraph" w:styleId="ListNumber4">
    <w:name w:val="List Number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C04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41E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semiHidden/>
    <w:rsid w:val="00C041EE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C041EE"/>
  </w:style>
  <w:style w:type="character" w:customStyle="1" w:styleId="NoteHeadingChar">
    <w:name w:val="Note Heading Char"/>
    <w:basedOn w:val="DefaultParagraphFont"/>
    <w:link w:val="NoteHeading"/>
    <w:semiHidden/>
    <w:rsid w:val="00C041E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041EE"/>
  </w:style>
  <w:style w:type="character" w:customStyle="1" w:styleId="SalutationChar">
    <w:name w:val="Salutation Char"/>
    <w:basedOn w:val="DefaultParagraphFont"/>
    <w:link w:val="Salutation"/>
    <w:rsid w:val="00C041E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041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041EE"/>
    <w:rPr>
      <w:lang w:val="en-GB" w:eastAsia="en-US"/>
    </w:rPr>
  </w:style>
  <w:style w:type="character" w:styleId="Strong">
    <w:name w:val="Strong"/>
    <w:qFormat/>
    <w:rsid w:val="00C041EE"/>
    <w:rPr>
      <w:b/>
      <w:bCs/>
    </w:rPr>
  </w:style>
  <w:style w:type="paragraph" w:styleId="Subtitle">
    <w:name w:val="Subtitle"/>
    <w:basedOn w:val="Normal"/>
    <w:link w:val="SubtitleChar"/>
    <w:qFormat/>
    <w:rsid w:val="00C041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41E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41EE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41EE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041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41E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041E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1">
    <w:name w:val="_ Single Txt_G Char1"/>
    <w:locked/>
    <w:rsid w:val="00C041EE"/>
    <w:rPr>
      <w:rFonts w:cs="Times New Roman"/>
      <w:lang w:val="en-GB" w:eastAsia="en-US" w:bidi="ar-SA"/>
    </w:rPr>
  </w:style>
  <w:style w:type="paragraph" w:customStyle="1" w:styleId="CM3">
    <w:name w:val="CM3"/>
    <w:basedOn w:val="Normal"/>
    <w:next w:val="Normal"/>
    <w:uiPriority w:val="99"/>
    <w:rsid w:val="00C041EE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CEC83-FC2B-49D4-B603-D686733040C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772178C-4AFD-4452-89A1-C05D8F991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C0954-EFFD-414E-8C71-166387E5B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CE21B5-3F54-456F-9AFA-D3FF1FE23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2427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2010/38--</dc:creator>
  <cp:keywords/>
  <dc:description/>
  <cp:lastModifiedBy>Editorial ND</cp:lastModifiedBy>
  <cp:revision>4</cp:revision>
  <cp:lastPrinted>2019-11-25T07:37:00Z</cp:lastPrinted>
  <dcterms:created xsi:type="dcterms:W3CDTF">2024-02-22T14:42:00Z</dcterms:created>
  <dcterms:modified xsi:type="dcterms:W3CDTF">2024-02-22T14:44:00Z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2442800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