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0C2B80" w:rsidRPr="00A92B1E" w14:paraId="5FFE8A5C" w14:textId="77777777" w:rsidTr="005B08D1">
        <w:trPr>
          <w:cantSplit/>
          <w:trHeight w:hRule="exact" w:val="851"/>
        </w:trPr>
        <w:tc>
          <w:tcPr>
            <w:tcW w:w="9781" w:type="dxa"/>
            <w:tcBorders>
              <w:bottom w:val="single" w:sz="4" w:space="0" w:color="auto"/>
            </w:tcBorders>
            <w:vAlign w:val="bottom"/>
          </w:tcPr>
          <w:p w14:paraId="146774F5" w14:textId="76682394" w:rsidR="000C2B80" w:rsidRPr="00A92B1E" w:rsidRDefault="000C2B80" w:rsidP="000C2B80">
            <w:pPr>
              <w:ind w:firstLine="284"/>
              <w:jc w:val="right"/>
              <w:rPr>
                <w:color w:val="000000"/>
                <w:spacing w:val="-3"/>
              </w:rPr>
            </w:pPr>
            <w:r w:rsidRPr="00A92B1E">
              <w:rPr>
                <w:b/>
                <w:color w:val="000000"/>
                <w:spacing w:val="-3"/>
                <w:sz w:val="40"/>
                <w:szCs w:val="40"/>
              </w:rPr>
              <w:t>INF.</w:t>
            </w:r>
            <w:r w:rsidR="000D7EEA">
              <w:rPr>
                <w:b/>
                <w:color w:val="000000"/>
                <w:spacing w:val="-3"/>
                <w:sz w:val="40"/>
                <w:szCs w:val="40"/>
              </w:rPr>
              <w:t>10</w:t>
            </w:r>
          </w:p>
        </w:tc>
      </w:tr>
      <w:tr w:rsidR="000C2B80" w:rsidRPr="00A92B1E" w14:paraId="4C011641" w14:textId="77777777" w:rsidTr="00E113C0">
        <w:trPr>
          <w:cantSplit/>
          <w:trHeight w:hRule="exact" w:val="2846"/>
        </w:trPr>
        <w:tc>
          <w:tcPr>
            <w:tcW w:w="9781" w:type="dxa"/>
            <w:tcBorders>
              <w:top w:val="single" w:sz="4" w:space="0" w:color="auto"/>
              <w:bottom w:val="single" w:sz="8" w:space="0" w:color="auto"/>
            </w:tcBorders>
          </w:tcPr>
          <w:tbl>
            <w:tblPr>
              <w:tblpPr w:leftFromText="142" w:rightFromText="142" w:vertAnchor="page" w:horzAnchor="page" w:tblpX="1135" w:tblpY="568"/>
              <w:tblOverlap w:val="never"/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30"/>
              <w:gridCol w:w="2409"/>
            </w:tblGrid>
            <w:tr w:rsidR="000C2B80" w:rsidRPr="00A92B1E" w14:paraId="28DB6AB5" w14:textId="77777777" w:rsidTr="00787570">
              <w:trPr>
                <w:cantSplit/>
                <w:trHeight w:val="3119"/>
              </w:trPr>
              <w:tc>
                <w:tcPr>
                  <w:tcW w:w="7230" w:type="dxa"/>
                </w:tcPr>
                <w:p w14:paraId="430ED479" w14:textId="77777777" w:rsidR="000C2B80" w:rsidRPr="00A92B1E" w:rsidRDefault="000C2B80" w:rsidP="000C2B80">
                  <w:pPr>
                    <w:spacing w:before="120"/>
                    <w:rPr>
                      <w:b/>
                      <w:sz w:val="28"/>
                      <w:szCs w:val="28"/>
                    </w:rPr>
                  </w:pPr>
                  <w:r w:rsidRPr="00A92B1E">
                    <w:rPr>
                      <w:b/>
                      <w:sz w:val="28"/>
                      <w:szCs w:val="28"/>
                    </w:rPr>
                    <w:t>Economic Commission for Europe</w:t>
                  </w:r>
                </w:p>
                <w:p w14:paraId="2AF9F2C3" w14:textId="77777777" w:rsidR="000C2B80" w:rsidRPr="00A92B1E" w:rsidRDefault="000C2B80" w:rsidP="000C2B80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A92B1E">
                    <w:rPr>
                      <w:sz w:val="28"/>
                      <w:szCs w:val="28"/>
                    </w:rPr>
                    <w:t>Inland Transport Committee</w:t>
                  </w:r>
                </w:p>
                <w:p w14:paraId="51E2DD48" w14:textId="77777777" w:rsidR="000C2B80" w:rsidRPr="00A92B1E" w:rsidRDefault="000C2B80" w:rsidP="000C2B80">
                  <w:pPr>
                    <w:spacing w:before="120"/>
                    <w:rPr>
                      <w:b/>
                    </w:rPr>
                  </w:pPr>
                  <w:r w:rsidRPr="00A92B1E">
                    <w:rPr>
                      <w:b/>
                    </w:rPr>
                    <w:t>Working Party on the Transport of Perishable Foodstuffs</w:t>
                  </w:r>
                </w:p>
                <w:p w14:paraId="412337FD" w14:textId="6ACDE7F3" w:rsidR="00B11CBD" w:rsidRPr="00B11CBD" w:rsidRDefault="00887F31" w:rsidP="00B11CBD">
                  <w:pPr>
                    <w:spacing w:before="120"/>
                    <w:rPr>
                      <w:b/>
                      <w:lang w:eastAsia="fr-FR"/>
                    </w:rPr>
                  </w:pPr>
                  <w:r>
                    <w:rPr>
                      <w:b/>
                      <w:lang w:eastAsia="fr-FR"/>
                    </w:rPr>
                    <w:t>Eightieth</w:t>
                  </w:r>
                  <w:r w:rsidR="00B11CBD" w:rsidRPr="00B11CBD">
                    <w:rPr>
                      <w:b/>
                      <w:lang w:eastAsia="fr-FR"/>
                    </w:rPr>
                    <w:t xml:space="preserve"> session</w:t>
                  </w:r>
                </w:p>
                <w:p w14:paraId="7F27C3C4" w14:textId="3DE05C75" w:rsidR="00B11CBD" w:rsidRPr="00B11CBD" w:rsidRDefault="00B11CBD" w:rsidP="00B11CBD">
                  <w:pPr>
                    <w:rPr>
                      <w:lang w:eastAsia="fr-FR"/>
                    </w:rPr>
                  </w:pPr>
                  <w:r w:rsidRPr="00B11CBD">
                    <w:rPr>
                      <w:lang w:eastAsia="fr-FR"/>
                    </w:rPr>
                    <w:t xml:space="preserve">Geneva, </w:t>
                  </w:r>
                  <w:r w:rsidR="00CC2E0B">
                    <w:rPr>
                      <w:lang w:eastAsia="fr-FR"/>
                    </w:rPr>
                    <w:t>2</w:t>
                  </w:r>
                  <w:r w:rsidR="00887F31">
                    <w:rPr>
                      <w:lang w:eastAsia="fr-FR"/>
                    </w:rPr>
                    <w:t>4</w:t>
                  </w:r>
                  <w:r w:rsidRPr="00B11CBD">
                    <w:rPr>
                      <w:lang w:eastAsia="fr-FR"/>
                    </w:rPr>
                    <w:t>-</w:t>
                  </w:r>
                  <w:r w:rsidR="00CC2E0B">
                    <w:rPr>
                      <w:lang w:eastAsia="fr-FR"/>
                    </w:rPr>
                    <w:t>2</w:t>
                  </w:r>
                  <w:r w:rsidR="00887F31">
                    <w:rPr>
                      <w:lang w:eastAsia="fr-FR"/>
                    </w:rPr>
                    <w:t>7</w:t>
                  </w:r>
                  <w:r w:rsidRPr="00B11CBD">
                    <w:rPr>
                      <w:lang w:eastAsia="fr-FR"/>
                    </w:rPr>
                    <w:t xml:space="preserve"> </w:t>
                  </w:r>
                  <w:r w:rsidR="00CC2E0B">
                    <w:rPr>
                      <w:lang w:eastAsia="fr-FR"/>
                    </w:rPr>
                    <w:t>October</w:t>
                  </w:r>
                  <w:r w:rsidRPr="00B11CBD">
                    <w:rPr>
                      <w:lang w:eastAsia="fr-FR"/>
                    </w:rPr>
                    <w:t xml:space="preserve"> 202</w:t>
                  </w:r>
                  <w:r w:rsidR="00887F31">
                    <w:rPr>
                      <w:lang w:eastAsia="fr-FR"/>
                    </w:rPr>
                    <w:t>3</w:t>
                  </w:r>
                </w:p>
                <w:p w14:paraId="248DC402" w14:textId="7C54D935" w:rsidR="00FB7F41" w:rsidRPr="00F750DD" w:rsidRDefault="00B11CBD" w:rsidP="00B11CBD">
                  <w:pPr>
                    <w:rPr>
                      <w:lang w:eastAsia="fr-FR"/>
                    </w:rPr>
                  </w:pPr>
                  <w:r w:rsidRPr="00F750DD">
                    <w:rPr>
                      <w:lang w:eastAsia="fr-FR"/>
                    </w:rPr>
                    <w:t xml:space="preserve">Item </w:t>
                  </w:r>
                  <w:r w:rsidR="000D6329">
                    <w:rPr>
                      <w:lang w:eastAsia="fr-FR"/>
                    </w:rPr>
                    <w:t>3</w:t>
                  </w:r>
                  <w:r w:rsidR="00221675">
                    <w:rPr>
                      <w:lang w:eastAsia="fr-FR"/>
                    </w:rPr>
                    <w:t xml:space="preserve"> (</w:t>
                  </w:r>
                  <w:r w:rsidR="000D6329">
                    <w:rPr>
                      <w:lang w:eastAsia="fr-FR"/>
                    </w:rPr>
                    <w:t>c</w:t>
                  </w:r>
                  <w:r w:rsidR="00221675">
                    <w:rPr>
                      <w:lang w:eastAsia="fr-FR"/>
                    </w:rPr>
                    <w:t>)</w:t>
                  </w:r>
                  <w:r w:rsidRPr="00F750DD">
                    <w:rPr>
                      <w:lang w:eastAsia="fr-FR"/>
                    </w:rPr>
                    <w:t xml:space="preserve"> </w:t>
                  </w:r>
                  <w:r w:rsidR="00CB78BA" w:rsidRPr="00F750DD">
                    <w:rPr>
                      <w:lang w:eastAsia="fr-FR"/>
                    </w:rPr>
                    <w:t>of the provisional agenda</w:t>
                  </w:r>
                </w:p>
                <w:p w14:paraId="1F39FDC5" w14:textId="77777777" w:rsidR="00C06338" w:rsidRPr="00B11CBD" w:rsidRDefault="00C06338" w:rsidP="00C06338">
                  <w:pPr>
                    <w:spacing w:line="276" w:lineRule="auto"/>
                    <w:rPr>
                      <w:b/>
                      <w:lang w:eastAsia="fr-FR"/>
                    </w:rPr>
                  </w:pPr>
                  <w:r w:rsidRPr="005F7003">
                    <w:rPr>
                      <w:b/>
                      <w:lang w:eastAsia="fr-FR"/>
                    </w:rPr>
                    <w:t xml:space="preserve">Activities of other international organizations dealing </w:t>
                  </w:r>
                  <w:r>
                    <w:rPr>
                      <w:b/>
                      <w:lang w:eastAsia="fr-FR"/>
                    </w:rPr>
                    <w:br/>
                  </w:r>
                  <w:r w:rsidRPr="005F7003">
                    <w:rPr>
                      <w:b/>
                      <w:lang w:eastAsia="fr-FR"/>
                    </w:rPr>
                    <w:t>with issues of interest to the Working Party</w:t>
                  </w:r>
                  <w:r w:rsidRPr="00B11CBD">
                    <w:rPr>
                      <w:b/>
                      <w:lang w:eastAsia="fr-FR"/>
                    </w:rPr>
                    <w:t>:</w:t>
                  </w:r>
                </w:p>
                <w:p w14:paraId="4AF4284B" w14:textId="0EC939B9" w:rsidR="002A26AF" w:rsidRPr="00A92B1E" w:rsidRDefault="00C06338" w:rsidP="00C06338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Pr="00FB3462">
                    <w:rPr>
                      <w:b/>
                    </w:rPr>
                    <w:t>tandardization organizations</w:t>
                  </w:r>
                </w:p>
              </w:tc>
              <w:tc>
                <w:tcPr>
                  <w:tcW w:w="2409" w:type="dxa"/>
                </w:tcPr>
                <w:p w14:paraId="13BA9486" w14:textId="77777777" w:rsidR="000C2B80" w:rsidRPr="00A92B1E" w:rsidRDefault="000C2B80" w:rsidP="000C2B80">
                  <w:pPr>
                    <w:rPr>
                      <w:b/>
                    </w:rPr>
                  </w:pPr>
                </w:p>
                <w:p w14:paraId="77E092E5" w14:textId="77777777" w:rsidR="000C2B80" w:rsidRPr="00A92B1E" w:rsidRDefault="000C2B80" w:rsidP="000C2B80">
                  <w:pPr>
                    <w:rPr>
                      <w:b/>
                    </w:rPr>
                  </w:pPr>
                </w:p>
                <w:p w14:paraId="7D70608F" w14:textId="59EDBBEA" w:rsidR="000C2B80" w:rsidRPr="00A92B1E" w:rsidRDefault="000D7EEA" w:rsidP="000C2B80">
                  <w:pPr>
                    <w:spacing w:after="120"/>
                    <w:rPr>
                      <w:bCs/>
                    </w:rPr>
                  </w:pPr>
                  <w:r>
                    <w:t>12</w:t>
                  </w:r>
                  <w:r w:rsidR="00E7067E">
                    <w:t xml:space="preserve"> </w:t>
                  </w:r>
                  <w:r>
                    <w:t>Octo</w:t>
                  </w:r>
                  <w:r w:rsidR="00CC2E0B">
                    <w:t>ber</w:t>
                  </w:r>
                  <w:r w:rsidR="00E7067E">
                    <w:t xml:space="preserve"> </w:t>
                  </w:r>
                  <w:r w:rsidR="000C2B80" w:rsidRPr="00A92B1E">
                    <w:rPr>
                      <w:bCs/>
                    </w:rPr>
                    <w:t>202</w:t>
                  </w:r>
                  <w:r w:rsidR="00887F31">
                    <w:rPr>
                      <w:bCs/>
                    </w:rPr>
                    <w:t>3</w:t>
                  </w:r>
                </w:p>
                <w:p w14:paraId="5B355A70" w14:textId="77777777" w:rsidR="000C2B80" w:rsidRPr="00A92B1E" w:rsidRDefault="000C2B80" w:rsidP="000C2B80">
                  <w:pPr>
                    <w:rPr>
                      <w:bCs/>
                    </w:rPr>
                  </w:pPr>
                  <w:r w:rsidRPr="00A92B1E">
                    <w:rPr>
                      <w:bCs/>
                    </w:rPr>
                    <w:t>English</w:t>
                  </w:r>
                </w:p>
              </w:tc>
            </w:tr>
          </w:tbl>
          <w:p w14:paraId="04996A70" w14:textId="77777777" w:rsidR="000C2B80" w:rsidRPr="00A92B1E" w:rsidRDefault="000C2B80" w:rsidP="000C2B80">
            <w:pPr>
              <w:keepNext/>
              <w:keepLines/>
              <w:tabs>
                <w:tab w:val="right" w:pos="851"/>
              </w:tabs>
              <w:spacing w:before="360" w:after="240" w:line="300" w:lineRule="exact"/>
              <w:ind w:left="1134" w:right="1134" w:hanging="1134"/>
              <w:rPr>
                <w:b/>
                <w:color w:val="000000"/>
                <w:spacing w:val="-3"/>
                <w:sz w:val="28"/>
                <w:lang w:val="en-US"/>
              </w:rPr>
            </w:pPr>
          </w:p>
          <w:p w14:paraId="0C950582" w14:textId="77777777" w:rsidR="000C2B80" w:rsidRPr="00A92B1E" w:rsidRDefault="000C2B80" w:rsidP="000C2B80">
            <w:pPr>
              <w:spacing w:before="120"/>
              <w:ind w:right="425" w:firstLine="284"/>
              <w:rPr>
                <w:color w:val="000000"/>
                <w:spacing w:val="-3"/>
              </w:rPr>
            </w:pPr>
          </w:p>
        </w:tc>
      </w:tr>
    </w:tbl>
    <w:p w14:paraId="49074EC1" w14:textId="77777777" w:rsidR="00A272E7" w:rsidRDefault="00A272E7" w:rsidP="00A272E7">
      <w:pPr>
        <w:pStyle w:val="HChG"/>
      </w:pPr>
      <w:r>
        <w:tab/>
      </w:r>
      <w:r>
        <w:tab/>
        <w:t>Liaison with ISO TC 315</w:t>
      </w:r>
    </w:p>
    <w:p w14:paraId="38651E0D" w14:textId="77777777" w:rsidR="00A272E7" w:rsidRDefault="00A272E7" w:rsidP="00A272E7">
      <w:pPr>
        <w:pStyle w:val="H1G"/>
      </w:pPr>
      <w:r>
        <w:tab/>
      </w:r>
      <w:r>
        <w:tab/>
      </w:r>
      <w:r w:rsidRPr="00A614C5">
        <w:t>Transmitted</w:t>
      </w:r>
      <w:r>
        <w:t xml:space="preserve"> by </w:t>
      </w:r>
      <w:proofErr w:type="spellStart"/>
      <w:r>
        <w:t>Tranfrigoroute</w:t>
      </w:r>
      <w:proofErr w:type="spellEnd"/>
      <w:r>
        <w:t xml:space="preserve"> International on behalf of the ISO liaison representatives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37"/>
      </w:tblGrid>
      <w:tr w:rsidR="004816E7" w14:paraId="1D8C0020" w14:textId="77777777" w:rsidTr="006E5E26">
        <w:trPr>
          <w:jc w:val="center"/>
        </w:trPr>
        <w:tc>
          <w:tcPr>
            <w:tcW w:w="9637" w:type="dxa"/>
            <w:shd w:val="clear" w:color="auto" w:fill="auto"/>
          </w:tcPr>
          <w:p w14:paraId="12A9F796" w14:textId="77777777" w:rsidR="004816E7" w:rsidRPr="00C6263E" w:rsidRDefault="004816E7" w:rsidP="006E5E26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>Summary</w:t>
            </w:r>
          </w:p>
        </w:tc>
      </w:tr>
      <w:tr w:rsidR="004816E7" w14:paraId="17B35FCF" w14:textId="77777777" w:rsidTr="006E5E26">
        <w:trPr>
          <w:jc w:val="center"/>
        </w:trPr>
        <w:tc>
          <w:tcPr>
            <w:tcW w:w="9637" w:type="dxa"/>
            <w:shd w:val="clear" w:color="auto" w:fill="auto"/>
          </w:tcPr>
          <w:p w14:paraId="000932A7" w14:textId="36617C9D" w:rsidR="00FB7588" w:rsidRDefault="00FB7588" w:rsidP="00FB7588">
            <w:pPr>
              <w:pStyle w:val="SingleTxtG"/>
              <w:ind w:left="1418" w:hanging="1134"/>
            </w:pPr>
            <w:r>
              <w:rPr>
                <w:b/>
                <w:iCs/>
              </w:rPr>
              <w:tab/>
            </w:r>
            <w:r w:rsidRPr="0026588E">
              <w:rPr>
                <w:b/>
                <w:iCs/>
              </w:rPr>
              <w:t>Executive summary</w:t>
            </w:r>
            <w:r w:rsidRPr="0026588E">
              <w:rPr>
                <w:bCs/>
              </w:rPr>
              <w:t>:</w:t>
            </w:r>
            <w:r w:rsidRPr="0026588E">
              <w:rPr>
                <w:bCs/>
              </w:rPr>
              <w:tab/>
            </w:r>
            <w:r>
              <w:t>Report of liaison with ISO TC315</w:t>
            </w:r>
          </w:p>
          <w:p w14:paraId="7BE8D408" w14:textId="54F653B3" w:rsidR="00FB7588" w:rsidRDefault="00FB7588" w:rsidP="00FB7588">
            <w:pPr>
              <w:pStyle w:val="SingleTxtG"/>
              <w:ind w:left="1418" w:hanging="1134"/>
            </w:pPr>
            <w:r>
              <w:rPr>
                <w:b/>
                <w:iCs/>
              </w:rPr>
              <w:tab/>
            </w:r>
            <w:r w:rsidRPr="0026588E">
              <w:rPr>
                <w:b/>
                <w:iCs/>
              </w:rPr>
              <w:t>Action to be taken</w:t>
            </w:r>
            <w:r w:rsidRPr="0026588E">
              <w:rPr>
                <w:b/>
              </w:rPr>
              <w:t>:</w:t>
            </w:r>
            <w:r w:rsidRPr="0026588E">
              <w:rPr>
                <w:b/>
              </w:rPr>
              <w:tab/>
            </w:r>
            <w:r>
              <w:t>Information only.</w:t>
            </w:r>
          </w:p>
          <w:p w14:paraId="1EED7BCE" w14:textId="5EC6318E" w:rsidR="004816E7" w:rsidRDefault="00FB7588" w:rsidP="00CE4756">
            <w:pPr>
              <w:pStyle w:val="SingleTxtG"/>
              <w:ind w:left="1418" w:hanging="1134"/>
            </w:pPr>
            <w:r>
              <w:rPr>
                <w:b/>
                <w:iCs/>
              </w:rPr>
              <w:tab/>
            </w:r>
            <w:r w:rsidRPr="0026588E">
              <w:rPr>
                <w:b/>
                <w:iCs/>
              </w:rPr>
              <w:t>Related documents</w:t>
            </w:r>
            <w:r w:rsidRPr="0026588E">
              <w:rPr>
                <w:bCs/>
              </w:rPr>
              <w:t>:</w:t>
            </w:r>
            <w:r>
              <w:tab/>
            </w:r>
            <w:r w:rsidR="00CE4756">
              <w:tab/>
            </w:r>
            <w:r>
              <w:t>NA.</w:t>
            </w:r>
          </w:p>
        </w:tc>
      </w:tr>
    </w:tbl>
    <w:p w14:paraId="08B84F22" w14:textId="77777777" w:rsidR="00350799" w:rsidRPr="002573C0" w:rsidRDefault="00350799" w:rsidP="00350799">
      <w:pPr>
        <w:pStyle w:val="HChG"/>
        <w:rPr>
          <w:rStyle w:val="HChGChar"/>
          <w:b/>
        </w:rPr>
      </w:pPr>
      <w:bookmarkStart w:id="0" w:name="_Hlk101876437"/>
      <w:r>
        <w:rPr>
          <w:rStyle w:val="HChGChar"/>
          <w:b/>
        </w:rPr>
        <w:tab/>
      </w:r>
      <w:r>
        <w:rPr>
          <w:rStyle w:val="HChGChar"/>
          <w:b/>
        </w:rPr>
        <w:tab/>
      </w:r>
      <w:r w:rsidRPr="002573C0">
        <w:rPr>
          <w:rStyle w:val="HChGChar"/>
          <w:b/>
        </w:rPr>
        <w:t>Introduction</w:t>
      </w:r>
    </w:p>
    <w:p w14:paraId="21C08DF7" w14:textId="77777777" w:rsidR="00350799" w:rsidRPr="00B10E73" w:rsidRDefault="00350799" w:rsidP="00350799">
      <w:pPr>
        <w:pStyle w:val="SingleTxtG"/>
      </w:pPr>
      <w:r w:rsidRPr="00B10E73">
        <w:t>1.</w:t>
      </w:r>
      <w:r>
        <w:tab/>
      </w:r>
      <w:r w:rsidRPr="00147619">
        <w:t xml:space="preserve">Back in </w:t>
      </w:r>
      <w:r w:rsidRPr="00B10E73">
        <w:t>2021, a n</w:t>
      </w:r>
      <w:bookmarkEnd w:id="0"/>
      <w:r w:rsidRPr="00B10E73">
        <w:t>ew ISO Technical Committee (TC) has been established with the intent to deal with Cold chain logistics.</w:t>
      </w:r>
    </w:p>
    <w:p w14:paraId="73130290" w14:textId="77777777" w:rsidR="00350799" w:rsidRPr="00B10E73" w:rsidRDefault="00350799" w:rsidP="00350799">
      <w:pPr>
        <w:pStyle w:val="SingleTxtG"/>
      </w:pPr>
      <w:r>
        <w:t>2.</w:t>
      </w:r>
      <w:r>
        <w:tab/>
      </w:r>
      <w:r w:rsidRPr="00B10E73">
        <w:t>It has been discussed that a liaison between WP 11 and this new TC 315 would be beneficial for both.</w:t>
      </w:r>
    </w:p>
    <w:p w14:paraId="3B56333E" w14:textId="77777777" w:rsidR="00350799" w:rsidRPr="00B10E73" w:rsidRDefault="00350799" w:rsidP="00350799">
      <w:pPr>
        <w:pStyle w:val="SingleTxtG"/>
      </w:pPr>
      <w:r>
        <w:t>3.</w:t>
      </w:r>
      <w:r>
        <w:tab/>
      </w:r>
      <w:r w:rsidRPr="00B10E73">
        <w:t xml:space="preserve">In April 2022, a liaison between UNECE and ISO/TC 315 has been officially approved </w:t>
      </w:r>
    </w:p>
    <w:p w14:paraId="74F89EC6" w14:textId="77777777" w:rsidR="00350799" w:rsidRPr="00147619" w:rsidRDefault="00350799" w:rsidP="00350799">
      <w:pPr>
        <w:pStyle w:val="SingleTxtG"/>
      </w:pPr>
      <w:r>
        <w:t>4.</w:t>
      </w:r>
      <w:r>
        <w:tab/>
      </w:r>
      <w:r w:rsidRPr="00B10E73">
        <w:t xml:space="preserve">Accordingly, Yan Zhang (UNECE); Alibech Mireles Diaz </w:t>
      </w:r>
      <w:r w:rsidRPr="0038601E">
        <w:t xml:space="preserve">(UNECE) and Lionel </w:t>
      </w:r>
      <w:proofErr w:type="spellStart"/>
      <w:r w:rsidRPr="0038601E">
        <w:t>Pourcheresse</w:t>
      </w:r>
      <w:proofErr w:type="spellEnd"/>
      <w:r w:rsidRPr="0038601E">
        <w:t xml:space="preserve"> (AFNOR expert)</w:t>
      </w:r>
      <w:r w:rsidRPr="009E702F">
        <w:t xml:space="preserve"> </w:t>
      </w:r>
      <w:r w:rsidRPr="00E83DA2">
        <w:t>have been registered as a liaison representative from UNECE to TC 315 in the ISO database (ISO Global Directory).</w:t>
      </w:r>
    </w:p>
    <w:p w14:paraId="00EFF630" w14:textId="77777777" w:rsidR="00350799" w:rsidRPr="002573C0" w:rsidRDefault="00350799" w:rsidP="00350799">
      <w:pPr>
        <w:pStyle w:val="HChG"/>
        <w:rPr>
          <w:rStyle w:val="HChGChar"/>
          <w:b/>
        </w:rPr>
      </w:pPr>
      <w:r>
        <w:rPr>
          <w:rStyle w:val="HChGChar"/>
          <w:b/>
        </w:rPr>
        <w:tab/>
      </w:r>
      <w:r>
        <w:rPr>
          <w:rStyle w:val="HChGChar"/>
          <w:b/>
        </w:rPr>
        <w:tab/>
      </w:r>
      <w:bookmarkStart w:id="1" w:name="_Hlk117094645"/>
      <w:r>
        <w:rPr>
          <w:rStyle w:val="HChGChar"/>
          <w:b/>
        </w:rPr>
        <w:t>Latest update from</w:t>
      </w:r>
      <w:r w:rsidRPr="002573C0">
        <w:rPr>
          <w:rStyle w:val="HChGChar"/>
          <w:b/>
        </w:rPr>
        <w:t xml:space="preserve"> ISO/TC 315</w:t>
      </w:r>
      <w:bookmarkEnd w:id="1"/>
    </w:p>
    <w:p w14:paraId="10C4446A" w14:textId="1C330E1A" w:rsidR="00350799" w:rsidRPr="005E2B2F" w:rsidRDefault="00E85FD1" w:rsidP="005E2B2F">
      <w:pPr>
        <w:pStyle w:val="SingleTxtG"/>
      </w:pPr>
      <w:r>
        <w:t>5.</w:t>
      </w:r>
      <w:r>
        <w:tab/>
      </w:r>
      <w:r w:rsidR="00350799" w:rsidRPr="005E2B2F">
        <w:t xml:space="preserve">Latest TC 315 Plenary and WG meetings was </w:t>
      </w:r>
      <w:r w:rsidR="009F0D84" w:rsidRPr="005E2B2F">
        <w:t xml:space="preserve">on </w:t>
      </w:r>
      <w:r w:rsidR="00350799" w:rsidRPr="005E2B2F">
        <w:t>18 – 22</w:t>
      </w:r>
      <w:r w:rsidR="009F0D84" w:rsidRPr="005E2B2F">
        <w:t xml:space="preserve"> </w:t>
      </w:r>
      <w:r w:rsidR="00997050" w:rsidRPr="005E2B2F">
        <w:t>September</w:t>
      </w:r>
      <w:r w:rsidR="00350799" w:rsidRPr="005E2B2F">
        <w:t xml:space="preserve"> 2023 (hybrid mode, Paris + online)</w:t>
      </w:r>
    </w:p>
    <w:p w14:paraId="54815A18" w14:textId="6244C134" w:rsidR="00350799" w:rsidRPr="005E2B2F" w:rsidRDefault="006626AC" w:rsidP="005E2B2F">
      <w:pPr>
        <w:pStyle w:val="SingleTxtG"/>
      </w:pPr>
      <w:r>
        <w:t>6.</w:t>
      </w:r>
      <w:r>
        <w:tab/>
      </w:r>
      <w:r w:rsidR="00350799" w:rsidRPr="005E2B2F">
        <w:t xml:space="preserve">WG 2 - ISO 31511 - Requirements for contactless delivery services in cold chain logistics </w:t>
      </w:r>
    </w:p>
    <w:p w14:paraId="016A29EB" w14:textId="77777777" w:rsidR="00350799" w:rsidRPr="005E2B2F" w:rsidRDefault="00350799" w:rsidP="005E2B2F">
      <w:pPr>
        <w:pStyle w:val="SingleTxtG"/>
      </w:pPr>
      <w:r w:rsidRPr="005E2B2F">
        <w:t xml:space="preserve">Project leader : </w:t>
      </w:r>
      <w:proofErr w:type="spellStart"/>
      <w:r w:rsidRPr="005E2B2F">
        <w:t>Xianghua</w:t>
      </w:r>
      <w:proofErr w:type="spellEnd"/>
      <w:r w:rsidRPr="005E2B2F">
        <w:t xml:space="preserve"> ZHU (Chine)</w:t>
      </w:r>
    </w:p>
    <w:p w14:paraId="60D6DA69" w14:textId="77777777" w:rsidR="00350799" w:rsidRPr="005E2B2F" w:rsidRDefault="00350799" w:rsidP="00E85FD1">
      <w:pPr>
        <w:pStyle w:val="Bullet1G"/>
      </w:pPr>
      <w:r w:rsidRPr="005E2B2F">
        <w:t xml:space="preserve">Vote New Work Item (NWIP) in 2022 </w:t>
      </w:r>
    </w:p>
    <w:p w14:paraId="2D85D746" w14:textId="77777777" w:rsidR="00350799" w:rsidRPr="005E2B2F" w:rsidRDefault="00350799" w:rsidP="00E85FD1">
      <w:pPr>
        <w:pStyle w:val="Bullet1G"/>
      </w:pPr>
      <w:r w:rsidRPr="005E2B2F">
        <w:t xml:space="preserve">Vote Committee Draft (CD) in 2023 </w:t>
      </w:r>
    </w:p>
    <w:p w14:paraId="02A0514E" w14:textId="77777777" w:rsidR="00350799" w:rsidRPr="005E2B2F" w:rsidRDefault="00350799" w:rsidP="00E85FD1">
      <w:pPr>
        <w:pStyle w:val="Bullet1G"/>
      </w:pPr>
      <w:r w:rsidRPr="005E2B2F">
        <w:t>Next step: Draft International Standard (DIS) + Public survey</w:t>
      </w:r>
    </w:p>
    <w:p w14:paraId="5B5BCBA4" w14:textId="6DF43806" w:rsidR="00350799" w:rsidRPr="005E2B2F" w:rsidRDefault="006626AC" w:rsidP="005E2B2F">
      <w:pPr>
        <w:pStyle w:val="SingleTxtG"/>
      </w:pPr>
      <w:r>
        <w:t>7</w:t>
      </w:r>
      <w:r w:rsidR="00E85FD1">
        <w:t>.</w:t>
      </w:r>
      <w:r w:rsidR="00E85FD1">
        <w:tab/>
      </w:r>
      <w:r w:rsidR="00350799" w:rsidRPr="005E2B2F">
        <w:t xml:space="preserve">WG 3 - ISO 31512 </w:t>
      </w:r>
      <w:r w:rsidR="00E85FD1">
        <w:rPr>
          <w:lang w:val="fr-CH"/>
        </w:rPr>
        <w:t>—</w:t>
      </w:r>
      <w:r w:rsidR="00350799" w:rsidRPr="005E2B2F">
        <w:t xml:space="preserve"> Cold Chain Logistics services in B to B sector </w:t>
      </w:r>
      <w:r w:rsidR="00E85FD1">
        <w:t>—</w:t>
      </w:r>
      <w:r w:rsidR="00350799" w:rsidRPr="005E2B2F">
        <w:t xml:space="preserve"> Requirements for low temperature storage services and low temperature transport services</w:t>
      </w:r>
    </w:p>
    <w:p w14:paraId="6BA03628" w14:textId="77777777" w:rsidR="00350799" w:rsidRPr="005E2B2F" w:rsidRDefault="00350799" w:rsidP="005E2B2F">
      <w:pPr>
        <w:pStyle w:val="SingleTxtG"/>
      </w:pPr>
      <w:r w:rsidRPr="005E2B2F">
        <w:t>Project leader : Prof. Takayuki MORI (</w:t>
      </w:r>
      <w:proofErr w:type="spellStart"/>
      <w:r w:rsidRPr="005E2B2F">
        <w:t>Japon</w:t>
      </w:r>
      <w:proofErr w:type="spellEnd"/>
      <w:r w:rsidRPr="005E2B2F">
        <w:t>)</w:t>
      </w:r>
    </w:p>
    <w:p w14:paraId="7C4A9CBB" w14:textId="77777777" w:rsidR="00350799" w:rsidRPr="002A3ED9" w:rsidRDefault="00350799" w:rsidP="00E85FD1">
      <w:pPr>
        <w:pStyle w:val="Bullet1G"/>
        <w:rPr>
          <w:lang w:val="en-US"/>
        </w:rPr>
      </w:pPr>
      <w:r w:rsidRPr="002A3ED9">
        <w:rPr>
          <w:lang w:val="en-US"/>
        </w:rPr>
        <w:lastRenderedPageBreak/>
        <w:t xml:space="preserve">Vote New Work Item (NWIP) </w:t>
      </w:r>
      <w:r>
        <w:rPr>
          <w:lang w:val="en-US"/>
        </w:rPr>
        <w:t>i</w:t>
      </w:r>
      <w:r w:rsidRPr="002A3ED9">
        <w:rPr>
          <w:lang w:val="en-US"/>
        </w:rPr>
        <w:t xml:space="preserve">n 2022 </w:t>
      </w:r>
    </w:p>
    <w:p w14:paraId="556BAA0B" w14:textId="77777777" w:rsidR="00350799" w:rsidRPr="002A3ED9" w:rsidRDefault="00350799" w:rsidP="00E85FD1">
      <w:pPr>
        <w:pStyle w:val="Bullet1G"/>
        <w:rPr>
          <w:lang w:val="en-US"/>
        </w:rPr>
      </w:pPr>
      <w:r w:rsidRPr="002A3ED9">
        <w:rPr>
          <w:lang w:val="en-US"/>
        </w:rPr>
        <w:t xml:space="preserve">Vote Committee Draft (CD) </w:t>
      </w:r>
      <w:r>
        <w:rPr>
          <w:lang w:val="en-US"/>
        </w:rPr>
        <w:t>i</w:t>
      </w:r>
      <w:r w:rsidRPr="002A3ED9">
        <w:rPr>
          <w:lang w:val="en-US"/>
        </w:rPr>
        <w:t xml:space="preserve">n 2023 </w:t>
      </w:r>
    </w:p>
    <w:p w14:paraId="1E67486E" w14:textId="77777777" w:rsidR="00350799" w:rsidRPr="007536D4" w:rsidRDefault="00350799" w:rsidP="00E85FD1">
      <w:pPr>
        <w:pStyle w:val="Bullet1G"/>
        <w:rPr>
          <w:lang w:val="en-US"/>
        </w:rPr>
      </w:pPr>
      <w:r w:rsidRPr="00EC7905">
        <w:rPr>
          <w:lang w:val="en-US"/>
        </w:rPr>
        <w:t>Next step: Draft International Standard (DIS) + P</w:t>
      </w:r>
      <w:r>
        <w:rPr>
          <w:lang w:val="en-US"/>
        </w:rPr>
        <w:t>ublic survey</w:t>
      </w:r>
    </w:p>
    <w:p w14:paraId="7B527508" w14:textId="6907FA14" w:rsidR="00350799" w:rsidRPr="00E85FD1" w:rsidRDefault="006626AC" w:rsidP="00E85FD1">
      <w:pPr>
        <w:pStyle w:val="SingleTxtG"/>
      </w:pPr>
      <w:r>
        <w:t>8.</w:t>
      </w:r>
      <w:r>
        <w:tab/>
      </w:r>
      <w:r w:rsidR="00350799" w:rsidRPr="00E85FD1">
        <w:t>WG 4 - ISO 31510 - Terminology</w:t>
      </w:r>
    </w:p>
    <w:p w14:paraId="2560A247" w14:textId="77777777" w:rsidR="00350799" w:rsidRPr="00E85FD1" w:rsidRDefault="00350799" w:rsidP="00E85FD1">
      <w:pPr>
        <w:pStyle w:val="SingleTxtG"/>
      </w:pPr>
      <w:r w:rsidRPr="00E85FD1">
        <w:t>Project leader : Prof. Shigeo TOMITA (</w:t>
      </w:r>
      <w:proofErr w:type="spellStart"/>
      <w:r w:rsidRPr="00E85FD1">
        <w:t>Japon</w:t>
      </w:r>
      <w:proofErr w:type="spellEnd"/>
      <w:r w:rsidRPr="00E85FD1">
        <w:t xml:space="preserve">) and </w:t>
      </w:r>
      <w:proofErr w:type="spellStart"/>
      <w:r w:rsidRPr="00E85FD1">
        <w:t>Shuhuai</w:t>
      </w:r>
      <w:proofErr w:type="spellEnd"/>
      <w:r w:rsidRPr="00E85FD1">
        <w:t xml:space="preserve"> XIAO (Chine)</w:t>
      </w:r>
    </w:p>
    <w:p w14:paraId="073E46B4" w14:textId="77777777" w:rsidR="00350799" w:rsidRPr="00E85FD1" w:rsidRDefault="00350799" w:rsidP="006626AC">
      <w:pPr>
        <w:pStyle w:val="Bullet1G"/>
      </w:pPr>
      <w:r w:rsidRPr="00E85FD1">
        <w:t xml:space="preserve">Vote New Work Item (NWIP) in 2022 </w:t>
      </w:r>
    </w:p>
    <w:p w14:paraId="7B2B10BF" w14:textId="77777777" w:rsidR="00350799" w:rsidRPr="00E85FD1" w:rsidRDefault="00350799" w:rsidP="006626AC">
      <w:pPr>
        <w:pStyle w:val="Bullet1G"/>
      </w:pPr>
      <w:r w:rsidRPr="00E85FD1">
        <w:t>Next step: Committee Draft (CD)</w:t>
      </w:r>
    </w:p>
    <w:p w14:paraId="3E2E79C8" w14:textId="5D256809" w:rsidR="00350799" w:rsidRPr="00E85FD1" w:rsidRDefault="006626AC" w:rsidP="00E85FD1">
      <w:pPr>
        <w:pStyle w:val="SingleTxtG"/>
      </w:pPr>
      <w:r>
        <w:t>9.</w:t>
      </w:r>
      <w:r>
        <w:tab/>
      </w:r>
      <w:r w:rsidR="00350799" w:rsidRPr="00E85FD1">
        <w:t xml:space="preserve">WG 5 - ISO 31513 </w:t>
      </w:r>
    </w:p>
    <w:p w14:paraId="3AC0C66F" w14:textId="5D63C917" w:rsidR="00350799" w:rsidRPr="00E85FD1" w:rsidRDefault="00350799" w:rsidP="00D76096">
      <w:pPr>
        <w:pStyle w:val="SingleTxtG"/>
      </w:pPr>
      <w:r w:rsidRPr="00E85FD1">
        <w:t>ISO/TC 315 approves the articulation of the scope of ISO/AWI 31513, noting that the</w:t>
      </w:r>
      <w:r w:rsidR="00AE03F8">
        <w:t xml:space="preserve"> </w:t>
      </w:r>
      <w:r w:rsidRPr="00E85FD1">
        <w:t>change does not entail expansion of the scope. The new scope now reads:</w:t>
      </w:r>
    </w:p>
    <w:p w14:paraId="10896705" w14:textId="0F3DF9D2" w:rsidR="00350799" w:rsidRPr="00E85FD1" w:rsidRDefault="00C44CC9" w:rsidP="00C44CC9">
      <w:pPr>
        <w:pStyle w:val="SingleTxtG"/>
        <w:ind w:left="1701"/>
      </w:pPr>
      <w:r>
        <w:rPr>
          <w:lang w:val="en-US"/>
        </w:rPr>
        <w:t>“</w:t>
      </w:r>
      <w:r w:rsidR="00350799" w:rsidRPr="00E85FD1">
        <w:t>This document specifies general validation procedure and methods for temperature-controlled storages and road vehicles.</w:t>
      </w:r>
      <w:r>
        <w:t>”</w:t>
      </w:r>
    </w:p>
    <w:p w14:paraId="0241E45E" w14:textId="77777777" w:rsidR="00350799" w:rsidRPr="00E85FD1" w:rsidRDefault="00350799" w:rsidP="00E85FD1">
      <w:pPr>
        <w:pStyle w:val="SingleTxtG"/>
      </w:pPr>
      <w:r w:rsidRPr="00E85FD1">
        <w:t>Project leader : Kyoung Jong Kim (</w:t>
      </w:r>
      <w:proofErr w:type="spellStart"/>
      <w:r w:rsidRPr="00E85FD1">
        <w:t>Corée</w:t>
      </w:r>
      <w:proofErr w:type="spellEnd"/>
      <w:r w:rsidRPr="00E85FD1">
        <w:t xml:space="preserve"> du Sud)</w:t>
      </w:r>
    </w:p>
    <w:p w14:paraId="34E28A72" w14:textId="77777777" w:rsidR="00350799" w:rsidRPr="00E85FD1" w:rsidRDefault="00350799" w:rsidP="00C44CC9">
      <w:pPr>
        <w:pStyle w:val="Bullet1G"/>
      </w:pPr>
      <w:r w:rsidRPr="00E85FD1">
        <w:t xml:space="preserve">Vote New Work Item (NWIP) in 2023 </w:t>
      </w:r>
    </w:p>
    <w:p w14:paraId="71E5F5E7" w14:textId="77777777" w:rsidR="00350799" w:rsidRPr="00E85FD1" w:rsidRDefault="00350799" w:rsidP="00C44CC9">
      <w:pPr>
        <w:pStyle w:val="Bullet1G"/>
      </w:pPr>
      <w:r w:rsidRPr="00E85FD1">
        <w:t>Next step: Committee Draft (CD)</w:t>
      </w:r>
    </w:p>
    <w:p w14:paraId="1E17A27F" w14:textId="22496BC5" w:rsidR="00350799" w:rsidRPr="00E85FD1" w:rsidRDefault="00C33672" w:rsidP="00E85FD1">
      <w:pPr>
        <w:pStyle w:val="SingleTxtG"/>
      </w:pPr>
      <w:r>
        <w:t>10.</w:t>
      </w:r>
      <w:r>
        <w:tab/>
      </w:r>
      <w:r w:rsidR="00350799" w:rsidRPr="00E85FD1">
        <w:t>WG 6 - ISO 31514 - Requirements and Guidelines for Food Traceability in Cold Chain Logistics</w:t>
      </w:r>
    </w:p>
    <w:p w14:paraId="0BC1941E" w14:textId="77777777" w:rsidR="00350799" w:rsidRPr="00E85FD1" w:rsidRDefault="00350799" w:rsidP="00E85FD1">
      <w:pPr>
        <w:pStyle w:val="SingleTxtG"/>
      </w:pPr>
      <w:r w:rsidRPr="00E85FD1">
        <w:t xml:space="preserve">ISO/TC 315 resolves to appoint Mr. Richard </w:t>
      </w:r>
      <w:proofErr w:type="spellStart"/>
      <w:r w:rsidRPr="00E85FD1">
        <w:t>Khaw</w:t>
      </w:r>
      <w:proofErr w:type="spellEnd"/>
      <w:r w:rsidRPr="00E85FD1">
        <w:t xml:space="preserve"> as co-project leader of ISO TS 31514.</w:t>
      </w:r>
    </w:p>
    <w:p w14:paraId="1C5BFC4C" w14:textId="77777777" w:rsidR="00350799" w:rsidRPr="00E85FD1" w:rsidRDefault="00350799" w:rsidP="00E85FD1">
      <w:pPr>
        <w:pStyle w:val="SingleTxtG"/>
      </w:pPr>
      <w:r w:rsidRPr="00E85FD1">
        <w:t>ISO/TC 315 asks CM to launch a CIB for confirmation.</w:t>
      </w:r>
    </w:p>
    <w:p w14:paraId="0FEAA855" w14:textId="77777777" w:rsidR="00350799" w:rsidRPr="00E85FD1" w:rsidRDefault="00350799" w:rsidP="00E85FD1">
      <w:pPr>
        <w:pStyle w:val="SingleTxtG"/>
      </w:pPr>
      <w:r w:rsidRPr="00E85FD1">
        <w:t>Project leader : Holly Huang (Chine)</w:t>
      </w:r>
    </w:p>
    <w:p w14:paraId="38488B9D" w14:textId="77777777" w:rsidR="00350799" w:rsidRPr="00E85FD1" w:rsidRDefault="00350799" w:rsidP="00133B82">
      <w:pPr>
        <w:pStyle w:val="Bullet1G"/>
      </w:pPr>
      <w:r w:rsidRPr="00E85FD1">
        <w:t>Vote New Work Item (NWIP) in 2023</w:t>
      </w:r>
    </w:p>
    <w:p w14:paraId="5220CB7E" w14:textId="77777777" w:rsidR="00350799" w:rsidRPr="00E85FD1" w:rsidRDefault="00350799" w:rsidP="00133B82">
      <w:pPr>
        <w:pStyle w:val="Bullet1G"/>
      </w:pPr>
      <w:r w:rsidRPr="00E85FD1">
        <w:t>Next step: Committee Draft (CD)</w:t>
      </w:r>
    </w:p>
    <w:p w14:paraId="4F2B8939" w14:textId="6E126486" w:rsidR="00350799" w:rsidRPr="00E85FD1" w:rsidRDefault="00133B82" w:rsidP="00E85FD1">
      <w:pPr>
        <w:pStyle w:val="SingleTxtG"/>
      </w:pPr>
      <w:r>
        <w:t>11.</w:t>
      </w:r>
      <w:r>
        <w:tab/>
      </w:r>
      <w:r w:rsidR="00350799" w:rsidRPr="00E85FD1">
        <w:t>ISO/TC 315 agrees to plan its plenary twice a year, one virtual in Spring and another hybrid meeting in Fall.</w:t>
      </w:r>
    </w:p>
    <w:p w14:paraId="543C317D" w14:textId="7037AE66" w:rsidR="00350799" w:rsidRPr="00E85FD1" w:rsidRDefault="00133B82" w:rsidP="00E85FD1">
      <w:pPr>
        <w:pStyle w:val="SingleTxtG"/>
      </w:pPr>
      <w:r>
        <w:t>12.</w:t>
      </w:r>
      <w:r>
        <w:tab/>
      </w:r>
      <w:r w:rsidR="00350799" w:rsidRPr="00E85FD1">
        <w:t>ISO/TC 315 agrees to plan its next plenary meeting in Singapore in Fall, 2024.</w:t>
      </w:r>
    </w:p>
    <w:p w14:paraId="45BBB669" w14:textId="5424A8B1" w:rsidR="000C52CA" w:rsidRDefault="000C52CA" w:rsidP="000C52CA">
      <w:pPr>
        <w:pStyle w:val="SingleTxtG"/>
        <w:spacing w:before="120"/>
        <w:ind w:left="1440"/>
        <w:rPr>
          <w:lang w:val="en-US"/>
        </w:rPr>
      </w:pPr>
      <w:r>
        <w:rPr>
          <w:lang w:val="en-US"/>
        </w:rPr>
        <w:br w:type="page"/>
      </w:r>
    </w:p>
    <w:p w14:paraId="10842B16" w14:textId="3CD37D0B" w:rsidR="00DD34B8" w:rsidRPr="00DD34B8" w:rsidRDefault="00DD34B8" w:rsidP="00DD34B8">
      <w:pPr>
        <w:pStyle w:val="HChG"/>
        <w:rPr>
          <w:b w:val="0"/>
          <w:noProof/>
        </w:rPr>
      </w:pPr>
      <w:r>
        <w:rPr>
          <w:rStyle w:val="HChGChar"/>
          <w:b/>
        </w:rPr>
        <w:lastRenderedPageBreak/>
        <w:tab/>
      </w:r>
      <w:r>
        <w:rPr>
          <w:rStyle w:val="HChGChar"/>
          <w:b/>
        </w:rPr>
        <w:tab/>
      </w:r>
      <w:r w:rsidRPr="00DD34B8">
        <w:rPr>
          <w:rStyle w:val="HChGChar"/>
          <w:b/>
        </w:rPr>
        <w:t>Latest</w:t>
      </w:r>
      <w:r w:rsidRPr="00DD34B8">
        <w:rPr>
          <w:rStyle w:val="HChGChar"/>
          <w:rFonts w:eastAsia="SimSun"/>
          <w:b/>
        </w:rPr>
        <w:t xml:space="preserve"> structure of ISO/TC 315</w:t>
      </w:r>
      <w:r w:rsidRPr="00DD34B8">
        <w:rPr>
          <w:b w:val="0"/>
          <w:noProof/>
        </w:rPr>
        <w:t xml:space="preserve"> </w:t>
      </w:r>
    </w:p>
    <w:p w14:paraId="27EFCE3B" w14:textId="2E091DFD" w:rsidR="00CA5F05" w:rsidRDefault="00413906" w:rsidP="004816E7">
      <w:r w:rsidRPr="00E4798A">
        <w:rPr>
          <w:noProof/>
        </w:rPr>
        <w:drawing>
          <wp:inline distT="0" distB="0" distL="0" distR="0" wp14:anchorId="2ED0415D" wp14:editId="06684715">
            <wp:extent cx="4673600" cy="2696325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9336" cy="271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3EE58" w14:textId="77777777" w:rsidR="000C52CA" w:rsidRDefault="000C52CA" w:rsidP="000C52CA">
      <w:pPr>
        <w:pStyle w:val="SingleTxtG"/>
        <w:spacing w:before="120"/>
      </w:pPr>
      <w:r>
        <w:t xml:space="preserve">More information:  </w:t>
      </w:r>
      <w:hyperlink r:id="rId12" w:history="1">
        <w:r w:rsidRPr="006B35F4">
          <w:rPr>
            <w:rStyle w:val="Hyperlink"/>
          </w:rPr>
          <w:t>https://www.iso.org/committee/6880159.html</w:t>
        </w:r>
      </w:hyperlink>
    </w:p>
    <w:p w14:paraId="7F71FC95" w14:textId="3DE5D4F5" w:rsidR="000C52CA" w:rsidRPr="005C08E7" w:rsidRDefault="005C08E7" w:rsidP="005C08E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C52CA" w:rsidRPr="005C08E7" w:rsidSect="00C83B36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21E15" w14:textId="77777777" w:rsidR="00621484" w:rsidRPr="00FB1744" w:rsidRDefault="00621484" w:rsidP="00FB1744">
      <w:pPr>
        <w:pStyle w:val="Footer"/>
      </w:pPr>
    </w:p>
  </w:endnote>
  <w:endnote w:type="continuationSeparator" w:id="0">
    <w:p w14:paraId="77C2192A" w14:textId="77777777" w:rsidR="00621484" w:rsidRPr="00FB1744" w:rsidRDefault="00621484" w:rsidP="00FB1744">
      <w:pPr>
        <w:pStyle w:val="Footer"/>
      </w:pPr>
    </w:p>
  </w:endnote>
  <w:endnote w:type="continuationNotice" w:id="1">
    <w:p w14:paraId="45464CD8" w14:textId="77777777" w:rsidR="00621484" w:rsidRDefault="006214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tiv Grotesk Thin">
    <w:altName w:val="Calibri"/>
    <w:charset w:val="00"/>
    <w:family w:val="swiss"/>
    <w:pitch w:val="variable"/>
    <w:sig w:usb0="A00000EF" w:usb1="5000205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3054" w14:textId="77777777" w:rsidR="002D18CF" w:rsidRDefault="002D18CF" w:rsidP="002D18CF">
    <w:pPr>
      <w:pStyle w:val="Footer"/>
      <w:tabs>
        <w:tab w:val="right" w:pos="9638"/>
      </w:tabs>
    </w:pPr>
    <w:r w:rsidRPr="002D18CF">
      <w:rPr>
        <w:b/>
        <w:bCs/>
        <w:sz w:val="18"/>
      </w:rPr>
      <w:fldChar w:fldCharType="begin"/>
    </w:r>
    <w:r w:rsidRPr="002D18CF">
      <w:rPr>
        <w:b/>
        <w:bCs/>
        <w:sz w:val="18"/>
      </w:rPr>
      <w:instrText xml:space="preserve"> PAGE  \* MERGEFORMAT </w:instrText>
    </w:r>
    <w:r w:rsidRPr="002D18CF">
      <w:rPr>
        <w:b/>
        <w:bCs/>
        <w:sz w:val="18"/>
      </w:rPr>
      <w:fldChar w:fldCharType="separate"/>
    </w:r>
    <w:r w:rsidR="00EB4157">
      <w:rPr>
        <w:b/>
        <w:bCs/>
        <w:noProof/>
        <w:sz w:val="18"/>
      </w:rPr>
      <w:t>6</w:t>
    </w:r>
    <w:r w:rsidRPr="002D18CF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A727" w14:textId="77777777" w:rsidR="002D18CF" w:rsidRDefault="002D18CF" w:rsidP="002D18CF">
    <w:pPr>
      <w:pStyle w:val="Footer"/>
      <w:tabs>
        <w:tab w:val="right" w:pos="9638"/>
      </w:tabs>
    </w:pPr>
    <w:r>
      <w:tab/>
    </w:r>
    <w:r w:rsidRPr="002D18CF">
      <w:rPr>
        <w:b/>
        <w:bCs/>
        <w:sz w:val="18"/>
      </w:rPr>
      <w:fldChar w:fldCharType="begin"/>
    </w:r>
    <w:r w:rsidRPr="002D18CF">
      <w:rPr>
        <w:b/>
        <w:bCs/>
        <w:sz w:val="18"/>
      </w:rPr>
      <w:instrText xml:space="preserve"> PAGE  \* MERGEFORMAT </w:instrText>
    </w:r>
    <w:r w:rsidRPr="002D18CF">
      <w:rPr>
        <w:b/>
        <w:bCs/>
        <w:sz w:val="18"/>
      </w:rPr>
      <w:fldChar w:fldCharType="separate"/>
    </w:r>
    <w:r w:rsidR="00EB4157">
      <w:rPr>
        <w:b/>
        <w:bCs/>
        <w:noProof/>
        <w:sz w:val="18"/>
      </w:rPr>
      <w:t>5</w:t>
    </w:r>
    <w:r w:rsidRPr="002D18CF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D1FC5" w14:textId="77777777" w:rsidR="00621484" w:rsidRPr="00FB1744" w:rsidRDefault="00621484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19FD0D9D" w14:textId="77777777" w:rsidR="00621484" w:rsidRPr="00FB1744" w:rsidRDefault="00621484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45AC3492" w14:textId="77777777" w:rsidR="00621484" w:rsidRDefault="0062148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10DE" w14:textId="0D01A3D7" w:rsidR="002D18CF" w:rsidRPr="000C2B80" w:rsidRDefault="000C2B80" w:rsidP="002D18CF">
    <w:pPr>
      <w:pStyle w:val="Header"/>
      <w:rPr>
        <w:lang w:val="fr-CH"/>
      </w:rPr>
    </w:pPr>
    <w:r>
      <w:rPr>
        <w:lang w:val="fr-CH"/>
      </w:rPr>
      <w:t>INF.</w:t>
    </w:r>
    <w:r w:rsidR="009E36A4">
      <w:rPr>
        <w:lang w:val="fr-CH"/>
      </w:rPr>
      <w:t>1</w:t>
    </w:r>
    <w:r w:rsidR="003C29D8">
      <w:rPr>
        <w:lang w:val="fr-CH"/>
      </w:rP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DDE9" w14:textId="12F72A01" w:rsidR="002D18CF" w:rsidRPr="000C2B80" w:rsidRDefault="000C2B80" w:rsidP="002D18CF">
    <w:pPr>
      <w:pStyle w:val="Header"/>
      <w:jc w:val="right"/>
      <w:rPr>
        <w:lang w:val="fr-CH"/>
      </w:rPr>
    </w:pPr>
    <w:r>
      <w:rPr>
        <w:lang w:val="fr-CH"/>
      </w:rPr>
      <w:t>INF.</w:t>
    </w:r>
    <w:r w:rsidR="009E36A4">
      <w:rPr>
        <w:lang w:val="fr-CH"/>
      </w:rPr>
      <w:t>1</w:t>
    </w:r>
    <w:r w:rsidR="003C29D8">
      <w:rPr>
        <w:lang w:val="fr-CH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C51CF3"/>
    <w:multiLevelType w:val="hybridMultilevel"/>
    <w:tmpl w:val="AE904F6C"/>
    <w:lvl w:ilvl="0" w:tplc="27F44244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C7ACF"/>
    <w:multiLevelType w:val="hybridMultilevel"/>
    <w:tmpl w:val="FD462E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E1618"/>
    <w:multiLevelType w:val="hybridMultilevel"/>
    <w:tmpl w:val="33EA18AA"/>
    <w:lvl w:ilvl="0" w:tplc="9A9E1C48">
      <w:start w:val="1"/>
      <w:numFmt w:val="decimal"/>
      <w:lvlText w:val="%1."/>
      <w:lvlJc w:val="left"/>
      <w:pPr>
        <w:ind w:left="1689" w:hanging="555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0703814"/>
    <w:multiLevelType w:val="hybridMultilevel"/>
    <w:tmpl w:val="4C920D5C"/>
    <w:lvl w:ilvl="0" w:tplc="51708F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708AA"/>
    <w:multiLevelType w:val="hybridMultilevel"/>
    <w:tmpl w:val="3A84424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F4378B9"/>
    <w:multiLevelType w:val="multilevel"/>
    <w:tmpl w:val="8D94E2CC"/>
    <w:lvl w:ilvl="0">
      <w:start w:val="1"/>
      <w:numFmt w:val="decimal"/>
      <w:lvlText w:val="%1."/>
      <w:lvlJc w:val="left"/>
      <w:pPr>
        <w:ind w:left="1238" w:hanging="113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98" w:hanging="1135"/>
      </w:pPr>
      <w:rPr>
        <w:rFonts w:hint="default"/>
        <w:b/>
        <w:bCs/>
        <w:w w:val="99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800" w:hanging="113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860" w:hanging="11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09" w:hanging="11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158" w:hanging="11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08" w:hanging="11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57" w:hanging="11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06" w:hanging="1135"/>
      </w:pPr>
      <w:rPr>
        <w:rFonts w:hint="default"/>
        <w:lang w:val="en-US" w:eastAsia="en-US" w:bidi="ar-SA"/>
      </w:rPr>
    </w:lvl>
  </w:abstractNum>
  <w:abstractNum w:abstractNumId="2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10987"/>
    <w:multiLevelType w:val="multilevel"/>
    <w:tmpl w:val="693228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u w:val="single"/>
      </w:rPr>
    </w:lvl>
    <w:lvl w:ilvl="1">
      <w:start w:val="2"/>
      <w:numFmt w:val="decimal"/>
      <w:lvlText w:val="%1.%2"/>
      <w:lvlJc w:val="left"/>
      <w:pPr>
        <w:ind w:left="2574" w:hanging="360"/>
      </w:pPr>
      <w:rPr>
        <w:rFonts w:hint="default"/>
        <w:sz w:val="22"/>
        <w:u w:val="single"/>
      </w:rPr>
    </w:lvl>
    <w:lvl w:ilvl="2">
      <w:start w:val="1"/>
      <w:numFmt w:val="decimal"/>
      <w:lvlText w:val="%1.%2.%3"/>
      <w:lvlJc w:val="left"/>
      <w:pPr>
        <w:ind w:left="5148" w:hanging="720"/>
      </w:pPr>
      <w:rPr>
        <w:rFonts w:hint="default"/>
        <w:sz w:val="22"/>
        <w:u w:val="single"/>
      </w:rPr>
    </w:lvl>
    <w:lvl w:ilvl="3">
      <w:start w:val="1"/>
      <w:numFmt w:val="decimal"/>
      <w:lvlText w:val="%1.%2.%3.%4"/>
      <w:lvlJc w:val="left"/>
      <w:pPr>
        <w:ind w:left="7362" w:hanging="720"/>
      </w:pPr>
      <w:rPr>
        <w:rFonts w:hint="default"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9576" w:hanging="720"/>
      </w:pPr>
      <w:rPr>
        <w:rFonts w:hint="default"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2150" w:hanging="1080"/>
      </w:pPr>
      <w:rPr>
        <w:rFonts w:hint="default"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4364" w:hanging="1080"/>
      </w:pPr>
      <w:rPr>
        <w:rFonts w:hint="default"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16938" w:hanging="1440"/>
      </w:pPr>
      <w:rPr>
        <w:rFonts w:hint="default"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19152" w:hanging="1440"/>
      </w:pPr>
      <w:rPr>
        <w:rFonts w:hint="default"/>
        <w:sz w:val="22"/>
        <w:u w:val="single"/>
      </w:rPr>
    </w:lvl>
  </w:abstractNum>
  <w:abstractNum w:abstractNumId="28" w15:restartNumberingAfterBreak="0">
    <w:nsid w:val="6782256C"/>
    <w:multiLevelType w:val="hybridMultilevel"/>
    <w:tmpl w:val="31F87B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E11E1"/>
    <w:multiLevelType w:val="hybridMultilevel"/>
    <w:tmpl w:val="2BACC9BC"/>
    <w:lvl w:ilvl="0" w:tplc="0D7C979E">
      <w:numFmt w:val="bullet"/>
      <w:lvlText w:val="-"/>
      <w:lvlJc w:val="left"/>
      <w:pPr>
        <w:ind w:left="720" w:hanging="360"/>
      </w:pPr>
      <w:rPr>
        <w:rFonts w:ascii="Bahnschrift" w:eastAsiaTheme="minorHAnsi" w:hAnsi="Bahnschrif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F4423"/>
    <w:multiLevelType w:val="hybridMultilevel"/>
    <w:tmpl w:val="8B187BE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5947BD2"/>
    <w:multiLevelType w:val="hybridMultilevel"/>
    <w:tmpl w:val="10F4D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F8B57D1"/>
    <w:multiLevelType w:val="hybridMultilevel"/>
    <w:tmpl w:val="6F1640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559454">
    <w:abstractNumId w:val="19"/>
  </w:num>
  <w:num w:numId="2" w16cid:durableId="1857032750">
    <w:abstractNumId w:val="16"/>
  </w:num>
  <w:num w:numId="3" w16cid:durableId="529992993">
    <w:abstractNumId w:val="10"/>
  </w:num>
  <w:num w:numId="4" w16cid:durableId="710811397">
    <w:abstractNumId w:val="24"/>
  </w:num>
  <w:num w:numId="5" w16cid:durableId="692607390">
    <w:abstractNumId w:val="25"/>
  </w:num>
  <w:num w:numId="6" w16cid:durableId="1563179248">
    <w:abstractNumId w:val="33"/>
  </w:num>
  <w:num w:numId="7" w16cid:durableId="1667126126">
    <w:abstractNumId w:val="13"/>
  </w:num>
  <w:num w:numId="8" w16cid:durableId="1297029083">
    <w:abstractNumId w:val="18"/>
  </w:num>
  <w:num w:numId="9" w16cid:durableId="974603742">
    <w:abstractNumId w:val="1"/>
  </w:num>
  <w:num w:numId="10" w16cid:durableId="1633631822">
    <w:abstractNumId w:val="0"/>
  </w:num>
  <w:num w:numId="11" w16cid:durableId="1312634802">
    <w:abstractNumId w:val="2"/>
  </w:num>
  <w:num w:numId="12" w16cid:durableId="812528203">
    <w:abstractNumId w:val="3"/>
  </w:num>
  <w:num w:numId="13" w16cid:durableId="1745906162">
    <w:abstractNumId w:val="8"/>
  </w:num>
  <w:num w:numId="14" w16cid:durableId="379983107">
    <w:abstractNumId w:val="9"/>
  </w:num>
  <w:num w:numId="15" w16cid:durableId="1762263222">
    <w:abstractNumId w:val="7"/>
  </w:num>
  <w:num w:numId="16" w16cid:durableId="733042637">
    <w:abstractNumId w:val="6"/>
  </w:num>
  <w:num w:numId="17" w16cid:durableId="1123616134">
    <w:abstractNumId w:val="5"/>
  </w:num>
  <w:num w:numId="18" w16cid:durableId="95567859">
    <w:abstractNumId w:val="4"/>
  </w:num>
  <w:num w:numId="19" w16cid:durableId="1218132042">
    <w:abstractNumId w:val="14"/>
  </w:num>
  <w:num w:numId="20" w16cid:durableId="1313559770">
    <w:abstractNumId w:val="20"/>
  </w:num>
  <w:num w:numId="21" w16cid:durableId="1863590354">
    <w:abstractNumId w:val="15"/>
  </w:num>
  <w:num w:numId="22" w16cid:durableId="1233155694">
    <w:abstractNumId w:val="26"/>
  </w:num>
  <w:num w:numId="23" w16cid:durableId="497816441">
    <w:abstractNumId w:val="32"/>
  </w:num>
  <w:num w:numId="24" w16cid:durableId="1566840734">
    <w:abstractNumId w:val="12"/>
  </w:num>
  <w:num w:numId="25" w16cid:durableId="618222841">
    <w:abstractNumId w:val="31"/>
  </w:num>
  <w:num w:numId="26" w16cid:durableId="781847476">
    <w:abstractNumId w:val="23"/>
  </w:num>
  <w:num w:numId="27" w16cid:durableId="24016073">
    <w:abstractNumId w:val="27"/>
  </w:num>
  <w:num w:numId="28" w16cid:durableId="1019814589">
    <w:abstractNumId w:val="11"/>
  </w:num>
  <w:num w:numId="29" w16cid:durableId="793522595">
    <w:abstractNumId w:val="29"/>
  </w:num>
  <w:num w:numId="30" w16cid:durableId="1722435944">
    <w:abstractNumId w:val="21"/>
  </w:num>
  <w:num w:numId="31" w16cid:durableId="687831534">
    <w:abstractNumId w:val="28"/>
  </w:num>
  <w:num w:numId="32" w16cid:durableId="101608583">
    <w:abstractNumId w:val="30"/>
  </w:num>
  <w:num w:numId="33" w16cid:durableId="357195142">
    <w:abstractNumId w:val="34"/>
  </w:num>
  <w:num w:numId="34" w16cid:durableId="736125930">
    <w:abstractNumId w:val="22"/>
  </w:num>
  <w:num w:numId="35" w16cid:durableId="13471017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4C6"/>
    <w:rsid w:val="00046E92"/>
    <w:rsid w:val="00087AD8"/>
    <w:rsid w:val="000B664C"/>
    <w:rsid w:val="000C1C74"/>
    <w:rsid w:val="000C29EF"/>
    <w:rsid w:val="000C2B80"/>
    <w:rsid w:val="000C52CA"/>
    <w:rsid w:val="000D1B89"/>
    <w:rsid w:val="000D6329"/>
    <w:rsid w:val="000D7BA0"/>
    <w:rsid w:val="000D7EEA"/>
    <w:rsid w:val="001020C6"/>
    <w:rsid w:val="0011479F"/>
    <w:rsid w:val="001170DC"/>
    <w:rsid w:val="00133B82"/>
    <w:rsid w:val="00180350"/>
    <w:rsid w:val="0018353A"/>
    <w:rsid w:val="001A09F4"/>
    <w:rsid w:val="001C2868"/>
    <w:rsid w:val="001C4519"/>
    <w:rsid w:val="001C5536"/>
    <w:rsid w:val="001E105A"/>
    <w:rsid w:val="001E391D"/>
    <w:rsid w:val="001E4853"/>
    <w:rsid w:val="001E5750"/>
    <w:rsid w:val="00202A4B"/>
    <w:rsid w:val="00221675"/>
    <w:rsid w:val="002270AC"/>
    <w:rsid w:val="00231E6A"/>
    <w:rsid w:val="002340E4"/>
    <w:rsid w:val="00237298"/>
    <w:rsid w:val="00247E2C"/>
    <w:rsid w:val="00282508"/>
    <w:rsid w:val="002830DC"/>
    <w:rsid w:val="002A26AF"/>
    <w:rsid w:val="002D0CA7"/>
    <w:rsid w:val="002D18CF"/>
    <w:rsid w:val="002D439F"/>
    <w:rsid w:val="002D6C53"/>
    <w:rsid w:val="002F07D0"/>
    <w:rsid w:val="002F5595"/>
    <w:rsid w:val="002F56B7"/>
    <w:rsid w:val="0032099E"/>
    <w:rsid w:val="00334F6A"/>
    <w:rsid w:val="00342AC8"/>
    <w:rsid w:val="00350799"/>
    <w:rsid w:val="00365F42"/>
    <w:rsid w:val="003B4550"/>
    <w:rsid w:val="003C0A45"/>
    <w:rsid w:val="003C29D8"/>
    <w:rsid w:val="003C2D00"/>
    <w:rsid w:val="003F1DFF"/>
    <w:rsid w:val="003F5D8E"/>
    <w:rsid w:val="004032A8"/>
    <w:rsid w:val="00413906"/>
    <w:rsid w:val="00417397"/>
    <w:rsid w:val="0041767D"/>
    <w:rsid w:val="004255FE"/>
    <w:rsid w:val="00426FA2"/>
    <w:rsid w:val="0043448D"/>
    <w:rsid w:val="00456087"/>
    <w:rsid w:val="00461253"/>
    <w:rsid w:val="00461F59"/>
    <w:rsid w:val="004671E3"/>
    <w:rsid w:val="004816E7"/>
    <w:rsid w:val="004934C6"/>
    <w:rsid w:val="005042C2"/>
    <w:rsid w:val="00506C12"/>
    <w:rsid w:val="005270FC"/>
    <w:rsid w:val="00552466"/>
    <w:rsid w:val="0056599A"/>
    <w:rsid w:val="00587690"/>
    <w:rsid w:val="005B08D1"/>
    <w:rsid w:val="005C08E7"/>
    <w:rsid w:val="005C1032"/>
    <w:rsid w:val="005C70FF"/>
    <w:rsid w:val="005D024A"/>
    <w:rsid w:val="005D4454"/>
    <w:rsid w:val="005E2B2F"/>
    <w:rsid w:val="005F06F2"/>
    <w:rsid w:val="005F7003"/>
    <w:rsid w:val="006079CB"/>
    <w:rsid w:val="00611099"/>
    <w:rsid w:val="00621484"/>
    <w:rsid w:val="006604B7"/>
    <w:rsid w:val="006626AC"/>
    <w:rsid w:val="00671529"/>
    <w:rsid w:val="00687DFE"/>
    <w:rsid w:val="00695892"/>
    <w:rsid w:val="006B24B4"/>
    <w:rsid w:val="006C0D53"/>
    <w:rsid w:val="006E6D4D"/>
    <w:rsid w:val="006F40C3"/>
    <w:rsid w:val="00703BBD"/>
    <w:rsid w:val="00717266"/>
    <w:rsid w:val="007268F9"/>
    <w:rsid w:val="00761D32"/>
    <w:rsid w:val="00770E69"/>
    <w:rsid w:val="00780A81"/>
    <w:rsid w:val="00785363"/>
    <w:rsid w:val="00787570"/>
    <w:rsid w:val="007940F3"/>
    <w:rsid w:val="007C52B0"/>
    <w:rsid w:val="007D27B8"/>
    <w:rsid w:val="007E3E3A"/>
    <w:rsid w:val="007F0335"/>
    <w:rsid w:val="00813AC3"/>
    <w:rsid w:val="00815873"/>
    <w:rsid w:val="00847DAD"/>
    <w:rsid w:val="00887F31"/>
    <w:rsid w:val="008D060F"/>
    <w:rsid w:val="008F736F"/>
    <w:rsid w:val="00901D57"/>
    <w:rsid w:val="009411B4"/>
    <w:rsid w:val="00955E2B"/>
    <w:rsid w:val="00994049"/>
    <w:rsid w:val="00997050"/>
    <w:rsid w:val="009A34E1"/>
    <w:rsid w:val="009A63F6"/>
    <w:rsid w:val="009D0139"/>
    <w:rsid w:val="009E36A4"/>
    <w:rsid w:val="009E4218"/>
    <w:rsid w:val="009E6429"/>
    <w:rsid w:val="009F0D84"/>
    <w:rsid w:val="009F5CDC"/>
    <w:rsid w:val="00A032EB"/>
    <w:rsid w:val="00A068BC"/>
    <w:rsid w:val="00A10EF0"/>
    <w:rsid w:val="00A255C8"/>
    <w:rsid w:val="00A272E7"/>
    <w:rsid w:val="00A429CD"/>
    <w:rsid w:val="00A56530"/>
    <w:rsid w:val="00A64C7A"/>
    <w:rsid w:val="00A7359C"/>
    <w:rsid w:val="00A775CF"/>
    <w:rsid w:val="00AB3C7E"/>
    <w:rsid w:val="00AC33BC"/>
    <w:rsid w:val="00AE03F8"/>
    <w:rsid w:val="00AE710D"/>
    <w:rsid w:val="00AF5845"/>
    <w:rsid w:val="00B06045"/>
    <w:rsid w:val="00B11CBD"/>
    <w:rsid w:val="00B4553E"/>
    <w:rsid w:val="00B662C1"/>
    <w:rsid w:val="00B768C2"/>
    <w:rsid w:val="00B95EF6"/>
    <w:rsid w:val="00BA6DE9"/>
    <w:rsid w:val="00BB16E9"/>
    <w:rsid w:val="00BF7E2B"/>
    <w:rsid w:val="00C06338"/>
    <w:rsid w:val="00C0783E"/>
    <w:rsid w:val="00C32109"/>
    <w:rsid w:val="00C33672"/>
    <w:rsid w:val="00C35A27"/>
    <w:rsid w:val="00C44CC9"/>
    <w:rsid w:val="00C54041"/>
    <w:rsid w:val="00C70780"/>
    <w:rsid w:val="00C83B36"/>
    <w:rsid w:val="00C94CCC"/>
    <w:rsid w:val="00CA5F05"/>
    <w:rsid w:val="00CB00E9"/>
    <w:rsid w:val="00CB78BA"/>
    <w:rsid w:val="00CC2E0B"/>
    <w:rsid w:val="00CC6247"/>
    <w:rsid w:val="00CD00F1"/>
    <w:rsid w:val="00CD5661"/>
    <w:rsid w:val="00CE4756"/>
    <w:rsid w:val="00CF36F8"/>
    <w:rsid w:val="00CF4D9F"/>
    <w:rsid w:val="00D56775"/>
    <w:rsid w:val="00D76096"/>
    <w:rsid w:val="00DD34B8"/>
    <w:rsid w:val="00DE33BB"/>
    <w:rsid w:val="00E00163"/>
    <w:rsid w:val="00E02C2B"/>
    <w:rsid w:val="00E05DDE"/>
    <w:rsid w:val="00E113C0"/>
    <w:rsid w:val="00E16DF7"/>
    <w:rsid w:val="00E507D8"/>
    <w:rsid w:val="00E7067E"/>
    <w:rsid w:val="00E85FD1"/>
    <w:rsid w:val="00EA30C2"/>
    <w:rsid w:val="00EB3BEF"/>
    <w:rsid w:val="00EB4157"/>
    <w:rsid w:val="00EC3BE2"/>
    <w:rsid w:val="00ED6C48"/>
    <w:rsid w:val="00F32C62"/>
    <w:rsid w:val="00F65DAA"/>
    <w:rsid w:val="00F65F5D"/>
    <w:rsid w:val="00F750DD"/>
    <w:rsid w:val="00F86A3A"/>
    <w:rsid w:val="00F90144"/>
    <w:rsid w:val="00FB1744"/>
    <w:rsid w:val="00FB7588"/>
    <w:rsid w:val="00FB7F41"/>
    <w:rsid w:val="00FC04AB"/>
    <w:rsid w:val="00FE0F56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8EE6D"/>
  <w15:docId w15:val="{702489AF-1B30-413F-A9FC-1EE9C06E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qFormat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uiPriority w:val="99"/>
    <w:qFormat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qFormat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qFormat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qFormat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  <w:style w:type="character" w:customStyle="1" w:styleId="HChGChar">
    <w:name w:val="_ H _Ch_G Char"/>
    <w:link w:val="HChG"/>
    <w:rsid w:val="002D18CF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C0D53"/>
    <w:pPr>
      <w:ind w:left="720"/>
      <w:contextualSpacing/>
    </w:pPr>
    <w:rPr>
      <w:lang w:eastAsia="fr-FR"/>
    </w:rPr>
  </w:style>
  <w:style w:type="character" w:styleId="Hyperlink">
    <w:name w:val="Hyperlink"/>
    <w:basedOn w:val="DefaultParagraphFont"/>
    <w:uiPriority w:val="99"/>
    <w:rsid w:val="00231E6A"/>
    <w:rPr>
      <w:color w:val="0000FF"/>
      <w:u w:val="none"/>
    </w:rPr>
  </w:style>
  <w:style w:type="character" w:styleId="FollowedHyperlink">
    <w:name w:val="FollowedHyperlink"/>
    <w:basedOn w:val="DefaultParagraphFont"/>
    <w:rsid w:val="00231E6A"/>
    <w:rPr>
      <w:color w:val="0000FF"/>
      <w:u w:val="none"/>
    </w:rPr>
  </w:style>
  <w:style w:type="paragraph" w:customStyle="1" w:styleId="ParNoG">
    <w:name w:val="_ParNo_G"/>
    <w:basedOn w:val="SingleTxtG"/>
    <w:qFormat/>
    <w:rsid w:val="00231E6A"/>
    <w:pPr>
      <w:numPr>
        <w:numId w:val="24"/>
      </w:numPr>
      <w:suppressAutoHyphens w:val="0"/>
    </w:pPr>
    <w:rPr>
      <w:rFonts w:eastAsia="Times New Roman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231E6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31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1E6A"/>
    <w:pPr>
      <w:spacing w:line="240" w:lineRule="auto"/>
    </w:pPr>
    <w:rPr>
      <w:lang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E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E6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BodyText">
    <w:name w:val="Body Text"/>
    <w:basedOn w:val="Normal"/>
    <w:link w:val="BodyTextChar"/>
    <w:uiPriority w:val="1"/>
    <w:qFormat/>
    <w:rsid w:val="00231E6A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31E6A"/>
    <w:rPr>
      <w:rFonts w:ascii="Times New Roman" w:eastAsia="Times New Roman" w:hAnsi="Times New Roman" w:cs="Times New Roman"/>
      <w:lang w:val="en-US" w:eastAsia="en-US"/>
    </w:rPr>
  </w:style>
  <w:style w:type="paragraph" w:styleId="Revision">
    <w:name w:val="Revision"/>
    <w:hidden/>
    <w:uiPriority w:val="99"/>
    <w:semiHidden/>
    <w:rsid w:val="00231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6079CB"/>
    <w:pPr>
      <w:keepNext/>
      <w:keepLines/>
      <w:numPr>
        <w:ilvl w:val="1"/>
      </w:numPr>
      <w:spacing w:after="180" w:line="235" w:lineRule="auto"/>
    </w:pPr>
    <w:rPr>
      <w:rFonts w:ascii="Aktiv Grotesk Thin" w:eastAsiaTheme="minorEastAsia" w:hAnsi="Aktiv Grotesk Thin" w:cstheme="majorHAnsi"/>
      <w:color w:val="4F81BD" w:themeColor="accent1"/>
      <w:sz w:val="60"/>
      <w:szCs w:val="56"/>
    </w:rPr>
  </w:style>
  <w:style w:type="character" w:customStyle="1" w:styleId="SubtitleChar">
    <w:name w:val="Subtitle Char"/>
    <w:basedOn w:val="DefaultParagraphFont"/>
    <w:link w:val="Subtitle"/>
    <w:uiPriority w:val="25"/>
    <w:rsid w:val="006079CB"/>
    <w:rPr>
      <w:rFonts w:ascii="Aktiv Grotesk Thin" w:eastAsiaTheme="minorEastAsia" w:hAnsi="Aktiv Grotesk Thin" w:cstheme="majorHAnsi"/>
      <w:color w:val="4F81BD" w:themeColor="accent1"/>
      <w:sz w:val="60"/>
      <w:szCs w:val="56"/>
      <w:lang w:eastAsia="en-US"/>
    </w:rPr>
  </w:style>
  <w:style w:type="paragraph" w:customStyle="1" w:styleId="TableText">
    <w:name w:val="Table Text"/>
    <w:basedOn w:val="Normal"/>
    <w:uiPriority w:val="14"/>
    <w:qFormat/>
    <w:rsid w:val="006079CB"/>
    <w:pPr>
      <w:suppressAutoHyphens w:val="0"/>
      <w:spacing w:line="240" w:lineRule="auto"/>
    </w:pPr>
    <w:rPr>
      <w:rFonts w:asciiTheme="majorHAnsi" w:eastAsiaTheme="majorEastAsia" w:hAnsiTheme="majorHAnsi" w:cstheme="majorBidi"/>
      <w:szCs w:val="56"/>
    </w:rPr>
  </w:style>
  <w:style w:type="paragraph" w:customStyle="1" w:styleId="LetterHeadFooter">
    <w:name w:val="LetterHead Footer"/>
    <w:basedOn w:val="Footer"/>
    <w:rsid w:val="00B662C1"/>
    <w:pPr>
      <w:tabs>
        <w:tab w:val="left" w:pos="284"/>
      </w:tabs>
      <w:suppressAutoHyphens w:val="0"/>
    </w:pPr>
    <w:rPr>
      <w:rFonts w:asciiTheme="minorHAnsi" w:eastAsiaTheme="majorEastAsia" w:hAnsiTheme="minorHAnsi" w:cstheme="majorBidi"/>
      <w:color w:val="4F81BD" w:themeColor="accent1"/>
      <w:sz w:val="14"/>
      <w:szCs w:val="5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so.org/committee/6880159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1FD405-6312-4CA6-9986-57CAFFBEDCF3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6B01C5DF-C03B-4105-8B93-2ACCF94B9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F5CCC6-00DF-4D49-90A3-B91D0E37FA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91E7B8-8541-436C-A0A5-6D88FD1028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ECE/TRANS/WP.11/2020/1/Rev.1</vt:lpstr>
      <vt:lpstr>ECE/TRANS/WP.11/2020/1/Rev.1</vt:lpstr>
    </vt:vector>
  </TitlesOfParts>
  <Company>DCM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ECE/TRANS/WP.11/2020/1/Rev.1</dc:title>
  <dc:subject>2009978</dc:subject>
  <dc:creator>cg</dc:creator>
  <cp:keywords/>
  <cp:lastModifiedBy>Editorial</cp:lastModifiedBy>
  <cp:revision>31</cp:revision>
  <cp:lastPrinted>2023-10-12T09:25:00Z</cp:lastPrinted>
  <dcterms:created xsi:type="dcterms:W3CDTF">2023-10-11T18:42:00Z</dcterms:created>
  <dcterms:modified xsi:type="dcterms:W3CDTF">2023-10-12T09:25:00Z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 of Origin">
    <vt:lpwstr/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</Properties>
</file>