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35E5E" w14:paraId="4BA0BB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A2EF00" w14:textId="77777777" w:rsidR="002D5AAC" w:rsidRDefault="002D5AAC" w:rsidP="00A35E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B781AE" w14:textId="7BFBA5C0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F6D045" w14:textId="1B7540BF" w:rsidR="002D5AAC" w:rsidRPr="00A35E5E" w:rsidRDefault="00A35E5E" w:rsidP="00A35E5E">
            <w:pPr>
              <w:jc w:val="right"/>
              <w:rPr>
                <w:lang w:val="en-US"/>
              </w:rPr>
            </w:pPr>
            <w:r w:rsidRPr="00A35E5E">
              <w:rPr>
                <w:sz w:val="40"/>
                <w:lang w:val="en-US"/>
              </w:rPr>
              <w:t>E</w:t>
            </w:r>
            <w:r w:rsidRPr="00A35E5E">
              <w:rPr>
                <w:lang w:val="en-US"/>
              </w:rPr>
              <w:t>/ECE/TRANS/505/Rev.3/Add.156/Amend.2</w:t>
            </w:r>
          </w:p>
        </w:tc>
      </w:tr>
      <w:tr w:rsidR="002D5AAC" w14:paraId="0D372026" w14:textId="77777777" w:rsidTr="00780958">
        <w:trPr>
          <w:trHeight w:hRule="exact" w:val="241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C1F01" w14:textId="0012C08C" w:rsidR="002D5AAC" w:rsidRPr="00A35E5E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4E56AF" w14:textId="6A716FD5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792BC8" w14:textId="6932CEE3" w:rsidR="002D5AAC" w:rsidRDefault="00A35E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D37D7E5" w14:textId="77777777" w:rsidR="00A35E5E" w:rsidRDefault="00A35E5E" w:rsidP="00387CD4">
            <w:pPr>
              <w:spacing w:before="240"/>
              <w:rPr>
                <w:lang w:val="en-US"/>
              </w:rPr>
            </w:pPr>
          </w:p>
          <w:p w14:paraId="17B4D0BD" w14:textId="77777777" w:rsidR="00A35E5E" w:rsidRDefault="00A35E5E" w:rsidP="00A35E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5F605203" w14:textId="0A1881A8" w:rsidR="00A35E5E" w:rsidRPr="008D53B6" w:rsidRDefault="00A35E5E" w:rsidP="00A35E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C94C705" w14:textId="77777777" w:rsidR="00780958" w:rsidRPr="00324DD3" w:rsidRDefault="00780958" w:rsidP="0078095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2A3CC3B" w14:textId="77777777" w:rsidR="00780958" w:rsidRPr="00DC7E3D" w:rsidRDefault="00780958" w:rsidP="0078095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8095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0DEBCDD" w14:textId="77777777" w:rsidR="00780958" w:rsidRPr="00B56FA8" w:rsidRDefault="00780958" w:rsidP="0078095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C00446C" w14:textId="77777777" w:rsidR="00780958" w:rsidRPr="00B56FA8" w:rsidRDefault="00780958" w:rsidP="00780958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14DD0C7" w14:textId="77777777" w:rsidR="00780958" w:rsidRPr="00B56FA8" w:rsidRDefault="00780958" w:rsidP="00780958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156 — Правила № 157 ООН</w:t>
      </w:r>
    </w:p>
    <w:p w14:paraId="014F51B7" w14:textId="77777777" w:rsidR="00780958" w:rsidRPr="00B56FA8" w:rsidRDefault="00780958" w:rsidP="00780958">
      <w:pPr>
        <w:pStyle w:val="H1G"/>
        <w:spacing w:before="240"/>
      </w:pPr>
      <w:r>
        <w:tab/>
      </w:r>
      <w:r>
        <w:tab/>
      </w:r>
      <w:r>
        <w:rPr>
          <w:bCs/>
        </w:rPr>
        <w:t>Поправка 2</w:t>
      </w:r>
    </w:p>
    <w:p w14:paraId="5AFE90C7" w14:textId="39A487C1" w:rsidR="00780958" w:rsidRPr="00B56FA8" w:rsidRDefault="00780958" w:rsidP="00780958">
      <w:pPr>
        <w:pStyle w:val="SingleTxtG"/>
        <w:spacing w:after="360"/>
        <w:rPr>
          <w:spacing w:val="-2"/>
        </w:rPr>
      </w:pPr>
      <w:r>
        <w:t xml:space="preserve">Дополнение 2 к первоначальному варианту Правил — Дата вступления в силу: </w:t>
      </w:r>
      <w:r w:rsidR="000A43DA">
        <w:br/>
      </w:r>
      <w:r>
        <w:t>7 января 2022 года</w:t>
      </w:r>
    </w:p>
    <w:p w14:paraId="7304FE14" w14:textId="77777777" w:rsidR="00780958" w:rsidRPr="00DC7E3D" w:rsidRDefault="00780958" w:rsidP="00780958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автоматизированных систем удержания в полосе</w:t>
      </w:r>
    </w:p>
    <w:p w14:paraId="21943E21" w14:textId="340BCD41" w:rsidR="00780958" w:rsidRPr="000A43DA" w:rsidRDefault="00780958" w:rsidP="00780958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ECE/TRANS/WP.29/2021/74</w:t>
      </w:r>
      <w:r w:rsidR="000A43DA" w:rsidRPr="000A43DA">
        <w:t>.</w:t>
      </w:r>
    </w:p>
    <w:p w14:paraId="4F202B04" w14:textId="77777777" w:rsidR="00780958" w:rsidRPr="00B56FA8" w:rsidRDefault="00780958" w:rsidP="00780958">
      <w:pPr>
        <w:suppressAutoHyphens w:val="0"/>
        <w:spacing w:line="240" w:lineRule="auto"/>
        <w:jc w:val="center"/>
        <w:rPr>
          <w:b/>
          <w:sz w:val="24"/>
        </w:rPr>
      </w:pPr>
      <w:r w:rsidRPr="00324DD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AB32B95" wp14:editId="569BD7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01F06AE" w14:textId="77777777" w:rsidR="00780958" w:rsidRPr="00B56FA8" w:rsidRDefault="00780958" w:rsidP="00780958">
      <w:pPr>
        <w:pStyle w:val="SingleTxtG"/>
        <w:jc w:val="center"/>
        <w:rPr>
          <w:bCs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15A46608" w14:textId="77777777" w:rsidR="00780958" w:rsidRDefault="00780958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61500CF6" w14:textId="20DB3C48" w:rsidR="00780958" w:rsidRPr="00B56FA8" w:rsidRDefault="00780958" w:rsidP="00780958">
      <w:pPr>
        <w:pStyle w:val="SingleTxtG"/>
        <w:ind w:left="2268" w:hanging="1134"/>
      </w:pPr>
      <w:r w:rsidRPr="00B56FA8">
        <w:rPr>
          <w:i/>
          <w:iCs/>
        </w:rPr>
        <w:lastRenderedPageBreak/>
        <w:t>Пункт 9.3</w:t>
      </w:r>
      <w:r w:rsidRPr="00B56FA8">
        <w:t xml:space="preserve"> </w:t>
      </w:r>
      <w:r w:rsidRPr="00B56FA8">
        <w:rPr>
          <w:i/>
          <w:iCs/>
        </w:rPr>
        <w:t>(и подпункты)</w:t>
      </w:r>
      <w:r w:rsidRPr="00B56FA8">
        <w:t xml:space="preserve"> изменить следующим образом: </w:t>
      </w:r>
    </w:p>
    <w:p w14:paraId="570E2BB5" w14:textId="43CE146C" w:rsidR="00780958" w:rsidRPr="00B56FA8" w:rsidRDefault="00780958" w:rsidP="00780958">
      <w:pPr>
        <w:pStyle w:val="SingleTxtG"/>
        <w:ind w:left="2268" w:hanging="1134"/>
      </w:pPr>
      <w:r w:rsidRPr="00B56FA8">
        <w:t>«9.3</w:t>
      </w:r>
      <w:r w:rsidRPr="00B56FA8">
        <w:tab/>
      </w:r>
      <w:r w:rsidR="000A43DA">
        <w:tab/>
      </w:r>
      <w:r w:rsidRPr="00B56FA8">
        <w:t>Требования в отношении идентификации программного обеспечения</w:t>
      </w:r>
    </w:p>
    <w:p w14:paraId="55AF9FA3" w14:textId="53F25CF5" w:rsidR="00780958" w:rsidRPr="00B56FA8" w:rsidRDefault="00780958" w:rsidP="00780958">
      <w:pPr>
        <w:pStyle w:val="SingleTxtG"/>
        <w:ind w:left="2268" w:hanging="1134"/>
      </w:pPr>
      <w:r w:rsidRPr="00B56FA8">
        <w:t>9.3.1</w:t>
      </w:r>
      <w:r w:rsidRPr="00B56FA8">
        <w:tab/>
      </w:r>
      <w:r w:rsidR="000A43DA">
        <w:tab/>
      </w:r>
      <w:r w:rsidRPr="00B56FA8">
        <w:t xml:space="preserve">Изготовитель транспортного средства должен иметь действующее официальное утверждение на основании Правил № 156 ООН (обновление программного обеспечения и система управления обновлениями программного обеспечения). </w:t>
      </w:r>
    </w:p>
    <w:p w14:paraId="4D8C04BC" w14:textId="13E50829" w:rsidR="00780958" w:rsidRPr="00B56FA8" w:rsidRDefault="00780958" w:rsidP="00780958">
      <w:pPr>
        <w:pStyle w:val="SingleTxtG"/>
        <w:ind w:left="2268" w:hanging="1134"/>
      </w:pPr>
      <w:r w:rsidRPr="00B56FA8">
        <w:t>9.3.1.1</w:t>
      </w:r>
      <w:r w:rsidRPr="00B56FA8">
        <w:tab/>
      </w:r>
      <w:r w:rsidR="000A43DA">
        <w:tab/>
      </w:r>
      <w:r w:rsidRPr="00B56FA8">
        <w:t>Как предусмотрено Правилами, касающимися обновления программного обеспечения и системы управления обновлениями программного обеспечения, для того чтобы можно было идентифицировать установленное в системе программное обеспечение, должен использоваться ИНПО П</w:t>
      </w:r>
      <w:r w:rsidRPr="00B56FA8">
        <w:rPr>
          <w:vertAlign w:val="subscript"/>
        </w:rPr>
        <w:t>157</w:t>
      </w:r>
      <w:r w:rsidRPr="00B56FA8">
        <w:t>. ИНПО П</w:t>
      </w:r>
      <w:r w:rsidRPr="00B56FA8">
        <w:rPr>
          <w:vertAlign w:val="subscript"/>
        </w:rPr>
        <w:t>157</w:t>
      </w:r>
      <w:r w:rsidRPr="00B56FA8">
        <w:t xml:space="preserve"> может находиться в транспортном средстве, либо, если ИНПО П</w:t>
      </w:r>
      <w:r w:rsidRPr="00B56FA8">
        <w:rPr>
          <w:vertAlign w:val="subscript"/>
        </w:rPr>
        <w:t>157</w:t>
      </w:r>
      <w:r w:rsidRPr="00B56FA8">
        <w:t xml:space="preserve"> не хранится в транспортном средстве, изготовитель указывает для органа по официальному утверждению версию(и) программного обеспечения транспортного средства или отдельные ЭБУ, относящиеся к соответствующим официальным утверждениям типа. </w:t>
      </w:r>
    </w:p>
    <w:p w14:paraId="0F9E75F1" w14:textId="5476C89D" w:rsidR="00780958" w:rsidRPr="00B56FA8" w:rsidRDefault="00780958" w:rsidP="00780958">
      <w:pPr>
        <w:pStyle w:val="SingleTxtG"/>
        <w:ind w:left="2268" w:hanging="1134"/>
      </w:pPr>
      <w:r w:rsidRPr="00B56FA8">
        <w:t>9.3.2</w:t>
      </w:r>
      <w:r w:rsidRPr="00B56FA8">
        <w:tab/>
      </w:r>
      <w:r w:rsidR="000A43DA">
        <w:tab/>
      </w:r>
      <w:r w:rsidRPr="00B56FA8">
        <w:t xml:space="preserve">Изготовитель транспортного средства указывает в карточке сообщения по настоящим Правилам следующую информацию: </w:t>
      </w:r>
    </w:p>
    <w:p w14:paraId="4D1F69A1" w14:textId="77777777" w:rsidR="00780958" w:rsidRPr="00B56FA8" w:rsidRDefault="00780958" w:rsidP="00780958">
      <w:pPr>
        <w:pStyle w:val="SingleTxtG"/>
        <w:ind w:left="2268"/>
      </w:pPr>
      <w:r>
        <w:t>a</w:t>
      </w:r>
      <w:r w:rsidRPr="00B56FA8">
        <w:t>)</w:t>
      </w:r>
      <w:r w:rsidRPr="00B56FA8">
        <w:tab/>
        <w:t>ИНПО П</w:t>
      </w:r>
      <w:r w:rsidRPr="00B56FA8">
        <w:rPr>
          <w:vertAlign w:val="subscript"/>
        </w:rPr>
        <w:t>157</w:t>
      </w:r>
      <w:r w:rsidRPr="00B56FA8">
        <w:t xml:space="preserve">; </w:t>
      </w:r>
    </w:p>
    <w:p w14:paraId="49241F7A" w14:textId="77777777" w:rsidR="00780958" w:rsidRPr="00B56FA8" w:rsidRDefault="00780958" w:rsidP="00780958">
      <w:pPr>
        <w:pStyle w:val="SingleTxtG"/>
        <w:ind w:left="2835" w:hanging="567"/>
      </w:pPr>
      <w:r>
        <w:t>b</w:t>
      </w:r>
      <w:r w:rsidRPr="00B56FA8">
        <w:t>)</w:t>
      </w:r>
      <w:r w:rsidRPr="00B56FA8">
        <w:tab/>
        <w:t>способ считывания ИНПО П</w:t>
      </w:r>
      <w:r w:rsidRPr="00B56FA8">
        <w:rPr>
          <w:vertAlign w:val="subscript"/>
        </w:rPr>
        <w:t>157</w:t>
      </w:r>
      <w:r w:rsidRPr="00B56FA8">
        <w:t xml:space="preserve"> или версии(й) программного обеспечения в том случае, если ИНПО П</w:t>
      </w:r>
      <w:r w:rsidRPr="00B56FA8">
        <w:rPr>
          <w:vertAlign w:val="subscript"/>
        </w:rPr>
        <w:t>157</w:t>
      </w:r>
      <w:r w:rsidRPr="00B56FA8">
        <w:t xml:space="preserve"> в транспортном средстве не хранится. </w:t>
      </w:r>
    </w:p>
    <w:p w14:paraId="09D86AEF" w14:textId="6BFAFFF5" w:rsidR="00780958" w:rsidRPr="00B56FA8" w:rsidRDefault="00780958" w:rsidP="00780958">
      <w:pPr>
        <w:pStyle w:val="SingleTxtG"/>
        <w:ind w:left="2268" w:hanging="1134"/>
      </w:pPr>
      <w:r w:rsidRPr="00B56FA8">
        <w:t>9.3.3</w:t>
      </w:r>
      <w:r w:rsidRPr="00B56FA8">
        <w:tab/>
      </w:r>
      <w:r w:rsidR="000A43DA">
        <w:tab/>
      </w:r>
      <w:r w:rsidRPr="00B56FA8">
        <w:t>Изготовитель транспортного средства может указать в карточке сообщения настоящих Правил перечень соответствующих параметров, которые позволят определить, какие транспортные средства могут быть обновлены с помощью программного обеспечения, обозначенного с использованием ИНПО П</w:t>
      </w:r>
      <w:r w:rsidRPr="00B56FA8">
        <w:rPr>
          <w:vertAlign w:val="subscript"/>
        </w:rPr>
        <w:t>157</w:t>
      </w:r>
      <w:r w:rsidRPr="00B56FA8">
        <w:t xml:space="preserve">. Предоставляемая информация заявляется изготовителем транспортного средства и не может проверяться органом по официальному утверждению. </w:t>
      </w:r>
    </w:p>
    <w:p w14:paraId="4E8AFD9C" w14:textId="173A3A70" w:rsidR="00780958" w:rsidRPr="00B56FA8" w:rsidRDefault="00780958" w:rsidP="00780958">
      <w:pPr>
        <w:pStyle w:val="SingleTxtG"/>
        <w:ind w:left="2268" w:hanging="1134"/>
      </w:pPr>
      <w:r w:rsidRPr="00B56FA8">
        <w:t>9.3.4</w:t>
      </w:r>
      <w:r w:rsidRPr="00B56FA8">
        <w:tab/>
      </w:r>
      <w:r w:rsidR="000A43DA">
        <w:tab/>
      </w:r>
      <w:r w:rsidRPr="00B56FA8">
        <w:t>Изготовитель транспортного средства может получить новое официальное утверждение транспортного средства, для того чтобы различать версии программного обеспечения, предназначенные для использования на уже зарегистрированных на рынке транспортных средствах, и версии программного обеспечения, которые используются на новых транспортных средствах. Такая ситуация может возникнуть в случае обновления правил по официальному утверждению типа или внесения изменений в оборудование транспортных средств, находящихся в серийном производстве. По согласованию с органом, проводящим испытание, следует по возможности избегать дублирования испытаний».</w:t>
      </w:r>
    </w:p>
    <w:p w14:paraId="453018A5" w14:textId="77777777" w:rsidR="00780958" w:rsidRPr="00B56FA8" w:rsidRDefault="00780958" w:rsidP="00780958">
      <w:pPr>
        <w:spacing w:before="240"/>
        <w:jc w:val="center"/>
      </w:pPr>
      <w:r w:rsidRPr="00B56FA8">
        <w:rPr>
          <w:u w:val="single"/>
        </w:rPr>
        <w:tab/>
      </w:r>
      <w:r w:rsidRPr="00B56FA8">
        <w:rPr>
          <w:u w:val="single"/>
        </w:rPr>
        <w:tab/>
      </w:r>
      <w:r w:rsidRPr="00B56FA8">
        <w:rPr>
          <w:u w:val="single"/>
        </w:rPr>
        <w:tab/>
      </w:r>
    </w:p>
    <w:p w14:paraId="612E5D03" w14:textId="77777777" w:rsidR="00780958" w:rsidRPr="00B56FA8" w:rsidRDefault="00780958" w:rsidP="00780958">
      <w:pPr>
        <w:pStyle w:val="SingleTxtG"/>
        <w:ind w:left="2268" w:hanging="1134"/>
        <w:rPr>
          <w:u w:val="single"/>
        </w:rPr>
      </w:pPr>
    </w:p>
    <w:p w14:paraId="44474359" w14:textId="77777777" w:rsidR="00E12C5F" w:rsidRPr="008D53B6" w:rsidRDefault="00E12C5F" w:rsidP="00D9145B"/>
    <w:sectPr w:rsidR="00E12C5F" w:rsidRPr="008D53B6" w:rsidSect="00A35E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F53C" w14:textId="77777777" w:rsidR="00272120" w:rsidRPr="00A312BC" w:rsidRDefault="00272120" w:rsidP="00A312BC"/>
  </w:endnote>
  <w:endnote w:type="continuationSeparator" w:id="0">
    <w:p w14:paraId="74F30FF9" w14:textId="77777777" w:rsidR="00272120" w:rsidRPr="00A312BC" w:rsidRDefault="002721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35A5" w14:textId="172BD9C7" w:rsidR="00A35E5E" w:rsidRPr="00A35E5E" w:rsidRDefault="00A35E5E">
    <w:pPr>
      <w:pStyle w:val="a8"/>
    </w:pPr>
    <w:r w:rsidRPr="00A35E5E">
      <w:rPr>
        <w:b/>
        <w:sz w:val="18"/>
      </w:rPr>
      <w:fldChar w:fldCharType="begin"/>
    </w:r>
    <w:r w:rsidRPr="00A35E5E">
      <w:rPr>
        <w:b/>
        <w:sz w:val="18"/>
      </w:rPr>
      <w:instrText xml:space="preserve"> PAGE  \* MERGEFORMAT </w:instrText>
    </w:r>
    <w:r w:rsidRPr="00A35E5E">
      <w:rPr>
        <w:b/>
        <w:sz w:val="18"/>
      </w:rPr>
      <w:fldChar w:fldCharType="separate"/>
    </w:r>
    <w:r w:rsidRPr="00A35E5E">
      <w:rPr>
        <w:b/>
        <w:noProof/>
        <w:sz w:val="18"/>
      </w:rPr>
      <w:t>2</w:t>
    </w:r>
    <w:r w:rsidRPr="00A35E5E">
      <w:rPr>
        <w:b/>
        <w:sz w:val="18"/>
      </w:rPr>
      <w:fldChar w:fldCharType="end"/>
    </w:r>
    <w:r>
      <w:rPr>
        <w:b/>
        <w:sz w:val="18"/>
      </w:rPr>
      <w:tab/>
    </w:r>
    <w:r>
      <w:t>GE.22-04085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D148" w14:textId="6BE64540" w:rsidR="00A35E5E" w:rsidRPr="00A35E5E" w:rsidRDefault="00A35E5E" w:rsidP="00A35E5E">
    <w:pPr>
      <w:pStyle w:val="a8"/>
      <w:tabs>
        <w:tab w:val="clear" w:pos="9639"/>
        <w:tab w:val="right" w:pos="9638"/>
      </w:tabs>
      <w:rPr>
        <w:b/>
        <w:sz w:val="18"/>
      </w:rPr>
    </w:pPr>
    <w:r>
      <w:t>GE.22-04085</w:t>
    </w:r>
    <w:r>
      <w:tab/>
    </w:r>
    <w:r w:rsidRPr="00A35E5E">
      <w:rPr>
        <w:b/>
        <w:sz w:val="18"/>
      </w:rPr>
      <w:fldChar w:fldCharType="begin"/>
    </w:r>
    <w:r w:rsidRPr="00A35E5E">
      <w:rPr>
        <w:b/>
        <w:sz w:val="18"/>
      </w:rPr>
      <w:instrText xml:space="preserve"> PAGE  \* MERGEFORMAT </w:instrText>
    </w:r>
    <w:r w:rsidRPr="00A35E5E">
      <w:rPr>
        <w:b/>
        <w:sz w:val="18"/>
      </w:rPr>
      <w:fldChar w:fldCharType="separate"/>
    </w:r>
    <w:r w:rsidRPr="00A35E5E">
      <w:rPr>
        <w:b/>
        <w:noProof/>
        <w:sz w:val="18"/>
      </w:rPr>
      <w:t>3</w:t>
    </w:r>
    <w:r w:rsidRPr="00A35E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0785" w14:textId="37F8A535" w:rsidR="00042B72" w:rsidRPr="00037188" w:rsidRDefault="00A35E5E" w:rsidP="00A35E5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87527B" wp14:editId="275263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93FE7D" wp14:editId="298EDD0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188">
      <w:rPr>
        <w:lang w:val="en-US"/>
      </w:rPr>
      <w:t xml:space="preserve">  300622  040722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1CD5" w14:textId="77777777" w:rsidR="00272120" w:rsidRPr="001075E9" w:rsidRDefault="002721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109679" w14:textId="77777777" w:rsidR="00272120" w:rsidRDefault="002721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B10525" w14:textId="77777777" w:rsidR="00780958" w:rsidRPr="00324DD3" w:rsidRDefault="00780958" w:rsidP="00780958">
      <w:pPr>
        <w:pStyle w:val="ad"/>
      </w:pPr>
      <w:r>
        <w:tab/>
      </w:r>
      <w:r w:rsidRPr="00780958">
        <w:rPr>
          <w:sz w:val="20"/>
        </w:rPr>
        <w:t>*</w:t>
      </w:r>
      <w:r>
        <w:tab/>
        <w:t>Прежние названия Соглашения:</w:t>
      </w:r>
    </w:p>
    <w:p w14:paraId="291F23DA" w14:textId="77777777" w:rsidR="00780958" w:rsidRPr="00DC7E3D" w:rsidRDefault="00780958" w:rsidP="0078095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AAF19A5" w14:textId="77777777" w:rsidR="00780958" w:rsidRPr="00B56FA8" w:rsidRDefault="00780958" w:rsidP="0078095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331" w14:textId="771BD2D0" w:rsidR="00A35E5E" w:rsidRPr="00A35E5E" w:rsidRDefault="00A35E5E">
    <w:pPr>
      <w:pStyle w:val="a5"/>
    </w:pPr>
    <w:fldSimple w:instr=" TITLE  \* MERGEFORMAT ">
      <w:r w:rsidR="00316CBF">
        <w:t>E/ECE/TRANS/505/Rev.3/Add.156/Amend.2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B4DD" w14:textId="439F675D" w:rsidR="00A35E5E" w:rsidRPr="00A35E5E" w:rsidRDefault="00A35E5E" w:rsidP="00A35E5E">
    <w:pPr>
      <w:pStyle w:val="a5"/>
      <w:jc w:val="right"/>
    </w:pPr>
    <w:fldSimple w:instr=" TITLE  \* MERGEFORMAT ">
      <w:r w:rsidR="00316CBF">
        <w:t>E/ECE/TRANS/505/Rev.3/Add.156/Amend.2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0"/>
    <w:rsid w:val="00033EE1"/>
    <w:rsid w:val="00037188"/>
    <w:rsid w:val="00042B72"/>
    <w:rsid w:val="000558BD"/>
    <w:rsid w:val="000A43D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212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CBF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734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095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5E5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70066"/>
  <w15:docId w15:val="{1AE190CD-3375-4035-989E-30C8E6D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8095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80958"/>
    <w:rPr>
      <w:lang w:val="ru-RU" w:eastAsia="en-US"/>
    </w:rPr>
  </w:style>
  <w:style w:type="character" w:customStyle="1" w:styleId="HChGChar">
    <w:name w:val="_ H _Ch_G Char"/>
    <w:link w:val="HChG"/>
    <w:rsid w:val="0078095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1AC7A-4849-4A83-92E5-A86A46B56F0E}"/>
</file>

<file path=customXml/itemProps2.xml><?xml version="1.0" encoding="utf-8"?>
<ds:datastoreItem xmlns:ds="http://schemas.openxmlformats.org/officeDocument/2006/customXml" ds:itemID="{85A61550-6311-4CEE-A03F-194AAC5362D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372</Words>
  <Characters>2860</Characters>
  <Application>Microsoft Office Word</Application>
  <DocSecurity>0</DocSecurity>
  <Lines>74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E/ECE/TRANS/505/Rev.3/Add.156/Amend.2</dc:title>
  <dc:subject/>
  <dc:creator>Ekaterina SALYNSKAYA</dc:creator>
  <cp:keywords/>
  <cp:lastModifiedBy>Ekaterina Salynskaya</cp:lastModifiedBy>
  <cp:revision>3</cp:revision>
  <cp:lastPrinted>2022-07-04T09:28:00Z</cp:lastPrinted>
  <dcterms:created xsi:type="dcterms:W3CDTF">2022-07-04T09:28:00Z</dcterms:created>
  <dcterms:modified xsi:type="dcterms:W3CDTF">2022-07-04T09:30:00Z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