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B61C6" w:rsidRPr="00E17A69" w14:paraId="20C940E8" w14:textId="77777777" w:rsidTr="0538D762">
        <w:trPr>
          <w:cantSplit/>
          <w:trHeight w:hRule="exact" w:val="851"/>
        </w:trPr>
        <w:tc>
          <w:tcPr>
            <w:tcW w:w="1276" w:type="dxa"/>
            <w:tcBorders>
              <w:bottom w:val="single" w:sz="4" w:space="0" w:color="auto"/>
            </w:tcBorders>
            <w:vAlign w:val="bottom"/>
          </w:tcPr>
          <w:p w14:paraId="0C829682" w14:textId="77777777" w:rsidR="00DB61C6" w:rsidRPr="00E17A69" w:rsidRDefault="00DB61C6" w:rsidP="006A07BA">
            <w:pPr>
              <w:spacing w:after="80"/>
            </w:pPr>
          </w:p>
        </w:tc>
        <w:tc>
          <w:tcPr>
            <w:tcW w:w="2268" w:type="dxa"/>
            <w:tcBorders>
              <w:bottom w:val="single" w:sz="4" w:space="0" w:color="auto"/>
            </w:tcBorders>
            <w:vAlign w:val="bottom"/>
          </w:tcPr>
          <w:p w14:paraId="08D4A97C" w14:textId="77777777" w:rsidR="00DB61C6" w:rsidRPr="00E17A69" w:rsidRDefault="00DB61C6" w:rsidP="0538D762">
            <w:pPr>
              <w:spacing w:after="80" w:line="300" w:lineRule="exact"/>
              <w:rPr>
                <w:b/>
                <w:bCs/>
                <w:sz w:val="24"/>
                <w:szCs w:val="24"/>
              </w:rPr>
            </w:pPr>
            <w:r w:rsidRPr="0538D762">
              <w:rPr>
                <w:sz w:val="28"/>
                <w:szCs w:val="28"/>
              </w:rPr>
              <w:t>United Nations</w:t>
            </w:r>
          </w:p>
        </w:tc>
        <w:tc>
          <w:tcPr>
            <w:tcW w:w="6095" w:type="dxa"/>
            <w:gridSpan w:val="2"/>
            <w:tcBorders>
              <w:bottom w:val="single" w:sz="4" w:space="0" w:color="auto"/>
            </w:tcBorders>
            <w:vAlign w:val="bottom"/>
          </w:tcPr>
          <w:p w14:paraId="6176AC9F" w14:textId="2FDDF28F" w:rsidR="00DB61C6" w:rsidRPr="00E17A69" w:rsidRDefault="00DB61C6" w:rsidP="006A07BA">
            <w:pPr>
              <w:jc w:val="right"/>
            </w:pPr>
            <w:r w:rsidRPr="0538D762">
              <w:rPr>
                <w:sz w:val="40"/>
                <w:szCs w:val="40"/>
              </w:rPr>
              <w:t>ECE</w:t>
            </w:r>
            <w:r>
              <w:t>/TRANS/WP.29/2022/</w:t>
            </w:r>
            <w:r w:rsidR="13AA6A1E">
              <w:t>148</w:t>
            </w:r>
          </w:p>
        </w:tc>
      </w:tr>
      <w:tr w:rsidR="00DB61C6" w:rsidRPr="00E17A69" w14:paraId="45523020" w14:textId="77777777" w:rsidTr="0538D762">
        <w:trPr>
          <w:cantSplit/>
          <w:trHeight w:hRule="exact" w:val="2835"/>
        </w:trPr>
        <w:tc>
          <w:tcPr>
            <w:tcW w:w="1276" w:type="dxa"/>
            <w:tcBorders>
              <w:top w:val="single" w:sz="4" w:space="0" w:color="auto"/>
              <w:bottom w:val="single" w:sz="12" w:space="0" w:color="auto"/>
            </w:tcBorders>
          </w:tcPr>
          <w:p w14:paraId="63CBC265" w14:textId="77777777" w:rsidR="00DB61C6" w:rsidRPr="00E17A69" w:rsidRDefault="00DB61C6" w:rsidP="006A07BA">
            <w:pPr>
              <w:spacing w:before="120"/>
            </w:pPr>
            <w:r w:rsidRPr="00E17A69">
              <w:rPr>
                <w:noProof/>
                <w:lang w:eastAsia="fr-CH"/>
              </w:rPr>
              <w:drawing>
                <wp:inline distT="0" distB="0" distL="0" distR="0" wp14:anchorId="72822F59" wp14:editId="075F69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ED8CC9" w14:textId="77777777" w:rsidR="00DB61C6" w:rsidRPr="00E17A69" w:rsidRDefault="00DB61C6" w:rsidP="006A07BA">
            <w:pPr>
              <w:spacing w:before="120" w:line="420" w:lineRule="exact"/>
              <w:rPr>
                <w:sz w:val="40"/>
                <w:szCs w:val="40"/>
              </w:rPr>
            </w:pPr>
            <w:r w:rsidRPr="0538D762">
              <w:rPr>
                <w:b/>
                <w:bCs/>
                <w:sz w:val="40"/>
                <w:szCs w:val="40"/>
              </w:rPr>
              <w:t>Economic and Social Council</w:t>
            </w:r>
          </w:p>
        </w:tc>
        <w:tc>
          <w:tcPr>
            <w:tcW w:w="2835" w:type="dxa"/>
            <w:tcBorders>
              <w:top w:val="single" w:sz="4" w:space="0" w:color="auto"/>
              <w:bottom w:val="single" w:sz="12" w:space="0" w:color="auto"/>
            </w:tcBorders>
          </w:tcPr>
          <w:p w14:paraId="263ECAAC" w14:textId="77777777" w:rsidR="00DB61C6" w:rsidRPr="00E17A69" w:rsidRDefault="00DB61C6" w:rsidP="006A07BA">
            <w:pPr>
              <w:spacing w:before="240" w:line="240" w:lineRule="exact"/>
            </w:pPr>
            <w:r>
              <w:t>Distr.: General</w:t>
            </w:r>
          </w:p>
          <w:p w14:paraId="51F1DF2E" w14:textId="3800DF38" w:rsidR="00DB61C6" w:rsidRPr="00E17A69" w:rsidRDefault="00DF5386" w:rsidP="006A07BA">
            <w:pPr>
              <w:spacing w:line="240" w:lineRule="exact"/>
            </w:pPr>
            <w:r>
              <w:t>10</w:t>
            </w:r>
            <w:r w:rsidR="00DB61C6">
              <w:t xml:space="preserve"> November 2022</w:t>
            </w:r>
          </w:p>
          <w:p w14:paraId="470BD87A" w14:textId="77777777" w:rsidR="00DB61C6" w:rsidRPr="00E17A69" w:rsidRDefault="00DB61C6" w:rsidP="006A07BA">
            <w:pPr>
              <w:spacing w:line="240" w:lineRule="exact"/>
            </w:pPr>
          </w:p>
          <w:p w14:paraId="2C7CA853" w14:textId="7869D954" w:rsidR="00DB61C6" w:rsidRPr="00E17A69" w:rsidRDefault="00DB61C6" w:rsidP="006A07BA">
            <w:pPr>
              <w:spacing w:line="240" w:lineRule="exact"/>
            </w:pPr>
            <w:r>
              <w:t>Original: English</w:t>
            </w:r>
            <w:r w:rsidR="00DE4C2C">
              <w:t>/</w:t>
            </w:r>
            <w:r w:rsidR="21A2852A">
              <w:t>French</w:t>
            </w:r>
            <w:r w:rsidR="007278DE">
              <w:t>/</w:t>
            </w:r>
            <w:r w:rsidR="21A2852A">
              <w:t>Russian</w:t>
            </w:r>
          </w:p>
        </w:tc>
      </w:tr>
    </w:tbl>
    <w:p w14:paraId="7D0D0966" w14:textId="77777777" w:rsidR="00DB61C6" w:rsidRPr="00E27176" w:rsidRDefault="00DB61C6" w:rsidP="0538D762">
      <w:pPr>
        <w:spacing w:before="120"/>
        <w:rPr>
          <w:b/>
          <w:bCs/>
          <w:sz w:val="28"/>
          <w:szCs w:val="28"/>
          <w:lang w:val="fr-CH"/>
        </w:rPr>
      </w:pPr>
      <w:proofErr w:type="spellStart"/>
      <w:r w:rsidRPr="00E27176">
        <w:rPr>
          <w:b/>
          <w:bCs/>
          <w:sz w:val="28"/>
          <w:szCs w:val="28"/>
          <w:lang w:val="fr-CH"/>
        </w:rPr>
        <w:t>Economic</w:t>
      </w:r>
      <w:proofErr w:type="spellEnd"/>
      <w:r w:rsidRPr="00E27176">
        <w:rPr>
          <w:b/>
          <w:bCs/>
          <w:sz w:val="28"/>
          <w:szCs w:val="28"/>
          <w:lang w:val="fr-CH"/>
        </w:rPr>
        <w:t xml:space="preserve"> Commission for Europe</w:t>
      </w:r>
    </w:p>
    <w:p w14:paraId="1E71D56F" w14:textId="77777777" w:rsidR="00E176F4" w:rsidRPr="00B239F2" w:rsidRDefault="00E176F4" w:rsidP="00E176F4">
      <w:pPr>
        <w:rPr>
          <w:rFonts w:asciiTheme="majorBidi" w:hAnsiTheme="majorBidi" w:cstheme="majorBidi"/>
          <w:b/>
          <w:sz w:val="27"/>
          <w:szCs w:val="27"/>
          <w:lang w:val="fr-CH"/>
        </w:rPr>
      </w:pPr>
      <w:r w:rsidRPr="00B239F2">
        <w:rPr>
          <w:rFonts w:asciiTheme="majorBidi" w:hAnsiTheme="majorBidi" w:cstheme="majorBidi"/>
          <w:b/>
          <w:sz w:val="27"/>
          <w:szCs w:val="27"/>
          <w:lang w:val="fr-CH"/>
        </w:rPr>
        <w:t>Commission économique pour l'Europe</w:t>
      </w:r>
    </w:p>
    <w:p w14:paraId="1015C20B" w14:textId="77777777" w:rsidR="00E176F4" w:rsidRPr="0055213D" w:rsidRDefault="00E176F4" w:rsidP="00E176F4">
      <w:pPr>
        <w:rPr>
          <w:rFonts w:asciiTheme="majorBidi" w:hAnsiTheme="majorBidi" w:cstheme="majorBidi"/>
          <w:b/>
          <w:sz w:val="27"/>
          <w:szCs w:val="27"/>
          <w:lang w:val="ru-RU"/>
        </w:rPr>
      </w:pPr>
      <w:r w:rsidRPr="0055213D">
        <w:rPr>
          <w:rFonts w:asciiTheme="majorBidi" w:hAnsiTheme="majorBidi" w:cstheme="majorBidi"/>
          <w:b/>
          <w:caps/>
          <w:sz w:val="27"/>
          <w:szCs w:val="27"/>
          <w:lang w:val="ru-RU"/>
        </w:rPr>
        <w:t>е</w:t>
      </w:r>
      <w:r w:rsidRPr="0055213D">
        <w:rPr>
          <w:rFonts w:asciiTheme="majorBidi" w:hAnsiTheme="majorBidi" w:cstheme="majorBidi"/>
          <w:b/>
          <w:sz w:val="27"/>
          <w:szCs w:val="27"/>
          <w:lang w:val="ru-RU"/>
        </w:rPr>
        <w:t xml:space="preserve">вропейская экономическая </w:t>
      </w:r>
      <w:r w:rsidRPr="0055213D">
        <w:rPr>
          <w:rFonts w:asciiTheme="majorBidi" w:hAnsiTheme="majorBidi" w:cstheme="majorBidi"/>
          <w:b/>
          <w:caps/>
          <w:sz w:val="27"/>
          <w:szCs w:val="27"/>
          <w:lang w:val="ru-RU"/>
        </w:rPr>
        <w:t>к</w:t>
      </w:r>
      <w:r w:rsidRPr="0055213D">
        <w:rPr>
          <w:rFonts w:asciiTheme="majorBidi" w:hAnsiTheme="majorBidi" w:cstheme="majorBidi"/>
          <w:b/>
          <w:sz w:val="27"/>
          <w:szCs w:val="27"/>
          <w:lang w:val="ru-RU"/>
        </w:rPr>
        <w:t>омиссия</w:t>
      </w:r>
    </w:p>
    <w:p w14:paraId="782E7CB8" w14:textId="77777777" w:rsidR="00DB61C6" w:rsidRPr="00E27176" w:rsidRDefault="00DB61C6" w:rsidP="00DB61C6">
      <w:pPr>
        <w:spacing w:before="120"/>
        <w:rPr>
          <w:sz w:val="28"/>
          <w:szCs w:val="28"/>
          <w:lang w:val="ru-RU"/>
        </w:rPr>
      </w:pPr>
      <w:r w:rsidRPr="0538D762">
        <w:rPr>
          <w:sz w:val="28"/>
          <w:szCs w:val="28"/>
        </w:rPr>
        <w:t>Inland</w:t>
      </w:r>
      <w:r w:rsidRPr="00E27176">
        <w:rPr>
          <w:sz w:val="28"/>
          <w:szCs w:val="28"/>
          <w:lang w:val="ru-RU"/>
        </w:rPr>
        <w:t xml:space="preserve"> </w:t>
      </w:r>
      <w:r w:rsidRPr="0538D762">
        <w:rPr>
          <w:sz w:val="28"/>
          <w:szCs w:val="28"/>
        </w:rPr>
        <w:t>Transport</w:t>
      </w:r>
      <w:r w:rsidRPr="00E27176">
        <w:rPr>
          <w:sz w:val="28"/>
          <w:szCs w:val="28"/>
          <w:lang w:val="ru-RU"/>
        </w:rPr>
        <w:t xml:space="preserve"> </w:t>
      </w:r>
      <w:r w:rsidRPr="0538D762">
        <w:rPr>
          <w:sz w:val="28"/>
          <w:szCs w:val="28"/>
        </w:rPr>
        <w:t>Committee</w:t>
      </w:r>
    </w:p>
    <w:p w14:paraId="25451F02" w14:textId="77777777" w:rsidR="00B80F5B" w:rsidRPr="0055213D" w:rsidRDefault="00B80F5B" w:rsidP="00B80F5B">
      <w:pPr>
        <w:rPr>
          <w:rFonts w:asciiTheme="majorBidi" w:hAnsiTheme="majorBidi" w:cstheme="majorBidi"/>
          <w:sz w:val="24"/>
          <w:szCs w:val="24"/>
          <w:lang w:val="fr-CH"/>
        </w:rPr>
      </w:pPr>
      <w:r w:rsidRPr="00B239F2">
        <w:rPr>
          <w:rFonts w:asciiTheme="majorBidi" w:hAnsiTheme="majorBidi" w:cstheme="majorBidi"/>
          <w:sz w:val="24"/>
          <w:szCs w:val="24"/>
          <w:lang w:val="fr-CH"/>
        </w:rPr>
        <w:t>Comit</w:t>
      </w:r>
      <w:r w:rsidRPr="0055213D">
        <w:rPr>
          <w:rFonts w:asciiTheme="majorBidi" w:hAnsiTheme="majorBidi" w:cstheme="majorBidi"/>
          <w:sz w:val="24"/>
          <w:szCs w:val="24"/>
          <w:lang w:val="fr-CH"/>
        </w:rPr>
        <w:t xml:space="preserve">é </w:t>
      </w:r>
      <w:r w:rsidRPr="00B239F2">
        <w:rPr>
          <w:rFonts w:asciiTheme="majorBidi" w:hAnsiTheme="majorBidi" w:cstheme="majorBidi"/>
          <w:sz w:val="24"/>
          <w:szCs w:val="24"/>
          <w:lang w:val="fr-CH"/>
        </w:rPr>
        <w:t>des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transports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int</w:t>
      </w:r>
      <w:r w:rsidRPr="0055213D">
        <w:rPr>
          <w:rFonts w:asciiTheme="majorBidi" w:hAnsiTheme="majorBidi" w:cstheme="majorBidi"/>
          <w:sz w:val="24"/>
          <w:szCs w:val="24"/>
          <w:lang w:val="fr-CH"/>
        </w:rPr>
        <w:t>é</w:t>
      </w:r>
      <w:r w:rsidRPr="00B239F2">
        <w:rPr>
          <w:rFonts w:asciiTheme="majorBidi" w:hAnsiTheme="majorBidi" w:cstheme="majorBidi"/>
          <w:sz w:val="24"/>
          <w:szCs w:val="24"/>
          <w:lang w:val="fr-CH"/>
        </w:rPr>
        <w:t>rieurs</w:t>
      </w:r>
    </w:p>
    <w:p w14:paraId="67C3696A" w14:textId="77777777" w:rsidR="00B80F5B" w:rsidRPr="0055213D" w:rsidRDefault="00B80F5B" w:rsidP="00B80F5B">
      <w:pPr>
        <w:rPr>
          <w:rFonts w:asciiTheme="majorBidi" w:hAnsiTheme="majorBidi" w:cstheme="majorBidi"/>
          <w:sz w:val="24"/>
          <w:szCs w:val="24"/>
          <w:lang w:val="fr-CH"/>
        </w:rPr>
      </w:pPr>
      <w:r w:rsidRPr="0055213D">
        <w:rPr>
          <w:rFonts w:asciiTheme="majorBidi" w:hAnsiTheme="majorBidi" w:cstheme="majorBidi"/>
          <w:caps/>
          <w:sz w:val="24"/>
          <w:szCs w:val="24"/>
          <w:lang w:val="ru-RU"/>
        </w:rPr>
        <w:t>к</w:t>
      </w:r>
      <w:r w:rsidRPr="0055213D">
        <w:rPr>
          <w:rFonts w:asciiTheme="majorBidi" w:hAnsiTheme="majorBidi" w:cstheme="majorBidi"/>
          <w:sz w:val="24"/>
          <w:szCs w:val="24"/>
          <w:lang w:val="ru-RU"/>
        </w:rPr>
        <w:t>омитет</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по</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внутреннему</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транспорту</w:t>
      </w:r>
    </w:p>
    <w:p w14:paraId="2A73A9FD" w14:textId="77777777" w:rsidR="00DB61C6" w:rsidRPr="00E27176" w:rsidRDefault="00DB61C6" w:rsidP="0538D762">
      <w:pPr>
        <w:spacing w:before="120"/>
        <w:rPr>
          <w:b/>
          <w:bCs/>
          <w:sz w:val="24"/>
          <w:szCs w:val="24"/>
          <w:lang w:val="fr-CH"/>
        </w:rPr>
      </w:pPr>
      <w:r w:rsidRPr="00E27176">
        <w:rPr>
          <w:b/>
          <w:bCs/>
          <w:sz w:val="24"/>
          <w:szCs w:val="24"/>
          <w:lang w:val="fr-CH"/>
        </w:rPr>
        <w:t xml:space="preserve">World Forum for </w:t>
      </w:r>
      <w:proofErr w:type="spellStart"/>
      <w:r w:rsidRPr="00E27176">
        <w:rPr>
          <w:b/>
          <w:bCs/>
          <w:sz w:val="24"/>
          <w:szCs w:val="24"/>
          <w:lang w:val="fr-CH"/>
        </w:rPr>
        <w:t>Harmonization</w:t>
      </w:r>
      <w:proofErr w:type="spellEnd"/>
      <w:r w:rsidRPr="00E27176">
        <w:rPr>
          <w:b/>
          <w:bCs/>
          <w:sz w:val="24"/>
          <w:szCs w:val="24"/>
          <w:lang w:val="fr-CH"/>
        </w:rPr>
        <w:t xml:space="preserve"> of </w:t>
      </w:r>
      <w:proofErr w:type="spellStart"/>
      <w:r w:rsidRPr="00E27176">
        <w:rPr>
          <w:b/>
          <w:bCs/>
          <w:sz w:val="24"/>
          <w:szCs w:val="24"/>
          <w:lang w:val="fr-CH"/>
        </w:rPr>
        <w:t>Vehicle</w:t>
      </w:r>
      <w:proofErr w:type="spellEnd"/>
      <w:r w:rsidRPr="00E27176">
        <w:rPr>
          <w:b/>
          <w:bCs/>
          <w:sz w:val="24"/>
          <w:szCs w:val="24"/>
          <w:lang w:val="fr-CH"/>
        </w:rPr>
        <w:t xml:space="preserve"> </w:t>
      </w:r>
      <w:proofErr w:type="spellStart"/>
      <w:r w:rsidRPr="00E27176">
        <w:rPr>
          <w:b/>
          <w:bCs/>
          <w:sz w:val="24"/>
          <w:szCs w:val="24"/>
          <w:lang w:val="fr-CH"/>
        </w:rPr>
        <w:t>Regulations</w:t>
      </w:r>
      <w:proofErr w:type="spellEnd"/>
    </w:p>
    <w:p w14:paraId="5AD16BAD" w14:textId="77777777" w:rsidR="00EC2CEB" w:rsidRPr="00B239F2" w:rsidRDefault="00EC2CEB" w:rsidP="00EC2CEB">
      <w:pPr>
        <w:rPr>
          <w:rFonts w:asciiTheme="majorBidi" w:hAnsiTheme="majorBidi" w:cstheme="majorBidi"/>
          <w:b/>
          <w:sz w:val="24"/>
          <w:szCs w:val="24"/>
          <w:lang w:val="fr-CH"/>
        </w:rPr>
      </w:pPr>
      <w:r w:rsidRPr="00B239F2">
        <w:rPr>
          <w:rFonts w:asciiTheme="majorBidi" w:hAnsiTheme="majorBidi" w:cstheme="majorBidi"/>
          <w:b/>
          <w:sz w:val="24"/>
          <w:szCs w:val="24"/>
          <w:lang w:val="fr-CH"/>
        </w:rPr>
        <w:t>Forum mondial de l'harmonisation des règlements concernant les véhicules</w:t>
      </w:r>
    </w:p>
    <w:p w14:paraId="2F1CA341" w14:textId="77777777" w:rsidR="00EC2CEB" w:rsidRPr="0055213D" w:rsidRDefault="00EC2CEB" w:rsidP="00EC2CEB">
      <w:pPr>
        <w:rPr>
          <w:rFonts w:asciiTheme="majorBidi" w:hAnsiTheme="majorBidi" w:cstheme="majorBidi"/>
          <w:b/>
          <w:sz w:val="24"/>
          <w:szCs w:val="24"/>
          <w:lang w:val="ru-RU"/>
        </w:rPr>
      </w:pPr>
      <w:r w:rsidRPr="0055213D">
        <w:rPr>
          <w:rFonts w:asciiTheme="majorBidi" w:hAnsiTheme="majorBidi" w:cstheme="majorBidi"/>
          <w:b/>
          <w:sz w:val="24"/>
          <w:szCs w:val="24"/>
          <w:lang w:val="ru-RU"/>
        </w:rPr>
        <w:t>Всемирный форум для согласования правил в области</w:t>
      </w:r>
      <w:r w:rsidRPr="0055213D">
        <w:rPr>
          <w:rFonts w:asciiTheme="majorBidi" w:hAnsiTheme="majorBidi" w:cstheme="majorBidi"/>
          <w:b/>
          <w:sz w:val="24"/>
          <w:szCs w:val="24"/>
          <w:lang w:val="ru-RU"/>
        </w:rPr>
        <w:br/>
        <w:t>транспортных средств</w:t>
      </w:r>
    </w:p>
    <w:p w14:paraId="324D0E3A" w14:textId="2FEC5E4C" w:rsidR="00DB61C6" w:rsidRPr="00E17A69" w:rsidRDefault="00DB61C6" w:rsidP="0538D762">
      <w:pPr>
        <w:tabs>
          <w:tab w:val="left" w:pos="5777"/>
        </w:tabs>
        <w:spacing w:before="120"/>
        <w:rPr>
          <w:b/>
          <w:bCs/>
        </w:rPr>
      </w:pPr>
      <w:r w:rsidRPr="0538D762">
        <w:rPr>
          <w:b/>
          <w:bCs/>
        </w:rPr>
        <w:t>18</w:t>
      </w:r>
      <w:r w:rsidR="00293D3A" w:rsidRPr="0538D762">
        <w:rPr>
          <w:b/>
          <w:bCs/>
        </w:rPr>
        <w:t>8</w:t>
      </w:r>
      <w:r w:rsidRPr="0538D762">
        <w:rPr>
          <w:b/>
          <w:bCs/>
        </w:rPr>
        <w:t>th session</w:t>
      </w:r>
      <w:r>
        <w:tab/>
      </w:r>
    </w:p>
    <w:p w14:paraId="51278D34" w14:textId="7543D82B" w:rsidR="00DB61C6" w:rsidRPr="00E17A69" w:rsidRDefault="00DB61C6" w:rsidP="00DB61C6">
      <w:r>
        <w:t xml:space="preserve">Geneva, </w:t>
      </w:r>
      <w:r w:rsidR="00293D3A">
        <w:t>1</w:t>
      </w:r>
      <w:r w:rsidR="007E0228">
        <w:t>4</w:t>
      </w:r>
      <w:r>
        <w:t>-</w:t>
      </w:r>
      <w:r w:rsidR="00293D3A">
        <w:t>1</w:t>
      </w:r>
      <w:r w:rsidR="007E0228">
        <w:t>6</w:t>
      </w:r>
      <w:r>
        <w:t xml:space="preserve"> </w:t>
      </w:r>
      <w:r w:rsidR="00293D3A">
        <w:t>November</w:t>
      </w:r>
      <w:r>
        <w:t xml:space="preserve"> 2022</w:t>
      </w:r>
    </w:p>
    <w:p w14:paraId="7560DE53" w14:textId="43C7B95D" w:rsidR="00DB61C6" w:rsidRPr="006E0B03" w:rsidRDefault="00DB61C6" w:rsidP="00DB61C6">
      <w:r>
        <w:t xml:space="preserve">Item </w:t>
      </w:r>
      <w:r w:rsidR="006E0B03" w:rsidRPr="00C60596">
        <w:t>4</w:t>
      </w:r>
      <w:r w:rsidRPr="00C60596">
        <w:t>.</w:t>
      </w:r>
      <w:r w:rsidR="0C46C308" w:rsidRPr="00C60596">
        <w:t>1</w:t>
      </w:r>
      <w:r w:rsidR="0BF18791" w:rsidRPr="00C60596">
        <w:t>0</w:t>
      </w:r>
      <w:r w:rsidR="0C46C308" w:rsidRPr="00C60596">
        <w:t>.</w:t>
      </w:r>
      <w:r w:rsidR="5A910F4E" w:rsidRPr="00C60596">
        <w:t>3</w:t>
      </w:r>
      <w:r>
        <w:t xml:space="preserve"> of the provisional agenda</w:t>
      </w:r>
    </w:p>
    <w:p w14:paraId="22E95F9A" w14:textId="36CB3507" w:rsidR="00314F9D" w:rsidRPr="00222CF7" w:rsidRDefault="00314F9D" w:rsidP="0538D762">
      <w:pPr>
        <w:rPr>
          <w:b/>
          <w:bCs/>
        </w:rPr>
      </w:pPr>
      <w:r w:rsidRPr="00222CF7">
        <w:rPr>
          <w:b/>
          <w:bCs/>
        </w:rPr>
        <w:t>1958 Agreement:</w:t>
      </w:r>
      <w:r w:rsidRPr="00222CF7">
        <w:br/>
      </w:r>
      <w:r w:rsidR="00222CF7" w:rsidRPr="00222CF7">
        <w:rPr>
          <w:b/>
          <w:bCs/>
        </w:rPr>
        <w:t>Consideration of draft amendments to existing UN Regulations</w:t>
      </w:r>
      <w:r w:rsidR="0014155E">
        <w:rPr>
          <w:b/>
          <w:bCs/>
        </w:rPr>
        <w:br/>
      </w:r>
      <w:r w:rsidR="00222CF7" w:rsidRPr="00222CF7">
        <w:rPr>
          <w:b/>
          <w:bCs/>
        </w:rPr>
        <w:t>submitted by GRVA</w:t>
      </w:r>
    </w:p>
    <w:p w14:paraId="629F2470" w14:textId="77777777" w:rsidR="002A7955" w:rsidRPr="00E27176" w:rsidRDefault="002A7955" w:rsidP="002A7955">
      <w:pPr>
        <w:spacing w:before="120" w:line="240" w:lineRule="exact"/>
        <w:rPr>
          <w:b/>
          <w:lang w:val="fr-CH"/>
        </w:rPr>
      </w:pPr>
      <w:r w:rsidRPr="00E27176">
        <w:rPr>
          <w:b/>
          <w:lang w:val="fr-CH"/>
        </w:rPr>
        <w:t>188</w:t>
      </w:r>
      <w:r w:rsidRPr="00E27176">
        <w:rPr>
          <w:b/>
          <w:vertAlign w:val="superscript"/>
          <w:lang w:val="fr-CH"/>
        </w:rPr>
        <w:t>e</w:t>
      </w:r>
      <w:r w:rsidRPr="00E27176">
        <w:rPr>
          <w:b/>
          <w:lang w:val="fr-CH"/>
        </w:rPr>
        <w:t> session</w:t>
      </w:r>
    </w:p>
    <w:p w14:paraId="0E45B688" w14:textId="77777777" w:rsidR="002A7955" w:rsidRPr="00E27176" w:rsidRDefault="002A7955" w:rsidP="002A7955">
      <w:pPr>
        <w:spacing w:line="240" w:lineRule="exact"/>
        <w:rPr>
          <w:lang w:val="fr-CH"/>
        </w:rPr>
      </w:pPr>
      <w:r w:rsidRPr="00E27176">
        <w:rPr>
          <w:lang w:val="fr-CH"/>
        </w:rPr>
        <w:t>Genève, 14-16 novembre 2022</w:t>
      </w:r>
    </w:p>
    <w:p w14:paraId="23782AB8" w14:textId="77A1713B" w:rsidR="002A7955" w:rsidRPr="00E27176" w:rsidRDefault="002A7955" w:rsidP="002A7955">
      <w:pPr>
        <w:spacing w:line="240" w:lineRule="exact"/>
        <w:rPr>
          <w:lang w:val="fr-CH"/>
        </w:rPr>
      </w:pPr>
      <w:r w:rsidRPr="00E27176">
        <w:rPr>
          <w:lang w:val="fr-CH"/>
        </w:rPr>
        <w:t>Point 4.10.</w:t>
      </w:r>
      <w:r w:rsidR="00CE427B" w:rsidRPr="00E27176">
        <w:rPr>
          <w:lang w:val="fr-CH"/>
        </w:rPr>
        <w:t>3</w:t>
      </w:r>
      <w:r w:rsidRPr="00E27176">
        <w:rPr>
          <w:lang w:val="fr-CH"/>
        </w:rPr>
        <w:t xml:space="preserve"> de l’ordre du jour provisoire</w:t>
      </w:r>
    </w:p>
    <w:p w14:paraId="540B87DE" w14:textId="77777777" w:rsidR="002A7955" w:rsidRPr="00E27176" w:rsidRDefault="002A7955" w:rsidP="002A7955">
      <w:pPr>
        <w:rPr>
          <w:b/>
          <w:bCs/>
          <w:lang w:val="fr-CH"/>
        </w:rPr>
      </w:pPr>
      <w:r w:rsidRPr="00E27176">
        <w:rPr>
          <w:b/>
          <w:bCs/>
          <w:lang w:val="fr-CH"/>
        </w:rPr>
        <w:t>Accord de 1958 :</w:t>
      </w:r>
    </w:p>
    <w:p w14:paraId="5968443C" w14:textId="77777777" w:rsidR="002A7955" w:rsidRPr="00E27176" w:rsidRDefault="002A7955" w:rsidP="002A7955">
      <w:pPr>
        <w:rPr>
          <w:bCs/>
          <w:lang w:val="fr-CH"/>
        </w:rPr>
      </w:pPr>
      <w:r w:rsidRPr="00E27176">
        <w:rPr>
          <w:b/>
          <w:bCs/>
          <w:lang w:val="fr-CH"/>
        </w:rPr>
        <w:t xml:space="preserve">Examen de projets d’amendements à des Règlements ONU existants, </w:t>
      </w:r>
      <w:r w:rsidRPr="00E27176">
        <w:rPr>
          <w:b/>
          <w:bCs/>
          <w:lang w:val="fr-CH"/>
        </w:rPr>
        <w:br/>
        <w:t>soumis par le GRVA</w:t>
      </w:r>
    </w:p>
    <w:p w14:paraId="1CBFC1E7" w14:textId="77777777" w:rsidR="00895820" w:rsidRPr="00E27176" w:rsidRDefault="00895820" w:rsidP="00895820">
      <w:pPr>
        <w:tabs>
          <w:tab w:val="center" w:pos="4819"/>
        </w:tabs>
        <w:spacing w:before="120"/>
        <w:rPr>
          <w:b/>
          <w:lang w:val="ru-RU"/>
        </w:rPr>
      </w:pPr>
      <w:r w:rsidRPr="00E27176">
        <w:rPr>
          <w:b/>
          <w:bCs/>
          <w:lang w:val="ru-RU"/>
        </w:rPr>
        <w:t>Сто восемьдесят восьмая сессия</w:t>
      </w:r>
    </w:p>
    <w:p w14:paraId="037E6DCC" w14:textId="77777777" w:rsidR="00895820" w:rsidRPr="00E27176" w:rsidRDefault="00895820" w:rsidP="00895820">
      <w:pPr>
        <w:rPr>
          <w:lang w:val="ru-RU"/>
        </w:rPr>
      </w:pPr>
      <w:r w:rsidRPr="00E27176">
        <w:rPr>
          <w:lang w:val="ru-RU"/>
        </w:rPr>
        <w:t>Женева, 14–16 ноября 2022 года</w:t>
      </w:r>
    </w:p>
    <w:p w14:paraId="2446EB66" w14:textId="2F2E84B6" w:rsidR="00895820" w:rsidRPr="00E27176" w:rsidRDefault="00895820" w:rsidP="00895820">
      <w:pPr>
        <w:rPr>
          <w:lang w:val="ru-RU"/>
        </w:rPr>
      </w:pPr>
      <w:r w:rsidRPr="00E27176">
        <w:rPr>
          <w:lang w:val="ru-RU"/>
        </w:rPr>
        <w:t>Пункт 4.10.</w:t>
      </w:r>
      <w:r w:rsidR="00F436C9" w:rsidRPr="00E27176">
        <w:rPr>
          <w:lang w:val="ru-RU"/>
        </w:rPr>
        <w:t>3</w:t>
      </w:r>
      <w:r w:rsidRPr="00E27176">
        <w:rPr>
          <w:lang w:val="ru-RU"/>
        </w:rPr>
        <w:t xml:space="preserve"> предварительной повестки дня</w:t>
      </w:r>
    </w:p>
    <w:p w14:paraId="4FC17C0C" w14:textId="77777777" w:rsidR="00895820" w:rsidRPr="00E27176" w:rsidRDefault="00895820" w:rsidP="00895820">
      <w:pPr>
        <w:rPr>
          <w:b/>
          <w:lang w:val="ru-RU"/>
        </w:rPr>
      </w:pPr>
      <w:r w:rsidRPr="00E27176">
        <w:rPr>
          <w:b/>
          <w:bCs/>
          <w:lang w:val="ru-RU"/>
        </w:rPr>
        <w:t>Соглашение 1958 года:</w:t>
      </w:r>
    </w:p>
    <w:p w14:paraId="4CC0C9F3" w14:textId="77777777" w:rsidR="00895820" w:rsidRPr="00E27176" w:rsidRDefault="00895820" w:rsidP="00895820">
      <w:pPr>
        <w:rPr>
          <w:b/>
          <w:bCs/>
          <w:lang w:val="ru-RU"/>
        </w:rPr>
      </w:pPr>
      <w:r w:rsidRPr="00E27176">
        <w:rPr>
          <w:b/>
          <w:bCs/>
          <w:lang w:val="ru-RU"/>
        </w:rPr>
        <w:t>Рассмотрение проектов поправок к существующим</w:t>
      </w:r>
      <w:r w:rsidRPr="00E27176">
        <w:rPr>
          <w:b/>
          <w:bCs/>
          <w:lang w:val="ru-RU"/>
        </w:rPr>
        <w:br/>
        <w:t xml:space="preserve">правилам ООН, представленных </w:t>
      </w:r>
      <w:r w:rsidRPr="00222CF7">
        <w:rPr>
          <w:b/>
          <w:bCs/>
        </w:rPr>
        <w:t>GRVA</w:t>
      </w:r>
    </w:p>
    <w:p w14:paraId="5D34E194" w14:textId="77777777" w:rsidR="00874C89" w:rsidRPr="00E27176" w:rsidRDefault="00874C89" w:rsidP="0538D762">
      <w:pPr>
        <w:rPr>
          <w:b/>
          <w:bCs/>
          <w:lang w:val="ru-RU"/>
        </w:rPr>
      </w:pPr>
    </w:p>
    <w:p w14:paraId="6DDF9C20" w14:textId="75CC27D8" w:rsidR="00E044BA" w:rsidRDefault="00DC30A8" w:rsidP="00836AF1">
      <w:pPr>
        <w:pStyle w:val="HChG"/>
        <w:keepNext w:val="0"/>
        <w:keepLines w:val="0"/>
      </w:pPr>
      <w:r w:rsidRPr="00E27176">
        <w:rPr>
          <w:rFonts w:asciiTheme="majorBidi" w:hAnsiTheme="majorBidi"/>
          <w:lang w:val="ru-RU"/>
        </w:rPr>
        <w:tab/>
      </w:r>
      <w:r w:rsidRPr="00E27176">
        <w:rPr>
          <w:rFonts w:asciiTheme="majorBidi" w:hAnsiTheme="majorBidi"/>
          <w:lang w:val="ru-RU"/>
        </w:rPr>
        <w:tab/>
      </w:r>
      <w:r w:rsidR="00A341DF" w:rsidRPr="00A341DF">
        <w:t>Proposal for</w:t>
      </w:r>
      <w:r w:rsidR="00FC12DE">
        <w:t xml:space="preserve"> </w:t>
      </w:r>
      <w:r w:rsidR="63EF8B57">
        <w:t xml:space="preserve">Supplement </w:t>
      </w:r>
      <w:r w:rsidR="005B4E3F">
        <w:t>10</w:t>
      </w:r>
      <w:r w:rsidR="006E0AD2">
        <w:t xml:space="preserve"> </w:t>
      </w:r>
      <w:r w:rsidR="00E4021A" w:rsidRPr="0538D762">
        <w:t>to</w:t>
      </w:r>
      <w:r w:rsidR="006E0AD2" w:rsidRPr="0538D762">
        <w:t xml:space="preserve"> the </w:t>
      </w:r>
      <w:r w:rsidR="4B65F9DD" w:rsidRPr="0538D762">
        <w:t>02</w:t>
      </w:r>
      <w:r w:rsidR="006E0AD2" w:rsidRPr="0538D762">
        <w:t xml:space="preserve"> series of amendments</w:t>
      </w:r>
      <w:r w:rsidR="006E0AD2">
        <w:t xml:space="preserve"> to</w:t>
      </w:r>
      <w:r w:rsidR="00F64994">
        <w:t xml:space="preserve"> UN Regulation No. 90</w:t>
      </w:r>
      <w:r w:rsidR="00BD3FDA">
        <w:t xml:space="preserve"> </w:t>
      </w:r>
      <w:r w:rsidR="00A341DF" w:rsidRPr="00F64994">
        <w:t>(</w:t>
      </w:r>
      <w:r w:rsidR="000914C8">
        <w:t>R</w:t>
      </w:r>
      <w:r w:rsidR="00F64994" w:rsidRPr="00F64994">
        <w:t>eplacement brak</w:t>
      </w:r>
      <w:r w:rsidR="00BD3FDA">
        <w:t>ing parts)</w:t>
      </w:r>
      <w:r w:rsidR="00A341DF">
        <w:t xml:space="preserve"> </w:t>
      </w:r>
    </w:p>
    <w:p w14:paraId="5FD45B42" w14:textId="76CFFF2C" w:rsidR="008238F3" w:rsidRPr="00E27176" w:rsidRDefault="008238F3" w:rsidP="00836AF1">
      <w:pPr>
        <w:pStyle w:val="HChG"/>
        <w:keepNext w:val="0"/>
        <w:keepLines w:val="0"/>
        <w:rPr>
          <w:lang w:val="fr-CH"/>
        </w:rPr>
      </w:pPr>
      <w:r>
        <w:tab/>
      </w:r>
      <w:r>
        <w:tab/>
      </w:r>
      <w:r w:rsidRPr="00E27176">
        <w:rPr>
          <w:lang w:val="fr-CH"/>
        </w:rPr>
        <w:t xml:space="preserve">Proposition de complément </w:t>
      </w:r>
      <w:r w:rsidR="005B4E3F" w:rsidRPr="00E27176">
        <w:rPr>
          <w:lang w:val="fr-CH"/>
        </w:rPr>
        <w:t>10</w:t>
      </w:r>
      <w:r w:rsidRPr="00E27176">
        <w:rPr>
          <w:lang w:val="fr-CH"/>
        </w:rPr>
        <w:t xml:space="preserve"> à la série 02 d’amendements au Règlement ONU no 90 (Garnitures de frein de rechange)</w:t>
      </w:r>
    </w:p>
    <w:p w14:paraId="7BA41B2F" w14:textId="3AED3287" w:rsidR="008238F3" w:rsidRPr="00E27176" w:rsidRDefault="00641BB6" w:rsidP="00836AF1">
      <w:pPr>
        <w:pStyle w:val="HChG"/>
        <w:keepNext w:val="0"/>
        <w:keepLines w:val="0"/>
        <w:rPr>
          <w:lang w:val="ru-RU"/>
        </w:rPr>
      </w:pPr>
      <w:r w:rsidRPr="00E27176">
        <w:rPr>
          <w:lang w:val="fr-CH"/>
        </w:rPr>
        <w:tab/>
      </w:r>
      <w:r w:rsidRPr="00E27176">
        <w:rPr>
          <w:lang w:val="fr-CH"/>
        </w:rPr>
        <w:tab/>
      </w:r>
      <w:r w:rsidR="00AD7559" w:rsidRPr="00E27176">
        <w:rPr>
          <w:lang w:val="ru-RU"/>
        </w:rPr>
        <w:t xml:space="preserve">Предложение по дополнению </w:t>
      </w:r>
      <w:r w:rsidR="005B4E3F" w:rsidRPr="00E27176">
        <w:rPr>
          <w:lang w:val="ru-RU"/>
        </w:rPr>
        <w:t>10</w:t>
      </w:r>
      <w:r w:rsidR="00AD7559" w:rsidRPr="00E27176">
        <w:rPr>
          <w:lang w:val="ru-RU"/>
        </w:rPr>
        <w:t xml:space="preserve"> к поправкам серии 02 к</w:t>
      </w:r>
      <w:r w:rsidR="00AD7559">
        <w:t> </w:t>
      </w:r>
      <w:r w:rsidR="00AD7559" w:rsidRPr="00E27176">
        <w:rPr>
          <w:lang w:val="ru-RU"/>
        </w:rPr>
        <w:t>Правилам № 90 ООН (сменные тормозные накладки)</w:t>
      </w:r>
    </w:p>
    <w:p w14:paraId="1280D5AA" w14:textId="742EF16E" w:rsidR="00BF3989" w:rsidRDefault="007D0E25" w:rsidP="008D18D0">
      <w:pPr>
        <w:pStyle w:val="H1G"/>
        <w:pageBreakBefore/>
        <w:ind w:firstLine="0"/>
        <w:rPr>
          <w:rFonts w:eastAsia="MS Mincho"/>
          <w:szCs w:val="24"/>
        </w:rPr>
      </w:pPr>
      <w:r w:rsidRPr="00A96F13">
        <w:rPr>
          <w:szCs w:val="24"/>
        </w:rPr>
        <w:lastRenderedPageBreak/>
        <w:t>Submitted</w:t>
      </w:r>
      <w:r w:rsidRPr="0036339F">
        <w:rPr>
          <w:szCs w:val="24"/>
        </w:rPr>
        <w:t xml:space="preserve"> by </w:t>
      </w:r>
      <w:r w:rsidR="00921ECF" w:rsidRPr="00A13B2C">
        <w:rPr>
          <w:rFonts w:eastAsia="MS Mincho"/>
          <w:szCs w:val="24"/>
        </w:rPr>
        <w:t>the Working Party on Automated/Autonomous and Connected Vehicles</w:t>
      </w:r>
      <w:r w:rsidR="00C813A9" w:rsidRPr="00360649">
        <w:rPr>
          <w:rStyle w:val="FootnoteReference"/>
          <w:rFonts w:eastAsia="MS Mincho"/>
        </w:rPr>
        <w:t>*</w:t>
      </w:r>
      <w:r w:rsidR="00641BB6">
        <w:rPr>
          <w:rFonts w:eastAsia="MS Mincho"/>
          <w:szCs w:val="24"/>
        </w:rPr>
        <w:t xml:space="preserve"> </w:t>
      </w:r>
    </w:p>
    <w:p w14:paraId="30C2B437" w14:textId="02CBBB19" w:rsidR="00BF3989" w:rsidRPr="00E27176" w:rsidRDefault="00641BB6" w:rsidP="00641BB6">
      <w:pPr>
        <w:pStyle w:val="H1G"/>
        <w:ind w:firstLine="0"/>
        <w:rPr>
          <w:szCs w:val="24"/>
          <w:lang w:val="fr-CH"/>
        </w:rPr>
      </w:pPr>
      <w:r w:rsidRPr="00E27176">
        <w:rPr>
          <w:szCs w:val="24"/>
          <w:lang w:val="fr-CH"/>
        </w:rPr>
        <w:t>Communication du Groupe de travail des véhicules automatisés/autonomes et connectés</w:t>
      </w:r>
      <w:r w:rsidR="00C813A9" w:rsidRPr="00E27176">
        <w:rPr>
          <w:rStyle w:val="FootnoteReference"/>
          <w:lang w:val="fr-CH"/>
        </w:rPr>
        <w:t>*</w:t>
      </w:r>
      <w:r w:rsidRPr="00E27176">
        <w:rPr>
          <w:szCs w:val="24"/>
          <w:lang w:val="fr-CH"/>
        </w:rPr>
        <w:t xml:space="preserve"> </w:t>
      </w:r>
    </w:p>
    <w:p w14:paraId="36756971" w14:textId="739185B0" w:rsidR="00E044BA" w:rsidRPr="00E27176" w:rsidRDefault="00641BB6" w:rsidP="00641BB6">
      <w:pPr>
        <w:pStyle w:val="H1G"/>
        <w:ind w:firstLine="0"/>
        <w:rPr>
          <w:szCs w:val="24"/>
          <w:lang w:val="ru-RU"/>
        </w:rPr>
      </w:pPr>
      <w:r w:rsidRPr="00E27176">
        <w:rPr>
          <w:szCs w:val="24"/>
          <w:lang w:val="ru-RU"/>
        </w:rPr>
        <w:t>Представлено Рабочей группой по автоматизированным/автономным и подключенным транспортным средствам</w:t>
      </w:r>
      <w:r w:rsidR="00921ECF" w:rsidRPr="00E27176">
        <w:rPr>
          <w:rStyle w:val="FootnoteReference"/>
          <w:sz w:val="20"/>
          <w:szCs w:val="24"/>
          <w:lang w:val="ru-RU"/>
        </w:rPr>
        <w:footnoteReference w:customMarkFollows="1" w:id="2"/>
        <w:t>*</w:t>
      </w:r>
    </w:p>
    <w:p w14:paraId="6BFAE486" w14:textId="77777777" w:rsidR="00AD7559" w:rsidRPr="00E27176" w:rsidRDefault="00AD7559" w:rsidP="00AD7559">
      <w:pPr>
        <w:rPr>
          <w:lang w:val="ru-RU"/>
        </w:rPr>
      </w:pPr>
    </w:p>
    <w:p w14:paraId="56F6D6D9" w14:textId="6A89109B" w:rsidR="00273B65" w:rsidRDefault="00273B65" w:rsidP="00273B65">
      <w:pPr>
        <w:pStyle w:val="SingleTxtG"/>
        <w:ind w:firstLine="567"/>
      </w:pPr>
      <w:r w:rsidRPr="00BE6036">
        <w:t>The text reproduced below was adopted by the Working Party on Automated/Autonomous and Connected Vehicles (GRVA) at its fourteenth session. It is based on GRVA-14-17. It is submitted to the World Forum for Harmonization of Vehicle Regulations (WP.29) and to the Administrative Committee (AC.1) for consideration at their November 2022 sessions.</w:t>
      </w:r>
    </w:p>
    <w:p w14:paraId="669BD517" w14:textId="7A9E376A" w:rsidR="00FE435A" w:rsidRDefault="00FE435A" w:rsidP="00273B65">
      <w:pPr>
        <w:pStyle w:val="SingleTxtG"/>
        <w:ind w:firstLine="567"/>
        <w:rPr>
          <w:lang w:val="fr-FR"/>
        </w:rPr>
      </w:pPr>
      <w:r w:rsidRPr="00BE6036">
        <w:rPr>
          <w:lang w:val="fr-FR"/>
        </w:rPr>
        <w:t xml:space="preserve">Le texte ci-après a été adopté par le Groupe de travail des véhicules automatisés/autonomes et connectés (GRVA) à sa quatorzième session. </w:t>
      </w:r>
      <w:r w:rsidR="00802281" w:rsidRPr="00BE6036">
        <w:rPr>
          <w:lang w:val="fr-FR"/>
        </w:rPr>
        <w:t>Il est fondé sur le document GRVA-1</w:t>
      </w:r>
      <w:r w:rsidR="0007208C" w:rsidRPr="00BE6036">
        <w:rPr>
          <w:lang w:val="fr-FR"/>
        </w:rPr>
        <w:t>4</w:t>
      </w:r>
      <w:r w:rsidR="00802281" w:rsidRPr="00BE6036">
        <w:rPr>
          <w:lang w:val="fr-FR"/>
        </w:rPr>
        <w:t>-1</w:t>
      </w:r>
      <w:r w:rsidR="0007208C" w:rsidRPr="00BE6036">
        <w:rPr>
          <w:lang w:val="fr-FR"/>
        </w:rPr>
        <w:t>7</w:t>
      </w:r>
      <w:r w:rsidR="00802281" w:rsidRPr="00BE6036">
        <w:rPr>
          <w:lang w:val="fr-FR"/>
        </w:rPr>
        <w:t xml:space="preserve">. Il est soumis au Forum mondial de l’harmonisation des Règlements concernant les véhicules (WP.29) et au Comité d’administration de l’Accord de 1958 (AC.1) pour examen à leurs sessions de </w:t>
      </w:r>
      <w:r w:rsidR="0007208C" w:rsidRPr="00BE6036">
        <w:rPr>
          <w:lang w:val="fr-FR"/>
        </w:rPr>
        <w:t>novembre</w:t>
      </w:r>
      <w:r w:rsidR="00802281" w:rsidRPr="00BE6036">
        <w:rPr>
          <w:lang w:val="fr-FR"/>
        </w:rPr>
        <w:t xml:space="preserve"> 2022</w:t>
      </w:r>
      <w:r w:rsidR="00357F3F" w:rsidRPr="00BE6036">
        <w:rPr>
          <w:lang w:val="fr-FR"/>
        </w:rPr>
        <w:t>.</w:t>
      </w:r>
    </w:p>
    <w:p w14:paraId="00381B5C" w14:textId="0E95ECE2" w:rsidR="004373E7" w:rsidRPr="00E27176" w:rsidRDefault="006A5CFD" w:rsidP="001A3F8F">
      <w:pPr>
        <w:pStyle w:val="SingleTxtG"/>
        <w:ind w:firstLine="567"/>
        <w:rPr>
          <w:lang w:val="ru-RU"/>
        </w:rPr>
      </w:pPr>
      <w:r w:rsidRPr="00E27176">
        <w:rPr>
          <w:lang w:val="ru-RU"/>
        </w:rPr>
        <w:t>Воспроизведенный ниже текст был принят Рабочей группой по автоматизированным/автономным и подключенным транспортным средствам (</w:t>
      </w:r>
      <w:r w:rsidRPr="00BE6036">
        <w:t>GRVA</w:t>
      </w:r>
      <w:r w:rsidRPr="00E27176">
        <w:rPr>
          <w:lang w:val="ru-RU"/>
        </w:rPr>
        <w:t xml:space="preserve">) на ее </w:t>
      </w:r>
      <w:r w:rsidR="00351943" w:rsidRPr="00E27176">
        <w:rPr>
          <w:lang w:val="ru-RU"/>
        </w:rPr>
        <w:t>четырнадцат</w:t>
      </w:r>
      <w:r w:rsidR="00FE4E33" w:rsidRPr="00BE6036">
        <w:rPr>
          <w:lang w:val="ru-RU"/>
        </w:rPr>
        <w:t>о</w:t>
      </w:r>
      <w:r w:rsidR="00351943" w:rsidRPr="00E27176">
        <w:rPr>
          <w:lang w:val="ru-RU"/>
        </w:rPr>
        <w:t xml:space="preserve">й </w:t>
      </w:r>
      <w:r w:rsidRPr="00E27176">
        <w:rPr>
          <w:lang w:val="ru-RU"/>
        </w:rPr>
        <w:t xml:space="preserve">сессии. В его основу положен документ </w:t>
      </w:r>
      <w:r w:rsidRPr="00BE6036">
        <w:t>GRVA</w:t>
      </w:r>
      <w:r w:rsidRPr="00E27176">
        <w:rPr>
          <w:lang w:val="ru-RU"/>
        </w:rPr>
        <w:t>-</w:t>
      </w:r>
      <w:proofErr w:type="gramStart"/>
      <w:r w:rsidRPr="00E27176">
        <w:rPr>
          <w:lang w:val="ru-RU"/>
        </w:rPr>
        <w:t>1</w:t>
      </w:r>
      <w:r w:rsidR="005121C5" w:rsidRPr="00E27176">
        <w:rPr>
          <w:lang w:val="ru-RU"/>
        </w:rPr>
        <w:t>4</w:t>
      </w:r>
      <w:r w:rsidRPr="00E27176">
        <w:rPr>
          <w:lang w:val="ru-RU"/>
        </w:rPr>
        <w:t>-1</w:t>
      </w:r>
      <w:r w:rsidR="005121C5" w:rsidRPr="00E27176">
        <w:rPr>
          <w:lang w:val="ru-RU"/>
        </w:rPr>
        <w:t>7</w:t>
      </w:r>
      <w:proofErr w:type="gramEnd"/>
      <w:r w:rsidRPr="00E27176">
        <w:rPr>
          <w:lang w:val="ru-RU"/>
        </w:rPr>
        <w:t>. Этот текст представлен Всемирному форуму для согласования правил в области транспортных средств (</w:t>
      </w:r>
      <w:r w:rsidRPr="00BE6036">
        <w:t>WP</w:t>
      </w:r>
      <w:r w:rsidRPr="00E27176">
        <w:rPr>
          <w:lang w:val="ru-RU"/>
        </w:rPr>
        <w:t>.29) и Административному комитету (</w:t>
      </w:r>
      <w:r w:rsidRPr="00BE6036">
        <w:t>AC</w:t>
      </w:r>
      <w:r w:rsidRPr="00E27176">
        <w:rPr>
          <w:lang w:val="ru-RU"/>
        </w:rPr>
        <w:t xml:space="preserve">.1) для рассмотрения на их сессиях в </w:t>
      </w:r>
      <w:r w:rsidR="00474861" w:rsidRPr="00E27176">
        <w:rPr>
          <w:lang w:val="ru-RU"/>
        </w:rPr>
        <w:t>ноябр</w:t>
      </w:r>
      <w:r w:rsidR="00C659A9" w:rsidRPr="00BE6036">
        <w:rPr>
          <w:lang w:val="ru-RU"/>
        </w:rPr>
        <w:t>е</w:t>
      </w:r>
      <w:r w:rsidRPr="00E27176">
        <w:rPr>
          <w:lang w:val="ru-RU"/>
        </w:rPr>
        <w:t xml:space="preserve"> 2022 года.</w:t>
      </w:r>
      <w:bookmarkStart w:id="0" w:name="_Toc473483449"/>
    </w:p>
    <w:bookmarkEnd w:id="0"/>
    <w:p w14:paraId="6FC2BC5D" w14:textId="7D3425CE" w:rsidR="005C70D5" w:rsidRPr="00E27176" w:rsidRDefault="005C70D5" w:rsidP="00561F03">
      <w:pPr>
        <w:pStyle w:val="Default"/>
        <w:spacing w:after="120"/>
        <w:ind w:left="1134" w:right="1134"/>
        <w:jc w:val="both"/>
        <w:rPr>
          <w:bCs/>
          <w:sz w:val="20"/>
          <w:szCs w:val="20"/>
          <w:lang w:val="ru-RU"/>
        </w:rPr>
      </w:pPr>
      <w:r w:rsidRPr="00E27176">
        <w:rPr>
          <w:bCs/>
          <w:sz w:val="20"/>
          <w:szCs w:val="20"/>
          <w:lang w:val="ru-RU"/>
        </w:rPr>
        <w:br w:type="page"/>
      </w:r>
    </w:p>
    <w:p w14:paraId="549B3F54" w14:textId="77777777" w:rsidR="00ED709B" w:rsidRPr="00E27176" w:rsidRDefault="00ED709B" w:rsidP="00561F03">
      <w:pPr>
        <w:pStyle w:val="Default"/>
        <w:spacing w:after="120"/>
        <w:ind w:left="1134" w:right="1134"/>
        <w:jc w:val="both"/>
        <w:rPr>
          <w:bCs/>
          <w:sz w:val="20"/>
          <w:szCs w:val="20"/>
          <w:lang w:val="ru-RU"/>
        </w:rPr>
      </w:pPr>
    </w:p>
    <w:p w14:paraId="38DF84C1" w14:textId="0ABD87CC" w:rsidR="00E158B3" w:rsidRPr="00E158B3" w:rsidRDefault="00E158B3" w:rsidP="00E158B3">
      <w:pPr>
        <w:pStyle w:val="SingleTxtG"/>
        <w:jc w:val="right"/>
        <w:rPr>
          <w:lang w:val="de-DE"/>
        </w:rPr>
      </w:pPr>
      <w:r>
        <w:rPr>
          <w:lang w:val="de-DE"/>
        </w:rPr>
        <w:t>[English]</w:t>
      </w:r>
    </w:p>
    <w:p w14:paraId="73F88AF2" w14:textId="13B1938F" w:rsidR="005F0B4A" w:rsidRPr="00BE6036" w:rsidRDefault="005F0B4A" w:rsidP="00561F03">
      <w:pPr>
        <w:pStyle w:val="SingleTxtG"/>
        <w:rPr>
          <w:i/>
          <w:iCs/>
          <w:lang w:val="en-US"/>
        </w:rPr>
      </w:pPr>
      <w:r w:rsidRPr="00BE6036">
        <w:rPr>
          <w:i/>
          <w:iCs/>
          <w:lang w:val="en-US"/>
        </w:rPr>
        <w:t>Annex 15</w:t>
      </w:r>
      <w:r w:rsidR="00E35B2E" w:rsidRPr="00BE6036">
        <w:rPr>
          <w:i/>
          <w:iCs/>
          <w:lang w:val="en-US"/>
        </w:rPr>
        <w:t>,</w:t>
      </w:r>
    </w:p>
    <w:p w14:paraId="1CC12057" w14:textId="57FC32AC" w:rsidR="00ED709B" w:rsidRPr="00BE6036" w:rsidRDefault="00ED709B" w:rsidP="00314F9D">
      <w:pPr>
        <w:pStyle w:val="SingleTxtG"/>
        <w:rPr>
          <w:lang w:val="en-US"/>
        </w:rPr>
      </w:pPr>
      <w:r w:rsidRPr="00BE6036">
        <w:rPr>
          <w:i/>
          <w:iCs/>
          <w:lang w:val="en-US"/>
        </w:rPr>
        <w:t>Par</w:t>
      </w:r>
      <w:r w:rsidR="00561F03" w:rsidRPr="00BE6036">
        <w:rPr>
          <w:i/>
          <w:iCs/>
          <w:lang w:val="en-US"/>
        </w:rPr>
        <w:t>agraph</w:t>
      </w:r>
      <w:r w:rsidRPr="00BE6036">
        <w:rPr>
          <w:i/>
          <w:iCs/>
          <w:lang w:val="en-US"/>
        </w:rPr>
        <w:t xml:space="preserve"> 2.3</w:t>
      </w:r>
      <w:r w:rsidR="00561F03" w:rsidRPr="00BE6036">
        <w:rPr>
          <w:lang w:val="en-US"/>
        </w:rPr>
        <w:t>.</w:t>
      </w:r>
      <w:r w:rsidRPr="00BE6036">
        <w:rPr>
          <w:lang w:val="en-US"/>
        </w:rPr>
        <w:t>,</w:t>
      </w:r>
      <w:r w:rsidR="00314F9D" w:rsidRPr="00BE6036">
        <w:rPr>
          <w:lang w:val="en-US"/>
        </w:rPr>
        <w:t xml:space="preserve"> </w:t>
      </w:r>
      <w:r w:rsidRPr="00BE6036">
        <w:rPr>
          <w:lang w:val="en-US"/>
        </w:rPr>
        <w:t>amend to read:</w:t>
      </w:r>
    </w:p>
    <w:p w14:paraId="764158A5" w14:textId="6660A8B9" w:rsidR="002214A0" w:rsidRPr="00BE6036" w:rsidRDefault="000E156D" w:rsidP="005C1439">
      <w:pPr>
        <w:pStyle w:val="SingleTxtG"/>
        <w:ind w:left="2268" w:hanging="1134"/>
        <w:rPr>
          <w:lang w:val="en-US"/>
        </w:rPr>
      </w:pPr>
      <w:r>
        <w:rPr>
          <w:lang w:val="en-US"/>
        </w:rPr>
        <w:t>"</w:t>
      </w:r>
      <w:r w:rsidR="00ED709B" w:rsidRPr="00BE6036">
        <w:rPr>
          <w:lang w:val="en-US"/>
        </w:rPr>
        <w:t>2.3</w:t>
      </w:r>
      <w:r w:rsidR="00561F03" w:rsidRPr="00BE6036">
        <w:rPr>
          <w:lang w:val="en-US"/>
        </w:rPr>
        <w:t>.</w:t>
      </w:r>
      <w:r w:rsidR="00561F03" w:rsidRPr="00BE6036">
        <w:rPr>
          <w:lang w:val="en-US"/>
        </w:rPr>
        <w:tab/>
      </w:r>
      <w:r w:rsidR="00ED709B" w:rsidRPr="00BE6036">
        <w:rPr>
          <w:lang w:val="en-US"/>
        </w:rPr>
        <w:t>Braking surface lightening: any solution is allowed (holes, slots, wave, etc.) provided that the ratio between the vehicle kinetic energy to the mass of the disc braking surface, must be same or</w:t>
      </w:r>
      <w:r w:rsidR="00ED709B" w:rsidRPr="00BE6036">
        <w:rPr>
          <w:b/>
          <w:lang w:val="en-US"/>
        </w:rPr>
        <w:t xml:space="preserve"> </w:t>
      </w:r>
      <w:r w:rsidR="00AD0BC7" w:rsidRPr="00BE6036">
        <w:rPr>
          <w:bCs/>
          <w:lang w:val="en-US"/>
        </w:rPr>
        <w:t>lower</w:t>
      </w:r>
      <w:r w:rsidR="00ED709B" w:rsidRPr="00BE6036">
        <w:rPr>
          <w:b/>
          <w:lang w:val="en-US"/>
        </w:rPr>
        <w:t xml:space="preserve"> </w:t>
      </w:r>
      <w:r w:rsidR="00ED709B" w:rsidRPr="00BE6036">
        <w:rPr>
          <w:lang w:val="en-US"/>
        </w:rPr>
        <w:t>than the reference disc (with tolerance of</w:t>
      </w:r>
      <w:r w:rsidR="00561F03" w:rsidRPr="00BE6036">
        <w:rPr>
          <w:lang w:val="en-US"/>
        </w:rPr>
        <w:t xml:space="preserve"> </w:t>
      </w:r>
      <w:r w:rsidR="00AD0BC7" w:rsidRPr="00BE6036">
        <w:rPr>
          <w:lang w:val="en-US"/>
        </w:rPr>
        <w:t>+</w:t>
      </w:r>
      <w:r w:rsidR="00ED709B" w:rsidRPr="00BE6036">
        <w:rPr>
          <w:bCs/>
          <w:lang w:val="en-US"/>
        </w:rPr>
        <w:t>20</w:t>
      </w:r>
      <w:r w:rsidR="00ED709B" w:rsidRPr="00BE6036">
        <w:rPr>
          <w:lang w:val="en-US"/>
        </w:rPr>
        <w:t xml:space="preserve"> per cent maximum).</w:t>
      </w:r>
    </w:p>
    <w:p w14:paraId="1E08292C" w14:textId="24546F14" w:rsidR="00ED709B" w:rsidRPr="00E27176" w:rsidRDefault="00127FBB" w:rsidP="00127FBB">
      <w:pPr>
        <w:pStyle w:val="SingleTxtG"/>
        <w:ind w:left="2268" w:hanging="1134"/>
        <w:rPr>
          <w:lang w:val="fr-CH"/>
        </w:rPr>
      </w:pPr>
      <w:r w:rsidRPr="00BE6036">
        <w:rPr>
          <w:lang w:val="en-US"/>
        </w:rPr>
        <w:tab/>
      </w:r>
      <w:r w:rsidRPr="00E27176">
        <w:rPr>
          <w:lang w:val="fr-CH"/>
        </w:rPr>
        <w:t>…</w:t>
      </w:r>
      <w:r w:rsidR="000E156D" w:rsidRPr="00E27176">
        <w:rPr>
          <w:lang w:val="fr-CH"/>
        </w:rPr>
        <w:t>"</w:t>
      </w:r>
    </w:p>
    <w:p w14:paraId="29D601DA" w14:textId="70918ECF" w:rsidR="00E158B3" w:rsidRPr="00E27176" w:rsidRDefault="00E158B3" w:rsidP="00E158B3">
      <w:pPr>
        <w:pStyle w:val="SingleTxtG"/>
        <w:jc w:val="right"/>
        <w:rPr>
          <w:lang w:val="fr-CH"/>
        </w:rPr>
      </w:pPr>
      <w:r w:rsidRPr="00E27176">
        <w:rPr>
          <w:lang w:val="fr-CH"/>
        </w:rPr>
        <w:t>[</w:t>
      </w:r>
      <w:r w:rsidRPr="00BE6036">
        <w:rPr>
          <w:lang w:val="de-DE"/>
        </w:rPr>
        <w:t>French</w:t>
      </w:r>
      <w:r w:rsidRPr="00E27176">
        <w:rPr>
          <w:lang w:val="fr-CH"/>
        </w:rPr>
        <w:t>]</w:t>
      </w:r>
    </w:p>
    <w:p w14:paraId="35271306" w14:textId="77777777" w:rsidR="001A0821" w:rsidRPr="00BE6036" w:rsidRDefault="001A0821" w:rsidP="001A0821">
      <w:pPr>
        <w:pStyle w:val="SingleTxtG"/>
        <w:jc w:val="left"/>
        <w:rPr>
          <w:i/>
          <w:iCs/>
          <w:lang w:val="fr-CH"/>
        </w:rPr>
      </w:pPr>
      <w:r w:rsidRPr="00BE6036">
        <w:rPr>
          <w:i/>
          <w:iCs/>
          <w:lang w:val="fr-CH"/>
        </w:rPr>
        <w:t xml:space="preserve">Annexe 15, </w:t>
      </w:r>
    </w:p>
    <w:p w14:paraId="65471914" w14:textId="7C7F2760" w:rsidR="001A0821" w:rsidRPr="00BE6036" w:rsidRDefault="00617764" w:rsidP="001A0821">
      <w:pPr>
        <w:pStyle w:val="SingleTxtG"/>
        <w:jc w:val="left"/>
        <w:rPr>
          <w:lang w:val="fr-CH"/>
        </w:rPr>
      </w:pPr>
      <w:r w:rsidRPr="00BE6036">
        <w:rPr>
          <w:i/>
          <w:iCs/>
          <w:lang w:val="fr-CH"/>
        </w:rPr>
        <w:t>Paragraphe 2.3.</w:t>
      </w:r>
      <w:r w:rsidRPr="00BE6036">
        <w:rPr>
          <w:lang w:val="fr-CH"/>
        </w:rPr>
        <w:t>, lire</w:t>
      </w:r>
      <w:r w:rsidR="001A0821" w:rsidRPr="00BE6036">
        <w:rPr>
          <w:lang w:val="fr-CH"/>
        </w:rPr>
        <w:t>:</w:t>
      </w:r>
    </w:p>
    <w:p w14:paraId="66BE3376" w14:textId="5287113C" w:rsidR="001A0821" w:rsidRPr="00BE6036" w:rsidRDefault="000E156D" w:rsidP="00617764">
      <w:pPr>
        <w:pStyle w:val="SingleTxtG"/>
        <w:ind w:left="2268" w:hanging="1134"/>
        <w:jc w:val="left"/>
        <w:rPr>
          <w:lang w:val="fr-CH"/>
        </w:rPr>
      </w:pPr>
      <w:r>
        <w:rPr>
          <w:lang w:val="fr-CH"/>
        </w:rPr>
        <w:t>"</w:t>
      </w:r>
      <w:r w:rsidR="00617764" w:rsidRPr="00BE6036">
        <w:rPr>
          <w:lang w:val="fr-CH"/>
        </w:rPr>
        <w:t>2.3</w:t>
      </w:r>
      <w:r w:rsidR="001202F3">
        <w:rPr>
          <w:lang w:val="fr-CH"/>
        </w:rPr>
        <w:t>.</w:t>
      </w:r>
      <w:r w:rsidR="00617764" w:rsidRPr="00BE6036">
        <w:rPr>
          <w:lang w:val="fr-CH"/>
        </w:rPr>
        <w:tab/>
        <w:t xml:space="preserve">Allégement de la piste de freinage : toute solution est autorisée (ouvertures, fentes, ondes tangentielles, etc.) sous réserve que le ratio entre l’énergie cinétique du véhicule et la masse de la piste de freinage du disque soit égal ou </w:t>
      </w:r>
      <w:r w:rsidR="00A5515E" w:rsidRPr="00BE6036">
        <w:rPr>
          <w:lang w:val="fr-CH"/>
        </w:rPr>
        <w:t xml:space="preserve">inférieure </w:t>
      </w:r>
      <w:r w:rsidR="00617764" w:rsidRPr="00BE6036">
        <w:rPr>
          <w:lang w:val="fr-CH"/>
        </w:rPr>
        <w:t>au ratio mesuré</w:t>
      </w:r>
      <w:r w:rsidR="00E60056" w:rsidRPr="00BE6036">
        <w:rPr>
          <w:lang w:val="fr-CH"/>
        </w:rPr>
        <w:t xml:space="preserve"> pour le disque de référence (avec une tolérance de +20 pour cent au maximum).</w:t>
      </w:r>
    </w:p>
    <w:p w14:paraId="350D5BFC" w14:textId="61A590E9" w:rsidR="00617764" w:rsidRPr="00E27176" w:rsidRDefault="00617764" w:rsidP="00617764">
      <w:pPr>
        <w:pStyle w:val="SingleTxtG"/>
        <w:ind w:left="2268" w:hanging="1134"/>
        <w:jc w:val="left"/>
        <w:rPr>
          <w:lang w:val="ru-RU"/>
        </w:rPr>
      </w:pPr>
      <w:r w:rsidRPr="00BE6036">
        <w:rPr>
          <w:lang w:val="fr-CH"/>
        </w:rPr>
        <w:tab/>
      </w:r>
      <w:r w:rsidRPr="00E27176">
        <w:rPr>
          <w:lang w:val="ru-RU"/>
        </w:rPr>
        <w:t>…</w:t>
      </w:r>
      <w:r w:rsidR="000E156D" w:rsidRPr="00E27176">
        <w:rPr>
          <w:lang w:val="ru-RU"/>
        </w:rPr>
        <w:t>"</w:t>
      </w:r>
    </w:p>
    <w:p w14:paraId="4F565044" w14:textId="39916107" w:rsidR="00E158B3" w:rsidRPr="00E27176" w:rsidRDefault="00E158B3" w:rsidP="00E158B3">
      <w:pPr>
        <w:pStyle w:val="SingleTxtG"/>
        <w:jc w:val="right"/>
        <w:rPr>
          <w:lang w:val="ru-RU"/>
        </w:rPr>
      </w:pPr>
      <w:r w:rsidRPr="00E27176">
        <w:rPr>
          <w:lang w:val="ru-RU"/>
        </w:rPr>
        <w:t>[</w:t>
      </w:r>
      <w:r w:rsidRPr="00BE6036">
        <w:t>Russian</w:t>
      </w:r>
      <w:r w:rsidRPr="00E27176">
        <w:rPr>
          <w:lang w:val="ru-RU"/>
        </w:rPr>
        <w:t>]</w:t>
      </w:r>
    </w:p>
    <w:p w14:paraId="29706B27" w14:textId="39CD4A8B" w:rsidR="00E35B2E" w:rsidRPr="00BE6036" w:rsidRDefault="00E35B2E" w:rsidP="0013080C">
      <w:pPr>
        <w:pStyle w:val="SingleTxtG"/>
        <w:jc w:val="left"/>
        <w:rPr>
          <w:i/>
          <w:iCs/>
          <w:lang w:val="ru-RU"/>
        </w:rPr>
      </w:pPr>
      <w:r w:rsidRPr="00BE6036">
        <w:rPr>
          <w:i/>
          <w:iCs/>
          <w:lang w:val="ru-RU"/>
        </w:rPr>
        <w:t>Приложение 15,</w:t>
      </w:r>
    </w:p>
    <w:p w14:paraId="55DD8D22" w14:textId="0E3FDF34" w:rsidR="0013080C" w:rsidRPr="00BE6036" w:rsidRDefault="0013080C" w:rsidP="0013080C">
      <w:pPr>
        <w:pStyle w:val="SingleTxtG"/>
        <w:jc w:val="left"/>
        <w:rPr>
          <w:lang w:val="ru-RU"/>
        </w:rPr>
      </w:pPr>
      <w:r w:rsidRPr="00BE6036">
        <w:rPr>
          <w:i/>
          <w:iCs/>
          <w:lang w:val="ru-RU"/>
        </w:rPr>
        <w:t>Пункт 2.3</w:t>
      </w:r>
      <w:r w:rsidR="00C456AA" w:rsidRPr="00E27176">
        <w:rPr>
          <w:i/>
          <w:iCs/>
          <w:lang w:val="ru-RU"/>
        </w:rPr>
        <w:t>.</w:t>
      </w:r>
      <w:r w:rsidRPr="00BE6036">
        <w:rPr>
          <w:lang w:val="ru-RU"/>
        </w:rPr>
        <w:t xml:space="preserve"> изменить следующим образом:</w:t>
      </w:r>
    </w:p>
    <w:p w14:paraId="04BD24C3" w14:textId="22ACFAD3" w:rsidR="002D5C3F" w:rsidRPr="00BE6036" w:rsidRDefault="000E156D" w:rsidP="00986FE9">
      <w:pPr>
        <w:pStyle w:val="SingleTxtG"/>
        <w:ind w:left="2268" w:hanging="1134"/>
        <w:rPr>
          <w:lang w:val="ru-RU"/>
        </w:rPr>
      </w:pPr>
      <w:r>
        <w:rPr>
          <w:lang w:val="ru-RU"/>
        </w:rPr>
        <w:t>"</w:t>
      </w:r>
      <w:r w:rsidR="002D5C3F" w:rsidRPr="00BE6036">
        <w:rPr>
          <w:lang w:val="ru-RU"/>
        </w:rPr>
        <w:t>2.3</w:t>
      </w:r>
      <w:r w:rsidR="001202F3" w:rsidRPr="00E27176">
        <w:rPr>
          <w:lang w:val="ru-RU"/>
        </w:rPr>
        <w:t>.</w:t>
      </w:r>
      <w:r w:rsidR="00617764" w:rsidRPr="00E27176">
        <w:rPr>
          <w:lang w:val="ru-RU"/>
        </w:rPr>
        <w:tab/>
      </w:r>
      <w:r w:rsidR="002D5C3F" w:rsidRPr="00BE6036">
        <w:rPr>
          <w:lang w:val="ru-RU"/>
        </w:rPr>
        <w:t xml:space="preserve">Просветы в тормозной поверхности: допускается любое решение (отверстия, щели, волнистые выемки и т. д.) при следующем условии: отношение кинетической энергии транспортного средства к массе тормозной поверхности диска должно быть таким же или </w:t>
      </w:r>
      <w:r w:rsidR="00C90A0D" w:rsidRPr="00BE6036">
        <w:rPr>
          <w:lang w:val="ru-RU"/>
        </w:rPr>
        <w:t>ниже</w:t>
      </w:r>
      <w:r w:rsidR="002D5C3F" w:rsidRPr="00BE6036">
        <w:rPr>
          <w:lang w:val="ru-RU"/>
        </w:rPr>
        <w:t xml:space="preserve">, чем у исходного диска (с допуском максимум </w:t>
      </w:r>
      <w:r w:rsidR="00986FE9" w:rsidRPr="00BE6036">
        <w:rPr>
          <w:lang w:val="ru-RU"/>
        </w:rPr>
        <w:t>+</w:t>
      </w:r>
      <w:r w:rsidR="002D5C3F" w:rsidRPr="00BE6036">
        <w:rPr>
          <w:lang w:val="ru-RU"/>
        </w:rPr>
        <w:t xml:space="preserve">20 </w:t>
      </w:r>
      <w:r w:rsidR="002F0D8A" w:rsidRPr="00BE6036">
        <w:rPr>
          <w:lang w:val="ru-RU"/>
        </w:rPr>
        <w:t>процент</w:t>
      </w:r>
      <w:r w:rsidR="1EC0D06F" w:rsidRPr="00BE6036">
        <w:rPr>
          <w:lang w:val="ru-RU"/>
        </w:rPr>
        <w:t>ов</w:t>
      </w:r>
      <w:r w:rsidR="002D5C3F" w:rsidRPr="00BE6036">
        <w:rPr>
          <w:lang w:val="ru-RU"/>
        </w:rPr>
        <w:t>).</w:t>
      </w:r>
    </w:p>
    <w:p w14:paraId="66AA2EE5" w14:textId="16B33ECD" w:rsidR="00E158B3" w:rsidRPr="00561F03" w:rsidRDefault="00986FE9" w:rsidP="005C1439">
      <w:pPr>
        <w:pStyle w:val="SingleTxtG"/>
        <w:ind w:left="2268" w:hanging="1134"/>
        <w:rPr>
          <w:lang w:val="en-US"/>
        </w:rPr>
      </w:pPr>
      <w:r w:rsidRPr="00BE6036">
        <w:rPr>
          <w:lang w:val="ru-RU"/>
        </w:rPr>
        <w:tab/>
      </w:r>
      <w:r w:rsidR="002D5C3F" w:rsidRPr="00BE6036">
        <w:rPr>
          <w:lang w:val="en-US"/>
        </w:rPr>
        <w:t>…</w:t>
      </w:r>
      <w:r w:rsidR="000E156D">
        <w:t>"</w:t>
      </w:r>
    </w:p>
    <w:p w14:paraId="325291A3" w14:textId="77777777" w:rsidR="00A56E99" w:rsidRPr="008F039C" w:rsidRDefault="00A56E99" w:rsidP="00EE161A">
      <w:pPr>
        <w:pStyle w:val="Default"/>
        <w:ind w:left="1134" w:right="1134"/>
        <w:jc w:val="both"/>
        <w:rPr>
          <w:bCs/>
          <w:sz w:val="22"/>
          <w:szCs w:val="22"/>
          <w:lang w:val="en-US"/>
        </w:rPr>
      </w:pPr>
    </w:p>
    <w:p w14:paraId="492A4E76" w14:textId="62672C23" w:rsidR="00EF1A1B" w:rsidRPr="001F7A52" w:rsidRDefault="001F7A52" w:rsidP="001F7A52">
      <w:pPr>
        <w:pStyle w:val="Default"/>
        <w:ind w:left="1134" w:right="1134"/>
        <w:jc w:val="center"/>
        <w:rPr>
          <w:bCs/>
          <w:sz w:val="22"/>
          <w:szCs w:val="22"/>
          <w:u w:val="single"/>
          <w:lang w:val="en-US"/>
        </w:rPr>
      </w:pPr>
      <w:r>
        <w:rPr>
          <w:bCs/>
          <w:sz w:val="22"/>
          <w:szCs w:val="22"/>
          <w:u w:val="single"/>
          <w:lang w:val="en-US"/>
        </w:rPr>
        <w:tab/>
      </w:r>
      <w:r>
        <w:rPr>
          <w:bCs/>
          <w:sz w:val="22"/>
          <w:szCs w:val="22"/>
          <w:u w:val="single"/>
          <w:lang w:val="en-US"/>
        </w:rPr>
        <w:tab/>
      </w:r>
      <w:r>
        <w:rPr>
          <w:bCs/>
          <w:sz w:val="22"/>
          <w:szCs w:val="22"/>
          <w:u w:val="single"/>
          <w:lang w:val="en-US"/>
        </w:rPr>
        <w:tab/>
      </w:r>
    </w:p>
    <w:sectPr w:rsidR="00EF1A1B" w:rsidRPr="001F7A52" w:rsidSect="006A7A1D">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7" w:h="16840" w:code="9"/>
      <w:pgMar w:top="1418" w:right="1134" w:bottom="1134" w:left="1134" w:header="113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400C" w14:textId="77777777" w:rsidR="0048462F" w:rsidRDefault="0048462F"/>
  </w:endnote>
  <w:endnote w:type="continuationSeparator" w:id="0">
    <w:p w14:paraId="586C488A" w14:textId="77777777" w:rsidR="0048462F" w:rsidRDefault="0048462F"/>
  </w:endnote>
  <w:endnote w:type="continuationNotice" w:id="1">
    <w:p w14:paraId="0796899F" w14:textId="77777777" w:rsidR="0048462F" w:rsidRDefault="00484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A20A" w14:textId="0E6EFD55" w:rsidR="002A2D00" w:rsidRPr="002A2D00" w:rsidRDefault="002A2D00">
    <w:pPr>
      <w:pStyle w:val="Footer"/>
      <w:rPr>
        <w:b/>
        <w:bCs/>
        <w:sz w:val="18"/>
        <w:szCs w:val="18"/>
      </w:rPr>
    </w:pPr>
    <w:r w:rsidRPr="002A2D00">
      <w:rPr>
        <w:b/>
        <w:bCs/>
        <w:sz w:val="18"/>
        <w:szCs w:val="18"/>
      </w:rPr>
      <w:fldChar w:fldCharType="begin"/>
    </w:r>
    <w:r w:rsidRPr="002A2D00">
      <w:rPr>
        <w:b/>
        <w:bCs/>
        <w:sz w:val="18"/>
        <w:szCs w:val="18"/>
      </w:rPr>
      <w:instrText xml:space="preserve"> PAGE   \* MERGEFORMAT </w:instrText>
    </w:r>
    <w:r w:rsidRPr="002A2D00">
      <w:rPr>
        <w:b/>
        <w:bCs/>
        <w:sz w:val="18"/>
        <w:szCs w:val="18"/>
      </w:rPr>
      <w:fldChar w:fldCharType="separate"/>
    </w:r>
    <w:r w:rsidRPr="002A2D00">
      <w:rPr>
        <w:b/>
        <w:bCs/>
        <w:noProof/>
        <w:sz w:val="18"/>
        <w:szCs w:val="18"/>
      </w:rPr>
      <w:t>2</w:t>
    </w:r>
    <w:r w:rsidRPr="002A2D00">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CBBA" w14:textId="0B5B87D4" w:rsidR="004373E7" w:rsidRDefault="004373E7"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90AFA">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F13D" w14:textId="1003A904" w:rsidR="00A77799" w:rsidRDefault="00A77799" w:rsidP="00A77799">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1EB3CAFD" wp14:editId="727F12D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77B453" w14:textId="5CF0372A" w:rsidR="00A77799" w:rsidRPr="00A77799" w:rsidRDefault="00A77799" w:rsidP="00A77799">
    <w:pPr>
      <w:pStyle w:val="Footer"/>
      <w:ind w:right="1134"/>
      <w:rPr>
        <w:sz w:val="20"/>
      </w:rPr>
    </w:pPr>
    <w:r>
      <w:rPr>
        <w:sz w:val="20"/>
      </w:rPr>
      <w:t>GE.22-16275(E)</w:t>
    </w:r>
    <w:r>
      <w:rPr>
        <w:noProof/>
        <w:sz w:val="20"/>
      </w:rPr>
      <w:drawing>
        <wp:anchor distT="0" distB="0" distL="114300" distR="114300" simplePos="0" relativeHeight="251660288" behindDoc="0" locked="0" layoutInCell="1" allowOverlap="1" wp14:anchorId="3C886EF2" wp14:editId="7E59CC95">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CE58" w14:textId="77777777" w:rsidR="0048462F" w:rsidRPr="000B175B" w:rsidRDefault="0048462F" w:rsidP="000B175B">
      <w:pPr>
        <w:tabs>
          <w:tab w:val="right" w:pos="2155"/>
        </w:tabs>
        <w:spacing w:after="80"/>
        <w:ind w:left="680"/>
        <w:rPr>
          <w:u w:val="single"/>
        </w:rPr>
      </w:pPr>
      <w:r>
        <w:rPr>
          <w:u w:val="single"/>
        </w:rPr>
        <w:tab/>
      </w:r>
    </w:p>
  </w:footnote>
  <w:footnote w:type="continuationSeparator" w:id="0">
    <w:p w14:paraId="1BCFBBD0" w14:textId="77777777" w:rsidR="0048462F" w:rsidRPr="00FC68B7" w:rsidRDefault="0048462F" w:rsidP="00FC68B7">
      <w:pPr>
        <w:tabs>
          <w:tab w:val="left" w:pos="2155"/>
        </w:tabs>
        <w:spacing w:after="80"/>
        <w:ind w:left="680"/>
        <w:rPr>
          <w:u w:val="single"/>
        </w:rPr>
      </w:pPr>
      <w:r>
        <w:rPr>
          <w:u w:val="single"/>
        </w:rPr>
        <w:tab/>
      </w:r>
    </w:p>
  </w:footnote>
  <w:footnote w:type="continuationNotice" w:id="1">
    <w:p w14:paraId="38B39F9A" w14:textId="77777777" w:rsidR="0048462F" w:rsidRDefault="0048462F"/>
  </w:footnote>
  <w:footnote w:id="2">
    <w:p w14:paraId="66A67542" w14:textId="77777777" w:rsidR="00921ECF" w:rsidRDefault="00921ECF" w:rsidP="00921ECF">
      <w:pPr>
        <w:pStyle w:val="FootnoteText"/>
        <w:rPr>
          <w:szCs w:val="18"/>
        </w:rPr>
      </w:pPr>
      <w:r w:rsidRPr="00601A7F">
        <w:rPr>
          <w:rStyle w:val="FootnoteReference"/>
        </w:rPr>
        <w:tab/>
      </w:r>
      <w:r w:rsidRPr="00601A7F">
        <w:rPr>
          <w:rStyle w:val="FootnoteReference"/>
          <w:sz w:val="20"/>
        </w:rPr>
        <w:t>*</w:t>
      </w:r>
      <w:r w:rsidRPr="00601A7F">
        <w:rPr>
          <w:rStyle w:val="FootnoteReference"/>
          <w:sz w:val="20"/>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7A369E29" w14:textId="0010DCA2" w:rsidR="003666DC" w:rsidRPr="00E27176" w:rsidRDefault="004A1056" w:rsidP="00921ECF">
      <w:pPr>
        <w:pStyle w:val="FootnoteText"/>
        <w:rPr>
          <w:lang w:val="fr-CH"/>
        </w:rPr>
      </w:pPr>
      <w:r>
        <w:rPr>
          <w:szCs w:val="18"/>
        </w:rPr>
        <w:tab/>
      </w:r>
      <w:r w:rsidRPr="00E27176">
        <w:rPr>
          <w:rStyle w:val="FootnoteReference"/>
          <w:lang w:val="fr-CH"/>
        </w:rPr>
        <w:t>*</w:t>
      </w:r>
      <w:r w:rsidRPr="00E27176">
        <w:rPr>
          <w:szCs w:val="18"/>
          <w:lang w:val="fr-CH"/>
        </w:rPr>
        <w:tab/>
      </w:r>
      <w:r w:rsidR="003D540D" w:rsidRPr="00E27176">
        <w:rPr>
          <w:lang w:val="fr-CH"/>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p w14:paraId="5B3B0F4F" w14:textId="7D948007" w:rsidR="009C019A" w:rsidRDefault="00342F61" w:rsidP="00921ECF">
      <w:pPr>
        <w:pStyle w:val="FootnoteText"/>
      </w:pPr>
      <w:r w:rsidRPr="00E27176">
        <w:rPr>
          <w:lang w:val="fr-CH"/>
        </w:rPr>
        <w:tab/>
      </w:r>
      <w:r w:rsidRPr="00E27176">
        <w:rPr>
          <w:rStyle w:val="FootnoteReference"/>
          <w:lang w:val="ru-RU"/>
        </w:rPr>
        <w:t>*</w:t>
      </w:r>
      <w:r w:rsidRPr="00E27176">
        <w:rPr>
          <w:lang w:val="ru-RU"/>
        </w:rPr>
        <w:tab/>
      </w:r>
      <w:r w:rsidR="00DF105D" w:rsidRPr="00E27176">
        <w:rPr>
          <w:szCs w:val="18"/>
          <w:lang w:val="ru-RU"/>
        </w:rPr>
        <w:t>В соответствии с программой работы Комитета по внутреннему транспорту на 2022 год, изложенной в предлагаемом бюджете по программам на 2022 год (</w:t>
      </w:r>
      <w:r w:rsidR="00DF105D" w:rsidRPr="002B30C2">
        <w:rPr>
          <w:szCs w:val="18"/>
          <w:lang w:val="en-US"/>
        </w:rPr>
        <w:t>A</w:t>
      </w:r>
      <w:r w:rsidR="00DF105D" w:rsidRPr="00E27176">
        <w:rPr>
          <w:szCs w:val="18"/>
          <w:lang w:val="ru-RU"/>
        </w:rPr>
        <w:t>/76/6 (раздел 20), пункт</w:t>
      </w:r>
      <w:r w:rsidR="00DF105D">
        <w:rPr>
          <w:szCs w:val="18"/>
        </w:rPr>
        <w:t> </w:t>
      </w:r>
      <w:r w:rsidR="00DF105D" w:rsidRPr="00E27176">
        <w:rPr>
          <w:szCs w:val="18"/>
          <w:lang w:val="ru-RU"/>
        </w:rPr>
        <w:t xml:space="preserve">20.76), Всемирный форум будет разрабатывать, согласовывать и обновлять правила ООН в целях улучшения эксплуатационных характеристик транспортных средств. </w:t>
      </w:r>
      <w:proofErr w:type="spellStart"/>
      <w:r w:rsidR="00DF105D" w:rsidRPr="00760AED">
        <w:rPr>
          <w:szCs w:val="18"/>
        </w:rPr>
        <w:t>Настоящий</w:t>
      </w:r>
      <w:proofErr w:type="spellEnd"/>
      <w:r w:rsidR="00DF105D" w:rsidRPr="00760AED">
        <w:rPr>
          <w:szCs w:val="18"/>
        </w:rPr>
        <w:t xml:space="preserve"> </w:t>
      </w:r>
      <w:proofErr w:type="spellStart"/>
      <w:r w:rsidR="00DF105D" w:rsidRPr="00760AED">
        <w:rPr>
          <w:szCs w:val="18"/>
        </w:rPr>
        <w:t>документ</w:t>
      </w:r>
      <w:proofErr w:type="spellEnd"/>
      <w:r w:rsidR="00DF105D" w:rsidRPr="00760AED">
        <w:rPr>
          <w:szCs w:val="18"/>
        </w:rPr>
        <w:t xml:space="preserve"> </w:t>
      </w:r>
      <w:proofErr w:type="spellStart"/>
      <w:r w:rsidR="00DF105D" w:rsidRPr="00760AED">
        <w:rPr>
          <w:szCs w:val="18"/>
        </w:rPr>
        <w:t>представлен</w:t>
      </w:r>
      <w:proofErr w:type="spellEnd"/>
      <w:r w:rsidR="00DF105D" w:rsidRPr="00760AED">
        <w:rPr>
          <w:szCs w:val="18"/>
        </w:rPr>
        <w:t xml:space="preserve"> в </w:t>
      </w:r>
      <w:proofErr w:type="spellStart"/>
      <w:r w:rsidR="00DF105D" w:rsidRPr="00760AED">
        <w:rPr>
          <w:szCs w:val="18"/>
        </w:rPr>
        <w:t>соответствии</w:t>
      </w:r>
      <w:proofErr w:type="spellEnd"/>
      <w:r w:rsidR="00DF105D" w:rsidRPr="00760AED">
        <w:rPr>
          <w:szCs w:val="18"/>
        </w:rPr>
        <w:t xml:space="preserve"> с </w:t>
      </w:r>
      <w:proofErr w:type="spellStart"/>
      <w:r w:rsidR="00DF105D" w:rsidRPr="00760AED">
        <w:rPr>
          <w:szCs w:val="18"/>
        </w:rPr>
        <w:t>этим</w:t>
      </w:r>
      <w:proofErr w:type="spellEnd"/>
      <w:r w:rsidR="00DF105D" w:rsidRPr="00760AED">
        <w:rPr>
          <w:szCs w:val="18"/>
        </w:rPr>
        <w:t xml:space="preserve"> </w:t>
      </w:r>
      <w:proofErr w:type="spellStart"/>
      <w:r w:rsidR="00DF105D" w:rsidRPr="00760AED">
        <w:rPr>
          <w:szCs w:val="18"/>
        </w:rPr>
        <w:t>мандатом</w:t>
      </w:r>
      <w:proofErr w:type="spellEnd"/>
      <w:r w:rsidR="00DF105D" w:rsidRPr="00760AED">
        <w:rPr>
          <w:szCs w:val="18"/>
        </w:rPr>
        <w:t>.</w:t>
      </w:r>
    </w:p>
    <w:p w14:paraId="0DAFB32B" w14:textId="77777777" w:rsidR="003D540D" w:rsidRPr="00183307" w:rsidRDefault="003D540D" w:rsidP="00921EC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A102" w14:textId="1634EC60" w:rsidR="00DB61C6" w:rsidRPr="00561F03" w:rsidRDefault="00561F03" w:rsidP="00561F03">
    <w:pPr>
      <w:pStyle w:val="Header"/>
      <w:rPr>
        <w:lang w:val="fr-CH"/>
      </w:rPr>
    </w:pPr>
    <w:r>
      <w:rPr>
        <w:lang w:val="fr-CH"/>
      </w:rPr>
      <w:t>ECE/TRANS/WP.29/2022/</w:t>
    </w:r>
    <w:r w:rsidR="00BF0FE6">
      <w:rPr>
        <w:lang w:val="fr-CH"/>
      </w:rPr>
      <w:t>148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BF53" w14:textId="57230914" w:rsidR="004373E7" w:rsidRDefault="004373E7" w:rsidP="0009346C">
    <w:pPr>
      <w:pStyle w:val="Header"/>
      <w:jc w:val="right"/>
    </w:pPr>
    <w:r>
      <w:t>ECE/TRANS/</w:t>
    </w:r>
    <w:r w:rsidR="005C70D5">
      <w:t>WP.29/2022</w:t>
    </w:r>
    <w:r w:rsidR="00B06519">
      <w:t>/148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7398"/>
    <w:multiLevelType w:val="hybridMultilevel"/>
    <w:tmpl w:val="815A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15:restartNumberingAfterBreak="0">
    <w:nsid w:val="0C4B51DE"/>
    <w:multiLevelType w:val="hybridMultilevel"/>
    <w:tmpl w:val="05C827E2"/>
    <w:lvl w:ilvl="0" w:tplc="BFACDB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F32E30"/>
    <w:multiLevelType w:val="hybridMultilevel"/>
    <w:tmpl w:val="AD32EFF8"/>
    <w:lvl w:ilvl="0" w:tplc="277893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EB41681"/>
    <w:multiLevelType w:val="hybridMultilevel"/>
    <w:tmpl w:val="AFEEC5EE"/>
    <w:lvl w:ilvl="0" w:tplc="1FB6C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660EEA"/>
    <w:multiLevelType w:val="hybridMultilevel"/>
    <w:tmpl w:val="84343AD0"/>
    <w:lvl w:ilvl="0" w:tplc="10249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785430"/>
    <w:multiLevelType w:val="hybridMultilevel"/>
    <w:tmpl w:val="3CF85154"/>
    <w:lvl w:ilvl="0" w:tplc="182E24C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62F2193"/>
    <w:multiLevelType w:val="hybridMultilevel"/>
    <w:tmpl w:val="FDB8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63207"/>
    <w:multiLevelType w:val="hybridMultilevel"/>
    <w:tmpl w:val="E9526ADE"/>
    <w:lvl w:ilvl="0" w:tplc="07246D42">
      <w:numFmt w:val="bullet"/>
      <w:lvlText w:val="-"/>
      <w:lvlJc w:val="left"/>
      <w:pPr>
        <w:ind w:left="3555" w:hanging="360"/>
      </w:pPr>
      <w:rPr>
        <w:rFonts w:ascii="Times New Roman" w:eastAsia="Times New Rom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2"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3"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4D2D7241"/>
    <w:multiLevelType w:val="multilevel"/>
    <w:tmpl w:val="1FBA73C4"/>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D444D1"/>
    <w:multiLevelType w:val="hybridMultilevel"/>
    <w:tmpl w:val="425AD2BC"/>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20"/>
  </w:num>
  <w:num w:numId="3">
    <w:abstractNumId w:val="0"/>
  </w:num>
  <w:num w:numId="4">
    <w:abstractNumId w:val="19"/>
  </w:num>
  <w:num w:numId="5">
    <w:abstractNumId w:val="5"/>
  </w:num>
  <w:num w:numId="6">
    <w:abstractNumId w:val="16"/>
  </w:num>
  <w:num w:numId="7">
    <w:abstractNumId w:val="13"/>
  </w:num>
  <w:num w:numId="8">
    <w:abstractNumId w:val="12"/>
  </w:num>
  <w:num w:numId="9">
    <w:abstractNumId w:val="3"/>
  </w:num>
  <w:num w:numId="10">
    <w:abstractNumId w:val="14"/>
  </w:num>
  <w:num w:numId="11">
    <w:abstractNumId w:val="18"/>
  </w:num>
  <w:num w:numId="12">
    <w:abstractNumId w:val="6"/>
  </w:num>
  <w:num w:numId="13">
    <w:abstractNumId w:val="9"/>
  </w:num>
  <w:num w:numId="14">
    <w:abstractNumId w:val="21"/>
  </w:num>
  <w:num w:numId="15">
    <w:abstractNumId w:val="2"/>
  </w:num>
  <w:num w:numId="16">
    <w:abstractNumId w:val="10"/>
  </w:num>
  <w:num w:numId="17">
    <w:abstractNumId w:val="7"/>
  </w:num>
  <w:num w:numId="18">
    <w:abstractNumId w:val="8"/>
  </w:num>
  <w:num w:numId="19">
    <w:abstractNumId w:val="4"/>
  </w:num>
  <w:num w:numId="20">
    <w:abstractNumId w:val="15"/>
  </w:num>
  <w:num w:numId="21">
    <w:abstractNumId w:val="11"/>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37A5D"/>
    <w:rsid w:val="0004101B"/>
    <w:rsid w:val="00041A76"/>
    <w:rsid w:val="00041B52"/>
    <w:rsid w:val="00042787"/>
    <w:rsid w:val="00042D9F"/>
    <w:rsid w:val="000464FE"/>
    <w:rsid w:val="000473C9"/>
    <w:rsid w:val="00050F6B"/>
    <w:rsid w:val="00051440"/>
    <w:rsid w:val="00053578"/>
    <w:rsid w:val="000564A8"/>
    <w:rsid w:val="00056786"/>
    <w:rsid w:val="00056D6A"/>
    <w:rsid w:val="00057829"/>
    <w:rsid w:val="000603F3"/>
    <w:rsid w:val="00064AA6"/>
    <w:rsid w:val="000660C3"/>
    <w:rsid w:val="00070646"/>
    <w:rsid w:val="0007208C"/>
    <w:rsid w:val="00072B98"/>
    <w:rsid w:val="00072C8C"/>
    <w:rsid w:val="000764DB"/>
    <w:rsid w:val="00077522"/>
    <w:rsid w:val="00077682"/>
    <w:rsid w:val="00081935"/>
    <w:rsid w:val="00082AB4"/>
    <w:rsid w:val="000839E4"/>
    <w:rsid w:val="00084C60"/>
    <w:rsid w:val="000872E8"/>
    <w:rsid w:val="00090A93"/>
    <w:rsid w:val="000914C8"/>
    <w:rsid w:val="000916EC"/>
    <w:rsid w:val="000931C0"/>
    <w:rsid w:val="0009346C"/>
    <w:rsid w:val="000936F0"/>
    <w:rsid w:val="00093A6A"/>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56D"/>
    <w:rsid w:val="000E1BC7"/>
    <w:rsid w:val="000E4CC0"/>
    <w:rsid w:val="000E76D7"/>
    <w:rsid w:val="000E7AB5"/>
    <w:rsid w:val="000F1483"/>
    <w:rsid w:val="000F19BC"/>
    <w:rsid w:val="000F5506"/>
    <w:rsid w:val="000F5663"/>
    <w:rsid w:val="000F624D"/>
    <w:rsid w:val="000F680A"/>
    <w:rsid w:val="000F715D"/>
    <w:rsid w:val="000F792D"/>
    <w:rsid w:val="00101A76"/>
    <w:rsid w:val="00105768"/>
    <w:rsid w:val="00110002"/>
    <w:rsid w:val="001119C2"/>
    <w:rsid w:val="00114ABC"/>
    <w:rsid w:val="001202F3"/>
    <w:rsid w:val="001220B8"/>
    <w:rsid w:val="00123C42"/>
    <w:rsid w:val="00127E98"/>
    <w:rsid w:val="00127FBB"/>
    <w:rsid w:val="0013080C"/>
    <w:rsid w:val="00131370"/>
    <w:rsid w:val="0013179D"/>
    <w:rsid w:val="00134199"/>
    <w:rsid w:val="00134C76"/>
    <w:rsid w:val="001355F5"/>
    <w:rsid w:val="00136B47"/>
    <w:rsid w:val="001414F0"/>
    <w:rsid w:val="0014155E"/>
    <w:rsid w:val="001428E5"/>
    <w:rsid w:val="00143BF0"/>
    <w:rsid w:val="00145473"/>
    <w:rsid w:val="00147632"/>
    <w:rsid w:val="001534B8"/>
    <w:rsid w:val="001537A2"/>
    <w:rsid w:val="001570A1"/>
    <w:rsid w:val="0016041E"/>
    <w:rsid w:val="00160D2A"/>
    <w:rsid w:val="001610A9"/>
    <w:rsid w:val="00161EF9"/>
    <w:rsid w:val="00162764"/>
    <w:rsid w:val="001637F8"/>
    <w:rsid w:val="0016639F"/>
    <w:rsid w:val="00166D5B"/>
    <w:rsid w:val="00172A44"/>
    <w:rsid w:val="00172D05"/>
    <w:rsid w:val="0018033B"/>
    <w:rsid w:val="001803F4"/>
    <w:rsid w:val="001818C7"/>
    <w:rsid w:val="001822E9"/>
    <w:rsid w:val="00182506"/>
    <w:rsid w:val="001825A3"/>
    <w:rsid w:val="001834D7"/>
    <w:rsid w:val="00184487"/>
    <w:rsid w:val="00184610"/>
    <w:rsid w:val="00186470"/>
    <w:rsid w:val="00190E27"/>
    <w:rsid w:val="001921BF"/>
    <w:rsid w:val="001934E5"/>
    <w:rsid w:val="00193D97"/>
    <w:rsid w:val="00195F17"/>
    <w:rsid w:val="00196FA8"/>
    <w:rsid w:val="001A0821"/>
    <w:rsid w:val="001A2258"/>
    <w:rsid w:val="001A3EDE"/>
    <w:rsid w:val="001A3F8F"/>
    <w:rsid w:val="001A456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5EC"/>
    <w:rsid w:val="001D5832"/>
    <w:rsid w:val="001D5F8D"/>
    <w:rsid w:val="001D7391"/>
    <w:rsid w:val="001D7F30"/>
    <w:rsid w:val="001E28A0"/>
    <w:rsid w:val="001E3C2D"/>
    <w:rsid w:val="001F2128"/>
    <w:rsid w:val="001F3C02"/>
    <w:rsid w:val="001F4DF1"/>
    <w:rsid w:val="001F7A52"/>
    <w:rsid w:val="002001A1"/>
    <w:rsid w:val="002009B2"/>
    <w:rsid w:val="002021B1"/>
    <w:rsid w:val="002042C8"/>
    <w:rsid w:val="002108B6"/>
    <w:rsid w:val="00211E0B"/>
    <w:rsid w:val="00212503"/>
    <w:rsid w:val="002135C6"/>
    <w:rsid w:val="00214E97"/>
    <w:rsid w:val="0021519E"/>
    <w:rsid w:val="00216288"/>
    <w:rsid w:val="00216538"/>
    <w:rsid w:val="00217CE1"/>
    <w:rsid w:val="00220116"/>
    <w:rsid w:val="00220B2D"/>
    <w:rsid w:val="00220C93"/>
    <w:rsid w:val="002214A0"/>
    <w:rsid w:val="00222CF7"/>
    <w:rsid w:val="00225B8D"/>
    <w:rsid w:val="00225B91"/>
    <w:rsid w:val="00225ED5"/>
    <w:rsid w:val="00226346"/>
    <w:rsid w:val="00226E3B"/>
    <w:rsid w:val="00227AA6"/>
    <w:rsid w:val="00232C09"/>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B65"/>
    <w:rsid w:val="00273DB4"/>
    <w:rsid w:val="002765E7"/>
    <w:rsid w:val="00280870"/>
    <w:rsid w:val="00280DE4"/>
    <w:rsid w:val="002816CD"/>
    <w:rsid w:val="00282145"/>
    <w:rsid w:val="00282868"/>
    <w:rsid w:val="00285167"/>
    <w:rsid w:val="00286C96"/>
    <w:rsid w:val="00287AC1"/>
    <w:rsid w:val="0029081B"/>
    <w:rsid w:val="00292A32"/>
    <w:rsid w:val="00293D3A"/>
    <w:rsid w:val="002A063B"/>
    <w:rsid w:val="002A0721"/>
    <w:rsid w:val="002A1589"/>
    <w:rsid w:val="002A2838"/>
    <w:rsid w:val="002A2D00"/>
    <w:rsid w:val="002A30E0"/>
    <w:rsid w:val="002A3D2B"/>
    <w:rsid w:val="002A6577"/>
    <w:rsid w:val="002A7955"/>
    <w:rsid w:val="002B11C3"/>
    <w:rsid w:val="002B177A"/>
    <w:rsid w:val="002B2961"/>
    <w:rsid w:val="002B6797"/>
    <w:rsid w:val="002C1C92"/>
    <w:rsid w:val="002C3A02"/>
    <w:rsid w:val="002C3A9A"/>
    <w:rsid w:val="002C4C96"/>
    <w:rsid w:val="002C6C33"/>
    <w:rsid w:val="002D1BD1"/>
    <w:rsid w:val="002D5C3F"/>
    <w:rsid w:val="002E0E2E"/>
    <w:rsid w:val="002E3ED6"/>
    <w:rsid w:val="002E512D"/>
    <w:rsid w:val="002F0D8A"/>
    <w:rsid w:val="002F1637"/>
    <w:rsid w:val="002F22F8"/>
    <w:rsid w:val="002F48BE"/>
    <w:rsid w:val="002F4EB7"/>
    <w:rsid w:val="002F59C2"/>
    <w:rsid w:val="002F605C"/>
    <w:rsid w:val="0030087D"/>
    <w:rsid w:val="00300A0E"/>
    <w:rsid w:val="00300BA9"/>
    <w:rsid w:val="0030184C"/>
    <w:rsid w:val="00301D21"/>
    <w:rsid w:val="00303368"/>
    <w:rsid w:val="0030489C"/>
    <w:rsid w:val="00304CC9"/>
    <w:rsid w:val="00304CD6"/>
    <w:rsid w:val="00305056"/>
    <w:rsid w:val="00305614"/>
    <w:rsid w:val="003107FA"/>
    <w:rsid w:val="00311610"/>
    <w:rsid w:val="00314206"/>
    <w:rsid w:val="00314640"/>
    <w:rsid w:val="00314F9D"/>
    <w:rsid w:val="00317DD8"/>
    <w:rsid w:val="003218D9"/>
    <w:rsid w:val="003229D8"/>
    <w:rsid w:val="0032350D"/>
    <w:rsid w:val="00323769"/>
    <w:rsid w:val="00324682"/>
    <w:rsid w:val="003249E7"/>
    <w:rsid w:val="00326FC8"/>
    <w:rsid w:val="003270C0"/>
    <w:rsid w:val="0033478F"/>
    <w:rsid w:val="00335D9B"/>
    <w:rsid w:val="00336395"/>
    <w:rsid w:val="00336BAA"/>
    <w:rsid w:val="0033701C"/>
    <w:rsid w:val="0033745A"/>
    <w:rsid w:val="003405D0"/>
    <w:rsid w:val="0034188A"/>
    <w:rsid w:val="00342F61"/>
    <w:rsid w:val="00343772"/>
    <w:rsid w:val="003466CA"/>
    <w:rsid w:val="00350118"/>
    <w:rsid w:val="00350A80"/>
    <w:rsid w:val="00351943"/>
    <w:rsid w:val="00351C2C"/>
    <w:rsid w:val="00353B06"/>
    <w:rsid w:val="00354882"/>
    <w:rsid w:val="00354904"/>
    <w:rsid w:val="00355C59"/>
    <w:rsid w:val="00356105"/>
    <w:rsid w:val="00357F3F"/>
    <w:rsid w:val="00360083"/>
    <w:rsid w:val="00360649"/>
    <w:rsid w:val="003607DB"/>
    <w:rsid w:val="00361C8F"/>
    <w:rsid w:val="00364B61"/>
    <w:rsid w:val="00364DC9"/>
    <w:rsid w:val="003666DC"/>
    <w:rsid w:val="0036751E"/>
    <w:rsid w:val="00370C13"/>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97445"/>
    <w:rsid w:val="003A01DE"/>
    <w:rsid w:val="003A0C82"/>
    <w:rsid w:val="003A1C9C"/>
    <w:rsid w:val="003A1D93"/>
    <w:rsid w:val="003A303F"/>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540D"/>
    <w:rsid w:val="003D5446"/>
    <w:rsid w:val="003D6BDF"/>
    <w:rsid w:val="003D7A65"/>
    <w:rsid w:val="003E2463"/>
    <w:rsid w:val="003E29DF"/>
    <w:rsid w:val="003E2F28"/>
    <w:rsid w:val="003E3C91"/>
    <w:rsid w:val="003E67EB"/>
    <w:rsid w:val="003F0FBD"/>
    <w:rsid w:val="003F142C"/>
    <w:rsid w:val="003F1ED3"/>
    <w:rsid w:val="003F2B37"/>
    <w:rsid w:val="003F34F8"/>
    <w:rsid w:val="003F398C"/>
    <w:rsid w:val="003F3B2F"/>
    <w:rsid w:val="003F43A4"/>
    <w:rsid w:val="003F69CC"/>
    <w:rsid w:val="004063E3"/>
    <w:rsid w:val="004146C1"/>
    <w:rsid w:val="00414C92"/>
    <w:rsid w:val="00415BB2"/>
    <w:rsid w:val="00415D21"/>
    <w:rsid w:val="00421CCB"/>
    <w:rsid w:val="0042206C"/>
    <w:rsid w:val="00430667"/>
    <w:rsid w:val="004306E2"/>
    <w:rsid w:val="00430B4A"/>
    <w:rsid w:val="004325CB"/>
    <w:rsid w:val="00432F91"/>
    <w:rsid w:val="00435568"/>
    <w:rsid w:val="00437131"/>
    <w:rsid w:val="004373E7"/>
    <w:rsid w:val="00440A5E"/>
    <w:rsid w:val="004427C5"/>
    <w:rsid w:val="00443126"/>
    <w:rsid w:val="00444368"/>
    <w:rsid w:val="00444930"/>
    <w:rsid w:val="00445DE2"/>
    <w:rsid w:val="00446DE4"/>
    <w:rsid w:val="00450004"/>
    <w:rsid w:val="00451CCB"/>
    <w:rsid w:val="00453CDD"/>
    <w:rsid w:val="00454251"/>
    <w:rsid w:val="00454297"/>
    <w:rsid w:val="0045566C"/>
    <w:rsid w:val="0045567B"/>
    <w:rsid w:val="00457FE4"/>
    <w:rsid w:val="00461FD3"/>
    <w:rsid w:val="0046367B"/>
    <w:rsid w:val="0046439F"/>
    <w:rsid w:val="00464520"/>
    <w:rsid w:val="00464A5A"/>
    <w:rsid w:val="004657BC"/>
    <w:rsid w:val="00465868"/>
    <w:rsid w:val="00467E32"/>
    <w:rsid w:val="00470F30"/>
    <w:rsid w:val="004720FB"/>
    <w:rsid w:val="00472160"/>
    <w:rsid w:val="00474861"/>
    <w:rsid w:val="00474DCB"/>
    <w:rsid w:val="00475D54"/>
    <w:rsid w:val="00476A1C"/>
    <w:rsid w:val="00482E30"/>
    <w:rsid w:val="0048462F"/>
    <w:rsid w:val="00485333"/>
    <w:rsid w:val="00485D04"/>
    <w:rsid w:val="004865D9"/>
    <w:rsid w:val="00490CB6"/>
    <w:rsid w:val="00496513"/>
    <w:rsid w:val="00496D74"/>
    <w:rsid w:val="0049793C"/>
    <w:rsid w:val="004A1056"/>
    <w:rsid w:val="004A1854"/>
    <w:rsid w:val="004A3866"/>
    <w:rsid w:val="004A3B18"/>
    <w:rsid w:val="004A41CA"/>
    <w:rsid w:val="004A47D4"/>
    <w:rsid w:val="004A50FF"/>
    <w:rsid w:val="004A5EE5"/>
    <w:rsid w:val="004A6BCF"/>
    <w:rsid w:val="004A70AD"/>
    <w:rsid w:val="004A72EA"/>
    <w:rsid w:val="004B1FA7"/>
    <w:rsid w:val="004B209D"/>
    <w:rsid w:val="004B2B9A"/>
    <w:rsid w:val="004B4208"/>
    <w:rsid w:val="004B43E8"/>
    <w:rsid w:val="004B5A45"/>
    <w:rsid w:val="004C18DF"/>
    <w:rsid w:val="004C516E"/>
    <w:rsid w:val="004C5F65"/>
    <w:rsid w:val="004D0875"/>
    <w:rsid w:val="004D0C28"/>
    <w:rsid w:val="004D157E"/>
    <w:rsid w:val="004D21F1"/>
    <w:rsid w:val="004D3546"/>
    <w:rsid w:val="004D4E51"/>
    <w:rsid w:val="004E0E5F"/>
    <w:rsid w:val="004E2AF7"/>
    <w:rsid w:val="004E3F54"/>
    <w:rsid w:val="004E7670"/>
    <w:rsid w:val="004F0BA3"/>
    <w:rsid w:val="004F0DA1"/>
    <w:rsid w:val="004F4C92"/>
    <w:rsid w:val="005007B3"/>
    <w:rsid w:val="005010FA"/>
    <w:rsid w:val="00503228"/>
    <w:rsid w:val="00503C46"/>
    <w:rsid w:val="00505384"/>
    <w:rsid w:val="00506662"/>
    <w:rsid w:val="0051030B"/>
    <w:rsid w:val="005121C5"/>
    <w:rsid w:val="005137D8"/>
    <w:rsid w:val="00514AC0"/>
    <w:rsid w:val="0051539C"/>
    <w:rsid w:val="005164C7"/>
    <w:rsid w:val="00517540"/>
    <w:rsid w:val="00520F97"/>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1E2D"/>
    <w:rsid w:val="00561F03"/>
    <w:rsid w:val="00563186"/>
    <w:rsid w:val="005633A6"/>
    <w:rsid w:val="0057324A"/>
    <w:rsid w:val="005754D5"/>
    <w:rsid w:val="00576FE5"/>
    <w:rsid w:val="005801C8"/>
    <w:rsid w:val="005802E0"/>
    <w:rsid w:val="00583B7D"/>
    <w:rsid w:val="00593250"/>
    <w:rsid w:val="00594007"/>
    <w:rsid w:val="00594EF6"/>
    <w:rsid w:val="00595374"/>
    <w:rsid w:val="00595C6C"/>
    <w:rsid w:val="005A0BBA"/>
    <w:rsid w:val="005A2871"/>
    <w:rsid w:val="005A5EBB"/>
    <w:rsid w:val="005B3DB3"/>
    <w:rsid w:val="005B4573"/>
    <w:rsid w:val="005B4E3F"/>
    <w:rsid w:val="005B510C"/>
    <w:rsid w:val="005C0EB2"/>
    <w:rsid w:val="005C1439"/>
    <w:rsid w:val="005C260B"/>
    <w:rsid w:val="005C514E"/>
    <w:rsid w:val="005C596A"/>
    <w:rsid w:val="005C620C"/>
    <w:rsid w:val="005C6907"/>
    <w:rsid w:val="005C70D5"/>
    <w:rsid w:val="005C79D2"/>
    <w:rsid w:val="005D04C1"/>
    <w:rsid w:val="005D1929"/>
    <w:rsid w:val="005D2EDC"/>
    <w:rsid w:val="005D3A58"/>
    <w:rsid w:val="005D3E42"/>
    <w:rsid w:val="005D66AB"/>
    <w:rsid w:val="005E5AB1"/>
    <w:rsid w:val="005F0B4A"/>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17764"/>
    <w:rsid w:val="00621302"/>
    <w:rsid w:val="006215AF"/>
    <w:rsid w:val="006219FD"/>
    <w:rsid w:val="006224DD"/>
    <w:rsid w:val="00622CFD"/>
    <w:rsid w:val="00622DC1"/>
    <w:rsid w:val="00623637"/>
    <w:rsid w:val="00626F57"/>
    <w:rsid w:val="00627ED0"/>
    <w:rsid w:val="006303E9"/>
    <w:rsid w:val="00631DF4"/>
    <w:rsid w:val="00634638"/>
    <w:rsid w:val="00634F10"/>
    <w:rsid w:val="006361D1"/>
    <w:rsid w:val="00636348"/>
    <w:rsid w:val="00636553"/>
    <w:rsid w:val="00640B26"/>
    <w:rsid w:val="00641BB6"/>
    <w:rsid w:val="00643805"/>
    <w:rsid w:val="00644961"/>
    <w:rsid w:val="00656071"/>
    <w:rsid w:val="006600E7"/>
    <w:rsid w:val="0066120A"/>
    <w:rsid w:val="006632AF"/>
    <w:rsid w:val="0066460A"/>
    <w:rsid w:val="0066501A"/>
    <w:rsid w:val="00665595"/>
    <w:rsid w:val="006664C3"/>
    <w:rsid w:val="00666EA9"/>
    <w:rsid w:val="00671536"/>
    <w:rsid w:val="00674C0A"/>
    <w:rsid w:val="00675E0B"/>
    <w:rsid w:val="00676015"/>
    <w:rsid w:val="006762A7"/>
    <w:rsid w:val="00676762"/>
    <w:rsid w:val="006805A5"/>
    <w:rsid w:val="00682F4C"/>
    <w:rsid w:val="00690FDF"/>
    <w:rsid w:val="006919E3"/>
    <w:rsid w:val="00691BD5"/>
    <w:rsid w:val="006948AF"/>
    <w:rsid w:val="00694912"/>
    <w:rsid w:val="00695689"/>
    <w:rsid w:val="006A07BA"/>
    <w:rsid w:val="006A1B9D"/>
    <w:rsid w:val="006A2320"/>
    <w:rsid w:val="006A2A9E"/>
    <w:rsid w:val="006A2C36"/>
    <w:rsid w:val="006A365F"/>
    <w:rsid w:val="006A4406"/>
    <w:rsid w:val="006A47F4"/>
    <w:rsid w:val="006A5CFD"/>
    <w:rsid w:val="006A7392"/>
    <w:rsid w:val="006A7A1D"/>
    <w:rsid w:val="006B3EDB"/>
    <w:rsid w:val="006B4556"/>
    <w:rsid w:val="006B5E99"/>
    <w:rsid w:val="006B6487"/>
    <w:rsid w:val="006C26A3"/>
    <w:rsid w:val="006C28A8"/>
    <w:rsid w:val="006C32E9"/>
    <w:rsid w:val="006C3343"/>
    <w:rsid w:val="006C461E"/>
    <w:rsid w:val="006C4CFF"/>
    <w:rsid w:val="006C5AEB"/>
    <w:rsid w:val="006C66D2"/>
    <w:rsid w:val="006C6CC9"/>
    <w:rsid w:val="006D117A"/>
    <w:rsid w:val="006D1DA0"/>
    <w:rsid w:val="006D2DC3"/>
    <w:rsid w:val="006D35B6"/>
    <w:rsid w:val="006D6393"/>
    <w:rsid w:val="006E0AD2"/>
    <w:rsid w:val="006E0B03"/>
    <w:rsid w:val="006E11BA"/>
    <w:rsid w:val="006E1ECC"/>
    <w:rsid w:val="006E337F"/>
    <w:rsid w:val="006E4060"/>
    <w:rsid w:val="006E54B0"/>
    <w:rsid w:val="006E564B"/>
    <w:rsid w:val="006E7EF6"/>
    <w:rsid w:val="006F24F3"/>
    <w:rsid w:val="006F2CB9"/>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161C"/>
    <w:rsid w:val="007221E1"/>
    <w:rsid w:val="00724B09"/>
    <w:rsid w:val="0072632A"/>
    <w:rsid w:val="007278DE"/>
    <w:rsid w:val="0073000B"/>
    <w:rsid w:val="00730470"/>
    <w:rsid w:val="00731C68"/>
    <w:rsid w:val="00732C24"/>
    <w:rsid w:val="00733189"/>
    <w:rsid w:val="00735277"/>
    <w:rsid w:val="00736670"/>
    <w:rsid w:val="00737326"/>
    <w:rsid w:val="00743440"/>
    <w:rsid w:val="00743ADE"/>
    <w:rsid w:val="00743CD6"/>
    <w:rsid w:val="007472A2"/>
    <w:rsid w:val="00752F50"/>
    <w:rsid w:val="00754B74"/>
    <w:rsid w:val="00754FB0"/>
    <w:rsid w:val="0075743E"/>
    <w:rsid w:val="007602F8"/>
    <w:rsid w:val="007608B5"/>
    <w:rsid w:val="007635A5"/>
    <w:rsid w:val="00763DEC"/>
    <w:rsid w:val="007674D1"/>
    <w:rsid w:val="00770230"/>
    <w:rsid w:val="00775918"/>
    <w:rsid w:val="007776FC"/>
    <w:rsid w:val="00777D33"/>
    <w:rsid w:val="00781EE0"/>
    <w:rsid w:val="0078273B"/>
    <w:rsid w:val="00784631"/>
    <w:rsid w:val="00784797"/>
    <w:rsid w:val="00785008"/>
    <w:rsid w:val="00785750"/>
    <w:rsid w:val="00791047"/>
    <w:rsid w:val="00794111"/>
    <w:rsid w:val="00794E94"/>
    <w:rsid w:val="007962E8"/>
    <w:rsid w:val="00797C29"/>
    <w:rsid w:val="007A26DD"/>
    <w:rsid w:val="007A4A18"/>
    <w:rsid w:val="007A52B8"/>
    <w:rsid w:val="007A600E"/>
    <w:rsid w:val="007A615A"/>
    <w:rsid w:val="007B14D9"/>
    <w:rsid w:val="007B1683"/>
    <w:rsid w:val="007B3312"/>
    <w:rsid w:val="007B4633"/>
    <w:rsid w:val="007B6033"/>
    <w:rsid w:val="007B6438"/>
    <w:rsid w:val="007B6BA5"/>
    <w:rsid w:val="007C3390"/>
    <w:rsid w:val="007C34C2"/>
    <w:rsid w:val="007C4F4B"/>
    <w:rsid w:val="007C521A"/>
    <w:rsid w:val="007C62D0"/>
    <w:rsid w:val="007D0E25"/>
    <w:rsid w:val="007D3960"/>
    <w:rsid w:val="007D3B87"/>
    <w:rsid w:val="007D5E58"/>
    <w:rsid w:val="007D694A"/>
    <w:rsid w:val="007D6F8D"/>
    <w:rsid w:val="007E0150"/>
    <w:rsid w:val="007E0228"/>
    <w:rsid w:val="007E0326"/>
    <w:rsid w:val="007E0DF7"/>
    <w:rsid w:val="007E1AA7"/>
    <w:rsid w:val="007E1E6D"/>
    <w:rsid w:val="007E2B7D"/>
    <w:rsid w:val="007E4B28"/>
    <w:rsid w:val="007F0B83"/>
    <w:rsid w:val="007F212A"/>
    <w:rsid w:val="007F29F9"/>
    <w:rsid w:val="007F38E5"/>
    <w:rsid w:val="007F3A9A"/>
    <w:rsid w:val="007F43E2"/>
    <w:rsid w:val="007F6611"/>
    <w:rsid w:val="00800E61"/>
    <w:rsid w:val="00802281"/>
    <w:rsid w:val="0080347D"/>
    <w:rsid w:val="00804DB7"/>
    <w:rsid w:val="00805314"/>
    <w:rsid w:val="00810FDF"/>
    <w:rsid w:val="00811219"/>
    <w:rsid w:val="00814707"/>
    <w:rsid w:val="0081640D"/>
    <w:rsid w:val="0081681F"/>
    <w:rsid w:val="00817487"/>
    <w:rsid w:val="008175E9"/>
    <w:rsid w:val="00817842"/>
    <w:rsid w:val="00820604"/>
    <w:rsid w:val="00822E6B"/>
    <w:rsid w:val="00823340"/>
    <w:rsid w:val="008238F3"/>
    <w:rsid w:val="0082397C"/>
    <w:rsid w:val="00823D62"/>
    <w:rsid w:val="008242D7"/>
    <w:rsid w:val="008248F9"/>
    <w:rsid w:val="008251FE"/>
    <w:rsid w:val="00825575"/>
    <w:rsid w:val="00827E05"/>
    <w:rsid w:val="0083065D"/>
    <w:rsid w:val="00830FDA"/>
    <w:rsid w:val="008311A3"/>
    <w:rsid w:val="008351A0"/>
    <w:rsid w:val="00836AF1"/>
    <w:rsid w:val="00836EF8"/>
    <w:rsid w:val="008405E4"/>
    <w:rsid w:val="00840753"/>
    <w:rsid w:val="00841273"/>
    <w:rsid w:val="008415DE"/>
    <w:rsid w:val="00842D7A"/>
    <w:rsid w:val="00843573"/>
    <w:rsid w:val="0084366D"/>
    <w:rsid w:val="00845F03"/>
    <w:rsid w:val="00850650"/>
    <w:rsid w:val="00852041"/>
    <w:rsid w:val="008570D4"/>
    <w:rsid w:val="008579D1"/>
    <w:rsid w:val="00860D1C"/>
    <w:rsid w:val="008632BF"/>
    <w:rsid w:val="00864545"/>
    <w:rsid w:val="0086456C"/>
    <w:rsid w:val="00865F1E"/>
    <w:rsid w:val="0087089B"/>
    <w:rsid w:val="00871FD5"/>
    <w:rsid w:val="008724E6"/>
    <w:rsid w:val="00874C89"/>
    <w:rsid w:val="008756B4"/>
    <w:rsid w:val="00880348"/>
    <w:rsid w:val="00880FFD"/>
    <w:rsid w:val="00881571"/>
    <w:rsid w:val="00881C3C"/>
    <w:rsid w:val="008861A7"/>
    <w:rsid w:val="00886379"/>
    <w:rsid w:val="00886CAC"/>
    <w:rsid w:val="0088770A"/>
    <w:rsid w:val="00887C98"/>
    <w:rsid w:val="00887D3D"/>
    <w:rsid w:val="00890850"/>
    <w:rsid w:val="00892CAB"/>
    <w:rsid w:val="008935CB"/>
    <w:rsid w:val="008953EB"/>
    <w:rsid w:val="00895820"/>
    <w:rsid w:val="00895E3D"/>
    <w:rsid w:val="00896642"/>
    <w:rsid w:val="0089727B"/>
    <w:rsid w:val="00897806"/>
    <w:rsid w:val="008979B1"/>
    <w:rsid w:val="00897A55"/>
    <w:rsid w:val="00897D88"/>
    <w:rsid w:val="008A069A"/>
    <w:rsid w:val="008A0FAA"/>
    <w:rsid w:val="008A24BC"/>
    <w:rsid w:val="008A3383"/>
    <w:rsid w:val="008A3830"/>
    <w:rsid w:val="008A6B25"/>
    <w:rsid w:val="008A6C4F"/>
    <w:rsid w:val="008C0904"/>
    <w:rsid w:val="008C0A41"/>
    <w:rsid w:val="008C2460"/>
    <w:rsid w:val="008C52B2"/>
    <w:rsid w:val="008C63E8"/>
    <w:rsid w:val="008C6A05"/>
    <w:rsid w:val="008C7966"/>
    <w:rsid w:val="008D02E6"/>
    <w:rsid w:val="008D0831"/>
    <w:rsid w:val="008D0A64"/>
    <w:rsid w:val="008D18D0"/>
    <w:rsid w:val="008D302E"/>
    <w:rsid w:val="008D5527"/>
    <w:rsid w:val="008D638E"/>
    <w:rsid w:val="008E016E"/>
    <w:rsid w:val="008E0425"/>
    <w:rsid w:val="008E0E46"/>
    <w:rsid w:val="008E1B6C"/>
    <w:rsid w:val="008E269F"/>
    <w:rsid w:val="008E43A9"/>
    <w:rsid w:val="008E5905"/>
    <w:rsid w:val="008E61A1"/>
    <w:rsid w:val="008E64BC"/>
    <w:rsid w:val="008F004D"/>
    <w:rsid w:val="008F01C4"/>
    <w:rsid w:val="008F039C"/>
    <w:rsid w:val="008F06C0"/>
    <w:rsid w:val="008F0920"/>
    <w:rsid w:val="008F17B5"/>
    <w:rsid w:val="008F7262"/>
    <w:rsid w:val="008F7348"/>
    <w:rsid w:val="009007E0"/>
    <w:rsid w:val="00901DC4"/>
    <w:rsid w:val="00902855"/>
    <w:rsid w:val="00902FE8"/>
    <w:rsid w:val="009046B8"/>
    <w:rsid w:val="00905577"/>
    <w:rsid w:val="00905D72"/>
    <w:rsid w:val="0090665F"/>
    <w:rsid w:val="00906C3F"/>
    <w:rsid w:val="00907AD2"/>
    <w:rsid w:val="009150D6"/>
    <w:rsid w:val="00916ED9"/>
    <w:rsid w:val="00917305"/>
    <w:rsid w:val="00921305"/>
    <w:rsid w:val="00921ECF"/>
    <w:rsid w:val="00923C5D"/>
    <w:rsid w:val="0093028A"/>
    <w:rsid w:val="009313A7"/>
    <w:rsid w:val="00933B96"/>
    <w:rsid w:val="00937376"/>
    <w:rsid w:val="00937776"/>
    <w:rsid w:val="00937B47"/>
    <w:rsid w:val="00941787"/>
    <w:rsid w:val="009432C9"/>
    <w:rsid w:val="00945D47"/>
    <w:rsid w:val="00946A2E"/>
    <w:rsid w:val="00947FC9"/>
    <w:rsid w:val="00952269"/>
    <w:rsid w:val="00954229"/>
    <w:rsid w:val="00954DA0"/>
    <w:rsid w:val="00954EF5"/>
    <w:rsid w:val="00955713"/>
    <w:rsid w:val="00957519"/>
    <w:rsid w:val="0096125A"/>
    <w:rsid w:val="00961D2D"/>
    <w:rsid w:val="00962893"/>
    <w:rsid w:val="00963CBA"/>
    <w:rsid w:val="009647D5"/>
    <w:rsid w:val="009658CC"/>
    <w:rsid w:val="00970FAB"/>
    <w:rsid w:val="0097310B"/>
    <w:rsid w:val="00973733"/>
    <w:rsid w:val="00974A8D"/>
    <w:rsid w:val="009763F9"/>
    <w:rsid w:val="00977D9E"/>
    <w:rsid w:val="009811B1"/>
    <w:rsid w:val="00983FDA"/>
    <w:rsid w:val="009863F2"/>
    <w:rsid w:val="00986FE9"/>
    <w:rsid w:val="009875C6"/>
    <w:rsid w:val="009877D0"/>
    <w:rsid w:val="00991261"/>
    <w:rsid w:val="00991329"/>
    <w:rsid w:val="00992D08"/>
    <w:rsid w:val="0099391C"/>
    <w:rsid w:val="009958ED"/>
    <w:rsid w:val="009962C1"/>
    <w:rsid w:val="009A2A36"/>
    <w:rsid w:val="009A2BA6"/>
    <w:rsid w:val="009A2D3C"/>
    <w:rsid w:val="009A30C4"/>
    <w:rsid w:val="009A539F"/>
    <w:rsid w:val="009A6700"/>
    <w:rsid w:val="009B02F2"/>
    <w:rsid w:val="009B1B3B"/>
    <w:rsid w:val="009B2CD5"/>
    <w:rsid w:val="009B4CD7"/>
    <w:rsid w:val="009B4ECF"/>
    <w:rsid w:val="009B6E09"/>
    <w:rsid w:val="009B777E"/>
    <w:rsid w:val="009C019A"/>
    <w:rsid w:val="009C35BB"/>
    <w:rsid w:val="009C6107"/>
    <w:rsid w:val="009D24F1"/>
    <w:rsid w:val="009D2C93"/>
    <w:rsid w:val="009D33CE"/>
    <w:rsid w:val="009D3D46"/>
    <w:rsid w:val="009D51B2"/>
    <w:rsid w:val="009E049E"/>
    <w:rsid w:val="009E1FB1"/>
    <w:rsid w:val="009E2DC3"/>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079C8"/>
    <w:rsid w:val="00A10687"/>
    <w:rsid w:val="00A113BD"/>
    <w:rsid w:val="00A1427D"/>
    <w:rsid w:val="00A149D6"/>
    <w:rsid w:val="00A2091B"/>
    <w:rsid w:val="00A225B5"/>
    <w:rsid w:val="00A2260A"/>
    <w:rsid w:val="00A239B9"/>
    <w:rsid w:val="00A24BCF"/>
    <w:rsid w:val="00A26150"/>
    <w:rsid w:val="00A30432"/>
    <w:rsid w:val="00A33917"/>
    <w:rsid w:val="00A341DF"/>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515E"/>
    <w:rsid w:val="00A56411"/>
    <w:rsid w:val="00A56E99"/>
    <w:rsid w:val="00A60071"/>
    <w:rsid w:val="00A61D33"/>
    <w:rsid w:val="00A622EB"/>
    <w:rsid w:val="00A65A00"/>
    <w:rsid w:val="00A65D32"/>
    <w:rsid w:val="00A67ECF"/>
    <w:rsid w:val="00A70C41"/>
    <w:rsid w:val="00A70FCA"/>
    <w:rsid w:val="00A72F22"/>
    <w:rsid w:val="00A73B50"/>
    <w:rsid w:val="00A748A6"/>
    <w:rsid w:val="00A77799"/>
    <w:rsid w:val="00A808CD"/>
    <w:rsid w:val="00A80D64"/>
    <w:rsid w:val="00A80E75"/>
    <w:rsid w:val="00A82E7E"/>
    <w:rsid w:val="00A83201"/>
    <w:rsid w:val="00A84D7A"/>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23E2"/>
    <w:rsid w:val="00AC4220"/>
    <w:rsid w:val="00AC56B4"/>
    <w:rsid w:val="00AC7FCE"/>
    <w:rsid w:val="00AD04B3"/>
    <w:rsid w:val="00AD0BC7"/>
    <w:rsid w:val="00AD1DF5"/>
    <w:rsid w:val="00AD2270"/>
    <w:rsid w:val="00AD3187"/>
    <w:rsid w:val="00AD5BB6"/>
    <w:rsid w:val="00AD7559"/>
    <w:rsid w:val="00AE0713"/>
    <w:rsid w:val="00AE0D72"/>
    <w:rsid w:val="00AE49BC"/>
    <w:rsid w:val="00AE5A64"/>
    <w:rsid w:val="00AE64D9"/>
    <w:rsid w:val="00AE6A7C"/>
    <w:rsid w:val="00AF03E0"/>
    <w:rsid w:val="00AF3403"/>
    <w:rsid w:val="00AF727F"/>
    <w:rsid w:val="00B00887"/>
    <w:rsid w:val="00B06519"/>
    <w:rsid w:val="00B11668"/>
    <w:rsid w:val="00B1309B"/>
    <w:rsid w:val="00B13E56"/>
    <w:rsid w:val="00B13FF1"/>
    <w:rsid w:val="00B14FF5"/>
    <w:rsid w:val="00B1569A"/>
    <w:rsid w:val="00B1753A"/>
    <w:rsid w:val="00B17E6C"/>
    <w:rsid w:val="00B20332"/>
    <w:rsid w:val="00B227D1"/>
    <w:rsid w:val="00B24BA6"/>
    <w:rsid w:val="00B259CB"/>
    <w:rsid w:val="00B269F7"/>
    <w:rsid w:val="00B30025"/>
    <w:rsid w:val="00B30179"/>
    <w:rsid w:val="00B32DC4"/>
    <w:rsid w:val="00B33EC0"/>
    <w:rsid w:val="00B347D7"/>
    <w:rsid w:val="00B36275"/>
    <w:rsid w:val="00B377A2"/>
    <w:rsid w:val="00B4153C"/>
    <w:rsid w:val="00B43440"/>
    <w:rsid w:val="00B44CBA"/>
    <w:rsid w:val="00B508DE"/>
    <w:rsid w:val="00B50917"/>
    <w:rsid w:val="00B509CE"/>
    <w:rsid w:val="00B5594E"/>
    <w:rsid w:val="00B5706B"/>
    <w:rsid w:val="00B6011A"/>
    <w:rsid w:val="00B61DD9"/>
    <w:rsid w:val="00B62DC9"/>
    <w:rsid w:val="00B640A2"/>
    <w:rsid w:val="00B64E62"/>
    <w:rsid w:val="00B66776"/>
    <w:rsid w:val="00B67270"/>
    <w:rsid w:val="00B713D2"/>
    <w:rsid w:val="00B72ED6"/>
    <w:rsid w:val="00B742B8"/>
    <w:rsid w:val="00B74B8D"/>
    <w:rsid w:val="00B76A41"/>
    <w:rsid w:val="00B80F5B"/>
    <w:rsid w:val="00B812EB"/>
    <w:rsid w:val="00B81E12"/>
    <w:rsid w:val="00B83AC6"/>
    <w:rsid w:val="00B8407A"/>
    <w:rsid w:val="00B85EA7"/>
    <w:rsid w:val="00B86AEE"/>
    <w:rsid w:val="00B872C7"/>
    <w:rsid w:val="00B87D8C"/>
    <w:rsid w:val="00B9026D"/>
    <w:rsid w:val="00B916C4"/>
    <w:rsid w:val="00B9259C"/>
    <w:rsid w:val="00B93FDB"/>
    <w:rsid w:val="00B94C67"/>
    <w:rsid w:val="00BA1F3A"/>
    <w:rsid w:val="00BA320E"/>
    <w:rsid w:val="00BA3677"/>
    <w:rsid w:val="00BA4038"/>
    <w:rsid w:val="00BA4470"/>
    <w:rsid w:val="00BA640D"/>
    <w:rsid w:val="00BA6A76"/>
    <w:rsid w:val="00BA708D"/>
    <w:rsid w:val="00BA78D9"/>
    <w:rsid w:val="00BA7BF3"/>
    <w:rsid w:val="00BB1978"/>
    <w:rsid w:val="00BB2051"/>
    <w:rsid w:val="00BB3299"/>
    <w:rsid w:val="00BB3500"/>
    <w:rsid w:val="00BB560E"/>
    <w:rsid w:val="00BB7416"/>
    <w:rsid w:val="00BC0427"/>
    <w:rsid w:val="00BC12BF"/>
    <w:rsid w:val="00BC1919"/>
    <w:rsid w:val="00BC1AFC"/>
    <w:rsid w:val="00BC2AE0"/>
    <w:rsid w:val="00BC3651"/>
    <w:rsid w:val="00BC459D"/>
    <w:rsid w:val="00BC622A"/>
    <w:rsid w:val="00BC74E9"/>
    <w:rsid w:val="00BD118A"/>
    <w:rsid w:val="00BD1512"/>
    <w:rsid w:val="00BD1F82"/>
    <w:rsid w:val="00BD2146"/>
    <w:rsid w:val="00BD3232"/>
    <w:rsid w:val="00BD3FDA"/>
    <w:rsid w:val="00BD538F"/>
    <w:rsid w:val="00BD6336"/>
    <w:rsid w:val="00BE2E5A"/>
    <w:rsid w:val="00BE4680"/>
    <w:rsid w:val="00BE4F74"/>
    <w:rsid w:val="00BE6036"/>
    <w:rsid w:val="00BE618E"/>
    <w:rsid w:val="00BF0FE6"/>
    <w:rsid w:val="00BF1990"/>
    <w:rsid w:val="00BF3989"/>
    <w:rsid w:val="00BF4E49"/>
    <w:rsid w:val="00BF5263"/>
    <w:rsid w:val="00BF535E"/>
    <w:rsid w:val="00BF63E6"/>
    <w:rsid w:val="00C00006"/>
    <w:rsid w:val="00C02F5C"/>
    <w:rsid w:val="00C038B9"/>
    <w:rsid w:val="00C05163"/>
    <w:rsid w:val="00C11AEC"/>
    <w:rsid w:val="00C14FE0"/>
    <w:rsid w:val="00C15BEC"/>
    <w:rsid w:val="00C172DB"/>
    <w:rsid w:val="00C17699"/>
    <w:rsid w:val="00C20F98"/>
    <w:rsid w:val="00C222CF"/>
    <w:rsid w:val="00C23E82"/>
    <w:rsid w:val="00C262FC"/>
    <w:rsid w:val="00C27934"/>
    <w:rsid w:val="00C27A3A"/>
    <w:rsid w:val="00C3153C"/>
    <w:rsid w:val="00C3195F"/>
    <w:rsid w:val="00C319B9"/>
    <w:rsid w:val="00C31F4A"/>
    <w:rsid w:val="00C32160"/>
    <w:rsid w:val="00C32DD3"/>
    <w:rsid w:val="00C35AC7"/>
    <w:rsid w:val="00C36D90"/>
    <w:rsid w:val="00C41A28"/>
    <w:rsid w:val="00C456AA"/>
    <w:rsid w:val="00C463DD"/>
    <w:rsid w:val="00C474BC"/>
    <w:rsid w:val="00C5004B"/>
    <w:rsid w:val="00C518BA"/>
    <w:rsid w:val="00C55629"/>
    <w:rsid w:val="00C561BD"/>
    <w:rsid w:val="00C57711"/>
    <w:rsid w:val="00C603D2"/>
    <w:rsid w:val="00C60596"/>
    <w:rsid w:val="00C62295"/>
    <w:rsid w:val="00C64176"/>
    <w:rsid w:val="00C65493"/>
    <w:rsid w:val="00C659A9"/>
    <w:rsid w:val="00C67639"/>
    <w:rsid w:val="00C70582"/>
    <w:rsid w:val="00C711C7"/>
    <w:rsid w:val="00C7344D"/>
    <w:rsid w:val="00C73512"/>
    <w:rsid w:val="00C741C4"/>
    <w:rsid w:val="00C745C3"/>
    <w:rsid w:val="00C76455"/>
    <w:rsid w:val="00C76F0C"/>
    <w:rsid w:val="00C813A9"/>
    <w:rsid w:val="00C82262"/>
    <w:rsid w:val="00C822C2"/>
    <w:rsid w:val="00C82599"/>
    <w:rsid w:val="00C82D12"/>
    <w:rsid w:val="00C83D92"/>
    <w:rsid w:val="00C87435"/>
    <w:rsid w:val="00C90A0D"/>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1BB9"/>
    <w:rsid w:val="00CC310F"/>
    <w:rsid w:val="00CC4428"/>
    <w:rsid w:val="00CC47DD"/>
    <w:rsid w:val="00CD0C0E"/>
    <w:rsid w:val="00CD0D37"/>
    <w:rsid w:val="00CD1C4F"/>
    <w:rsid w:val="00CD3C8A"/>
    <w:rsid w:val="00CD46F0"/>
    <w:rsid w:val="00CE01E2"/>
    <w:rsid w:val="00CE05DC"/>
    <w:rsid w:val="00CE0A45"/>
    <w:rsid w:val="00CE1D4B"/>
    <w:rsid w:val="00CE3ACA"/>
    <w:rsid w:val="00CE427B"/>
    <w:rsid w:val="00CE4A8F"/>
    <w:rsid w:val="00CE4EEE"/>
    <w:rsid w:val="00CE64FA"/>
    <w:rsid w:val="00CE7294"/>
    <w:rsid w:val="00CE7A3B"/>
    <w:rsid w:val="00CF0E5C"/>
    <w:rsid w:val="00CF1ABF"/>
    <w:rsid w:val="00CF34EF"/>
    <w:rsid w:val="00CF3644"/>
    <w:rsid w:val="00CF6F1E"/>
    <w:rsid w:val="00D01A61"/>
    <w:rsid w:val="00D01AFF"/>
    <w:rsid w:val="00D0230B"/>
    <w:rsid w:val="00D057CC"/>
    <w:rsid w:val="00D06EC4"/>
    <w:rsid w:val="00D0750A"/>
    <w:rsid w:val="00D07F62"/>
    <w:rsid w:val="00D10F5E"/>
    <w:rsid w:val="00D1138F"/>
    <w:rsid w:val="00D172C4"/>
    <w:rsid w:val="00D17E76"/>
    <w:rsid w:val="00D2031B"/>
    <w:rsid w:val="00D20E94"/>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3E48"/>
    <w:rsid w:val="00D5664E"/>
    <w:rsid w:val="00D57F61"/>
    <w:rsid w:val="00D60A62"/>
    <w:rsid w:val="00D62C0E"/>
    <w:rsid w:val="00D62C73"/>
    <w:rsid w:val="00D62E2F"/>
    <w:rsid w:val="00D66529"/>
    <w:rsid w:val="00D725EB"/>
    <w:rsid w:val="00D75342"/>
    <w:rsid w:val="00D775D5"/>
    <w:rsid w:val="00D77D60"/>
    <w:rsid w:val="00D77EF7"/>
    <w:rsid w:val="00D84F41"/>
    <w:rsid w:val="00D85B3D"/>
    <w:rsid w:val="00D85CD5"/>
    <w:rsid w:val="00D90909"/>
    <w:rsid w:val="00D9260A"/>
    <w:rsid w:val="00D92FAD"/>
    <w:rsid w:val="00D94882"/>
    <w:rsid w:val="00D95ABE"/>
    <w:rsid w:val="00D96799"/>
    <w:rsid w:val="00D978C6"/>
    <w:rsid w:val="00DA0A83"/>
    <w:rsid w:val="00DA1C0B"/>
    <w:rsid w:val="00DA2ECD"/>
    <w:rsid w:val="00DA4147"/>
    <w:rsid w:val="00DA67AD"/>
    <w:rsid w:val="00DB221F"/>
    <w:rsid w:val="00DB5D0F"/>
    <w:rsid w:val="00DB61C6"/>
    <w:rsid w:val="00DB7F27"/>
    <w:rsid w:val="00DC0364"/>
    <w:rsid w:val="00DC0962"/>
    <w:rsid w:val="00DC14EA"/>
    <w:rsid w:val="00DC1955"/>
    <w:rsid w:val="00DC30A8"/>
    <w:rsid w:val="00DC3971"/>
    <w:rsid w:val="00DC3F07"/>
    <w:rsid w:val="00DC6E09"/>
    <w:rsid w:val="00DC7CDF"/>
    <w:rsid w:val="00DD1C83"/>
    <w:rsid w:val="00DD37EE"/>
    <w:rsid w:val="00DD3D97"/>
    <w:rsid w:val="00DE33F9"/>
    <w:rsid w:val="00DE425B"/>
    <w:rsid w:val="00DE4C2C"/>
    <w:rsid w:val="00DE78B5"/>
    <w:rsid w:val="00DE7DB4"/>
    <w:rsid w:val="00DF105D"/>
    <w:rsid w:val="00DF12F7"/>
    <w:rsid w:val="00DF26CA"/>
    <w:rsid w:val="00DF5386"/>
    <w:rsid w:val="00E00B6B"/>
    <w:rsid w:val="00E012F6"/>
    <w:rsid w:val="00E02C81"/>
    <w:rsid w:val="00E044BA"/>
    <w:rsid w:val="00E05A8B"/>
    <w:rsid w:val="00E05ABD"/>
    <w:rsid w:val="00E0765C"/>
    <w:rsid w:val="00E10FC1"/>
    <w:rsid w:val="00E130AB"/>
    <w:rsid w:val="00E1354A"/>
    <w:rsid w:val="00E158B3"/>
    <w:rsid w:val="00E176F4"/>
    <w:rsid w:val="00E24749"/>
    <w:rsid w:val="00E27176"/>
    <w:rsid w:val="00E272DC"/>
    <w:rsid w:val="00E3125A"/>
    <w:rsid w:val="00E31587"/>
    <w:rsid w:val="00E32D71"/>
    <w:rsid w:val="00E34F7C"/>
    <w:rsid w:val="00E35822"/>
    <w:rsid w:val="00E35B2E"/>
    <w:rsid w:val="00E360EE"/>
    <w:rsid w:val="00E3755F"/>
    <w:rsid w:val="00E4021A"/>
    <w:rsid w:val="00E40F00"/>
    <w:rsid w:val="00E42041"/>
    <w:rsid w:val="00E51E43"/>
    <w:rsid w:val="00E54423"/>
    <w:rsid w:val="00E60056"/>
    <w:rsid w:val="00E603A1"/>
    <w:rsid w:val="00E61241"/>
    <w:rsid w:val="00E64EFF"/>
    <w:rsid w:val="00E66170"/>
    <w:rsid w:val="00E71BDF"/>
    <w:rsid w:val="00E7260F"/>
    <w:rsid w:val="00E731DB"/>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4832"/>
    <w:rsid w:val="00EB78B7"/>
    <w:rsid w:val="00EC22B5"/>
    <w:rsid w:val="00EC274B"/>
    <w:rsid w:val="00EC27A2"/>
    <w:rsid w:val="00EC28B5"/>
    <w:rsid w:val="00EC2CEB"/>
    <w:rsid w:val="00EC3288"/>
    <w:rsid w:val="00EC50BA"/>
    <w:rsid w:val="00ED057C"/>
    <w:rsid w:val="00ED4C21"/>
    <w:rsid w:val="00ED709B"/>
    <w:rsid w:val="00ED7840"/>
    <w:rsid w:val="00ED7A2A"/>
    <w:rsid w:val="00ED7B8C"/>
    <w:rsid w:val="00EE0286"/>
    <w:rsid w:val="00EE161A"/>
    <w:rsid w:val="00EE514D"/>
    <w:rsid w:val="00EE6B56"/>
    <w:rsid w:val="00EF1A1B"/>
    <w:rsid w:val="00EF1B47"/>
    <w:rsid w:val="00EF1D7F"/>
    <w:rsid w:val="00EF3351"/>
    <w:rsid w:val="00EF3DAE"/>
    <w:rsid w:val="00EF7244"/>
    <w:rsid w:val="00EF7291"/>
    <w:rsid w:val="00F00D5A"/>
    <w:rsid w:val="00F072C7"/>
    <w:rsid w:val="00F074C4"/>
    <w:rsid w:val="00F1271A"/>
    <w:rsid w:val="00F207EA"/>
    <w:rsid w:val="00F21970"/>
    <w:rsid w:val="00F253DE"/>
    <w:rsid w:val="00F261FB"/>
    <w:rsid w:val="00F263D2"/>
    <w:rsid w:val="00F27E85"/>
    <w:rsid w:val="00F35C55"/>
    <w:rsid w:val="00F36D9B"/>
    <w:rsid w:val="00F377FA"/>
    <w:rsid w:val="00F37DE5"/>
    <w:rsid w:val="00F436C9"/>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994"/>
    <w:rsid w:val="00F64F64"/>
    <w:rsid w:val="00F710BA"/>
    <w:rsid w:val="00F72317"/>
    <w:rsid w:val="00F72396"/>
    <w:rsid w:val="00F737E6"/>
    <w:rsid w:val="00F742AB"/>
    <w:rsid w:val="00F74FB1"/>
    <w:rsid w:val="00F760B9"/>
    <w:rsid w:val="00F765D7"/>
    <w:rsid w:val="00F7753D"/>
    <w:rsid w:val="00F80D92"/>
    <w:rsid w:val="00F80DAA"/>
    <w:rsid w:val="00F8214A"/>
    <w:rsid w:val="00F8429A"/>
    <w:rsid w:val="00F8479D"/>
    <w:rsid w:val="00F858C5"/>
    <w:rsid w:val="00F85F34"/>
    <w:rsid w:val="00F86C53"/>
    <w:rsid w:val="00F90427"/>
    <w:rsid w:val="00F90AFA"/>
    <w:rsid w:val="00F91A66"/>
    <w:rsid w:val="00F93F06"/>
    <w:rsid w:val="00F9685E"/>
    <w:rsid w:val="00FA06F7"/>
    <w:rsid w:val="00FA29E2"/>
    <w:rsid w:val="00FA2E06"/>
    <w:rsid w:val="00FA3C0F"/>
    <w:rsid w:val="00FA45EF"/>
    <w:rsid w:val="00FA77F4"/>
    <w:rsid w:val="00FB0867"/>
    <w:rsid w:val="00FB171A"/>
    <w:rsid w:val="00FB21FC"/>
    <w:rsid w:val="00FB25C4"/>
    <w:rsid w:val="00FB5DA5"/>
    <w:rsid w:val="00FB7337"/>
    <w:rsid w:val="00FB7514"/>
    <w:rsid w:val="00FC11A3"/>
    <w:rsid w:val="00FC12DE"/>
    <w:rsid w:val="00FC2CE1"/>
    <w:rsid w:val="00FC30F6"/>
    <w:rsid w:val="00FC4735"/>
    <w:rsid w:val="00FC68B7"/>
    <w:rsid w:val="00FD1A7A"/>
    <w:rsid w:val="00FD1CAC"/>
    <w:rsid w:val="00FD49A8"/>
    <w:rsid w:val="00FD6D5C"/>
    <w:rsid w:val="00FD7BF6"/>
    <w:rsid w:val="00FE0212"/>
    <w:rsid w:val="00FE1A48"/>
    <w:rsid w:val="00FE2BBC"/>
    <w:rsid w:val="00FE435A"/>
    <w:rsid w:val="00FE449B"/>
    <w:rsid w:val="00FE4E33"/>
    <w:rsid w:val="00FE5BF8"/>
    <w:rsid w:val="00FF6C06"/>
    <w:rsid w:val="00FF784E"/>
    <w:rsid w:val="00FF7DB2"/>
    <w:rsid w:val="00FF7DDF"/>
    <w:rsid w:val="0538D762"/>
    <w:rsid w:val="0BF18791"/>
    <w:rsid w:val="0C46C308"/>
    <w:rsid w:val="0EE35015"/>
    <w:rsid w:val="11E5D3F9"/>
    <w:rsid w:val="13AA6A1E"/>
    <w:rsid w:val="1EC0D06F"/>
    <w:rsid w:val="21A2852A"/>
    <w:rsid w:val="2F5B451E"/>
    <w:rsid w:val="3327EF87"/>
    <w:rsid w:val="4B65F9DD"/>
    <w:rsid w:val="5A910F4E"/>
    <w:rsid w:val="61E6C15A"/>
    <w:rsid w:val="63EF8B57"/>
    <w:rsid w:val="68EB0F0D"/>
    <w:rsid w:val="6A310A1F"/>
    <w:rsid w:val="6E93BDF1"/>
    <w:rsid w:val="7A0506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7E8C7"/>
  <w15:docId w15:val="{4408B77A-FDEA-446B-A7E7-A054E224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4_GR"/>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E Fußnotentext,footnote text,Fußnotentext Ursprung,Footnote Text Char Char Char Char,Footnote Text1,Footnote Text Char Char Char,Fußnotentext Char1,Fußnotentext Char Char,Fußnotentext Char2,Fußn,5_G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E Fußnotentext Char,footnote text Char,Fußnotentext Ursprung Char,Footnote Text Char Char Char Char Char,Footnote Text1 Char,Footnote Text Char Char Char Char1,Fußn Char,5_GR Char"/>
    <w:link w:val="FootnoteText"/>
    <w:qForma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bold">
    <w:name w:val="bold"/>
    <w:basedOn w:val="DefaultParagraphFont"/>
    <w:rsid w:val="00621302"/>
  </w:style>
  <w:style w:type="character" w:customStyle="1" w:styleId="H23GChar">
    <w:name w:val="_ H_2/3_G Char"/>
    <w:link w:val="H23G"/>
    <w:rsid w:val="003E2463"/>
    <w:rPr>
      <w:b/>
      <w:lang w:val="en-GB"/>
    </w:rPr>
  </w:style>
  <w:style w:type="paragraph" w:customStyle="1" w:styleId="blocpara">
    <w:name w:val="bloc para"/>
    <w:basedOn w:val="Normal"/>
    <w:rsid w:val="00461FD3"/>
    <w:pPr>
      <w:spacing w:after="120"/>
      <w:ind w:left="2268" w:right="1134"/>
      <w:jc w:val="both"/>
    </w:pPr>
  </w:style>
  <w:style w:type="character" w:styleId="Strong">
    <w:name w:val="Strong"/>
    <w:qFormat/>
    <w:rsid w:val="00461FD3"/>
    <w:rPr>
      <w:b/>
      <w:bCs/>
    </w:rPr>
  </w:style>
  <w:style w:type="paragraph" w:customStyle="1" w:styleId="SingleTxtGFirstline1cmSingleTxtGFirstline1cm">
    <w:name w:val="_ Single Txt_G + First line:  1 cm_ Single Txt_G + First line:  1 cm"/>
    <w:basedOn w:val="Normal"/>
    <w:link w:val="SingleTxtGFirstline1cmSingleTxtGFirstline1cmChar"/>
    <w:rsid w:val="00461FD3"/>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461FD3"/>
    <w:rPr>
      <w:sz w:val="22"/>
      <w:szCs w:val="22"/>
    </w:rPr>
  </w:style>
  <w:style w:type="paragraph" w:customStyle="1" w:styleId="2">
    <w:name w:val="Стиль2"/>
    <w:basedOn w:val="Normal"/>
    <w:rsid w:val="00461FD3"/>
    <w:pPr>
      <w:widowControl w:val="0"/>
      <w:tabs>
        <w:tab w:val="right" w:pos="2268"/>
      </w:tabs>
      <w:suppressAutoHyphens w:val="0"/>
      <w:autoSpaceDE w:val="0"/>
      <w:autoSpaceDN w:val="0"/>
      <w:adjustRightInd w:val="0"/>
      <w:spacing w:line="360" w:lineRule="auto"/>
      <w:ind w:left="2268" w:hanging="1134"/>
    </w:pPr>
    <w:rPr>
      <w:b/>
      <w:sz w:val="28"/>
      <w:szCs w:val="28"/>
      <w:lang w:val="ru-RU" w:eastAsia="ru-RU"/>
    </w:rPr>
  </w:style>
  <w:style w:type="character" w:styleId="PlaceholderText">
    <w:name w:val="Placeholder Text"/>
    <w:basedOn w:val="DefaultParagraphFont"/>
    <w:uiPriority w:val="99"/>
    <w:semiHidden/>
    <w:rsid w:val="008F73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6417073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355040347">
          <w:marLeft w:val="0"/>
          <w:marRight w:val="0"/>
          <w:marTop w:val="0"/>
          <w:marBottom w:val="0"/>
          <w:divBdr>
            <w:top w:val="none" w:sz="0" w:space="0" w:color="auto"/>
            <w:left w:val="none" w:sz="0" w:space="0" w:color="auto"/>
            <w:bottom w:val="none" w:sz="0" w:space="0" w:color="auto"/>
            <w:right w:val="none" w:sz="0" w:space="0" w:color="auto"/>
          </w:divBdr>
        </w:div>
        <w:div w:id="1950121493">
          <w:marLeft w:val="0"/>
          <w:marRight w:val="0"/>
          <w:marTop w:val="0"/>
          <w:marBottom w:val="0"/>
          <w:divBdr>
            <w:top w:val="none" w:sz="0" w:space="0" w:color="auto"/>
            <w:left w:val="none" w:sz="0" w:space="0" w:color="auto"/>
            <w:bottom w:val="none" w:sz="0" w:space="0" w:color="auto"/>
            <w:right w:val="none" w:sz="0" w:space="0" w:color="auto"/>
          </w:divBdr>
        </w:div>
      </w:divsChild>
    </w:div>
    <w:div w:id="1476144638">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BDE02-2CF5-44E8-9C9A-0B1AA4179744}">
  <ds:schemaRefs>
    <ds:schemaRef ds:uri="http://schemas.microsoft.com/sharepoint/v3/contenttype/forms"/>
  </ds:schemaRefs>
</ds:datastoreItem>
</file>

<file path=customXml/itemProps2.xml><?xml version="1.0" encoding="utf-8"?>
<ds:datastoreItem xmlns:ds="http://schemas.openxmlformats.org/officeDocument/2006/customXml" ds:itemID="{3A278300-6C53-4381-AAC8-8753AD23972F}">
  <ds:schemaRefs>
    <ds:schemaRef ds:uri="http://schemas.openxmlformats.org/officeDocument/2006/bibliography"/>
  </ds:schemaRefs>
</ds:datastoreItem>
</file>

<file path=customXml/itemProps3.xml><?xml version="1.0" encoding="utf-8"?>
<ds:datastoreItem xmlns:ds="http://schemas.openxmlformats.org/officeDocument/2006/customXml" ds:itemID="{4870618B-18BE-4868-ABBC-744593BC1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3346</Characters>
  <Application>Microsoft Office Word</Application>
  <DocSecurity>0</DocSecurity>
  <Lines>98</Lines>
  <Paragraphs>53</Paragraphs>
  <ScaleCrop>false</ScaleCrop>
  <HeadingPairs>
    <vt:vector size="2" baseType="variant">
      <vt:variant>
        <vt:lpstr>Title</vt:lpstr>
      </vt:variant>
      <vt:variant>
        <vt:i4>1</vt:i4>
      </vt:variant>
    </vt:vector>
  </HeadingPairs>
  <TitlesOfParts>
    <vt:vector size="1" baseType="lpstr">
      <vt:lpstr>ECE/TRANS/WP.29/2022/148</vt:lpstr>
    </vt:vector>
  </TitlesOfParts>
  <Company>MIMS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ECE/TRANS/WP.29/2022/148</dc:title>
  <dc:subject>2216275</dc:subject>
  <dc:creator>LR</dc:creator>
  <cp:keywords/>
  <dc:description/>
  <cp:lastModifiedBy>Anni Vi Tirol</cp:lastModifiedBy>
  <cp:revision>2</cp:revision>
  <cp:lastPrinted>2021-06-08T17:19:00Z</cp:lastPrinted>
  <dcterms:created xsi:type="dcterms:W3CDTF">2022-10-10T08:35:00Z</dcterms:created>
  <dcterms:modified xsi:type="dcterms:W3CDTF">2022-10-10T08:35:00Z</dcterms:modified>
</cp:coreProperties>
</file>