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078B257B"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5D5BDE">
              <w:rPr>
                <w:rFonts w:asciiTheme="majorBidi" w:hAnsiTheme="majorBidi" w:cstheme="majorBidi"/>
              </w:rPr>
              <w:t>146</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56B5CF2A" w:rsidR="00785AC2" w:rsidRPr="003D3861" w:rsidRDefault="00F03C3D" w:rsidP="1BB8AD93">
            <w:pPr>
              <w:spacing w:line="240" w:lineRule="exact"/>
              <w:rPr>
                <w:rFonts w:asciiTheme="majorBidi" w:hAnsiTheme="majorBidi" w:cstheme="majorBidi"/>
              </w:rPr>
            </w:pPr>
            <w:r>
              <w:rPr>
                <w:rFonts w:asciiTheme="majorBidi" w:hAnsiTheme="majorBidi" w:cstheme="majorBidi"/>
              </w:rPr>
              <w:t>12</w:t>
            </w:r>
            <w:r w:rsidR="008F48C4" w:rsidRPr="003D3861">
              <w:rPr>
                <w:rFonts w:asciiTheme="majorBidi" w:hAnsiTheme="majorBidi" w:cstheme="majorBidi"/>
              </w:rPr>
              <w:t xml:space="preserve"> </w:t>
            </w:r>
            <w:r w:rsidR="005D5BDE">
              <w:rPr>
                <w:rFonts w:asciiTheme="majorBidi" w:hAnsiTheme="majorBidi" w:cstheme="majorBidi"/>
              </w:rPr>
              <w:t>September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07FB0CA3" w:rsidR="00495632" w:rsidRDefault="00495632" w:rsidP="00495632">
      <w:r>
        <w:t>Item 4.7.</w:t>
      </w:r>
      <w:r w:rsidR="00F77E6E">
        <w:t>1</w:t>
      </w:r>
      <w:r w:rsidR="005D5BDE">
        <w:t>3</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53F48F15"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9D10E4">
        <w:t>Supplement</w:t>
      </w:r>
      <w:r w:rsidR="0060762D">
        <w:t xml:space="preserve"> </w:t>
      </w:r>
      <w:r w:rsidR="005D5BDE">
        <w:t>3</w:t>
      </w:r>
      <w:r w:rsidR="0060762D">
        <w:t xml:space="preserve"> to the</w:t>
      </w:r>
      <w:r w:rsidR="008B334F">
        <w:t xml:space="preserve"> </w:t>
      </w:r>
      <w:r w:rsidR="002971A0">
        <w:t>original version of</w:t>
      </w:r>
      <w:r w:rsidR="008B334F" w:rsidRPr="000A118C">
        <w:t xml:space="preserve"> UN</w:t>
      </w:r>
      <w:r w:rsidR="007018F7">
        <w:t> </w:t>
      </w:r>
      <w:r w:rsidR="008B334F" w:rsidRPr="000A118C">
        <w:t xml:space="preserve">Regulation No. </w:t>
      </w:r>
      <w:r w:rsidR="00324F76">
        <w:t>1</w:t>
      </w:r>
      <w:r w:rsidR="00C76D0F">
        <w:t>6</w:t>
      </w:r>
      <w:r w:rsidR="005D5BDE">
        <w:t>1</w:t>
      </w:r>
      <w:r w:rsidR="008B334F" w:rsidRPr="000A118C">
        <w:t xml:space="preserve"> (</w:t>
      </w:r>
      <w:r w:rsidR="005D5BDE" w:rsidRPr="005D5BDE">
        <w:t>Devices against Unauthorized Use</w:t>
      </w:r>
      <w:r w:rsidR="008B334F" w:rsidRPr="000A118C">
        <w:t>)</w:t>
      </w:r>
    </w:p>
    <w:p w14:paraId="523CDB7A" w14:textId="30EDD27F"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r w:rsidR="00F40982" w:rsidRPr="00F40982">
        <w:rPr>
          <w:sz w:val="20"/>
          <w:vertAlign w:val="superscript"/>
        </w:rPr>
        <w:t>,</w:t>
      </w:r>
      <w:r w:rsidR="00F03C3D">
        <w:rPr>
          <w:sz w:val="20"/>
        </w:rPr>
        <w:t xml:space="preserve"> </w:t>
      </w:r>
      <w:r w:rsidR="00F03C3D" w:rsidRPr="00F03C3D">
        <w:rPr>
          <w:rStyle w:val="FootnoteReference"/>
          <w:sz w:val="20"/>
        </w:rPr>
        <w:footnoteReference w:customMarkFollows="1" w:id="3"/>
        <w:t>**</w:t>
      </w:r>
    </w:p>
    <w:p w14:paraId="03BCB8CE" w14:textId="13334669"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F40982">
        <w:rPr>
          <w:lang w:val="en-US"/>
        </w:rPr>
        <w:t>rd</w:t>
      </w:r>
      <w:r>
        <w:rPr>
          <w:lang w:val="en-US"/>
        </w:rPr>
        <w:t xml:space="preserve"> session (</w:t>
      </w:r>
      <w:r w:rsidRPr="0078793E">
        <w:t>ECE/TRANS/WP.29/GRS</w:t>
      </w:r>
      <w:r>
        <w:t>G</w:t>
      </w:r>
      <w:r w:rsidRPr="0078793E">
        <w:t>/</w:t>
      </w:r>
      <w:r>
        <w:t xml:space="preserve">102, para. </w:t>
      </w:r>
      <w:r w:rsidR="00C76D0F">
        <w:t>4</w:t>
      </w:r>
      <w:r w:rsidR="005D5BDE">
        <w:t>3</w:t>
      </w:r>
      <w:r>
        <w:rPr>
          <w:lang w:val="en-US"/>
        </w:rPr>
        <w:t>). It is</w:t>
      </w:r>
      <w:r w:rsidRPr="00DB1488">
        <w:rPr>
          <w:lang w:val="en-US"/>
        </w:rPr>
        <w:t xml:space="preserve"> based </w:t>
      </w:r>
      <w:r w:rsidRPr="00905E5C">
        <w:rPr>
          <w:lang w:val="en-US"/>
        </w:rPr>
        <w:t>on</w:t>
      </w:r>
      <w:r w:rsidR="00225736">
        <w:t xml:space="preserve"> </w:t>
      </w:r>
      <w:r w:rsidR="00C76D0F">
        <w:t>ECE/TRANS/WP.29/</w:t>
      </w:r>
      <w:r w:rsidR="004B15EA">
        <w:t>GRSG/2022/1</w:t>
      </w:r>
      <w:r w:rsidR="005D5BDE">
        <w:t>4</w:t>
      </w:r>
      <w:r w:rsidR="00621BCF">
        <w:t xml:space="preserve"> </w:t>
      </w:r>
      <w:r w:rsidR="005D5BDE">
        <w:t>as</w:t>
      </w:r>
      <w:r w:rsidR="00BC414F">
        <w:t xml:space="preserve"> amended</w:t>
      </w:r>
      <w:r w:rsidR="005D5BDE">
        <w:t xml:space="preserve"> by para. 43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18D4184E" w14:textId="77777777" w:rsidR="00336EE7" w:rsidRPr="00EF7F0E" w:rsidRDefault="00336EE7" w:rsidP="00336EE7">
      <w:pPr>
        <w:pStyle w:val="SingleTxtG"/>
        <w:rPr>
          <w:i/>
        </w:rPr>
      </w:pPr>
      <w:bookmarkStart w:id="0" w:name="_Hlk92106570"/>
      <w:r w:rsidRPr="00EF7F0E">
        <w:rPr>
          <w:rFonts w:eastAsia="DengXian"/>
          <w:i/>
          <w:lang w:eastAsia="zh-CN"/>
        </w:rPr>
        <w:lastRenderedPageBreak/>
        <w:t xml:space="preserve">Paragraph </w:t>
      </w:r>
      <w:r w:rsidRPr="00EF7F0E">
        <w:rPr>
          <w:i/>
        </w:rPr>
        <w:t>5.3</w:t>
      </w:r>
      <w:r w:rsidRPr="00EF7F0E">
        <w:t>., amend to read</w:t>
      </w:r>
      <w:bookmarkEnd w:id="0"/>
      <w:r w:rsidRPr="00EF7F0E">
        <w:t>:</w:t>
      </w:r>
    </w:p>
    <w:p w14:paraId="1BB5276E" w14:textId="77777777" w:rsidR="00336EE7" w:rsidRPr="00336EE7" w:rsidRDefault="00336EE7" w:rsidP="00336EE7">
      <w:pPr>
        <w:pStyle w:val="para"/>
      </w:pPr>
      <w:r w:rsidRPr="00EF7F0E">
        <w:t>"5.3.</w:t>
      </w:r>
      <w:r w:rsidRPr="00EF7F0E">
        <w:tab/>
      </w:r>
      <w:r w:rsidRPr="00336EE7">
        <w:t xml:space="preserve">Electromechanical and electronic devices to prevent unauthorized use shall comply with the requirements of paragraphs 5.1. and 5.2. and shall be submitted to the tests described in Annex 6, mutatis </w:t>
      </w:r>
      <w:proofErr w:type="spellStart"/>
      <w:r w:rsidRPr="00336EE7">
        <w:t>mutandi</w:t>
      </w:r>
      <w:proofErr w:type="spellEnd"/>
      <w:r w:rsidRPr="00336EE7">
        <w:t>.</w:t>
      </w:r>
    </w:p>
    <w:p w14:paraId="0FB65831" w14:textId="77777777" w:rsidR="00336EE7" w:rsidRPr="00336EE7" w:rsidRDefault="00336EE7" w:rsidP="00336EE7">
      <w:pPr>
        <w:pStyle w:val="para"/>
        <w:ind w:firstLine="0"/>
      </w:pPr>
      <w:r w:rsidRPr="00336EE7">
        <w:t>Components that are not embedded in the vehicle (</w:t>
      </w:r>
      <w:proofErr w:type="gramStart"/>
      <w:r w:rsidRPr="00336EE7">
        <w:t>e.g.</w:t>
      </w:r>
      <w:proofErr w:type="gramEnd"/>
      <w:r w:rsidRPr="00336EE7">
        <w:t xml:space="preserve"> keys, which are used for activation/deactivation) need not to comply with the requirements described in Annex 6.</w:t>
      </w:r>
    </w:p>
    <w:p w14:paraId="4B911B60" w14:textId="2DDE6F8E" w:rsidR="00336EE7" w:rsidRPr="00336EE7" w:rsidRDefault="00336EE7" w:rsidP="00336EE7">
      <w:pPr>
        <w:pStyle w:val="para"/>
        <w:ind w:firstLine="0"/>
      </w:pPr>
      <w:r w:rsidRPr="00336EE7">
        <w:t>If the technology of the device is such that Paragraph 5. and Annex 6 are not applicable it shall be verified that care has been taken to preserve safety of the vehicle. The functioning process of these devices shall incorporate secure means to prevent any risk of blocking or accidental malfunctioning which could compromise the safety of the vehicle."</w:t>
      </w:r>
    </w:p>
    <w:p w14:paraId="0C8EA757" w14:textId="2BF0AFB2" w:rsidR="00B74626" w:rsidRPr="00EF7F0E" w:rsidRDefault="00B74626" w:rsidP="00B74626">
      <w:pPr>
        <w:pStyle w:val="para"/>
        <w:ind w:left="1170" w:firstLine="0"/>
      </w:pPr>
      <w:r w:rsidRPr="00EF7F0E">
        <w:rPr>
          <w:i/>
        </w:rPr>
        <w:t xml:space="preserve">Paragraphs 6.1. to 6.3., </w:t>
      </w:r>
      <w:r w:rsidRPr="00EF7F0E">
        <w:rPr>
          <w:iCs/>
        </w:rPr>
        <w:t>shall be</w:t>
      </w:r>
      <w:r w:rsidRPr="00EF7F0E">
        <w:rPr>
          <w:i/>
        </w:rPr>
        <w:t xml:space="preserve"> </w:t>
      </w:r>
      <w:r w:rsidRPr="00EF7F0E">
        <w:t>deleted</w:t>
      </w:r>
    </w:p>
    <w:p w14:paraId="57B66588" w14:textId="77777777" w:rsidR="00B74626" w:rsidRPr="00472A35" w:rsidRDefault="00B74626" w:rsidP="00B74626">
      <w:pPr>
        <w:pStyle w:val="para"/>
        <w:ind w:left="1170" w:firstLine="0"/>
        <w:rPr>
          <w:bCs/>
        </w:rPr>
      </w:pPr>
      <w:r w:rsidRPr="00472A35">
        <w:rPr>
          <w:bCs/>
          <w:i/>
          <w:iCs/>
        </w:rPr>
        <w:t xml:space="preserve">Insert new </w:t>
      </w:r>
      <w:r w:rsidRPr="00472A35">
        <w:rPr>
          <w:bCs/>
          <w:i/>
        </w:rPr>
        <w:t xml:space="preserve">paragraphs 6.1. to 6.3., </w:t>
      </w:r>
      <w:r w:rsidRPr="00472A35">
        <w:rPr>
          <w:bCs/>
        </w:rPr>
        <w:t>to read:</w:t>
      </w:r>
    </w:p>
    <w:p w14:paraId="0B6203B4" w14:textId="77777777" w:rsidR="00B74626" w:rsidRPr="00472A35" w:rsidRDefault="00B74626" w:rsidP="00B74626">
      <w:pPr>
        <w:pStyle w:val="ListParagraph"/>
        <w:tabs>
          <w:tab w:val="left" w:pos="2268"/>
        </w:tabs>
        <w:spacing w:before="120" w:after="120"/>
        <w:ind w:left="2262" w:right="992" w:hanging="1092"/>
        <w:jc w:val="both"/>
        <w:rPr>
          <w:rFonts w:ascii="Times New Roman" w:hAnsi="Times New Roman"/>
          <w:bCs/>
          <w:sz w:val="20"/>
          <w:szCs w:val="20"/>
          <w:lang w:val="en-GB"/>
        </w:rPr>
      </w:pPr>
      <w:r w:rsidRPr="00472A35">
        <w:rPr>
          <w:rFonts w:ascii="Times New Roman" w:hAnsi="Times New Roman"/>
          <w:bCs/>
          <w:sz w:val="20"/>
          <w:szCs w:val="20"/>
          <w:lang w:val="en-GB"/>
        </w:rPr>
        <w:t>"6.1.</w:t>
      </w:r>
      <w:r w:rsidRPr="00472A35">
        <w:rPr>
          <w:rFonts w:ascii="Times New Roman" w:hAnsi="Times New Roman"/>
          <w:bCs/>
          <w:sz w:val="20"/>
          <w:szCs w:val="20"/>
          <w:lang w:val="en-GB"/>
        </w:rPr>
        <w:tab/>
        <w:t>Every modification of a vehicle or component type with regard to this Regulation shall be notified to the administrative department which approved the vehicle or component type. The department may then either:</w:t>
      </w:r>
    </w:p>
    <w:p w14:paraId="4A34B614" w14:textId="77777777" w:rsidR="00B74626" w:rsidRPr="00472A35" w:rsidRDefault="00B74626" w:rsidP="00B74626">
      <w:pPr>
        <w:pStyle w:val="ListParagraph"/>
        <w:tabs>
          <w:tab w:val="left" w:pos="2268"/>
        </w:tabs>
        <w:spacing w:before="120" w:after="120"/>
        <w:ind w:left="2262" w:right="992" w:hanging="1092"/>
        <w:jc w:val="both"/>
        <w:rPr>
          <w:rFonts w:ascii="Times New Roman" w:hAnsi="Times New Roman"/>
          <w:bCs/>
          <w:sz w:val="20"/>
          <w:szCs w:val="20"/>
          <w:lang w:val="en-GB"/>
        </w:rPr>
      </w:pPr>
      <w:r w:rsidRPr="00472A35">
        <w:rPr>
          <w:rFonts w:ascii="Times New Roman" w:hAnsi="Times New Roman"/>
          <w:bCs/>
          <w:sz w:val="20"/>
          <w:szCs w:val="20"/>
          <w:lang w:val="en-GB"/>
        </w:rPr>
        <w:t>6.1.1.</w:t>
      </w:r>
      <w:r w:rsidRPr="00472A35">
        <w:rPr>
          <w:rFonts w:ascii="Times New Roman" w:hAnsi="Times New Roman"/>
          <w:bCs/>
          <w:sz w:val="20"/>
          <w:szCs w:val="20"/>
          <w:lang w:val="en-GB"/>
        </w:rPr>
        <w:tab/>
        <w:t>consider that the modifications made are unlikely to have an appreciable adverse effect and that in any case the component or the vehicle still complies with the requirements, or</w:t>
      </w:r>
    </w:p>
    <w:p w14:paraId="633A051D" w14:textId="77777777" w:rsidR="00B74626" w:rsidRPr="00472A35" w:rsidRDefault="00B74626" w:rsidP="00B74626">
      <w:pPr>
        <w:pStyle w:val="ListParagraph"/>
        <w:tabs>
          <w:tab w:val="left" w:pos="2268"/>
        </w:tabs>
        <w:spacing w:before="120" w:after="120"/>
        <w:ind w:left="2262" w:right="992" w:hanging="1092"/>
        <w:jc w:val="both"/>
        <w:rPr>
          <w:rFonts w:ascii="Times New Roman" w:hAnsi="Times New Roman"/>
          <w:bCs/>
          <w:sz w:val="20"/>
          <w:szCs w:val="20"/>
          <w:lang w:val="en-GB"/>
        </w:rPr>
      </w:pPr>
      <w:r w:rsidRPr="00472A35">
        <w:rPr>
          <w:rFonts w:ascii="Times New Roman" w:hAnsi="Times New Roman"/>
          <w:bCs/>
          <w:sz w:val="20"/>
          <w:szCs w:val="20"/>
          <w:lang w:val="en-GB"/>
        </w:rPr>
        <w:t>6.1.2.</w:t>
      </w:r>
      <w:r w:rsidRPr="00472A35">
        <w:rPr>
          <w:rFonts w:ascii="Times New Roman" w:hAnsi="Times New Roman"/>
          <w:bCs/>
          <w:sz w:val="20"/>
          <w:szCs w:val="20"/>
          <w:lang w:val="en-GB"/>
        </w:rPr>
        <w:tab/>
        <w:t>require a further report from the technical service responsible for conducting the tests.</w:t>
      </w:r>
    </w:p>
    <w:p w14:paraId="43E3204C" w14:textId="77777777" w:rsidR="00B74626" w:rsidRPr="00472A35" w:rsidRDefault="00B74626" w:rsidP="00B74626">
      <w:pPr>
        <w:pStyle w:val="ListParagraph"/>
        <w:tabs>
          <w:tab w:val="left" w:pos="2268"/>
        </w:tabs>
        <w:spacing w:before="120" w:after="120"/>
        <w:ind w:left="2262" w:right="992" w:hanging="1092"/>
        <w:jc w:val="both"/>
        <w:rPr>
          <w:rFonts w:ascii="Times New Roman" w:hAnsi="Times New Roman"/>
          <w:bCs/>
          <w:sz w:val="20"/>
          <w:szCs w:val="20"/>
          <w:lang w:val="en-GB"/>
        </w:rPr>
      </w:pPr>
      <w:r w:rsidRPr="00472A35">
        <w:rPr>
          <w:rFonts w:ascii="Times New Roman" w:hAnsi="Times New Roman"/>
          <w:bCs/>
          <w:sz w:val="20"/>
          <w:szCs w:val="20"/>
          <w:lang w:val="en-GB"/>
        </w:rPr>
        <w:t>6.2.</w:t>
      </w:r>
      <w:r w:rsidRPr="00472A35">
        <w:rPr>
          <w:rFonts w:ascii="Times New Roman" w:hAnsi="Times New Roman"/>
          <w:bCs/>
          <w:sz w:val="20"/>
          <w:szCs w:val="20"/>
          <w:lang w:val="en-GB"/>
        </w:rPr>
        <w:tab/>
        <w:t>Confirmation or refusal of approval, specifying the alteration, shall be communicated by the procedure specified in paragraph 4.3. above to the Contracting Parties to the Agreement applying this Regulation.</w:t>
      </w:r>
    </w:p>
    <w:p w14:paraId="7B5AD9A0" w14:textId="77777777" w:rsidR="00B74626" w:rsidRPr="00472A35" w:rsidRDefault="00B74626" w:rsidP="00B74626">
      <w:pPr>
        <w:pStyle w:val="ListParagraph"/>
        <w:tabs>
          <w:tab w:val="left" w:pos="2268"/>
        </w:tabs>
        <w:spacing w:before="120" w:after="120"/>
        <w:ind w:left="2262" w:right="992" w:hanging="1092"/>
        <w:jc w:val="both"/>
        <w:rPr>
          <w:rFonts w:ascii="Times New Roman" w:hAnsi="Times New Roman"/>
          <w:bCs/>
          <w:sz w:val="20"/>
          <w:szCs w:val="20"/>
          <w:lang w:val="en-GB"/>
        </w:rPr>
      </w:pPr>
      <w:r w:rsidRPr="00472A35">
        <w:rPr>
          <w:rFonts w:ascii="Times New Roman" w:hAnsi="Times New Roman"/>
          <w:bCs/>
          <w:sz w:val="20"/>
          <w:szCs w:val="20"/>
          <w:lang w:val="en-GB"/>
        </w:rPr>
        <w:t>6.3.</w:t>
      </w:r>
      <w:r w:rsidRPr="00472A35">
        <w:rPr>
          <w:rFonts w:ascii="Times New Roman" w:hAnsi="Times New Roman"/>
          <w:bCs/>
          <w:sz w:val="20"/>
          <w:szCs w:val="20"/>
          <w:lang w:val="en-GB"/>
        </w:rPr>
        <w:tab/>
        <w:t xml:space="preserve">The Type Approval Authority shall </w:t>
      </w:r>
      <w:bookmarkStart w:id="1" w:name="_Hlk92098654"/>
      <w:r w:rsidRPr="00472A35">
        <w:rPr>
          <w:rFonts w:ascii="Times New Roman" w:hAnsi="Times New Roman"/>
          <w:bCs/>
          <w:sz w:val="20"/>
          <w:szCs w:val="20"/>
          <w:lang w:val="en-GB"/>
        </w:rPr>
        <w:t xml:space="preserve">inform the other Contracting Parties of the extension by means of the communication form which appears in Annex 1 to this Regulation. It </w:t>
      </w:r>
      <w:bookmarkEnd w:id="1"/>
      <w:r w:rsidRPr="00472A35">
        <w:rPr>
          <w:rFonts w:ascii="Times New Roman" w:hAnsi="Times New Roman"/>
          <w:bCs/>
          <w:sz w:val="20"/>
          <w:szCs w:val="20"/>
          <w:lang w:val="en-GB"/>
        </w:rPr>
        <w:t>shall assign a serial number to each extension, to be known as the extension number."</w:t>
      </w:r>
    </w:p>
    <w:p w14:paraId="675BBD0B" w14:textId="77777777" w:rsidR="00B74626" w:rsidRPr="00EF7F0E" w:rsidRDefault="00B74626" w:rsidP="00B74626">
      <w:pPr>
        <w:spacing w:after="120"/>
        <w:ind w:left="1166"/>
        <w:rPr>
          <w:i/>
        </w:rPr>
      </w:pPr>
      <w:r w:rsidRPr="00EF7F0E">
        <w:rPr>
          <w:i/>
        </w:rPr>
        <w:t>Annex 6, paragraph 1</w:t>
      </w:r>
      <w:r w:rsidRPr="00EF7F0E">
        <w:t>., amend to read:</w:t>
      </w:r>
    </w:p>
    <w:p w14:paraId="45703AD1" w14:textId="77777777" w:rsidR="00B74626" w:rsidRPr="00EF7F0E" w:rsidRDefault="00B74626" w:rsidP="00B74626">
      <w:pPr>
        <w:spacing w:after="120"/>
        <w:ind w:left="2268" w:right="1133" w:hanging="1133"/>
        <w:jc w:val="both"/>
        <w:rPr>
          <w:bCs/>
        </w:rPr>
      </w:pPr>
      <w:r w:rsidRPr="00EF7F0E">
        <w:t>"</w:t>
      </w:r>
      <w:r w:rsidRPr="00EF7F0E">
        <w:rPr>
          <w:bCs/>
        </w:rPr>
        <w:t>1.</w:t>
      </w:r>
      <w:r w:rsidRPr="00EF7F0E">
        <w:rPr>
          <w:bCs/>
        </w:rPr>
        <w:tab/>
        <w:t>Operation parameters</w:t>
      </w:r>
    </w:p>
    <w:p w14:paraId="7D8D4C5F" w14:textId="77777777" w:rsidR="00B74626" w:rsidRPr="00EF7F0E" w:rsidRDefault="00B74626" w:rsidP="00B74626">
      <w:pPr>
        <w:spacing w:after="120"/>
        <w:ind w:left="2268" w:right="1133"/>
        <w:jc w:val="both"/>
        <w:rPr>
          <w:bCs/>
        </w:rPr>
      </w:pPr>
      <w:r w:rsidRPr="00EF7F0E">
        <w:rPr>
          <w:bCs/>
        </w:rPr>
        <w:t>The requirements below do not apply to:</w:t>
      </w:r>
    </w:p>
    <w:p w14:paraId="30B7E0A8" w14:textId="77777777" w:rsidR="00B74626" w:rsidRPr="00EF7F0E" w:rsidRDefault="00B74626" w:rsidP="00B74626">
      <w:pPr>
        <w:spacing w:after="120"/>
        <w:ind w:left="2835" w:right="1133" w:hanging="566"/>
        <w:jc w:val="both"/>
        <w:rPr>
          <w:bCs/>
        </w:rPr>
      </w:pPr>
      <w:r w:rsidRPr="00EF7F0E">
        <w:rPr>
          <w:bCs/>
        </w:rPr>
        <w:t>(a)</w:t>
      </w:r>
      <w:r w:rsidRPr="00EF7F0E">
        <w:rPr>
          <w:bCs/>
        </w:rPr>
        <w:tab/>
        <w:t>Those components that are fitted and tested as part of the vehicle, whether or not a locking system is fitted (</w:t>
      </w:r>
      <w:proofErr w:type="gramStart"/>
      <w:r w:rsidRPr="00EF7F0E">
        <w:rPr>
          <w:bCs/>
        </w:rPr>
        <w:t>e.g.</w:t>
      </w:r>
      <w:proofErr w:type="gramEnd"/>
      <w:r w:rsidRPr="00EF7F0E">
        <w:rPr>
          <w:bCs/>
        </w:rPr>
        <w:t xml:space="preserve"> lamps, alarm system, immobilizer); or</w:t>
      </w:r>
    </w:p>
    <w:p w14:paraId="19326885" w14:textId="77777777" w:rsidR="00B74626" w:rsidRPr="00472A35" w:rsidRDefault="00B74626" w:rsidP="00B74626">
      <w:pPr>
        <w:spacing w:after="120"/>
        <w:ind w:left="2835" w:right="1133" w:hanging="566"/>
        <w:jc w:val="both"/>
        <w:rPr>
          <w:bCs/>
        </w:rPr>
      </w:pPr>
      <w:r w:rsidRPr="00EF7F0E">
        <w:rPr>
          <w:bCs/>
        </w:rPr>
        <w:t>(b)</w:t>
      </w:r>
      <w:r w:rsidRPr="00EF7F0E">
        <w:rPr>
          <w:bCs/>
        </w:rPr>
        <w:tab/>
        <w:t xml:space="preserve">Those components that </w:t>
      </w:r>
      <w:r w:rsidRPr="00472A35">
        <w:rPr>
          <w:bCs/>
        </w:rPr>
        <w:t>have previously been tested as part of the vehicle and documentary evidence has been provided</w:t>
      </w:r>
      <w:r w:rsidRPr="00472A35">
        <w:rPr>
          <w:bCs/>
          <w:strike/>
        </w:rPr>
        <w:t>.</w:t>
      </w:r>
      <w:r w:rsidRPr="00472A35">
        <w:rPr>
          <w:bCs/>
        </w:rPr>
        <w:t>, or</w:t>
      </w:r>
    </w:p>
    <w:p w14:paraId="3DE087D7" w14:textId="77777777" w:rsidR="00B74626" w:rsidRPr="00472A35" w:rsidRDefault="00B74626" w:rsidP="00B74626">
      <w:pPr>
        <w:spacing w:after="120"/>
        <w:ind w:left="2835" w:right="1133" w:hanging="566"/>
        <w:jc w:val="both"/>
        <w:rPr>
          <w:bCs/>
        </w:rPr>
      </w:pPr>
      <w:r w:rsidRPr="00472A35">
        <w:rPr>
          <w:bCs/>
        </w:rPr>
        <w:t>(c)</w:t>
      </w:r>
      <w:r w:rsidRPr="00472A35">
        <w:rPr>
          <w:bCs/>
        </w:rPr>
        <w:tab/>
        <w:t xml:space="preserve">Components that are not embedded in the vehicle, </w:t>
      </w:r>
      <w:proofErr w:type="gramStart"/>
      <w:r w:rsidRPr="00472A35">
        <w:rPr>
          <w:bCs/>
        </w:rPr>
        <w:t>e.g.</w:t>
      </w:r>
      <w:proofErr w:type="gramEnd"/>
      <w:r w:rsidRPr="00472A35">
        <w:rPr>
          <w:bCs/>
        </w:rPr>
        <w:t xml:space="preserve"> keys.</w:t>
      </w:r>
    </w:p>
    <w:p w14:paraId="69C80E8E" w14:textId="77777777" w:rsidR="00B74626" w:rsidRPr="00EF7F0E" w:rsidRDefault="00B74626" w:rsidP="00B74626">
      <w:pPr>
        <w:spacing w:before="120" w:line="240" w:lineRule="auto"/>
        <w:ind w:left="2250" w:right="1140"/>
        <w:jc w:val="both"/>
        <w:rPr>
          <w:rFonts w:eastAsia="DengXian"/>
          <w:b/>
          <w:bCs/>
          <w:lang w:eastAsia="zh-CN"/>
        </w:rPr>
      </w:pPr>
      <w:r w:rsidRPr="00EF7F0E">
        <w:rPr>
          <w:bCs/>
        </w:rPr>
        <w:t>All components of the locking system shall operate without any failure under the following conditions</w:t>
      </w:r>
      <w:r w:rsidRPr="00EF7F0E">
        <w:rPr>
          <w:rFonts w:eastAsia="DengXian"/>
          <w:lang w:eastAsia="zh-CN"/>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footerReference w:type="even" r:id="rId13"/>
      <w:footerReference w:type="first" r:id="rId14"/>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5CAD" w14:textId="77777777" w:rsidR="009D1021" w:rsidRDefault="009D1021" w:rsidP="00203C11">
      <w:pPr>
        <w:spacing w:line="240" w:lineRule="auto"/>
      </w:pPr>
      <w:r>
        <w:separator/>
      </w:r>
    </w:p>
  </w:endnote>
  <w:endnote w:type="continuationSeparator" w:id="0">
    <w:p w14:paraId="035549E9" w14:textId="77777777" w:rsidR="009D1021" w:rsidRDefault="009D1021" w:rsidP="00203C11">
      <w:pPr>
        <w:spacing w:line="240" w:lineRule="auto"/>
      </w:pPr>
      <w:r>
        <w:continuationSeparator/>
      </w:r>
    </w:p>
  </w:endnote>
  <w:endnote w:type="continuationNotice" w:id="1">
    <w:p w14:paraId="1B3C9074" w14:textId="77777777" w:rsidR="009D1021" w:rsidRDefault="009D10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08216"/>
      <w:docPartObj>
        <w:docPartGallery w:val="Page Numbers (Bottom of Page)"/>
        <w:docPartUnique/>
      </w:docPartObj>
    </w:sdtPr>
    <w:sdtEndPr>
      <w:rPr>
        <w:b/>
        <w:bCs/>
        <w:noProof/>
      </w:rPr>
    </w:sdtEndPr>
    <w:sdtContent>
      <w:p w14:paraId="105762D4" w14:textId="0D57778E" w:rsidR="006870F7" w:rsidRPr="00A25997" w:rsidRDefault="006870F7">
        <w:pPr>
          <w:pStyle w:val="Footer"/>
          <w:rPr>
            <w:b/>
            <w:bCs/>
          </w:rPr>
        </w:pPr>
        <w:r w:rsidRPr="00A25997">
          <w:rPr>
            <w:b/>
            <w:bCs/>
          </w:rPr>
          <w:fldChar w:fldCharType="begin"/>
        </w:r>
        <w:r w:rsidRPr="00A25997">
          <w:rPr>
            <w:b/>
            <w:bCs/>
          </w:rPr>
          <w:instrText xml:space="preserve"> PAGE   \* MERGEFORMAT </w:instrText>
        </w:r>
        <w:r w:rsidRPr="00A25997">
          <w:rPr>
            <w:b/>
            <w:bCs/>
          </w:rPr>
          <w:fldChar w:fldCharType="separate"/>
        </w:r>
        <w:r w:rsidRPr="00A25997">
          <w:rPr>
            <w:b/>
            <w:bCs/>
            <w:noProof/>
          </w:rPr>
          <w:t>2</w:t>
        </w:r>
        <w:r w:rsidRPr="00A25997">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78F0FA65" w:rsidR="001C64C2" w:rsidRDefault="00603CEF" w:rsidP="00603CEF">
    <w:pPr>
      <w:pStyle w:val="Footer"/>
      <w:jc w:val="right"/>
      <w:rPr>
        <w:b/>
        <w:bCs/>
      </w:rPr>
    </w:pPr>
    <w:r w:rsidRPr="00603CEF">
      <w:rPr>
        <w:b/>
        <w:bCs/>
        <w:noProof/>
        <w:lang w:val="en-US"/>
      </w:rPr>
      <w:drawing>
        <wp:anchor distT="0" distB="0" distL="114300" distR="114300" simplePos="0" relativeHeight="251659264" behindDoc="0" locked="1" layoutInCell="1" allowOverlap="1" wp14:anchorId="23CA3084" wp14:editId="1EB3F5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C2EED3" w14:textId="410C9EC3" w:rsidR="00603CEF" w:rsidRPr="005E27ED" w:rsidRDefault="00603CEF" w:rsidP="00603CEF">
    <w:pPr>
      <w:pStyle w:val="Footer"/>
      <w:ind w:right="1134"/>
      <w:rPr>
        <w:sz w:val="20"/>
      </w:rPr>
    </w:pPr>
    <w:r w:rsidRPr="005E27ED">
      <w:rPr>
        <w:sz w:val="20"/>
      </w:rPr>
      <w:t>GE.22-14274(E)</w:t>
    </w:r>
    <w:r w:rsidRPr="005E27ED">
      <w:rPr>
        <w:sz w:val="20"/>
      </w:rPr>
      <w:drawing>
        <wp:anchor distT="0" distB="0" distL="114300" distR="114300" simplePos="0" relativeHeight="251660288" behindDoc="0" locked="0" layoutInCell="1" allowOverlap="1" wp14:anchorId="330BBBE9" wp14:editId="7E231B6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2DD7" w14:textId="77777777" w:rsidR="009D1021" w:rsidRPr="00E378AC" w:rsidRDefault="009D1021" w:rsidP="00E378AC">
      <w:pPr>
        <w:tabs>
          <w:tab w:val="right" w:pos="2155"/>
        </w:tabs>
        <w:spacing w:after="80"/>
        <w:ind w:left="680"/>
        <w:rPr>
          <w:u w:val="single"/>
        </w:rPr>
      </w:pPr>
      <w:r>
        <w:rPr>
          <w:u w:val="single"/>
        </w:rPr>
        <w:tab/>
      </w:r>
    </w:p>
  </w:footnote>
  <w:footnote w:type="continuationSeparator" w:id="0">
    <w:p w14:paraId="233DA643" w14:textId="77777777" w:rsidR="009D1021" w:rsidRDefault="009D1021">
      <w:r>
        <w:continuationSeparator/>
      </w:r>
    </w:p>
  </w:footnote>
  <w:footnote w:type="continuationNotice" w:id="1">
    <w:p w14:paraId="5C3879AC" w14:textId="77777777" w:rsidR="009D1021" w:rsidRDefault="009D1021">
      <w:pPr>
        <w:spacing w:line="240" w:lineRule="auto"/>
      </w:pPr>
    </w:p>
  </w:footnote>
  <w:footnote w:id="2">
    <w:p w14:paraId="7A0A765F" w14:textId="77777777" w:rsidR="00D421C6" w:rsidRPr="002B323F" w:rsidRDefault="00D421C6" w:rsidP="00F03C3D">
      <w:pPr>
        <w:pStyle w:val="FootnoteText"/>
        <w:tabs>
          <w:tab w:val="left" w:pos="993"/>
        </w:tabs>
        <w:spacing w:before="120" w:line="220" w:lineRule="exact"/>
        <w:ind w:left="1134" w:right="1134"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 w:id="3">
    <w:p w14:paraId="30EC635E" w14:textId="63CC29A2" w:rsidR="00F03C3D" w:rsidRPr="00E478EC" w:rsidRDefault="00F03C3D" w:rsidP="00F03C3D">
      <w:pPr>
        <w:pStyle w:val="FootnoteText"/>
        <w:tabs>
          <w:tab w:val="left" w:pos="993"/>
        </w:tabs>
        <w:spacing w:before="120" w:line="220" w:lineRule="exact"/>
        <w:ind w:left="1134" w:right="1134" w:hanging="1134"/>
        <w:rPr>
          <w:sz w:val="18"/>
        </w:rPr>
      </w:pPr>
      <w:r>
        <w:tab/>
      </w:r>
      <w:r w:rsidRPr="00F03C3D">
        <w:rPr>
          <w:rStyle w:val="FootnoteReference"/>
        </w:rPr>
        <w:t>**</w:t>
      </w:r>
      <w:r w:rsidRPr="00F03C3D">
        <w:rPr>
          <w:rStyle w:val="FootnoteReference"/>
        </w:rPr>
        <w:tab/>
      </w:r>
      <w:r w:rsidRPr="00E478EC">
        <w:rPr>
          <w:sz w:val="18"/>
        </w:rPr>
        <w:t>This document has been submitted late for technical reasons</w:t>
      </w:r>
      <w:r w:rsidR="00E478E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60C653E1" w:rsidR="00DA05F3" w:rsidRDefault="00DA05F3" w:rsidP="00651491">
    <w:pPr>
      <w:pStyle w:val="Header"/>
    </w:pPr>
    <w:r>
      <w:t>ECE/TRANS/WP.29/2022/1</w:t>
    </w:r>
    <w:r w:rsidR="005D5BDE">
      <w:t>4</w:t>
    </w:r>
    <w:r w:rsidR="00C76D0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FBE"/>
    <w:rsid w:val="000C296F"/>
    <w:rsid w:val="000C356D"/>
    <w:rsid w:val="000C59B8"/>
    <w:rsid w:val="000C75E6"/>
    <w:rsid w:val="000C7EBF"/>
    <w:rsid w:val="000D367D"/>
    <w:rsid w:val="000D57B5"/>
    <w:rsid w:val="000D796C"/>
    <w:rsid w:val="000E252E"/>
    <w:rsid w:val="000F5B80"/>
    <w:rsid w:val="00101BEF"/>
    <w:rsid w:val="0011327F"/>
    <w:rsid w:val="00113DE0"/>
    <w:rsid w:val="001276F6"/>
    <w:rsid w:val="001309F4"/>
    <w:rsid w:val="0013577F"/>
    <w:rsid w:val="00151208"/>
    <w:rsid w:val="0015307E"/>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25AE"/>
    <w:rsid w:val="001B5B00"/>
    <w:rsid w:val="001C03BD"/>
    <w:rsid w:val="001C64C2"/>
    <w:rsid w:val="001C6D07"/>
    <w:rsid w:val="001D0DAC"/>
    <w:rsid w:val="001D6794"/>
    <w:rsid w:val="001D6C5C"/>
    <w:rsid w:val="001E46F5"/>
    <w:rsid w:val="001E4F76"/>
    <w:rsid w:val="001E50C1"/>
    <w:rsid w:val="001F1DCE"/>
    <w:rsid w:val="001F27DC"/>
    <w:rsid w:val="00203BAB"/>
    <w:rsid w:val="00203C11"/>
    <w:rsid w:val="00207ABC"/>
    <w:rsid w:val="00212DD4"/>
    <w:rsid w:val="00214421"/>
    <w:rsid w:val="0021468D"/>
    <w:rsid w:val="00216BF2"/>
    <w:rsid w:val="00221B6D"/>
    <w:rsid w:val="00222D9F"/>
    <w:rsid w:val="00223E27"/>
    <w:rsid w:val="00225736"/>
    <w:rsid w:val="0023139E"/>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C25DD"/>
    <w:rsid w:val="002D24E5"/>
    <w:rsid w:val="002D337D"/>
    <w:rsid w:val="002D4268"/>
    <w:rsid w:val="002D7084"/>
    <w:rsid w:val="002E1A58"/>
    <w:rsid w:val="002E3A07"/>
    <w:rsid w:val="002E5A67"/>
    <w:rsid w:val="002E5C78"/>
    <w:rsid w:val="002E6B62"/>
    <w:rsid w:val="002F2746"/>
    <w:rsid w:val="00304786"/>
    <w:rsid w:val="00310E6B"/>
    <w:rsid w:val="0031353C"/>
    <w:rsid w:val="00314FE6"/>
    <w:rsid w:val="0031630D"/>
    <w:rsid w:val="00324F76"/>
    <w:rsid w:val="00326716"/>
    <w:rsid w:val="00326F61"/>
    <w:rsid w:val="00327A5A"/>
    <w:rsid w:val="00330C7D"/>
    <w:rsid w:val="00336EE7"/>
    <w:rsid w:val="00340A6E"/>
    <w:rsid w:val="003438D7"/>
    <w:rsid w:val="00343F08"/>
    <w:rsid w:val="00345DAB"/>
    <w:rsid w:val="00351879"/>
    <w:rsid w:val="00353EE7"/>
    <w:rsid w:val="00363633"/>
    <w:rsid w:val="00363C7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E1D7F"/>
    <w:rsid w:val="003E3C27"/>
    <w:rsid w:val="003E46C0"/>
    <w:rsid w:val="003E5F6A"/>
    <w:rsid w:val="003F6C67"/>
    <w:rsid w:val="003F73BE"/>
    <w:rsid w:val="0040340A"/>
    <w:rsid w:val="00406576"/>
    <w:rsid w:val="00406B7F"/>
    <w:rsid w:val="004102FC"/>
    <w:rsid w:val="00411DA6"/>
    <w:rsid w:val="00416775"/>
    <w:rsid w:val="00416C08"/>
    <w:rsid w:val="00423AFF"/>
    <w:rsid w:val="004306C1"/>
    <w:rsid w:val="00430E2D"/>
    <w:rsid w:val="00430EC1"/>
    <w:rsid w:val="0043310C"/>
    <w:rsid w:val="0043667A"/>
    <w:rsid w:val="00436A7E"/>
    <w:rsid w:val="00443DCE"/>
    <w:rsid w:val="00454729"/>
    <w:rsid w:val="00455C29"/>
    <w:rsid w:val="00457E8C"/>
    <w:rsid w:val="00461D8F"/>
    <w:rsid w:val="00465AA8"/>
    <w:rsid w:val="00466E57"/>
    <w:rsid w:val="00472A35"/>
    <w:rsid w:val="004731BE"/>
    <w:rsid w:val="00473950"/>
    <w:rsid w:val="00480734"/>
    <w:rsid w:val="00484A4E"/>
    <w:rsid w:val="0048577D"/>
    <w:rsid w:val="00494903"/>
    <w:rsid w:val="0049506D"/>
    <w:rsid w:val="00495632"/>
    <w:rsid w:val="004A00DD"/>
    <w:rsid w:val="004A0EDD"/>
    <w:rsid w:val="004A2839"/>
    <w:rsid w:val="004A29E9"/>
    <w:rsid w:val="004A32A4"/>
    <w:rsid w:val="004A7FBF"/>
    <w:rsid w:val="004B15EA"/>
    <w:rsid w:val="004B37EF"/>
    <w:rsid w:val="004B6088"/>
    <w:rsid w:val="004B6112"/>
    <w:rsid w:val="004B7B1B"/>
    <w:rsid w:val="004C01D3"/>
    <w:rsid w:val="004C5306"/>
    <w:rsid w:val="004C7EC4"/>
    <w:rsid w:val="004D0240"/>
    <w:rsid w:val="004D3246"/>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7077"/>
    <w:rsid w:val="00561C22"/>
    <w:rsid w:val="005628AC"/>
    <w:rsid w:val="00571025"/>
    <w:rsid w:val="005762BC"/>
    <w:rsid w:val="0058370A"/>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DE"/>
    <w:rsid w:val="005D5BEA"/>
    <w:rsid w:val="005D5FCC"/>
    <w:rsid w:val="005D6185"/>
    <w:rsid w:val="005D7424"/>
    <w:rsid w:val="005E0615"/>
    <w:rsid w:val="005E27ED"/>
    <w:rsid w:val="005E2A28"/>
    <w:rsid w:val="005F033E"/>
    <w:rsid w:val="005F2D36"/>
    <w:rsid w:val="006007D4"/>
    <w:rsid w:val="00601B57"/>
    <w:rsid w:val="00602464"/>
    <w:rsid w:val="00603CEF"/>
    <w:rsid w:val="00605F2E"/>
    <w:rsid w:val="00606343"/>
    <w:rsid w:val="0060762D"/>
    <w:rsid w:val="00621BCF"/>
    <w:rsid w:val="00627026"/>
    <w:rsid w:val="006321A9"/>
    <w:rsid w:val="00640077"/>
    <w:rsid w:val="00641714"/>
    <w:rsid w:val="00651491"/>
    <w:rsid w:val="00652C98"/>
    <w:rsid w:val="00662208"/>
    <w:rsid w:val="00662BCE"/>
    <w:rsid w:val="00670C8F"/>
    <w:rsid w:val="00671520"/>
    <w:rsid w:val="00682D92"/>
    <w:rsid w:val="00686461"/>
    <w:rsid w:val="006870F7"/>
    <w:rsid w:val="0069031F"/>
    <w:rsid w:val="00692477"/>
    <w:rsid w:val="006A2B1F"/>
    <w:rsid w:val="006B40F3"/>
    <w:rsid w:val="006B7966"/>
    <w:rsid w:val="006C2F16"/>
    <w:rsid w:val="006D61D7"/>
    <w:rsid w:val="006F13D9"/>
    <w:rsid w:val="006F2B2E"/>
    <w:rsid w:val="006F4C48"/>
    <w:rsid w:val="006F6664"/>
    <w:rsid w:val="006F7EA7"/>
    <w:rsid w:val="007018F7"/>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91C17"/>
    <w:rsid w:val="007A5D89"/>
    <w:rsid w:val="007B0834"/>
    <w:rsid w:val="007B4AD8"/>
    <w:rsid w:val="007B6863"/>
    <w:rsid w:val="007C5525"/>
    <w:rsid w:val="007C5EE4"/>
    <w:rsid w:val="007D1613"/>
    <w:rsid w:val="007D1EE3"/>
    <w:rsid w:val="007D3A93"/>
    <w:rsid w:val="007D4306"/>
    <w:rsid w:val="007D4B49"/>
    <w:rsid w:val="007D5B86"/>
    <w:rsid w:val="007D785F"/>
    <w:rsid w:val="007E2782"/>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64117"/>
    <w:rsid w:val="008647A4"/>
    <w:rsid w:val="00873DD3"/>
    <w:rsid w:val="008747DA"/>
    <w:rsid w:val="00875329"/>
    <w:rsid w:val="00882441"/>
    <w:rsid w:val="00891C12"/>
    <w:rsid w:val="00894C7B"/>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2E9A"/>
    <w:rsid w:val="009736C6"/>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1021"/>
    <w:rsid w:val="009D10E4"/>
    <w:rsid w:val="009D4828"/>
    <w:rsid w:val="009E1190"/>
    <w:rsid w:val="009E1E96"/>
    <w:rsid w:val="009E646F"/>
    <w:rsid w:val="009E6A52"/>
    <w:rsid w:val="009F574B"/>
    <w:rsid w:val="00A0065A"/>
    <w:rsid w:val="00A00956"/>
    <w:rsid w:val="00A032BE"/>
    <w:rsid w:val="00A04921"/>
    <w:rsid w:val="00A05575"/>
    <w:rsid w:val="00A06F32"/>
    <w:rsid w:val="00A12AEA"/>
    <w:rsid w:val="00A17F0B"/>
    <w:rsid w:val="00A21BD6"/>
    <w:rsid w:val="00A24257"/>
    <w:rsid w:val="00A25997"/>
    <w:rsid w:val="00A301A8"/>
    <w:rsid w:val="00A30A47"/>
    <w:rsid w:val="00A333A6"/>
    <w:rsid w:val="00A35240"/>
    <w:rsid w:val="00A408FE"/>
    <w:rsid w:val="00A430EA"/>
    <w:rsid w:val="00A514AD"/>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54432"/>
    <w:rsid w:val="00B641B7"/>
    <w:rsid w:val="00B6495D"/>
    <w:rsid w:val="00B65A79"/>
    <w:rsid w:val="00B72826"/>
    <w:rsid w:val="00B7398D"/>
    <w:rsid w:val="00B74626"/>
    <w:rsid w:val="00B74B09"/>
    <w:rsid w:val="00B75220"/>
    <w:rsid w:val="00B77D82"/>
    <w:rsid w:val="00B81EB5"/>
    <w:rsid w:val="00B83218"/>
    <w:rsid w:val="00B92287"/>
    <w:rsid w:val="00B9350C"/>
    <w:rsid w:val="00B9585F"/>
    <w:rsid w:val="00B961B1"/>
    <w:rsid w:val="00B97A15"/>
    <w:rsid w:val="00BA2AF9"/>
    <w:rsid w:val="00BA51DC"/>
    <w:rsid w:val="00BA5A6C"/>
    <w:rsid w:val="00BA7188"/>
    <w:rsid w:val="00BB5FD4"/>
    <w:rsid w:val="00BB6742"/>
    <w:rsid w:val="00BC3F26"/>
    <w:rsid w:val="00BC414F"/>
    <w:rsid w:val="00BD4F92"/>
    <w:rsid w:val="00BE257A"/>
    <w:rsid w:val="00BE2C65"/>
    <w:rsid w:val="00BE3283"/>
    <w:rsid w:val="00BE4683"/>
    <w:rsid w:val="00BE7A0C"/>
    <w:rsid w:val="00BF03CF"/>
    <w:rsid w:val="00BF0466"/>
    <w:rsid w:val="00C01ACF"/>
    <w:rsid w:val="00C1162B"/>
    <w:rsid w:val="00C13870"/>
    <w:rsid w:val="00C174CE"/>
    <w:rsid w:val="00C22AC5"/>
    <w:rsid w:val="00C341C6"/>
    <w:rsid w:val="00C41001"/>
    <w:rsid w:val="00C41B78"/>
    <w:rsid w:val="00C45436"/>
    <w:rsid w:val="00C50D43"/>
    <w:rsid w:val="00C539CE"/>
    <w:rsid w:val="00C54789"/>
    <w:rsid w:val="00C55487"/>
    <w:rsid w:val="00C6127C"/>
    <w:rsid w:val="00C7398C"/>
    <w:rsid w:val="00C74127"/>
    <w:rsid w:val="00C76D0F"/>
    <w:rsid w:val="00C97203"/>
    <w:rsid w:val="00CA2168"/>
    <w:rsid w:val="00CA3E19"/>
    <w:rsid w:val="00CA67C5"/>
    <w:rsid w:val="00CB5830"/>
    <w:rsid w:val="00CD1564"/>
    <w:rsid w:val="00CD29FA"/>
    <w:rsid w:val="00CF4E24"/>
    <w:rsid w:val="00CF5AE2"/>
    <w:rsid w:val="00D00137"/>
    <w:rsid w:val="00D013FA"/>
    <w:rsid w:val="00D03E54"/>
    <w:rsid w:val="00D06F91"/>
    <w:rsid w:val="00D14B9A"/>
    <w:rsid w:val="00D2335D"/>
    <w:rsid w:val="00D32E92"/>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04BA7"/>
    <w:rsid w:val="00E14DC5"/>
    <w:rsid w:val="00E177AC"/>
    <w:rsid w:val="00E3089E"/>
    <w:rsid w:val="00E35375"/>
    <w:rsid w:val="00E378AC"/>
    <w:rsid w:val="00E43A91"/>
    <w:rsid w:val="00E4756F"/>
    <w:rsid w:val="00E478EC"/>
    <w:rsid w:val="00E520B0"/>
    <w:rsid w:val="00E5311C"/>
    <w:rsid w:val="00E54B03"/>
    <w:rsid w:val="00E65CBB"/>
    <w:rsid w:val="00E660AB"/>
    <w:rsid w:val="00E73C91"/>
    <w:rsid w:val="00E73FB1"/>
    <w:rsid w:val="00E75120"/>
    <w:rsid w:val="00E807AB"/>
    <w:rsid w:val="00E8137B"/>
    <w:rsid w:val="00E817CD"/>
    <w:rsid w:val="00E866A5"/>
    <w:rsid w:val="00E967C3"/>
    <w:rsid w:val="00EA523B"/>
    <w:rsid w:val="00EB1396"/>
    <w:rsid w:val="00EB213A"/>
    <w:rsid w:val="00EB2713"/>
    <w:rsid w:val="00EB53F7"/>
    <w:rsid w:val="00EB5F83"/>
    <w:rsid w:val="00EC0733"/>
    <w:rsid w:val="00EC1328"/>
    <w:rsid w:val="00EC2BF1"/>
    <w:rsid w:val="00EC6C24"/>
    <w:rsid w:val="00ED2A2A"/>
    <w:rsid w:val="00ED4227"/>
    <w:rsid w:val="00EE1470"/>
    <w:rsid w:val="00EE1CA3"/>
    <w:rsid w:val="00EE415B"/>
    <w:rsid w:val="00EF0D18"/>
    <w:rsid w:val="00EF2CA6"/>
    <w:rsid w:val="00EF4602"/>
    <w:rsid w:val="00EF4A49"/>
    <w:rsid w:val="00F00C55"/>
    <w:rsid w:val="00F03C3D"/>
    <w:rsid w:val="00F04B4A"/>
    <w:rsid w:val="00F04CC8"/>
    <w:rsid w:val="00F102C5"/>
    <w:rsid w:val="00F11D10"/>
    <w:rsid w:val="00F15B64"/>
    <w:rsid w:val="00F15C8E"/>
    <w:rsid w:val="00F25052"/>
    <w:rsid w:val="00F2515E"/>
    <w:rsid w:val="00F272D5"/>
    <w:rsid w:val="00F31C57"/>
    <w:rsid w:val="00F34370"/>
    <w:rsid w:val="00F40982"/>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77E6E"/>
    <w:rsid w:val="00F852B9"/>
    <w:rsid w:val="00F8597C"/>
    <w:rsid w:val="00F85B5C"/>
    <w:rsid w:val="00FA07FE"/>
    <w:rsid w:val="00FA4871"/>
    <w:rsid w:val="00FA5E28"/>
    <w:rsid w:val="00FB031B"/>
    <w:rsid w:val="00FB6628"/>
    <w:rsid w:val="00FB6924"/>
    <w:rsid w:val="00FB7AEC"/>
    <w:rsid w:val="00FC5A7E"/>
    <w:rsid w:val="00FC5BC1"/>
    <w:rsid w:val="00FC653E"/>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005401822">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644191857">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920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2855</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ECE/TRANS/WP.29/2022/146</dc:title>
  <dc:subject>2214274</dc:subject>
  <dc:creator>MIT</dc:creator>
  <cp:keywords/>
  <dc:description/>
  <cp:lastModifiedBy>Maria Rosario Corazon Gatmaytan</cp:lastModifiedBy>
  <cp:revision>2</cp:revision>
  <cp:lastPrinted>2019-07-19T02:29:00Z</cp:lastPrinted>
  <dcterms:created xsi:type="dcterms:W3CDTF">2022-09-12T09:26:00Z</dcterms:created>
  <dcterms:modified xsi:type="dcterms:W3CDTF">2022-09-12T09:26:00Z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