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F654A" w:rsidRPr="006F654A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6F654A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46983AE8" w:rsidR="008B60F7" w:rsidRPr="006F654A" w:rsidRDefault="008B60F7" w:rsidP="008B60F7">
            <w:pPr>
              <w:jc w:val="right"/>
            </w:pPr>
            <w:r w:rsidRPr="006F654A">
              <w:rPr>
                <w:sz w:val="40"/>
              </w:rPr>
              <w:t>E</w:t>
            </w:r>
            <w:r w:rsidRPr="006F654A">
              <w:t>/ECE/324/</w:t>
            </w:r>
            <w:r w:rsidR="000E6FB0" w:rsidRPr="006F654A">
              <w:t>Rev.1/</w:t>
            </w:r>
            <w:r w:rsidRPr="006F654A">
              <w:t>Add.</w:t>
            </w:r>
            <w:r w:rsidR="003F5657" w:rsidRPr="006F654A">
              <w:t>7</w:t>
            </w:r>
            <w:r w:rsidR="008500BE" w:rsidRPr="006F654A">
              <w:t>8</w:t>
            </w:r>
            <w:r w:rsidRPr="006F654A">
              <w:t>/</w:t>
            </w:r>
            <w:r w:rsidR="003F5657" w:rsidRPr="006F654A">
              <w:t>Rev.</w:t>
            </w:r>
            <w:r w:rsidR="00EA4ADC" w:rsidRPr="006F654A">
              <w:t>5</w:t>
            </w:r>
            <w:r w:rsidR="003F5657" w:rsidRPr="006F654A">
              <w:t>/</w:t>
            </w:r>
            <w:r w:rsidRPr="006F654A">
              <w:t>Amend.</w:t>
            </w:r>
            <w:r w:rsidR="00EA4ADC" w:rsidRPr="006F654A">
              <w:t>1</w:t>
            </w:r>
            <w:r w:rsidRPr="006F654A">
              <w:t>−</w:t>
            </w:r>
            <w:r w:rsidRPr="006F654A">
              <w:rPr>
                <w:sz w:val="40"/>
              </w:rPr>
              <w:t>E</w:t>
            </w:r>
            <w:r w:rsidRPr="006F654A">
              <w:t>/ECE/TRANS/505/</w:t>
            </w:r>
            <w:r w:rsidR="000E6FB0" w:rsidRPr="006F654A">
              <w:t>Rev.1</w:t>
            </w:r>
            <w:r w:rsidR="003F5657" w:rsidRPr="006F654A">
              <w:t>/Add.7</w:t>
            </w:r>
            <w:r w:rsidR="008500BE" w:rsidRPr="006F654A">
              <w:t>8</w:t>
            </w:r>
            <w:r w:rsidR="003F5657" w:rsidRPr="006F654A">
              <w:t>/Rev.</w:t>
            </w:r>
            <w:r w:rsidR="00EA4ADC" w:rsidRPr="006F654A">
              <w:t>5</w:t>
            </w:r>
            <w:r w:rsidR="003F5657" w:rsidRPr="006F654A">
              <w:t>/Amend.</w:t>
            </w:r>
            <w:r w:rsidR="00EA4ADC" w:rsidRPr="006F654A">
              <w:t>1</w:t>
            </w:r>
          </w:p>
        </w:tc>
      </w:tr>
      <w:tr w:rsidR="006F654A" w:rsidRPr="006F654A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6F654A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6F654A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6F654A" w:rsidRDefault="008B60F7" w:rsidP="008B60F7">
            <w:pPr>
              <w:spacing w:before="120"/>
            </w:pPr>
          </w:p>
          <w:p w14:paraId="5F566627" w14:textId="77777777" w:rsidR="008B60F7" w:rsidRPr="006F654A" w:rsidRDefault="008B60F7" w:rsidP="008B60F7">
            <w:pPr>
              <w:spacing w:before="120"/>
            </w:pPr>
          </w:p>
          <w:p w14:paraId="1099C328" w14:textId="0A4D674D" w:rsidR="008B60F7" w:rsidRPr="006F654A" w:rsidRDefault="00CF6EBA" w:rsidP="008B60F7">
            <w:pPr>
              <w:spacing w:before="120"/>
            </w:pPr>
            <w:r w:rsidRPr="006F654A">
              <w:t>1</w:t>
            </w:r>
            <w:r w:rsidR="006F654A">
              <w:t>5</w:t>
            </w:r>
            <w:r w:rsidRPr="006F654A">
              <w:t xml:space="preserve"> September</w:t>
            </w:r>
            <w:r w:rsidR="00E679C3" w:rsidRPr="006F654A">
              <w:t xml:space="preserve"> </w:t>
            </w:r>
            <w:r w:rsidR="008B60F7" w:rsidRPr="006F654A">
              <w:t>20</w:t>
            </w:r>
            <w:r w:rsidR="007B1EC7" w:rsidRPr="006F654A">
              <w:t>2</w:t>
            </w:r>
            <w:r w:rsidR="00771E71" w:rsidRPr="006F654A">
              <w:t>2</w:t>
            </w:r>
          </w:p>
        </w:tc>
      </w:tr>
    </w:tbl>
    <w:p w14:paraId="445927DA" w14:textId="77777777" w:rsidR="008B60F7" w:rsidRPr="006F654A" w:rsidRDefault="008B60F7" w:rsidP="008B60F7">
      <w:pPr>
        <w:pStyle w:val="HChG"/>
        <w:spacing w:before="240" w:after="120"/>
      </w:pPr>
      <w:r w:rsidRPr="006F654A">
        <w:tab/>
      </w:r>
      <w:r w:rsidRPr="006F654A">
        <w:tab/>
      </w:r>
      <w:bookmarkStart w:id="3" w:name="_Toc340666199"/>
      <w:bookmarkStart w:id="4" w:name="_Toc340745062"/>
      <w:r w:rsidRPr="006F654A">
        <w:t>Agreement</w:t>
      </w:r>
      <w:bookmarkEnd w:id="3"/>
      <w:bookmarkEnd w:id="4"/>
    </w:p>
    <w:p w14:paraId="2B5AB43B" w14:textId="77777777" w:rsidR="008B60F7" w:rsidRPr="006F654A" w:rsidRDefault="008B60F7" w:rsidP="008B60F7">
      <w:pPr>
        <w:pStyle w:val="H1G"/>
        <w:spacing w:before="240"/>
      </w:pPr>
      <w:r w:rsidRPr="006F654A">
        <w:rPr>
          <w:rStyle w:val="H1GChar"/>
        </w:rPr>
        <w:tab/>
      </w:r>
      <w:r w:rsidRPr="006F654A">
        <w:rPr>
          <w:rStyle w:val="H1GChar"/>
        </w:rPr>
        <w:tab/>
      </w:r>
      <w:r w:rsidRPr="006F654A">
        <w:t>Concerning the</w:t>
      </w:r>
      <w:r w:rsidRPr="006F654A">
        <w:rPr>
          <w:smallCaps/>
        </w:rPr>
        <w:t xml:space="preserve"> </w:t>
      </w:r>
      <w:r w:rsidRPr="006F654A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6F654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6F654A" w:rsidRDefault="008B60F7" w:rsidP="008B60F7">
      <w:pPr>
        <w:pStyle w:val="SingleTxtG"/>
        <w:spacing w:before="120"/>
      </w:pPr>
      <w:r w:rsidRPr="006F654A">
        <w:t>(Revision 3, including the amendments which entered into force on 14 September 2017)</w:t>
      </w:r>
    </w:p>
    <w:p w14:paraId="771D92D0" w14:textId="77777777" w:rsidR="008B60F7" w:rsidRPr="006F654A" w:rsidRDefault="008B60F7" w:rsidP="008B60F7">
      <w:pPr>
        <w:pStyle w:val="H1G"/>
        <w:spacing w:before="120"/>
        <w:ind w:left="0" w:right="0" w:firstLine="0"/>
        <w:jc w:val="center"/>
      </w:pPr>
      <w:r w:rsidRPr="006F654A">
        <w:t>_________</w:t>
      </w:r>
    </w:p>
    <w:p w14:paraId="44963F22" w14:textId="364E3AB9" w:rsidR="008B60F7" w:rsidRPr="006F654A" w:rsidRDefault="008B60F7" w:rsidP="008B60F7">
      <w:pPr>
        <w:pStyle w:val="H1G"/>
        <w:spacing w:before="240" w:after="120"/>
      </w:pPr>
      <w:r w:rsidRPr="006F654A">
        <w:tab/>
      </w:r>
      <w:r w:rsidRPr="006F654A">
        <w:tab/>
        <w:t xml:space="preserve">Addendum </w:t>
      </w:r>
      <w:r w:rsidR="003F5657" w:rsidRPr="006F654A">
        <w:t>7</w:t>
      </w:r>
      <w:r w:rsidR="008500BE" w:rsidRPr="006F654A">
        <w:t>8</w:t>
      </w:r>
      <w:r w:rsidRPr="006F654A">
        <w:t xml:space="preserve"> – UN Regulation No. </w:t>
      </w:r>
      <w:r w:rsidR="003F5657" w:rsidRPr="006F654A">
        <w:t>7</w:t>
      </w:r>
      <w:r w:rsidR="008500BE" w:rsidRPr="006F654A">
        <w:t>9</w:t>
      </w:r>
    </w:p>
    <w:p w14:paraId="5300C1B5" w14:textId="7C15968D" w:rsidR="008B60F7" w:rsidRPr="006F654A" w:rsidRDefault="008B60F7" w:rsidP="008B60F7">
      <w:pPr>
        <w:pStyle w:val="H1G"/>
        <w:spacing w:before="240"/>
      </w:pPr>
      <w:r w:rsidRPr="006F654A">
        <w:tab/>
      </w:r>
      <w:r w:rsidRPr="006F654A">
        <w:tab/>
      </w:r>
      <w:r w:rsidR="003F5657" w:rsidRPr="006F654A">
        <w:t xml:space="preserve">Revision </w:t>
      </w:r>
      <w:r w:rsidR="005F5069" w:rsidRPr="006F654A">
        <w:t>5</w:t>
      </w:r>
      <w:r w:rsidR="003F5657" w:rsidRPr="006F654A">
        <w:t xml:space="preserve"> - </w:t>
      </w:r>
      <w:r w:rsidRPr="006F654A">
        <w:t xml:space="preserve">Amendment </w:t>
      </w:r>
      <w:r w:rsidR="005F5069" w:rsidRPr="006F654A">
        <w:t>1</w:t>
      </w:r>
    </w:p>
    <w:p w14:paraId="5F142C19" w14:textId="2C9F17F7" w:rsidR="008B60F7" w:rsidRPr="006F654A" w:rsidRDefault="00AA3A6D" w:rsidP="008B60F7">
      <w:pPr>
        <w:pStyle w:val="SingleTxtG"/>
        <w:spacing w:after="360"/>
        <w:rPr>
          <w:spacing w:val="-2"/>
        </w:rPr>
      </w:pPr>
      <w:r w:rsidRPr="006F654A">
        <w:rPr>
          <w:spacing w:val="-2"/>
        </w:rPr>
        <w:t xml:space="preserve">Supplement </w:t>
      </w:r>
      <w:r w:rsidR="005F5069" w:rsidRPr="006F654A">
        <w:rPr>
          <w:spacing w:val="-2"/>
        </w:rPr>
        <w:t>1</w:t>
      </w:r>
      <w:r w:rsidRPr="006F654A">
        <w:rPr>
          <w:spacing w:val="-2"/>
        </w:rPr>
        <w:t xml:space="preserve"> to the </w:t>
      </w:r>
      <w:r w:rsidR="0056573B" w:rsidRPr="006F654A">
        <w:rPr>
          <w:spacing w:val="-2"/>
        </w:rPr>
        <w:t>0</w:t>
      </w:r>
      <w:r w:rsidR="005F5069" w:rsidRPr="006F654A">
        <w:rPr>
          <w:spacing w:val="-2"/>
        </w:rPr>
        <w:t>4</w:t>
      </w:r>
      <w:r w:rsidR="003F5657" w:rsidRPr="006F654A">
        <w:rPr>
          <w:spacing w:val="-2"/>
        </w:rPr>
        <w:t xml:space="preserve"> series of amendments</w:t>
      </w:r>
      <w:r w:rsidR="008B60F7" w:rsidRPr="006F654A">
        <w:rPr>
          <w:spacing w:val="-2"/>
        </w:rPr>
        <w:t xml:space="preserve"> – Date of entry into force: </w:t>
      </w:r>
      <w:r w:rsidRPr="006F654A">
        <w:t>22 June</w:t>
      </w:r>
      <w:r w:rsidR="00771E71" w:rsidRPr="006F654A">
        <w:t xml:space="preserve"> 2022</w:t>
      </w:r>
    </w:p>
    <w:p w14:paraId="285A6550" w14:textId="6E3612FC" w:rsidR="007842B3" w:rsidRPr="006F654A" w:rsidRDefault="008B60F7" w:rsidP="00461688">
      <w:pPr>
        <w:pStyle w:val="H1G"/>
        <w:spacing w:before="120" w:after="120" w:line="240" w:lineRule="exact"/>
        <w:ind w:left="1138" w:right="1138" w:hanging="1138"/>
      </w:pPr>
      <w:r w:rsidRPr="006F654A">
        <w:rPr>
          <w:lang w:val="en-US"/>
        </w:rPr>
        <w:tab/>
      </w:r>
      <w:r w:rsidRPr="006F654A">
        <w:rPr>
          <w:lang w:val="en-US"/>
        </w:rPr>
        <w:tab/>
      </w:r>
      <w:r w:rsidR="005860C5" w:rsidRPr="006F654A">
        <w:t>Uniform provisions concerning the approval of vehicles with regard to steering equipment</w:t>
      </w:r>
    </w:p>
    <w:p w14:paraId="45A138D6" w14:textId="097364E5" w:rsidR="008B60F7" w:rsidRPr="006F654A" w:rsidRDefault="008B60F7" w:rsidP="008B60F7">
      <w:pPr>
        <w:pStyle w:val="SingleTxtG"/>
        <w:spacing w:after="40"/>
        <w:rPr>
          <w:lang w:eastAsia="en-GB"/>
        </w:rPr>
      </w:pPr>
      <w:r w:rsidRPr="006F654A">
        <w:rPr>
          <w:spacing w:val="-4"/>
          <w:lang w:eastAsia="en-GB"/>
        </w:rPr>
        <w:t>This document is meant purely as documentation tool. The authentic and legal binding text is:</w:t>
      </w:r>
      <w:r w:rsidRPr="006F654A">
        <w:rPr>
          <w:lang w:eastAsia="en-GB"/>
        </w:rPr>
        <w:t xml:space="preserve"> </w:t>
      </w:r>
      <w:r w:rsidRPr="006F654A">
        <w:rPr>
          <w:spacing w:val="-6"/>
          <w:lang w:eastAsia="en-GB"/>
        </w:rPr>
        <w:t>ECE/TRANS/WP.29/20</w:t>
      </w:r>
      <w:r w:rsidR="007B1EC7" w:rsidRPr="006F654A">
        <w:rPr>
          <w:spacing w:val="-6"/>
          <w:lang w:eastAsia="en-GB"/>
        </w:rPr>
        <w:t>2</w:t>
      </w:r>
      <w:r w:rsidR="00946A4C" w:rsidRPr="006F654A">
        <w:rPr>
          <w:spacing w:val="-6"/>
          <w:lang w:eastAsia="en-GB"/>
        </w:rPr>
        <w:t>1</w:t>
      </w:r>
      <w:r w:rsidRPr="006F654A">
        <w:rPr>
          <w:spacing w:val="-6"/>
          <w:lang w:eastAsia="en-GB"/>
        </w:rPr>
        <w:t>/</w:t>
      </w:r>
      <w:r w:rsidR="00AA3A6D" w:rsidRPr="006F654A">
        <w:rPr>
          <w:spacing w:val="-6"/>
          <w:lang w:eastAsia="en-GB"/>
        </w:rPr>
        <w:t>13</w:t>
      </w:r>
      <w:r w:rsidR="005F5069" w:rsidRPr="006F654A">
        <w:rPr>
          <w:spacing w:val="-6"/>
          <w:lang w:eastAsia="en-GB"/>
        </w:rPr>
        <w:t>8</w:t>
      </w:r>
      <w:r w:rsidR="00AA3A6D" w:rsidRPr="006F654A">
        <w:rPr>
          <w:spacing w:val="-6"/>
          <w:lang w:eastAsia="en-GB"/>
        </w:rPr>
        <w:t>.</w:t>
      </w:r>
    </w:p>
    <w:p w14:paraId="550E56C3" w14:textId="77777777" w:rsidR="008B60F7" w:rsidRPr="006F654A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6F654A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54A">
        <w:rPr>
          <w:b/>
          <w:sz w:val="24"/>
        </w:rPr>
        <w:t>_________</w:t>
      </w:r>
    </w:p>
    <w:p w14:paraId="1C751571" w14:textId="04243956" w:rsidR="007B1EC7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6F654A">
        <w:rPr>
          <w:b/>
          <w:sz w:val="24"/>
        </w:rPr>
        <w:t>UNITED NATIONS</w:t>
      </w:r>
      <w:bookmarkEnd w:id="1"/>
      <w:r w:rsidR="007B1EC7" w:rsidRPr="006F654A">
        <w:rPr>
          <w:b/>
          <w:sz w:val="24"/>
        </w:rPr>
        <w:br w:type="page"/>
      </w:r>
    </w:p>
    <w:p w14:paraId="54968768" w14:textId="77777777" w:rsidR="00DD489D" w:rsidRPr="003D1203" w:rsidRDefault="00DD489D" w:rsidP="00DD489D">
      <w:pPr>
        <w:spacing w:after="100" w:line="240" w:lineRule="auto"/>
        <w:ind w:left="2268" w:right="1134" w:hanging="1134"/>
        <w:jc w:val="both"/>
      </w:pPr>
      <w:bookmarkStart w:id="5" w:name="_Hlk20393058"/>
      <w:bookmarkEnd w:id="2"/>
      <w:r w:rsidRPr="003D1203">
        <w:rPr>
          <w:i/>
          <w:iCs/>
        </w:rPr>
        <w:lastRenderedPageBreak/>
        <w:t>Paragraph 2.4.8.</w:t>
      </w:r>
      <w:r w:rsidRPr="003D1203">
        <w:t>,</w:t>
      </w:r>
      <w:r w:rsidRPr="003D1203">
        <w:rPr>
          <w:i/>
          <w:iCs/>
        </w:rPr>
        <w:t xml:space="preserve"> </w:t>
      </w:r>
      <w:r w:rsidRPr="003D1203">
        <w:t>amend to read:</w:t>
      </w:r>
    </w:p>
    <w:p w14:paraId="2DD5820A" w14:textId="77777777" w:rsidR="00DD489D" w:rsidRPr="003D1203" w:rsidRDefault="00DD489D" w:rsidP="00DD489D">
      <w:pPr>
        <w:spacing w:after="100" w:line="240" w:lineRule="auto"/>
        <w:ind w:left="2268" w:right="1134" w:hanging="1134"/>
        <w:jc w:val="both"/>
        <w:rPr>
          <w:i/>
          <w:iCs/>
        </w:rPr>
      </w:pPr>
      <w:r>
        <w:t>"</w:t>
      </w:r>
      <w:r w:rsidRPr="003D1203">
        <w:t>2.4.8.</w:t>
      </w:r>
      <w:r w:rsidRPr="003D1203">
        <w:tab/>
      </w:r>
      <w:r>
        <w:t>"</w:t>
      </w:r>
      <w:r w:rsidRPr="003D1203">
        <w:rPr>
          <w:i/>
          <w:iCs/>
        </w:rPr>
        <w:t>Remote Controlled Parking (RCP)</w:t>
      </w:r>
      <w:r>
        <w:t>"</w:t>
      </w:r>
      <w:r w:rsidRPr="003D1203">
        <w:t xml:space="preserve"> means an ACSF of category A, actuated by the driver, providing parking or low speed manoeuvring. The actuation is made in close proximity to the vehicle.</w:t>
      </w:r>
      <w:r>
        <w:t>"</w:t>
      </w:r>
    </w:p>
    <w:p w14:paraId="72EA8AA1" w14:textId="77777777" w:rsidR="00DD489D" w:rsidRPr="003D1203" w:rsidRDefault="00DD489D" w:rsidP="00DD489D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rPr>
          <w:i/>
          <w:iCs/>
        </w:rPr>
        <w:t>Paragraph 2.4.9.</w:t>
      </w:r>
      <w:r w:rsidRPr="003D1203">
        <w:t>, amend to read:</w:t>
      </w:r>
    </w:p>
    <w:p w14:paraId="2AD529E4" w14:textId="77777777" w:rsidR="00DD489D" w:rsidRPr="003D1203" w:rsidRDefault="00DD489D" w:rsidP="00DD489D">
      <w:pPr>
        <w:spacing w:after="100" w:line="240" w:lineRule="auto"/>
        <w:ind w:left="2268" w:right="1134" w:hanging="1134"/>
        <w:jc w:val="both"/>
      </w:pPr>
      <w:r>
        <w:t>"</w:t>
      </w:r>
      <w:r w:rsidRPr="003D1203">
        <w:t>2.4.9.</w:t>
      </w:r>
      <w:r w:rsidRPr="003D1203">
        <w:tab/>
      </w:r>
      <w:r>
        <w:t>"</w:t>
      </w:r>
      <w:r w:rsidRPr="003D1203">
        <w:rPr>
          <w:i/>
          <w:iCs/>
        </w:rPr>
        <w:t>Specified maximum RCP operating range (SRCPmax)</w:t>
      </w:r>
      <w:r>
        <w:t>"</w:t>
      </w:r>
      <w:r w:rsidRPr="003D1203">
        <w:t xml:space="preserve"> means the maximum distance between the nearest point of the motor vehicle and the remote control device</w:t>
      </w:r>
      <w:r w:rsidRPr="003D1203">
        <w:rPr>
          <w:b/>
          <w:bCs/>
        </w:rPr>
        <w:t xml:space="preserve"> </w:t>
      </w:r>
      <w:r w:rsidRPr="005C64F8">
        <w:t>or alternatively the driver (for systems based on detection of driver position and movement),</w:t>
      </w:r>
      <w:r w:rsidRPr="003D1203">
        <w:t xml:space="preserve"> up to which ACSF is designed to operate.</w:t>
      </w:r>
      <w:r>
        <w:t>"</w:t>
      </w:r>
    </w:p>
    <w:p w14:paraId="4EB4DCC7" w14:textId="77777777" w:rsidR="00DD489D" w:rsidRPr="003D1203" w:rsidRDefault="00DD489D" w:rsidP="00DD489D">
      <w:pPr>
        <w:spacing w:after="120"/>
        <w:ind w:left="1134" w:right="1134"/>
        <w:jc w:val="both"/>
        <w:rPr>
          <w:b/>
          <w:bCs/>
        </w:rPr>
      </w:pPr>
      <w:r w:rsidRPr="003D1203">
        <w:rPr>
          <w:i/>
        </w:rPr>
        <w:t xml:space="preserve">Paragraph 5.1.6.2.3., </w:t>
      </w:r>
      <w:r w:rsidRPr="003D1203">
        <w:rPr>
          <w:iCs/>
        </w:rPr>
        <w:t>amend</w:t>
      </w:r>
      <w:r w:rsidRPr="003D1203">
        <w:rPr>
          <w:i/>
        </w:rPr>
        <w:t xml:space="preserve"> </w:t>
      </w:r>
      <w:r w:rsidRPr="003D1203">
        <w:rPr>
          <w:iCs/>
        </w:rPr>
        <w:t>to read:</w:t>
      </w:r>
    </w:p>
    <w:p w14:paraId="0B86AD0A" w14:textId="77777777" w:rsidR="00DD489D" w:rsidRPr="003D1203" w:rsidRDefault="00DD489D" w:rsidP="00DD489D">
      <w:pPr>
        <w:spacing w:after="120"/>
        <w:ind w:left="2268" w:right="1134" w:hanging="1089"/>
        <w:jc w:val="both"/>
      </w:pPr>
      <w:r>
        <w:t>"</w:t>
      </w:r>
      <w:r w:rsidRPr="003D1203">
        <w:t>5.1.6.2.3.</w:t>
      </w:r>
      <w:r w:rsidRPr="003D1203">
        <w:rPr>
          <w:b/>
          <w:bCs/>
        </w:rPr>
        <w:tab/>
      </w:r>
      <w:r w:rsidRPr="003D1203">
        <w:t>An automatic avoidance manoeuvre initiated by an ESF shall not lead the vehicle to leave the road</w:t>
      </w:r>
      <w:r>
        <w:t>,</w:t>
      </w:r>
      <w:r w:rsidRPr="003D1203">
        <w:t xml:space="preserve"> </w:t>
      </w:r>
      <w:r w:rsidRPr="001766FB">
        <w:t>if applicable for the specified use case according to par</w:t>
      </w:r>
      <w:r>
        <w:t>a</w:t>
      </w:r>
      <w:r w:rsidRPr="001766FB">
        <w:t>. 5.1.6.2.10.</w:t>
      </w:r>
      <w:r>
        <w:t>"</w:t>
      </w:r>
    </w:p>
    <w:p w14:paraId="48A91DF1" w14:textId="77777777" w:rsidR="00DD489D" w:rsidRPr="003D1203" w:rsidRDefault="00DD489D" w:rsidP="00DD489D">
      <w:pPr>
        <w:spacing w:after="120"/>
        <w:ind w:left="1134" w:right="1134"/>
        <w:jc w:val="both"/>
        <w:rPr>
          <w:b/>
          <w:bCs/>
        </w:rPr>
      </w:pPr>
      <w:r w:rsidRPr="003D1203">
        <w:rPr>
          <w:i/>
        </w:rPr>
        <w:t>Paragraph 5.1.6.2.3.</w:t>
      </w:r>
      <w:r>
        <w:rPr>
          <w:i/>
        </w:rPr>
        <w:t>2.</w:t>
      </w:r>
      <w:r w:rsidRPr="003D1203">
        <w:rPr>
          <w:i/>
        </w:rPr>
        <w:t xml:space="preserve">, </w:t>
      </w:r>
      <w:r w:rsidRPr="003D1203">
        <w:rPr>
          <w:iCs/>
        </w:rPr>
        <w:t>amend</w:t>
      </w:r>
      <w:r w:rsidRPr="003D1203">
        <w:rPr>
          <w:i/>
        </w:rPr>
        <w:t xml:space="preserve"> </w:t>
      </w:r>
      <w:r w:rsidRPr="003D1203">
        <w:rPr>
          <w:iCs/>
        </w:rPr>
        <w:t>to read:</w:t>
      </w:r>
    </w:p>
    <w:p w14:paraId="1AEE8111" w14:textId="77777777" w:rsidR="00DD489D" w:rsidRPr="003D1203" w:rsidRDefault="00DD489D" w:rsidP="00DD489D">
      <w:pPr>
        <w:spacing w:after="120"/>
        <w:ind w:left="2268" w:right="1134" w:hanging="1134"/>
        <w:jc w:val="both"/>
      </w:pPr>
      <w:r>
        <w:t>"</w:t>
      </w:r>
      <w:r w:rsidRPr="003D1203">
        <w:t>5.1.6.2.3.2.</w:t>
      </w:r>
      <w:r w:rsidRPr="003D1203">
        <w:tab/>
        <w:t>In the absence of a lane marking on one or on both side(s) of the vehicle, a single ESF intervention is permitted, provided that it does not produce a lateral offset of the vehicle greater than 0.75 m in a direction where the lane marking is absent. The lateral offset during the automatic avoidance manoeuvre shall be determined using a fixed point on the front of the vehicle at the start and at the conclusion of the ESF intervention.</w:t>
      </w:r>
    </w:p>
    <w:p w14:paraId="4ADA2CD6" w14:textId="77777777" w:rsidR="00DD489D" w:rsidRPr="001766FB" w:rsidRDefault="00DD489D" w:rsidP="00DD489D">
      <w:pPr>
        <w:spacing w:after="120"/>
        <w:ind w:left="2268" w:right="1134"/>
        <w:jc w:val="both"/>
        <w:rPr>
          <w:rFonts w:eastAsia="Calibri"/>
          <w:bCs/>
        </w:rPr>
      </w:pPr>
      <w:r w:rsidRPr="001766FB">
        <w:rPr>
          <w:rFonts w:eastAsia="Calibri"/>
          <w:bCs/>
        </w:rPr>
        <w:t>The lateral offset of 0.75 m may be exceeded by a system intervention if the vehicle speed during the whole intervention is below 20 km/h and the lateral offset rate generated by the system is limited to 2 m/s, calculated as an average for a time period of 1 s.</w:t>
      </w:r>
      <w:r>
        <w:rPr>
          <w:rFonts w:eastAsia="Calibri"/>
          <w:bCs/>
        </w:rPr>
        <w:t>"</w:t>
      </w:r>
    </w:p>
    <w:p w14:paraId="2EF6E868" w14:textId="77777777" w:rsidR="00DD489D" w:rsidRPr="003D1203" w:rsidRDefault="00DD489D" w:rsidP="00DD489D">
      <w:pPr>
        <w:spacing w:after="100" w:line="240" w:lineRule="auto"/>
        <w:ind w:left="2268" w:right="1134" w:hanging="1134"/>
        <w:jc w:val="both"/>
      </w:pPr>
      <w:r w:rsidRPr="003D1203">
        <w:rPr>
          <w:i/>
          <w:iCs/>
        </w:rPr>
        <w:t xml:space="preserve">Paragraphs 5.6.1.2.1. and 5.6.1.2.2. </w:t>
      </w:r>
      <w:r w:rsidRPr="003D1203">
        <w:t>(5.6.1.2. for reference only), amend to read:</w:t>
      </w:r>
    </w:p>
    <w:p w14:paraId="513EAF61" w14:textId="77777777" w:rsidR="00DD489D" w:rsidRPr="00DD489D" w:rsidRDefault="00DD489D" w:rsidP="00DD489D">
      <w:pPr>
        <w:pStyle w:val="para"/>
        <w:spacing w:after="100" w:line="240" w:lineRule="auto"/>
        <w:rPr>
          <w:lang w:val="en-GB"/>
        </w:rPr>
      </w:pPr>
      <w:r w:rsidRPr="00DD489D">
        <w:rPr>
          <w:lang w:val="en-GB"/>
        </w:rPr>
        <w:t>"5.6.1.2.</w:t>
      </w:r>
      <w:r w:rsidRPr="00DD489D">
        <w:rPr>
          <w:lang w:val="en-GB"/>
        </w:rPr>
        <w:tab/>
        <w:t>Additional provisions for RCP</w:t>
      </w:r>
    </w:p>
    <w:p w14:paraId="6CDAEEA8" w14:textId="77777777" w:rsidR="00DD489D" w:rsidRPr="003D1203" w:rsidRDefault="00DD489D" w:rsidP="00DD489D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t>5.6.1.2.1.</w:t>
      </w:r>
      <w:r w:rsidRPr="003D1203">
        <w:tab/>
        <w:t xml:space="preserve">The parking …. A direct influence on steering angle, value of acceleration and deceleration via the remote-control </w:t>
      </w:r>
      <w:r w:rsidRPr="005C64F8">
        <w:t>device or by the movement of the driver</w:t>
      </w:r>
      <w:r w:rsidRPr="003D1203">
        <w:rPr>
          <w:b/>
        </w:rPr>
        <w:t xml:space="preserve"> </w:t>
      </w:r>
      <w:r w:rsidRPr="003D1203">
        <w:t>shall not be possible.</w:t>
      </w:r>
    </w:p>
    <w:p w14:paraId="26029BBE" w14:textId="77777777" w:rsidR="00DD489D" w:rsidRPr="003D1203" w:rsidRDefault="00DD489D" w:rsidP="00DD489D">
      <w:pPr>
        <w:spacing w:after="100" w:line="240" w:lineRule="auto"/>
        <w:ind w:left="2268" w:right="1134" w:hanging="1134"/>
        <w:jc w:val="both"/>
      </w:pPr>
      <w:r w:rsidRPr="003D1203">
        <w:t xml:space="preserve">5.6.1.2.2. </w:t>
      </w:r>
      <w:r w:rsidRPr="003D1203">
        <w:tab/>
      </w:r>
      <w:r w:rsidRPr="005C64F8">
        <w:rPr>
          <w:bCs/>
        </w:rPr>
        <w:t xml:space="preserve">Either a continuous actuation of the remote-control device by the driver or alternatively (for systems based on detection of driver position and movement) a continuous movement of the driver in the same longitudinal direction as the vehicle, </w:t>
      </w:r>
      <w:r w:rsidRPr="003D1203">
        <w:t>is required during the parking manoeuvre.</w:t>
      </w:r>
      <w:r>
        <w:t>"</w:t>
      </w:r>
    </w:p>
    <w:p w14:paraId="4D1D937A" w14:textId="77777777" w:rsidR="00DD489D" w:rsidRPr="003D1203" w:rsidRDefault="00DD489D" w:rsidP="00DD489D">
      <w:pPr>
        <w:spacing w:after="100" w:line="240" w:lineRule="auto"/>
        <w:ind w:left="2268" w:right="1134" w:hanging="1134"/>
        <w:jc w:val="both"/>
        <w:rPr>
          <w:bCs/>
          <w:iCs/>
        </w:rPr>
      </w:pPr>
      <w:r w:rsidRPr="003D1203">
        <w:rPr>
          <w:bCs/>
          <w:i/>
        </w:rPr>
        <w:t>Paragraph 5.6.1.2.3.</w:t>
      </w:r>
      <w:r w:rsidRPr="003D1203">
        <w:rPr>
          <w:bCs/>
          <w:iCs/>
        </w:rPr>
        <w:t>, amend to read:</w:t>
      </w:r>
    </w:p>
    <w:p w14:paraId="02AF85CB" w14:textId="77777777" w:rsidR="00DD489D" w:rsidRPr="003D1203" w:rsidRDefault="00DD489D" w:rsidP="00DD489D">
      <w:pPr>
        <w:spacing w:after="100" w:line="240" w:lineRule="auto"/>
        <w:ind w:left="2268" w:right="1134" w:hanging="1134"/>
        <w:jc w:val="both"/>
      </w:pPr>
      <w:r>
        <w:t>"</w:t>
      </w:r>
      <w:r w:rsidRPr="003D1203">
        <w:t xml:space="preserve">5.6.1.2.3. </w:t>
      </w:r>
      <w:r w:rsidRPr="003D1203">
        <w:tab/>
      </w:r>
      <w:r w:rsidRPr="005C64F8">
        <w:rPr>
          <w:bCs/>
        </w:rPr>
        <w:t>For systems based on continuous actuation of the remote-control device, the vehicle shall stop immediately</w:t>
      </w:r>
      <w:r>
        <w:t>,</w:t>
      </w:r>
      <w:r w:rsidRPr="003D1203">
        <w:t xml:space="preserve"> if:</w:t>
      </w:r>
    </w:p>
    <w:p w14:paraId="22AC6163" w14:textId="77777777" w:rsidR="00DD489D" w:rsidRPr="003D1203" w:rsidRDefault="00DD489D" w:rsidP="00DD489D">
      <w:pPr>
        <w:spacing w:after="100" w:line="240" w:lineRule="auto"/>
        <w:ind w:left="2835" w:right="1134" w:hanging="567"/>
        <w:jc w:val="both"/>
      </w:pPr>
      <w:r w:rsidRPr="003D1203">
        <w:t>(a)</w:t>
      </w:r>
      <w:r w:rsidRPr="003D1203">
        <w:tab/>
        <w:t>The continuous actuation is interrupted;</w:t>
      </w:r>
    </w:p>
    <w:p w14:paraId="4A20E5FD" w14:textId="77777777" w:rsidR="00DD489D" w:rsidRPr="003D1203" w:rsidRDefault="00DD489D" w:rsidP="00DD489D">
      <w:pPr>
        <w:spacing w:after="100" w:line="240" w:lineRule="auto"/>
        <w:ind w:left="2835" w:right="1134" w:hanging="567"/>
        <w:jc w:val="both"/>
      </w:pPr>
      <w:r w:rsidRPr="003D1203">
        <w:t>(b)</w:t>
      </w:r>
      <w:r w:rsidRPr="003D1203">
        <w:tab/>
        <w:t>The distance between vehicle and remote-control device</w:t>
      </w:r>
      <w:r w:rsidRPr="003D1203">
        <w:rPr>
          <w:b/>
        </w:rPr>
        <w:t xml:space="preserve"> </w:t>
      </w:r>
      <w:r w:rsidRPr="003D1203">
        <w:t>exceeds the specified maximum RCP operating range (S</w:t>
      </w:r>
      <w:r w:rsidRPr="003D1203">
        <w:rPr>
          <w:vertAlign w:val="subscript"/>
        </w:rPr>
        <w:t>RCPmax</w:t>
      </w:r>
      <w:r w:rsidRPr="003D1203">
        <w:t>); or</w:t>
      </w:r>
    </w:p>
    <w:p w14:paraId="6B23EF47" w14:textId="77777777" w:rsidR="00DD489D" w:rsidRPr="003D1203" w:rsidRDefault="00DD489D" w:rsidP="00DD489D">
      <w:pPr>
        <w:spacing w:after="100" w:line="240" w:lineRule="auto"/>
        <w:ind w:left="2835" w:right="1134" w:hanging="567"/>
        <w:jc w:val="both"/>
      </w:pPr>
      <w:r w:rsidRPr="003D1203">
        <w:t>(c)</w:t>
      </w:r>
      <w:r w:rsidRPr="003D1203">
        <w:tab/>
        <w:t xml:space="preserve">The signal between remote control and vehicle is lost. </w:t>
      </w:r>
    </w:p>
    <w:p w14:paraId="5C9F64DC" w14:textId="77777777" w:rsidR="00DD489D" w:rsidRPr="00DA7795" w:rsidRDefault="00DD489D" w:rsidP="00DD489D">
      <w:pPr>
        <w:pStyle w:val="ListParagraph"/>
        <w:spacing w:after="100"/>
        <w:ind w:left="2268" w:right="1134"/>
        <w:jc w:val="both"/>
        <w:rPr>
          <w:bCs/>
        </w:rPr>
      </w:pPr>
      <w:r w:rsidRPr="00DA7795">
        <w:rPr>
          <w:bCs/>
        </w:rPr>
        <w:t>For systems based on detection of driver position and movement, the vehicle shall stop immediately if:</w:t>
      </w:r>
    </w:p>
    <w:p w14:paraId="69ED45AE" w14:textId="77777777" w:rsidR="00DD489D" w:rsidRPr="00DA7795" w:rsidRDefault="00DD489D" w:rsidP="00DD489D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(a)</w:t>
      </w:r>
      <w:r w:rsidRPr="00DA7795">
        <w:rPr>
          <w:bCs/>
        </w:rPr>
        <w:tab/>
        <w:t>The continuous movement of the driver is interrupted;</w:t>
      </w:r>
    </w:p>
    <w:p w14:paraId="4E97046B" w14:textId="77777777" w:rsidR="00DD489D" w:rsidRPr="00DA7795" w:rsidRDefault="00DD489D" w:rsidP="00DD489D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(b)</w:t>
      </w:r>
      <w:r w:rsidRPr="00DA7795">
        <w:rPr>
          <w:bCs/>
        </w:rPr>
        <w:tab/>
        <w:t>The distance between vehicle and remote-control device or driver exceeds the specified maximum RCP operating range (S</w:t>
      </w:r>
      <w:r w:rsidRPr="00DA7795">
        <w:rPr>
          <w:bCs/>
          <w:vertAlign w:val="subscript"/>
        </w:rPr>
        <w:t>RCPmax</w:t>
      </w:r>
      <w:r w:rsidRPr="00DA7795">
        <w:rPr>
          <w:bCs/>
        </w:rPr>
        <w:t>);</w:t>
      </w:r>
    </w:p>
    <w:p w14:paraId="12915F68" w14:textId="77777777" w:rsidR="00DD489D" w:rsidRPr="00DA7795" w:rsidRDefault="00DD489D" w:rsidP="00DD489D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(c)</w:t>
      </w:r>
      <w:r w:rsidRPr="00DA7795">
        <w:rPr>
          <w:bCs/>
        </w:rPr>
        <w:tab/>
        <w:t>The detection of the driver is lost; or</w:t>
      </w:r>
    </w:p>
    <w:p w14:paraId="6E05C6C9" w14:textId="77777777" w:rsidR="00DD489D" w:rsidRPr="00DA7795" w:rsidRDefault="00DD489D" w:rsidP="00DD489D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(d)</w:t>
      </w:r>
      <w:r w:rsidRPr="00DA7795">
        <w:rPr>
          <w:bCs/>
        </w:rPr>
        <w:tab/>
        <w:t>There is a rapid increase in the movement speed of the driver.</w:t>
      </w:r>
      <w:r>
        <w:rPr>
          <w:bCs/>
        </w:rPr>
        <w:t>"</w:t>
      </w:r>
    </w:p>
    <w:p w14:paraId="6EA7FB16" w14:textId="77777777" w:rsidR="00DD489D" w:rsidRPr="003D1203" w:rsidRDefault="00DD489D" w:rsidP="00DD489D">
      <w:pPr>
        <w:keepNext/>
        <w:spacing w:after="100" w:line="240" w:lineRule="auto"/>
        <w:ind w:left="2268" w:right="1134" w:hanging="1134"/>
        <w:jc w:val="both"/>
        <w:rPr>
          <w:bCs/>
        </w:rPr>
      </w:pPr>
      <w:r w:rsidRPr="003D1203">
        <w:rPr>
          <w:bCs/>
          <w:i/>
          <w:iCs/>
        </w:rPr>
        <w:lastRenderedPageBreak/>
        <w:t xml:space="preserve">Insert a new paragraph 5.6.1.2.9., </w:t>
      </w:r>
      <w:r w:rsidRPr="003D1203">
        <w:rPr>
          <w:bCs/>
        </w:rPr>
        <w:t>to read:</w:t>
      </w:r>
    </w:p>
    <w:p w14:paraId="3D5874C0" w14:textId="77777777" w:rsidR="00DD489D" w:rsidRPr="00DA7795" w:rsidRDefault="00DD489D" w:rsidP="00DD489D">
      <w:pPr>
        <w:spacing w:after="100" w:line="240" w:lineRule="auto"/>
        <w:ind w:left="2268" w:right="1134" w:hanging="1134"/>
        <w:jc w:val="both"/>
        <w:rPr>
          <w:bCs/>
        </w:rPr>
      </w:pPr>
      <w:r>
        <w:rPr>
          <w:bCs/>
        </w:rPr>
        <w:t>"</w:t>
      </w:r>
      <w:r w:rsidRPr="00DA7795">
        <w:rPr>
          <w:bCs/>
        </w:rPr>
        <w:t>5.6.1.2.9.</w:t>
      </w:r>
      <w:r w:rsidRPr="00DA7795">
        <w:rPr>
          <w:bCs/>
        </w:rPr>
        <w:tab/>
        <w:t>For RCP systems based on detection of driver position and movement, the deactivation referred to in paragraph 3.6.1.1.3. shall be trough a simple and obvious action that will be recognised by the system.</w:t>
      </w:r>
      <w:r>
        <w:rPr>
          <w:bCs/>
        </w:rPr>
        <w:t>"</w:t>
      </w:r>
    </w:p>
    <w:p w14:paraId="0583CA09" w14:textId="77777777" w:rsidR="00DD489D" w:rsidRPr="003D1203" w:rsidRDefault="00DD489D" w:rsidP="00DD489D">
      <w:pPr>
        <w:spacing w:after="100" w:line="240" w:lineRule="auto"/>
        <w:ind w:left="2268" w:right="1134" w:hanging="1134"/>
        <w:jc w:val="both"/>
        <w:rPr>
          <w:bCs/>
          <w:iCs/>
        </w:rPr>
      </w:pPr>
      <w:r>
        <w:rPr>
          <w:bCs/>
          <w:i/>
          <w:iCs/>
        </w:rPr>
        <w:t>Insert a n</w:t>
      </w:r>
      <w:r w:rsidRPr="003D1203">
        <w:rPr>
          <w:bCs/>
          <w:i/>
          <w:iCs/>
        </w:rPr>
        <w:t xml:space="preserve">ew </w:t>
      </w:r>
      <w:r w:rsidRPr="003D1203">
        <w:rPr>
          <w:bCs/>
          <w:i/>
        </w:rPr>
        <w:t xml:space="preserve">paragraph 5.6.1.3.1.4., </w:t>
      </w:r>
      <w:r w:rsidRPr="003D1203">
        <w:rPr>
          <w:bCs/>
        </w:rPr>
        <w:t>to read</w:t>
      </w:r>
      <w:r w:rsidRPr="003D1203">
        <w:rPr>
          <w:bCs/>
          <w:iCs/>
        </w:rPr>
        <w:t>:</w:t>
      </w:r>
    </w:p>
    <w:p w14:paraId="2BEA7E68" w14:textId="77777777" w:rsidR="00DD489D" w:rsidRPr="00DD489D" w:rsidRDefault="00DD489D" w:rsidP="00DD489D">
      <w:pPr>
        <w:pStyle w:val="para"/>
        <w:rPr>
          <w:bCs/>
          <w:lang w:val="en-GB"/>
        </w:rPr>
      </w:pPr>
      <w:r w:rsidRPr="00DD489D">
        <w:rPr>
          <w:bCs/>
          <w:lang w:val="en-GB"/>
        </w:rPr>
        <w:t xml:space="preserve">"5.6.1.3.1.4. </w:t>
      </w:r>
      <w:r w:rsidRPr="00DD489D">
        <w:rPr>
          <w:bCs/>
          <w:lang w:val="en-GB"/>
        </w:rPr>
        <w:tab/>
        <w:t>For RCP systems based on detection of driver position and movement the manufacturer shall demonstrate to the technical service during type approval how a person is identified as the driver, how this person is tracked and how the driver initiates and terminates control. This shall be subject to agreement of the technical service."</w:t>
      </w:r>
    </w:p>
    <w:p w14:paraId="5E002C07" w14:textId="77777777" w:rsidR="00DD489D" w:rsidRDefault="00DD489D" w:rsidP="00DD489D">
      <w:pPr>
        <w:spacing w:after="120"/>
        <w:ind w:left="1134" w:right="1134"/>
        <w:jc w:val="both"/>
        <w:rPr>
          <w:i/>
        </w:rPr>
      </w:pPr>
      <w:r w:rsidRPr="003D1203">
        <w:rPr>
          <w:i/>
        </w:rPr>
        <w:t xml:space="preserve">Annex 8 </w:t>
      </w:r>
    </w:p>
    <w:p w14:paraId="47A5F6FD" w14:textId="77777777" w:rsidR="00DD489D" w:rsidRPr="003D1203" w:rsidRDefault="00DD489D" w:rsidP="00DD489D">
      <w:pPr>
        <w:spacing w:after="120"/>
        <w:ind w:left="1134" w:right="1134"/>
        <w:jc w:val="both"/>
        <w:rPr>
          <w:b/>
          <w:bCs/>
        </w:rPr>
      </w:pPr>
      <w:r>
        <w:rPr>
          <w:i/>
        </w:rPr>
        <w:t>P</w:t>
      </w:r>
      <w:r w:rsidRPr="003D1203">
        <w:rPr>
          <w:i/>
        </w:rPr>
        <w:t xml:space="preserve">aragraph 3.3.4., </w:t>
      </w:r>
      <w:r w:rsidRPr="003D1203">
        <w:rPr>
          <w:iCs/>
        </w:rPr>
        <w:t>amend</w:t>
      </w:r>
      <w:r w:rsidRPr="003D1203">
        <w:rPr>
          <w:i/>
        </w:rPr>
        <w:t xml:space="preserve"> </w:t>
      </w:r>
      <w:r w:rsidRPr="003D1203">
        <w:t>to read:</w:t>
      </w:r>
    </w:p>
    <w:p w14:paraId="450117B5" w14:textId="77777777" w:rsidR="00DD489D" w:rsidRPr="003D1203" w:rsidRDefault="00DD489D" w:rsidP="00DD489D">
      <w:pPr>
        <w:spacing w:after="120"/>
        <w:ind w:left="2268" w:right="1134" w:hanging="1134"/>
        <w:jc w:val="both"/>
      </w:pPr>
      <w:r>
        <w:t>"</w:t>
      </w:r>
      <w:r w:rsidRPr="003D1203">
        <w:t xml:space="preserve">3.3.4. </w:t>
      </w:r>
      <w:r w:rsidRPr="003D1203">
        <w:tab/>
        <w:t>Tests for systems able to operate in the absence of lane markings.</w:t>
      </w:r>
      <w:r w:rsidRPr="003D1203">
        <w:br/>
      </w:r>
      <w:r w:rsidRPr="00C34027">
        <w:t>I</w:t>
      </w:r>
      <w:r w:rsidRPr="003D1203">
        <w:t xml:space="preserve">n case any system works in absence of lane markings the corresponding tests from paragraphs 3.3.1. to 3.3.3. need to be repeated on a test track without lane markings. </w:t>
      </w:r>
      <w:r w:rsidRPr="003D1203">
        <w:br/>
        <w:t xml:space="preserve">These test requirements are fulfilled if, </w:t>
      </w:r>
    </w:p>
    <w:p w14:paraId="55F765C0" w14:textId="77777777" w:rsidR="00DD489D" w:rsidRPr="003D1203" w:rsidRDefault="00DD489D" w:rsidP="00DD489D">
      <w:pPr>
        <w:spacing w:after="120"/>
        <w:ind w:left="2835" w:right="1134" w:hanging="567"/>
        <w:jc w:val="both"/>
      </w:pPr>
      <w:r w:rsidRPr="003D1203">
        <w:t>(a)</w:t>
      </w:r>
      <w:r w:rsidRPr="003D1203">
        <w:tab/>
        <w:t xml:space="preserve">An ESF intervention is started; and </w:t>
      </w:r>
    </w:p>
    <w:p w14:paraId="0F075F47" w14:textId="77777777" w:rsidR="00DD489D" w:rsidRPr="003D1203" w:rsidRDefault="00DD489D" w:rsidP="00DD489D">
      <w:pPr>
        <w:spacing w:after="120"/>
        <w:ind w:left="2835" w:right="1134" w:hanging="567"/>
        <w:jc w:val="both"/>
      </w:pPr>
      <w:r w:rsidRPr="003D1203">
        <w:t>(b)</w:t>
      </w:r>
      <w:r w:rsidRPr="003D1203">
        <w:tab/>
        <w:t xml:space="preserve">The warnings specified in paragraph 5.1.6.2.6. of this UN Regulation are provided no later than the ESF intervention starts; and </w:t>
      </w:r>
    </w:p>
    <w:p w14:paraId="28DEE92E" w14:textId="77777777" w:rsidR="00DD489D" w:rsidRPr="00C34027" w:rsidRDefault="00DD489D" w:rsidP="00DD489D">
      <w:pPr>
        <w:spacing w:after="120"/>
        <w:ind w:left="2835" w:right="1134" w:hanging="567"/>
        <w:jc w:val="both"/>
        <w:rPr>
          <w:rFonts w:eastAsia="Calibri"/>
        </w:rPr>
      </w:pPr>
      <w:r w:rsidRPr="003D1203">
        <w:t>(c)</w:t>
      </w:r>
      <w:r w:rsidRPr="003D1203">
        <w:tab/>
        <w:t xml:space="preserve">The lateral offset during the manoeuvre is 0.75 m, as specified in </w:t>
      </w:r>
      <w:r w:rsidRPr="00C34027">
        <w:t xml:space="preserve">paragraph </w:t>
      </w:r>
      <w:r w:rsidRPr="00C34027">
        <w:rPr>
          <w:rFonts w:eastAsia="Calibri"/>
        </w:rPr>
        <w:t>5.1.6.2.3.2.,</w:t>
      </w:r>
      <w:r w:rsidRPr="00C34027">
        <w:rPr>
          <w:rFonts w:ascii="Arial" w:hAnsi="Arial" w:cs="Arial"/>
          <w:lang w:val="en-US"/>
        </w:rPr>
        <w:t xml:space="preserve"> </w:t>
      </w:r>
      <w:r w:rsidRPr="00C34027">
        <w:t>at maximum</w:t>
      </w:r>
      <w:r w:rsidRPr="00C34027">
        <w:rPr>
          <w:rFonts w:eastAsia="Calibri"/>
        </w:rPr>
        <w:t xml:space="preserve"> or if exceeded in case of an intervention below 20 km/h, the lateral offset rate does not exceed 2 m/s; and </w:t>
      </w:r>
    </w:p>
    <w:p w14:paraId="0AA46102" w14:textId="77777777" w:rsidR="00DD489D" w:rsidRPr="00C34027" w:rsidRDefault="00DD489D" w:rsidP="00DD489D">
      <w:pPr>
        <w:spacing w:after="120"/>
        <w:ind w:left="2835" w:right="1134" w:hanging="567"/>
        <w:jc w:val="both"/>
      </w:pPr>
      <w:r w:rsidRPr="003D1203">
        <w:t>(d)</w:t>
      </w:r>
      <w:r w:rsidRPr="003D1203">
        <w:tab/>
        <w:t xml:space="preserve">The vehicle has not </w:t>
      </w:r>
      <w:r w:rsidRPr="00C34027">
        <w:t>left the road due to the ESF intervention, if applicable for the specified use case.</w:t>
      </w:r>
    </w:p>
    <w:p w14:paraId="08EF43D8" w14:textId="77777777" w:rsidR="00C10A4A" w:rsidRPr="00C0579C" w:rsidRDefault="00C10A4A" w:rsidP="00C10A4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5"/>
    </w:p>
    <w:sectPr w:rsidR="00C10A4A" w:rsidRPr="00C0579C" w:rsidSect="00C725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DB55" w14:textId="77777777" w:rsidR="00655C4F" w:rsidRDefault="00655C4F"/>
  </w:endnote>
  <w:endnote w:type="continuationSeparator" w:id="0">
    <w:p w14:paraId="0EA836FF" w14:textId="77777777" w:rsidR="00655C4F" w:rsidRDefault="00655C4F"/>
  </w:endnote>
  <w:endnote w:type="continuationNotice" w:id="1">
    <w:p w14:paraId="0AE5A80D" w14:textId="77777777" w:rsidR="00655C4F" w:rsidRDefault="00655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FE3884">
          <w:rPr>
            <w:b/>
            <w:bCs/>
            <w:noProof/>
            <w:sz w:val="18"/>
            <w:szCs w:val="22"/>
          </w:rPr>
          <w:t>4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FE3884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A091" w14:textId="77777777" w:rsidR="00655C4F" w:rsidRPr="000B175B" w:rsidRDefault="00655C4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086744" w14:textId="77777777" w:rsidR="00655C4F" w:rsidRPr="00FC68B7" w:rsidRDefault="00655C4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F300E3" w14:textId="77777777" w:rsidR="00655C4F" w:rsidRDefault="00655C4F"/>
  </w:footnote>
  <w:footnote w:id="2">
    <w:p w14:paraId="2421CCCF" w14:textId="77777777" w:rsidR="00E679C3" w:rsidRPr="008A3028" w:rsidRDefault="00E679C3" w:rsidP="008B60F7">
      <w:pPr>
        <w:pStyle w:val="FootnoteText"/>
        <w:rPr>
          <w:lang w:val="en-US"/>
        </w:rPr>
      </w:pPr>
      <w:r w:rsidRPr="008A3028">
        <w:tab/>
      </w:r>
      <w:r w:rsidRPr="008A3028">
        <w:rPr>
          <w:rStyle w:val="FootnoteReference"/>
          <w:sz w:val="20"/>
          <w:lang w:val="en-US"/>
        </w:rPr>
        <w:t>*</w:t>
      </w:r>
      <w:r w:rsidRPr="008A3028">
        <w:rPr>
          <w:sz w:val="20"/>
          <w:lang w:val="en-US"/>
        </w:rPr>
        <w:tab/>
      </w:r>
      <w:r w:rsidRPr="008A3028">
        <w:rPr>
          <w:lang w:val="en-US"/>
        </w:rPr>
        <w:t>Former titles of the Agreement:</w:t>
      </w:r>
    </w:p>
    <w:p w14:paraId="3FBAD9FF" w14:textId="77777777" w:rsidR="00E679C3" w:rsidRPr="008A3028" w:rsidRDefault="00E679C3" w:rsidP="008B60F7">
      <w:pPr>
        <w:pStyle w:val="FootnoteText"/>
        <w:rPr>
          <w:sz w:val="20"/>
          <w:lang w:val="en-US"/>
        </w:rPr>
      </w:pPr>
      <w:r w:rsidRPr="008A3028">
        <w:rPr>
          <w:lang w:val="en-US"/>
        </w:rPr>
        <w:tab/>
      </w:r>
      <w:r w:rsidRPr="008A3028">
        <w:rPr>
          <w:lang w:val="en-US"/>
        </w:rPr>
        <w:tab/>
      </w:r>
      <w:r w:rsidRPr="008A3028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8A3028" w:rsidRDefault="00E679C3" w:rsidP="008B60F7">
      <w:pPr>
        <w:pStyle w:val="FootnoteText"/>
        <w:rPr>
          <w:lang w:val="en-US"/>
        </w:rPr>
      </w:pPr>
      <w:r w:rsidRPr="008A3028">
        <w:rPr>
          <w:lang w:val="en-US"/>
        </w:rPr>
        <w:tab/>
      </w:r>
      <w:r w:rsidRPr="008A3028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6A89CF38" w:rsidR="00AB3AA0" w:rsidRDefault="00AB3AA0" w:rsidP="00946A4C">
    <w:pPr>
      <w:pStyle w:val="Header"/>
      <w:pBdr>
        <w:bottom w:val="none" w:sz="0" w:space="0" w:color="auto"/>
      </w:pBdr>
    </w:pPr>
    <w:r w:rsidRPr="008B60F7">
      <w:t>E/ECE/324/</w:t>
    </w:r>
    <w:r w:rsidR="000E6FB0">
      <w:t>Rev.1/</w:t>
    </w:r>
    <w:r w:rsidR="003F5657" w:rsidRPr="003F5657">
      <w:t>Add.7</w:t>
    </w:r>
    <w:r w:rsidR="008500BE">
      <w:t>8</w:t>
    </w:r>
    <w:r w:rsidR="003F5657" w:rsidRPr="003F5657">
      <w:t>/Rev.</w:t>
    </w:r>
    <w:r w:rsidR="00354541">
      <w:t>5</w:t>
    </w:r>
    <w:r w:rsidR="003F5657" w:rsidRPr="003F5657">
      <w:t>/Amend.</w:t>
    </w:r>
    <w:r w:rsidR="00354541">
      <w:t>1</w:t>
    </w:r>
  </w:p>
  <w:p w14:paraId="42A1D7E1" w14:textId="45CF68E5" w:rsidR="003F5657" w:rsidRDefault="00AB3AA0" w:rsidP="00946A4C">
    <w:pPr>
      <w:pStyle w:val="Header"/>
      <w:pBdr>
        <w:bottom w:val="single" w:sz="4" w:space="1" w:color="auto"/>
      </w:pBdr>
    </w:pPr>
    <w:r w:rsidRPr="008B60F7">
      <w:t>E/ECE/TRANS/505/</w:t>
    </w:r>
    <w:r w:rsidR="00257885">
      <w:t>Rev.1/</w:t>
    </w:r>
    <w:r w:rsidR="003F5657" w:rsidRPr="003F5657">
      <w:t>Add.7</w:t>
    </w:r>
    <w:r w:rsidR="008500BE">
      <w:t>8</w:t>
    </w:r>
    <w:r w:rsidR="003F5657" w:rsidRPr="003F5657">
      <w:t>/Rev.</w:t>
    </w:r>
    <w:r w:rsidR="00354541">
      <w:t>5</w:t>
    </w:r>
    <w:r w:rsidR="003F5657" w:rsidRPr="003F5657">
      <w:t>/Amend.</w:t>
    </w:r>
    <w:r w:rsidR="00354541">
      <w:t>1</w:t>
    </w:r>
  </w:p>
  <w:p w14:paraId="69EB0588" w14:textId="77777777" w:rsidR="00946A4C" w:rsidRDefault="00946A4C" w:rsidP="00946A4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9942" w14:textId="1CAC5BD2" w:rsidR="003A2A84" w:rsidRDefault="003F5657" w:rsidP="003A2A84">
    <w:pPr>
      <w:pStyle w:val="Header"/>
      <w:jc w:val="right"/>
    </w:pPr>
    <w:r w:rsidRPr="008B60F7">
      <w:t>E/ECE/324/</w:t>
    </w:r>
    <w:r>
      <w:t>Rev.1/</w:t>
    </w:r>
    <w:r w:rsidRPr="003F5657">
      <w:t>Add.7</w:t>
    </w:r>
    <w:r w:rsidR="00D90D11">
      <w:t>8</w:t>
    </w:r>
    <w:r w:rsidRPr="003F5657">
      <w:t>/Rev.</w:t>
    </w:r>
    <w:r w:rsidR="00550DBB">
      <w:t>5</w:t>
    </w:r>
    <w:r w:rsidRPr="003F5657">
      <w:t>/Amend.</w:t>
    </w:r>
    <w:r w:rsidR="00550DBB">
      <w:t>1</w:t>
    </w:r>
  </w:p>
  <w:p w14:paraId="742A0BEF" w14:textId="1F32D74B" w:rsidR="00E679C3" w:rsidRDefault="003F5657" w:rsidP="003A2A84">
    <w:pPr>
      <w:pStyle w:val="Header"/>
      <w:jc w:val="right"/>
    </w:pPr>
    <w:r w:rsidRPr="008B60F7">
      <w:t>E/ECE/TRANS/505/</w:t>
    </w:r>
    <w:r w:rsidR="00257885">
      <w:t>Rev.1/</w:t>
    </w:r>
    <w:r w:rsidRPr="003F5657">
      <w:t>Add.7</w:t>
    </w:r>
    <w:r w:rsidR="00D90D11">
      <w:t>8</w:t>
    </w:r>
    <w:r w:rsidRPr="003F5657">
      <w:t>/Rev.</w:t>
    </w:r>
    <w:r w:rsidR="00550DBB">
      <w:t>5</w:t>
    </w:r>
    <w:r w:rsidRPr="003F5657">
      <w:t>/Amend.</w:t>
    </w:r>
    <w:r w:rsidR="00550DBB">
      <w:t>1</w:t>
    </w:r>
  </w:p>
  <w:p w14:paraId="0C18C8B0" w14:textId="77777777" w:rsidR="00E679C3" w:rsidRPr="002D2F73" w:rsidRDefault="00E679C3" w:rsidP="00946A4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E6ADE"/>
    <w:multiLevelType w:val="hybridMultilevel"/>
    <w:tmpl w:val="684CB3F8"/>
    <w:lvl w:ilvl="0" w:tplc="EF764910">
      <w:start w:val="2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6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0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2" w15:restartNumberingAfterBreak="0">
    <w:nsid w:val="60C47993"/>
    <w:multiLevelType w:val="hybridMultilevel"/>
    <w:tmpl w:val="F77634E2"/>
    <w:lvl w:ilvl="0" w:tplc="1D0485AE">
      <w:start w:val="1"/>
      <w:numFmt w:val="lowerLetter"/>
      <w:lvlText w:val="(%1)"/>
      <w:lvlJc w:val="left"/>
      <w:pPr>
        <w:ind w:left="2771" w:hanging="360"/>
      </w:pPr>
      <w:rPr>
        <w:i w:val="0"/>
        <w:iCs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16"/>
  </w:num>
  <w:num w:numId="16">
    <w:abstractNumId w:val="26"/>
  </w:num>
  <w:num w:numId="17">
    <w:abstractNumId w:val="20"/>
  </w:num>
  <w:num w:numId="18">
    <w:abstractNumId w:val="27"/>
  </w:num>
  <w:num w:numId="19">
    <w:abstractNumId w:val="9"/>
  </w:num>
  <w:num w:numId="20">
    <w:abstractNumId w:val="14"/>
  </w:num>
  <w:num w:numId="21">
    <w:abstractNumId w:val="18"/>
  </w:num>
  <w:num w:numId="22">
    <w:abstractNumId w:val="25"/>
  </w:num>
  <w:num w:numId="23">
    <w:abstractNumId w:val="21"/>
  </w:num>
  <w:num w:numId="24">
    <w:abstractNumId w:val="15"/>
  </w:num>
  <w:num w:numId="2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>
    <w:abstractNumId w:val="17"/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1D7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279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246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367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162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85A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266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26C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5C6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09"/>
    <w:rsid w:val="00210A27"/>
    <w:rsid w:val="00210A6D"/>
    <w:rsid w:val="00210BAE"/>
    <w:rsid w:val="002111CC"/>
    <w:rsid w:val="00211244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3FBE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99F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57885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77B6D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5D9B"/>
    <w:rsid w:val="0029663B"/>
    <w:rsid w:val="00296E13"/>
    <w:rsid w:val="00297A0C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56D1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541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00D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5AF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25C9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0E2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0D2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DBB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73B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D78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5069"/>
    <w:rsid w:val="005F6026"/>
    <w:rsid w:val="005F67CC"/>
    <w:rsid w:val="005F6B43"/>
    <w:rsid w:val="005F6E12"/>
    <w:rsid w:val="005F7B98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5C4F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67EF1"/>
    <w:rsid w:val="0067010D"/>
    <w:rsid w:val="006702B6"/>
    <w:rsid w:val="006710E9"/>
    <w:rsid w:val="006729DB"/>
    <w:rsid w:val="00672CEF"/>
    <w:rsid w:val="006763B4"/>
    <w:rsid w:val="0068052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0EA"/>
    <w:rsid w:val="006F2BDE"/>
    <w:rsid w:val="006F2F63"/>
    <w:rsid w:val="006F302A"/>
    <w:rsid w:val="006F37B5"/>
    <w:rsid w:val="006F457F"/>
    <w:rsid w:val="006F5C66"/>
    <w:rsid w:val="006F654A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1E71"/>
    <w:rsid w:val="007728FC"/>
    <w:rsid w:val="00772B16"/>
    <w:rsid w:val="007731D2"/>
    <w:rsid w:val="00775015"/>
    <w:rsid w:val="007750D9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34A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17B1"/>
    <w:rsid w:val="008A2A4E"/>
    <w:rsid w:val="008A3028"/>
    <w:rsid w:val="008A34CB"/>
    <w:rsid w:val="008A3933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C7F5B"/>
    <w:rsid w:val="008D126C"/>
    <w:rsid w:val="008D2CBD"/>
    <w:rsid w:val="008D3AB9"/>
    <w:rsid w:val="008D44FB"/>
    <w:rsid w:val="008D48D7"/>
    <w:rsid w:val="008D4BF2"/>
    <w:rsid w:val="008D544A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281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6A4C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8F3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36AB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A32"/>
    <w:rsid w:val="009F1ECD"/>
    <w:rsid w:val="009F327A"/>
    <w:rsid w:val="009F3A17"/>
    <w:rsid w:val="009F408C"/>
    <w:rsid w:val="009F4245"/>
    <w:rsid w:val="009F43EA"/>
    <w:rsid w:val="009F4B3F"/>
    <w:rsid w:val="009F5B56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1C78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9EC"/>
    <w:rsid w:val="00A47B76"/>
    <w:rsid w:val="00A47F05"/>
    <w:rsid w:val="00A52484"/>
    <w:rsid w:val="00A53746"/>
    <w:rsid w:val="00A542AC"/>
    <w:rsid w:val="00A54304"/>
    <w:rsid w:val="00A54A0C"/>
    <w:rsid w:val="00A56054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A6D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6871"/>
    <w:rsid w:val="00AB72C7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5119"/>
    <w:rsid w:val="00AD6052"/>
    <w:rsid w:val="00AD6FAA"/>
    <w:rsid w:val="00AD7378"/>
    <w:rsid w:val="00AD7412"/>
    <w:rsid w:val="00AD7460"/>
    <w:rsid w:val="00AD7688"/>
    <w:rsid w:val="00AE1636"/>
    <w:rsid w:val="00AE1999"/>
    <w:rsid w:val="00AE2B8A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6B74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258E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4C9C"/>
    <w:rsid w:val="00CD57D0"/>
    <w:rsid w:val="00CD59EA"/>
    <w:rsid w:val="00CE1671"/>
    <w:rsid w:val="00CE1A44"/>
    <w:rsid w:val="00CE302B"/>
    <w:rsid w:val="00CE3243"/>
    <w:rsid w:val="00CE35D4"/>
    <w:rsid w:val="00CE374D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EBA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0D11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24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D489D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A80"/>
    <w:rsid w:val="00DE5579"/>
    <w:rsid w:val="00DE753F"/>
    <w:rsid w:val="00DF06A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BA7"/>
    <w:rsid w:val="00E45C77"/>
    <w:rsid w:val="00E460B4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6ACD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0CE8"/>
    <w:rsid w:val="00E910B1"/>
    <w:rsid w:val="00E922FE"/>
    <w:rsid w:val="00E924B8"/>
    <w:rsid w:val="00E9288A"/>
    <w:rsid w:val="00E9325B"/>
    <w:rsid w:val="00E93310"/>
    <w:rsid w:val="00E94C33"/>
    <w:rsid w:val="00E96009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4AD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0521"/>
    <w:rsid w:val="00EC1977"/>
    <w:rsid w:val="00EC4521"/>
    <w:rsid w:val="00EC457E"/>
    <w:rsid w:val="00EC4E83"/>
    <w:rsid w:val="00EC59DC"/>
    <w:rsid w:val="00EC5E3C"/>
    <w:rsid w:val="00EC7235"/>
    <w:rsid w:val="00ED033D"/>
    <w:rsid w:val="00ED0BB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052D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8E7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098A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4F24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D7FCF"/>
    <w:rsid w:val="00FE19DF"/>
    <w:rsid w:val="00FE3884"/>
    <w:rsid w:val="00FE3D25"/>
    <w:rsid w:val="00FE46D4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0E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uiPriority w:val="99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D2901-E148-49CC-BD4C-F99A0D6F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DC84B-E07E-4BB2-8EE2-4BD2EA0D7A4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82CAE20-BB23-4408-A221-A03D4414FE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8D744-1CAE-4ED4-9D3A-B8A28C898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7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5306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E/ECE/324/Rev.1/Add.78/Rev.4/Amend.6</dc:title>
  <dc:subject>2203917</dc:subject>
  <dc:creator>Pauline Anne Escalante</dc:creator>
  <cp:keywords/>
  <dc:description/>
  <cp:lastModifiedBy>ECE-ADN-61-Corr.1</cp:lastModifiedBy>
  <cp:revision>3</cp:revision>
  <cp:lastPrinted>2019-11-25T07:37:00Z</cp:lastPrinted>
  <dcterms:created xsi:type="dcterms:W3CDTF">2022-09-13T16:39:00Z</dcterms:created>
  <dcterms:modified xsi:type="dcterms:W3CDTF">2022-09-14T19:28:00Z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2446600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