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01B1E0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550C058" w14:textId="77777777" w:rsidR="00F35BAF" w:rsidRPr="00DB58B5" w:rsidRDefault="00F35BAF" w:rsidP="00F4096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EFA1A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192130" w14:textId="552E0764" w:rsidR="00F35BAF" w:rsidRPr="00DB58B5" w:rsidRDefault="00F40960" w:rsidP="00F40960">
            <w:pPr>
              <w:jc w:val="right"/>
            </w:pPr>
            <w:r w:rsidRPr="00F40960">
              <w:rPr>
                <w:sz w:val="40"/>
              </w:rPr>
              <w:t>ECE</w:t>
            </w:r>
            <w:r>
              <w:t>/TRANS/WP.29/2022/137</w:t>
            </w:r>
          </w:p>
        </w:tc>
      </w:tr>
      <w:tr w:rsidR="00F35BAF" w:rsidRPr="00DB58B5" w14:paraId="2D517A8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5AF7F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58755A" wp14:editId="019AE95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E76BE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C856468" w14:textId="77777777" w:rsidR="00F35BAF" w:rsidRDefault="00F40960" w:rsidP="00C97039">
            <w:pPr>
              <w:spacing w:before="240"/>
            </w:pPr>
            <w:r>
              <w:t>Distr. générale</w:t>
            </w:r>
          </w:p>
          <w:p w14:paraId="08E2B3E2" w14:textId="77777777" w:rsidR="00F40960" w:rsidRDefault="00F40960" w:rsidP="00F40960">
            <w:pPr>
              <w:spacing w:line="240" w:lineRule="exact"/>
            </w:pPr>
            <w:r>
              <w:t>31 août 2022</w:t>
            </w:r>
          </w:p>
          <w:p w14:paraId="0B15CCE3" w14:textId="77777777" w:rsidR="00F40960" w:rsidRDefault="00F40960" w:rsidP="00F40960">
            <w:pPr>
              <w:spacing w:line="240" w:lineRule="exact"/>
            </w:pPr>
            <w:r>
              <w:t>Français</w:t>
            </w:r>
          </w:p>
          <w:p w14:paraId="1823B7DE" w14:textId="6A1AF593" w:rsidR="00F40960" w:rsidRPr="00DB58B5" w:rsidRDefault="00F40960" w:rsidP="00F40960">
            <w:pPr>
              <w:spacing w:line="240" w:lineRule="exact"/>
            </w:pPr>
            <w:r>
              <w:t>Original : anglais</w:t>
            </w:r>
          </w:p>
        </w:tc>
      </w:tr>
    </w:tbl>
    <w:p w14:paraId="29D6F77F" w14:textId="49633D4A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4096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6E1842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7648B2" w14:textId="67321715" w:rsidR="00F40960" w:rsidRDefault="00F4096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0CFBCE4" w14:textId="0F0C18EF" w:rsidR="00F40960" w:rsidRDefault="00F40960" w:rsidP="00AF0CB5">
      <w:pPr>
        <w:spacing w:before="120" w:line="240" w:lineRule="exact"/>
        <w:rPr>
          <w:b/>
        </w:rPr>
      </w:pPr>
      <w:r>
        <w:rPr>
          <w:b/>
        </w:rPr>
        <w:t>188</w:t>
      </w:r>
      <w:r w:rsidRPr="00F40960">
        <w:rPr>
          <w:b/>
          <w:vertAlign w:val="superscript"/>
        </w:rPr>
        <w:t>e</w:t>
      </w:r>
      <w:r>
        <w:rPr>
          <w:b/>
        </w:rPr>
        <w:t> session</w:t>
      </w:r>
    </w:p>
    <w:p w14:paraId="0C8E43C8" w14:textId="13F391AA" w:rsidR="00F40960" w:rsidRDefault="00F40960" w:rsidP="00AF0CB5">
      <w:pPr>
        <w:spacing w:line="240" w:lineRule="exact"/>
      </w:pPr>
      <w:r>
        <w:t>Genève, 14</w:t>
      </w:r>
      <w:r w:rsidR="005E162D">
        <w:t>-</w:t>
      </w:r>
      <w:r>
        <w:t>16 novembre 2022</w:t>
      </w:r>
    </w:p>
    <w:p w14:paraId="48CB1809" w14:textId="7E0B51BD" w:rsidR="00F40960" w:rsidRDefault="00F40960" w:rsidP="00AF0CB5">
      <w:pPr>
        <w:spacing w:line="240" w:lineRule="exact"/>
      </w:pPr>
      <w:r>
        <w:t xml:space="preserve">Point </w:t>
      </w:r>
      <w:r w:rsidRPr="00C12E0B">
        <w:t>4.10.1</w:t>
      </w:r>
      <w:r>
        <w:t xml:space="preserve"> de l’ordre du jour provisoire</w:t>
      </w:r>
    </w:p>
    <w:p w14:paraId="1E66B5AA" w14:textId="1F358509" w:rsidR="00F40960" w:rsidRPr="00F40960" w:rsidRDefault="00F40960" w:rsidP="00F40960">
      <w:pPr>
        <w:rPr>
          <w:b/>
          <w:bCs/>
        </w:rPr>
      </w:pPr>
      <w:r w:rsidRPr="00F40960">
        <w:rPr>
          <w:b/>
          <w:bCs/>
        </w:rPr>
        <w:t>Accord de 1958</w:t>
      </w:r>
      <w:r w:rsidRPr="00F40960">
        <w:rPr>
          <w:b/>
          <w:bCs/>
        </w:rPr>
        <w:t> </w:t>
      </w:r>
      <w:r w:rsidRPr="00F40960">
        <w:rPr>
          <w:b/>
          <w:bCs/>
        </w:rPr>
        <w:t>:</w:t>
      </w:r>
    </w:p>
    <w:p w14:paraId="6554096E" w14:textId="5D0F0764" w:rsidR="00F40960" w:rsidRPr="00C12E0B" w:rsidRDefault="00F40960" w:rsidP="00F40960">
      <w:pPr>
        <w:rPr>
          <w:bCs/>
        </w:rPr>
      </w:pPr>
      <w:r w:rsidRPr="00F40960">
        <w:rPr>
          <w:b/>
          <w:bCs/>
        </w:rPr>
        <w:t>Examen de projets d</w:t>
      </w:r>
      <w:r>
        <w:rPr>
          <w:b/>
          <w:bCs/>
        </w:rPr>
        <w:t>’</w:t>
      </w:r>
      <w:r w:rsidRPr="00F40960">
        <w:rPr>
          <w:b/>
          <w:bCs/>
        </w:rPr>
        <w:t xml:space="preserve">amendements à des Règlements ONU existants, </w:t>
      </w:r>
      <w:r w:rsidRPr="00F40960">
        <w:rPr>
          <w:b/>
          <w:bCs/>
        </w:rPr>
        <w:br/>
      </w:r>
      <w:r w:rsidRPr="00F40960">
        <w:rPr>
          <w:b/>
          <w:bCs/>
        </w:rPr>
        <w:t>soumis par le GRVA</w:t>
      </w:r>
    </w:p>
    <w:p w14:paraId="63FAB686" w14:textId="7ACE3F0E" w:rsidR="00F40960" w:rsidRPr="00C12E0B" w:rsidRDefault="00F40960" w:rsidP="00F40960">
      <w:pPr>
        <w:pStyle w:val="HChG"/>
        <w:rPr>
          <w:rFonts w:cstheme="majorBidi"/>
          <w:bCs/>
        </w:rPr>
      </w:pPr>
      <w:r w:rsidRPr="00C12E0B">
        <w:tab/>
      </w:r>
      <w:r w:rsidRPr="00C12E0B">
        <w:tab/>
        <w:t>Proposition de complément 20 à la série 11 d</w:t>
      </w:r>
      <w:r>
        <w:t>’</w:t>
      </w:r>
      <w:r w:rsidRPr="00C12E0B">
        <w:t xml:space="preserve">amendements au Règlement ONU </w:t>
      </w:r>
      <w:r w:rsidRPr="005557B7">
        <w:t>n</w:t>
      </w:r>
      <w:r w:rsidRPr="005557B7">
        <w:rPr>
          <w:vertAlign w:val="superscript"/>
        </w:rPr>
        <w:t>o</w:t>
      </w:r>
      <w:r w:rsidRPr="005E162D">
        <w:t> </w:t>
      </w:r>
      <w:r w:rsidRPr="00C12E0B">
        <w:t>13 (Freinage des véhicules lourds)</w:t>
      </w:r>
    </w:p>
    <w:p w14:paraId="24390C4C" w14:textId="145E52E7" w:rsidR="00F40960" w:rsidRPr="00C12E0B" w:rsidRDefault="00F40960" w:rsidP="00F40960">
      <w:pPr>
        <w:pStyle w:val="H1G"/>
      </w:pPr>
      <w:r w:rsidRPr="00C12E0B">
        <w:tab/>
      </w:r>
      <w:r w:rsidRPr="00C12E0B">
        <w:tab/>
        <w:t>Communication du Groupe de travail des véhicules automatisés/autonomes et connectés</w:t>
      </w:r>
      <w:r w:rsidRPr="00F4096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5F41A7D" w14:textId="03590394" w:rsidR="00F9573C" w:rsidRPr="00F40960" w:rsidRDefault="00F40960" w:rsidP="00F40960">
      <w:pPr>
        <w:pStyle w:val="SingleTxtG"/>
        <w:ind w:firstLine="567"/>
        <w:rPr>
          <w:spacing w:val="-2"/>
        </w:rPr>
      </w:pPr>
      <w:r w:rsidRPr="00F40960">
        <w:rPr>
          <w:spacing w:val="-2"/>
        </w:rPr>
        <w:t xml:space="preserve">Le texte ci-après, adopté par le Groupe de travail des véhicules automatisés/autonomes et connectés (GRVA) à sa treizième session (voir ECE/TRANS/WP.29/GRVA/13), est fondé sur le document </w:t>
      </w:r>
      <w:bookmarkStart w:id="0" w:name="_Hlk114677436"/>
      <w:r w:rsidRPr="00F40960">
        <w:rPr>
          <w:spacing w:val="-2"/>
        </w:rPr>
        <w:t>ECE/TRANS/WP.29/GRVA/2022/11</w:t>
      </w:r>
      <w:bookmarkEnd w:id="0"/>
      <w:r w:rsidRPr="00F40960">
        <w:rPr>
          <w:spacing w:val="-2"/>
        </w:rPr>
        <w:t>, modifié par le document GRVA</w:t>
      </w:r>
      <w:r w:rsidR="005E162D">
        <w:rPr>
          <w:spacing w:val="-2"/>
        </w:rPr>
        <w:noBreakHyphen/>
      </w:r>
      <w:r w:rsidRPr="00F40960">
        <w:rPr>
          <w:spacing w:val="-2"/>
        </w:rPr>
        <w:t>13</w:t>
      </w:r>
      <w:r w:rsidR="005E162D">
        <w:rPr>
          <w:spacing w:val="-2"/>
        </w:rPr>
        <w:noBreakHyphen/>
      </w:r>
      <w:r w:rsidRPr="00F40960">
        <w:rPr>
          <w:spacing w:val="-2"/>
        </w:rPr>
        <w:t>22/Rev.1. Il est soumis au Forum mondial de l</w:t>
      </w:r>
      <w:r>
        <w:rPr>
          <w:spacing w:val="-2"/>
        </w:rPr>
        <w:t>’</w:t>
      </w:r>
      <w:r w:rsidRPr="00F40960">
        <w:rPr>
          <w:spacing w:val="-2"/>
        </w:rPr>
        <w:t>harmonisation des Règlements concernant les véhicules (WP.29) et au Comité d</w:t>
      </w:r>
      <w:r>
        <w:rPr>
          <w:spacing w:val="-2"/>
        </w:rPr>
        <w:t>’</w:t>
      </w:r>
      <w:r w:rsidRPr="00F40960">
        <w:rPr>
          <w:spacing w:val="-2"/>
        </w:rPr>
        <w:t>administration de l</w:t>
      </w:r>
      <w:r>
        <w:rPr>
          <w:spacing w:val="-2"/>
        </w:rPr>
        <w:t>’</w:t>
      </w:r>
      <w:r w:rsidRPr="00F40960">
        <w:rPr>
          <w:spacing w:val="-2"/>
        </w:rPr>
        <w:t>Accord de 1958 (AC.1) pour examen à leurs sessions de novembre 2022.</w:t>
      </w:r>
    </w:p>
    <w:p w14:paraId="6A16F641" w14:textId="17C984A6" w:rsidR="00F40960" w:rsidRDefault="00F40960" w:rsidP="00F40960">
      <w:r>
        <w:br w:type="page"/>
      </w:r>
    </w:p>
    <w:p w14:paraId="204EE5BF" w14:textId="302211B5" w:rsidR="00F40960" w:rsidRPr="00C12E0B" w:rsidRDefault="00F40960" w:rsidP="00F40960">
      <w:pPr>
        <w:pStyle w:val="SingleTxtG"/>
        <w:rPr>
          <w:rFonts w:eastAsia="Times New Roman"/>
        </w:rPr>
      </w:pPr>
      <w:r w:rsidRPr="00F40960">
        <w:rPr>
          <w:i/>
          <w:iCs/>
        </w:rPr>
        <w:lastRenderedPageBreak/>
        <w:t>Ajouter le nouveau paragraphe 5.2.1.26.5</w:t>
      </w:r>
      <w:r w:rsidRPr="00C12E0B">
        <w:t>, libellé comme suit</w:t>
      </w:r>
      <w:r>
        <w:t> </w:t>
      </w:r>
      <w:r w:rsidRPr="00C12E0B">
        <w:t>:</w:t>
      </w:r>
    </w:p>
    <w:p w14:paraId="0DD08930" w14:textId="77777777" w:rsidR="00F40960" w:rsidRPr="00C12E0B" w:rsidRDefault="00F40960" w:rsidP="00F40960">
      <w:pPr>
        <w:pStyle w:val="SingleTxtG"/>
        <w:ind w:left="2268" w:hanging="1134"/>
      </w:pPr>
      <w:r w:rsidRPr="00C12E0B">
        <w:t>«</w:t>
      </w:r>
      <w:r>
        <w:t> </w:t>
      </w:r>
      <w:r w:rsidRPr="00C12E0B">
        <w:t>5.2.1.26.5</w:t>
      </w:r>
      <w:r w:rsidRPr="00C12E0B">
        <w:tab/>
      </w:r>
      <w:r w:rsidRPr="00C12E0B">
        <w:rPr>
          <w:color w:val="000000"/>
        </w:rPr>
        <w:t xml:space="preserve">Si le système de freinage de stationnement </w:t>
      </w:r>
      <w:r w:rsidRPr="00F40960">
        <w:t>détecte</w:t>
      </w:r>
      <w:r w:rsidRPr="00C12E0B">
        <w:rPr>
          <w:color w:val="000000"/>
        </w:rPr>
        <w:t xml:space="preserve"> une demande (générée automatiquement ou par le conducteur) visant à :</w:t>
      </w:r>
    </w:p>
    <w:p w14:paraId="142B9DC7" w14:textId="2D7F9CB1" w:rsidR="00F40960" w:rsidRPr="00C12E0B" w:rsidRDefault="00F40960" w:rsidP="00F40960">
      <w:pPr>
        <w:pStyle w:val="SingleTxtG"/>
        <w:ind w:left="2268"/>
      </w:pPr>
      <w:r w:rsidRPr="00C12E0B">
        <w:t>a)</w:t>
      </w:r>
      <w:r w:rsidRPr="00C12E0B">
        <w:tab/>
        <w:t>Actionner à fond le frein de stationnement (pour atteindre la position dans laquelle le frein est verrouillé mécaniquement), ou</w:t>
      </w:r>
    </w:p>
    <w:p w14:paraId="68509CA1" w14:textId="13AAFE0E" w:rsidR="00F40960" w:rsidRPr="00C12E0B" w:rsidRDefault="00F40960" w:rsidP="00F40960">
      <w:pPr>
        <w:pStyle w:val="SingleTxtG"/>
        <w:ind w:left="2268"/>
      </w:pPr>
      <w:r w:rsidRPr="00C12E0B">
        <w:t>b)</w:t>
      </w:r>
      <w:r w:rsidRPr="00C12E0B">
        <w:tab/>
        <w:t>Actionner progressivement la commande de frein de stationnement,</w:t>
      </w:r>
    </w:p>
    <w:p w14:paraId="28F29D49" w14:textId="60D4AB6D" w:rsidR="00F40960" w:rsidRDefault="00F40960" w:rsidP="00F40960">
      <w:pPr>
        <w:pStyle w:val="SingleTxtG"/>
        <w:ind w:left="2268"/>
      </w:pPr>
      <w:r w:rsidRPr="00C12E0B">
        <w:t>l</w:t>
      </w:r>
      <w:r>
        <w:t>’</w:t>
      </w:r>
      <w:r w:rsidRPr="00C12E0B">
        <w:t>émission du signal d</w:t>
      </w:r>
      <w:r>
        <w:t>’</w:t>
      </w:r>
      <w:r w:rsidRPr="00C12E0B">
        <w:t>avertissement prescrit au paragraphe</w:t>
      </w:r>
      <w:r>
        <w:t> </w:t>
      </w:r>
      <w:r w:rsidRPr="00C12E0B">
        <w:t>2.6 de l</w:t>
      </w:r>
      <w:r>
        <w:t>’</w:t>
      </w:r>
      <w:r w:rsidRPr="00C12E0B">
        <w:t>annexe</w:t>
      </w:r>
      <w:r>
        <w:t> </w:t>
      </w:r>
      <w:r w:rsidRPr="00C12E0B">
        <w:t>8 peut être retardé</w:t>
      </w:r>
      <w:r>
        <w:t>e</w:t>
      </w:r>
      <w:r w:rsidRPr="00C12E0B">
        <w:t xml:space="preserve"> jusqu</w:t>
      </w:r>
      <w:r>
        <w:t>’</w:t>
      </w:r>
      <w:r w:rsidRPr="00C12E0B">
        <w:t xml:space="preserve">à ce que le système de freinage de stationnement détecte que le frein de stationnement est correctement serré. Le </w:t>
      </w:r>
      <w:r>
        <w:t>voyant</w:t>
      </w:r>
      <w:r w:rsidRPr="00C12E0B">
        <w:t xml:space="preserve"> jaune visé au paragraphe 5.2.1.29.1.2 s</w:t>
      </w:r>
      <w:r>
        <w:t>’</w:t>
      </w:r>
      <w:r w:rsidRPr="00C12E0B">
        <w:t>affiche au plus tard 10</w:t>
      </w:r>
      <w:r>
        <w:t> </w:t>
      </w:r>
      <w:r w:rsidRPr="00C12E0B">
        <w:t>s après la demande d</w:t>
      </w:r>
      <w:r>
        <w:t>’</w:t>
      </w:r>
      <w:r w:rsidRPr="00C12E0B">
        <w:t xml:space="preserve">actionnement à fond du frein de stationnement, </w:t>
      </w:r>
      <w:r>
        <w:t>dans le cas où l</w:t>
      </w:r>
      <w:r>
        <w:t>’</w:t>
      </w:r>
      <w:r>
        <w:t>état stable n</w:t>
      </w:r>
      <w:r>
        <w:t>’</w:t>
      </w:r>
      <w:r>
        <w:t>aurait pas été atteint</w:t>
      </w:r>
      <w:r w:rsidRPr="00C12E0B">
        <w:t>.</w:t>
      </w:r>
      <w:r>
        <w:t> </w:t>
      </w:r>
      <w:r w:rsidRPr="00C12E0B">
        <w:t>»</w:t>
      </w:r>
      <w:r>
        <w:t>.</w:t>
      </w:r>
    </w:p>
    <w:p w14:paraId="14B8D3ED" w14:textId="483A1025" w:rsidR="00F40960" w:rsidRPr="00F40960" w:rsidRDefault="00F40960" w:rsidP="00F409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0960" w:rsidRPr="00F40960" w:rsidSect="00F409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7B58" w14:textId="77777777" w:rsidR="00FD477B" w:rsidRDefault="00FD477B" w:rsidP="00F95C08">
      <w:pPr>
        <w:spacing w:line="240" w:lineRule="auto"/>
      </w:pPr>
    </w:p>
  </w:endnote>
  <w:endnote w:type="continuationSeparator" w:id="0">
    <w:p w14:paraId="22BF8487" w14:textId="77777777" w:rsidR="00FD477B" w:rsidRPr="00AC3823" w:rsidRDefault="00FD477B" w:rsidP="00AC3823">
      <w:pPr>
        <w:pStyle w:val="Pieddepage"/>
      </w:pPr>
    </w:p>
  </w:endnote>
  <w:endnote w:type="continuationNotice" w:id="1">
    <w:p w14:paraId="079EBC0C" w14:textId="77777777" w:rsidR="00FD477B" w:rsidRDefault="00FD47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5CC9" w14:textId="4AE732D4" w:rsidR="00F40960" w:rsidRPr="00F40960" w:rsidRDefault="00F40960" w:rsidP="00F40960">
    <w:pPr>
      <w:pStyle w:val="Pieddepage"/>
      <w:tabs>
        <w:tab w:val="right" w:pos="9638"/>
      </w:tabs>
    </w:pPr>
    <w:r w:rsidRPr="00F40960">
      <w:rPr>
        <w:b/>
        <w:sz w:val="18"/>
      </w:rPr>
      <w:fldChar w:fldCharType="begin"/>
    </w:r>
    <w:r w:rsidRPr="00F40960">
      <w:rPr>
        <w:b/>
        <w:sz w:val="18"/>
      </w:rPr>
      <w:instrText xml:space="preserve"> PAGE  \* MERGEFORMAT </w:instrText>
    </w:r>
    <w:r w:rsidRPr="00F40960">
      <w:rPr>
        <w:b/>
        <w:sz w:val="18"/>
      </w:rPr>
      <w:fldChar w:fldCharType="separate"/>
    </w:r>
    <w:r w:rsidRPr="00F40960">
      <w:rPr>
        <w:b/>
        <w:noProof/>
        <w:sz w:val="18"/>
      </w:rPr>
      <w:t>2</w:t>
    </w:r>
    <w:r w:rsidRPr="00F40960">
      <w:rPr>
        <w:b/>
        <w:sz w:val="18"/>
      </w:rPr>
      <w:fldChar w:fldCharType="end"/>
    </w:r>
    <w:r>
      <w:rPr>
        <w:b/>
        <w:sz w:val="18"/>
      </w:rPr>
      <w:tab/>
    </w:r>
    <w:r>
      <w:t>GE.22-13535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5F30" w14:textId="7D65A835" w:rsidR="00F40960" w:rsidRPr="00F40960" w:rsidRDefault="00F40960" w:rsidP="00F40960">
    <w:pPr>
      <w:pStyle w:val="Pieddepage"/>
      <w:tabs>
        <w:tab w:val="right" w:pos="9638"/>
      </w:tabs>
      <w:rPr>
        <w:b/>
        <w:sz w:val="18"/>
      </w:rPr>
    </w:pPr>
    <w:r>
      <w:t>GE.22-13535</w:t>
    </w:r>
    <w:r>
      <w:tab/>
    </w:r>
    <w:r w:rsidRPr="00F40960">
      <w:rPr>
        <w:b/>
        <w:sz w:val="18"/>
      </w:rPr>
      <w:fldChar w:fldCharType="begin"/>
    </w:r>
    <w:r w:rsidRPr="00F40960">
      <w:rPr>
        <w:b/>
        <w:sz w:val="18"/>
      </w:rPr>
      <w:instrText xml:space="preserve"> PAGE  \* MERGEFORMAT </w:instrText>
    </w:r>
    <w:r w:rsidRPr="00F40960">
      <w:rPr>
        <w:b/>
        <w:sz w:val="18"/>
      </w:rPr>
      <w:fldChar w:fldCharType="separate"/>
    </w:r>
    <w:r w:rsidRPr="00F40960">
      <w:rPr>
        <w:b/>
        <w:noProof/>
        <w:sz w:val="18"/>
      </w:rPr>
      <w:t>3</w:t>
    </w:r>
    <w:r w:rsidRPr="00F409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A154" w14:textId="3360DFC0" w:rsidR="007F20FA" w:rsidRPr="00F40960" w:rsidRDefault="00F40960" w:rsidP="00F4096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87B2B1D" wp14:editId="1F1707C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22-13535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D6CE79" wp14:editId="1609421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260922    260922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95AA" w14:textId="77777777" w:rsidR="00FD477B" w:rsidRPr="00AC3823" w:rsidRDefault="00FD477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741508" w14:textId="77777777" w:rsidR="00FD477B" w:rsidRPr="00AC3823" w:rsidRDefault="00FD477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683CCC" w14:textId="77777777" w:rsidR="00FD477B" w:rsidRPr="00AC3823" w:rsidRDefault="00FD477B">
      <w:pPr>
        <w:spacing w:line="240" w:lineRule="auto"/>
        <w:rPr>
          <w:sz w:val="2"/>
          <w:szCs w:val="2"/>
        </w:rPr>
      </w:pPr>
    </w:p>
  </w:footnote>
  <w:footnote w:id="2">
    <w:p w14:paraId="019F16F1" w14:textId="381D3F1B" w:rsidR="00F40960" w:rsidRPr="00F40960" w:rsidRDefault="00F40960">
      <w:pPr>
        <w:pStyle w:val="Notedebasdepage"/>
      </w:pPr>
      <w:r>
        <w:rPr>
          <w:rStyle w:val="Appelnotedebasdep"/>
        </w:rPr>
        <w:tab/>
      </w:r>
      <w:r w:rsidRPr="00F4096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D3D18">
        <w:t>Conformément au programme de travail du Comité des transports intérieurs pour 2022 tel qu</w:t>
      </w:r>
      <w:r>
        <w:t>’</w:t>
      </w:r>
      <w:r w:rsidRPr="003D3D18">
        <w:t>il figure dans le projet de budget-programme pour 2022 (A/76/6 (Sect. 20), par. 20.76), le Forum mondial a pour mission d</w:t>
      </w:r>
      <w:r>
        <w:t>’</w:t>
      </w:r>
      <w:r w:rsidRPr="003D3D18">
        <w:t>élaborer, d</w:t>
      </w:r>
      <w:r>
        <w:t>’</w:t>
      </w:r>
      <w:r w:rsidRPr="003D3D18">
        <w:t>harmoniser et de mettre à jour les Règlements ONU en vue d</w:t>
      </w:r>
      <w:r>
        <w:t>’</w:t>
      </w:r>
      <w:r w:rsidRPr="003D3D18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8B6B" w14:textId="4B22991D" w:rsidR="00F40960" w:rsidRPr="00F40960" w:rsidRDefault="00F40960">
    <w:pPr>
      <w:pStyle w:val="En-tte"/>
    </w:pPr>
    <w:fldSimple w:instr=" TITLE  \* MERGEFORMAT ">
      <w:r w:rsidR="00040595">
        <w:t>ECE/TRANS/WP.29/2022/137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7F3" w14:textId="30FBFBFC" w:rsidR="00F40960" w:rsidRPr="00F40960" w:rsidRDefault="00F40960" w:rsidP="00F40960">
    <w:pPr>
      <w:pStyle w:val="En-tte"/>
      <w:jc w:val="right"/>
    </w:pPr>
    <w:fldSimple w:instr=" TITLE  \* MERGEFORMAT ">
      <w:r w:rsidR="00040595">
        <w:t>ECE/TRANS/WP.29/2022/137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15677039">
    <w:abstractNumId w:val="12"/>
  </w:num>
  <w:num w:numId="2" w16cid:durableId="1397124908">
    <w:abstractNumId w:val="11"/>
  </w:num>
  <w:num w:numId="3" w16cid:durableId="1681857154">
    <w:abstractNumId w:val="10"/>
  </w:num>
  <w:num w:numId="4" w16cid:durableId="17438189">
    <w:abstractNumId w:val="8"/>
  </w:num>
  <w:num w:numId="5" w16cid:durableId="1957298427">
    <w:abstractNumId w:val="3"/>
  </w:num>
  <w:num w:numId="6" w16cid:durableId="519856857">
    <w:abstractNumId w:val="2"/>
  </w:num>
  <w:num w:numId="7" w16cid:durableId="1342396944">
    <w:abstractNumId w:val="1"/>
  </w:num>
  <w:num w:numId="8" w16cid:durableId="1788112">
    <w:abstractNumId w:val="0"/>
  </w:num>
  <w:num w:numId="9" w16cid:durableId="1384673674">
    <w:abstractNumId w:val="9"/>
  </w:num>
  <w:num w:numId="10" w16cid:durableId="19160918">
    <w:abstractNumId w:val="7"/>
  </w:num>
  <w:num w:numId="11" w16cid:durableId="138574028">
    <w:abstractNumId w:val="6"/>
  </w:num>
  <w:num w:numId="12" w16cid:durableId="913398634">
    <w:abstractNumId w:val="5"/>
  </w:num>
  <w:num w:numId="13" w16cid:durableId="19598067">
    <w:abstractNumId w:val="4"/>
  </w:num>
  <w:num w:numId="14" w16cid:durableId="780802548">
    <w:abstractNumId w:val="12"/>
  </w:num>
  <w:num w:numId="15" w16cid:durableId="470443153">
    <w:abstractNumId w:val="11"/>
  </w:num>
  <w:num w:numId="16" w16cid:durableId="317810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7B"/>
    <w:rsid w:val="00017F94"/>
    <w:rsid w:val="00023842"/>
    <w:rsid w:val="000334F9"/>
    <w:rsid w:val="00040595"/>
    <w:rsid w:val="00045FEB"/>
    <w:rsid w:val="0007796D"/>
    <w:rsid w:val="000B7790"/>
    <w:rsid w:val="00111F2F"/>
    <w:rsid w:val="0014365E"/>
    <w:rsid w:val="00143C66"/>
    <w:rsid w:val="00176178"/>
    <w:rsid w:val="001F176F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E162D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83DA6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40960"/>
    <w:rsid w:val="00F660DF"/>
    <w:rsid w:val="00F94664"/>
    <w:rsid w:val="00F9573C"/>
    <w:rsid w:val="00F95C08"/>
    <w:rsid w:val="00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44077"/>
  <w15:docId w15:val="{B9BA2AB8-2B91-4EFF-BFA2-F2DAC55B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-E Fußnotentext Car,footnote text Car,Fußnotentext Ursprung Car,Footnote Text Char Char Char Char Car,Footnote Text1 Car,Footnote Text Char Char Char Car,Fußnotentext Char Char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745F6-DCF9-40D0-A06A-3751C7A2CD02}"/>
</file>

<file path=customXml/itemProps2.xml><?xml version="1.0" encoding="utf-8"?>
<ds:datastoreItem xmlns:ds="http://schemas.openxmlformats.org/officeDocument/2006/customXml" ds:itemID="{25FC9EC1-6055-4ED1-8849-6C21BF31BF6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242</Words>
  <Characters>1695</Characters>
  <Application>Microsoft Office Word</Application>
  <DocSecurity>0</DocSecurity>
  <Lines>141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ECE/TRANS/WP.29/2022/137</vt:lpstr>
    </vt:vector>
  </TitlesOfParts>
  <Company>DCM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ECE/TRANS/WP.29/2022/137</dc:title>
  <dc:subject/>
  <dc:creator>Julien OKRZESIK</dc:creator>
  <cp:keywords/>
  <cp:lastModifiedBy>Julien Okrzesik</cp:lastModifiedBy>
  <cp:revision>3</cp:revision>
  <cp:lastPrinted>2022-09-26T15:58:00Z</cp:lastPrinted>
  <dcterms:created xsi:type="dcterms:W3CDTF">2022-09-26T15:58:00Z</dcterms:created>
  <dcterms:modified xsi:type="dcterms:W3CDTF">2022-09-26T15:59:00Z</dcterms:modified>
</cp:coreProperties>
</file>