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B28976" w14:textId="77777777" w:rsidTr="00C97039">
        <w:trPr>
          <w:trHeight w:hRule="exact" w:val="851"/>
        </w:trPr>
        <w:tc>
          <w:tcPr>
            <w:tcW w:w="1276" w:type="dxa"/>
            <w:tcBorders>
              <w:bottom w:val="single" w:sz="4" w:space="0" w:color="auto"/>
            </w:tcBorders>
          </w:tcPr>
          <w:p w14:paraId="1B55BB06" w14:textId="77777777" w:rsidR="00F35BAF" w:rsidRPr="00DB58B5" w:rsidRDefault="00F35BAF" w:rsidP="00C97039"/>
        </w:tc>
        <w:tc>
          <w:tcPr>
            <w:tcW w:w="2268" w:type="dxa"/>
            <w:tcBorders>
              <w:bottom w:val="single" w:sz="4" w:space="0" w:color="auto"/>
            </w:tcBorders>
            <w:vAlign w:val="bottom"/>
          </w:tcPr>
          <w:p w14:paraId="42F4974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5BED7C" w14:textId="71933B85" w:rsidR="00F35BAF" w:rsidRPr="00DB58B5" w:rsidRDefault="00B34F0F" w:rsidP="00B34F0F">
            <w:pPr>
              <w:jc w:val="right"/>
            </w:pPr>
            <w:r w:rsidRPr="00B34F0F">
              <w:rPr>
                <w:sz w:val="40"/>
              </w:rPr>
              <w:t>ECE</w:t>
            </w:r>
            <w:r>
              <w:t>/TRANS/WP.29/2022/124</w:t>
            </w:r>
          </w:p>
        </w:tc>
      </w:tr>
      <w:tr w:rsidR="00F35BAF" w:rsidRPr="00DB58B5" w14:paraId="04D33EC6" w14:textId="77777777" w:rsidTr="00C97039">
        <w:trPr>
          <w:trHeight w:hRule="exact" w:val="2835"/>
        </w:trPr>
        <w:tc>
          <w:tcPr>
            <w:tcW w:w="1276" w:type="dxa"/>
            <w:tcBorders>
              <w:top w:val="single" w:sz="4" w:space="0" w:color="auto"/>
              <w:bottom w:val="single" w:sz="12" w:space="0" w:color="auto"/>
            </w:tcBorders>
          </w:tcPr>
          <w:p w14:paraId="35503E6C" w14:textId="77777777" w:rsidR="00F35BAF" w:rsidRPr="00DB58B5" w:rsidRDefault="00F35BAF" w:rsidP="00C97039">
            <w:pPr>
              <w:spacing w:before="120"/>
              <w:jc w:val="center"/>
            </w:pPr>
            <w:r>
              <w:rPr>
                <w:noProof/>
                <w:lang w:eastAsia="fr-CH"/>
              </w:rPr>
              <w:drawing>
                <wp:inline distT="0" distB="0" distL="0" distR="0" wp14:anchorId="08839BF2" wp14:editId="3C023C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7784C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739B56" w14:textId="77777777" w:rsidR="00F35BAF" w:rsidRDefault="00B34F0F" w:rsidP="00C97039">
            <w:pPr>
              <w:spacing w:before="240"/>
            </w:pPr>
            <w:r>
              <w:t>Distr. générale</w:t>
            </w:r>
          </w:p>
          <w:p w14:paraId="1FBC4802" w14:textId="09E6B83E" w:rsidR="00B34F0F" w:rsidRDefault="00B34F0F" w:rsidP="00B34F0F">
            <w:pPr>
              <w:spacing w:line="240" w:lineRule="exact"/>
            </w:pPr>
            <w:r>
              <w:t>29 août 2022</w:t>
            </w:r>
          </w:p>
          <w:p w14:paraId="02AF18E1" w14:textId="77777777" w:rsidR="00B34F0F" w:rsidRDefault="00B34F0F" w:rsidP="00B34F0F">
            <w:pPr>
              <w:spacing w:line="240" w:lineRule="exact"/>
            </w:pPr>
            <w:r>
              <w:t>Français</w:t>
            </w:r>
          </w:p>
          <w:p w14:paraId="1E2ECF4B" w14:textId="177DA98A" w:rsidR="00B34F0F" w:rsidRPr="00DB58B5" w:rsidRDefault="00B34F0F" w:rsidP="00B34F0F">
            <w:pPr>
              <w:spacing w:line="240" w:lineRule="exact"/>
            </w:pPr>
            <w:r>
              <w:t>Original : anglais</w:t>
            </w:r>
          </w:p>
        </w:tc>
      </w:tr>
    </w:tbl>
    <w:p w14:paraId="371BF331" w14:textId="77777777" w:rsidR="007F20FA" w:rsidRPr="000312C0" w:rsidRDefault="007F20FA" w:rsidP="007F20FA">
      <w:pPr>
        <w:spacing w:before="120"/>
        <w:rPr>
          <w:b/>
          <w:sz w:val="28"/>
          <w:szCs w:val="28"/>
        </w:rPr>
      </w:pPr>
      <w:r w:rsidRPr="000312C0">
        <w:rPr>
          <w:b/>
          <w:sz w:val="28"/>
          <w:szCs w:val="28"/>
        </w:rPr>
        <w:t>Commission économique pour l’Europe</w:t>
      </w:r>
    </w:p>
    <w:p w14:paraId="464D80A8" w14:textId="0AE8347C" w:rsidR="007F20FA" w:rsidRDefault="007F20FA" w:rsidP="007F20FA">
      <w:pPr>
        <w:spacing w:before="120"/>
        <w:rPr>
          <w:sz w:val="28"/>
          <w:szCs w:val="28"/>
        </w:rPr>
      </w:pPr>
      <w:r w:rsidRPr="00685843">
        <w:rPr>
          <w:sz w:val="28"/>
          <w:szCs w:val="28"/>
        </w:rPr>
        <w:t>Comité des transports intérieurs</w:t>
      </w:r>
    </w:p>
    <w:p w14:paraId="49ADA3AF" w14:textId="773F3198" w:rsidR="00B34F0F" w:rsidRDefault="00B34F0F"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F1F9B68" w14:textId="0F1AF3A2" w:rsidR="00B34F0F" w:rsidRDefault="00B34F0F" w:rsidP="00257168">
      <w:pPr>
        <w:spacing w:before="120" w:line="240" w:lineRule="exact"/>
        <w:rPr>
          <w:b/>
        </w:rPr>
      </w:pPr>
      <w:r>
        <w:rPr>
          <w:b/>
        </w:rPr>
        <w:t>188</w:t>
      </w:r>
      <w:r w:rsidRPr="00B34F0F">
        <w:rPr>
          <w:b/>
          <w:vertAlign w:val="superscript"/>
        </w:rPr>
        <w:t>e</w:t>
      </w:r>
      <w:r>
        <w:rPr>
          <w:b/>
        </w:rPr>
        <w:t> session</w:t>
      </w:r>
    </w:p>
    <w:p w14:paraId="2A99DB78" w14:textId="0A316F6F" w:rsidR="00B34F0F" w:rsidRDefault="00B34F0F" w:rsidP="00257168">
      <w:pPr>
        <w:spacing w:line="240" w:lineRule="exact"/>
      </w:pPr>
      <w:r>
        <w:t>Genève, 14-16 novembre 2022</w:t>
      </w:r>
    </w:p>
    <w:p w14:paraId="6B8559A4" w14:textId="7560BA11" w:rsidR="00B34F0F" w:rsidRDefault="00B34F0F" w:rsidP="00257168">
      <w:pPr>
        <w:spacing w:line="240" w:lineRule="exact"/>
      </w:pPr>
      <w:r>
        <w:t>Point 4.7.9 de l’ordre du jour provisoire</w:t>
      </w:r>
    </w:p>
    <w:p w14:paraId="6DA36EF4" w14:textId="17E384B0" w:rsidR="00B34F0F" w:rsidRPr="00B34F0F" w:rsidRDefault="00B34F0F" w:rsidP="00B34F0F">
      <w:pPr>
        <w:rPr>
          <w:b/>
          <w:bCs/>
          <w:lang w:val="fr-FR"/>
        </w:rPr>
      </w:pPr>
      <w:r w:rsidRPr="00B34F0F">
        <w:rPr>
          <w:b/>
          <w:bCs/>
          <w:lang w:val="fr-FR"/>
        </w:rPr>
        <w:t xml:space="preserve">Accord de 1958 : Examen de projets d’amendements </w:t>
      </w:r>
      <w:r w:rsidRPr="00B34F0F">
        <w:rPr>
          <w:b/>
          <w:bCs/>
          <w:lang w:val="fr-FR"/>
        </w:rPr>
        <w:br/>
      </w:r>
      <w:r w:rsidRPr="00B34F0F">
        <w:rPr>
          <w:b/>
          <w:bCs/>
          <w:lang w:val="fr-FR"/>
        </w:rPr>
        <w:t>à des Règlements ONU existants, soumis par le GRSG</w:t>
      </w:r>
    </w:p>
    <w:p w14:paraId="31E46CC5" w14:textId="4C66B1A9" w:rsidR="00B34F0F" w:rsidRPr="009F6744" w:rsidRDefault="00B34F0F" w:rsidP="00B34F0F">
      <w:pPr>
        <w:pStyle w:val="HChG"/>
      </w:pPr>
      <w:r>
        <w:rPr>
          <w:lang w:val="fr-FR"/>
        </w:rPr>
        <w:tab/>
      </w:r>
      <w:r>
        <w:rPr>
          <w:lang w:val="fr-FR"/>
        </w:rPr>
        <w:tab/>
      </w:r>
      <w:r>
        <w:rPr>
          <w:lang w:val="fr-FR"/>
        </w:rPr>
        <w:tab/>
        <w:t>Proposition de première partie du complément</w:t>
      </w:r>
      <w:r>
        <w:rPr>
          <w:lang w:val="fr-FR"/>
        </w:rPr>
        <w:t> </w:t>
      </w:r>
      <w:r>
        <w:rPr>
          <w:lang w:val="fr-FR"/>
        </w:rPr>
        <w:t>2 à la version originale du Règlement ONU n</w:t>
      </w:r>
      <w:r>
        <w:rPr>
          <w:vertAlign w:val="superscript"/>
          <w:lang w:val="fr-FR"/>
        </w:rPr>
        <w:t>o</w:t>
      </w:r>
      <w:r>
        <w:rPr>
          <w:lang w:val="fr-FR"/>
        </w:rPr>
        <w:t> </w:t>
      </w:r>
      <w:r>
        <w:rPr>
          <w:lang w:val="fr-FR"/>
        </w:rPr>
        <w:t>159 (Champ de vision du conducteur vers l’avant)</w:t>
      </w:r>
    </w:p>
    <w:p w14:paraId="232D8B39" w14:textId="711A1802" w:rsidR="00B34F0F" w:rsidRPr="009F6744" w:rsidRDefault="00B34F0F" w:rsidP="00B34F0F">
      <w:pPr>
        <w:pStyle w:val="H1G"/>
      </w:pPr>
      <w:r>
        <w:rPr>
          <w:lang w:val="fr-FR"/>
        </w:rPr>
        <w:tab/>
      </w:r>
      <w:r>
        <w:rPr>
          <w:lang w:val="fr-FR"/>
        </w:rPr>
        <w:tab/>
        <w:t>Communication du Groupe de travail des dispositions générales de</w:t>
      </w:r>
      <w:r>
        <w:rPr>
          <w:lang w:val="fr-FR"/>
        </w:rPr>
        <w:t> </w:t>
      </w:r>
      <w:r>
        <w:rPr>
          <w:lang w:val="fr-FR"/>
        </w:rPr>
        <w:t>sécurité</w:t>
      </w:r>
      <w:r w:rsidRPr="00B34F0F">
        <w:rPr>
          <w:rStyle w:val="Appelnotedebasdep"/>
          <w:b w:val="0"/>
          <w:bCs/>
          <w:sz w:val="20"/>
          <w:vertAlign w:val="baseline"/>
        </w:rPr>
        <w:footnoteReference w:customMarkFollows="1" w:id="2"/>
        <w:t>*</w:t>
      </w:r>
    </w:p>
    <w:p w14:paraId="2542D264" w14:textId="01374D26" w:rsidR="00B34F0F" w:rsidRDefault="00B34F0F" w:rsidP="00B34F0F">
      <w:pPr>
        <w:pStyle w:val="SingleTxtG"/>
        <w:ind w:firstLine="567"/>
        <w:rPr>
          <w:lang w:val="fr-FR"/>
        </w:rPr>
      </w:pPr>
      <w:r>
        <w:rPr>
          <w:lang w:val="fr-FR"/>
        </w:rPr>
        <w:t>Le texte ci-après, adopté par le Groupe de travail des dispositions générales de sécurité (GRSG) à sa 123</w:t>
      </w:r>
      <w:r w:rsidRPr="00B34F0F">
        <w:rPr>
          <w:vertAlign w:val="superscript"/>
          <w:lang w:val="fr-FR"/>
        </w:rPr>
        <w:t>e</w:t>
      </w:r>
      <w:r>
        <w:rPr>
          <w:lang w:val="fr-FR"/>
        </w:rPr>
        <w:t> </w:t>
      </w:r>
      <w:r>
        <w:rPr>
          <w:lang w:val="fr-FR"/>
        </w:rPr>
        <w:t>session (ECE/TRANS/WP.29/GRSG/102, par.</w:t>
      </w:r>
      <w:r>
        <w:rPr>
          <w:lang w:val="fr-FR"/>
        </w:rPr>
        <w:t> </w:t>
      </w:r>
      <w:r>
        <w:rPr>
          <w:lang w:val="fr-FR"/>
        </w:rPr>
        <w:t>23), est fondé sur le document GRSG-123-11-Rev.1, tel qu’il figure dans l’annexe</w:t>
      </w:r>
      <w:r>
        <w:rPr>
          <w:lang w:val="fr-FR"/>
        </w:rPr>
        <w:t> </w:t>
      </w:r>
      <w:r>
        <w:rPr>
          <w:lang w:val="fr-FR"/>
        </w:rPr>
        <w:t>V du rapport. Il est soumis au Forum mondial de l’harmonisation des Règlements concernant les véhicules (WP.29) et au Comité d’administration de l’Accord de 1958 (AC.1) pour examen à leurs sessions de novembre 2022.</w:t>
      </w:r>
    </w:p>
    <w:p w14:paraId="0F8E0126" w14:textId="77777777" w:rsidR="00B34F0F" w:rsidRDefault="00B34F0F" w:rsidP="00B34F0F">
      <w:pPr>
        <w:rPr>
          <w:lang w:val="fr-FR"/>
        </w:rPr>
      </w:pPr>
      <w:r>
        <w:rPr>
          <w:lang w:val="fr-FR"/>
        </w:rPr>
        <w:br w:type="page"/>
      </w:r>
    </w:p>
    <w:p w14:paraId="55CED8D5" w14:textId="18A775F7" w:rsidR="00B34F0F" w:rsidRPr="009F6744" w:rsidRDefault="00B34F0F" w:rsidP="00B34F0F">
      <w:pPr>
        <w:pStyle w:val="SingleTxtG"/>
      </w:pPr>
      <w:r w:rsidRPr="00B34F0F">
        <w:rPr>
          <w:i/>
          <w:iCs/>
          <w:lang w:val="fr-FR"/>
        </w:rPr>
        <w:lastRenderedPageBreak/>
        <w:t>Paragraphe 5.1.1</w:t>
      </w:r>
      <w:r>
        <w:rPr>
          <w:lang w:val="fr-FR"/>
        </w:rPr>
        <w:t>, lire</w:t>
      </w:r>
      <w:r>
        <w:rPr>
          <w:lang w:val="fr-FR"/>
        </w:rPr>
        <w:t> </w:t>
      </w:r>
      <w:r>
        <w:rPr>
          <w:lang w:val="fr-FR"/>
        </w:rPr>
        <w:t>:</w:t>
      </w:r>
    </w:p>
    <w:p w14:paraId="7B614EE6" w14:textId="06C89808" w:rsidR="00B34F0F" w:rsidRPr="009F6744" w:rsidRDefault="00B34F0F" w:rsidP="00B34F0F">
      <w:pPr>
        <w:pStyle w:val="SingleTxtG"/>
        <w:ind w:left="2268" w:hanging="1134"/>
        <w:rPr>
          <w:strike/>
        </w:rPr>
      </w:pPr>
      <w:r>
        <w:rPr>
          <w:lang w:val="fr-FR"/>
        </w:rPr>
        <w:t>« </w:t>
      </w:r>
      <w:r>
        <w:rPr>
          <w:lang w:val="fr-FR"/>
        </w:rPr>
        <w:t>5.1.1</w:t>
      </w:r>
      <w:r>
        <w:rPr>
          <w:lang w:val="fr-FR"/>
        </w:rPr>
        <w:tab/>
        <w:t>Tout véhicule équipé d’un système de détection de piétons et de cyclistes au démarrage conforme à la définition du paragraphe</w:t>
      </w:r>
      <w:r>
        <w:rPr>
          <w:lang w:val="fr-FR"/>
        </w:rPr>
        <w:t> </w:t>
      </w:r>
      <w:r>
        <w:rPr>
          <w:lang w:val="fr-FR"/>
        </w:rPr>
        <w:t>2.1 ci-dessus doit satisfaire aux prescriptions énoncées aux paragraphes</w:t>
      </w:r>
      <w:r>
        <w:rPr>
          <w:lang w:val="fr-FR"/>
        </w:rPr>
        <w:t> </w:t>
      </w:r>
      <w:r>
        <w:rPr>
          <w:lang w:val="fr-FR"/>
        </w:rPr>
        <w:t>5.2 à 5.8 du présent Règlement.</w:t>
      </w:r>
    </w:p>
    <w:p w14:paraId="5C749D0E" w14:textId="71C71B2E" w:rsidR="00B34F0F" w:rsidRDefault="00B34F0F" w:rsidP="00B34F0F">
      <w:pPr>
        <w:pStyle w:val="SingleTxtG"/>
        <w:ind w:left="2268"/>
        <w:rPr>
          <w:lang w:val="fr-FR"/>
        </w:rPr>
      </w:pPr>
      <w:r>
        <w:rPr>
          <w:lang w:val="fr-FR"/>
        </w:rPr>
        <w:tab/>
        <w:t>Lorsqu’un véhicule est équipé d’un dispositif permettant de désactiver automatiquement le système de détection de piétons et de cyclistes au démarrage dans certaines situations, par exemple lorsque du matériel de nettoyage des rues ou de déneigement ou un collecteur d’ordures à chargement frontal est fixé au véhicule, les dispositions suivantes s’appliquent, selon le</w:t>
      </w:r>
      <w:r w:rsidR="00CF1B5B">
        <w:rPr>
          <w:lang w:val="fr-FR"/>
        </w:rPr>
        <w:t> </w:t>
      </w:r>
      <w:r>
        <w:rPr>
          <w:lang w:val="fr-FR"/>
        </w:rPr>
        <w:t>cas</w:t>
      </w:r>
      <w:r>
        <w:rPr>
          <w:lang w:val="fr-FR"/>
        </w:rPr>
        <w:t> </w:t>
      </w:r>
      <w:r>
        <w:rPr>
          <w:lang w:val="fr-FR"/>
        </w:rPr>
        <w:t>:</w:t>
      </w:r>
    </w:p>
    <w:p w14:paraId="5225EF9D" w14:textId="5C79C14A" w:rsidR="00B34F0F" w:rsidRDefault="00B34F0F" w:rsidP="00B34F0F">
      <w:pPr>
        <w:pStyle w:val="SingleTxtG"/>
        <w:ind w:left="2268"/>
        <w:rPr>
          <w:lang w:val="fr-FR"/>
        </w:rPr>
      </w:pPr>
      <w:r>
        <w:rPr>
          <w:lang w:val="fr-FR"/>
        </w:rPr>
        <w:t>Le constructeur du véhicule doit communiquer au service technique, au moment de l’homologation de type, la liste de ces situations et les critères correspondants de désactivation automatique du système de détection de piétons et de cyclistes au démarrage, et cette liste doit être annexée au procès</w:t>
      </w:r>
      <w:r w:rsidR="00CF1B5B">
        <w:rPr>
          <w:lang w:val="fr-FR"/>
        </w:rPr>
        <w:noBreakHyphen/>
      </w:r>
      <w:r>
        <w:rPr>
          <w:lang w:val="fr-FR"/>
        </w:rPr>
        <w:t>verbal d’essai.</w:t>
      </w:r>
    </w:p>
    <w:p w14:paraId="3CE57C18" w14:textId="77777777" w:rsidR="00B34F0F" w:rsidRDefault="00B34F0F" w:rsidP="00B34F0F">
      <w:pPr>
        <w:pStyle w:val="SingleTxtG"/>
        <w:ind w:left="2268"/>
      </w:pPr>
      <w:r>
        <w:rPr>
          <w:lang w:val="fr-FR"/>
        </w:rPr>
        <w:t>Le système de détection de piétons et de cyclistes au démarrage doit être réactivé automatiquement dès que les conditions ayant entraîné sa désactivation automatique ne sont plus réunies.</w:t>
      </w:r>
    </w:p>
    <w:p w14:paraId="04E794E7" w14:textId="218D182F" w:rsidR="00B34F0F" w:rsidRPr="00B34F0F" w:rsidRDefault="00B34F0F" w:rsidP="00B34F0F">
      <w:pPr>
        <w:pStyle w:val="SingleTxtG"/>
        <w:ind w:left="2268"/>
      </w:pPr>
      <w:r>
        <w:rPr>
          <w:lang w:val="fr-FR"/>
        </w:rPr>
        <w:t>Un signal d’avertissement visuel continu doit informer le conducteur que le système de détection de piétons et de cyclistes au démarrage a été désactivé. Le signal de défaillance mentionné au paragraphe</w:t>
      </w:r>
      <w:r>
        <w:rPr>
          <w:lang w:val="fr-FR"/>
        </w:rPr>
        <w:t> </w:t>
      </w:r>
      <w:r>
        <w:rPr>
          <w:lang w:val="fr-FR"/>
        </w:rPr>
        <w:t>5.8 ci-après peut être utilisé à cette fin.</w:t>
      </w:r>
      <w:r>
        <w:rPr>
          <w:lang w:val="fr-FR"/>
        </w:rPr>
        <w:t> »</w:t>
      </w:r>
      <w:r>
        <w:rPr>
          <w:lang w:val="fr-FR"/>
        </w:rPr>
        <w:t>.</w:t>
      </w:r>
    </w:p>
    <w:p w14:paraId="5D6C74FE" w14:textId="5698EE9F" w:rsidR="00F9573C" w:rsidRPr="00B34F0F" w:rsidRDefault="00B34F0F" w:rsidP="00B34F0F">
      <w:pPr>
        <w:pStyle w:val="SingleTxtG"/>
        <w:spacing w:before="240" w:after="0"/>
        <w:jc w:val="center"/>
        <w:rPr>
          <w:u w:val="single"/>
        </w:rPr>
      </w:pPr>
      <w:r>
        <w:rPr>
          <w:u w:val="single"/>
        </w:rPr>
        <w:tab/>
      </w:r>
      <w:r>
        <w:rPr>
          <w:u w:val="single"/>
        </w:rPr>
        <w:tab/>
      </w:r>
      <w:r>
        <w:rPr>
          <w:u w:val="single"/>
        </w:rPr>
        <w:tab/>
      </w:r>
      <w:r>
        <w:rPr>
          <w:u w:val="single"/>
        </w:rPr>
        <w:tab/>
      </w:r>
    </w:p>
    <w:sectPr w:rsidR="00F9573C" w:rsidRPr="00B34F0F" w:rsidSect="00B34F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6593" w14:textId="77777777" w:rsidR="0021455F" w:rsidRDefault="0021455F" w:rsidP="00F95C08">
      <w:pPr>
        <w:spacing w:line="240" w:lineRule="auto"/>
      </w:pPr>
    </w:p>
  </w:endnote>
  <w:endnote w:type="continuationSeparator" w:id="0">
    <w:p w14:paraId="61DBAF32" w14:textId="77777777" w:rsidR="0021455F" w:rsidRPr="00AC3823" w:rsidRDefault="0021455F" w:rsidP="00AC3823">
      <w:pPr>
        <w:pStyle w:val="Pieddepage"/>
      </w:pPr>
    </w:p>
  </w:endnote>
  <w:endnote w:type="continuationNotice" w:id="1">
    <w:p w14:paraId="0DE84EC3" w14:textId="77777777" w:rsidR="0021455F" w:rsidRDefault="002145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4E93" w14:textId="5053DC28" w:rsidR="00B34F0F" w:rsidRPr="00B34F0F" w:rsidRDefault="00B34F0F" w:rsidP="00B34F0F">
    <w:pPr>
      <w:pStyle w:val="Pieddepage"/>
      <w:tabs>
        <w:tab w:val="right" w:pos="9638"/>
      </w:tabs>
    </w:pPr>
    <w:r w:rsidRPr="00B34F0F">
      <w:rPr>
        <w:b/>
        <w:sz w:val="18"/>
      </w:rPr>
      <w:fldChar w:fldCharType="begin"/>
    </w:r>
    <w:r w:rsidRPr="00B34F0F">
      <w:rPr>
        <w:b/>
        <w:sz w:val="18"/>
      </w:rPr>
      <w:instrText xml:space="preserve"> PAGE  \* MERGEFORMAT </w:instrText>
    </w:r>
    <w:r w:rsidRPr="00B34F0F">
      <w:rPr>
        <w:b/>
        <w:sz w:val="18"/>
      </w:rPr>
      <w:fldChar w:fldCharType="separate"/>
    </w:r>
    <w:r w:rsidRPr="00B34F0F">
      <w:rPr>
        <w:b/>
        <w:noProof/>
        <w:sz w:val="18"/>
      </w:rPr>
      <w:t>2</w:t>
    </w:r>
    <w:r w:rsidRPr="00B34F0F">
      <w:rPr>
        <w:b/>
        <w:sz w:val="18"/>
      </w:rPr>
      <w:fldChar w:fldCharType="end"/>
    </w:r>
    <w:r>
      <w:rPr>
        <w:b/>
        <w:sz w:val="18"/>
      </w:rPr>
      <w:tab/>
    </w:r>
    <w:r>
      <w:t>GE.22-13407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C291" w14:textId="677F7B6F" w:rsidR="00B34F0F" w:rsidRPr="00B34F0F" w:rsidRDefault="00B34F0F" w:rsidP="00B34F0F">
    <w:pPr>
      <w:pStyle w:val="Pieddepage"/>
      <w:tabs>
        <w:tab w:val="right" w:pos="9638"/>
      </w:tabs>
      <w:rPr>
        <w:b/>
        <w:sz w:val="18"/>
      </w:rPr>
    </w:pPr>
    <w:r>
      <w:t>GE.22-13407</w:t>
    </w:r>
    <w:r>
      <w:tab/>
    </w:r>
    <w:r w:rsidRPr="00B34F0F">
      <w:rPr>
        <w:b/>
        <w:sz w:val="18"/>
      </w:rPr>
      <w:fldChar w:fldCharType="begin"/>
    </w:r>
    <w:r w:rsidRPr="00B34F0F">
      <w:rPr>
        <w:b/>
        <w:sz w:val="18"/>
      </w:rPr>
      <w:instrText xml:space="preserve"> PAGE  \* MERGEFORMAT </w:instrText>
    </w:r>
    <w:r w:rsidRPr="00B34F0F">
      <w:rPr>
        <w:b/>
        <w:sz w:val="18"/>
      </w:rPr>
      <w:fldChar w:fldCharType="separate"/>
    </w:r>
    <w:r w:rsidRPr="00B34F0F">
      <w:rPr>
        <w:b/>
        <w:noProof/>
        <w:sz w:val="18"/>
      </w:rPr>
      <w:t>3</w:t>
    </w:r>
    <w:r w:rsidRPr="00B34F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799" w14:textId="31A74E57" w:rsidR="007F20FA" w:rsidRPr="00B34F0F" w:rsidRDefault="00B34F0F" w:rsidP="00B34F0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40BD53A" wp14:editId="6E5C82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22-13407  (F)</w:t>
    </w:r>
    <w:r>
      <w:rPr>
        <w:noProof/>
        <w:sz w:val="20"/>
      </w:rPr>
      <w:drawing>
        <wp:anchor distT="0" distB="0" distL="114300" distR="114300" simplePos="0" relativeHeight="251660288" behindDoc="0" locked="0" layoutInCell="1" allowOverlap="1" wp14:anchorId="0914D82A" wp14:editId="5BDD340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200922    210922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CD12" w14:textId="77777777" w:rsidR="0021455F" w:rsidRPr="00AC3823" w:rsidRDefault="0021455F" w:rsidP="00AC3823">
      <w:pPr>
        <w:pStyle w:val="Pieddepage"/>
        <w:tabs>
          <w:tab w:val="right" w:pos="2155"/>
        </w:tabs>
        <w:spacing w:after="80" w:line="240" w:lineRule="atLeast"/>
        <w:ind w:left="680"/>
        <w:rPr>
          <w:u w:val="single"/>
        </w:rPr>
      </w:pPr>
      <w:r>
        <w:rPr>
          <w:u w:val="single"/>
        </w:rPr>
        <w:tab/>
      </w:r>
    </w:p>
  </w:footnote>
  <w:footnote w:type="continuationSeparator" w:id="0">
    <w:p w14:paraId="4A4960CA" w14:textId="77777777" w:rsidR="0021455F" w:rsidRPr="00AC3823" w:rsidRDefault="0021455F" w:rsidP="00AC3823">
      <w:pPr>
        <w:pStyle w:val="Pieddepage"/>
        <w:tabs>
          <w:tab w:val="right" w:pos="2155"/>
        </w:tabs>
        <w:spacing w:after="80" w:line="240" w:lineRule="atLeast"/>
        <w:ind w:left="680"/>
        <w:rPr>
          <w:u w:val="single"/>
        </w:rPr>
      </w:pPr>
      <w:r>
        <w:rPr>
          <w:u w:val="single"/>
        </w:rPr>
        <w:tab/>
      </w:r>
    </w:p>
  </w:footnote>
  <w:footnote w:type="continuationNotice" w:id="1">
    <w:p w14:paraId="7E660FEE" w14:textId="77777777" w:rsidR="0021455F" w:rsidRPr="00AC3823" w:rsidRDefault="0021455F">
      <w:pPr>
        <w:spacing w:line="240" w:lineRule="auto"/>
        <w:rPr>
          <w:sz w:val="2"/>
          <w:szCs w:val="2"/>
        </w:rPr>
      </w:pPr>
    </w:p>
  </w:footnote>
  <w:footnote w:id="2">
    <w:p w14:paraId="1117FB7E" w14:textId="470852AD" w:rsidR="00B34F0F" w:rsidRPr="00B34F0F" w:rsidRDefault="00B34F0F">
      <w:pPr>
        <w:pStyle w:val="Notedebasdepage"/>
      </w:pPr>
      <w:r>
        <w:rPr>
          <w:rStyle w:val="Appelnotedebasdep"/>
        </w:rPr>
        <w:tab/>
      </w:r>
      <w:r w:rsidRPr="00B34F0F">
        <w:rPr>
          <w:rStyle w:val="Appelnotedebasdep"/>
          <w:sz w:val="20"/>
          <w:vertAlign w:val="baseline"/>
        </w:rPr>
        <w:t>*</w:t>
      </w:r>
      <w:r>
        <w:rPr>
          <w:rStyle w:val="Appelnotedebasdep"/>
          <w:sz w:val="20"/>
          <w:vertAlign w:val="baseline"/>
        </w:rPr>
        <w:tab/>
      </w:r>
      <w:r>
        <w:rPr>
          <w:lang w:val="fr-FR"/>
        </w:rPr>
        <w:t xml:space="preserve">Conformément au programme de travail du Comité des transports intérieurs pour 2022 tel qu’il figure dans le projet de budget-programme pour 2022 (A/76/6 (Sect. 20), par. 20.76), le Forum mondial a pour mission </w:t>
      </w:r>
      <w:r w:rsidRPr="00B34F0F">
        <w:t>d’élaborer</w:t>
      </w:r>
      <w:r>
        <w:rPr>
          <w:lang w:val="fr-FR"/>
        </w:rPr>
        <w:t>,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2F8D" w14:textId="7CC2253A" w:rsidR="00B34F0F" w:rsidRPr="00B34F0F" w:rsidRDefault="00B34F0F">
    <w:pPr>
      <w:pStyle w:val="En-tte"/>
    </w:pPr>
    <w:fldSimple w:instr=" TITLE  \* MERGEFORMAT ">
      <w:r>
        <w:t>ECE/TRANS/WP.29/2022/124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3E24" w14:textId="711E7AC0" w:rsidR="00B34F0F" w:rsidRPr="00B34F0F" w:rsidRDefault="00B34F0F" w:rsidP="00B34F0F">
    <w:pPr>
      <w:pStyle w:val="En-tte"/>
      <w:jc w:val="right"/>
    </w:pPr>
    <w:fldSimple w:instr=" TITLE  \* MERGEFORMAT ">
      <w:r>
        <w:t>ECE/TRANS/WP.29/2022/124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16152472">
    <w:abstractNumId w:val="12"/>
  </w:num>
  <w:num w:numId="2" w16cid:durableId="20277888">
    <w:abstractNumId w:val="11"/>
  </w:num>
  <w:num w:numId="3" w16cid:durableId="1345782515">
    <w:abstractNumId w:val="10"/>
  </w:num>
  <w:num w:numId="4" w16cid:durableId="1885216618">
    <w:abstractNumId w:val="8"/>
  </w:num>
  <w:num w:numId="5" w16cid:durableId="1237594600">
    <w:abstractNumId w:val="3"/>
  </w:num>
  <w:num w:numId="6" w16cid:durableId="1392849752">
    <w:abstractNumId w:val="2"/>
  </w:num>
  <w:num w:numId="7" w16cid:durableId="671682742">
    <w:abstractNumId w:val="1"/>
  </w:num>
  <w:num w:numId="8" w16cid:durableId="2013952230">
    <w:abstractNumId w:val="0"/>
  </w:num>
  <w:num w:numId="9" w16cid:durableId="1909267070">
    <w:abstractNumId w:val="9"/>
  </w:num>
  <w:num w:numId="10" w16cid:durableId="969474157">
    <w:abstractNumId w:val="7"/>
  </w:num>
  <w:num w:numId="11" w16cid:durableId="1366323040">
    <w:abstractNumId w:val="6"/>
  </w:num>
  <w:num w:numId="12" w16cid:durableId="1506900526">
    <w:abstractNumId w:val="5"/>
  </w:num>
  <w:num w:numId="13" w16cid:durableId="1003705123">
    <w:abstractNumId w:val="4"/>
  </w:num>
  <w:num w:numId="14" w16cid:durableId="1593858904">
    <w:abstractNumId w:val="12"/>
  </w:num>
  <w:num w:numId="15" w16cid:durableId="17199207">
    <w:abstractNumId w:val="11"/>
  </w:num>
  <w:num w:numId="16" w16cid:durableId="1907835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5F"/>
    <w:rsid w:val="00017F94"/>
    <w:rsid w:val="00023842"/>
    <w:rsid w:val="000334F9"/>
    <w:rsid w:val="00045FEB"/>
    <w:rsid w:val="0007796D"/>
    <w:rsid w:val="000B7790"/>
    <w:rsid w:val="00111F2F"/>
    <w:rsid w:val="0014365E"/>
    <w:rsid w:val="00143C66"/>
    <w:rsid w:val="001759AC"/>
    <w:rsid w:val="00176178"/>
    <w:rsid w:val="001F525A"/>
    <w:rsid w:val="00201148"/>
    <w:rsid w:val="0021455F"/>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0689"/>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34F0F"/>
    <w:rsid w:val="00B45F2E"/>
    <w:rsid w:val="00B765F7"/>
    <w:rsid w:val="00B77993"/>
    <w:rsid w:val="00BA0CA9"/>
    <w:rsid w:val="00C02897"/>
    <w:rsid w:val="00C97039"/>
    <w:rsid w:val="00CF1B5B"/>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922C3"/>
  <w15:docId w15:val="{DBB94CC7-6446-4C38-BD6E-63A652E3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FB2B5-7A37-4588-9E2F-0C5AA5298946}"/>
</file>

<file path=customXml/itemProps2.xml><?xml version="1.0" encoding="utf-8"?>
<ds:datastoreItem xmlns:ds="http://schemas.openxmlformats.org/officeDocument/2006/customXml" ds:itemID="{F7A10DEF-99C7-4FEC-BEE3-87B32B2087E9}"/>
</file>

<file path=docProps/app.xml><?xml version="1.0" encoding="utf-8"?>
<Properties xmlns="http://schemas.openxmlformats.org/officeDocument/2006/extended-properties" xmlns:vt="http://schemas.openxmlformats.org/officeDocument/2006/docPropsVTypes">
  <Template>ECE_TRANS.dotm</Template>
  <TotalTime>0</TotalTime>
  <Pages>2</Pages>
  <Words>315</Words>
  <Characters>2206</Characters>
  <Application>Microsoft Office Word</Application>
  <DocSecurity>0</DocSecurity>
  <Lines>183</Lines>
  <Paragraphs>100</Paragraphs>
  <ScaleCrop>false</ScaleCrop>
  <HeadingPairs>
    <vt:vector size="2" baseType="variant">
      <vt:variant>
        <vt:lpstr>Titre</vt:lpstr>
      </vt:variant>
      <vt:variant>
        <vt:i4>1</vt:i4>
      </vt:variant>
    </vt:vector>
  </HeadingPairs>
  <TitlesOfParts>
    <vt:vector size="1" baseType="lpstr">
      <vt:lpstr>ECE/TRANS/WP.29/2022/124</vt:lpstr>
    </vt:vector>
  </TitlesOfParts>
  <Company>DCM</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ECE/TRANS/WP.29/2022/124</dc:title>
  <dc:subject/>
  <dc:creator>Marie DESCHAMPS</dc:creator>
  <cp:keywords/>
  <cp:lastModifiedBy>Marie Deschamps</cp:lastModifiedBy>
  <cp:revision>2</cp:revision>
  <cp:lastPrinted>2014-05-14T10:59:00Z</cp:lastPrinted>
  <dcterms:created xsi:type="dcterms:W3CDTF">2022-09-21T05:28:00Z</dcterms:created>
  <dcterms:modified xsi:type="dcterms:W3CDTF">2022-09-21T05:28:00Z</dcterms:modified>
</cp:coreProperties>
</file>