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71C226EE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AA4892">
              <w:rPr>
                <w:rFonts w:asciiTheme="majorBidi" w:hAnsiTheme="majorBidi" w:cstheme="majorBidi"/>
              </w:rPr>
              <w:t>2</w:t>
            </w:r>
            <w:r w:rsidR="004B6112">
              <w:rPr>
                <w:rFonts w:asciiTheme="majorBidi" w:hAnsiTheme="majorBidi" w:cstheme="majorBidi"/>
              </w:rPr>
              <w:t>2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General</w:t>
            </w:r>
          </w:p>
          <w:p w14:paraId="2288E497" w14:textId="587B8858" w:rsidR="00785AC2" w:rsidRPr="003D3861" w:rsidRDefault="00B27E96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F25592">
              <w:rPr>
                <w:rFonts w:asciiTheme="majorBidi" w:hAnsiTheme="majorBidi" w:cstheme="majorBidi"/>
              </w:rPr>
              <w:t>6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 w:rsidR="00F25592">
              <w:rPr>
                <w:rFonts w:asciiTheme="majorBidi" w:hAnsiTheme="majorBidi" w:cstheme="majorBidi"/>
              </w:rPr>
              <w:t>August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4940050D" w:rsidR="00495632" w:rsidRDefault="00495632" w:rsidP="00495632">
      <w:r>
        <w:t>Item 4.7.</w:t>
      </w:r>
      <w:r w:rsidR="004B6112">
        <w:t>7</w:t>
      </w:r>
      <w:r>
        <w:t xml:space="preserve"> of the provisional agenda</w:t>
      </w:r>
    </w:p>
    <w:p w14:paraId="2FB9AB39" w14:textId="120EFCA4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GRSG</w:t>
      </w:r>
    </w:p>
    <w:p w14:paraId="2074CE97" w14:textId="193D03B8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 xml:space="preserve">Proposal for </w:t>
      </w:r>
      <w:r w:rsidR="009D10E4">
        <w:t>Supplement</w:t>
      </w:r>
      <w:r w:rsidR="0060762D">
        <w:t xml:space="preserve"> </w:t>
      </w:r>
      <w:r w:rsidR="004B6112">
        <w:t>2</w:t>
      </w:r>
      <w:r w:rsidR="0060762D">
        <w:t xml:space="preserve"> to the</w:t>
      </w:r>
      <w:r w:rsidR="008B334F">
        <w:t xml:space="preserve"> 0</w:t>
      </w:r>
      <w:r w:rsidR="004B6112">
        <w:t>2</w:t>
      </w:r>
      <w:r w:rsidR="008B334F">
        <w:t xml:space="preserve"> series of amendments </w:t>
      </w:r>
      <w:r w:rsidR="008B334F" w:rsidRPr="000A118C">
        <w:t xml:space="preserve">to UN Regulation No. </w:t>
      </w:r>
      <w:r w:rsidR="00324F76">
        <w:t>1</w:t>
      </w:r>
      <w:r w:rsidR="004B6112">
        <w:t>25</w:t>
      </w:r>
      <w:r w:rsidR="008B334F" w:rsidRPr="000A118C">
        <w:t xml:space="preserve"> (</w:t>
      </w:r>
      <w:r w:rsidR="004B6112">
        <w:t xml:space="preserve">Forward </w:t>
      </w:r>
      <w:r w:rsidR="00532BE8">
        <w:t>field of vision of drivers</w:t>
      </w:r>
      <w:r w:rsidR="008B334F" w:rsidRPr="000A118C">
        <w:t>)</w:t>
      </w:r>
    </w:p>
    <w:p w14:paraId="523CDB7A" w14:textId="77777777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General Safety Provisions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7AE204FE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General</w:t>
      </w:r>
      <w:r w:rsidRPr="00B60FC0">
        <w:rPr>
          <w:szCs w:val="24"/>
        </w:rPr>
        <w:t xml:space="preserve"> Safety </w:t>
      </w:r>
      <w:r>
        <w:rPr>
          <w:szCs w:val="24"/>
        </w:rPr>
        <w:t>Provisions</w:t>
      </w:r>
      <w:r>
        <w:rPr>
          <w:lang w:val="en-US"/>
        </w:rPr>
        <w:t xml:space="preserve"> (GRSG) at its 123</w:t>
      </w:r>
      <w:r w:rsidRPr="006F6536">
        <w:rPr>
          <w:vertAlign w:val="superscript"/>
          <w:lang w:val="en-US"/>
        </w:rPr>
        <w:t>rd</w:t>
      </w:r>
      <w:r>
        <w:rPr>
          <w:lang w:val="en-US"/>
        </w:rPr>
        <w:t xml:space="preserve"> session (</w:t>
      </w:r>
      <w:r w:rsidRPr="0078793E">
        <w:t>ECE/TRANS/WP.29/GRS</w:t>
      </w:r>
      <w:r>
        <w:t>G</w:t>
      </w:r>
      <w:r w:rsidRPr="0078793E">
        <w:t>/</w:t>
      </w:r>
      <w:r>
        <w:t xml:space="preserve">102, para. </w:t>
      </w:r>
      <w:r w:rsidR="00532BE8">
        <w:t>49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>on</w:t>
      </w:r>
      <w:r w:rsidR="006439BA">
        <w:rPr>
          <w:lang w:val="en-US"/>
        </w:rPr>
        <w:t xml:space="preserve"> </w:t>
      </w:r>
      <w:r w:rsidR="00AD6418">
        <w:t>GRSG-123-05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B0C896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15EA3B90" w14:textId="77777777" w:rsidR="009736C6" w:rsidRPr="009736C6" w:rsidRDefault="009736C6" w:rsidP="009736C6">
      <w:pPr>
        <w:pStyle w:val="SingleTxtG"/>
        <w:rPr>
          <w:bCs/>
        </w:rPr>
      </w:pPr>
      <w:r w:rsidRPr="009736C6">
        <w:rPr>
          <w:bCs/>
          <w:lang w:val="en-US"/>
        </w:rPr>
        <w:lastRenderedPageBreak/>
        <w:tab/>
      </w:r>
      <w:r w:rsidRPr="009736C6">
        <w:rPr>
          <w:bCs/>
          <w:i/>
        </w:rPr>
        <w:t xml:space="preserve">Paragraph 1.1., </w:t>
      </w:r>
      <w:r w:rsidRPr="009736C6">
        <w:rPr>
          <w:bCs/>
        </w:rPr>
        <w:t>amend to read:</w:t>
      </w:r>
    </w:p>
    <w:p w14:paraId="55FBAF85" w14:textId="6A529362" w:rsidR="009736C6" w:rsidRPr="009736C6" w:rsidRDefault="009736C6" w:rsidP="009736C6">
      <w:pPr>
        <w:pStyle w:val="SingleTxtG"/>
        <w:ind w:left="2268" w:hanging="1134"/>
        <w:rPr>
          <w:bCs/>
        </w:rPr>
      </w:pPr>
      <w:r w:rsidRPr="009736C6">
        <w:rPr>
          <w:bCs/>
        </w:rPr>
        <w:t>"1.1.</w:t>
      </w:r>
      <w:r w:rsidRPr="009736C6">
        <w:rPr>
          <w:bCs/>
        </w:rPr>
        <w:tab/>
        <w:t xml:space="preserve">This </w:t>
      </w:r>
      <w:r w:rsidR="00AE6D76">
        <w:rPr>
          <w:bCs/>
        </w:rPr>
        <w:t xml:space="preserve">UN </w:t>
      </w:r>
      <w:r w:rsidRPr="009736C6">
        <w:rPr>
          <w:bCs/>
        </w:rPr>
        <w:t>Regulation applies to the 180° forward field of vision of drivers of category M</w:t>
      </w:r>
      <w:r w:rsidRPr="009736C6">
        <w:rPr>
          <w:bCs/>
          <w:vertAlign w:val="subscript"/>
        </w:rPr>
        <w:t>1</w:t>
      </w:r>
      <w:r w:rsidRPr="009736C6">
        <w:rPr>
          <w:bCs/>
        </w:rPr>
        <w:t xml:space="preserve"> and N</w:t>
      </w:r>
      <w:r w:rsidRPr="009736C6">
        <w:rPr>
          <w:bCs/>
          <w:vertAlign w:val="subscript"/>
        </w:rPr>
        <w:t>1</w:t>
      </w:r>
      <w:r w:rsidRPr="009736C6">
        <w:rPr>
          <w:bCs/>
        </w:rPr>
        <w:t xml:space="preserve"> vehicles.</w:t>
      </w:r>
      <w:r w:rsidRPr="009736C6">
        <w:rPr>
          <w:rStyle w:val="FootnoteReference"/>
          <w:bCs/>
        </w:rPr>
        <w:footnoteReference w:id="3"/>
      </w:r>
      <w:r w:rsidRPr="009736C6">
        <w:rPr>
          <w:bCs/>
        </w:rPr>
        <w:t>"</w:t>
      </w:r>
    </w:p>
    <w:p w14:paraId="3389619A" w14:textId="77777777" w:rsidR="009736C6" w:rsidRPr="009736C6" w:rsidRDefault="009736C6" w:rsidP="009736C6">
      <w:pPr>
        <w:pStyle w:val="SingleTxtG"/>
        <w:rPr>
          <w:bCs/>
        </w:rPr>
      </w:pPr>
      <w:r w:rsidRPr="009736C6">
        <w:rPr>
          <w:bCs/>
          <w:lang w:val="en-US"/>
        </w:rPr>
        <w:tab/>
      </w:r>
      <w:r w:rsidRPr="009736C6">
        <w:rPr>
          <w:bCs/>
          <w:i/>
        </w:rPr>
        <w:t xml:space="preserve">Paragraph 1.3., </w:t>
      </w:r>
      <w:r w:rsidRPr="009736C6">
        <w:rPr>
          <w:bCs/>
        </w:rPr>
        <w:t>amend to read:</w:t>
      </w:r>
    </w:p>
    <w:p w14:paraId="38721415" w14:textId="1D03D095" w:rsidR="009736C6" w:rsidRPr="009736C6" w:rsidRDefault="009736C6" w:rsidP="009736C6">
      <w:pPr>
        <w:pStyle w:val="SingleTxtG"/>
        <w:ind w:left="2268" w:hanging="1134"/>
        <w:rPr>
          <w:bCs/>
        </w:rPr>
      </w:pPr>
      <w:r w:rsidRPr="009736C6">
        <w:rPr>
          <w:bCs/>
        </w:rPr>
        <w:t>"1.3.</w:t>
      </w:r>
      <w:r w:rsidRPr="009736C6">
        <w:rPr>
          <w:bCs/>
        </w:rPr>
        <w:tab/>
        <w:t xml:space="preserve">The requirements of this </w:t>
      </w:r>
      <w:r w:rsidR="00AE6D76">
        <w:rPr>
          <w:bCs/>
        </w:rPr>
        <w:t xml:space="preserve">UN </w:t>
      </w:r>
      <w:r w:rsidRPr="009736C6">
        <w:rPr>
          <w:bCs/>
        </w:rPr>
        <w:t>Regulation are so worded as to apply to category M</w:t>
      </w:r>
      <w:r w:rsidRPr="009736C6">
        <w:rPr>
          <w:bCs/>
          <w:vertAlign w:val="subscript"/>
        </w:rPr>
        <w:t>1</w:t>
      </w:r>
      <w:r w:rsidRPr="009736C6">
        <w:rPr>
          <w:bCs/>
        </w:rPr>
        <w:t xml:space="preserve"> and N</w:t>
      </w:r>
      <w:r w:rsidRPr="009736C6">
        <w:rPr>
          <w:bCs/>
          <w:vertAlign w:val="subscript"/>
        </w:rPr>
        <w:t>1</w:t>
      </w:r>
      <w:r w:rsidRPr="009736C6">
        <w:rPr>
          <w:bCs/>
        </w:rPr>
        <w:t xml:space="preserve"> vehicles in which the driver is on the left. In category M</w:t>
      </w:r>
      <w:r w:rsidRPr="009736C6">
        <w:rPr>
          <w:bCs/>
          <w:vertAlign w:val="subscript"/>
        </w:rPr>
        <w:t>1</w:t>
      </w:r>
      <w:r w:rsidRPr="009736C6">
        <w:rPr>
          <w:bCs/>
        </w:rPr>
        <w:t xml:space="preserve"> and N</w:t>
      </w:r>
      <w:r w:rsidRPr="009736C6">
        <w:rPr>
          <w:bCs/>
          <w:vertAlign w:val="subscript"/>
        </w:rPr>
        <w:t>1</w:t>
      </w:r>
      <w:r w:rsidRPr="009736C6">
        <w:rPr>
          <w:bCs/>
        </w:rPr>
        <w:t xml:space="preserve"> vehicles in which the driver is on the right these requirements shall be applied by inverting the criteria, when appropriate."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footerReference w:type="even" r:id="rId13"/>
      <w:footerReference w:type="first" r:id="rId14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4A14" w14:textId="77777777" w:rsidR="005D7932" w:rsidRDefault="005D7932" w:rsidP="00203C11">
      <w:pPr>
        <w:spacing w:line="240" w:lineRule="auto"/>
      </w:pPr>
      <w:r>
        <w:separator/>
      </w:r>
    </w:p>
  </w:endnote>
  <w:endnote w:type="continuationSeparator" w:id="0">
    <w:p w14:paraId="48F38729" w14:textId="77777777" w:rsidR="005D7932" w:rsidRDefault="005D7932" w:rsidP="00203C11">
      <w:pPr>
        <w:spacing w:line="240" w:lineRule="auto"/>
      </w:pPr>
      <w:r>
        <w:continuationSeparator/>
      </w:r>
    </w:p>
  </w:endnote>
  <w:endnote w:type="continuationNotice" w:id="1">
    <w:p w14:paraId="0FFEE7D0" w14:textId="77777777" w:rsidR="005D7932" w:rsidRDefault="005D79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356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99EE4" w14:textId="365846BB" w:rsidR="00F25592" w:rsidRDefault="00F255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5867570E" w:rsidR="001C64C2" w:rsidRDefault="00D424CE" w:rsidP="00D424CE">
    <w:pPr>
      <w:pStyle w:val="Footer"/>
      <w:jc w:val="right"/>
      <w:rPr>
        <w:b/>
        <w:bCs/>
      </w:rPr>
    </w:pPr>
    <w:r w:rsidRPr="00D424CE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3C8C3A61" wp14:editId="6AA85F9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8386F6" w14:textId="2BC0A34E" w:rsidR="00D424CE" w:rsidRPr="00D424CE" w:rsidRDefault="00D424CE" w:rsidP="00D424CE">
    <w:pPr>
      <w:pStyle w:val="Footer"/>
      <w:ind w:right="1134"/>
      <w:rPr>
        <w:sz w:val="20"/>
      </w:rPr>
    </w:pPr>
    <w:r w:rsidRPr="00D424CE">
      <w:rPr>
        <w:sz w:val="20"/>
      </w:rPr>
      <w:t>GE.22-13325(E)</w:t>
    </w:r>
    <w:r w:rsidRPr="00D424CE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493A606" wp14:editId="11C4D1E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DE81" w14:textId="77777777" w:rsidR="005D7932" w:rsidRPr="00E378AC" w:rsidRDefault="005D7932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B057DC" w14:textId="77777777" w:rsidR="005D7932" w:rsidRDefault="005D7932">
      <w:r>
        <w:continuationSeparator/>
      </w:r>
    </w:p>
  </w:footnote>
  <w:footnote w:type="continuationNotice" w:id="1">
    <w:p w14:paraId="7573B553" w14:textId="77777777" w:rsidR="005D7932" w:rsidRDefault="005D7932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 xml:space="preserve">In accordance with the programme of work of the Inland Transport Committee for 2022 as outlined in proposed programme budget for 2022 (A/76/6 (part V sect. 20) para 20.76), the World Forum will develop, </w:t>
      </w:r>
      <w:proofErr w:type="gramStart"/>
      <w:r w:rsidRPr="002B323F">
        <w:rPr>
          <w:sz w:val="18"/>
        </w:rPr>
        <w:t>harmonize</w:t>
      </w:r>
      <w:proofErr w:type="gramEnd"/>
      <w:r w:rsidRPr="002B323F">
        <w:rPr>
          <w:sz w:val="18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0B7939E1" w14:textId="77777777" w:rsidR="009736C6" w:rsidRPr="00392276" w:rsidRDefault="009736C6" w:rsidP="009736C6">
      <w:pPr>
        <w:pStyle w:val="FootnoteText"/>
        <w:widowControl w:val="0"/>
        <w:tabs>
          <w:tab w:val="right" w:pos="1020"/>
        </w:tabs>
        <w:spacing w:line="220" w:lineRule="exact"/>
        <w:ind w:left="1134" w:right="1134" w:hanging="1134"/>
        <w:rPr>
          <w:sz w:val="18"/>
        </w:rPr>
      </w:pPr>
      <w:r>
        <w:tab/>
      </w:r>
      <w:r w:rsidRPr="00392276">
        <w:rPr>
          <w:vertAlign w:val="superscript"/>
        </w:rPr>
        <w:footnoteRef/>
      </w:r>
      <w:r w:rsidRPr="00392276">
        <w:rPr>
          <w:vertAlign w:val="superscript"/>
        </w:rPr>
        <w:tab/>
      </w:r>
      <w:r>
        <w:t xml:space="preserve"> </w:t>
      </w:r>
      <w:r w:rsidRPr="00392276">
        <w:rPr>
          <w:sz w:val="18"/>
        </w:rPr>
        <w:t xml:space="preserve">As defined in the Consolidated Resolution on the Construction of Vehicles (R.E.3.), document ECE/TRANS/WP.29/78/Rev.6, para. 2. </w:t>
      </w:r>
      <w:proofErr w:type="gramStart"/>
      <w:r w:rsidRPr="00392276">
        <w:rPr>
          <w:sz w:val="18"/>
        </w:rPr>
        <w:t>–  https://unece.org/transport/vehicle-regulations/wp29/resolutions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2E4E" w14:textId="4BC1150B" w:rsidR="00DA05F3" w:rsidRDefault="00DA05F3" w:rsidP="00651491">
    <w:pPr>
      <w:pStyle w:val="Header"/>
    </w:pPr>
    <w:r>
      <w:t>ECE/TRANS/WP.29/2022/1</w:t>
    </w:r>
    <w:r w:rsidR="00AA4892">
      <w:t>2</w:t>
    </w:r>
    <w:r w:rsidR="004B611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C9F"/>
    <w:rsid w:val="000107D8"/>
    <w:rsid w:val="00013969"/>
    <w:rsid w:val="000230F1"/>
    <w:rsid w:val="00025CF8"/>
    <w:rsid w:val="00032424"/>
    <w:rsid w:val="00037C99"/>
    <w:rsid w:val="0004534F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83BA1"/>
    <w:rsid w:val="000909E6"/>
    <w:rsid w:val="000A219B"/>
    <w:rsid w:val="000A4AB0"/>
    <w:rsid w:val="000A5A19"/>
    <w:rsid w:val="000B449F"/>
    <w:rsid w:val="000C296F"/>
    <w:rsid w:val="000C356D"/>
    <w:rsid w:val="000C59B8"/>
    <w:rsid w:val="000C75E6"/>
    <w:rsid w:val="000C7EBF"/>
    <w:rsid w:val="000D367D"/>
    <w:rsid w:val="000D57B5"/>
    <w:rsid w:val="000D796C"/>
    <w:rsid w:val="000E252E"/>
    <w:rsid w:val="000F5B80"/>
    <w:rsid w:val="00101BEF"/>
    <w:rsid w:val="0011327F"/>
    <w:rsid w:val="00113DE0"/>
    <w:rsid w:val="001276F6"/>
    <w:rsid w:val="001309F4"/>
    <w:rsid w:val="0013577F"/>
    <w:rsid w:val="00151208"/>
    <w:rsid w:val="0015307E"/>
    <w:rsid w:val="00156754"/>
    <w:rsid w:val="0016017D"/>
    <w:rsid w:val="001641E8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4959"/>
    <w:rsid w:val="00195EB5"/>
    <w:rsid w:val="001962AD"/>
    <w:rsid w:val="00197A14"/>
    <w:rsid w:val="001B25AE"/>
    <w:rsid w:val="001B5B00"/>
    <w:rsid w:val="001C03BD"/>
    <w:rsid w:val="001C64C2"/>
    <w:rsid w:val="001C6D07"/>
    <w:rsid w:val="001D0DAC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2DD4"/>
    <w:rsid w:val="00214421"/>
    <w:rsid w:val="0021468D"/>
    <w:rsid w:val="00216BF2"/>
    <w:rsid w:val="00222D9F"/>
    <w:rsid w:val="00223E27"/>
    <w:rsid w:val="0023139E"/>
    <w:rsid w:val="00242021"/>
    <w:rsid w:val="00244BF0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5FE7"/>
    <w:rsid w:val="00276B99"/>
    <w:rsid w:val="002835CD"/>
    <w:rsid w:val="002879CA"/>
    <w:rsid w:val="00287FC7"/>
    <w:rsid w:val="00296028"/>
    <w:rsid w:val="002A1F08"/>
    <w:rsid w:val="002A57E1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0E6B"/>
    <w:rsid w:val="0031353C"/>
    <w:rsid w:val="00314FE6"/>
    <w:rsid w:val="0031630D"/>
    <w:rsid w:val="00324F76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3633"/>
    <w:rsid w:val="00363C7A"/>
    <w:rsid w:val="00370021"/>
    <w:rsid w:val="00373B86"/>
    <w:rsid w:val="0038210D"/>
    <w:rsid w:val="00384A7B"/>
    <w:rsid w:val="00386259"/>
    <w:rsid w:val="00392276"/>
    <w:rsid w:val="00393BA6"/>
    <w:rsid w:val="0039598B"/>
    <w:rsid w:val="00395AF4"/>
    <w:rsid w:val="00397754"/>
    <w:rsid w:val="003A0316"/>
    <w:rsid w:val="003A3E6B"/>
    <w:rsid w:val="003A4A40"/>
    <w:rsid w:val="003C44DD"/>
    <w:rsid w:val="003C57CC"/>
    <w:rsid w:val="003C7D56"/>
    <w:rsid w:val="003D3861"/>
    <w:rsid w:val="003E1D7F"/>
    <w:rsid w:val="003E3C27"/>
    <w:rsid w:val="003E46C0"/>
    <w:rsid w:val="003E5F6A"/>
    <w:rsid w:val="003F6C67"/>
    <w:rsid w:val="003F73BE"/>
    <w:rsid w:val="0040340A"/>
    <w:rsid w:val="00406B7F"/>
    <w:rsid w:val="004102FC"/>
    <w:rsid w:val="00411DA6"/>
    <w:rsid w:val="00416775"/>
    <w:rsid w:val="00416C08"/>
    <w:rsid w:val="00423AFF"/>
    <w:rsid w:val="00430E2D"/>
    <w:rsid w:val="00430EC1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731BE"/>
    <w:rsid w:val="00473950"/>
    <w:rsid w:val="00480734"/>
    <w:rsid w:val="00484A4E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112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502847"/>
    <w:rsid w:val="0051309E"/>
    <w:rsid w:val="00526212"/>
    <w:rsid w:val="00532BAD"/>
    <w:rsid w:val="00532BE8"/>
    <w:rsid w:val="005340B0"/>
    <w:rsid w:val="00541748"/>
    <w:rsid w:val="005423C5"/>
    <w:rsid w:val="00544A41"/>
    <w:rsid w:val="00547077"/>
    <w:rsid w:val="00561C22"/>
    <w:rsid w:val="005628AC"/>
    <w:rsid w:val="00571025"/>
    <w:rsid w:val="005762BC"/>
    <w:rsid w:val="0058370A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240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D7932"/>
    <w:rsid w:val="005E0615"/>
    <w:rsid w:val="005E2A28"/>
    <w:rsid w:val="005F033E"/>
    <w:rsid w:val="006007D4"/>
    <w:rsid w:val="00601B57"/>
    <w:rsid w:val="00602464"/>
    <w:rsid w:val="00605F2E"/>
    <w:rsid w:val="00606343"/>
    <w:rsid w:val="0060762D"/>
    <w:rsid w:val="00627026"/>
    <w:rsid w:val="006321A9"/>
    <w:rsid w:val="00640077"/>
    <w:rsid w:val="00641714"/>
    <w:rsid w:val="006439BA"/>
    <w:rsid w:val="00651491"/>
    <w:rsid w:val="00652C98"/>
    <w:rsid w:val="00662208"/>
    <w:rsid w:val="00671520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710D0F"/>
    <w:rsid w:val="0071173F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53886"/>
    <w:rsid w:val="00755693"/>
    <w:rsid w:val="007559EC"/>
    <w:rsid w:val="007632CC"/>
    <w:rsid w:val="00771407"/>
    <w:rsid w:val="0078308E"/>
    <w:rsid w:val="00783E5D"/>
    <w:rsid w:val="00785AC2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D785F"/>
    <w:rsid w:val="007E2782"/>
    <w:rsid w:val="007E6B7A"/>
    <w:rsid w:val="007F1A04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17063"/>
    <w:rsid w:val="0082103C"/>
    <w:rsid w:val="008226DE"/>
    <w:rsid w:val="00831DAA"/>
    <w:rsid w:val="00832F3D"/>
    <w:rsid w:val="00840DF3"/>
    <w:rsid w:val="00842831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54D15"/>
    <w:rsid w:val="00864117"/>
    <w:rsid w:val="008647A4"/>
    <w:rsid w:val="00873DD3"/>
    <w:rsid w:val="008747DA"/>
    <w:rsid w:val="00875329"/>
    <w:rsid w:val="00882441"/>
    <w:rsid w:val="00891C12"/>
    <w:rsid w:val="008B12E9"/>
    <w:rsid w:val="008B2A24"/>
    <w:rsid w:val="008B334F"/>
    <w:rsid w:val="008B5987"/>
    <w:rsid w:val="008C7D3C"/>
    <w:rsid w:val="008D28DC"/>
    <w:rsid w:val="008D4E79"/>
    <w:rsid w:val="008D5A13"/>
    <w:rsid w:val="008D622F"/>
    <w:rsid w:val="008F3F56"/>
    <w:rsid w:val="008F48C4"/>
    <w:rsid w:val="00901228"/>
    <w:rsid w:val="009019A3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523F1"/>
    <w:rsid w:val="009551FA"/>
    <w:rsid w:val="00955848"/>
    <w:rsid w:val="0097132E"/>
    <w:rsid w:val="00972E9A"/>
    <w:rsid w:val="009736C6"/>
    <w:rsid w:val="00973A7E"/>
    <w:rsid w:val="00981E3A"/>
    <w:rsid w:val="00986A1B"/>
    <w:rsid w:val="00997A42"/>
    <w:rsid w:val="009A1B12"/>
    <w:rsid w:val="009A2543"/>
    <w:rsid w:val="009B19C7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10E4"/>
    <w:rsid w:val="009D4828"/>
    <w:rsid w:val="009E1190"/>
    <w:rsid w:val="009E1E96"/>
    <w:rsid w:val="009E646F"/>
    <w:rsid w:val="009E6A52"/>
    <w:rsid w:val="009F574B"/>
    <w:rsid w:val="00A0065A"/>
    <w:rsid w:val="00A00956"/>
    <w:rsid w:val="00A032BE"/>
    <w:rsid w:val="00A04921"/>
    <w:rsid w:val="00A05575"/>
    <w:rsid w:val="00A06F32"/>
    <w:rsid w:val="00A12AEA"/>
    <w:rsid w:val="00A17F0B"/>
    <w:rsid w:val="00A21BD6"/>
    <w:rsid w:val="00A24257"/>
    <w:rsid w:val="00A301A8"/>
    <w:rsid w:val="00A30A47"/>
    <w:rsid w:val="00A333A6"/>
    <w:rsid w:val="00A35240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4892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D6418"/>
    <w:rsid w:val="00AE23A3"/>
    <w:rsid w:val="00AE439A"/>
    <w:rsid w:val="00AE5B19"/>
    <w:rsid w:val="00AE6268"/>
    <w:rsid w:val="00AE6D76"/>
    <w:rsid w:val="00AE6E78"/>
    <w:rsid w:val="00AF23D2"/>
    <w:rsid w:val="00AF31EE"/>
    <w:rsid w:val="00AF702D"/>
    <w:rsid w:val="00B00785"/>
    <w:rsid w:val="00B108BB"/>
    <w:rsid w:val="00B10910"/>
    <w:rsid w:val="00B1170F"/>
    <w:rsid w:val="00B21810"/>
    <w:rsid w:val="00B25384"/>
    <w:rsid w:val="00B27E96"/>
    <w:rsid w:val="00B43170"/>
    <w:rsid w:val="00B477C3"/>
    <w:rsid w:val="00B47A63"/>
    <w:rsid w:val="00B50238"/>
    <w:rsid w:val="00B641B7"/>
    <w:rsid w:val="00B6495D"/>
    <w:rsid w:val="00B65A79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4F92"/>
    <w:rsid w:val="00BE257A"/>
    <w:rsid w:val="00BE2C65"/>
    <w:rsid w:val="00BE3283"/>
    <w:rsid w:val="00BE468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5436"/>
    <w:rsid w:val="00C50D43"/>
    <w:rsid w:val="00C539CE"/>
    <w:rsid w:val="00C54789"/>
    <w:rsid w:val="00C55487"/>
    <w:rsid w:val="00C6127C"/>
    <w:rsid w:val="00C7398C"/>
    <w:rsid w:val="00C74127"/>
    <w:rsid w:val="00C97203"/>
    <w:rsid w:val="00CA2168"/>
    <w:rsid w:val="00CA3E19"/>
    <w:rsid w:val="00CB5830"/>
    <w:rsid w:val="00CD1564"/>
    <w:rsid w:val="00CD29FA"/>
    <w:rsid w:val="00CF4E24"/>
    <w:rsid w:val="00CF5AE2"/>
    <w:rsid w:val="00D00137"/>
    <w:rsid w:val="00D013FA"/>
    <w:rsid w:val="00D03E54"/>
    <w:rsid w:val="00D06F91"/>
    <w:rsid w:val="00D14B9A"/>
    <w:rsid w:val="00D2335D"/>
    <w:rsid w:val="00D34E31"/>
    <w:rsid w:val="00D4133B"/>
    <w:rsid w:val="00D421C6"/>
    <w:rsid w:val="00D424CE"/>
    <w:rsid w:val="00D4546F"/>
    <w:rsid w:val="00D4685F"/>
    <w:rsid w:val="00D52E0D"/>
    <w:rsid w:val="00D55DBE"/>
    <w:rsid w:val="00D6339D"/>
    <w:rsid w:val="00D7196E"/>
    <w:rsid w:val="00D73791"/>
    <w:rsid w:val="00D7493A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A05F3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3089E"/>
    <w:rsid w:val="00E35375"/>
    <w:rsid w:val="00E378AC"/>
    <w:rsid w:val="00E43A91"/>
    <w:rsid w:val="00E4756F"/>
    <w:rsid w:val="00E520B0"/>
    <w:rsid w:val="00E5311C"/>
    <w:rsid w:val="00E54B03"/>
    <w:rsid w:val="00E65CBB"/>
    <w:rsid w:val="00E660AB"/>
    <w:rsid w:val="00E73C91"/>
    <w:rsid w:val="00E73FB1"/>
    <w:rsid w:val="00E75120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EF0D18"/>
    <w:rsid w:val="00EF4A49"/>
    <w:rsid w:val="00F00C55"/>
    <w:rsid w:val="00F04B4A"/>
    <w:rsid w:val="00F04CC8"/>
    <w:rsid w:val="00F102C5"/>
    <w:rsid w:val="00F11D10"/>
    <w:rsid w:val="00F15B64"/>
    <w:rsid w:val="00F15C8E"/>
    <w:rsid w:val="00F25052"/>
    <w:rsid w:val="00F2515E"/>
    <w:rsid w:val="00F25592"/>
    <w:rsid w:val="00F272D5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4871"/>
    <w:rsid w:val="00FA5E28"/>
    <w:rsid w:val="00FB031B"/>
    <w:rsid w:val="00FB6628"/>
    <w:rsid w:val="00FB6924"/>
    <w:rsid w:val="00FB7AEC"/>
    <w:rsid w:val="00FC5A7E"/>
    <w:rsid w:val="00FC5BC1"/>
    <w:rsid w:val="00FC653E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1188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ECE/TRANS/WP.29/2022/122</dc:title>
  <dc:subject>2213325</dc:subject>
  <dc:creator>MIT</dc:creator>
  <cp:keywords/>
  <dc:description/>
  <cp:lastModifiedBy>Pauline Anne Escalante</cp:lastModifiedBy>
  <cp:revision>2</cp:revision>
  <cp:lastPrinted>2019-07-19T02:29:00Z</cp:lastPrinted>
  <dcterms:created xsi:type="dcterms:W3CDTF">2022-08-26T15:24:00Z</dcterms:created>
  <dcterms:modified xsi:type="dcterms:W3CDTF">2022-08-26T15:24:00Z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