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B874289" w14:textId="77777777" w:rsidTr="00C97039">
        <w:trPr>
          <w:trHeight w:hRule="exact" w:val="851"/>
        </w:trPr>
        <w:tc>
          <w:tcPr>
            <w:tcW w:w="1276" w:type="dxa"/>
            <w:tcBorders>
              <w:bottom w:val="single" w:sz="4" w:space="0" w:color="auto"/>
            </w:tcBorders>
          </w:tcPr>
          <w:p w14:paraId="6FD55ADE" w14:textId="77777777" w:rsidR="00F35BAF" w:rsidRPr="00DB58B5" w:rsidRDefault="00F35BAF" w:rsidP="0074537B">
            <w:bookmarkStart w:id="0" w:name="_GoBack"/>
            <w:bookmarkEnd w:id="0"/>
          </w:p>
        </w:tc>
        <w:tc>
          <w:tcPr>
            <w:tcW w:w="2268" w:type="dxa"/>
            <w:tcBorders>
              <w:bottom w:val="single" w:sz="4" w:space="0" w:color="auto"/>
            </w:tcBorders>
            <w:vAlign w:val="bottom"/>
          </w:tcPr>
          <w:p w14:paraId="670BF50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C4DE0C" w14:textId="77777777" w:rsidR="00F35BAF" w:rsidRPr="00DB58B5" w:rsidRDefault="0074537B" w:rsidP="0074537B">
            <w:pPr>
              <w:jc w:val="right"/>
            </w:pPr>
            <w:r w:rsidRPr="0074537B">
              <w:rPr>
                <w:sz w:val="40"/>
              </w:rPr>
              <w:t>ECE</w:t>
            </w:r>
            <w:r>
              <w:t>/TRANS/WP.29/1156</w:t>
            </w:r>
            <w:r w:rsidR="00C57BE9" w:rsidRPr="00C57BE9">
              <w:rPr>
                <w:rStyle w:val="FootnoteReference"/>
                <w:sz w:val="20"/>
                <w:vertAlign w:val="baseline"/>
              </w:rPr>
              <w:footnoteReference w:customMarkFollows="1" w:id="2"/>
              <w:t>*</w:t>
            </w:r>
          </w:p>
        </w:tc>
      </w:tr>
      <w:tr w:rsidR="00F35BAF" w:rsidRPr="00DB58B5" w14:paraId="7AB3DB4A" w14:textId="77777777" w:rsidTr="00C97039">
        <w:trPr>
          <w:trHeight w:hRule="exact" w:val="2835"/>
        </w:trPr>
        <w:tc>
          <w:tcPr>
            <w:tcW w:w="1276" w:type="dxa"/>
            <w:tcBorders>
              <w:top w:val="single" w:sz="4" w:space="0" w:color="auto"/>
              <w:bottom w:val="single" w:sz="12" w:space="0" w:color="auto"/>
            </w:tcBorders>
          </w:tcPr>
          <w:p w14:paraId="7F1042E1" w14:textId="77777777" w:rsidR="00F35BAF" w:rsidRPr="00DB58B5" w:rsidRDefault="00F35BAF" w:rsidP="00C97039">
            <w:pPr>
              <w:spacing w:before="120"/>
              <w:jc w:val="center"/>
            </w:pPr>
            <w:r>
              <w:rPr>
                <w:noProof/>
                <w:lang w:eastAsia="fr-CH"/>
              </w:rPr>
              <w:drawing>
                <wp:inline distT="0" distB="0" distL="0" distR="0" wp14:anchorId="557D07F3" wp14:editId="38A6D5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E2AC0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EE2670" w14:textId="77777777" w:rsidR="00F35BAF" w:rsidRDefault="0074537B" w:rsidP="00C97039">
            <w:pPr>
              <w:spacing w:before="240"/>
            </w:pPr>
            <w:r>
              <w:t>Distr. générale</w:t>
            </w:r>
          </w:p>
          <w:p w14:paraId="2A4582BC" w14:textId="77777777" w:rsidR="0074537B" w:rsidRDefault="0074537B" w:rsidP="0074537B">
            <w:pPr>
              <w:spacing w:line="240" w:lineRule="exact"/>
            </w:pPr>
            <w:r>
              <w:t>15 décembre</w:t>
            </w:r>
            <w:r w:rsidR="00DF74A2">
              <w:t xml:space="preserve"> 20</w:t>
            </w:r>
            <w:r>
              <w:t>20</w:t>
            </w:r>
          </w:p>
          <w:p w14:paraId="47B53D70" w14:textId="77777777" w:rsidR="0074537B" w:rsidRDefault="0074537B" w:rsidP="0074537B">
            <w:pPr>
              <w:spacing w:line="240" w:lineRule="exact"/>
            </w:pPr>
            <w:r>
              <w:t>Français</w:t>
            </w:r>
          </w:p>
          <w:p w14:paraId="0F02D50C" w14:textId="77777777" w:rsidR="0074537B" w:rsidRPr="00DB58B5" w:rsidRDefault="0074537B" w:rsidP="0074537B">
            <w:pPr>
              <w:spacing w:line="240" w:lineRule="exact"/>
            </w:pPr>
            <w:r>
              <w:t>Original</w:t>
            </w:r>
            <w:r w:rsidR="00DF74A2">
              <w:t> :</w:t>
            </w:r>
            <w:r>
              <w:t xml:space="preserve"> anglais</w:t>
            </w:r>
          </w:p>
        </w:tc>
      </w:tr>
    </w:tbl>
    <w:p w14:paraId="60F08CFC" w14:textId="77777777" w:rsidR="007F20FA" w:rsidRPr="000312C0" w:rsidRDefault="007F20FA" w:rsidP="007F20FA">
      <w:pPr>
        <w:spacing w:before="120"/>
        <w:rPr>
          <w:b/>
          <w:sz w:val="28"/>
          <w:szCs w:val="28"/>
        </w:rPr>
      </w:pPr>
      <w:r w:rsidRPr="000312C0">
        <w:rPr>
          <w:b/>
          <w:sz w:val="28"/>
          <w:szCs w:val="28"/>
        </w:rPr>
        <w:t>Commission économique pour l’Europe</w:t>
      </w:r>
    </w:p>
    <w:p w14:paraId="075D76FE" w14:textId="77777777" w:rsidR="00AB634D" w:rsidRPr="00995534" w:rsidRDefault="00AB634D" w:rsidP="00AB634D">
      <w:pPr>
        <w:spacing w:before="120" w:after="120"/>
        <w:rPr>
          <w:sz w:val="28"/>
          <w:szCs w:val="28"/>
        </w:rPr>
      </w:pPr>
      <w:r w:rsidRPr="00995534">
        <w:rPr>
          <w:sz w:val="28"/>
          <w:szCs w:val="28"/>
        </w:rPr>
        <w:t>Comité des transports intérieurs</w:t>
      </w:r>
    </w:p>
    <w:tbl>
      <w:tblPr>
        <w:tblW w:w="0" w:type="auto"/>
        <w:tblCellMar>
          <w:left w:w="0" w:type="dxa"/>
          <w:right w:w="0" w:type="dxa"/>
        </w:tblCellMar>
        <w:tblLook w:val="01E0" w:firstRow="1" w:lastRow="1" w:firstColumn="1" w:lastColumn="1" w:noHBand="0" w:noVBand="0"/>
      </w:tblPr>
      <w:tblGrid>
        <w:gridCol w:w="4839"/>
        <w:gridCol w:w="4799"/>
      </w:tblGrid>
      <w:tr w:rsidR="00AB634D" w:rsidRPr="00995534" w14:paraId="779B120F" w14:textId="77777777" w:rsidTr="00DF74A2">
        <w:tc>
          <w:tcPr>
            <w:tcW w:w="4839" w:type="dxa"/>
          </w:tcPr>
          <w:p w14:paraId="27AAA0C7" w14:textId="77777777" w:rsidR="00AB634D" w:rsidRPr="00995534" w:rsidRDefault="00AB634D" w:rsidP="00DF74A2">
            <w:pPr>
              <w:pStyle w:val="H1G"/>
              <w:tabs>
                <w:tab w:val="clear" w:pos="851"/>
              </w:tabs>
              <w:spacing w:before="0" w:after="0" w:line="240" w:lineRule="auto"/>
              <w:ind w:left="0" w:right="0" w:firstLine="0"/>
              <w:rPr>
                <w:szCs w:val="24"/>
              </w:rPr>
            </w:pPr>
            <w:r w:rsidRPr="00995534">
              <w:rPr>
                <w:szCs w:val="24"/>
              </w:rPr>
              <w:t xml:space="preserve">Forum mondial de l’harmonisation </w:t>
            </w:r>
            <w:r w:rsidRPr="00995534">
              <w:rPr>
                <w:szCs w:val="24"/>
              </w:rPr>
              <w:br/>
              <w:t>des Règlements concernant les véhicules</w:t>
            </w:r>
          </w:p>
          <w:p w14:paraId="57E6B61A" w14:textId="77777777" w:rsidR="00AB634D" w:rsidRPr="00995534" w:rsidRDefault="00AB634D" w:rsidP="00DF74A2">
            <w:pPr>
              <w:pStyle w:val="H1G"/>
              <w:tabs>
                <w:tab w:val="clear" w:pos="851"/>
              </w:tabs>
              <w:spacing w:before="0" w:after="0" w:line="240" w:lineRule="auto"/>
              <w:ind w:left="0" w:right="0" w:firstLine="0"/>
              <w:rPr>
                <w:sz w:val="20"/>
              </w:rPr>
            </w:pPr>
            <w:r w:rsidRPr="00995534">
              <w:rPr>
                <w:sz w:val="20"/>
              </w:rPr>
              <w:t>183</w:t>
            </w:r>
            <w:r w:rsidRPr="00995534">
              <w:rPr>
                <w:sz w:val="20"/>
                <w:vertAlign w:val="superscript"/>
              </w:rPr>
              <w:t>e</w:t>
            </w:r>
            <w:r w:rsidRPr="00995534">
              <w:rPr>
                <w:sz w:val="20"/>
              </w:rPr>
              <w:t xml:space="preserve"> session</w:t>
            </w:r>
          </w:p>
          <w:p w14:paraId="48E4EC0C" w14:textId="77777777" w:rsidR="00AB634D" w:rsidRPr="00995534" w:rsidRDefault="00AB634D" w:rsidP="00DF74A2">
            <w:pPr>
              <w:pStyle w:val="H1G"/>
              <w:tabs>
                <w:tab w:val="clear" w:pos="851"/>
              </w:tabs>
              <w:spacing w:before="0" w:after="120" w:line="240" w:lineRule="auto"/>
              <w:ind w:left="0" w:right="0" w:firstLine="0"/>
              <w:rPr>
                <w:sz w:val="20"/>
              </w:rPr>
            </w:pPr>
            <w:r w:rsidRPr="00995534">
              <w:rPr>
                <w:b w:val="0"/>
                <w:bCs/>
                <w:sz w:val="20"/>
              </w:rPr>
              <w:t>Genève, 9-11 mars</w:t>
            </w:r>
            <w:r w:rsidR="00DF74A2">
              <w:rPr>
                <w:b w:val="0"/>
                <w:bCs/>
                <w:sz w:val="20"/>
              </w:rPr>
              <w:t xml:space="preserve"> 20</w:t>
            </w:r>
            <w:r w:rsidRPr="00995534">
              <w:rPr>
                <w:b w:val="0"/>
                <w:bCs/>
                <w:sz w:val="20"/>
              </w:rPr>
              <w:t>21</w:t>
            </w:r>
          </w:p>
        </w:tc>
        <w:tc>
          <w:tcPr>
            <w:tcW w:w="4799" w:type="dxa"/>
          </w:tcPr>
          <w:p w14:paraId="114051B8" w14:textId="77777777" w:rsidR="00AB634D" w:rsidRPr="00995534" w:rsidRDefault="00AB634D" w:rsidP="00DF74A2">
            <w:pPr>
              <w:pStyle w:val="H1G"/>
              <w:tabs>
                <w:tab w:val="clear" w:pos="851"/>
              </w:tabs>
              <w:spacing w:before="0" w:after="0" w:line="240" w:lineRule="auto"/>
              <w:ind w:left="0" w:right="0" w:firstLine="0"/>
              <w:rPr>
                <w:szCs w:val="24"/>
              </w:rPr>
            </w:pPr>
            <w:r w:rsidRPr="00995534">
              <w:rPr>
                <w:szCs w:val="24"/>
              </w:rPr>
              <w:t xml:space="preserve">Comité exécutif </w:t>
            </w:r>
            <w:r w:rsidRPr="00995534">
              <w:rPr>
                <w:szCs w:val="24"/>
              </w:rPr>
              <w:br/>
              <w:t>de l’Accord de 1998</w:t>
            </w:r>
          </w:p>
          <w:p w14:paraId="6B8BACA6" w14:textId="77777777" w:rsidR="00AB634D" w:rsidRPr="00995534" w:rsidRDefault="00AB634D" w:rsidP="00DF74A2">
            <w:pPr>
              <w:pStyle w:val="H1G"/>
              <w:tabs>
                <w:tab w:val="clear" w:pos="851"/>
              </w:tabs>
              <w:spacing w:before="0" w:after="0" w:line="240" w:lineRule="auto"/>
              <w:ind w:left="0" w:right="0" w:firstLine="0"/>
              <w:rPr>
                <w:sz w:val="20"/>
              </w:rPr>
            </w:pPr>
            <w:r w:rsidRPr="00995534">
              <w:rPr>
                <w:sz w:val="20"/>
              </w:rPr>
              <w:t>Soixantième session</w:t>
            </w:r>
          </w:p>
          <w:p w14:paraId="686B4DF8" w14:textId="77777777" w:rsidR="00AB634D" w:rsidRPr="00995534" w:rsidRDefault="00AB634D" w:rsidP="00DF74A2">
            <w:pPr>
              <w:pStyle w:val="H1G"/>
              <w:tabs>
                <w:tab w:val="clear" w:pos="851"/>
              </w:tabs>
              <w:spacing w:before="0" w:after="0" w:line="240" w:lineRule="auto"/>
              <w:ind w:left="0" w:right="0" w:firstLine="0"/>
              <w:rPr>
                <w:sz w:val="20"/>
              </w:rPr>
            </w:pPr>
            <w:r w:rsidRPr="00995534">
              <w:rPr>
                <w:b w:val="0"/>
                <w:bCs/>
                <w:sz w:val="20"/>
              </w:rPr>
              <w:t>Genève, 10-11 mars</w:t>
            </w:r>
            <w:r w:rsidR="00DF74A2">
              <w:rPr>
                <w:b w:val="0"/>
                <w:bCs/>
                <w:sz w:val="20"/>
              </w:rPr>
              <w:t xml:space="preserve"> 20</w:t>
            </w:r>
            <w:r w:rsidRPr="00995534">
              <w:rPr>
                <w:b w:val="0"/>
                <w:bCs/>
                <w:sz w:val="20"/>
              </w:rPr>
              <w:t>21</w:t>
            </w:r>
          </w:p>
        </w:tc>
      </w:tr>
      <w:tr w:rsidR="00AB634D" w:rsidRPr="00995534" w14:paraId="6B792A53" w14:textId="77777777" w:rsidTr="00DF74A2">
        <w:tc>
          <w:tcPr>
            <w:tcW w:w="4839" w:type="dxa"/>
          </w:tcPr>
          <w:p w14:paraId="1310CA07" w14:textId="77777777" w:rsidR="00AB634D" w:rsidRPr="00995534" w:rsidRDefault="00AB634D" w:rsidP="00DF74A2">
            <w:pPr>
              <w:pStyle w:val="H1G"/>
              <w:tabs>
                <w:tab w:val="clear" w:pos="851"/>
              </w:tabs>
              <w:spacing w:before="0" w:after="0" w:line="240" w:lineRule="auto"/>
              <w:ind w:left="0" w:right="0" w:firstLine="0"/>
              <w:rPr>
                <w:szCs w:val="24"/>
              </w:rPr>
            </w:pPr>
            <w:r w:rsidRPr="00995534">
              <w:rPr>
                <w:szCs w:val="24"/>
              </w:rPr>
              <w:t xml:space="preserve">Comité d’administration </w:t>
            </w:r>
            <w:r w:rsidRPr="00995534">
              <w:rPr>
                <w:szCs w:val="24"/>
              </w:rPr>
              <w:br/>
              <w:t>de l’Accord de 1958</w:t>
            </w:r>
          </w:p>
          <w:p w14:paraId="06233CB2" w14:textId="77777777" w:rsidR="00AB634D" w:rsidRPr="00995534" w:rsidRDefault="00AB634D" w:rsidP="00DF74A2">
            <w:pPr>
              <w:pStyle w:val="H1G"/>
              <w:tabs>
                <w:tab w:val="clear" w:pos="851"/>
              </w:tabs>
              <w:spacing w:before="0" w:after="0" w:line="240" w:lineRule="auto"/>
              <w:ind w:left="0" w:right="0" w:firstLine="0"/>
              <w:rPr>
                <w:sz w:val="20"/>
              </w:rPr>
            </w:pPr>
            <w:r w:rsidRPr="00995534">
              <w:rPr>
                <w:sz w:val="20"/>
              </w:rPr>
              <w:t>Soixante-dix-septième session</w:t>
            </w:r>
          </w:p>
          <w:p w14:paraId="10DC3D74" w14:textId="77777777" w:rsidR="00AB634D" w:rsidRPr="00995534" w:rsidRDefault="00AB634D" w:rsidP="00DF74A2">
            <w:pPr>
              <w:pStyle w:val="H1G"/>
              <w:tabs>
                <w:tab w:val="clear" w:pos="851"/>
              </w:tabs>
              <w:spacing w:before="0" w:after="120" w:line="240" w:lineRule="auto"/>
              <w:ind w:left="0" w:right="0" w:firstLine="0"/>
              <w:rPr>
                <w:sz w:val="20"/>
              </w:rPr>
            </w:pPr>
            <w:r w:rsidRPr="00995534">
              <w:rPr>
                <w:b w:val="0"/>
                <w:bCs/>
                <w:sz w:val="20"/>
              </w:rPr>
              <w:t>Genève, 10 mars</w:t>
            </w:r>
            <w:r w:rsidR="00DF74A2">
              <w:rPr>
                <w:b w:val="0"/>
                <w:bCs/>
                <w:sz w:val="20"/>
              </w:rPr>
              <w:t xml:space="preserve"> 20</w:t>
            </w:r>
            <w:r w:rsidRPr="00995534">
              <w:rPr>
                <w:b w:val="0"/>
                <w:bCs/>
                <w:sz w:val="20"/>
              </w:rPr>
              <w:t>21</w:t>
            </w:r>
          </w:p>
        </w:tc>
        <w:tc>
          <w:tcPr>
            <w:tcW w:w="4799" w:type="dxa"/>
          </w:tcPr>
          <w:p w14:paraId="6C2E34E0" w14:textId="77777777" w:rsidR="00AB634D" w:rsidRPr="00995534" w:rsidRDefault="00AB634D" w:rsidP="00DF74A2">
            <w:pPr>
              <w:pStyle w:val="H1G"/>
              <w:tabs>
                <w:tab w:val="clear" w:pos="851"/>
              </w:tabs>
              <w:spacing w:before="0" w:after="0" w:line="240" w:lineRule="auto"/>
              <w:ind w:left="0" w:right="0" w:firstLine="0"/>
              <w:rPr>
                <w:szCs w:val="24"/>
              </w:rPr>
            </w:pPr>
            <w:r w:rsidRPr="00995534">
              <w:rPr>
                <w:szCs w:val="24"/>
              </w:rPr>
              <w:t xml:space="preserve">Comité d’administration </w:t>
            </w:r>
            <w:r w:rsidRPr="00995534">
              <w:rPr>
                <w:szCs w:val="24"/>
              </w:rPr>
              <w:br/>
              <w:t>de l’Accord de 1997</w:t>
            </w:r>
          </w:p>
          <w:p w14:paraId="43AF55E2" w14:textId="77777777" w:rsidR="00AB634D" w:rsidRPr="00995534" w:rsidRDefault="00AB634D" w:rsidP="00DF74A2">
            <w:pPr>
              <w:pStyle w:val="H1G"/>
              <w:tabs>
                <w:tab w:val="clear" w:pos="851"/>
              </w:tabs>
              <w:spacing w:before="0" w:after="0" w:line="240" w:lineRule="auto"/>
              <w:ind w:left="0" w:right="0" w:firstLine="0"/>
              <w:rPr>
                <w:sz w:val="20"/>
              </w:rPr>
            </w:pPr>
            <w:r w:rsidRPr="00995534">
              <w:rPr>
                <w:sz w:val="20"/>
              </w:rPr>
              <w:t>Quatorzième session</w:t>
            </w:r>
          </w:p>
          <w:p w14:paraId="387E9725" w14:textId="77777777" w:rsidR="00AB634D" w:rsidRPr="00995534" w:rsidRDefault="00AB634D" w:rsidP="00DF74A2">
            <w:pPr>
              <w:pStyle w:val="H1G"/>
              <w:tabs>
                <w:tab w:val="clear" w:pos="851"/>
              </w:tabs>
              <w:spacing w:before="0" w:after="120" w:line="240" w:lineRule="auto"/>
              <w:ind w:left="0" w:right="0" w:firstLine="0"/>
              <w:rPr>
                <w:sz w:val="20"/>
              </w:rPr>
            </w:pPr>
            <w:r w:rsidRPr="00995534">
              <w:rPr>
                <w:b w:val="0"/>
                <w:bCs/>
                <w:sz w:val="20"/>
              </w:rPr>
              <w:t>Genève, 10 mars</w:t>
            </w:r>
            <w:r w:rsidR="00DF74A2">
              <w:rPr>
                <w:b w:val="0"/>
                <w:bCs/>
                <w:sz w:val="20"/>
              </w:rPr>
              <w:t xml:space="preserve"> 20</w:t>
            </w:r>
            <w:r w:rsidRPr="00995534">
              <w:rPr>
                <w:b w:val="0"/>
                <w:bCs/>
                <w:sz w:val="20"/>
              </w:rPr>
              <w:t>21</w:t>
            </w:r>
          </w:p>
        </w:tc>
      </w:tr>
    </w:tbl>
    <w:p w14:paraId="2259A1B9" w14:textId="77777777" w:rsidR="00AB634D" w:rsidRPr="00995534" w:rsidRDefault="00AB634D" w:rsidP="00AB634D">
      <w:pPr>
        <w:pStyle w:val="HChG"/>
      </w:pPr>
      <w:r w:rsidRPr="00995534">
        <w:tab/>
      </w:r>
      <w:r w:rsidRPr="00995534">
        <w:tab/>
        <w:t>Ordre du jour provisoire annoté</w:t>
      </w:r>
    </w:p>
    <w:p w14:paraId="639DFB84" w14:textId="77777777" w:rsidR="00AB634D" w:rsidRPr="00995534" w:rsidRDefault="00AB634D" w:rsidP="00DF74A2">
      <w:pPr>
        <w:pStyle w:val="SingleTxtG"/>
        <w:spacing w:after="0"/>
        <w:ind w:right="1558"/>
        <w:jc w:val="left"/>
      </w:pPr>
      <w:r w:rsidRPr="00995534">
        <w:rPr>
          <w:b/>
          <w:bCs/>
          <w:sz w:val="24"/>
          <w:szCs w:val="24"/>
        </w:rPr>
        <w:t>de la 183</w:t>
      </w:r>
      <w:r w:rsidRPr="00995534">
        <w:rPr>
          <w:b/>
          <w:bCs/>
          <w:sz w:val="24"/>
          <w:szCs w:val="24"/>
          <w:vertAlign w:val="superscript"/>
        </w:rPr>
        <w:t>e</w:t>
      </w:r>
      <w:r w:rsidRPr="00995534">
        <w:rPr>
          <w:b/>
          <w:bCs/>
          <w:sz w:val="24"/>
          <w:szCs w:val="24"/>
        </w:rPr>
        <w:t xml:space="preserve"> session du Forum mondial</w:t>
      </w:r>
      <w:r w:rsidRPr="00995534">
        <w:rPr>
          <w:sz w:val="24"/>
          <w:szCs w:val="24"/>
        </w:rPr>
        <w:t>,</w:t>
      </w:r>
      <w:r w:rsidRPr="00995534">
        <w:t xml:space="preserve"> qui s’ouvrira au Palais des Nations, à Genève, le mardi 9 mars</w:t>
      </w:r>
      <w:r w:rsidR="00DF74A2">
        <w:t xml:space="preserve"> 20</w:t>
      </w:r>
      <w:r w:rsidRPr="00995534">
        <w:t>21 à 13 h 30</w:t>
      </w:r>
      <w:r w:rsidR="00DF74A2">
        <w:br/>
      </w:r>
      <w:r w:rsidRPr="00995534">
        <w:rPr>
          <w:b/>
          <w:bCs/>
          <w:sz w:val="24"/>
          <w:szCs w:val="24"/>
        </w:rPr>
        <w:t>de la soixante-dix-septième session du Comité d’administration de l’Accord de 1958</w:t>
      </w:r>
      <w:r w:rsidR="00DF74A2">
        <w:rPr>
          <w:b/>
          <w:bCs/>
          <w:sz w:val="24"/>
          <w:szCs w:val="24"/>
        </w:rPr>
        <w:br/>
      </w:r>
      <w:r w:rsidRPr="00995534">
        <w:rPr>
          <w:b/>
          <w:bCs/>
          <w:sz w:val="24"/>
          <w:szCs w:val="24"/>
        </w:rPr>
        <w:t>de la soixantième session du Comité exécutif de l’Accord de</w:t>
      </w:r>
      <w:r w:rsidR="00DF74A2">
        <w:rPr>
          <w:b/>
          <w:bCs/>
          <w:sz w:val="24"/>
          <w:szCs w:val="24"/>
        </w:rPr>
        <w:t xml:space="preserve"> </w:t>
      </w:r>
      <w:r w:rsidRPr="00995534">
        <w:rPr>
          <w:b/>
          <w:bCs/>
          <w:sz w:val="24"/>
          <w:szCs w:val="24"/>
        </w:rPr>
        <w:t>1998</w:t>
      </w:r>
      <w:r w:rsidR="00DF74A2">
        <w:rPr>
          <w:b/>
          <w:bCs/>
          <w:sz w:val="24"/>
          <w:szCs w:val="24"/>
        </w:rPr>
        <w:br/>
      </w:r>
      <w:r w:rsidRPr="00995534">
        <w:rPr>
          <w:b/>
          <w:bCs/>
          <w:sz w:val="24"/>
          <w:szCs w:val="24"/>
        </w:rPr>
        <w:t>de la quatorzième session du Comité d’administration de l’Accord de</w:t>
      </w:r>
      <w:r w:rsidR="00DF74A2">
        <w:rPr>
          <w:b/>
          <w:bCs/>
          <w:sz w:val="24"/>
          <w:szCs w:val="24"/>
        </w:rPr>
        <w:t xml:space="preserve"> </w:t>
      </w:r>
      <w:r w:rsidRPr="00995534">
        <w:rPr>
          <w:b/>
          <w:bCs/>
          <w:sz w:val="24"/>
          <w:szCs w:val="24"/>
        </w:rPr>
        <w:t>1997</w:t>
      </w:r>
      <w:r w:rsidRPr="00DF74A2">
        <w:rPr>
          <w:rStyle w:val="FootnoteReference"/>
          <w:bCs/>
          <w:sz w:val="20"/>
          <w:vertAlign w:val="baseline"/>
        </w:rPr>
        <w:footnoteReference w:customMarkFollows="1" w:id="3"/>
        <w:t>**</w:t>
      </w:r>
      <w:r w:rsidR="00C57BE9" w:rsidRPr="00C57BE9">
        <w:rPr>
          <w:bCs/>
          <w:vertAlign w:val="superscript"/>
        </w:rPr>
        <w:t xml:space="preserve">, </w:t>
      </w:r>
      <w:r w:rsidR="00C57BE9" w:rsidRPr="00C57BE9">
        <w:rPr>
          <w:rStyle w:val="FootnoteReference"/>
          <w:bCs/>
          <w:sz w:val="20"/>
          <w:vertAlign w:val="baseline"/>
        </w:rPr>
        <w:footnoteReference w:customMarkFollows="1" w:id="4"/>
        <w:t>***</w:t>
      </w:r>
    </w:p>
    <w:p w14:paraId="3EC6D178" w14:textId="77777777" w:rsidR="00AB634D" w:rsidRPr="00995534" w:rsidRDefault="00AB634D" w:rsidP="00DF74A2">
      <w:pPr>
        <w:pStyle w:val="HChG"/>
      </w:pPr>
      <w:r w:rsidRPr="00995534">
        <w:rPr>
          <w:vertAlign w:val="superscript"/>
        </w:rPr>
        <w:br w:type="page"/>
      </w:r>
      <w:r w:rsidRPr="00995534">
        <w:lastRenderedPageBreak/>
        <w:tab/>
        <w:t>I</w:t>
      </w:r>
      <w:r w:rsidR="005959ED">
        <w:t>.</w:t>
      </w:r>
      <w:r w:rsidR="00FD1F28">
        <w:tab/>
      </w:r>
      <w:r w:rsidRPr="00995534">
        <w:t>Ordres du jour provisoires</w:t>
      </w:r>
    </w:p>
    <w:p w14:paraId="6C5EAC40" w14:textId="77777777" w:rsidR="00AB634D" w:rsidRPr="00995534" w:rsidRDefault="00AB634D" w:rsidP="00DF74A2">
      <w:pPr>
        <w:pStyle w:val="H1G"/>
      </w:pPr>
      <w:r w:rsidRPr="00995534">
        <w:tab/>
        <w:t>A</w:t>
      </w:r>
      <w:r w:rsidR="005959ED">
        <w:t>.</w:t>
      </w:r>
      <w:r w:rsidR="00FD1F28">
        <w:tab/>
      </w:r>
      <w:r w:rsidRPr="00995534">
        <w:t xml:space="preserve">Forum mondial </w:t>
      </w:r>
      <w:bookmarkStart w:id="1" w:name="_Hlk29309827"/>
      <w:r w:rsidRPr="00995534">
        <w:t>de l’harmonisation des Règlements concernant les véhicules</w:t>
      </w:r>
      <w:bookmarkEnd w:id="1"/>
      <w:r w:rsidRPr="00995534">
        <w:t xml:space="preserve"> (WP.29)</w:t>
      </w:r>
    </w:p>
    <w:p w14:paraId="07031448" w14:textId="77777777" w:rsidR="00AB634D" w:rsidRPr="00995534" w:rsidRDefault="00AB634D" w:rsidP="005959ED">
      <w:pPr>
        <w:pStyle w:val="SingleTxtG"/>
        <w:ind w:left="1985" w:hanging="851"/>
        <w:jc w:val="left"/>
        <w:rPr>
          <w:szCs w:val="24"/>
        </w:rPr>
      </w:pPr>
      <w:r w:rsidRPr="00995534">
        <w:rPr>
          <w:szCs w:val="24"/>
        </w:rPr>
        <w:t>1</w:t>
      </w:r>
      <w:r w:rsidR="00FD1F28">
        <w:rPr>
          <w:szCs w:val="24"/>
        </w:rPr>
        <w:t>.</w:t>
      </w:r>
      <w:r w:rsidR="00FD1F28">
        <w:rPr>
          <w:szCs w:val="24"/>
        </w:rPr>
        <w:tab/>
      </w:r>
      <w:r w:rsidRPr="00995534">
        <w:rPr>
          <w:szCs w:val="24"/>
        </w:rPr>
        <w:t>Adoption de l’ordre du jour.</w:t>
      </w:r>
    </w:p>
    <w:p w14:paraId="1C2DB98B" w14:textId="77777777" w:rsidR="00AB634D" w:rsidRPr="00995534" w:rsidRDefault="00AB634D" w:rsidP="005959ED">
      <w:pPr>
        <w:pStyle w:val="SingleTxtG"/>
        <w:ind w:left="1985" w:hanging="851"/>
        <w:jc w:val="left"/>
        <w:rPr>
          <w:szCs w:val="24"/>
        </w:rPr>
      </w:pPr>
      <w:r w:rsidRPr="00995534">
        <w:rPr>
          <w:szCs w:val="24"/>
        </w:rPr>
        <w:t>2</w:t>
      </w:r>
      <w:r w:rsidR="00FD1F28">
        <w:rPr>
          <w:szCs w:val="24"/>
        </w:rPr>
        <w:t>.</w:t>
      </w:r>
      <w:r w:rsidR="00FD1F28">
        <w:rPr>
          <w:szCs w:val="24"/>
        </w:rPr>
        <w:tab/>
      </w:r>
      <w:r w:rsidRPr="00995534">
        <w:rPr>
          <w:szCs w:val="24"/>
        </w:rPr>
        <w:t>Coordination et organisation des travaux</w:t>
      </w:r>
      <w:r w:rsidR="00DF74A2">
        <w:rPr>
          <w:szCs w:val="24"/>
        </w:rPr>
        <w:t> :</w:t>
      </w:r>
    </w:p>
    <w:p w14:paraId="2133C37E" w14:textId="77777777" w:rsidR="00AB634D" w:rsidRPr="00995534" w:rsidRDefault="00AB634D" w:rsidP="005959ED">
      <w:pPr>
        <w:pStyle w:val="SingleTxtG"/>
        <w:ind w:left="1985" w:hanging="851"/>
        <w:jc w:val="left"/>
        <w:rPr>
          <w:szCs w:val="24"/>
        </w:rPr>
      </w:pPr>
      <w:r w:rsidRPr="00995534">
        <w:rPr>
          <w:szCs w:val="24"/>
        </w:rPr>
        <w:t>2.1</w:t>
      </w:r>
      <w:r w:rsidRPr="00995534">
        <w:rPr>
          <w:szCs w:val="24"/>
        </w:rPr>
        <w:tab/>
        <w:t>Rapport de la session du Comité de gestion pour la coordination des travaux (WP.29/AC.2)</w:t>
      </w:r>
      <w:r w:rsidR="00DF74A2">
        <w:rPr>
          <w:szCs w:val="24"/>
        </w:rPr>
        <w:t> ;</w:t>
      </w:r>
    </w:p>
    <w:p w14:paraId="59DF82E0" w14:textId="77777777" w:rsidR="00AB634D" w:rsidRPr="00995534" w:rsidRDefault="00AB634D" w:rsidP="005959ED">
      <w:pPr>
        <w:pStyle w:val="SingleTxtG"/>
        <w:ind w:left="1985" w:hanging="851"/>
        <w:jc w:val="left"/>
        <w:rPr>
          <w:szCs w:val="24"/>
        </w:rPr>
      </w:pPr>
      <w:r w:rsidRPr="00995534">
        <w:rPr>
          <w:szCs w:val="24"/>
        </w:rPr>
        <w:t>2.2</w:t>
      </w:r>
      <w:r w:rsidRPr="00995534">
        <w:rPr>
          <w:szCs w:val="24"/>
        </w:rPr>
        <w:tab/>
        <w:t>Programme de travail et documents</w:t>
      </w:r>
      <w:r w:rsidR="00DF74A2">
        <w:rPr>
          <w:szCs w:val="24"/>
        </w:rPr>
        <w:t> ;</w:t>
      </w:r>
    </w:p>
    <w:p w14:paraId="6EACBDDD" w14:textId="77777777" w:rsidR="00AB634D" w:rsidRPr="00995534" w:rsidRDefault="00AB634D" w:rsidP="005959ED">
      <w:pPr>
        <w:pStyle w:val="SingleTxtG"/>
        <w:ind w:left="1985" w:hanging="851"/>
        <w:jc w:val="left"/>
        <w:rPr>
          <w:szCs w:val="24"/>
        </w:rPr>
      </w:pPr>
      <w:r w:rsidRPr="00995534">
        <w:rPr>
          <w:szCs w:val="24"/>
        </w:rPr>
        <w:t>2.3</w:t>
      </w:r>
      <w:r w:rsidRPr="00995534">
        <w:rPr>
          <w:szCs w:val="24"/>
        </w:rPr>
        <w:tab/>
        <w:t>Systèmes de transport intelligents et coordination des activités relatives aux véhicules automatisés</w:t>
      </w:r>
      <w:r w:rsidR="00DF74A2">
        <w:rPr>
          <w:szCs w:val="24"/>
        </w:rPr>
        <w:t> ;</w:t>
      </w:r>
    </w:p>
    <w:p w14:paraId="73FCB61A" w14:textId="77777777" w:rsidR="00AB634D" w:rsidRPr="00995534" w:rsidRDefault="00AB634D" w:rsidP="005959ED">
      <w:pPr>
        <w:pStyle w:val="SingleTxtG"/>
        <w:ind w:left="1985" w:hanging="851"/>
        <w:jc w:val="left"/>
        <w:rPr>
          <w:szCs w:val="24"/>
        </w:rPr>
      </w:pPr>
      <w:r w:rsidRPr="00995534">
        <w:rPr>
          <w:szCs w:val="24"/>
        </w:rPr>
        <w:t>2.4</w:t>
      </w:r>
      <w:r w:rsidRPr="00995534">
        <w:rPr>
          <w:szCs w:val="24"/>
        </w:rPr>
        <w:tab/>
        <w:t>Suivi de la quatre-vingt-troisième session du Comité des transports intérieurs (CTI).</w:t>
      </w:r>
    </w:p>
    <w:p w14:paraId="40E2F629" w14:textId="77777777" w:rsidR="00AB634D" w:rsidRPr="00995534" w:rsidRDefault="00AB634D" w:rsidP="005959ED">
      <w:pPr>
        <w:pStyle w:val="SingleTxtG"/>
        <w:ind w:left="1985" w:hanging="851"/>
        <w:jc w:val="left"/>
        <w:rPr>
          <w:szCs w:val="24"/>
        </w:rPr>
      </w:pPr>
      <w:r w:rsidRPr="00995534">
        <w:rPr>
          <w:szCs w:val="24"/>
        </w:rPr>
        <w:t>3</w:t>
      </w:r>
      <w:r w:rsidR="00FD1F28">
        <w:rPr>
          <w:szCs w:val="24"/>
        </w:rPr>
        <w:t>.</w:t>
      </w:r>
      <w:r w:rsidR="00FD1F28">
        <w:rPr>
          <w:szCs w:val="24"/>
        </w:rPr>
        <w:tab/>
      </w:r>
      <w:r w:rsidRPr="00995534">
        <w:rPr>
          <w:szCs w:val="24"/>
        </w:rPr>
        <w:t>Examen des rapports des groupes de travail subsidiaires du WP.29</w:t>
      </w:r>
      <w:r w:rsidR="00DF74A2">
        <w:rPr>
          <w:szCs w:val="24"/>
        </w:rPr>
        <w:t> :</w:t>
      </w:r>
    </w:p>
    <w:p w14:paraId="5E0A6054" w14:textId="77777777" w:rsidR="00AB634D" w:rsidRPr="00995534" w:rsidRDefault="00AB634D" w:rsidP="005959ED">
      <w:pPr>
        <w:pStyle w:val="SingleTxtG"/>
        <w:ind w:left="1985" w:hanging="851"/>
        <w:jc w:val="left"/>
        <w:rPr>
          <w:szCs w:val="24"/>
        </w:rPr>
      </w:pPr>
      <w:r w:rsidRPr="00995534">
        <w:rPr>
          <w:szCs w:val="24"/>
        </w:rPr>
        <w:t>3.1</w:t>
      </w:r>
      <w:r w:rsidRPr="00995534">
        <w:rPr>
          <w:szCs w:val="24"/>
        </w:rPr>
        <w:tab/>
      </w:r>
      <w:bookmarkStart w:id="2" w:name="_Hlk23930821"/>
      <w:r w:rsidRPr="00995534">
        <w:rPr>
          <w:szCs w:val="24"/>
        </w:rPr>
        <w:t>Groupe de travail du bruit et des pneumatiques (GRBP) (soixante-douzième session, 8-9</w:t>
      </w:r>
      <w:r w:rsidR="00DF74A2">
        <w:rPr>
          <w:szCs w:val="24"/>
        </w:rPr>
        <w:t> </w:t>
      </w:r>
      <w:r w:rsidRPr="00995534">
        <w:rPr>
          <w:szCs w:val="24"/>
        </w:rPr>
        <w:t>septembre</w:t>
      </w:r>
      <w:r w:rsidR="00DF74A2">
        <w:rPr>
          <w:szCs w:val="24"/>
        </w:rPr>
        <w:t xml:space="preserve"> 20</w:t>
      </w:r>
      <w:r w:rsidRPr="00995534">
        <w:rPr>
          <w:szCs w:val="24"/>
        </w:rPr>
        <w:t>20)</w:t>
      </w:r>
      <w:r w:rsidR="00DF74A2">
        <w:rPr>
          <w:szCs w:val="24"/>
        </w:rPr>
        <w:t> ;</w:t>
      </w:r>
    </w:p>
    <w:p w14:paraId="4F1E63C3" w14:textId="77777777" w:rsidR="00AB634D" w:rsidRPr="00995534" w:rsidRDefault="00AB634D" w:rsidP="005959ED">
      <w:pPr>
        <w:pStyle w:val="SingleTxtG"/>
        <w:ind w:left="1985" w:hanging="851"/>
        <w:jc w:val="left"/>
        <w:rPr>
          <w:szCs w:val="24"/>
        </w:rPr>
      </w:pPr>
      <w:r w:rsidRPr="00995534">
        <w:rPr>
          <w:szCs w:val="24"/>
        </w:rPr>
        <w:t>3.2</w:t>
      </w:r>
      <w:r w:rsidRPr="00995534">
        <w:rPr>
          <w:szCs w:val="24"/>
        </w:rPr>
        <w:tab/>
        <w:t>Groupe de travail des véhicules automatisés/autonomes et connectés (GRVA) (septième session, 21-25</w:t>
      </w:r>
      <w:r w:rsidR="00DF74A2">
        <w:rPr>
          <w:szCs w:val="24"/>
        </w:rPr>
        <w:t> </w:t>
      </w:r>
      <w:r w:rsidRPr="00995534">
        <w:rPr>
          <w:szCs w:val="24"/>
        </w:rPr>
        <w:t>septembre</w:t>
      </w:r>
      <w:r w:rsidR="00DF74A2">
        <w:rPr>
          <w:szCs w:val="24"/>
        </w:rPr>
        <w:t xml:space="preserve"> 20</w:t>
      </w:r>
      <w:r w:rsidRPr="00995534">
        <w:rPr>
          <w:szCs w:val="24"/>
        </w:rPr>
        <w:t>20)</w:t>
      </w:r>
      <w:r w:rsidR="00DF74A2">
        <w:rPr>
          <w:szCs w:val="24"/>
        </w:rPr>
        <w:t> ;</w:t>
      </w:r>
    </w:p>
    <w:p w14:paraId="5BE6033C" w14:textId="77777777" w:rsidR="00AB634D" w:rsidRPr="00995534" w:rsidRDefault="00AB634D" w:rsidP="005959ED">
      <w:pPr>
        <w:pStyle w:val="SingleTxtG"/>
        <w:ind w:left="1985" w:hanging="851"/>
        <w:jc w:val="left"/>
        <w:rPr>
          <w:szCs w:val="24"/>
        </w:rPr>
      </w:pPr>
      <w:r w:rsidRPr="00995534">
        <w:rPr>
          <w:szCs w:val="24"/>
        </w:rPr>
        <w:t>3.3</w:t>
      </w:r>
      <w:r w:rsidRPr="00995534">
        <w:rPr>
          <w:szCs w:val="24"/>
        </w:rPr>
        <w:tab/>
        <w:t>Groupe de travail des dispositions générales de sécurité (GRSG) (119</w:t>
      </w:r>
      <w:r w:rsidRPr="00995534">
        <w:rPr>
          <w:szCs w:val="24"/>
          <w:vertAlign w:val="superscript"/>
        </w:rPr>
        <w:t>e</w:t>
      </w:r>
      <w:r w:rsidRPr="00995534">
        <w:rPr>
          <w:szCs w:val="24"/>
        </w:rPr>
        <w:t> session, 6</w:t>
      </w:r>
      <w:r w:rsidR="005959ED">
        <w:rPr>
          <w:szCs w:val="24"/>
        </w:rPr>
        <w:noBreakHyphen/>
      </w:r>
      <w:r w:rsidRPr="00995534">
        <w:rPr>
          <w:szCs w:val="24"/>
        </w:rPr>
        <w:t>9</w:t>
      </w:r>
      <w:r w:rsidR="00DF74A2">
        <w:rPr>
          <w:szCs w:val="24"/>
        </w:rPr>
        <w:t> </w:t>
      </w:r>
      <w:r w:rsidRPr="00995534">
        <w:rPr>
          <w:szCs w:val="24"/>
        </w:rPr>
        <w:t>octobre</w:t>
      </w:r>
      <w:r w:rsidR="00DF74A2">
        <w:rPr>
          <w:szCs w:val="24"/>
        </w:rPr>
        <w:t xml:space="preserve"> 20</w:t>
      </w:r>
      <w:r w:rsidRPr="00995534">
        <w:rPr>
          <w:szCs w:val="24"/>
        </w:rPr>
        <w:t>20)</w:t>
      </w:r>
      <w:r w:rsidR="00DF74A2">
        <w:rPr>
          <w:szCs w:val="24"/>
        </w:rPr>
        <w:t> ;</w:t>
      </w:r>
    </w:p>
    <w:p w14:paraId="2216F502" w14:textId="77777777" w:rsidR="00AB634D" w:rsidRPr="00995534" w:rsidRDefault="00AB634D" w:rsidP="005959ED">
      <w:pPr>
        <w:pStyle w:val="SingleTxtG"/>
        <w:ind w:left="1985" w:hanging="851"/>
        <w:jc w:val="left"/>
        <w:rPr>
          <w:szCs w:val="24"/>
        </w:rPr>
      </w:pPr>
      <w:r w:rsidRPr="00995534">
        <w:rPr>
          <w:szCs w:val="24"/>
        </w:rPr>
        <w:t>3.4</w:t>
      </w:r>
      <w:r w:rsidRPr="00995534">
        <w:rPr>
          <w:szCs w:val="24"/>
        </w:rPr>
        <w:tab/>
        <w:t>Groupe de travail de l’éclairage et de la signalisation lumineuse (GRE) (quatre</w:t>
      </w:r>
      <w:r w:rsidRPr="00995534">
        <w:rPr>
          <w:szCs w:val="24"/>
        </w:rPr>
        <w:noBreakHyphen/>
        <w:t>vingt-troisième et quatre</w:t>
      </w:r>
      <w:r w:rsidRPr="00995534">
        <w:rPr>
          <w:szCs w:val="24"/>
        </w:rPr>
        <w:noBreakHyphen/>
        <w:t>vingt-quatrième sessions, 19-23</w:t>
      </w:r>
      <w:r w:rsidR="00DF74A2">
        <w:rPr>
          <w:szCs w:val="24"/>
        </w:rPr>
        <w:t> </w:t>
      </w:r>
      <w:r w:rsidRPr="00995534">
        <w:rPr>
          <w:szCs w:val="24"/>
        </w:rPr>
        <w:t>octobre</w:t>
      </w:r>
      <w:r w:rsidR="00DF74A2">
        <w:rPr>
          <w:szCs w:val="24"/>
        </w:rPr>
        <w:t xml:space="preserve"> 20</w:t>
      </w:r>
      <w:r w:rsidRPr="00995534">
        <w:rPr>
          <w:szCs w:val="24"/>
        </w:rPr>
        <w:t>20)</w:t>
      </w:r>
      <w:r w:rsidR="00DF74A2">
        <w:rPr>
          <w:szCs w:val="24"/>
        </w:rPr>
        <w:t> ;</w:t>
      </w:r>
    </w:p>
    <w:p w14:paraId="65C209E4" w14:textId="77777777" w:rsidR="00AB634D" w:rsidRPr="00995534" w:rsidRDefault="00AB634D" w:rsidP="005959ED">
      <w:pPr>
        <w:pStyle w:val="SingleTxtG"/>
        <w:ind w:left="1985" w:hanging="851"/>
        <w:jc w:val="left"/>
        <w:rPr>
          <w:szCs w:val="24"/>
        </w:rPr>
      </w:pPr>
      <w:r w:rsidRPr="00995534">
        <w:rPr>
          <w:szCs w:val="24"/>
        </w:rPr>
        <w:t>3.5</w:t>
      </w:r>
      <w:r w:rsidRPr="00995534">
        <w:rPr>
          <w:szCs w:val="24"/>
        </w:rPr>
        <w:tab/>
        <w:t>Faits marquants des dernières sessions</w:t>
      </w:r>
      <w:r w:rsidR="00DF74A2">
        <w:rPr>
          <w:szCs w:val="24"/>
        </w:rPr>
        <w:t> :</w:t>
      </w:r>
    </w:p>
    <w:p w14:paraId="60026A8F" w14:textId="77777777" w:rsidR="00AB634D" w:rsidRPr="00995534" w:rsidRDefault="00AB634D" w:rsidP="005959ED">
      <w:pPr>
        <w:pStyle w:val="SingleTxtG"/>
        <w:ind w:left="1985" w:hanging="851"/>
        <w:jc w:val="left"/>
        <w:rPr>
          <w:szCs w:val="24"/>
        </w:rPr>
      </w:pPr>
      <w:r w:rsidRPr="00995534">
        <w:rPr>
          <w:szCs w:val="24"/>
        </w:rPr>
        <w:t>3.5.1</w:t>
      </w:r>
      <w:r w:rsidRPr="00995534">
        <w:rPr>
          <w:szCs w:val="24"/>
        </w:rPr>
        <w:tab/>
        <w:t>Groupe de travail de la sécurité passive (GRSP) (soixante-huitième session, 7</w:t>
      </w:r>
      <w:r w:rsidR="00DF74A2">
        <w:rPr>
          <w:szCs w:val="24"/>
        </w:rPr>
        <w:noBreakHyphen/>
      </w:r>
      <w:r w:rsidRPr="00995534">
        <w:rPr>
          <w:szCs w:val="24"/>
        </w:rPr>
        <w:t>11 décembre</w:t>
      </w:r>
      <w:r w:rsidR="00DF74A2">
        <w:rPr>
          <w:szCs w:val="24"/>
        </w:rPr>
        <w:t xml:space="preserve"> 20</w:t>
      </w:r>
      <w:r w:rsidRPr="00995534">
        <w:rPr>
          <w:szCs w:val="24"/>
        </w:rPr>
        <w:t>20)</w:t>
      </w:r>
      <w:r w:rsidR="00DF74A2">
        <w:rPr>
          <w:szCs w:val="24"/>
        </w:rPr>
        <w:t> ;</w:t>
      </w:r>
    </w:p>
    <w:p w14:paraId="57BEDE05" w14:textId="77777777" w:rsidR="00AB634D" w:rsidRPr="00995534" w:rsidRDefault="00AB634D" w:rsidP="005959ED">
      <w:pPr>
        <w:pStyle w:val="SingleTxtG"/>
        <w:ind w:left="1985" w:hanging="851"/>
        <w:jc w:val="left"/>
        <w:rPr>
          <w:szCs w:val="24"/>
        </w:rPr>
      </w:pPr>
      <w:r w:rsidRPr="00995534">
        <w:rPr>
          <w:szCs w:val="24"/>
        </w:rPr>
        <w:t>3.5.2</w:t>
      </w:r>
      <w:r w:rsidRPr="00995534">
        <w:rPr>
          <w:szCs w:val="24"/>
        </w:rPr>
        <w:tab/>
        <w:t>Groupe de travail des dispositions générales de sécurité (GRSG) (120</w:t>
      </w:r>
      <w:r w:rsidRPr="00995534">
        <w:rPr>
          <w:szCs w:val="24"/>
          <w:vertAlign w:val="superscript"/>
        </w:rPr>
        <w:t>e</w:t>
      </w:r>
      <w:r w:rsidRPr="00995534">
        <w:rPr>
          <w:szCs w:val="24"/>
        </w:rPr>
        <w:t> session, 11 janvier</w:t>
      </w:r>
      <w:r w:rsidR="00DF74A2">
        <w:rPr>
          <w:szCs w:val="24"/>
        </w:rPr>
        <w:t xml:space="preserve"> 20</w:t>
      </w:r>
      <w:r w:rsidRPr="00995534">
        <w:rPr>
          <w:szCs w:val="24"/>
        </w:rPr>
        <w:t>21)</w:t>
      </w:r>
      <w:r w:rsidR="00DF74A2">
        <w:rPr>
          <w:szCs w:val="24"/>
        </w:rPr>
        <w:t> ;</w:t>
      </w:r>
    </w:p>
    <w:p w14:paraId="50583923" w14:textId="77777777" w:rsidR="00AB634D" w:rsidRPr="00995534" w:rsidRDefault="00AB634D" w:rsidP="005959ED">
      <w:pPr>
        <w:pStyle w:val="SingleTxtG"/>
        <w:ind w:left="1985" w:hanging="851"/>
        <w:jc w:val="left"/>
        <w:rPr>
          <w:szCs w:val="24"/>
        </w:rPr>
      </w:pPr>
      <w:r w:rsidRPr="00995534">
        <w:rPr>
          <w:szCs w:val="24"/>
        </w:rPr>
        <w:t>3.5.3</w:t>
      </w:r>
      <w:r w:rsidRPr="00995534">
        <w:rPr>
          <w:szCs w:val="24"/>
        </w:rPr>
        <w:tab/>
        <w:t>Groupe de travail de la pollution et de l’énergie (GRPE) (</w:t>
      </w:r>
      <w:r w:rsidR="00A83F1F">
        <w:rPr>
          <w:szCs w:val="24"/>
        </w:rPr>
        <w:t>q</w:t>
      </w:r>
      <w:r w:rsidRPr="00995534">
        <w:rPr>
          <w:szCs w:val="24"/>
        </w:rPr>
        <w:t>uatre-vingt-deuxième session, 12-15 janvier</w:t>
      </w:r>
      <w:r w:rsidR="00DF74A2">
        <w:rPr>
          <w:szCs w:val="24"/>
        </w:rPr>
        <w:t xml:space="preserve"> 20</w:t>
      </w:r>
      <w:r w:rsidRPr="00995534">
        <w:rPr>
          <w:szCs w:val="24"/>
        </w:rPr>
        <w:t>21)</w:t>
      </w:r>
      <w:r w:rsidR="00DF74A2">
        <w:rPr>
          <w:szCs w:val="24"/>
        </w:rPr>
        <w:t> ;</w:t>
      </w:r>
    </w:p>
    <w:p w14:paraId="6394CCF4" w14:textId="77777777" w:rsidR="00AB634D" w:rsidRPr="00995534" w:rsidRDefault="00AB634D" w:rsidP="005959ED">
      <w:pPr>
        <w:pStyle w:val="SingleTxtG"/>
        <w:ind w:left="1985" w:hanging="851"/>
        <w:jc w:val="left"/>
        <w:rPr>
          <w:szCs w:val="24"/>
        </w:rPr>
      </w:pPr>
      <w:r w:rsidRPr="00995534">
        <w:rPr>
          <w:szCs w:val="24"/>
        </w:rPr>
        <w:t>3.5.4</w:t>
      </w:r>
      <w:r w:rsidRPr="00995534">
        <w:rPr>
          <w:szCs w:val="24"/>
        </w:rPr>
        <w:tab/>
        <w:t>Groupe de travail du bruit et des pneumatiques (GRBP) (soixante-treizième session, 26-29 janvier</w:t>
      </w:r>
      <w:r w:rsidR="00DF74A2">
        <w:rPr>
          <w:szCs w:val="24"/>
        </w:rPr>
        <w:t xml:space="preserve"> 20</w:t>
      </w:r>
      <w:r w:rsidRPr="00995534">
        <w:rPr>
          <w:szCs w:val="24"/>
        </w:rPr>
        <w:t>21)</w:t>
      </w:r>
      <w:r w:rsidR="00DF74A2">
        <w:rPr>
          <w:szCs w:val="24"/>
        </w:rPr>
        <w:t> ;</w:t>
      </w:r>
    </w:p>
    <w:p w14:paraId="5E87934A" w14:textId="77777777" w:rsidR="00AB634D" w:rsidRPr="00995534" w:rsidRDefault="00AB634D" w:rsidP="005959ED">
      <w:pPr>
        <w:pStyle w:val="SingleTxtG"/>
        <w:ind w:left="1985" w:hanging="851"/>
        <w:jc w:val="left"/>
        <w:rPr>
          <w:szCs w:val="24"/>
        </w:rPr>
      </w:pPr>
      <w:r w:rsidRPr="00995534">
        <w:rPr>
          <w:szCs w:val="24"/>
        </w:rPr>
        <w:t>3.5.5</w:t>
      </w:r>
      <w:r w:rsidRPr="00995534">
        <w:rPr>
          <w:szCs w:val="24"/>
        </w:rPr>
        <w:tab/>
        <w:t>Groupe de travail des véhicules automatisés/autonomes et connectés (GRVA) (huitième session, 2-6 février</w:t>
      </w:r>
      <w:r w:rsidR="00DF74A2">
        <w:rPr>
          <w:szCs w:val="24"/>
        </w:rPr>
        <w:t xml:space="preserve"> 20</w:t>
      </w:r>
      <w:r w:rsidRPr="00995534">
        <w:rPr>
          <w:szCs w:val="24"/>
        </w:rPr>
        <w:t>21).</w:t>
      </w:r>
    </w:p>
    <w:bookmarkEnd w:id="2"/>
    <w:p w14:paraId="122A783E" w14:textId="77777777" w:rsidR="00AB634D" w:rsidRPr="00995534" w:rsidRDefault="00AB634D" w:rsidP="005959ED">
      <w:pPr>
        <w:pStyle w:val="SingleTxtG"/>
        <w:ind w:left="1985" w:hanging="851"/>
        <w:jc w:val="left"/>
        <w:rPr>
          <w:szCs w:val="24"/>
        </w:rPr>
      </w:pPr>
      <w:r w:rsidRPr="00995534">
        <w:rPr>
          <w:szCs w:val="24"/>
        </w:rPr>
        <w:t>4</w:t>
      </w:r>
      <w:r w:rsidR="00FD1F28">
        <w:rPr>
          <w:szCs w:val="24"/>
        </w:rPr>
        <w:t>.</w:t>
      </w:r>
      <w:r w:rsidR="00FD1F28">
        <w:rPr>
          <w:szCs w:val="24"/>
        </w:rPr>
        <w:tab/>
      </w:r>
      <w:r w:rsidRPr="00995534">
        <w:rPr>
          <w:szCs w:val="24"/>
        </w:rPr>
        <w:t>Accord de 1958</w:t>
      </w:r>
      <w:r w:rsidR="00DF74A2">
        <w:rPr>
          <w:szCs w:val="24"/>
        </w:rPr>
        <w:t> :</w:t>
      </w:r>
    </w:p>
    <w:p w14:paraId="0253ADC1" w14:textId="77777777" w:rsidR="00AB634D" w:rsidRPr="00995534" w:rsidRDefault="00AB634D" w:rsidP="005959ED">
      <w:pPr>
        <w:pStyle w:val="SingleTxtG"/>
        <w:ind w:left="1985" w:hanging="851"/>
        <w:jc w:val="left"/>
        <w:rPr>
          <w:szCs w:val="24"/>
        </w:rPr>
      </w:pPr>
      <w:r w:rsidRPr="00995534">
        <w:rPr>
          <w:szCs w:val="24"/>
        </w:rPr>
        <w:t>4.1</w:t>
      </w:r>
      <w:r w:rsidRPr="00995534">
        <w:rPr>
          <w:szCs w:val="24"/>
        </w:rPr>
        <w:tab/>
        <w:t>État de l’Accord et des Règlements ONU y annexés</w:t>
      </w:r>
      <w:r w:rsidR="00DF74A2">
        <w:rPr>
          <w:szCs w:val="24"/>
        </w:rPr>
        <w:t> ;</w:t>
      </w:r>
    </w:p>
    <w:p w14:paraId="5F3D86AD" w14:textId="77777777" w:rsidR="00AB634D" w:rsidRPr="00995534" w:rsidRDefault="00AB634D" w:rsidP="005959ED">
      <w:pPr>
        <w:pStyle w:val="SingleTxtG"/>
        <w:ind w:left="1985" w:hanging="851"/>
        <w:jc w:val="left"/>
        <w:rPr>
          <w:szCs w:val="24"/>
        </w:rPr>
      </w:pPr>
      <w:r w:rsidRPr="00995534">
        <w:rPr>
          <w:szCs w:val="24"/>
        </w:rPr>
        <w:t>4.2</w:t>
      </w:r>
      <w:r w:rsidRPr="00995534">
        <w:rPr>
          <w:szCs w:val="24"/>
        </w:rPr>
        <w:tab/>
        <w:t>Orientations demandées par les groupes de travail à propos de questions relatives aux Règlements ONU annexés à l’Accord de 1958</w:t>
      </w:r>
      <w:r w:rsidR="00DF74A2">
        <w:rPr>
          <w:szCs w:val="24"/>
        </w:rPr>
        <w:t> :</w:t>
      </w:r>
    </w:p>
    <w:p w14:paraId="56647237" w14:textId="77777777" w:rsidR="00AB634D" w:rsidRPr="00995534" w:rsidRDefault="00AB634D" w:rsidP="005959ED">
      <w:pPr>
        <w:pStyle w:val="SingleTxtG"/>
        <w:ind w:left="1985" w:hanging="851"/>
        <w:jc w:val="left"/>
        <w:rPr>
          <w:bCs/>
          <w:szCs w:val="24"/>
        </w:rPr>
      </w:pPr>
      <w:r w:rsidRPr="00995534">
        <w:rPr>
          <w:bCs/>
          <w:szCs w:val="24"/>
        </w:rPr>
        <w:t>4.2.1</w:t>
      </w:r>
      <w:r w:rsidRPr="00995534">
        <w:rPr>
          <w:bCs/>
          <w:szCs w:val="24"/>
        </w:rPr>
        <w:tab/>
        <w:t>Reproduction de normes privées et renvoi à celles-ci dans les Règlements ONU, les Règlements techniques mondiaux ONU et les Règles de l’ONU</w:t>
      </w:r>
      <w:r w:rsidR="00DF74A2">
        <w:rPr>
          <w:bCs/>
          <w:szCs w:val="24"/>
        </w:rPr>
        <w:t> ;</w:t>
      </w:r>
    </w:p>
    <w:p w14:paraId="667E90E1" w14:textId="77777777" w:rsidR="00AB634D" w:rsidRPr="00995534" w:rsidRDefault="00AB634D" w:rsidP="005959ED">
      <w:pPr>
        <w:pStyle w:val="SingleTxtG"/>
        <w:ind w:left="1985" w:hanging="851"/>
        <w:jc w:val="left"/>
        <w:rPr>
          <w:bCs/>
          <w:szCs w:val="24"/>
        </w:rPr>
      </w:pPr>
      <w:r w:rsidRPr="00995534">
        <w:rPr>
          <w:bCs/>
          <w:szCs w:val="24"/>
        </w:rPr>
        <w:t>4.2.2</w:t>
      </w:r>
      <w:r w:rsidRPr="00995534">
        <w:rPr>
          <w:bCs/>
          <w:szCs w:val="24"/>
        </w:rPr>
        <w:tab/>
        <w:t>Orientations concernant les amendements aux Règlements ONU annexés à l’Accord de 1958</w:t>
      </w:r>
      <w:r w:rsidR="00DF74A2">
        <w:rPr>
          <w:bCs/>
          <w:szCs w:val="24"/>
        </w:rPr>
        <w:t> ;</w:t>
      </w:r>
    </w:p>
    <w:p w14:paraId="2088ECF8" w14:textId="77777777" w:rsidR="00AB634D" w:rsidRPr="00995534" w:rsidRDefault="00AB634D" w:rsidP="005959ED">
      <w:pPr>
        <w:pStyle w:val="SingleTxtG"/>
        <w:ind w:left="1985" w:hanging="851"/>
        <w:jc w:val="left"/>
        <w:rPr>
          <w:bCs/>
          <w:szCs w:val="24"/>
        </w:rPr>
      </w:pPr>
      <w:r w:rsidRPr="00995534">
        <w:rPr>
          <w:bCs/>
          <w:szCs w:val="24"/>
        </w:rPr>
        <w:t>4.2.3</w:t>
      </w:r>
      <w:r w:rsidRPr="00995534">
        <w:rPr>
          <w:bCs/>
          <w:szCs w:val="24"/>
        </w:rPr>
        <w:tab/>
        <w:t>Interprétation de Règlements ONU particuliers</w:t>
      </w:r>
    </w:p>
    <w:p w14:paraId="3FF7A8C8" w14:textId="77777777" w:rsidR="00AB634D" w:rsidRPr="00995534" w:rsidRDefault="00AB634D" w:rsidP="005959ED">
      <w:pPr>
        <w:pStyle w:val="SingleTxtG"/>
        <w:ind w:left="1985" w:hanging="851"/>
        <w:jc w:val="left"/>
        <w:rPr>
          <w:szCs w:val="24"/>
        </w:rPr>
      </w:pPr>
      <w:r w:rsidRPr="00995534">
        <w:rPr>
          <w:szCs w:val="24"/>
        </w:rPr>
        <w:t>4.3</w:t>
      </w:r>
      <w:r w:rsidRPr="00995534">
        <w:rPr>
          <w:szCs w:val="24"/>
        </w:rPr>
        <w:tab/>
        <w:t>Mise au point d’une homologation de type internationale de l’ensemble du véhicule (IWVTA)</w:t>
      </w:r>
      <w:r w:rsidR="00DF74A2">
        <w:rPr>
          <w:szCs w:val="24"/>
        </w:rPr>
        <w:t> ;</w:t>
      </w:r>
    </w:p>
    <w:p w14:paraId="1B12CD76" w14:textId="77777777" w:rsidR="00AB634D" w:rsidRPr="00995534" w:rsidRDefault="00AB634D" w:rsidP="005959ED">
      <w:pPr>
        <w:pStyle w:val="SingleTxtG"/>
        <w:ind w:left="1985" w:hanging="851"/>
        <w:jc w:val="left"/>
        <w:rPr>
          <w:szCs w:val="24"/>
        </w:rPr>
      </w:pPr>
      <w:r w:rsidRPr="00995534">
        <w:rPr>
          <w:szCs w:val="24"/>
        </w:rPr>
        <w:t>4.4</w:t>
      </w:r>
      <w:r w:rsidRPr="00995534">
        <w:rPr>
          <w:szCs w:val="24"/>
        </w:rPr>
        <w:tab/>
        <w:t>Révision 3 de l’Accord de 1958</w:t>
      </w:r>
      <w:r w:rsidR="00DF74A2">
        <w:rPr>
          <w:szCs w:val="24"/>
        </w:rPr>
        <w:t> ;</w:t>
      </w:r>
    </w:p>
    <w:p w14:paraId="3B60E250" w14:textId="77777777" w:rsidR="00AB634D" w:rsidRPr="00995534" w:rsidRDefault="00AB634D" w:rsidP="005959ED">
      <w:pPr>
        <w:pStyle w:val="SingleTxtG"/>
        <w:ind w:left="1985" w:hanging="851"/>
        <w:jc w:val="left"/>
        <w:rPr>
          <w:szCs w:val="24"/>
        </w:rPr>
      </w:pPr>
      <w:r w:rsidRPr="00995534">
        <w:rPr>
          <w:szCs w:val="24"/>
        </w:rPr>
        <w:lastRenderedPageBreak/>
        <w:t>4.5</w:t>
      </w:r>
      <w:r w:rsidRPr="00995534">
        <w:rPr>
          <w:szCs w:val="24"/>
        </w:rPr>
        <w:tab/>
        <w:t>Élaboration d’une base de données pour l’échange d’informations concernant l’homologation de type (DETA)</w:t>
      </w:r>
      <w:r w:rsidR="00DF74A2">
        <w:rPr>
          <w:szCs w:val="24"/>
        </w:rPr>
        <w:t> ;</w:t>
      </w:r>
    </w:p>
    <w:p w14:paraId="0ED6E49E" w14:textId="77777777" w:rsidR="00AB634D" w:rsidRPr="00995534" w:rsidRDefault="00AB634D" w:rsidP="005959ED">
      <w:pPr>
        <w:pStyle w:val="SingleTxtG"/>
        <w:ind w:left="1985" w:hanging="851"/>
        <w:jc w:val="left"/>
        <w:rPr>
          <w:szCs w:val="24"/>
        </w:rPr>
      </w:pPr>
      <w:r w:rsidRPr="00995534">
        <w:rPr>
          <w:szCs w:val="24"/>
        </w:rPr>
        <w:t>4.6</w:t>
      </w:r>
      <w:r w:rsidRPr="00995534">
        <w:rPr>
          <w:szCs w:val="24"/>
        </w:rPr>
        <w:tab/>
        <w:t>Examen de projets d’amendements à des Règlements ONU existants, soumis par le Groupe de travail du bruit et des pneumatiques (GRBP)</w:t>
      </w:r>
      <w:r w:rsidR="00DF74A2">
        <w:rPr>
          <w:szCs w:val="24"/>
        </w:rPr>
        <w:t> :</w:t>
      </w:r>
    </w:p>
    <w:p w14:paraId="650D34CC" w14:textId="77777777" w:rsidR="00AB634D" w:rsidRPr="00995534" w:rsidRDefault="00AB634D" w:rsidP="005959ED">
      <w:pPr>
        <w:pStyle w:val="SingleTxtG"/>
        <w:jc w:val="left"/>
      </w:pPr>
      <w:r w:rsidRPr="00995534">
        <w:t>Propositions ne devant pas être présentées par le Président du GRBP (points A)</w:t>
      </w:r>
      <w:r w:rsidR="00DF74A2">
        <w:t> :</w:t>
      </w:r>
    </w:p>
    <w:p w14:paraId="46AF672D"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4.6.1</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23 à la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DF74A2">
        <w:rPr>
          <w:rFonts w:eastAsia="Times New Roman"/>
          <w:vertAlign w:val="superscript"/>
        </w:rPr>
        <w:t>o</w:t>
      </w:r>
      <w:r w:rsidRPr="00995534">
        <w:rPr>
          <w:rFonts w:eastAsia="Times New Roman"/>
        </w:rPr>
        <w:t> 30 (Pneumatiques pour voitures particulières et leurs remorques)</w:t>
      </w:r>
      <w:r w:rsidR="00DF74A2">
        <w:rPr>
          <w:rFonts w:eastAsia="Times New Roman"/>
        </w:rPr>
        <w:t> ;</w:t>
      </w:r>
    </w:p>
    <w:p w14:paraId="521606DB"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4.6.2</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9 à la </w:t>
      </w:r>
      <w:r w:rsidR="00FD1F28">
        <w:rPr>
          <w:rFonts w:eastAsia="Times New Roman"/>
        </w:rPr>
        <w:t xml:space="preserve">série </w:t>
      </w:r>
      <w:r w:rsidR="00DF74A2">
        <w:rPr>
          <w:rFonts w:eastAsia="Times New Roman"/>
        </w:rPr>
        <w:t>0</w:t>
      </w:r>
      <w:r w:rsidRPr="00995534">
        <w:rPr>
          <w:rFonts w:eastAsia="Times New Roman"/>
        </w:rPr>
        <w:t>4 d’amendements au Règlement ONU n</w:t>
      </w:r>
      <w:r w:rsidRPr="00DF74A2">
        <w:rPr>
          <w:rFonts w:eastAsia="Times New Roman"/>
          <w:vertAlign w:val="superscript"/>
        </w:rPr>
        <w:t>o</w:t>
      </w:r>
      <w:r w:rsidRPr="00995534">
        <w:rPr>
          <w:rFonts w:eastAsia="Times New Roman"/>
        </w:rPr>
        <w:t> 41 (Bruit émis par les motocycles)</w:t>
      </w:r>
      <w:r w:rsidR="00DF74A2">
        <w:rPr>
          <w:rFonts w:eastAsia="Times New Roman"/>
        </w:rPr>
        <w:t> ;</w:t>
      </w:r>
    </w:p>
    <w:p w14:paraId="3211F3C6"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4.6.3</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24 à la </w:t>
      </w:r>
      <w:r w:rsidR="00FD1F28">
        <w:rPr>
          <w:rFonts w:eastAsia="Times New Roman"/>
        </w:rPr>
        <w:t xml:space="preserve">série </w:t>
      </w:r>
      <w:r w:rsidRPr="00995534">
        <w:rPr>
          <w:rFonts w:eastAsia="Times New Roman"/>
        </w:rPr>
        <w:t>initiale d’amendements au Règlement ONU n</w:t>
      </w:r>
      <w:r w:rsidRPr="00DF74A2">
        <w:rPr>
          <w:rFonts w:eastAsia="Times New Roman"/>
          <w:vertAlign w:val="superscript"/>
        </w:rPr>
        <w:t>o</w:t>
      </w:r>
      <w:r w:rsidRPr="00995534">
        <w:rPr>
          <w:rFonts w:eastAsia="Times New Roman"/>
        </w:rPr>
        <w:t> 54 (Pneumatiques pour véhicules utilitaires et leurs remorques)</w:t>
      </w:r>
      <w:r w:rsidR="00DF74A2">
        <w:rPr>
          <w:rFonts w:eastAsia="Times New Roman"/>
        </w:rPr>
        <w:t> ;</w:t>
      </w:r>
    </w:p>
    <w:p w14:paraId="75C1C233"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4.6.4</w:t>
      </w:r>
      <w:r w:rsidRPr="00995534">
        <w:rPr>
          <w:rFonts w:eastAsia="Times New Roman"/>
        </w:rPr>
        <w:tab/>
        <w:t xml:space="preserve">Proposition de </w:t>
      </w:r>
      <w:r w:rsidR="00FD1F28">
        <w:rPr>
          <w:rFonts w:eastAsia="Times New Roman"/>
        </w:rPr>
        <w:t xml:space="preserve">complément </w:t>
      </w:r>
      <w:r w:rsidRPr="00995534">
        <w:rPr>
          <w:rFonts w:eastAsia="Times New Roman"/>
        </w:rPr>
        <w:t>19 à la version originale du Règlement ONU n</w:t>
      </w:r>
      <w:r w:rsidRPr="00DF74A2">
        <w:rPr>
          <w:rFonts w:eastAsia="Times New Roman"/>
          <w:vertAlign w:val="superscript"/>
        </w:rPr>
        <w:t>o</w:t>
      </w:r>
      <w:r w:rsidRPr="00995534">
        <w:rPr>
          <w:rFonts w:eastAsia="Times New Roman"/>
        </w:rPr>
        <w:t> 75 (Pneumatiques des véhicules de la catégorie L)</w:t>
      </w:r>
      <w:r w:rsidR="00DF74A2">
        <w:rPr>
          <w:rFonts w:eastAsia="Times New Roman"/>
        </w:rPr>
        <w:t> ;</w:t>
      </w:r>
    </w:p>
    <w:p w14:paraId="2544257A"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4.6.5</w:t>
      </w:r>
      <w:r w:rsidRPr="00995534">
        <w:rPr>
          <w:rFonts w:eastAsia="Times New Roman"/>
        </w:rPr>
        <w:tab/>
        <w:t xml:space="preserve">Proposition de projet de </w:t>
      </w:r>
      <w:r w:rsidR="00FD1F28">
        <w:rPr>
          <w:rFonts w:eastAsia="Times New Roman"/>
        </w:rPr>
        <w:t xml:space="preserve">complément </w:t>
      </w:r>
      <w:r w:rsidRPr="00995534">
        <w:rPr>
          <w:rFonts w:eastAsia="Times New Roman"/>
        </w:rPr>
        <w:t xml:space="preserve">19 à la </w:t>
      </w:r>
      <w:r w:rsidR="00FD1F28">
        <w:rPr>
          <w:rFonts w:eastAsia="Times New Roman"/>
        </w:rPr>
        <w:t xml:space="preserve">série </w:t>
      </w:r>
      <w:r w:rsidRPr="00995534">
        <w:rPr>
          <w:rFonts w:eastAsia="Times New Roman"/>
        </w:rPr>
        <w:t>initiale d’amendements au Règlement ONU n</w:t>
      </w:r>
      <w:r w:rsidRPr="00DF74A2">
        <w:rPr>
          <w:rFonts w:eastAsia="Times New Roman"/>
          <w:vertAlign w:val="superscript"/>
        </w:rPr>
        <w:t>o</w:t>
      </w:r>
      <w:r w:rsidRPr="00995534">
        <w:rPr>
          <w:rFonts w:eastAsia="Times New Roman"/>
        </w:rPr>
        <w:t> 106 (Pneumatiques pour véhicules agricoles et leurs remorques)</w:t>
      </w:r>
      <w:r w:rsidR="00DF74A2">
        <w:rPr>
          <w:rFonts w:eastAsia="Times New Roman"/>
        </w:rPr>
        <w:t> ;</w:t>
      </w:r>
    </w:p>
    <w:p w14:paraId="425E720B"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4.6.6</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13 à la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FD1F28">
        <w:rPr>
          <w:rFonts w:eastAsia="Times New Roman"/>
          <w:vertAlign w:val="superscript"/>
        </w:rPr>
        <w:t>o</w:t>
      </w:r>
      <w:r w:rsidRPr="00995534">
        <w:rPr>
          <w:rFonts w:eastAsia="Times New Roman"/>
        </w:rPr>
        <w:t> 117 (Pneumatiques - Résistance au roulement, bruit de roulement et adhérence sur sol mouillé)</w:t>
      </w:r>
      <w:r w:rsidR="00DF74A2">
        <w:rPr>
          <w:rFonts w:eastAsia="Times New Roman"/>
        </w:rPr>
        <w:t> ;</w:t>
      </w:r>
    </w:p>
    <w:p w14:paraId="3C49D6BB"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4.6.7</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2 à la </w:t>
      </w:r>
      <w:r w:rsidR="00FD1F28">
        <w:rPr>
          <w:rFonts w:eastAsia="Times New Roman"/>
        </w:rPr>
        <w:t xml:space="preserve">série </w:t>
      </w:r>
      <w:r w:rsidRPr="00995534">
        <w:rPr>
          <w:rFonts w:eastAsia="Times New Roman"/>
        </w:rPr>
        <w:t>initiale d’amendements au Règlement ONU n</w:t>
      </w:r>
      <w:r w:rsidRPr="00FD1F28">
        <w:rPr>
          <w:rFonts w:eastAsia="Times New Roman"/>
          <w:vertAlign w:val="superscript"/>
        </w:rPr>
        <w:t>o</w:t>
      </w:r>
      <w:r w:rsidRPr="00995534">
        <w:rPr>
          <w:rFonts w:eastAsia="Times New Roman"/>
        </w:rPr>
        <w:t> 124 (Roues de rechange pour voitures particulières)</w:t>
      </w:r>
      <w:r w:rsidR="00DF74A2">
        <w:rPr>
          <w:rFonts w:eastAsia="Times New Roman"/>
        </w:rPr>
        <w:t> ;</w:t>
      </w:r>
    </w:p>
    <w:p w14:paraId="77BF8964"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Propositions devant être présentées par le Président du GRBP</w:t>
      </w:r>
      <w:r w:rsidR="00DF74A2">
        <w:rPr>
          <w:rFonts w:eastAsia="Times New Roman"/>
        </w:rPr>
        <w:t> :</w:t>
      </w:r>
    </w:p>
    <w:p w14:paraId="0A06A9C8" w14:textId="77777777" w:rsidR="00AB634D" w:rsidRPr="00995534" w:rsidDel="00FB284F"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4.6.8</w:t>
      </w:r>
      <w:r w:rsidRPr="00995534">
        <w:rPr>
          <w:rFonts w:eastAsia="Times New Roman"/>
        </w:rPr>
        <w:tab/>
        <w:t xml:space="preserve">Proposition de nouvelle </w:t>
      </w:r>
      <w:r w:rsidR="00FD1F28">
        <w:rPr>
          <w:rFonts w:eastAsia="Times New Roman"/>
        </w:rPr>
        <w:t xml:space="preserve">série </w:t>
      </w:r>
      <w:r w:rsidR="00DF74A2">
        <w:rPr>
          <w:rFonts w:eastAsia="Times New Roman"/>
        </w:rPr>
        <w:t>0</w:t>
      </w:r>
      <w:r w:rsidRPr="00995534">
        <w:rPr>
          <w:rFonts w:eastAsia="Times New Roman"/>
        </w:rPr>
        <w:t>5 d’amendements au Règlement ONU n</w:t>
      </w:r>
      <w:r w:rsidRPr="00FD1F28">
        <w:rPr>
          <w:rFonts w:eastAsia="Times New Roman"/>
          <w:vertAlign w:val="superscript"/>
        </w:rPr>
        <w:t>o</w:t>
      </w:r>
      <w:r w:rsidRPr="00995534">
        <w:rPr>
          <w:rFonts w:eastAsia="Times New Roman"/>
        </w:rPr>
        <w:t> 41 (Bruit émis par les motocycles)</w:t>
      </w:r>
      <w:r w:rsidR="00DF74A2">
        <w:rPr>
          <w:rFonts w:eastAsia="Times New Roman"/>
        </w:rPr>
        <w:t> ;</w:t>
      </w:r>
    </w:p>
    <w:p w14:paraId="3CAC193A"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4.6.9</w:t>
      </w:r>
      <w:r w:rsidRPr="00995534">
        <w:rPr>
          <w:rFonts w:eastAsia="Times New Roman"/>
        </w:rPr>
        <w:tab/>
        <w:t xml:space="preserve">Proposition de nouvelle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141 (Système de surveillance de la pression des pneumatiques)</w:t>
      </w:r>
      <w:r w:rsidR="00DF74A2">
        <w:rPr>
          <w:rFonts w:eastAsia="Times New Roman"/>
        </w:rPr>
        <w:t> ;</w:t>
      </w:r>
    </w:p>
    <w:p w14:paraId="3150890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4.6.10</w:t>
      </w:r>
      <w:r w:rsidRPr="00995534">
        <w:rPr>
          <w:rFonts w:eastAsia="Times New Roman"/>
        </w:rPr>
        <w:tab/>
        <w:t xml:space="preserve">Proposition de nouvelle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142 (Montage des pneumatiques)</w:t>
      </w:r>
      <w:r w:rsidR="00DF74A2">
        <w:rPr>
          <w:rFonts w:eastAsia="Times New Roman"/>
        </w:rPr>
        <w:t> ;</w:t>
      </w:r>
    </w:p>
    <w:p w14:paraId="79A6C6C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4.7</w:t>
      </w:r>
      <w:r w:rsidRPr="00995534">
        <w:rPr>
          <w:rFonts w:eastAsia="Times New Roman"/>
        </w:rPr>
        <w:tab/>
        <w:t>Examen de projets d’amendements à des Règlements ONU existants, soumis par le GRVA</w:t>
      </w:r>
      <w:r w:rsidR="00DF74A2">
        <w:rPr>
          <w:rFonts w:eastAsia="Times New Roman"/>
        </w:rPr>
        <w:t> :</w:t>
      </w:r>
    </w:p>
    <w:p w14:paraId="0E23F72B"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Propositions ne devant pas être présentées par le Président du GRVA (points A)</w:t>
      </w:r>
      <w:r w:rsidR="00DF74A2">
        <w:rPr>
          <w:rFonts w:eastAsia="Times New Roman"/>
        </w:rPr>
        <w:t> :</w:t>
      </w:r>
    </w:p>
    <w:p w14:paraId="14CDD54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4.7.1</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18 à la </w:t>
      </w:r>
      <w:r w:rsidR="00FD1F28">
        <w:rPr>
          <w:rFonts w:eastAsia="Times New Roman"/>
        </w:rPr>
        <w:t xml:space="preserve">série </w:t>
      </w:r>
      <w:r w:rsidRPr="00995534">
        <w:rPr>
          <w:rFonts w:eastAsia="Times New Roman"/>
        </w:rPr>
        <w:t>11 d’amendements au Règlement ONU n</w:t>
      </w:r>
      <w:r w:rsidRPr="00FD1F28">
        <w:rPr>
          <w:rFonts w:eastAsia="Times New Roman"/>
          <w:vertAlign w:val="superscript"/>
        </w:rPr>
        <w:t>o</w:t>
      </w:r>
      <w:r w:rsidRPr="00995534">
        <w:rPr>
          <w:rFonts w:eastAsia="Times New Roman"/>
        </w:rPr>
        <w:t> 13 (Freinage des véhicules lourds)</w:t>
      </w:r>
      <w:r w:rsidR="00DF74A2">
        <w:rPr>
          <w:rFonts w:eastAsia="Times New Roman"/>
        </w:rPr>
        <w:t> ;</w:t>
      </w:r>
    </w:p>
    <w:p w14:paraId="377D0361"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4.7.2</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2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13-H (Freinage des véhicules des catégories M</w:t>
      </w:r>
      <w:r w:rsidRPr="00995534">
        <w:rPr>
          <w:rFonts w:eastAsia="Times New Roman"/>
          <w:vertAlign w:val="subscript"/>
        </w:rPr>
        <w:t>1</w:t>
      </w:r>
      <w:r w:rsidRPr="00995534">
        <w:rPr>
          <w:rFonts w:eastAsia="Times New Roman"/>
        </w:rPr>
        <w:t xml:space="preserve"> et N</w:t>
      </w:r>
      <w:r w:rsidRPr="00995534">
        <w:rPr>
          <w:rFonts w:eastAsia="Times New Roman"/>
          <w:vertAlign w:val="subscript"/>
        </w:rPr>
        <w:t>1</w:t>
      </w:r>
      <w:r w:rsidRPr="00995534">
        <w:rPr>
          <w:rFonts w:eastAsia="Times New Roman"/>
        </w:rPr>
        <w:t>)</w:t>
      </w:r>
      <w:r w:rsidR="00DF74A2">
        <w:rPr>
          <w:rFonts w:eastAsia="Times New Roman"/>
        </w:rPr>
        <w:t> ;</w:t>
      </w:r>
    </w:p>
    <w:p w14:paraId="51F7653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4.7.3</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4 à la </w:t>
      </w:r>
      <w:r w:rsidR="00FD1F28">
        <w:rPr>
          <w:rFonts w:eastAsia="Times New Roman"/>
        </w:rPr>
        <w:t xml:space="preserve">série </w:t>
      </w:r>
      <w:r w:rsidR="00DF74A2">
        <w:rPr>
          <w:rFonts w:eastAsia="Times New Roman"/>
        </w:rPr>
        <w:t>0</w:t>
      </w:r>
      <w:r w:rsidRPr="00995534">
        <w:rPr>
          <w:rFonts w:eastAsia="Times New Roman"/>
        </w:rPr>
        <w:t>3 d’amendements au Règlement ONU n</w:t>
      </w:r>
      <w:r w:rsidRPr="00FD1F28">
        <w:rPr>
          <w:rFonts w:eastAsia="Times New Roman"/>
          <w:vertAlign w:val="superscript"/>
        </w:rPr>
        <w:t>o</w:t>
      </w:r>
      <w:r w:rsidRPr="00995534">
        <w:rPr>
          <w:rFonts w:eastAsia="Times New Roman"/>
        </w:rPr>
        <w:t> 79 (Équipement de direction des véhicules)</w:t>
      </w:r>
      <w:r w:rsidR="00DF74A2">
        <w:rPr>
          <w:rFonts w:eastAsia="Times New Roman"/>
        </w:rPr>
        <w:t> ;</w:t>
      </w:r>
    </w:p>
    <w:p w14:paraId="1AF406E5"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4.7.4</w:t>
      </w:r>
      <w:r w:rsidRPr="00995534">
        <w:rPr>
          <w:rFonts w:eastAsia="Times New Roman"/>
        </w:rPr>
        <w:tab/>
        <w:t xml:space="preserve">Proposition de </w:t>
      </w:r>
      <w:r w:rsidR="00FD1F28">
        <w:rPr>
          <w:rFonts w:eastAsia="Times New Roman"/>
        </w:rPr>
        <w:t xml:space="preserve">complément </w:t>
      </w:r>
      <w:r w:rsidRPr="00995534">
        <w:rPr>
          <w:rFonts w:eastAsia="Times New Roman"/>
        </w:rPr>
        <w:t>3 à la version initiale du Règlement ONU n</w:t>
      </w:r>
      <w:r w:rsidRPr="00FD1F28">
        <w:rPr>
          <w:rFonts w:eastAsia="Times New Roman"/>
          <w:vertAlign w:val="superscript"/>
        </w:rPr>
        <w:t>o</w:t>
      </w:r>
      <w:r w:rsidRPr="00995534">
        <w:rPr>
          <w:rFonts w:eastAsia="Times New Roman"/>
        </w:rPr>
        <w:t> 152 (AEBS M</w:t>
      </w:r>
      <w:r w:rsidRPr="00995534">
        <w:rPr>
          <w:rFonts w:eastAsia="Times New Roman"/>
          <w:vertAlign w:val="subscript"/>
        </w:rPr>
        <w:t>1</w:t>
      </w:r>
      <w:r w:rsidRPr="00995534">
        <w:rPr>
          <w:rFonts w:eastAsia="Times New Roman"/>
        </w:rPr>
        <w:t xml:space="preserve"> et N</w:t>
      </w:r>
      <w:r w:rsidRPr="00995534">
        <w:rPr>
          <w:rFonts w:eastAsia="Times New Roman"/>
          <w:vertAlign w:val="subscript"/>
        </w:rPr>
        <w:t>1</w:t>
      </w:r>
      <w:r w:rsidRPr="00995534">
        <w:rPr>
          <w:rFonts w:eastAsia="Times New Roman"/>
        </w:rPr>
        <w:t>)</w:t>
      </w:r>
      <w:r w:rsidR="00DF74A2">
        <w:rPr>
          <w:rFonts w:eastAsia="Times New Roman"/>
        </w:rPr>
        <w:t> ;</w:t>
      </w:r>
    </w:p>
    <w:p w14:paraId="1EB92CFA"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4.7.5</w:t>
      </w:r>
      <w:r w:rsidRPr="00995534">
        <w:rPr>
          <w:rFonts w:eastAsia="Times New Roman"/>
        </w:rPr>
        <w:tab/>
        <w:t xml:space="preserve">Proposition de </w:t>
      </w:r>
      <w:r w:rsidR="00FD1F28">
        <w:rPr>
          <w:rFonts w:eastAsia="Times New Roman"/>
        </w:rPr>
        <w:t xml:space="preserve">complément </w:t>
      </w:r>
      <w:r w:rsidRPr="00995534">
        <w:rPr>
          <w:rFonts w:eastAsia="Times New Roman"/>
        </w:rPr>
        <w:t xml:space="preserve">2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152 (AEBS M</w:t>
      </w:r>
      <w:r w:rsidRPr="00995534">
        <w:rPr>
          <w:rFonts w:eastAsia="Times New Roman"/>
          <w:vertAlign w:val="subscript"/>
        </w:rPr>
        <w:t>1</w:t>
      </w:r>
      <w:r w:rsidRPr="00995534">
        <w:rPr>
          <w:rFonts w:eastAsia="Times New Roman"/>
        </w:rPr>
        <w:t xml:space="preserve"> et N</w:t>
      </w:r>
      <w:r w:rsidRPr="00995534">
        <w:rPr>
          <w:rFonts w:eastAsia="Times New Roman"/>
          <w:vertAlign w:val="subscript"/>
        </w:rPr>
        <w:t>1</w:t>
      </w:r>
      <w:r w:rsidRPr="00995534">
        <w:rPr>
          <w:rFonts w:eastAsia="Times New Roman"/>
        </w:rPr>
        <w:t>)</w:t>
      </w:r>
      <w:r w:rsidR="00DF74A2">
        <w:rPr>
          <w:rFonts w:eastAsia="Times New Roman"/>
        </w:rPr>
        <w:t> ;</w:t>
      </w:r>
    </w:p>
    <w:p w14:paraId="40FF259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4.7.6</w:t>
      </w:r>
      <w:r w:rsidRPr="00995534">
        <w:rPr>
          <w:rFonts w:eastAsia="Times New Roman"/>
        </w:rPr>
        <w:tab/>
        <w:t xml:space="preserve">Proposition de </w:t>
      </w:r>
      <w:r w:rsidR="00FD1F28">
        <w:rPr>
          <w:rFonts w:eastAsia="Times New Roman"/>
        </w:rPr>
        <w:t xml:space="preserve">complément </w:t>
      </w:r>
      <w:r w:rsidRPr="00995534">
        <w:rPr>
          <w:rFonts w:eastAsia="Times New Roman"/>
        </w:rPr>
        <w:t>1 à la version initiale du Règlement ONU n</w:t>
      </w:r>
      <w:r w:rsidRPr="00FD1F28">
        <w:rPr>
          <w:rFonts w:eastAsia="Times New Roman"/>
          <w:vertAlign w:val="superscript"/>
        </w:rPr>
        <w:t>o</w:t>
      </w:r>
      <w:r w:rsidRPr="00995534">
        <w:rPr>
          <w:rFonts w:eastAsia="Times New Roman"/>
        </w:rPr>
        <w:t> 157 (Système automatisé de maintien dans la voie)</w:t>
      </w:r>
      <w:r w:rsidR="00DF74A2">
        <w:rPr>
          <w:rFonts w:eastAsia="Times New Roman"/>
        </w:rPr>
        <w:t> ;</w:t>
      </w:r>
    </w:p>
    <w:p w14:paraId="17532473"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Propositions devant être présentées par le Président du GRVA</w:t>
      </w:r>
      <w:r w:rsidR="00DF74A2">
        <w:rPr>
          <w:rFonts w:eastAsia="Times New Roman"/>
        </w:rPr>
        <w:t> :</w:t>
      </w:r>
    </w:p>
    <w:p w14:paraId="6BAA0187"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4.7.7</w:t>
      </w:r>
      <w:r w:rsidRPr="00995534">
        <w:rPr>
          <w:rFonts w:eastAsia="Times New Roman"/>
        </w:rPr>
        <w:tab/>
        <w:t xml:space="preserve">Proposition de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FD1F28">
        <w:rPr>
          <w:rFonts w:eastAsia="Times New Roman"/>
          <w:vertAlign w:val="superscript"/>
        </w:rPr>
        <w:t>o</w:t>
      </w:r>
      <w:r w:rsidRPr="00995534">
        <w:rPr>
          <w:rFonts w:eastAsia="Times New Roman"/>
        </w:rPr>
        <w:t> 152 (AEBS M</w:t>
      </w:r>
      <w:r w:rsidRPr="00995534">
        <w:rPr>
          <w:rFonts w:eastAsia="Times New Roman"/>
          <w:vertAlign w:val="subscript"/>
        </w:rPr>
        <w:t>1</w:t>
      </w:r>
      <w:r w:rsidRPr="00995534">
        <w:rPr>
          <w:rFonts w:eastAsia="Times New Roman"/>
        </w:rPr>
        <w:t xml:space="preserve"> et N</w:t>
      </w:r>
      <w:r w:rsidRPr="00995534">
        <w:rPr>
          <w:rFonts w:eastAsia="Times New Roman"/>
          <w:vertAlign w:val="subscript"/>
        </w:rPr>
        <w:t>1</w:t>
      </w:r>
      <w:r w:rsidRPr="00995534">
        <w:rPr>
          <w:rFonts w:eastAsia="Times New Roman"/>
        </w:rPr>
        <w:t>)</w:t>
      </w:r>
      <w:r w:rsidR="00DF74A2">
        <w:rPr>
          <w:rFonts w:eastAsia="Times New Roman"/>
        </w:rPr>
        <w:t> ;</w:t>
      </w:r>
    </w:p>
    <w:p w14:paraId="7409894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lastRenderedPageBreak/>
        <w:t>4.8</w:t>
      </w:r>
      <w:r w:rsidRPr="00995534">
        <w:rPr>
          <w:rFonts w:eastAsia="Times New Roman"/>
        </w:rPr>
        <w:tab/>
        <w:t>Examen de projets d’amendements à des Règlements ONU existants, soumis par le GRSG</w:t>
      </w:r>
      <w:r w:rsidR="00DF74A2">
        <w:rPr>
          <w:rFonts w:eastAsia="Times New Roman"/>
        </w:rPr>
        <w:t> :</w:t>
      </w:r>
    </w:p>
    <w:p w14:paraId="2CE39480"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Propositions ne devant pas être présentées par le Président du GRSG (points A)</w:t>
      </w:r>
      <w:r w:rsidR="00DF74A2">
        <w:rPr>
          <w:rFonts w:eastAsia="Times New Roman"/>
        </w:rPr>
        <w:t> :</w:t>
      </w:r>
    </w:p>
    <w:p w14:paraId="31C4BF27"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4.8.1</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9 à la </w:t>
      </w:r>
      <w:r w:rsidR="00FD1F28">
        <w:rPr>
          <w:rFonts w:eastAsia="Times New Roman"/>
        </w:rPr>
        <w:t xml:space="preserve">série </w:t>
      </w:r>
      <w:r w:rsidR="00DF74A2">
        <w:rPr>
          <w:rFonts w:eastAsia="Times New Roman"/>
        </w:rPr>
        <w:t>0</w:t>
      </w:r>
      <w:r w:rsidRPr="00995534">
        <w:rPr>
          <w:rFonts w:eastAsia="Times New Roman"/>
        </w:rPr>
        <w:t>4 d’amendements au Règlement ONU n</w:t>
      </w:r>
      <w:r w:rsidRPr="00FD1F28">
        <w:rPr>
          <w:rFonts w:eastAsia="Times New Roman"/>
          <w:vertAlign w:val="superscript"/>
        </w:rPr>
        <w:t>o</w:t>
      </w:r>
      <w:r w:rsidRPr="00995534">
        <w:rPr>
          <w:rFonts w:eastAsia="Times New Roman"/>
        </w:rPr>
        <w:t> 46 (Systèmes de vision indirecte)</w:t>
      </w:r>
      <w:r w:rsidR="00DF74A2">
        <w:rPr>
          <w:rFonts w:eastAsia="Times New Roman"/>
        </w:rPr>
        <w:t> ;</w:t>
      </w:r>
    </w:p>
    <w:p w14:paraId="63E60E09"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4.8.2</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 à la </w:t>
      </w:r>
      <w:r w:rsidR="00FD1F28">
        <w:rPr>
          <w:rFonts w:eastAsia="Times New Roman"/>
        </w:rPr>
        <w:t xml:space="preserve">série </w:t>
      </w:r>
      <w:r w:rsidR="00DF74A2">
        <w:rPr>
          <w:rFonts w:eastAsia="Times New Roman"/>
        </w:rPr>
        <w:t>0</w:t>
      </w:r>
      <w:r w:rsidRPr="00995534">
        <w:rPr>
          <w:rFonts w:eastAsia="Times New Roman"/>
        </w:rPr>
        <w:t>3 d’amendements au Règlement ONU n</w:t>
      </w:r>
      <w:r w:rsidRPr="00FD1F28">
        <w:rPr>
          <w:rFonts w:eastAsia="Times New Roman"/>
          <w:vertAlign w:val="superscript"/>
        </w:rPr>
        <w:t>o</w:t>
      </w:r>
      <w:r w:rsidRPr="00995534">
        <w:rPr>
          <w:rFonts w:eastAsia="Times New Roman"/>
        </w:rPr>
        <w:t> 67 (Véhicules alimentés au GPL)</w:t>
      </w:r>
      <w:r w:rsidR="00DF74A2">
        <w:rPr>
          <w:rFonts w:eastAsia="Times New Roman"/>
        </w:rPr>
        <w:t> ;</w:t>
      </w:r>
    </w:p>
    <w:p w14:paraId="0BB56B6E"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4.8.3</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3 à la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FD1F28">
        <w:rPr>
          <w:rFonts w:eastAsia="Times New Roman"/>
          <w:vertAlign w:val="superscript"/>
        </w:rPr>
        <w:t>o</w:t>
      </w:r>
      <w:r w:rsidRPr="00995534">
        <w:rPr>
          <w:rFonts w:eastAsia="Times New Roman"/>
        </w:rPr>
        <w:t> 67 (Véhicules alimentés au GPL)</w:t>
      </w:r>
      <w:r w:rsidR="00DF74A2">
        <w:rPr>
          <w:rFonts w:eastAsia="Times New Roman"/>
        </w:rPr>
        <w:t> ;</w:t>
      </w:r>
    </w:p>
    <w:p w14:paraId="49E70D9D"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4.8.4</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3 of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125 (Champ de vision du conducteur vers l’avant)</w:t>
      </w:r>
      <w:r w:rsidR="00DF74A2">
        <w:rPr>
          <w:rFonts w:eastAsia="Times New Roman"/>
        </w:rPr>
        <w:t> ;</w:t>
      </w:r>
    </w:p>
    <w:p w14:paraId="400211C8"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Propositions devant être présentées par le Président du GRSG</w:t>
      </w:r>
      <w:r w:rsidR="00DF74A2">
        <w:rPr>
          <w:rFonts w:eastAsia="Times New Roman"/>
        </w:rPr>
        <w:t> :</w:t>
      </w:r>
    </w:p>
    <w:p w14:paraId="2A710604"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4.8.5</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4 à la </w:t>
      </w:r>
      <w:r w:rsidR="00FD1F28">
        <w:rPr>
          <w:rFonts w:eastAsia="Times New Roman"/>
        </w:rPr>
        <w:t xml:space="preserve">série </w:t>
      </w:r>
      <w:r w:rsidR="00DF74A2">
        <w:rPr>
          <w:rFonts w:eastAsia="Times New Roman"/>
        </w:rPr>
        <w:t>0</w:t>
      </w:r>
      <w:r w:rsidRPr="00995534">
        <w:rPr>
          <w:rFonts w:eastAsia="Times New Roman"/>
        </w:rPr>
        <w:t>3 d’amendements au Règlement ONU n</w:t>
      </w:r>
      <w:r w:rsidRPr="00FD1F28">
        <w:rPr>
          <w:rFonts w:eastAsia="Times New Roman"/>
          <w:vertAlign w:val="superscript"/>
        </w:rPr>
        <w:t>o</w:t>
      </w:r>
      <w:r w:rsidRPr="00995534">
        <w:rPr>
          <w:rFonts w:eastAsia="Times New Roman"/>
        </w:rPr>
        <w:t> 18 (Dispositifs antivol des véhicules à moteur)</w:t>
      </w:r>
      <w:r w:rsidR="00DF74A2">
        <w:rPr>
          <w:rFonts w:eastAsia="Times New Roman"/>
        </w:rPr>
        <w:t> ;</w:t>
      </w:r>
    </w:p>
    <w:p w14:paraId="4D00918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4.8.6</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9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97 (Systèmes d’alarme pour véhicules)</w:t>
      </w:r>
      <w:r w:rsidR="00DF74A2">
        <w:rPr>
          <w:rFonts w:eastAsia="Times New Roman"/>
        </w:rPr>
        <w:t> ;</w:t>
      </w:r>
    </w:p>
    <w:p w14:paraId="29DCE714"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4.8.7</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00DF74A2">
        <w:rPr>
          <w:rFonts w:eastAsia="Times New Roman"/>
        </w:rPr>
        <w:t>0</w:t>
      </w:r>
      <w:r w:rsidRPr="00995534">
        <w:rPr>
          <w:rFonts w:eastAsia="Times New Roman"/>
        </w:rPr>
        <w:t>8 à la version initiale du Règlement ONU n</w:t>
      </w:r>
      <w:r w:rsidRPr="00FD1F28">
        <w:rPr>
          <w:rFonts w:eastAsia="Times New Roman"/>
          <w:vertAlign w:val="superscript"/>
        </w:rPr>
        <w:t>o</w:t>
      </w:r>
      <w:r w:rsidRPr="00995534">
        <w:rPr>
          <w:rFonts w:eastAsia="Times New Roman"/>
        </w:rPr>
        <w:t> 116 (Dispositifs antivol et systèmes d’alarme)</w:t>
      </w:r>
      <w:r w:rsidR="00DF74A2">
        <w:rPr>
          <w:rFonts w:eastAsia="Times New Roman"/>
        </w:rPr>
        <w:t> ;</w:t>
      </w:r>
    </w:p>
    <w:p w14:paraId="1A99B2B9"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4.8.8</w:t>
      </w:r>
      <w:r w:rsidR="00FD1F28">
        <w:rPr>
          <w:rFonts w:eastAsia="Times New Roman"/>
        </w:rPr>
        <w:tab/>
      </w:r>
      <w:r w:rsidRPr="00995534">
        <w:rPr>
          <w:rFonts w:eastAsia="Times New Roman"/>
        </w:rPr>
        <w:t xml:space="preserve">Proposition de </w:t>
      </w:r>
      <w:r w:rsidR="00FD1F28">
        <w:rPr>
          <w:rFonts w:eastAsia="Times New Roman"/>
        </w:rPr>
        <w:t xml:space="preserve">série </w:t>
      </w:r>
      <w:r w:rsidR="00DF74A2">
        <w:rPr>
          <w:rFonts w:eastAsia="Times New Roman"/>
        </w:rPr>
        <w:t>0</w:t>
      </w:r>
      <w:r w:rsidRPr="00995534">
        <w:rPr>
          <w:rFonts w:eastAsia="Times New Roman"/>
        </w:rPr>
        <w:t>9 d’amendements au Règlement ONU n</w:t>
      </w:r>
      <w:r w:rsidRPr="00FD1F28">
        <w:rPr>
          <w:rFonts w:eastAsia="Times New Roman"/>
          <w:vertAlign w:val="superscript"/>
        </w:rPr>
        <w:t>o</w:t>
      </w:r>
      <w:r w:rsidRPr="00995534">
        <w:rPr>
          <w:rFonts w:eastAsia="Times New Roman"/>
        </w:rPr>
        <w:t> 107 (Véhicules des catégories M</w:t>
      </w:r>
      <w:r w:rsidRPr="00995534">
        <w:rPr>
          <w:rFonts w:eastAsia="Times New Roman"/>
          <w:vertAlign w:val="subscript"/>
        </w:rPr>
        <w:t>2</w:t>
      </w:r>
      <w:r w:rsidRPr="00995534">
        <w:rPr>
          <w:rFonts w:eastAsia="Times New Roman"/>
        </w:rPr>
        <w:t xml:space="preserve"> et M</w:t>
      </w:r>
      <w:r w:rsidRPr="00995534">
        <w:rPr>
          <w:rFonts w:eastAsia="Times New Roman"/>
          <w:vertAlign w:val="subscript"/>
        </w:rPr>
        <w:t>3</w:t>
      </w:r>
      <w:r w:rsidRPr="00995534">
        <w:rPr>
          <w:rFonts w:eastAsia="Times New Roman"/>
        </w:rPr>
        <w:t>)</w:t>
      </w:r>
      <w:r w:rsidR="00DF74A2">
        <w:rPr>
          <w:rFonts w:eastAsia="Times New Roman"/>
        </w:rPr>
        <w:t> ;</w:t>
      </w:r>
    </w:p>
    <w:p w14:paraId="156A2F7D"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4.8.9</w:t>
      </w:r>
      <w:r w:rsidR="00FD1F28">
        <w:rPr>
          <w:rFonts w:eastAsia="Times New Roman"/>
        </w:rPr>
        <w:tab/>
      </w:r>
      <w:r w:rsidRPr="00995534">
        <w:rPr>
          <w:rFonts w:eastAsia="Times New Roman"/>
        </w:rPr>
        <w:t xml:space="preserve">Proposition de </w:t>
      </w:r>
      <w:r w:rsidR="00FD1F28">
        <w:rPr>
          <w:rFonts w:eastAsia="Times New Roman"/>
        </w:rPr>
        <w:t xml:space="preserve">série </w:t>
      </w:r>
      <w:r w:rsidR="00DF74A2">
        <w:rPr>
          <w:rFonts w:eastAsia="Times New Roman"/>
        </w:rPr>
        <w:t>0</w:t>
      </w:r>
      <w:r w:rsidRPr="00995534">
        <w:rPr>
          <w:rFonts w:eastAsia="Times New Roman"/>
        </w:rPr>
        <w:t>4 d’amendements au Règlement ONU n</w:t>
      </w:r>
      <w:r w:rsidRPr="00FD1F28">
        <w:rPr>
          <w:rFonts w:eastAsia="Times New Roman"/>
          <w:vertAlign w:val="superscript"/>
        </w:rPr>
        <w:t>o</w:t>
      </w:r>
      <w:r w:rsidRPr="00995534">
        <w:rPr>
          <w:rFonts w:eastAsia="Times New Roman"/>
        </w:rPr>
        <w:t> 118 (Comportement au feu des matériaux)</w:t>
      </w:r>
      <w:r w:rsidR="00DF74A2">
        <w:rPr>
          <w:rFonts w:eastAsia="Times New Roman"/>
        </w:rPr>
        <w:t> ;</w:t>
      </w:r>
    </w:p>
    <w:p w14:paraId="25AC7E71"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w:t>
      </w:r>
      <w:r w:rsidR="00FD1F28">
        <w:rPr>
          <w:rFonts w:eastAsia="Times New Roman"/>
        </w:rPr>
        <w:tab/>
      </w:r>
      <w:r w:rsidRPr="00995534">
        <w:rPr>
          <w:rFonts w:eastAsia="Times New Roman"/>
        </w:rPr>
        <w:t>Examen de projets d’amendements à des Règlements ONU existants, soumis par le GRE</w:t>
      </w:r>
      <w:r w:rsidR="00DF74A2">
        <w:rPr>
          <w:rFonts w:eastAsia="Times New Roman"/>
        </w:rPr>
        <w:t> :</w:t>
      </w:r>
    </w:p>
    <w:p w14:paraId="657B7915" w14:textId="77777777" w:rsidR="00AB634D" w:rsidRPr="00995534" w:rsidRDefault="00AB634D" w:rsidP="005959ED">
      <w:pPr>
        <w:keepNext/>
        <w:kinsoku/>
        <w:overflowPunct/>
        <w:autoSpaceDE/>
        <w:autoSpaceDN/>
        <w:adjustRightInd/>
        <w:snapToGrid/>
        <w:spacing w:after="120"/>
        <w:ind w:left="1985" w:right="1134" w:hanging="851"/>
        <w:rPr>
          <w:rFonts w:eastAsia="Times New Roman"/>
        </w:rPr>
      </w:pPr>
      <w:r w:rsidRPr="00995534">
        <w:rPr>
          <w:rFonts w:eastAsia="Times New Roman"/>
        </w:rPr>
        <w:t>Propositions ne devant pas être présentées par le Président du GRE (points A)</w:t>
      </w:r>
      <w:r w:rsidR="00DF74A2">
        <w:rPr>
          <w:rFonts w:eastAsia="Times New Roman"/>
        </w:rPr>
        <w:t> :</w:t>
      </w:r>
    </w:p>
    <w:p w14:paraId="4CE1182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19 à la </w:t>
      </w:r>
      <w:r w:rsidR="00FD1F28">
        <w:rPr>
          <w:rFonts w:eastAsia="Times New Roman"/>
        </w:rPr>
        <w:t xml:space="preserve">série </w:t>
      </w:r>
      <w:r w:rsidR="00DF74A2">
        <w:rPr>
          <w:rFonts w:eastAsia="Times New Roman"/>
        </w:rPr>
        <w:t>0</w:t>
      </w:r>
      <w:r w:rsidRPr="00995534">
        <w:rPr>
          <w:rFonts w:eastAsia="Times New Roman"/>
        </w:rPr>
        <w:t>4 d’amendements au Règlement ONU n</w:t>
      </w:r>
      <w:r w:rsidRPr="00FD1F28">
        <w:rPr>
          <w:rFonts w:eastAsia="Times New Roman"/>
          <w:vertAlign w:val="superscript"/>
        </w:rPr>
        <w:t>o</w:t>
      </w:r>
      <w:r w:rsidRPr="00995534">
        <w:rPr>
          <w:rFonts w:eastAsia="Times New Roman"/>
        </w:rPr>
        <w:t> 48 (Installation des dispositifs d’éclairage et de signalisation lumineuse)</w:t>
      </w:r>
      <w:r w:rsidR="00DF74A2">
        <w:rPr>
          <w:rFonts w:eastAsia="Times New Roman"/>
        </w:rPr>
        <w:t> ;</w:t>
      </w:r>
    </w:p>
    <w:p w14:paraId="7267B3B4"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4.9.2</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14 à la </w:t>
      </w:r>
      <w:r w:rsidR="00FD1F28">
        <w:rPr>
          <w:rFonts w:eastAsia="Times New Roman"/>
        </w:rPr>
        <w:t xml:space="preserve">série </w:t>
      </w:r>
      <w:r w:rsidR="00DF74A2">
        <w:rPr>
          <w:rFonts w:eastAsia="Times New Roman"/>
        </w:rPr>
        <w:t>0</w:t>
      </w:r>
      <w:r w:rsidRPr="00995534">
        <w:rPr>
          <w:rFonts w:eastAsia="Times New Roman"/>
        </w:rPr>
        <w:t>5 d’amendements au Règlement ONU n</w:t>
      </w:r>
      <w:r w:rsidRPr="00FD1F28">
        <w:rPr>
          <w:rFonts w:eastAsia="Times New Roman"/>
          <w:vertAlign w:val="superscript"/>
        </w:rPr>
        <w:t>o</w:t>
      </w:r>
      <w:r w:rsidRPr="00995534">
        <w:rPr>
          <w:rFonts w:eastAsia="Times New Roman"/>
        </w:rPr>
        <w:t> 48 (Installation des dispositifs d’éclairage et de signalisation lumineuse)</w:t>
      </w:r>
      <w:r w:rsidR="00DF74A2">
        <w:rPr>
          <w:rFonts w:eastAsia="Times New Roman"/>
        </w:rPr>
        <w:t> ;</w:t>
      </w:r>
    </w:p>
    <w:p w14:paraId="0F65FB0D"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4.9.3</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14 à la </w:t>
      </w:r>
      <w:r w:rsidR="00FD1F28">
        <w:rPr>
          <w:rFonts w:eastAsia="Times New Roman"/>
        </w:rPr>
        <w:t xml:space="preserve">série </w:t>
      </w:r>
      <w:r w:rsidR="00DF74A2">
        <w:rPr>
          <w:rFonts w:eastAsia="Times New Roman"/>
        </w:rPr>
        <w:t>0</w:t>
      </w:r>
      <w:r w:rsidRPr="00995534">
        <w:rPr>
          <w:rFonts w:eastAsia="Times New Roman"/>
        </w:rPr>
        <w:t>6 d’amendements au Règlement ONU n</w:t>
      </w:r>
      <w:r w:rsidRPr="00FD1F28">
        <w:rPr>
          <w:rFonts w:eastAsia="Times New Roman"/>
          <w:vertAlign w:val="superscript"/>
        </w:rPr>
        <w:t>o</w:t>
      </w:r>
      <w:r w:rsidRPr="00995534">
        <w:rPr>
          <w:rFonts w:eastAsia="Times New Roman"/>
        </w:rPr>
        <w:t> 48 (Installation des dispositifs d’éclairage et de signalisation lumineuse)</w:t>
      </w:r>
      <w:r w:rsidR="00DF74A2">
        <w:rPr>
          <w:rFonts w:eastAsia="Times New Roman"/>
        </w:rPr>
        <w:t> ;</w:t>
      </w:r>
    </w:p>
    <w:p w14:paraId="565CE289"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4.9.4</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 à la </w:t>
      </w:r>
      <w:r w:rsidR="00FD1F28">
        <w:rPr>
          <w:rFonts w:eastAsia="Times New Roman"/>
        </w:rPr>
        <w:t xml:space="preserve">série </w:t>
      </w:r>
      <w:r w:rsidR="00DF74A2">
        <w:rPr>
          <w:rFonts w:eastAsia="Times New Roman"/>
        </w:rPr>
        <w:t>0</w:t>
      </w:r>
      <w:r w:rsidRPr="00995534">
        <w:rPr>
          <w:rFonts w:eastAsia="Times New Roman"/>
        </w:rPr>
        <w:t>7 d’amendements au Règlement ONU n</w:t>
      </w:r>
      <w:r w:rsidRPr="00FD1F28">
        <w:rPr>
          <w:rFonts w:eastAsia="Times New Roman"/>
          <w:vertAlign w:val="superscript"/>
        </w:rPr>
        <w:t>o</w:t>
      </w:r>
      <w:r w:rsidRPr="00995534">
        <w:rPr>
          <w:rFonts w:eastAsia="Times New Roman"/>
        </w:rPr>
        <w:t> 48 (Installation des dispositifs d’éclairage et de signalisation lumineuse)</w:t>
      </w:r>
      <w:r w:rsidR="00DF74A2">
        <w:rPr>
          <w:rFonts w:eastAsia="Times New Roman"/>
        </w:rPr>
        <w:t> ;</w:t>
      </w:r>
    </w:p>
    <w:p w14:paraId="446B802E"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4.9.5</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4 à la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FD1F28">
        <w:rPr>
          <w:rFonts w:eastAsia="Times New Roman"/>
          <w:vertAlign w:val="superscript"/>
        </w:rPr>
        <w:t>o</w:t>
      </w:r>
      <w:r w:rsidRPr="00995534">
        <w:rPr>
          <w:rFonts w:eastAsia="Times New Roman"/>
        </w:rPr>
        <w:t> 53 (Installation des dispositifs d’éclairage et de signalisation lumineuse sur les véhicules de la catégorie L</w:t>
      </w:r>
      <w:r w:rsidRPr="00995534">
        <w:rPr>
          <w:rFonts w:eastAsia="Times New Roman"/>
          <w:vertAlign w:val="subscript"/>
        </w:rPr>
        <w:t>3</w:t>
      </w:r>
      <w:r w:rsidRPr="00995534">
        <w:rPr>
          <w:rFonts w:eastAsia="Times New Roman"/>
        </w:rPr>
        <w:t>)</w:t>
      </w:r>
      <w:r w:rsidR="00DF74A2">
        <w:rPr>
          <w:rFonts w:eastAsia="Times New Roman"/>
        </w:rPr>
        <w:t> ;</w:t>
      </w:r>
    </w:p>
    <w:p w14:paraId="6B213974"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4.9.6</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 à la </w:t>
      </w:r>
      <w:r w:rsidR="00FD1F28">
        <w:rPr>
          <w:rFonts w:eastAsia="Times New Roman"/>
        </w:rPr>
        <w:t xml:space="preserve">série </w:t>
      </w:r>
      <w:r w:rsidR="00DF74A2">
        <w:rPr>
          <w:rFonts w:eastAsia="Times New Roman"/>
        </w:rPr>
        <w:t>0</w:t>
      </w:r>
      <w:r w:rsidRPr="00995534">
        <w:rPr>
          <w:rFonts w:eastAsia="Times New Roman"/>
        </w:rPr>
        <w:t>3 d’amendements au Règlement ONU n</w:t>
      </w:r>
      <w:r w:rsidRPr="00FD1F28">
        <w:rPr>
          <w:rFonts w:eastAsia="Times New Roman"/>
          <w:vertAlign w:val="superscript"/>
        </w:rPr>
        <w:t>o</w:t>
      </w:r>
      <w:r w:rsidRPr="00995534">
        <w:rPr>
          <w:rFonts w:eastAsia="Times New Roman"/>
        </w:rPr>
        <w:t> 53 (Installation des dispositifs d’éclairage et de signalisation lumineuse sur les véhicules de la catégorie L</w:t>
      </w:r>
      <w:r w:rsidRPr="00995534">
        <w:rPr>
          <w:rFonts w:eastAsia="Times New Roman"/>
          <w:vertAlign w:val="subscript"/>
        </w:rPr>
        <w:t>3</w:t>
      </w:r>
      <w:r w:rsidRPr="00995534">
        <w:rPr>
          <w:rFonts w:eastAsia="Times New Roman"/>
        </w:rPr>
        <w:t>)</w:t>
      </w:r>
      <w:r w:rsidR="00DF74A2">
        <w:rPr>
          <w:rFonts w:eastAsia="Times New Roman"/>
        </w:rPr>
        <w:t> ;</w:t>
      </w:r>
    </w:p>
    <w:p w14:paraId="74A601B0"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4.9.7</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11 à la </w:t>
      </w:r>
      <w:r w:rsidR="00FD1F28">
        <w:rPr>
          <w:rFonts w:eastAsia="Times New Roman"/>
        </w:rPr>
        <w:t xml:space="preserve">série </w:t>
      </w:r>
      <w:r w:rsidRPr="00995534">
        <w:rPr>
          <w:rFonts w:eastAsia="Times New Roman"/>
        </w:rPr>
        <w:t>initiale d’amendements au Règlement ONU n</w:t>
      </w:r>
      <w:r w:rsidRPr="00FD1F28">
        <w:rPr>
          <w:rFonts w:eastAsia="Times New Roman"/>
          <w:vertAlign w:val="superscript"/>
        </w:rPr>
        <w:t>o</w:t>
      </w:r>
      <w:r w:rsidRPr="00995534">
        <w:rPr>
          <w:rFonts w:eastAsia="Times New Roman"/>
        </w:rPr>
        <w:t> 65 (Feux spéciaux d’avertissement)</w:t>
      </w:r>
      <w:r w:rsidR="00DF74A2">
        <w:rPr>
          <w:rFonts w:eastAsia="Times New Roman"/>
        </w:rPr>
        <w:t> ;</w:t>
      </w:r>
    </w:p>
    <w:p w14:paraId="1F9BA22B"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4.9.8</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13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74 (Installation des dispositifs d’éclairage et de signalisation lumineuse sur les cyclomoteurs)</w:t>
      </w:r>
      <w:r w:rsidR="00DF74A2">
        <w:rPr>
          <w:rFonts w:eastAsia="Times New Roman"/>
        </w:rPr>
        <w:t> ;</w:t>
      </w:r>
    </w:p>
    <w:p w14:paraId="30A90E6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4.9.9</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 à la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FD1F28">
        <w:rPr>
          <w:rFonts w:eastAsia="Times New Roman"/>
          <w:vertAlign w:val="superscript"/>
        </w:rPr>
        <w:t>o</w:t>
      </w:r>
      <w:r w:rsidRPr="00995534">
        <w:rPr>
          <w:rFonts w:eastAsia="Times New Roman"/>
        </w:rPr>
        <w:t> 74 (Installation des dispositifs d’éclairage et de signalisation lumineuse sur les cyclomoteurs)</w:t>
      </w:r>
      <w:r w:rsidR="00DF74A2">
        <w:rPr>
          <w:rFonts w:eastAsia="Times New Roman"/>
        </w:rPr>
        <w:t> ;</w:t>
      </w:r>
    </w:p>
    <w:p w14:paraId="6099995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lastRenderedPageBreak/>
        <w:t>4.9.10</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3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86 (Installation des dispositifs d’éclairage et de signalisation lumineuse sur les véhicules agricoles)</w:t>
      </w:r>
      <w:r w:rsidR="00DF74A2">
        <w:rPr>
          <w:rFonts w:eastAsia="Times New Roman"/>
        </w:rPr>
        <w:t> ;</w:t>
      </w:r>
    </w:p>
    <w:p w14:paraId="7F9DAE3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4.9.11</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10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98 (Projecteurs de véhicules munis de sources lumineuses à décharge)</w:t>
      </w:r>
      <w:r w:rsidR="00DF74A2">
        <w:rPr>
          <w:rFonts w:eastAsia="Times New Roman"/>
        </w:rPr>
        <w:t> ;</w:t>
      </w:r>
    </w:p>
    <w:p w14:paraId="5F30A874"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4.9.12</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2 à la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FD1F28">
        <w:rPr>
          <w:rFonts w:eastAsia="Times New Roman"/>
          <w:vertAlign w:val="superscript"/>
        </w:rPr>
        <w:t>o</w:t>
      </w:r>
      <w:r w:rsidRPr="00995534">
        <w:rPr>
          <w:rFonts w:eastAsia="Times New Roman"/>
        </w:rPr>
        <w:t> 98 (Projecteurs de véhicules munis de sources lumineuses à décharge)</w:t>
      </w:r>
      <w:r w:rsidR="00DF74A2">
        <w:rPr>
          <w:rFonts w:eastAsia="Times New Roman"/>
        </w:rPr>
        <w:t> ;</w:t>
      </w:r>
    </w:p>
    <w:p w14:paraId="68BB406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4.9.13</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7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113 (Projecteurs émettant un faisceau de croisement symétrique)</w:t>
      </w:r>
      <w:r w:rsidR="00DF74A2">
        <w:rPr>
          <w:rFonts w:eastAsia="Times New Roman"/>
        </w:rPr>
        <w:t> ;</w:t>
      </w:r>
    </w:p>
    <w:p w14:paraId="72A1CC0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4.9.14</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 à la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FD1F28">
        <w:rPr>
          <w:rFonts w:eastAsia="Times New Roman"/>
          <w:vertAlign w:val="superscript"/>
        </w:rPr>
        <w:t>o</w:t>
      </w:r>
      <w:r w:rsidRPr="00995534">
        <w:rPr>
          <w:rFonts w:eastAsia="Times New Roman"/>
        </w:rPr>
        <w:t> 113 (Projecteurs émettant un faisceau de croisement symétrique)</w:t>
      </w:r>
      <w:r w:rsidR="00DF74A2">
        <w:rPr>
          <w:rFonts w:eastAsia="Times New Roman"/>
        </w:rPr>
        <w:t> ;</w:t>
      </w:r>
    </w:p>
    <w:p w14:paraId="441E613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4.9.15</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2 à la </w:t>
      </w:r>
      <w:r w:rsidR="00FD1F28">
        <w:rPr>
          <w:rFonts w:eastAsia="Times New Roman"/>
        </w:rPr>
        <w:t xml:space="preserve">série </w:t>
      </w:r>
      <w:r w:rsidR="00DF74A2">
        <w:rPr>
          <w:rFonts w:eastAsia="Times New Roman"/>
        </w:rPr>
        <w:t>0</w:t>
      </w:r>
      <w:r w:rsidRPr="00995534">
        <w:rPr>
          <w:rFonts w:eastAsia="Times New Roman"/>
        </w:rPr>
        <w:t>3 d’amendements au Règlement ONU n</w:t>
      </w:r>
      <w:r w:rsidRPr="00FD1F28">
        <w:rPr>
          <w:rFonts w:eastAsia="Times New Roman"/>
          <w:vertAlign w:val="superscript"/>
        </w:rPr>
        <w:t>o</w:t>
      </w:r>
      <w:r w:rsidRPr="00995534">
        <w:rPr>
          <w:rFonts w:eastAsia="Times New Roman"/>
        </w:rPr>
        <w:t> 113 (Projecteurs émettant un faisceau de croisement symétrique)</w:t>
      </w:r>
      <w:r w:rsidR="00DF74A2">
        <w:rPr>
          <w:rFonts w:eastAsia="Times New Roman"/>
        </w:rPr>
        <w:t> ;</w:t>
      </w:r>
    </w:p>
    <w:p w14:paraId="5C839DD8"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4.9.16</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10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123 (Systèmes d’éclairage avant actifs)</w:t>
      </w:r>
      <w:r w:rsidR="00DF74A2">
        <w:rPr>
          <w:rFonts w:eastAsia="Times New Roman"/>
        </w:rPr>
        <w:t> ;</w:t>
      </w:r>
    </w:p>
    <w:p w14:paraId="404B49C6"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4.9.17</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2 à la </w:t>
      </w:r>
      <w:r w:rsidR="00FD1F28">
        <w:rPr>
          <w:rFonts w:eastAsia="Times New Roman"/>
        </w:rPr>
        <w:t xml:space="preserve">série </w:t>
      </w:r>
      <w:r w:rsidR="00DF74A2">
        <w:rPr>
          <w:rFonts w:eastAsia="Times New Roman"/>
        </w:rPr>
        <w:t>0</w:t>
      </w:r>
      <w:r w:rsidRPr="00995534">
        <w:rPr>
          <w:rFonts w:eastAsia="Times New Roman"/>
        </w:rPr>
        <w:t>2 d’amendements au Règlement ONU n</w:t>
      </w:r>
      <w:r w:rsidRPr="00FD1F28">
        <w:rPr>
          <w:rFonts w:eastAsia="Times New Roman"/>
          <w:vertAlign w:val="superscript"/>
        </w:rPr>
        <w:t>o</w:t>
      </w:r>
      <w:r w:rsidRPr="00995534">
        <w:rPr>
          <w:rFonts w:eastAsia="Times New Roman"/>
        </w:rPr>
        <w:t> 123 (Systèmes d’éclairage avant actifs)</w:t>
      </w:r>
      <w:r w:rsidR="00DF74A2">
        <w:rPr>
          <w:rFonts w:eastAsia="Times New Roman"/>
        </w:rPr>
        <w:t> ;</w:t>
      </w:r>
    </w:p>
    <w:p w14:paraId="235A16C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4.9.18</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3 à la </w:t>
      </w:r>
      <w:r w:rsidR="00FD1F28">
        <w:rPr>
          <w:rFonts w:eastAsia="Times New Roman"/>
        </w:rPr>
        <w:t xml:space="preserve">série </w:t>
      </w:r>
      <w:r w:rsidRPr="00995534">
        <w:rPr>
          <w:rFonts w:eastAsia="Times New Roman"/>
        </w:rPr>
        <w:t>initiale d’amendements au Règlement ONU n</w:t>
      </w:r>
      <w:r w:rsidRPr="00FD1F28">
        <w:rPr>
          <w:rFonts w:eastAsia="Times New Roman"/>
          <w:vertAlign w:val="superscript"/>
        </w:rPr>
        <w:t>o</w:t>
      </w:r>
      <w:r w:rsidRPr="00995534">
        <w:rPr>
          <w:rFonts w:eastAsia="Times New Roman"/>
        </w:rPr>
        <w:t> 148 (Dispositifs de signalisation lumineuse)</w:t>
      </w:r>
      <w:r w:rsidR="00DF74A2">
        <w:rPr>
          <w:rFonts w:eastAsia="Times New Roman"/>
        </w:rPr>
        <w:t> ;</w:t>
      </w:r>
    </w:p>
    <w:p w14:paraId="5227E48C"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4.9.19</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3 à la </w:t>
      </w:r>
      <w:r w:rsidR="00FD1F28">
        <w:rPr>
          <w:rFonts w:eastAsia="Times New Roman"/>
        </w:rPr>
        <w:t xml:space="preserve">série </w:t>
      </w:r>
      <w:r w:rsidRPr="00995534">
        <w:rPr>
          <w:rFonts w:eastAsia="Times New Roman"/>
        </w:rPr>
        <w:t>initiale d’amendements au Règlement ONU n</w:t>
      </w:r>
      <w:r w:rsidRPr="00FD1F28">
        <w:rPr>
          <w:rFonts w:eastAsia="Times New Roman"/>
          <w:vertAlign w:val="superscript"/>
        </w:rPr>
        <w:t>o</w:t>
      </w:r>
      <w:r w:rsidRPr="00995534">
        <w:rPr>
          <w:rFonts w:eastAsia="Times New Roman"/>
        </w:rPr>
        <w:t> 149 (Dispositifs d’éclairage de la route)</w:t>
      </w:r>
      <w:r w:rsidR="00DF74A2">
        <w:rPr>
          <w:rFonts w:eastAsia="Times New Roman"/>
        </w:rPr>
        <w:t> ;</w:t>
      </w:r>
    </w:p>
    <w:p w14:paraId="5F77A10E"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4.9.20</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3 à la </w:t>
      </w:r>
      <w:r w:rsidR="00FD1F28">
        <w:rPr>
          <w:rFonts w:eastAsia="Times New Roman"/>
        </w:rPr>
        <w:t xml:space="preserve">série </w:t>
      </w:r>
      <w:r w:rsidRPr="00995534">
        <w:rPr>
          <w:rFonts w:eastAsia="Times New Roman"/>
        </w:rPr>
        <w:t>initiale d’amendements au Règlement ONU n</w:t>
      </w:r>
      <w:r w:rsidRPr="00FD1F28">
        <w:rPr>
          <w:rFonts w:eastAsia="Times New Roman"/>
          <w:vertAlign w:val="superscript"/>
        </w:rPr>
        <w:t>o</w:t>
      </w:r>
      <w:r w:rsidRPr="00995534">
        <w:rPr>
          <w:rFonts w:eastAsia="Times New Roman"/>
        </w:rPr>
        <w:t> 150 (Dispositifs rétroréfléchissants)</w:t>
      </w:r>
      <w:r w:rsidR="00DF74A2">
        <w:rPr>
          <w:rFonts w:eastAsia="Times New Roman"/>
        </w:rPr>
        <w:t> ;</w:t>
      </w:r>
    </w:p>
    <w:p w14:paraId="0B6A79E5"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4.10</w:t>
      </w:r>
      <w:r w:rsidR="00FD1F28">
        <w:rPr>
          <w:rFonts w:eastAsia="Times New Roman"/>
        </w:rPr>
        <w:tab/>
      </w:r>
      <w:r w:rsidRPr="00995534">
        <w:rPr>
          <w:rFonts w:eastAsia="Times New Roman"/>
        </w:rPr>
        <w:t>Examen, s’il y a lieu, de projets de rectificatifs à des Règlements ONU existants, soumis par les groupes de travail</w:t>
      </w:r>
      <w:r w:rsidR="00DF74A2">
        <w:rPr>
          <w:rFonts w:eastAsia="Times New Roman"/>
        </w:rPr>
        <w:t> ;</w:t>
      </w:r>
    </w:p>
    <w:p w14:paraId="0ED2F793"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4.11</w:t>
      </w:r>
      <w:r w:rsidR="00FD1F28">
        <w:rPr>
          <w:rFonts w:eastAsia="Times New Roman"/>
        </w:rPr>
        <w:tab/>
      </w:r>
      <w:r w:rsidRPr="00995534">
        <w:rPr>
          <w:rFonts w:eastAsia="Times New Roman"/>
        </w:rPr>
        <w:t>Examen, s’il y a lieu, de propositions additionnelles d’amendements à des Règlements ONU existants, soumises par les groupes de travail subsidiaires du Forum mondial</w:t>
      </w:r>
      <w:r w:rsidR="00DF74A2">
        <w:rPr>
          <w:rFonts w:eastAsia="Times New Roman"/>
        </w:rPr>
        <w:t> :</w:t>
      </w:r>
    </w:p>
    <w:p w14:paraId="4E706A6A"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4.11.1</w:t>
      </w:r>
      <w:r w:rsidRPr="00995534">
        <w:rPr>
          <w:rFonts w:eastAsia="Times New Roman"/>
        </w:rPr>
        <w:tab/>
        <w:t xml:space="preserve">Proposition de </w:t>
      </w:r>
      <w:r w:rsidR="00FD1F28">
        <w:rPr>
          <w:rFonts w:eastAsia="Times New Roman"/>
        </w:rPr>
        <w:t xml:space="preserve">complément </w:t>
      </w:r>
      <w:r w:rsidRPr="00995534">
        <w:rPr>
          <w:rFonts w:eastAsia="Times New Roman"/>
        </w:rPr>
        <w:t>1 à la version initiale du Règlement ONU n</w:t>
      </w:r>
      <w:r w:rsidRPr="00FD1F28">
        <w:rPr>
          <w:rFonts w:eastAsia="Times New Roman"/>
          <w:vertAlign w:val="superscript"/>
        </w:rPr>
        <w:t>o</w:t>
      </w:r>
      <w:r w:rsidRPr="00995534">
        <w:rPr>
          <w:rFonts w:eastAsia="Times New Roman"/>
        </w:rPr>
        <w:t> 154 (Procédure d’essai WLTP)</w:t>
      </w:r>
      <w:r w:rsidR="00DF74A2">
        <w:rPr>
          <w:rFonts w:eastAsia="Times New Roman"/>
        </w:rPr>
        <w:t> ;</w:t>
      </w:r>
    </w:p>
    <w:p w14:paraId="49AF3E32"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4.11.2</w:t>
      </w:r>
      <w:r w:rsidR="00FD1F28">
        <w:rPr>
          <w:rFonts w:eastAsia="Times New Roman"/>
        </w:rPr>
        <w:tab/>
      </w:r>
      <w:r w:rsidRPr="00995534">
        <w:rPr>
          <w:rFonts w:eastAsia="Times New Roman"/>
        </w:rPr>
        <w:t xml:space="preserve">Proposition de </w:t>
      </w:r>
      <w:r w:rsidR="00FD1F28">
        <w:rPr>
          <w:rFonts w:eastAsia="Times New Roman"/>
        </w:rPr>
        <w:t xml:space="preserve">complément </w:t>
      </w:r>
      <w:r w:rsidRPr="00995534">
        <w:rPr>
          <w:rFonts w:eastAsia="Times New Roman"/>
        </w:rPr>
        <w:t xml:space="preserve">1 à la </w:t>
      </w:r>
      <w:r w:rsidR="00FD1F28">
        <w:rPr>
          <w:rFonts w:eastAsia="Times New Roman"/>
        </w:rPr>
        <w:t xml:space="preserve">série </w:t>
      </w:r>
      <w:r w:rsidR="00DF74A2">
        <w:rPr>
          <w:rFonts w:eastAsia="Times New Roman"/>
        </w:rPr>
        <w:t>0</w:t>
      </w:r>
      <w:r w:rsidRPr="00995534">
        <w:rPr>
          <w:rFonts w:eastAsia="Times New Roman"/>
        </w:rPr>
        <w:t>1 d’amendements au Règlement ONU n</w:t>
      </w:r>
      <w:r w:rsidRPr="00FD1F28">
        <w:rPr>
          <w:rFonts w:eastAsia="Times New Roman"/>
          <w:vertAlign w:val="superscript"/>
        </w:rPr>
        <w:t>o</w:t>
      </w:r>
      <w:r w:rsidRPr="00995534">
        <w:rPr>
          <w:rFonts w:eastAsia="Times New Roman"/>
        </w:rPr>
        <w:t> 154 (Procédure d’essai WLTP)</w:t>
      </w:r>
      <w:r w:rsidR="00DF74A2">
        <w:rPr>
          <w:rFonts w:eastAsia="Times New Roman"/>
        </w:rPr>
        <w:t> ;</w:t>
      </w:r>
    </w:p>
    <w:p w14:paraId="62F1EE43"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4.12</w:t>
      </w:r>
      <w:r w:rsidR="00FD1F28">
        <w:rPr>
          <w:rFonts w:eastAsia="Times New Roman"/>
        </w:rPr>
        <w:tab/>
      </w:r>
      <w:r w:rsidRPr="00995534">
        <w:rPr>
          <w:rFonts w:eastAsia="Times New Roman"/>
        </w:rPr>
        <w:t>Examen, s’il y a lieu, de propositions de nouveaux Règlements ONU, soumises par les groupes de travail subsidiaires du Forum mondial</w:t>
      </w:r>
      <w:r w:rsidR="00DF74A2">
        <w:rPr>
          <w:rFonts w:eastAsia="Times New Roman"/>
        </w:rPr>
        <w:t> :</w:t>
      </w:r>
    </w:p>
    <w:p w14:paraId="764E61F8"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4.12.1</w:t>
      </w:r>
      <w:r w:rsidR="00FD1F28">
        <w:rPr>
          <w:rFonts w:eastAsia="Times New Roman"/>
        </w:rPr>
        <w:tab/>
      </w:r>
      <w:r w:rsidRPr="00995534">
        <w:rPr>
          <w:rFonts w:eastAsia="Times New Roman"/>
        </w:rPr>
        <w:t>Proposition de nouveau Règlement ONU sur l’</w:t>
      </w:r>
      <w:r w:rsidRPr="00995534">
        <w:t>e</w:t>
      </w:r>
      <w:r w:rsidRPr="00995534">
        <w:rPr>
          <w:rFonts w:eastAsia="Times New Roman"/>
        </w:rPr>
        <w:t>nregistreur de données de route (EDR)</w:t>
      </w:r>
      <w:r w:rsidR="00DF74A2">
        <w:rPr>
          <w:rFonts w:eastAsia="Times New Roman"/>
        </w:rPr>
        <w:t> ;</w:t>
      </w:r>
    </w:p>
    <w:p w14:paraId="38115AE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4.12.2</w:t>
      </w:r>
      <w:r w:rsidR="00FD1F28">
        <w:rPr>
          <w:rFonts w:eastAsia="Times New Roman"/>
        </w:rPr>
        <w:tab/>
      </w:r>
      <w:r w:rsidRPr="00995534">
        <w:rPr>
          <w:rFonts w:eastAsia="Times New Roman"/>
        </w:rPr>
        <w:t>Proposition de nouveau Règlement ONU énonçant des prescriptions uniformes relatives à la protection des véhicules à moteur contre une utilisation non autorisée et à l’homologation de leurs dispositifs de protection contre une utilisation non autorisée (au moyen d’un système de verrouillage)</w:t>
      </w:r>
      <w:r w:rsidR="00DF74A2">
        <w:rPr>
          <w:rFonts w:eastAsia="Times New Roman"/>
        </w:rPr>
        <w:t> ;</w:t>
      </w:r>
    </w:p>
    <w:p w14:paraId="0CDA55C6"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4.12.3</w:t>
      </w:r>
      <w:r w:rsidR="00FD1F28">
        <w:rPr>
          <w:rFonts w:eastAsia="Times New Roman"/>
        </w:rPr>
        <w:tab/>
      </w:r>
      <w:r w:rsidRPr="00995534">
        <w:rPr>
          <w:rFonts w:eastAsia="Times New Roman"/>
        </w:rPr>
        <w:t>Proposition de nouveau Règlement ONU énonçant des prescriptions techniques uniformes relatives à l’homologation des dispositifs d’immobilisation et à l’homologation d’un véhicule en ce qui concerne son dispositif d’immobilisation</w:t>
      </w:r>
      <w:r w:rsidR="00DF74A2">
        <w:rPr>
          <w:rFonts w:eastAsia="Times New Roman"/>
        </w:rPr>
        <w:t> ;</w:t>
      </w:r>
    </w:p>
    <w:p w14:paraId="2F194354"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4.12.4</w:t>
      </w:r>
      <w:r w:rsidR="00FD1F28">
        <w:rPr>
          <w:rFonts w:eastAsia="Times New Roman"/>
        </w:rPr>
        <w:tab/>
      </w:r>
      <w:r w:rsidRPr="00995534">
        <w:rPr>
          <w:rFonts w:eastAsia="Times New Roman"/>
        </w:rPr>
        <w:t>Proposition de nouveau Règlement ONU énonçant des prescriptions uniformes relatives à l’homologation des systèmes d’alarme pour véhicules et à l’homologation d’un véhicule en ce qui concerne son système d’alarme</w:t>
      </w:r>
      <w:r w:rsidR="00DF74A2">
        <w:rPr>
          <w:rFonts w:eastAsia="Times New Roman"/>
        </w:rPr>
        <w:t> ;</w:t>
      </w:r>
    </w:p>
    <w:p w14:paraId="7738C268"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lastRenderedPageBreak/>
        <w:t>4.13</w:t>
      </w:r>
      <w:r w:rsidR="00FD1F28">
        <w:rPr>
          <w:rFonts w:eastAsia="Times New Roman"/>
        </w:rPr>
        <w:tab/>
      </w:r>
      <w:r w:rsidRPr="00995534">
        <w:rPr>
          <w:rFonts w:eastAsia="Times New Roman"/>
        </w:rPr>
        <w:t>Proposition d’amendements à la Résolution d’ensemble sur la construction des véhicules (R.E.3), soumise pour examen au Forum mondial par les groupes de travail, s’il y a lieu</w:t>
      </w:r>
      <w:r w:rsidR="00DF74A2">
        <w:rPr>
          <w:rFonts w:eastAsia="Times New Roman"/>
        </w:rPr>
        <w:t> ;</w:t>
      </w:r>
    </w:p>
    <w:p w14:paraId="57870844"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4.14</w:t>
      </w:r>
      <w:r w:rsidR="00FD1F28">
        <w:rPr>
          <w:rFonts w:eastAsia="Times New Roman"/>
        </w:rPr>
        <w:tab/>
      </w:r>
      <w:r w:rsidRPr="00995534">
        <w:rPr>
          <w:rFonts w:eastAsia="Times New Roman"/>
        </w:rPr>
        <w:t>Proposition d’amendements à la Résolution d’ensemble sur une spécification commune des catégories de sources lumineuses (R.E.5)</w:t>
      </w:r>
      <w:r w:rsidR="00DF74A2">
        <w:rPr>
          <w:rFonts w:eastAsia="Times New Roman"/>
        </w:rPr>
        <w:t> ;</w:t>
      </w:r>
    </w:p>
    <w:p w14:paraId="7254F589"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4.14.1</w:t>
      </w:r>
      <w:r w:rsidR="00FD1F28">
        <w:rPr>
          <w:rFonts w:eastAsia="Times New Roman"/>
        </w:rPr>
        <w:tab/>
      </w:r>
      <w:r w:rsidRPr="00995534">
        <w:rPr>
          <w:rFonts w:eastAsia="Times New Roman"/>
        </w:rPr>
        <w:t>Proposition d’amendement</w:t>
      </w:r>
      <w:r w:rsidR="00FD1F28">
        <w:rPr>
          <w:rFonts w:eastAsia="Times New Roman"/>
        </w:rPr>
        <w:t xml:space="preserve"> </w:t>
      </w:r>
      <w:r w:rsidRPr="00995534">
        <w:rPr>
          <w:rFonts w:eastAsia="Times New Roman"/>
        </w:rPr>
        <w:t>6 to the Résolution d’ensemble sur une spécification commune des catégories de sources lumineuses (R.E.5)</w:t>
      </w:r>
      <w:r w:rsidR="00DF74A2">
        <w:rPr>
          <w:rFonts w:eastAsia="Times New Roman"/>
        </w:rPr>
        <w:t> ;</w:t>
      </w:r>
    </w:p>
    <w:p w14:paraId="405C8AFF" w14:textId="77777777" w:rsidR="00AB634D" w:rsidRPr="00995534" w:rsidRDefault="00AB634D" w:rsidP="005959ED">
      <w:pPr>
        <w:kinsoku/>
        <w:overflowPunct/>
        <w:autoSpaceDE/>
        <w:autoSpaceDN/>
        <w:adjustRightInd/>
        <w:snapToGrid/>
        <w:spacing w:after="120"/>
        <w:ind w:left="1985" w:right="1134" w:hanging="851"/>
        <w:rPr>
          <w:rFonts w:eastAsia="Times New Roman"/>
        </w:rPr>
      </w:pPr>
      <w:r w:rsidRPr="00995534">
        <w:rPr>
          <w:rFonts w:eastAsia="Times New Roman"/>
        </w:rPr>
        <w:t>4.15</w:t>
      </w:r>
      <w:r w:rsidR="00FD1F28">
        <w:rPr>
          <w:rFonts w:eastAsia="Times New Roman"/>
        </w:rPr>
        <w:tab/>
      </w:r>
      <w:r w:rsidRPr="00995534">
        <w:rPr>
          <w:rFonts w:eastAsia="Times New Roman"/>
        </w:rPr>
        <w:t>Proposition d’amendements à la Résolution mutuelle de l’Accord de 1958 et de l’Accord de 1998.</w:t>
      </w:r>
    </w:p>
    <w:p w14:paraId="394D26CA" w14:textId="77777777" w:rsidR="00AB634D" w:rsidRPr="00995534" w:rsidRDefault="00AB634D" w:rsidP="005959ED">
      <w:pPr>
        <w:kinsoku/>
        <w:overflowPunct/>
        <w:autoSpaceDE/>
        <w:autoSpaceDN/>
        <w:adjustRightInd/>
        <w:snapToGrid/>
        <w:spacing w:after="120"/>
        <w:ind w:left="1985" w:right="1134" w:hanging="851"/>
        <w:rPr>
          <w:rFonts w:eastAsia="Times New Roman"/>
          <w:bCs/>
        </w:rPr>
      </w:pPr>
      <w:r w:rsidRPr="00995534">
        <w:rPr>
          <w:rFonts w:eastAsia="Times New Roman"/>
        </w:rPr>
        <w:t>4.16</w:t>
      </w:r>
      <w:r w:rsidRPr="00995534">
        <w:rPr>
          <w:rFonts w:eastAsia="Times New Roman"/>
        </w:rPr>
        <w:tab/>
      </w:r>
      <w:bookmarkStart w:id="3" w:name="_Hlk60233557"/>
      <w:r w:rsidRPr="00995534">
        <w:rPr>
          <w:rFonts w:eastAsia="Times New Roman"/>
        </w:rPr>
        <w:t>Proposition de nouvelles r</w:t>
      </w:r>
      <w:r w:rsidRPr="00995534">
        <w:rPr>
          <w:rFonts w:eastAsia="Times New Roman"/>
          <w:iCs/>
        </w:rPr>
        <w:t>ésolutions mutuelles de l’Accord de 1958 et de l’Accord de 1998</w:t>
      </w:r>
      <w:bookmarkEnd w:id="3"/>
      <w:r w:rsidR="00DF74A2">
        <w:rPr>
          <w:rFonts w:eastAsia="Times New Roman"/>
          <w:iCs/>
        </w:rPr>
        <w:t> :</w:t>
      </w:r>
    </w:p>
    <w:p w14:paraId="5FD5D82A" w14:textId="77777777" w:rsidR="00AB634D" w:rsidRPr="00995534" w:rsidRDefault="00AB634D" w:rsidP="005959ED">
      <w:pPr>
        <w:kinsoku/>
        <w:overflowPunct/>
        <w:autoSpaceDE/>
        <w:autoSpaceDN/>
        <w:adjustRightInd/>
        <w:snapToGrid/>
        <w:spacing w:after="120"/>
        <w:ind w:left="1985" w:right="1134" w:hanging="851"/>
        <w:rPr>
          <w:rFonts w:eastAsia="Times New Roman"/>
          <w:iCs/>
        </w:rPr>
      </w:pPr>
      <w:r w:rsidRPr="00995534">
        <w:rPr>
          <w:rFonts w:eastAsia="Times New Roman"/>
          <w:iCs/>
        </w:rPr>
        <w:t>4.16.1</w:t>
      </w:r>
      <w:r w:rsidR="00FD1F28">
        <w:rPr>
          <w:rFonts w:eastAsia="Times New Roman"/>
          <w:iCs/>
        </w:rPr>
        <w:tab/>
      </w:r>
      <w:r w:rsidRPr="00995534">
        <w:rPr>
          <w:rFonts w:eastAsia="Times New Roman"/>
          <w:iCs/>
        </w:rPr>
        <w:t>Projet de Résolution mutuelle n</w:t>
      </w:r>
      <w:r w:rsidRPr="00FD1F28">
        <w:rPr>
          <w:rFonts w:eastAsia="Times New Roman"/>
          <w:iCs/>
          <w:vertAlign w:val="superscript"/>
        </w:rPr>
        <w:t>o</w:t>
      </w:r>
      <w:r w:rsidRPr="00995534">
        <w:rPr>
          <w:rFonts w:eastAsia="Times New Roman"/>
          <w:iCs/>
        </w:rPr>
        <w:t> [4] concernant les vitrages de toit panoramique.</w:t>
      </w:r>
    </w:p>
    <w:p w14:paraId="29D2B9B9" w14:textId="77777777" w:rsidR="00AB634D" w:rsidRPr="00995534" w:rsidRDefault="00AB634D" w:rsidP="005959ED">
      <w:pPr>
        <w:pStyle w:val="SingleTxtG"/>
        <w:ind w:left="1985" w:hanging="851"/>
        <w:jc w:val="left"/>
        <w:rPr>
          <w:szCs w:val="24"/>
        </w:rPr>
      </w:pPr>
      <w:r w:rsidRPr="00995534">
        <w:rPr>
          <w:szCs w:val="24"/>
        </w:rPr>
        <w:t>5</w:t>
      </w:r>
      <w:r w:rsidR="00FD1F28">
        <w:rPr>
          <w:szCs w:val="24"/>
        </w:rPr>
        <w:t>.</w:t>
      </w:r>
      <w:r w:rsidR="00FD1F28">
        <w:rPr>
          <w:szCs w:val="24"/>
        </w:rPr>
        <w:tab/>
      </w:r>
      <w:r w:rsidRPr="00995534">
        <w:rPr>
          <w:szCs w:val="24"/>
        </w:rPr>
        <w:t>Accord de 1998</w:t>
      </w:r>
      <w:r w:rsidR="00DF74A2">
        <w:rPr>
          <w:szCs w:val="24"/>
        </w:rPr>
        <w:t> :</w:t>
      </w:r>
    </w:p>
    <w:p w14:paraId="142BA85B" w14:textId="77777777" w:rsidR="00AB634D" w:rsidRPr="00995534" w:rsidRDefault="00AB634D" w:rsidP="005959ED">
      <w:pPr>
        <w:pStyle w:val="SingleTxtG"/>
        <w:ind w:left="1985" w:hanging="851"/>
        <w:jc w:val="left"/>
        <w:rPr>
          <w:szCs w:val="24"/>
        </w:rPr>
      </w:pPr>
      <w:r w:rsidRPr="00995534">
        <w:rPr>
          <w:szCs w:val="24"/>
        </w:rPr>
        <w:t>5.1</w:t>
      </w:r>
      <w:r w:rsidRPr="00995534">
        <w:rPr>
          <w:szCs w:val="24"/>
        </w:rPr>
        <w:tab/>
        <w:t>État de l’Accord, y compris l’application de son paragraphe 7.1</w:t>
      </w:r>
      <w:r w:rsidR="00DF74A2">
        <w:rPr>
          <w:szCs w:val="24"/>
        </w:rPr>
        <w:t> ;</w:t>
      </w:r>
    </w:p>
    <w:p w14:paraId="69E65CBC" w14:textId="77777777" w:rsidR="00AB634D" w:rsidRPr="00995534" w:rsidRDefault="00AB634D" w:rsidP="005959ED">
      <w:pPr>
        <w:pStyle w:val="SingleTxtG"/>
        <w:ind w:left="1985" w:hanging="851"/>
        <w:jc w:val="left"/>
        <w:rPr>
          <w:szCs w:val="24"/>
        </w:rPr>
      </w:pPr>
      <w:r w:rsidRPr="00995534">
        <w:rPr>
          <w:szCs w:val="24"/>
        </w:rPr>
        <w:t>5.2</w:t>
      </w:r>
      <w:r w:rsidRPr="00995534">
        <w:rPr>
          <w:szCs w:val="24"/>
        </w:rPr>
        <w:tab/>
        <w:t>Examen de projets de règlements techniques mondiaux (RTM) ONU ou de projets d’amendements à des RTM ONU existants</w:t>
      </w:r>
      <w:r w:rsidR="00DF74A2">
        <w:rPr>
          <w:szCs w:val="24"/>
        </w:rPr>
        <w:t> ;</w:t>
      </w:r>
    </w:p>
    <w:p w14:paraId="4580828C" w14:textId="77777777" w:rsidR="00AB634D" w:rsidRPr="00995534" w:rsidRDefault="00AB634D" w:rsidP="005959ED">
      <w:pPr>
        <w:pStyle w:val="SingleTxtG"/>
        <w:ind w:left="1985" w:hanging="851"/>
        <w:jc w:val="left"/>
        <w:rPr>
          <w:szCs w:val="24"/>
        </w:rPr>
      </w:pPr>
      <w:r w:rsidRPr="00995534">
        <w:rPr>
          <w:szCs w:val="24"/>
        </w:rPr>
        <w:t>5.3</w:t>
      </w:r>
      <w:r w:rsidRPr="00995534">
        <w:rPr>
          <w:szCs w:val="24"/>
        </w:rPr>
        <w:tab/>
        <w:t>Examen des règlements techniques à inclure dans le Recueil des RTM admissibles, s’il y a lieu</w:t>
      </w:r>
      <w:r w:rsidR="00DF74A2">
        <w:rPr>
          <w:szCs w:val="24"/>
        </w:rPr>
        <w:t> ;</w:t>
      </w:r>
    </w:p>
    <w:p w14:paraId="6E1CFE10" w14:textId="77777777" w:rsidR="00AB634D" w:rsidRPr="00995534" w:rsidRDefault="00AB634D" w:rsidP="005959ED">
      <w:pPr>
        <w:pStyle w:val="SingleTxtG"/>
        <w:ind w:left="1985" w:hanging="851"/>
        <w:jc w:val="left"/>
        <w:rPr>
          <w:szCs w:val="24"/>
        </w:rPr>
      </w:pPr>
      <w:r w:rsidRPr="00995534">
        <w:rPr>
          <w:szCs w:val="24"/>
        </w:rPr>
        <w:t>5.4</w:t>
      </w:r>
      <w:r w:rsidRPr="00995534">
        <w:rPr>
          <w:szCs w:val="24"/>
        </w:rPr>
        <w:tab/>
        <w:t>Orientations, adoptées par consensus, concernant les éléments de projets de RTM ONU qui n’ont pas été réglés par les groupes de travail subsidiaires du Forum mondial, s’il y a lieu</w:t>
      </w:r>
      <w:r w:rsidR="00DF74A2">
        <w:rPr>
          <w:szCs w:val="24"/>
        </w:rPr>
        <w:t> ;</w:t>
      </w:r>
    </w:p>
    <w:p w14:paraId="694B9768" w14:textId="77777777" w:rsidR="00AB634D" w:rsidRPr="00995534" w:rsidRDefault="00AB634D" w:rsidP="005959ED">
      <w:pPr>
        <w:pStyle w:val="SingleTxtG"/>
        <w:ind w:left="1985" w:hanging="851"/>
        <w:jc w:val="left"/>
        <w:rPr>
          <w:szCs w:val="24"/>
        </w:rPr>
      </w:pPr>
      <w:r w:rsidRPr="00995534">
        <w:rPr>
          <w:szCs w:val="24"/>
        </w:rPr>
        <w:t>5.5</w:t>
      </w:r>
      <w:r w:rsidRPr="00995534">
        <w:rPr>
          <w:szCs w:val="24"/>
        </w:rPr>
        <w:tab/>
        <w:t>Mise en œuvre du programme de travail au titre de l’Accord de 1998 par les groupes de travail subsidiaires du Forum mondial.</w:t>
      </w:r>
    </w:p>
    <w:p w14:paraId="13FC6AB1" w14:textId="77777777" w:rsidR="00AB634D" w:rsidRPr="00995534" w:rsidRDefault="00AB634D" w:rsidP="005959ED">
      <w:pPr>
        <w:pStyle w:val="SingleTxtG"/>
        <w:ind w:left="1985" w:hanging="851"/>
        <w:jc w:val="left"/>
        <w:rPr>
          <w:szCs w:val="24"/>
        </w:rPr>
      </w:pPr>
      <w:r w:rsidRPr="00995534">
        <w:rPr>
          <w:szCs w:val="24"/>
        </w:rPr>
        <w:t>6</w:t>
      </w:r>
      <w:r w:rsidR="00FD1F28">
        <w:rPr>
          <w:szCs w:val="24"/>
        </w:rPr>
        <w:t>.</w:t>
      </w:r>
      <w:r w:rsidR="00FD1F28">
        <w:rPr>
          <w:szCs w:val="24"/>
        </w:rPr>
        <w:tab/>
      </w:r>
      <w:r w:rsidRPr="00995534">
        <w:rPr>
          <w:szCs w:val="24"/>
        </w:rPr>
        <w:t>Éléments d’intérêt commun relatifs aux Accords de 1958 et de 1998</w:t>
      </w:r>
      <w:r w:rsidR="00DF74A2">
        <w:rPr>
          <w:szCs w:val="24"/>
        </w:rPr>
        <w:t> :</w:t>
      </w:r>
    </w:p>
    <w:p w14:paraId="5595D015" w14:textId="77777777" w:rsidR="00AB634D" w:rsidRPr="00995534" w:rsidRDefault="00AB634D" w:rsidP="005959ED">
      <w:pPr>
        <w:pStyle w:val="SingleTxtG"/>
        <w:ind w:left="1985" w:hanging="851"/>
        <w:jc w:val="left"/>
        <w:rPr>
          <w:szCs w:val="24"/>
        </w:rPr>
      </w:pPr>
      <w:r w:rsidRPr="00995534">
        <w:rPr>
          <w:szCs w:val="24"/>
        </w:rPr>
        <w:t>6.1</w:t>
      </w:r>
      <w:r w:rsidRPr="00995534">
        <w:rPr>
          <w:szCs w:val="24"/>
        </w:rPr>
        <w:tab/>
        <w:t>Échange de vues sur les procédures législatives nationales ou régionales et sur la transposition dans la réglementation nationale ou régionale des Règlements ONU ou</w:t>
      </w:r>
      <w:r w:rsidR="00FD1F28">
        <w:rPr>
          <w:szCs w:val="24"/>
        </w:rPr>
        <w:t xml:space="preserve"> </w:t>
      </w:r>
      <w:r w:rsidRPr="00995534">
        <w:rPr>
          <w:szCs w:val="24"/>
        </w:rPr>
        <w:t>RTM ONU en vigueur</w:t>
      </w:r>
      <w:r w:rsidR="00DF74A2">
        <w:rPr>
          <w:szCs w:val="24"/>
        </w:rPr>
        <w:t> ;</w:t>
      </w:r>
    </w:p>
    <w:p w14:paraId="6F5C8FEA" w14:textId="77777777" w:rsidR="00AB634D" w:rsidRPr="00995534" w:rsidRDefault="00AB634D" w:rsidP="005959ED">
      <w:pPr>
        <w:pStyle w:val="SingleTxtG"/>
        <w:ind w:left="1985" w:hanging="851"/>
        <w:jc w:val="left"/>
        <w:rPr>
          <w:szCs w:val="24"/>
        </w:rPr>
      </w:pPr>
      <w:r w:rsidRPr="00995534">
        <w:rPr>
          <w:szCs w:val="24"/>
        </w:rPr>
        <w:t>6.2</w:t>
      </w:r>
      <w:r w:rsidRPr="00995534">
        <w:rPr>
          <w:szCs w:val="24"/>
        </w:rPr>
        <w:tab/>
        <w:t>Orientations concernant les éléments relatifs au fonctionnement des enregistreurs de données de route (EDR) qu’il serait utile d’intégrer dans les résolutions ou les règlements établis dans le cadre des Accords de 1958 et de 1998.</w:t>
      </w:r>
    </w:p>
    <w:p w14:paraId="4D09FF7D" w14:textId="77777777" w:rsidR="00AB634D" w:rsidRPr="00995534" w:rsidRDefault="00AB634D" w:rsidP="005959ED">
      <w:pPr>
        <w:pStyle w:val="SingleTxtG"/>
        <w:ind w:left="1985" w:hanging="851"/>
        <w:jc w:val="left"/>
        <w:rPr>
          <w:szCs w:val="24"/>
        </w:rPr>
      </w:pPr>
      <w:r w:rsidRPr="00995534">
        <w:rPr>
          <w:szCs w:val="24"/>
        </w:rPr>
        <w:t>7</w:t>
      </w:r>
      <w:r w:rsidR="00FD1F28">
        <w:rPr>
          <w:szCs w:val="24"/>
        </w:rPr>
        <w:t>.</w:t>
      </w:r>
      <w:r w:rsidR="00FD1F28">
        <w:rPr>
          <w:szCs w:val="24"/>
        </w:rPr>
        <w:tab/>
      </w:r>
      <w:r w:rsidRPr="00995534">
        <w:rPr>
          <w:szCs w:val="24"/>
        </w:rPr>
        <w:t>Accord de 1997 (Contrôles techniques périodiques)</w:t>
      </w:r>
      <w:r w:rsidR="00DF74A2">
        <w:rPr>
          <w:szCs w:val="24"/>
        </w:rPr>
        <w:t> :</w:t>
      </w:r>
    </w:p>
    <w:p w14:paraId="139B4571" w14:textId="77777777" w:rsidR="00AB634D" w:rsidRPr="00995534" w:rsidRDefault="00AB634D" w:rsidP="005959ED">
      <w:pPr>
        <w:pStyle w:val="SingleTxtG"/>
        <w:ind w:left="1985" w:hanging="851"/>
        <w:jc w:val="left"/>
        <w:rPr>
          <w:szCs w:val="24"/>
        </w:rPr>
      </w:pPr>
      <w:r w:rsidRPr="00995534">
        <w:rPr>
          <w:szCs w:val="24"/>
        </w:rPr>
        <w:t>7.1</w:t>
      </w:r>
      <w:r w:rsidRPr="00995534">
        <w:rPr>
          <w:szCs w:val="24"/>
        </w:rPr>
        <w:tab/>
        <w:t>État de l’Accord</w:t>
      </w:r>
      <w:r w:rsidR="00DF74A2">
        <w:rPr>
          <w:szCs w:val="24"/>
        </w:rPr>
        <w:t> ;</w:t>
      </w:r>
    </w:p>
    <w:p w14:paraId="46C3AA29" w14:textId="77777777" w:rsidR="00AB634D" w:rsidRPr="00995534" w:rsidRDefault="00AB634D" w:rsidP="005959ED">
      <w:pPr>
        <w:pStyle w:val="SingleTxtG"/>
        <w:ind w:left="1985" w:hanging="851"/>
        <w:jc w:val="left"/>
        <w:rPr>
          <w:szCs w:val="24"/>
        </w:rPr>
      </w:pPr>
      <w:r w:rsidRPr="00995534">
        <w:rPr>
          <w:szCs w:val="24"/>
        </w:rPr>
        <w:t>7.2</w:t>
      </w:r>
      <w:r w:rsidRPr="00995534">
        <w:rPr>
          <w:szCs w:val="24"/>
        </w:rPr>
        <w:tab/>
        <w:t>Amendements à l’Accord de 1997</w:t>
      </w:r>
      <w:r w:rsidR="00DF74A2">
        <w:rPr>
          <w:szCs w:val="24"/>
        </w:rPr>
        <w:t> ;</w:t>
      </w:r>
    </w:p>
    <w:p w14:paraId="5B63C3E1" w14:textId="77777777" w:rsidR="00AB634D" w:rsidRPr="00995534" w:rsidRDefault="00AB634D" w:rsidP="005959ED">
      <w:pPr>
        <w:pStyle w:val="SingleTxtG"/>
        <w:ind w:left="1985" w:hanging="851"/>
        <w:jc w:val="left"/>
        <w:rPr>
          <w:szCs w:val="24"/>
        </w:rPr>
      </w:pPr>
      <w:r w:rsidRPr="00995534">
        <w:rPr>
          <w:szCs w:val="24"/>
        </w:rPr>
        <w:t>7.3</w:t>
      </w:r>
      <w:r w:rsidRPr="00995534">
        <w:rPr>
          <w:szCs w:val="24"/>
        </w:rPr>
        <w:tab/>
        <w:t>Élaboration de nouvelles Règles à annexer à l’Accord de 1997</w:t>
      </w:r>
      <w:r w:rsidR="00DF74A2">
        <w:rPr>
          <w:szCs w:val="24"/>
        </w:rPr>
        <w:t> ;</w:t>
      </w:r>
    </w:p>
    <w:p w14:paraId="1D5E788A" w14:textId="77777777" w:rsidR="00AB634D" w:rsidRPr="00995534" w:rsidRDefault="00AB634D" w:rsidP="005959ED">
      <w:pPr>
        <w:pStyle w:val="SingleTxtG"/>
        <w:ind w:left="1985" w:hanging="851"/>
        <w:jc w:val="left"/>
        <w:rPr>
          <w:szCs w:val="24"/>
        </w:rPr>
      </w:pPr>
      <w:r w:rsidRPr="00995534">
        <w:rPr>
          <w:szCs w:val="24"/>
        </w:rPr>
        <w:t>7.4</w:t>
      </w:r>
      <w:r w:rsidRPr="00995534">
        <w:rPr>
          <w:szCs w:val="24"/>
        </w:rPr>
        <w:tab/>
        <w:t>Mise à jour des Règles existantes annexées à l’Accord de 1997</w:t>
      </w:r>
      <w:r w:rsidR="00DF74A2">
        <w:rPr>
          <w:szCs w:val="24"/>
        </w:rPr>
        <w:t> :</w:t>
      </w:r>
    </w:p>
    <w:p w14:paraId="4C430BE4" w14:textId="77777777" w:rsidR="00AB634D" w:rsidRPr="00995534" w:rsidRDefault="00AB634D" w:rsidP="005959ED">
      <w:pPr>
        <w:pStyle w:val="SingleTxtG"/>
        <w:ind w:left="1985" w:hanging="851"/>
        <w:jc w:val="left"/>
        <w:rPr>
          <w:bCs/>
          <w:szCs w:val="24"/>
        </w:rPr>
      </w:pPr>
      <w:r w:rsidRPr="00995534">
        <w:rPr>
          <w:bCs/>
          <w:szCs w:val="24"/>
        </w:rPr>
        <w:t>7.5</w:t>
      </w:r>
      <w:r w:rsidRPr="00995534">
        <w:rPr>
          <w:bCs/>
          <w:szCs w:val="24"/>
        </w:rPr>
        <w:tab/>
      </w:r>
      <w:r w:rsidRPr="00995534">
        <w:rPr>
          <w:szCs w:val="24"/>
        </w:rPr>
        <w:t>Mise à jour de la Résolution d’ensemble n</w:t>
      </w:r>
      <w:r w:rsidRPr="00995534">
        <w:rPr>
          <w:szCs w:val="24"/>
          <w:vertAlign w:val="superscript"/>
        </w:rPr>
        <w:t>o</w:t>
      </w:r>
      <w:r w:rsidRPr="00995534">
        <w:rPr>
          <w:szCs w:val="24"/>
        </w:rPr>
        <w:t> 6 (R.E.6), relative aux prescriptions applicables au matériel d’essai, aux qualifications et à la formation des inspecteurs et à la supervision des centres d’essai.</w:t>
      </w:r>
    </w:p>
    <w:p w14:paraId="432C07CA" w14:textId="77777777" w:rsidR="00AB634D" w:rsidRPr="00995534" w:rsidRDefault="00AB634D" w:rsidP="005959ED">
      <w:pPr>
        <w:pStyle w:val="SingleTxtG"/>
        <w:ind w:left="1985" w:hanging="851"/>
        <w:jc w:val="left"/>
        <w:rPr>
          <w:szCs w:val="24"/>
        </w:rPr>
      </w:pPr>
      <w:r w:rsidRPr="00995534">
        <w:rPr>
          <w:szCs w:val="24"/>
        </w:rPr>
        <w:t>8</w:t>
      </w:r>
      <w:r w:rsidR="00FD1F28">
        <w:rPr>
          <w:szCs w:val="24"/>
        </w:rPr>
        <w:t>.</w:t>
      </w:r>
      <w:r w:rsidR="00FD1F28">
        <w:rPr>
          <w:szCs w:val="24"/>
        </w:rPr>
        <w:tab/>
      </w:r>
      <w:r w:rsidRPr="00995534">
        <w:rPr>
          <w:szCs w:val="24"/>
        </w:rPr>
        <w:t>Questions diverses</w:t>
      </w:r>
      <w:r w:rsidR="00DF74A2">
        <w:rPr>
          <w:szCs w:val="24"/>
        </w:rPr>
        <w:t> :</w:t>
      </w:r>
    </w:p>
    <w:p w14:paraId="0B33A1AF" w14:textId="77777777" w:rsidR="00AB634D" w:rsidRPr="00995534" w:rsidRDefault="00AB634D" w:rsidP="005959ED">
      <w:pPr>
        <w:pStyle w:val="SingleTxtG"/>
        <w:ind w:left="1985" w:hanging="851"/>
        <w:jc w:val="left"/>
        <w:rPr>
          <w:szCs w:val="24"/>
        </w:rPr>
      </w:pPr>
      <w:r w:rsidRPr="00995534">
        <w:rPr>
          <w:szCs w:val="24"/>
        </w:rPr>
        <w:t>8.1</w:t>
      </w:r>
      <w:r w:rsidRPr="00995534">
        <w:rPr>
          <w:szCs w:val="24"/>
        </w:rPr>
        <w:tab/>
        <w:t>Échange d’informations sur les mesures appliquées en cas de défaut et de non-conformité, notamment les systèmes de rappel</w:t>
      </w:r>
      <w:r w:rsidR="00DF74A2">
        <w:rPr>
          <w:szCs w:val="24"/>
        </w:rPr>
        <w:t> ;</w:t>
      </w:r>
    </w:p>
    <w:p w14:paraId="56CE6D1F" w14:textId="77777777" w:rsidR="00AB634D" w:rsidRPr="00995534" w:rsidRDefault="00AB634D" w:rsidP="005959ED">
      <w:pPr>
        <w:pStyle w:val="SingleTxtG"/>
        <w:ind w:left="1985" w:hanging="851"/>
        <w:jc w:val="left"/>
        <w:rPr>
          <w:szCs w:val="24"/>
        </w:rPr>
      </w:pPr>
      <w:r w:rsidRPr="00995534">
        <w:rPr>
          <w:szCs w:val="24"/>
        </w:rPr>
        <w:t>8.2</w:t>
      </w:r>
      <w:r w:rsidRPr="00995534">
        <w:rPr>
          <w:szCs w:val="24"/>
        </w:rPr>
        <w:tab/>
        <w:t>Cohérence entre les dispositions de la Convention de Vienne de 1968 et les dispositions techniques concernant les véhicules des Règlements ONU et des RTM ONU adoptées dans le cadre des Accords de 1958 et de 1998</w:t>
      </w:r>
      <w:r w:rsidR="00DF74A2">
        <w:rPr>
          <w:szCs w:val="24"/>
        </w:rPr>
        <w:t> ;</w:t>
      </w:r>
    </w:p>
    <w:p w14:paraId="483D2118" w14:textId="77777777" w:rsidR="00AB634D" w:rsidRPr="00995534" w:rsidRDefault="00AB634D" w:rsidP="005959ED">
      <w:pPr>
        <w:pStyle w:val="SingleTxtG"/>
        <w:ind w:left="1985" w:hanging="851"/>
        <w:jc w:val="left"/>
        <w:rPr>
          <w:szCs w:val="24"/>
        </w:rPr>
      </w:pPr>
      <w:r w:rsidRPr="00995534">
        <w:rPr>
          <w:szCs w:val="24"/>
        </w:rPr>
        <w:t>8.3</w:t>
      </w:r>
      <w:r w:rsidRPr="00995534">
        <w:rPr>
          <w:szCs w:val="24"/>
        </w:rPr>
        <w:tab/>
      </w:r>
      <w:r w:rsidRPr="00995534">
        <w:t>Deuxième Décennie d’action pour la sécurité routière</w:t>
      </w:r>
      <w:r w:rsidR="00DF74A2">
        <w:t> ;</w:t>
      </w:r>
    </w:p>
    <w:p w14:paraId="6C2B5F98" w14:textId="77777777" w:rsidR="00AB634D" w:rsidRPr="00995534" w:rsidRDefault="00AB634D" w:rsidP="005959ED">
      <w:pPr>
        <w:pStyle w:val="SingleTxtG"/>
        <w:ind w:left="1985" w:hanging="851"/>
        <w:jc w:val="left"/>
        <w:rPr>
          <w:szCs w:val="24"/>
        </w:rPr>
      </w:pPr>
      <w:r w:rsidRPr="00995534">
        <w:rPr>
          <w:szCs w:val="24"/>
        </w:rPr>
        <w:t>8.4</w:t>
      </w:r>
      <w:r w:rsidRPr="00995534">
        <w:rPr>
          <w:szCs w:val="24"/>
        </w:rPr>
        <w:tab/>
        <w:t>Projet du Fonds des Nations Unies pour la sécurité routière concernant des véhicules d’occasion plus sûrs et plus propres pour l’Afrique</w:t>
      </w:r>
      <w:r w:rsidR="00DF74A2">
        <w:rPr>
          <w:szCs w:val="24"/>
        </w:rPr>
        <w:t> ;</w:t>
      </w:r>
    </w:p>
    <w:p w14:paraId="56FF4E2B" w14:textId="77777777" w:rsidR="00AB634D" w:rsidRPr="00995534" w:rsidRDefault="00AB634D" w:rsidP="005959ED">
      <w:pPr>
        <w:pStyle w:val="SingleTxtG"/>
        <w:ind w:left="1985" w:hanging="851"/>
        <w:jc w:val="left"/>
        <w:rPr>
          <w:szCs w:val="24"/>
        </w:rPr>
      </w:pPr>
      <w:r w:rsidRPr="00995534">
        <w:rPr>
          <w:szCs w:val="24"/>
        </w:rPr>
        <w:lastRenderedPageBreak/>
        <w:t>8.5</w:t>
      </w:r>
      <w:r w:rsidRPr="00995534">
        <w:rPr>
          <w:szCs w:val="24"/>
        </w:rPr>
        <w:tab/>
        <w:t>Documents destinés à la publication.</w:t>
      </w:r>
    </w:p>
    <w:p w14:paraId="1B669C84" w14:textId="77777777" w:rsidR="00AB634D" w:rsidRPr="00995534" w:rsidRDefault="00AB634D" w:rsidP="005959ED">
      <w:pPr>
        <w:pStyle w:val="SingleTxtG"/>
        <w:ind w:left="1985" w:hanging="851"/>
        <w:jc w:val="left"/>
        <w:rPr>
          <w:szCs w:val="24"/>
        </w:rPr>
      </w:pPr>
      <w:r w:rsidRPr="00995534">
        <w:rPr>
          <w:szCs w:val="24"/>
        </w:rPr>
        <w:t>9</w:t>
      </w:r>
      <w:r w:rsidR="00FD1F28">
        <w:rPr>
          <w:szCs w:val="24"/>
        </w:rPr>
        <w:t>.</w:t>
      </w:r>
      <w:r w:rsidR="00FD1F28">
        <w:rPr>
          <w:szCs w:val="24"/>
        </w:rPr>
        <w:tab/>
      </w:r>
      <w:r w:rsidRPr="00995534">
        <w:rPr>
          <w:szCs w:val="24"/>
        </w:rPr>
        <w:t>Adoption du rapport.</w:t>
      </w:r>
    </w:p>
    <w:p w14:paraId="4A8F4613" w14:textId="77777777" w:rsidR="00AB634D" w:rsidRPr="00995534" w:rsidRDefault="00AB634D" w:rsidP="00AB634D">
      <w:pPr>
        <w:pStyle w:val="H1G"/>
        <w:rPr>
          <w:szCs w:val="24"/>
        </w:rPr>
      </w:pPr>
      <w:r w:rsidRPr="00995534">
        <w:rPr>
          <w:szCs w:val="24"/>
        </w:rPr>
        <w:tab/>
        <w:t>B</w:t>
      </w:r>
      <w:r w:rsidR="005959ED">
        <w:rPr>
          <w:szCs w:val="24"/>
        </w:rPr>
        <w:t>.</w:t>
      </w:r>
      <w:r w:rsidR="00FD1F28">
        <w:rPr>
          <w:szCs w:val="24"/>
        </w:rPr>
        <w:tab/>
      </w:r>
      <w:r w:rsidRPr="00995534">
        <w:rPr>
          <w:szCs w:val="24"/>
        </w:rPr>
        <w:t>Comité d’administration de l’Accord de 1958 (AC.1)</w:t>
      </w:r>
    </w:p>
    <w:p w14:paraId="758023BC" w14:textId="77777777" w:rsidR="00AB634D" w:rsidRPr="00995534" w:rsidRDefault="00AB634D" w:rsidP="00883BE8">
      <w:pPr>
        <w:pStyle w:val="SingleTxtG"/>
        <w:ind w:left="1985" w:hanging="851"/>
        <w:rPr>
          <w:szCs w:val="24"/>
        </w:rPr>
      </w:pPr>
      <w:r w:rsidRPr="00995534">
        <w:rPr>
          <w:szCs w:val="24"/>
        </w:rPr>
        <w:t>10</w:t>
      </w:r>
      <w:r w:rsidR="00FD1F28">
        <w:rPr>
          <w:szCs w:val="24"/>
        </w:rPr>
        <w:t>.</w:t>
      </w:r>
      <w:r w:rsidR="00FD1F28">
        <w:rPr>
          <w:szCs w:val="24"/>
        </w:rPr>
        <w:tab/>
      </w:r>
      <w:r w:rsidRPr="00995534">
        <w:rPr>
          <w:szCs w:val="24"/>
        </w:rPr>
        <w:t>Constitution du Comité d’administration (AC.1).</w:t>
      </w:r>
    </w:p>
    <w:p w14:paraId="4FE7E586" w14:textId="77777777" w:rsidR="00AB634D" w:rsidRPr="00995534" w:rsidRDefault="00AB634D" w:rsidP="00883BE8">
      <w:pPr>
        <w:pStyle w:val="SingleTxtG"/>
        <w:ind w:left="1985" w:hanging="851"/>
        <w:rPr>
          <w:szCs w:val="24"/>
        </w:rPr>
      </w:pPr>
      <w:r w:rsidRPr="00995534">
        <w:rPr>
          <w:szCs w:val="24"/>
        </w:rPr>
        <w:t>11</w:t>
      </w:r>
      <w:r w:rsidR="00FD1F28">
        <w:rPr>
          <w:szCs w:val="24"/>
        </w:rPr>
        <w:t>.</w:t>
      </w:r>
      <w:r w:rsidR="00FD1F28">
        <w:rPr>
          <w:szCs w:val="24"/>
        </w:rPr>
        <w:tab/>
      </w:r>
      <w:r w:rsidRPr="00995534">
        <w:rPr>
          <w:szCs w:val="24"/>
        </w:rPr>
        <w:t xml:space="preserve">Propositions d’amendements et de rectificatifs à des Règlements ONU existants et propositions de nouveaux Règlements ONU </w:t>
      </w:r>
      <w:r w:rsidR="00FD1F28">
        <w:rPr>
          <w:szCs w:val="24"/>
        </w:rPr>
        <w:t>−</w:t>
      </w:r>
      <w:r w:rsidRPr="00995534">
        <w:rPr>
          <w:szCs w:val="24"/>
        </w:rPr>
        <w:t xml:space="preserve"> Vote du Comité d’administration (AC.1).</w:t>
      </w:r>
    </w:p>
    <w:p w14:paraId="0E5D13D5" w14:textId="77777777" w:rsidR="00AB634D" w:rsidRPr="00995534" w:rsidRDefault="00AB634D" w:rsidP="00AB634D">
      <w:pPr>
        <w:pStyle w:val="H1G"/>
        <w:rPr>
          <w:szCs w:val="24"/>
        </w:rPr>
      </w:pPr>
      <w:r w:rsidRPr="00995534">
        <w:rPr>
          <w:szCs w:val="24"/>
        </w:rPr>
        <w:tab/>
        <w:t>C</w:t>
      </w:r>
      <w:r w:rsidR="005959ED">
        <w:rPr>
          <w:szCs w:val="24"/>
        </w:rPr>
        <w:t>.</w:t>
      </w:r>
      <w:r w:rsidR="00FD1F28">
        <w:rPr>
          <w:szCs w:val="24"/>
        </w:rPr>
        <w:tab/>
      </w:r>
      <w:r w:rsidRPr="00995534">
        <w:rPr>
          <w:szCs w:val="24"/>
        </w:rPr>
        <w:t>Comité exécutif de l’Accord de 1998 (AC.3)</w:t>
      </w:r>
    </w:p>
    <w:p w14:paraId="23CE972A" w14:textId="77777777" w:rsidR="00AB634D" w:rsidRPr="00995534" w:rsidRDefault="00AB634D" w:rsidP="00883BE8">
      <w:pPr>
        <w:pStyle w:val="SingleTxtG"/>
        <w:ind w:left="1985" w:hanging="851"/>
        <w:rPr>
          <w:szCs w:val="24"/>
        </w:rPr>
      </w:pPr>
      <w:r w:rsidRPr="00995534">
        <w:rPr>
          <w:szCs w:val="24"/>
        </w:rPr>
        <w:t>12</w:t>
      </w:r>
      <w:r w:rsidR="00FD1F28">
        <w:rPr>
          <w:szCs w:val="24"/>
        </w:rPr>
        <w:t>.</w:t>
      </w:r>
      <w:r w:rsidR="00FD1F28">
        <w:rPr>
          <w:szCs w:val="24"/>
        </w:rPr>
        <w:tab/>
      </w:r>
      <w:r w:rsidRPr="00995534">
        <w:rPr>
          <w:szCs w:val="24"/>
        </w:rPr>
        <w:t>Constitution du Comité et élection du Bureau pour l’année</w:t>
      </w:r>
      <w:r w:rsidR="00DF74A2">
        <w:rPr>
          <w:szCs w:val="24"/>
        </w:rPr>
        <w:t xml:space="preserve"> 20</w:t>
      </w:r>
      <w:r w:rsidRPr="00995534">
        <w:rPr>
          <w:szCs w:val="24"/>
        </w:rPr>
        <w:t>21.</w:t>
      </w:r>
    </w:p>
    <w:p w14:paraId="4789F65B" w14:textId="77777777" w:rsidR="00AB634D" w:rsidRPr="00995534" w:rsidRDefault="00AB634D" w:rsidP="00883BE8">
      <w:pPr>
        <w:pStyle w:val="SingleTxtG"/>
        <w:ind w:left="1985" w:hanging="851"/>
        <w:rPr>
          <w:szCs w:val="24"/>
        </w:rPr>
      </w:pPr>
      <w:r w:rsidRPr="00995534">
        <w:rPr>
          <w:szCs w:val="24"/>
        </w:rPr>
        <w:t>13</w:t>
      </w:r>
      <w:r w:rsidR="00FD1F28">
        <w:rPr>
          <w:szCs w:val="24"/>
        </w:rPr>
        <w:t>.</w:t>
      </w:r>
      <w:r w:rsidR="00FD1F28">
        <w:rPr>
          <w:szCs w:val="24"/>
        </w:rPr>
        <w:tab/>
      </w:r>
      <w:r w:rsidRPr="00995534">
        <w:rPr>
          <w:szCs w:val="24"/>
        </w:rPr>
        <w:t>Suivi de la mise en œuvre de l’Accord de 1998</w:t>
      </w:r>
      <w:r w:rsidR="00DF74A2">
        <w:rPr>
          <w:szCs w:val="24"/>
        </w:rPr>
        <w:t> :</w:t>
      </w:r>
      <w:r w:rsidRPr="00995534">
        <w:rPr>
          <w:szCs w:val="24"/>
        </w:rPr>
        <w:t xml:space="preserve"> Rapports des Parties contractantes sur la transposition des RTM ONU et de leurs amendements dans la </w:t>
      </w:r>
      <w:r w:rsidRPr="00995534">
        <w:t xml:space="preserve">réglementation </w:t>
      </w:r>
      <w:r w:rsidRPr="00995534">
        <w:rPr>
          <w:szCs w:val="24"/>
        </w:rPr>
        <w:t>nationale ou régionale.</w:t>
      </w:r>
    </w:p>
    <w:p w14:paraId="12BCE192" w14:textId="77777777" w:rsidR="00AB634D" w:rsidRPr="00995534" w:rsidRDefault="00AB634D" w:rsidP="00883BE8">
      <w:pPr>
        <w:pStyle w:val="SingleTxtG"/>
        <w:ind w:left="1985" w:hanging="851"/>
        <w:rPr>
          <w:szCs w:val="24"/>
        </w:rPr>
      </w:pPr>
      <w:r w:rsidRPr="00995534">
        <w:rPr>
          <w:szCs w:val="24"/>
        </w:rPr>
        <w:t>14</w:t>
      </w:r>
      <w:r w:rsidR="00FD1F28">
        <w:rPr>
          <w:szCs w:val="24"/>
        </w:rPr>
        <w:t>.</w:t>
      </w:r>
      <w:r w:rsidR="00FD1F28">
        <w:rPr>
          <w:szCs w:val="24"/>
        </w:rPr>
        <w:tab/>
      </w:r>
      <w:r w:rsidRPr="00995534">
        <w:rPr>
          <w:szCs w:val="24"/>
        </w:rPr>
        <w:t xml:space="preserve">Examen et mise aux voix par le Comité exécutif de projets de RTM ONU et/ou de projets d’amendements à des RTM ONU existants, </w:t>
      </w:r>
      <w:bookmarkStart w:id="4" w:name="_Hlk29477665"/>
      <w:r w:rsidRPr="00995534">
        <w:rPr>
          <w:szCs w:val="24"/>
        </w:rPr>
        <w:t>s’il y a lieu</w:t>
      </w:r>
      <w:bookmarkEnd w:id="4"/>
      <w:r w:rsidR="00DF74A2">
        <w:rPr>
          <w:szCs w:val="24"/>
        </w:rPr>
        <w:t> :</w:t>
      </w:r>
    </w:p>
    <w:p w14:paraId="73264FB7" w14:textId="77777777" w:rsidR="00AB634D" w:rsidRPr="00995534" w:rsidRDefault="00AB634D" w:rsidP="00883BE8">
      <w:pPr>
        <w:pStyle w:val="SingleTxtG"/>
        <w:ind w:left="1985" w:hanging="851"/>
        <w:rPr>
          <w:szCs w:val="24"/>
        </w:rPr>
      </w:pPr>
      <w:r w:rsidRPr="00995534">
        <w:rPr>
          <w:szCs w:val="24"/>
        </w:rPr>
        <w:t>14.1</w:t>
      </w:r>
      <w:r w:rsidRPr="00995534">
        <w:rPr>
          <w:szCs w:val="24"/>
        </w:rPr>
        <w:tab/>
        <w:t>Proposition de nouveau RTM ONU, s’il y a lieu</w:t>
      </w:r>
      <w:r w:rsidR="00DF74A2">
        <w:rPr>
          <w:szCs w:val="24"/>
        </w:rPr>
        <w:t> ;</w:t>
      </w:r>
    </w:p>
    <w:p w14:paraId="1FCD09BB" w14:textId="77777777" w:rsidR="00AB634D" w:rsidRPr="00995534" w:rsidRDefault="00AB634D" w:rsidP="00883BE8">
      <w:pPr>
        <w:pStyle w:val="SingleTxtG"/>
        <w:ind w:left="1985" w:hanging="851"/>
        <w:rPr>
          <w:szCs w:val="24"/>
        </w:rPr>
      </w:pPr>
      <w:bookmarkStart w:id="5" w:name="_Hlk27038978"/>
      <w:r w:rsidRPr="00995534">
        <w:rPr>
          <w:szCs w:val="24"/>
        </w:rPr>
        <w:t>14.2</w:t>
      </w:r>
      <w:r w:rsidRPr="00995534">
        <w:rPr>
          <w:szCs w:val="24"/>
        </w:rPr>
        <w:tab/>
        <w:t>Proposition d’amendements à un RTM ONU, s’il y a lieu</w:t>
      </w:r>
      <w:r w:rsidR="00DF74A2">
        <w:rPr>
          <w:szCs w:val="24"/>
        </w:rPr>
        <w:t> :</w:t>
      </w:r>
    </w:p>
    <w:bookmarkEnd w:id="5"/>
    <w:p w14:paraId="17FB144B" w14:textId="77777777" w:rsidR="00AB634D" w:rsidRPr="00995534" w:rsidRDefault="00AB634D" w:rsidP="00883BE8">
      <w:pPr>
        <w:pStyle w:val="SingleTxtG"/>
        <w:ind w:left="1985" w:hanging="851"/>
        <w:rPr>
          <w:szCs w:val="24"/>
        </w:rPr>
      </w:pPr>
      <w:r w:rsidRPr="00995534">
        <w:rPr>
          <w:szCs w:val="24"/>
        </w:rPr>
        <w:t>14.3</w:t>
      </w:r>
      <w:r w:rsidRPr="00995534">
        <w:rPr>
          <w:szCs w:val="24"/>
        </w:rPr>
        <w:tab/>
        <w:t>Proposition d’amendements aux Résolutions mutuelles de l’Accord de 1958 et de l’Accord de 1998, s’il y a lieu</w:t>
      </w:r>
      <w:r w:rsidR="00DF74A2">
        <w:rPr>
          <w:szCs w:val="24"/>
        </w:rPr>
        <w:t> ;</w:t>
      </w:r>
    </w:p>
    <w:p w14:paraId="16462E0E" w14:textId="77777777" w:rsidR="00AB634D" w:rsidRPr="00995534" w:rsidRDefault="00AB634D" w:rsidP="00883BE8">
      <w:pPr>
        <w:pStyle w:val="SingleTxtG"/>
        <w:ind w:left="1985" w:hanging="851"/>
        <w:rPr>
          <w:rFonts w:eastAsia="Times New Roman"/>
          <w:bCs/>
        </w:rPr>
      </w:pPr>
      <w:r w:rsidRPr="00995534">
        <w:rPr>
          <w:szCs w:val="24"/>
        </w:rPr>
        <w:t>14.4</w:t>
      </w:r>
      <w:r w:rsidRPr="00995534">
        <w:rPr>
          <w:szCs w:val="24"/>
        </w:rPr>
        <w:tab/>
      </w:r>
      <w:r w:rsidRPr="00995534">
        <w:rPr>
          <w:rFonts w:eastAsia="Times New Roman"/>
        </w:rPr>
        <w:t>Proposition de nouvelles r</w:t>
      </w:r>
      <w:r w:rsidRPr="00995534">
        <w:rPr>
          <w:rFonts w:eastAsia="Times New Roman"/>
          <w:iCs/>
        </w:rPr>
        <w:t>ésolutions mutuelles de l’Accord de 1958 et de l’Accord de 1998</w:t>
      </w:r>
      <w:r w:rsidR="00DF74A2">
        <w:rPr>
          <w:rFonts w:eastAsia="Times New Roman"/>
          <w:iCs/>
        </w:rPr>
        <w:t> :</w:t>
      </w:r>
    </w:p>
    <w:p w14:paraId="1D619A64" w14:textId="77777777" w:rsidR="00AB634D" w:rsidRPr="00995534" w:rsidRDefault="00AB634D" w:rsidP="00883BE8">
      <w:pPr>
        <w:pStyle w:val="SingleTxtG"/>
        <w:ind w:left="1985" w:hanging="851"/>
        <w:rPr>
          <w:szCs w:val="24"/>
        </w:rPr>
      </w:pPr>
      <w:r w:rsidRPr="00995534">
        <w:rPr>
          <w:rFonts w:eastAsia="Times New Roman"/>
          <w:bCs/>
        </w:rPr>
        <w:t>14.4.1</w:t>
      </w:r>
      <w:r w:rsidRPr="00995534">
        <w:rPr>
          <w:rFonts w:eastAsia="Times New Roman"/>
          <w:bCs/>
        </w:rPr>
        <w:tab/>
      </w:r>
      <w:r w:rsidRPr="00995534">
        <w:rPr>
          <w:rFonts w:eastAsia="Times New Roman"/>
          <w:iCs/>
        </w:rPr>
        <w:t>Projet de Résolution mutuelle n</w:t>
      </w:r>
      <w:r w:rsidRPr="00FD1F28">
        <w:rPr>
          <w:rFonts w:eastAsia="Times New Roman"/>
          <w:iCs/>
          <w:vertAlign w:val="superscript"/>
        </w:rPr>
        <w:t>o</w:t>
      </w:r>
      <w:r w:rsidRPr="00995534">
        <w:rPr>
          <w:rFonts w:eastAsia="Times New Roman"/>
          <w:iCs/>
        </w:rPr>
        <w:t> [4] concernant les vitrages de toit panoramique.</w:t>
      </w:r>
    </w:p>
    <w:p w14:paraId="446CB6DC" w14:textId="77777777" w:rsidR="00AB634D" w:rsidRPr="00995534" w:rsidRDefault="00AB634D" w:rsidP="00883BE8">
      <w:pPr>
        <w:pStyle w:val="SingleTxtG"/>
        <w:ind w:left="1985" w:hanging="851"/>
        <w:rPr>
          <w:szCs w:val="24"/>
        </w:rPr>
      </w:pPr>
      <w:r w:rsidRPr="00995534">
        <w:rPr>
          <w:szCs w:val="24"/>
        </w:rPr>
        <w:t>15</w:t>
      </w:r>
      <w:r w:rsidR="00FD1F28">
        <w:rPr>
          <w:szCs w:val="24"/>
        </w:rPr>
        <w:t>.</w:t>
      </w:r>
      <w:r w:rsidR="00FD1F28">
        <w:rPr>
          <w:szCs w:val="24"/>
        </w:rPr>
        <w:tab/>
      </w:r>
      <w:r w:rsidRPr="00995534">
        <w:rPr>
          <w:szCs w:val="24"/>
        </w:rPr>
        <w:t>Examen des Règlements techniques à inclure dans le Recueil des RTM ONU admissibles, s’il y a lieu.</w:t>
      </w:r>
    </w:p>
    <w:p w14:paraId="19AFE92B" w14:textId="77777777" w:rsidR="00AB634D" w:rsidRPr="00995534" w:rsidRDefault="00AB634D" w:rsidP="00883BE8">
      <w:pPr>
        <w:pStyle w:val="SingleTxtG"/>
        <w:ind w:left="1985" w:hanging="851"/>
        <w:rPr>
          <w:szCs w:val="24"/>
        </w:rPr>
      </w:pPr>
      <w:r w:rsidRPr="00995534">
        <w:rPr>
          <w:szCs w:val="24"/>
        </w:rPr>
        <w:t>16</w:t>
      </w:r>
      <w:r w:rsidR="00FD1F28">
        <w:rPr>
          <w:szCs w:val="24"/>
        </w:rPr>
        <w:t>.</w:t>
      </w:r>
      <w:r w:rsidR="00FD1F28">
        <w:rPr>
          <w:szCs w:val="24"/>
        </w:rPr>
        <w:tab/>
      </w:r>
      <w:r w:rsidRPr="00995534">
        <w:rPr>
          <w:szCs w:val="24"/>
        </w:rPr>
        <w:t>Orientations, adoptées par consensus, concernant les éléments de projets de RTM ONU qui n’ont pas été réglés par les groupes de travail subsidiaires du Forum mondial, s’il y a lieu.</w:t>
      </w:r>
    </w:p>
    <w:p w14:paraId="0C90E8E5" w14:textId="77777777" w:rsidR="00AB634D" w:rsidRPr="00995534" w:rsidRDefault="00AB634D" w:rsidP="00883BE8">
      <w:pPr>
        <w:pStyle w:val="SingleTxtG"/>
        <w:ind w:left="1985" w:hanging="851"/>
        <w:rPr>
          <w:szCs w:val="24"/>
        </w:rPr>
      </w:pPr>
      <w:r w:rsidRPr="00995534">
        <w:rPr>
          <w:szCs w:val="24"/>
        </w:rPr>
        <w:t>17</w:t>
      </w:r>
      <w:r w:rsidR="00FD1F28">
        <w:rPr>
          <w:szCs w:val="24"/>
        </w:rPr>
        <w:t>.</w:t>
      </w:r>
      <w:r w:rsidR="00FD1F28">
        <w:rPr>
          <w:szCs w:val="24"/>
        </w:rPr>
        <w:tab/>
      </w:r>
      <w:r w:rsidRPr="00995534">
        <w:rPr>
          <w:szCs w:val="24"/>
        </w:rPr>
        <w:t>Échange d’informations sur les nouvelles priorités à inclure dans le programme de travail.</w:t>
      </w:r>
    </w:p>
    <w:p w14:paraId="2E435D9A" w14:textId="77777777" w:rsidR="00AB634D" w:rsidRPr="00995534" w:rsidRDefault="00AB634D" w:rsidP="00883BE8">
      <w:pPr>
        <w:pStyle w:val="SingleTxtG"/>
        <w:ind w:left="1985" w:hanging="851"/>
        <w:rPr>
          <w:bCs/>
          <w:szCs w:val="24"/>
        </w:rPr>
      </w:pPr>
      <w:bookmarkStart w:id="6" w:name="_Hlk5627310"/>
      <w:r w:rsidRPr="00995534">
        <w:rPr>
          <w:bCs/>
          <w:szCs w:val="24"/>
        </w:rPr>
        <w:t>18</w:t>
      </w:r>
      <w:r w:rsidR="00FD1F28">
        <w:rPr>
          <w:bCs/>
          <w:szCs w:val="24"/>
        </w:rPr>
        <w:t>.</w:t>
      </w:r>
      <w:r w:rsidR="00FD1F28">
        <w:rPr>
          <w:bCs/>
          <w:szCs w:val="24"/>
        </w:rPr>
        <w:tab/>
      </w:r>
      <w:r w:rsidRPr="00995534">
        <w:rPr>
          <w:bCs/>
          <w:szCs w:val="24"/>
        </w:rPr>
        <w:t xml:space="preserve">État </w:t>
      </w:r>
      <w:r w:rsidRPr="00995534">
        <w:rPr>
          <w:szCs w:val="24"/>
        </w:rPr>
        <w:t>d’avancement</w:t>
      </w:r>
      <w:r w:rsidRPr="00995534">
        <w:rPr>
          <w:bCs/>
          <w:szCs w:val="24"/>
        </w:rPr>
        <w:t xml:space="preserve"> de l’élaboration de nouveaux RTM ONU ou d’amendements à des RTM ONU existants</w:t>
      </w:r>
      <w:r w:rsidR="00DF74A2">
        <w:rPr>
          <w:bCs/>
          <w:szCs w:val="24"/>
        </w:rPr>
        <w:t> :</w:t>
      </w:r>
    </w:p>
    <w:p w14:paraId="696AB090" w14:textId="77777777" w:rsidR="00AB634D" w:rsidRPr="00995534" w:rsidRDefault="00AB634D" w:rsidP="00883BE8">
      <w:pPr>
        <w:pStyle w:val="SingleTxtG"/>
        <w:ind w:left="1985" w:hanging="851"/>
      </w:pPr>
      <w:r w:rsidRPr="00995534">
        <w:t>18.1</w:t>
      </w:r>
      <w:r w:rsidRPr="00995534">
        <w:tab/>
      </w:r>
      <w:r w:rsidRPr="00995534">
        <w:rPr>
          <w:szCs w:val="24"/>
        </w:rPr>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 (Serrures et organes de fixation des portes)</w:t>
      </w:r>
      <w:r w:rsidR="00DF74A2">
        <w:rPr>
          <w:szCs w:val="24"/>
        </w:rPr>
        <w:t> ;</w:t>
      </w:r>
    </w:p>
    <w:p w14:paraId="3D04796D" w14:textId="77777777" w:rsidR="00AB634D" w:rsidRPr="00995534" w:rsidRDefault="00AB634D" w:rsidP="00883BE8">
      <w:pPr>
        <w:pStyle w:val="SingleTxtG"/>
        <w:ind w:left="1985" w:hanging="851"/>
        <w:rPr>
          <w:szCs w:val="24"/>
        </w:rPr>
      </w:pPr>
      <w:r w:rsidRPr="00995534">
        <w:rPr>
          <w:szCs w:val="24"/>
        </w:rPr>
        <w:t>18.2</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2 (Cycle d’essai mondial harmonisé de mesure des émissions des motocycles (WMTC))</w:t>
      </w:r>
      <w:r w:rsidR="00DF74A2">
        <w:rPr>
          <w:szCs w:val="24"/>
        </w:rPr>
        <w:t> ;</w:t>
      </w:r>
    </w:p>
    <w:p w14:paraId="6FB320C3" w14:textId="77777777" w:rsidR="00AB634D" w:rsidRPr="00995534" w:rsidRDefault="00AB634D" w:rsidP="00883BE8">
      <w:pPr>
        <w:pStyle w:val="SingleTxtG"/>
        <w:ind w:left="1985" w:hanging="851"/>
        <w:rPr>
          <w:szCs w:val="24"/>
        </w:rPr>
      </w:pPr>
      <w:r w:rsidRPr="00995534">
        <w:rPr>
          <w:szCs w:val="24"/>
        </w:rPr>
        <w:t>18.3</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3 (Systèmes de freinage des motocycles)</w:t>
      </w:r>
      <w:r w:rsidR="00DF74A2">
        <w:rPr>
          <w:szCs w:val="24"/>
        </w:rPr>
        <w:t> ;</w:t>
      </w:r>
    </w:p>
    <w:p w14:paraId="45FCD4B2" w14:textId="77777777" w:rsidR="00AB634D" w:rsidRPr="00995534" w:rsidRDefault="00AB634D" w:rsidP="00883BE8">
      <w:pPr>
        <w:pStyle w:val="SingleTxtG"/>
        <w:ind w:left="1985" w:hanging="851"/>
        <w:rPr>
          <w:szCs w:val="24"/>
        </w:rPr>
      </w:pPr>
      <w:r w:rsidRPr="00995534">
        <w:rPr>
          <w:szCs w:val="24"/>
        </w:rPr>
        <w:t>18.4</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4 (Procédure mondiale harmonisée d’homologation des véhicules utilitaires lourds (WHDC))</w:t>
      </w:r>
      <w:r w:rsidR="00DF74A2">
        <w:rPr>
          <w:szCs w:val="24"/>
        </w:rPr>
        <w:t> ;</w:t>
      </w:r>
    </w:p>
    <w:p w14:paraId="0F78943F" w14:textId="77777777" w:rsidR="00AB634D" w:rsidRPr="00995534" w:rsidRDefault="00AB634D" w:rsidP="00883BE8">
      <w:pPr>
        <w:pStyle w:val="SingleTxtG"/>
        <w:ind w:left="1985" w:hanging="851"/>
        <w:rPr>
          <w:szCs w:val="24"/>
        </w:rPr>
      </w:pPr>
      <w:r w:rsidRPr="00995534">
        <w:rPr>
          <w:szCs w:val="24"/>
        </w:rPr>
        <w:t>18.5</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5 (Systèmes d’autodiagnostic)</w:t>
      </w:r>
      <w:r w:rsidR="00DF74A2">
        <w:rPr>
          <w:szCs w:val="24"/>
        </w:rPr>
        <w:t> ;</w:t>
      </w:r>
    </w:p>
    <w:p w14:paraId="1FDBF7BA" w14:textId="77777777" w:rsidR="00AB634D" w:rsidRPr="00995534" w:rsidRDefault="00AB634D" w:rsidP="00883BE8">
      <w:pPr>
        <w:pStyle w:val="SingleTxtG"/>
        <w:ind w:left="1985" w:hanging="851"/>
        <w:rPr>
          <w:szCs w:val="24"/>
        </w:rPr>
      </w:pPr>
      <w:r w:rsidRPr="00995534">
        <w:rPr>
          <w:szCs w:val="24"/>
        </w:rPr>
        <w:t>18.6</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6 (Vitrages de sécurité)</w:t>
      </w:r>
      <w:r w:rsidR="00DF74A2">
        <w:rPr>
          <w:szCs w:val="24"/>
        </w:rPr>
        <w:t> ;</w:t>
      </w:r>
    </w:p>
    <w:p w14:paraId="54BB4EF2" w14:textId="77777777" w:rsidR="00AB634D" w:rsidRPr="00995534" w:rsidRDefault="00AB634D" w:rsidP="00883BE8">
      <w:pPr>
        <w:pStyle w:val="SingleTxtG"/>
        <w:ind w:left="1985" w:hanging="851"/>
        <w:rPr>
          <w:szCs w:val="24"/>
        </w:rPr>
      </w:pPr>
      <w:r w:rsidRPr="00995534">
        <w:rPr>
          <w:szCs w:val="24"/>
        </w:rPr>
        <w:t>18.7</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7 (Appuie-tête)</w:t>
      </w:r>
      <w:r w:rsidR="00DF74A2">
        <w:rPr>
          <w:szCs w:val="24"/>
        </w:rPr>
        <w:t> ;</w:t>
      </w:r>
    </w:p>
    <w:p w14:paraId="30D0727B" w14:textId="77777777" w:rsidR="00AB634D" w:rsidRPr="00995534" w:rsidRDefault="00AB634D" w:rsidP="00883BE8">
      <w:pPr>
        <w:pStyle w:val="SingleTxtG"/>
        <w:ind w:left="1985" w:hanging="851"/>
        <w:rPr>
          <w:spacing w:val="-2"/>
          <w:szCs w:val="24"/>
        </w:rPr>
      </w:pPr>
      <w:r w:rsidRPr="00995534">
        <w:rPr>
          <w:szCs w:val="24"/>
        </w:rPr>
        <w:t>18.8</w:t>
      </w:r>
      <w:r w:rsidRPr="00995534">
        <w:rPr>
          <w:szCs w:val="24"/>
        </w:rPr>
        <w:tab/>
      </w:r>
      <w:r w:rsidRPr="00995534">
        <w:rPr>
          <w:spacing w:val="-2"/>
          <w:szCs w:val="24"/>
        </w:rPr>
        <w:t xml:space="preserve">RTM ONU </w:t>
      </w:r>
      <w:r w:rsidRPr="00995534">
        <w:rPr>
          <w:rFonts w:eastAsia="MS Mincho"/>
          <w:spacing w:val="-2"/>
          <w:szCs w:val="24"/>
        </w:rPr>
        <w:t>n</w:t>
      </w:r>
      <w:r w:rsidRPr="00995534">
        <w:rPr>
          <w:rFonts w:eastAsia="MS Mincho"/>
          <w:spacing w:val="-2"/>
          <w:szCs w:val="24"/>
          <w:vertAlign w:val="superscript"/>
        </w:rPr>
        <w:t>o</w:t>
      </w:r>
      <w:r w:rsidRPr="00995534">
        <w:rPr>
          <w:rFonts w:eastAsia="MS Mincho"/>
          <w:spacing w:val="-2"/>
          <w:szCs w:val="24"/>
        </w:rPr>
        <w:t> </w:t>
      </w:r>
      <w:r w:rsidRPr="00995534">
        <w:rPr>
          <w:spacing w:val="-2"/>
          <w:szCs w:val="24"/>
        </w:rPr>
        <w:t>8 (Systèmes de contrôle électronique de la stabilité directionnelle)</w:t>
      </w:r>
      <w:r w:rsidR="00DF74A2">
        <w:rPr>
          <w:spacing w:val="-2"/>
          <w:szCs w:val="24"/>
        </w:rPr>
        <w:t> ;</w:t>
      </w:r>
    </w:p>
    <w:p w14:paraId="47C4A6FC" w14:textId="77777777" w:rsidR="00AB634D" w:rsidRPr="00995534" w:rsidRDefault="00AB634D" w:rsidP="00883BE8">
      <w:pPr>
        <w:pStyle w:val="SingleTxtG"/>
        <w:ind w:left="1985" w:hanging="851"/>
        <w:rPr>
          <w:szCs w:val="24"/>
        </w:rPr>
      </w:pPr>
      <w:r w:rsidRPr="00995534">
        <w:rPr>
          <w:szCs w:val="24"/>
        </w:rPr>
        <w:t>18.9</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9 (Sécurité des piétons)</w:t>
      </w:r>
      <w:r w:rsidR="00DF74A2">
        <w:rPr>
          <w:szCs w:val="24"/>
        </w:rPr>
        <w:t> ;</w:t>
      </w:r>
    </w:p>
    <w:p w14:paraId="5E46E444" w14:textId="77777777" w:rsidR="00AB634D" w:rsidRPr="00995534" w:rsidRDefault="00AB634D" w:rsidP="00883BE8">
      <w:pPr>
        <w:pStyle w:val="SingleTxtG"/>
        <w:ind w:left="1985" w:hanging="851"/>
        <w:rPr>
          <w:szCs w:val="24"/>
        </w:rPr>
      </w:pPr>
      <w:r w:rsidRPr="00995534">
        <w:rPr>
          <w:szCs w:val="24"/>
        </w:rPr>
        <w:t>18.10</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10 (Émissions hors cycle)</w:t>
      </w:r>
      <w:r w:rsidR="00DF74A2">
        <w:rPr>
          <w:szCs w:val="24"/>
        </w:rPr>
        <w:t> ;</w:t>
      </w:r>
    </w:p>
    <w:p w14:paraId="60AFF2EC" w14:textId="77777777" w:rsidR="00AB634D" w:rsidRPr="00995534" w:rsidRDefault="00AB634D" w:rsidP="00883BE8">
      <w:pPr>
        <w:pStyle w:val="SingleTxtG"/>
        <w:ind w:left="1985" w:hanging="851"/>
        <w:rPr>
          <w:szCs w:val="24"/>
        </w:rPr>
      </w:pPr>
      <w:r w:rsidRPr="00995534">
        <w:rPr>
          <w:szCs w:val="24"/>
        </w:rPr>
        <w:lastRenderedPageBreak/>
        <w:t>18.11</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11 (Émissions des moteurs des tracteurs agricoles et forestiers et des engins mobiles non routiers)</w:t>
      </w:r>
      <w:r w:rsidR="00DF74A2">
        <w:rPr>
          <w:szCs w:val="24"/>
        </w:rPr>
        <w:t> ;</w:t>
      </w:r>
    </w:p>
    <w:p w14:paraId="590728FD" w14:textId="77777777" w:rsidR="00AB634D" w:rsidRPr="00995534" w:rsidRDefault="00AB634D" w:rsidP="00883BE8">
      <w:pPr>
        <w:pStyle w:val="SingleTxtG"/>
        <w:ind w:left="1985" w:hanging="851"/>
        <w:rPr>
          <w:szCs w:val="24"/>
        </w:rPr>
      </w:pPr>
      <w:r w:rsidRPr="00995534">
        <w:rPr>
          <w:szCs w:val="24"/>
        </w:rPr>
        <w:t>18.12</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12 (Commandes, témoins et indicateurs des motocycles)</w:t>
      </w:r>
      <w:r w:rsidR="00DF74A2">
        <w:rPr>
          <w:szCs w:val="24"/>
        </w:rPr>
        <w:t> ;</w:t>
      </w:r>
    </w:p>
    <w:p w14:paraId="02BC6946" w14:textId="77777777" w:rsidR="00AB634D" w:rsidRPr="00995534" w:rsidRDefault="00AB634D" w:rsidP="00883BE8">
      <w:pPr>
        <w:pStyle w:val="SingleTxtG"/>
        <w:ind w:left="1985" w:hanging="851"/>
        <w:rPr>
          <w:szCs w:val="24"/>
        </w:rPr>
      </w:pPr>
      <w:r w:rsidRPr="00995534">
        <w:rPr>
          <w:szCs w:val="24"/>
        </w:rPr>
        <w:t>18.13</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13 (Véhicules à hydrogène à pile à combustible (HFCV) − Phase 2)</w:t>
      </w:r>
      <w:r w:rsidR="00DF74A2">
        <w:rPr>
          <w:szCs w:val="24"/>
        </w:rPr>
        <w:t> ;</w:t>
      </w:r>
    </w:p>
    <w:p w14:paraId="111F6378" w14:textId="77777777" w:rsidR="00AB634D" w:rsidRPr="00995534" w:rsidRDefault="00AB634D" w:rsidP="00883BE8">
      <w:pPr>
        <w:pStyle w:val="SingleTxtG"/>
        <w:ind w:left="1985" w:hanging="851"/>
        <w:rPr>
          <w:szCs w:val="24"/>
        </w:rPr>
      </w:pPr>
      <w:r w:rsidRPr="00995534">
        <w:rPr>
          <w:szCs w:val="24"/>
        </w:rPr>
        <w:t>18.14</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14 (Choc latéral contre un poteau)</w:t>
      </w:r>
      <w:r w:rsidR="00DF74A2">
        <w:rPr>
          <w:szCs w:val="24"/>
        </w:rPr>
        <w:t> ;</w:t>
      </w:r>
    </w:p>
    <w:p w14:paraId="7C37BF8B" w14:textId="77777777" w:rsidR="00AB634D" w:rsidRPr="00995534" w:rsidRDefault="00AB634D" w:rsidP="00883BE8">
      <w:pPr>
        <w:pStyle w:val="SingleTxtG"/>
        <w:ind w:left="1985" w:hanging="851"/>
        <w:rPr>
          <w:szCs w:val="24"/>
        </w:rPr>
      </w:pPr>
      <w:r w:rsidRPr="00995534">
        <w:rPr>
          <w:szCs w:val="24"/>
        </w:rPr>
        <w:t>18.15</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15 (Procédure d’essai mondiale harmonisée pour les voitures particulières et véhicules utilitaires légers − Phase 2)</w:t>
      </w:r>
      <w:r w:rsidR="00DF74A2">
        <w:rPr>
          <w:szCs w:val="24"/>
        </w:rPr>
        <w:t> ;</w:t>
      </w:r>
    </w:p>
    <w:p w14:paraId="01BC3D3F" w14:textId="77777777" w:rsidR="00AB634D" w:rsidRPr="00995534" w:rsidRDefault="00AB634D" w:rsidP="00883BE8">
      <w:pPr>
        <w:pStyle w:val="SingleTxtG"/>
        <w:ind w:left="1985" w:hanging="851"/>
        <w:rPr>
          <w:szCs w:val="24"/>
        </w:rPr>
      </w:pPr>
      <w:r w:rsidRPr="00995534">
        <w:rPr>
          <w:szCs w:val="24"/>
        </w:rPr>
        <w:t>18.16</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16 (Pneumatiques)</w:t>
      </w:r>
      <w:r w:rsidR="00DF74A2">
        <w:rPr>
          <w:szCs w:val="24"/>
        </w:rPr>
        <w:t> ;</w:t>
      </w:r>
    </w:p>
    <w:p w14:paraId="2D865635" w14:textId="77777777" w:rsidR="00AB634D" w:rsidRPr="00995534" w:rsidRDefault="00AB634D" w:rsidP="00883BE8">
      <w:pPr>
        <w:pStyle w:val="SingleTxtG"/>
        <w:ind w:left="1985" w:hanging="851"/>
        <w:rPr>
          <w:szCs w:val="24"/>
        </w:rPr>
      </w:pPr>
      <w:r w:rsidRPr="00995534">
        <w:rPr>
          <w:szCs w:val="24"/>
        </w:rPr>
        <w:t>18.17</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17 (Émissions de gaz de carter et émissions par évaporation des véhicules à moteur à deux ou trois roues)</w:t>
      </w:r>
      <w:r w:rsidR="00DF74A2">
        <w:rPr>
          <w:szCs w:val="24"/>
        </w:rPr>
        <w:t> ;</w:t>
      </w:r>
    </w:p>
    <w:p w14:paraId="15A5EB34" w14:textId="77777777" w:rsidR="00AB634D" w:rsidRPr="00995534" w:rsidRDefault="00AB634D" w:rsidP="00883BE8">
      <w:pPr>
        <w:pStyle w:val="SingleTxtG"/>
        <w:ind w:left="1985" w:hanging="851"/>
        <w:rPr>
          <w:szCs w:val="24"/>
        </w:rPr>
      </w:pPr>
      <w:r w:rsidRPr="00995534">
        <w:rPr>
          <w:szCs w:val="24"/>
        </w:rPr>
        <w:t>18.18</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18 (Systèmes d’autodiagnostic des véhicules à moteur à deux ou trois roues)</w:t>
      </w:r>
      <w:r w:rsidR="00DF74A2">
        <w:rPr>
          <w:szCs w:val="24"/>
        </w:rPr>
        <w:t> ;</w:t>
      </w:r>
    </w:p>
    <w:p w14:paraId="193CD9FF" w14:textId="77777777" w:rsidR="00AB634D" w:rsidRPr="00995534" w:rsidRDefault="00AB634D" w:rsidP="00883BE8">
      <w:pPr>
        <w:pStyle w:val="SingleTxtG"/>
        <w:ind w:left="1985" w:hanging="851"/>
        <w:rPr>
          <w:szCs w:val="24"/>
        </w:rPr>
      </w:pPr>
      <w:r w:rsidRPr="00995534">
        <w:rPr>
          <w:szCs w:val="24"/>
        </w:rPr>
        <w:t>18.19</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Pr="00995534">
        <w:rPr>
          <w:rFonts w:eastAsia="MS Mincho"/>
          <w:szCs w:val="24"/>
        </w:rPr>
        <w:t> </w:t>
      </w:r>
      <w:r w:rsidRPr="00995534">
        <w:rPr>
          <w:szCs w:val="24"/>
        </w:rPr>
        <w:t>19 (Procédure de mesure des émissions par évaporation dans le cadre de la procédure d’essai mondiale harmonisée pour les voitures particulières et véhicules utilitaires légers (WLTP EVAP))</w:t>
      </w:r>
      <w:r w:rsidR="00DF74A2">
        <w:rPr>
          <w:szCs w:val="24"/>
        </w:rPr>
        <w:t> ;</w:t>
      </w:r>
    </w:p>
    <w:p w14:paraId="4E83D6A4" w14:textId="77777777" w:rsidR="00AB634D" w:rsidRPr="00995534" w:rsidRDefault="00AB634D" w:rsidP="00883BE8">
      <w:pPr>
        <w:pStyle w:val="SingleTxtG"/>
        <w:ind w:left="1985" w:hanging="851"/>
        <w:rPr>
          <w:szCs w:val="24"/>
        </w:rPr>
      </w:pPr>
      <w:r w:rsidRPr="00995534">
        <w:rPr>
          <w:szCs w:val="24"/>
        </w:rPr>
        <w:t>18.20</w:t>
      </w:r>
      <w:r w:rsidRPr="00995534">
        <w:rPr>
          <w:szCs w:val="24"/>
        </w:rPr>
        <w:tab/>
        <w:t xml:space="preserve">RTM ONU </w:t>
      </w:r>
      <w:r w:rsidRPr="00995534">
        <w:rPr>
          <w:rFonts w:eastAsia="MS Mincho"/>
          <w:szCs w:val="24"/>
        </w:rPr>
        <w:t>n</w:t>
      </w:r>
      <w:r w:rsidRPr="00995534">
        <w:rPr>
          <w:rFonts w:eastAsia="MS Mincho"/>
          <w:szCs w:val="24"/>
          <w:vertAlign w:val="superscript"/>
        </w:rPr>
        <w:t>o</w:t>
      </w:r>
      <w:r w:rsidR="00DF74A2">
        <w:rPr>
          <w:rFonts w:eastAsia="MS Mincho"/>
          <w:szCs w:val="24"/>
        </w:rPr>
        <w:t xml:space="preserve"> 20</w:t>
      </w:r>
      <w:r w:rsidRPr="00995534">
        <w:rPr>
          <w:szCs w:val="24"/>
        </w:rPr>
        <w:t xml:space="preserve"> (Sécurité des véhicules électriques)</w:t>
      </w:r>
      <w:r w:rsidR="00DF74A2">
        <w:rPr>
          <w:szCs w:val="24"/>
        </w:rPr>
        <w:t> ;</w:t>
      </w:r>
    </w:p>
    <w:p w14:paraId="32CE249A" w14:textId="77777777" w:rsidR="00AB634D" w:rsidRPr="00995534" w:rsidRDefault="00AB634D" w:rsidP="00883BE8">
      <w:pPr>
        <w:pStyle w:val="SingleTxtG"/>
        <w:ind w:left="1985" w:hanging="851"/>
        <w:rPr>
          <w:szCs w:val="24"/>
        </w:rPr>
      </w:pPr>
      <w:r w:rsidRPr="00995534">
        <w:t>18</w:t>
      </w:r>
      <w:r w:rsidRPr="00995534">
        <w:rPr>
          <w:szCs w:val="24"/>
        </w:rPr>
        <w:t>.21</w:t>
      </w:r>
      <w:r w:rsidRPr="00995534">
        <w:rPr>
          <w:szCs w:val="24"/>
        </w:rPr>
        <w:tab/>
        <w:t>Projet de RTM ONU sur les véhicules routiers silencieux</w:t>
      </w:r>
      <w:r w:rsidR="00DF74A2">
        <w:rPr>
          <w:szCs w:val="24"/>
        </w:rPr>
        <w:t> ;</w:t>
      </w:r>
    </w:p>
    <w:p w14:paraId="295EE550" w14:textId="77777777" w:rsidR="00AB634D" w:rsidRPr="00995534" w:rsidRDefault="00AB634D" w:rsidP="00883BE8">
      <w:pPr>
        <w:pStyle w:val="SingleTxtG"/>
        <w:ind w:left="1985" w:hanging="851"/>
        <w:rPr>
          <w:szCs w:val="24"/>
        </w:rPr>
      </w:pPr>
      <w:r w:rsidRPr="00995534">
        <w:rPr>
          <w:szCs w:val="24"/>
        </w:rPr>
        <w:t>18.22</w:t>
      </w:r>
      <w:r w:rsidRPr="00995534">
        <w:rPr>
          <w:szCs w:val="24"/>
        </w:rPr>
        <w:tab/>
        <w:t>Projet de RTM ONU sur les émissions en conditions réelles de conduite au niveau mondial</w:t>
      </w:r>
      <w:r w:rsidR="00DF74A2">
        <w:rPr>
          <w:szCs w:val="24"/>
        </w:rPr>
        <w:t> ;</w:t>
      </w:r>
    </w:p>
    <w:p w14:paraId="388FFED6" w14:textId="77777777" w:rsidR="00AB634D" w:rsidRPr="00995534" w:rsidRDefault="00AB634D" w:rsidP="00883BE8">
      <w:pPr>
        <w:pStyle w:val="SingleTxtG"/>
        <w:ind w:left="1985" w:hanging="851"/>
        <w:rPr>
          <w:szCs w:val="24"/>
        </w:rPr>
      </w:pPr>
      <w:r w:rsidRPr="00995534">
        <w:rPr>
          <w:szCs w:val="24"/>
        </w:rPr>
        <w:t>18.23</w:t>
      </w:r>
      <w:r w:rsidRPr="00995534">
        <w:rPr>
          <w:szCs w:val="24"/>
        </w:rPr>
        <w:tab/>
        <w:t>Projet de RTM ONU sur la détermination de la puissance des véhicules électriques (Véhicules électriques et environnement).</w:t>
      </w:r>
    </w:p>
    <w:bookmarkEnd w:id="6"/>
    <w:p w14:paraId="07302A3E" w14:textId="77777777" w:rsidR="00AB634D" w:rsidRPr="00995534" w:rsidRDefault="00AB634D" w:rsidP="00883BE8">
      <w:pPr>
        <w:pStyle w:val="SingleTxtG"/>
        <w:ind w:left="1985" w:hanging="851"/>
        <w:rPr>
          <w:szCs w:val="24"/>
        </w:rPr>
      </w:pPr>
      <w:r w:rsidRPr="00995534">
        <w:rPr>
          <w:szCs w:val="24"/>
        </w:rPr>
        <w:t>19</w:t>
      </w:r>
      <w:r w:rsidR="00883BE8">
        <w:rPr>
          <w:szCs w:val="24"/>
        </w:rPr>
        <w:t>.</w:t>
      </w:r>
      <w:r w:rsidR="00FD1F28">
        <w:rPr>
          <w:szCs w:val="24"/>
        </w:rPr>
        <w:tab/>
      </w:r>
      <w:r w:rsidRPr="00995534">
        <w:rPr>
          <w:szCs w:val="24"/>
        </w:rPr>
        <w:t>Questions sur lesquelles un échange de vues et de données devrait s’engager ou se poursuivre</w:t>
      </w:r>
      <w:r w:rsidR="00DF74A2">
        <w:rPr>
          <w:szCs w:val="24"/>
        </w:rPr>
        <w:t> :</w:t>
      </w:r>
    </w:p>
    <w:p w14:paraId="5DD13F79" w14:textId="77777777" w:rsidR="00AB634D" w:rsidRPr="00995534" w:rsidRDefault="00AB634D" w:rsidP="00883BE8">
      <w:pPr>
        <w:pStyle w:val="SingleTxtG"/>
        <w:ind w:left="1985" w:hanging="851"/>
        <w:rPr>
          <w:szCs w:val="24"/>
        </w:rPr>
      </w:pPr>
      <w:r w:rsidRPr="00995534">
        <w:rPr>
          <w:szCs w:val="24"/>
        </w:rPr>
        <w:t>19.1</w:t>
      </w:r>
      <w:r w:rsidRPr="00995534">
        <w:rPr>
          <w:szCs w:val="24"/>
        </w:rPr>
        <w:tab/>
        <w:t>Harmonisation des dispositions relatives aux chocs latéraux</w:t>
      </w:r>
      <w:r w:rsidR="00DF74A2">
        <w:rPr>
          <w:szCs w:val="24"/>
        </w:rPr>
        <w:t> ;</w:t>
      </w:r>
    </w:p>
    <w:p w14:paraId="3F7CF294" w14:textId="77777777" w:rsidR="00AB634D" w:rsidRPr="00995534" w:rsidRDefault="00AB634D" w:rsidP="00883BE8">
      <w:pPr>
        <w:pStyle w:val="SingleTxtG"/>
        <w:ind w:left="1985" w:hanging="851"/>
        <w:rPr>
          <w:szCs w:val="24"/>
        </w:rPr>
      </w:pPr>
      <w:r w:rsidRPr="00995534">
        <w:rPr>
          <w:szCs w:val="24"/>
        </w:rPr>
        <w:t>19.2</w:t>
      </w:r>
      <w:r w:rsidRPr="00995534">
        <w:rPr>
          <w:szCs w:val="24"/>
        </w:rPr>
        <w:tab/>
        <w:t>Caractéristiques de la machine 3-D H</w:t>
      </w:r>
      <w:r w:rsidR="00DF74A2">
        <w:rPr>
          <w:szCs w:val="24"/>
        </w:rPr>
        <w:t> ;</w:t>
      </w:r>
    </w:p>
    <w:p w14:paraId="3772E7A4" w14:textId="77777777" w:rsidR="00AB634D" w:rsidRPr="00995534" w:rsidRDefault="00AB634D" w:rsidP="00883BE8">
      <w:pPr>
        <w:pStyle w:val="SingleTxtG"/>
        <w:ind w:left="1985" w:hanging="851"/>
        <w:rPr>
          <w:szCs w:val="24"/>
        </w:rPr>
      </w:pPr>
      <w:r w:rsidRPr="00995534">
        <w:rPr>
          <w:szCs w:val="24"/>
        </w:rPr>
        <w:t>19.3</w:t>
      </w:r>
      <w:r w:rsidRPr="00995534">
        <w:rPr>
          <w:szCs w:val="24"/>
        </w:rPr>
        <w:tab/>
        <w:t>Enregistreur de données de route.</w:t>
      </w:r>
    </w:p>
    <w:p w14:paraId="4E2D4A2E" w14:textId="77777777" w:rsidR="00AB634D" w:rsidRPr="00995534" w:rsidRDefault="00AB634D" w:rsidP="00883BE8">
      <w:pPr>
        <w:pStyle w:val="SingleTxtG"/>
        <w:ind w:left="1985" w:hanging="851"/>
        <w:rPr>
          <w:szCs w:val="24"/>
        </w:rPr>
      </w:pPr>
      <w:r w:rsidRPr="00995534">
        <w:rPr>
          <w:szCs w:val="24"/>
        </w:rPr>
        <w:t>20</w:t>
      </w:r>
      <w:r w:rsidR="00883BE8">
        <w:rPr>
          <w:szCs w:val="24"/>
        </w:rPr>
        <w:t>.</w:t>
      </w:r>
      <w:r w:rsidR="00FD1F28">
        <w:rPr>
          <w:szCs w:val="24"/>
        </w:rPr>
        <w:tab/>
      </w:r>
      <w:bookmarkStart w:id="7" w:name="_Hlk29285473"/>
      <w:r w:rsidRPr="00995534">
        <w:rPr>
          <w:szCs w:val="24"/>
        </w:rPr>
        <w:t>Questions diverses</w:t>
      </w:r>
      <w:bookmarkEnd w:id="7"/>
      <w:r w:rsidRPr="00995534">
        <w:rPr>
          <w:szCs w:val="24"/>
        </w:rPr>
        <w:t>.</w:t>
      </w:r>
    </w:p>
    <w:p w14:paraId="3A83AB1E" w14:textId="77777777" w:rsidR="00AB634D" w:rsidRPr="00995534" w:rsidRDefault="00AB634D" w:rsidP="00AB634D">
      <w:pPr>
        <w:pStyle w:val="H1G"/>
        <w:tabs>
          <w:tab w:val="clear" w:pos="851"/>
        </w:tabs>
        <w:spacing w:before="240"/>
        <w:ind w:hanging="567"/>
        <w:rPr>
          <w:szCs w:val="24"/>
        </w:rPr>
      </w:pPr>
      <w:r w:rsidRPr="00995534">
        <w:rPr>
          <w:szCs w:val="24"/>
        </w:rPr>
        <w:t>D</w:t>
      </w:r>
      <w:r w:rsidR="005959ED">
        <w:rPr>
          <w:szCs w:val="24"/>
        </w:rPr>
        <w:t>.</w:t>
      </w:r>
      <w:r w:rsidR="00FD1F28">
        <w:rPr>
          <w:szCs w:val="24"/>
        </w:rPr>
        <w:tab/>
      </w:r>
      <w:r w:rsidRPr="00995534">
        <w:rPr>
          <w:szCs w:val="24"/>
        </w:rPr>
        <w:t>Comité d’administration de l’Accord de 1997 (AC.4)</w:t>
      </w:r>
    </w:p>
    <w:p w14:paraId="684860A8" w14:textId="77777777" w:rsidR="00AB634D" w:rsidRPr="00995534" w:rsidRDefault="00AB634D" w:rsidP="00883BE8">
      <w:pPr>
        <w:pStyle w:val="SingleTxtG"/>
        <w:ind w:left="1985" w:hanging="851"/>
        <w:rPr>
          <w:szCs w:val="24"/>
        </w:rPr>
      </w:pPr>
      <w:r w:rsidRPr="00995534">
        <w:rPr>
          <w:szCs w:val="24"/>
        </w:rPr>
        <w:t>21</w:t>
      </w:r>
      <w:r w:rsidR="00883BE8">
        <w:rPr>
          <w:szCs w:val="24"/>
        </w:rPr>
        <w:t>.</w:t>
      </w:r>
      <w:r w:rsidR="00FD1F28">
        <w:rPr>
          <w:szCs w:val="24"/>
        </w:rPr>
        <w:tab/>
      </w:r>
      <w:r w:rsidRPr="00995534">
        <w:rPr>
          <w:szCs w:val="24"/>
        </w:rPr>
        <w:t xml:space="preserve">Constitution du </w:t>
      </w:r>
      <w:r w:rsidRPr="00995534">
        <w:t xml:space="preserve">Comité AC.4 </w:t>
      </w:r>
      <w:r w:rsidRPr="00995534">
        <w:rPr>
          <w:szCs w:val="24"/>
        </w:rPr>
        <w:t>et élection du Bureau pour l’année</w:t>
      </w:r>
      <w:r w:rsidR="00DF74A2">
        <w:rPr>
          <w:szCs w:val="24"/>
        </w:rPr>
        <w:t xml:space="preserve"> 20</w:t>
      </w:r>
      <w:r w:rsidRPr="00995534">
        <w:rPr>
          <w:szCs w:val="24"/>
        </w:rPr>
        <w:t>21.</w:t>
      </w:r>
    </w:p>
    <w:p w14:paraId="3BB1072A" w14:textId="77777777" w:rsidR="00AB634D" w:rsidRPr="00995534" w:rsidRDefault="00AB634D" w:rsidP="00883BE8">
      <w:pPr>
        <w:pStyle w:val="SingleTxtG"/>
        <w:ind w:left="1985" w:hanging="851"/>
        <w:rPr>
          <w:szCs w:val="24"/>
        </w:rPr>
      </w:pPr>
      <w:r w:rsidRPr="00995534">
        <w:rPr>
          <w:szCs w:val="24"/>
        </w:rPr>
        <w:t>22</w:t>
      </w:r>
      <w:r w:rsidR="00883BE8">
        <w:rPr>
          <w:szCs w:val="24"/>
        </w:rPr>
        <w:t>.</w:t>
      </w:r>
      <w:r w:rsidR="00FD1F28">
        <w:rPr>
          <w:szCs w:val="24"/>
        </w:rPr>
        <w:tab/>
      </w:r>
      <w:r w:rsidRPr="00995534">
        <w:rPr>
          <w:szCs w:val="24"/>
        </w:rPr>
        <w:t>Amendements à des Règles ONU annexées à l’Accord de 1997.</w:t>
      </w:r>
    </w:p>
    <w:p w14:paraId="116CB2F3" w14:textId="77777777" w:rsidR="00AB634D" w:rsidRPr="00995534" w:rsidRDefault="00AB634D" w:rsidP="00883BE8">
      <w:pPr>
        <w:pStyle w:val="SingleTxtG"/>
        <w:ind w:left="1985" w:hanging="851"/>
        <w:rPr>
          <w:szCs w:val="24"/>
        </w:rPr>
      </w:pPr>
      <w:r w:rsidRPr="00995534">
        <w:rPr>
          <w:szCs w:val="24"/>
        </w:rPr>
        <w:t>23</w:t>
      </w:r>
      <w:r w:rsidR="00883BE8">
        <w:rPr>
          <w:szCs w:val="24"/>
        </w:rPr>
        <w:t>.</w:t>
      </w:r>
      <w:r w:rsidR="00FD1F28">
        <w:rPr>
          <w:szCs w:val="24"/>
        </w:rPr>
        <w:tab/>
      </w:r>
      <w:r w:rsidRPr="00995534">
        <w:rPr>
          <w:szCs w:val="24"/>
        </w:rPr>
        <w:t>Élaboration de nouvelles Règles à annexer à l’Accord de 1997.</w:t>
      </w:r>
    </w:p>
    <w:p w14:paraId="1219BBD8" w14:textId="77777777" w:rsidR="00AB634D" w:rsidRPr="00995534" w:rsidRDefault="00AB634D" w:rsidP="00883BE8">
      <w:pPr>
        <w:pStyle w:val="SingleTxtG"/>
        <w:ind w:left="1985" w:hanging="851"/>
      </w:pPr>
      <w:r w:rsidRPr="00995534">
        <w:t>24</w:t>
      </w:r>
      <w:r w:rsidR="00883BE8">
        <w:t>.</w:t>
      </w:r>
      <w:r w:rsidR="00FD1F28">
        <w:tab/>
      </w:r>
      <w:r w:rsidRPr="00995534">
        <w:rPr>
          <w:szCs w:val="24"/>
        </w:rPr>
        <w:t>Questions</w:t>
      </w:r>
      <w:r w:rsidRPr="00995534">
        <w:t xml:space="preserve"> diverses.</w:t>
      </w:r>
    </w:p>
    <w:p w14:paraId="0047FD5A" w14:textId="77777777" w:rsidR="00AB634D" w:rsidRPr="00995534" w:rsidRDefault="00AB634D" w:rsidP="00AB634D">
      <w:pPr>
        <w:pStyle w:val="HChG"/>
      </w:pPr>
      <w:r w:rsidRPr="00995534">
        <w:rPr>
          <w:szCs w:val="24"/>
        </w:rPr>
        <w:br w:type="page"/>
      </w:r>
      <w:r w:rsidRPr="00995534">
        <w:rPr>
          <w:szCs w:val="24"/>
        </w:rPr>
        <w:lastRenderedPageBreak/>
        <w:tab/>
      </w:r>
      <w:r w:rsidRPr="00995534">
        <w:t>II</w:t>
      </w:r>
      <w:r w:rsidR="005959ED">
        <w:t>.</w:t>
      </w:r>
      <w:r w:rsidR="00FD1F28">
        <w:tab/>
      </w:r>
      <w:r w:rsidRPr="00995534">
        <w:t>Annotations et liste des documents</w:t>
      </w:r>
    </w:p>
    <w:p w14:paraId="64CF1BCB" w14:textId="77777777" w:rsidR="00AB634D" w:rsidRPr="00995534" w:rsidRDefault="00AB634D" w:rsidP="00AB634D">
      <w:pPr>
        <w:pStyle w:val="H1G"/>
      </w:pPr>
      <w:r w:rsidRPr="00995534">
        <w:tab/>
        <w:t>A</w:t>
      </w:r>
      <w:r w:rsidR="005959ED">
        <w:t>.</w:t>
      </w:r>
      <w:r w:rsidR="00FD1F28">
        <w:tab/>
      </w:r>
      <w:r w:rsidRPr="00995534">
        <w:t>Forum mondial de l’harmonisation des Règlements concernant les véhicules (WP.29)</w:t>
      </w:r>
    </w:p>
    <w:p w14:paraId="786A1A21" w14:textId="77777777" w:rsidR="00AB634D" w:rsidRPr="00995534" w:rsidRDefault="00AB634D" w:rsidP="00AB634D">
      <w:pPr>
        <w:pStyle w:val="H23G"/>
      </w:pPr>
      <w:r w:rsidRPr="00995534">
        <w:tab/>
        <w:t>1</w:t>
      </w:r>
      <w:r w:rsidR="00CC0D8D">
        <w:t>.</w:t>
      </w:r>
      <w:r w:rsidR="00FD1F28">
        <w:tab/>
      </w:r>
      <w:r w:rsidRPr="00995534">
        <w:t>Adoption de l’ordre du jour</w:t>
      </w:r>
    </w:p>
    <w:p w14:paraId="197954FC" w14:textId="77777777" w:rsidR="00AB634D" w:rsidRPr="00995534" w:rsidRDefault="00AB634D" w:rsidP="00AB634D">
      <w:pPr>
        <w:pStyle w:val="SingleTxtG"/>
        <w:ind w:firstLine="567"/>
      </w:pPr>
      <w:r w:rsidRPr="00995534">
        <w:t>Conformément à l’article 7 du chapitre III du Règlement intérieur du Forum mondial de l’harmonisation des Règlements concernant les véhicules (WP.29) (TRANS/WP.29/690 et Amend.1 et 2), le premier point inscrit à l’ordre du jour provisoire est l’adoption de l’ordre du jour.</w:t>
      </w:r>
    </w:p>
    <w:p w14:paraId="5EBDF7B9"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38D409CC" w14:textId="77777777" w:rsidTr="00DF74A2">
        <w:trPr>
          <w:cantSplit/>
        </w:trPr>
        <w:tc>
          <w:tcPr>
            <w:tcW w:w="3261" w:type="dxa"/>
            <w:shd w:val="clear" w:color="auto" w:fill="auto"/>
          </w:tcPr>
          <w:p w14:paraId="38D56C8B" w14:textId="77777777" w:rsidR="00AB634D" w:rsidRPr="00995534" w:rsidRDefault="00AB634D" w:rsidP="00DF74A2">
            <w:pPr>
              <w:pStyle w:val="SingleTxtG"/>
              <w:keepNext/>
              <w:keepLines/>
              <w:ind w:left="0" w:right="0"/>
              <w:jc w:val="left"/>
              <w:rPr>
                <w:szCs w:val="24"/>
              </w:rPr>
            </w:pPr>
            <w:r w:rsidRPr="00995534">
              <w:rPr>
                <w:szCs w:val="24"/>
              </w:rPr>
              <w:t>ECE/TRANS/WP.29/1156</w:t>
            </w:r>
          </w:p>
        </w:tc>
        <w:tc>
          <w:tcPr>
            <w:tcW w:w="4110" w:type="dxa"/>
            <w:shd w:val="clear" w:color="auto" w:fill="auto"/>
          </w:tcPr>
          <w:p w14:paraId="6EB1DF65" w14:textId="77777777" w:rsidR="00AB634D" w:rsidRPr="00995534" w:rsidRDefault="00AB634D" w:rsidP="00DF74A2">
            <w:pPr>
              <w:pStyle w:val="SingleTxtG"/>
              <w:keepNext/>
              <w:keepLines/>
              <w:ind w:left="0" w:right="0"/>
              <w:jc w:val="left"/>
              <w:rPr>
                <w:szCs w:val="24"/>
              </w:rPr>
            </w:pPr>
            <w:r w:rsidRPr="00995534">
              <w:rPr>
                <w:szCs w:val="24"/>
              </w:rPr>
              <w:t>Ordre du jour provisoire annoté de la 183</w:t>
            </w:r>
            <w:r w:rsidRPr="00995534">
              <w:rPr>
                <w:szCs w:val="24"/>
                <w:vertAlign w:val="superscript"/>
              </w:rPr>
              <w:t>e</w:t>
            </w:r>
            <w:r w:rsidRPr="00995534">
              <w:rPr>
                <w:szCs w:val="24"/>
              </w:rPr>
              <w:t> session</w:t>
            </w:r>
          </w:p>
        </w:tc>
      </w:tr>
    </w:tbl>
    <w:p w14:paraId="3988A45C" w14:textId="77777777" w:rsidR="00AB634D" w:rsidRPr="00995534" w:rsidRDefault="00AB634D" w:rsidP="00AB634D">
      <w:pPr>
        <w:pStyle w:val="H23G"/>
      </w:pPr>
      <w:r w:rsidRPr="00995534">
        <w:tab/>
        <w:t>2</w:t>
      </w:r>
      <w:r w:rsidR="00CC0D8D">
        <w:t>.</w:t>
      </w:r>
      <w:r w:rsidR="00FD1F28">
        <w:tab/>
      </w:r>
      <w:r w:rsidRPr="00995534">
        <w:t>Coordination et organisation des travaux</w:t>
      </w:r>
    </w:p>
    <w:p w14:paraId="4A1641AD" w14:textId="77777777" w:rsidR="00AB634D" w:rsidRPr="00995534" w:rsidRDefault="00AB634D" w:rsidP="00AB634D">
      <w:pPr>
        <w:pStyle w:val="H4G"/>
      </w:pPr>
      <w:r w:rsidRPr="00995534">
        <w:tab/>
        <w:t>2.1</w:t>
      </w:r>
      <w:r w:rsidRPr="00995534">
        <w:tab/>
        <w:t>Rapport de la session du Comité de gestion pour la coordination des travaux (WP.29/AC.2)</w:t>
      </w:r>
    </w:p>
    <w:p w14:paraId="52E26509" w14:textId="77777777" w:rsidR="00AB634D" w:rsidRPr="00995534" w:rsidRDefault="00AB634D" w:rsidP="00AB634D">
      <w:pPr>
        <w:pStyle w:val="SingleTxtG"/>
        <w:ind w:firstLine="567"/>
        <w:rPr>
          <w:szCs w:val="24"/>
        </w:rPr>
      </w:pPr>
      <w:r w:rsidRPr="00995534">
        <w:rPr>
          <w:szCs w:val="24"/>
        </w:rPr>
        <w:t xml:space="preserve">Le Président du Comité de gestion (WP.29/AC.2) rendra compte des débats tenus lors de la </w:t>
      </w:r>
      <w:r w:rsidRPr="00995534">
        <w:t>135</w:t>
      </w:r>
      <w:r w:rsidRPr="00995534">
        <w:rPr>
          <w:vertAlign w:val="superscript"/>
        </w:rPr>
        <w:t>e</w:t>
      </w:r>
      <w:r w:rsidRPr="00995534">
        <w:rPr>
          <w:szCs w:val="24"/>
        </w:rPr>
        <w:t> session et soumettra les recommandations du Comité au Forum mondial pour examen et adoption.</w:t>
      </w:r>
    </w:p>
    <w:p w14:paraId="524AE648" w14:textId="77777777" w:rsidR="00AB634D" w:rsidRPr="00995534" w:rsidRDefault="00AB634D" w:rsidP="00AB634D">
      <w:pPr>
        <w:pStyle w:val="H4G"/>
      </w:pPr>
      <w:r w:rsidRPr="00995534">
        <w:tab/>
        <w:t>2.2</w:t>
      </w:r>
      <w:r w:rsidRPr="00995534">
        <w:tab/>
        <w:t>Programme de travail et documents</w:t>
      </w:r>
    </w:p>
    <w:p w14:paraId="1E713418" w14:textId="77777777" w:rsidR="00AB634D" w:rsidRPr="00995534" w:rsidRDefault="00AB634D" w:rsidP="00AB634D">
      <w:pPr>
        <w:pStyle w:val="SingleTxtG"/>
        <w:ind w:firstLine="567"/>
        <w:rPr>
          <w:szCs w:val="24"/>
        </w:rPr>
      </w:pPr>
      <w:r w:rsidRPr="00995534">
        <w:rPr>
          <w:szCs w:val="24"/>
        </w:rPr>
        <w:t xml:space="preserve">Le </w:t>
      </w:r>
      <w:r w:rsidRPr="00995534">
        <w:t>Forum</w:t>
      </w:r>
      <w:r w:rsidRPr="00995534">
        <w:rPr>
          <w:szCs w:val="24"/>
        </w:rPr>
        <w:t xml:space="preserve"> mondial souhaitera peut-être examiner le programme de travail, le calendrier des réunions et la liste des groupes de travail informels.</w:t>
      </w:r>
    </w:p>
    <w:p w14:paraId="77E851AF"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66D62715" w14:textId="77777777" w:rsidTr="00DF74A2">
        <w:trPr>
          <w:cantSplit/>
        </w:trPr>
        <w:tc>
          <w:tcPr>
            <w:tcW w:w="3261" w:type="dxa"/>
            <w:shd w:val="clear" w:color="auto" w:fill="auto"/>
          </w:tcPr>
          <w:p w14:paraId="2692A607" w14:textId="77777777" w:rsidR="00AB634D" w:rsidRPr="00995534" w:rsidRDefault="00AB634D" w:rsidP="00DF74A2">
            <w:pPr>
              <w:spacing w:after="120"/>
              <w:rPr>
                <w:szCs w:val="24"/>
              </w:rPr>
            </w:pPr>
            <w:r w:rsidRPr="00995534">
              <w:rPr>
                <w:szCs w:val="24"/>
              </w:rPr>
              <w:t>ECE/TRANS/WP.29/2021/1</w:t>
            </w:r>
          </w:p>
        </w:tc>
        <w:tc>
          <w:tcPr>
            <w:tcW w:w="4110" w:type="dxa"/>
            <w:shd w:val="clear" w:color="auto" w:fill="auto"/>
          </w:tcPr>
          <w:p w14:paraId="62F83355" w14:textId="77777777" w:rsidR="00AB634D" w:rsidRPr="00995534" w:rsidRDefault="00AB634D" w:rsidP="00DF74A2">
            <w:pPr>
              <w:pStyle w:val="SingleTxtG"/>
              <w:keepNext/>
              <w:keepLines/>
              <w:ind w:left="0" w:right="0"/>
              <w:jc w:val="left"/>
              <w:rPr>
                <w:szCs w:val="24"/>
              </w:rPr>
            </w:pPr>
            <w:r w:rsidRPr="00995534">
              <w:rPr>
                <w:szCs w:val="24"/>
              </w:rPr>
              <w:t>Programme de travail</w:t>
            </w:r>
          </w:p>
        </w:tc>
      </w:tr>
      <w:tr w:rsidR="00AB634D" w:rsidRPr="00995534" w14:paraId="5A7EB98A" w14:textId="77777777" w:rsidTr="00DF74A2">
        <w:trPr>
          <w:cantSplit/>
        </w:trPr>
        <w:tc>
          <w:tcPr>
            <w:tcW w:w="3261" w:type="dxa"/>
            <w:shd w:val="clear" w:color="auto" w:fill="auto"/>
          </w:tcPr>
          <w:p w14:paraId="40A63D5A" w14:textId="77777777" w:rsidR="00AB634D" w:rsidRPr="00995534" w:rsidRDefault="00AB634D" w:rsidP="00DF74A2">
            <w:pPr>
              <w:spacing w:after="120"/>
              <w:rPr>
                <w:szCs w:val="24"/>
              </w:rPr>
            </w:pPr>
            <w:r w:rsidRPr="00995534">
              <w:rPr>
                <w:szCs w:val="24"/>
              </w:rPr>
              <w:t>WP.29-183-01</w:t>
            </w:r>
          </w:p>
        </w:tc>
        <w:tc>
          <w:tcPr>
            <w:tcW w:w="4110" w:type="dxa"/>
            <w:shd w:val="clear" w:color="auto" w:fill="auto"/>
          </w:tcPr>
          <w:p w14:paraId="448C6EAD" w14:textId="77777777" w:rsidR="00AB634D" w:rsidRPr="00995534" w:rsidRDefault="00AB634D" w:rsidP="00DF74A2">
            <w:pPr>
              <w:pStyle w:val="SingleTxtG"/>
              <w:keepNext/>
              <w:keepLines/>
              <w:ind w:left="0" w:right="0"/>
              <w:jc w:val="left"/>
              <w:rPr>
                <w:szCs w:val="24"/>
              </w:rPr>
            </w:pPr>
            <w:r w:rsidRPr="00995534">
              <w:rPr>
                <w:szCs w:val="24"/>
              </w:rPr>
              <w:t>Liste des groupes de travail informels (en anglais)</w:t>
            </w:r>
          </w:p>
        </w:tc>
      </w:tr>
      <w:tr w:rsidR="00AB634D" w:rsidRPr="00995534" w14:paraId="589B4285" w14:textId="77777777" w:rsidTr="00DF74A2">
        <w:trPr>
          <w:cantSplit/>
        </w:trPr>
        <w:tc>
          <w:tcPr>
            <w:tcW w:w="3261" w:type="dxa"/>
            <w:shd w:val="clear" w:color="auto" w:fill="auto"/>
          </w:tcPr>
          <w:p w14:paraId="4AA0C30A" w14:textId="77777777" w:rsidR="00AB634D" w:rsidRPr="00995534" w:rsidRDefault="00AB634D" w:rsidP="00DF74A2">
            <w:pPr>
              <w:spacing w:after="120"/>
              <w:rPr>
                <w:szCs w:val="24"/>
              </w:rPr>
            </w:pPr>
            <w:r w:rsidRPr="00995534">
              <w:rPr>
                <w:szCs w:val="24"/>
              </w:rPr>
              <w:t>WP.29-182-02/Rev.1</w:t>
            </w:r>
          </w:p>
        </w:tc>
        <w:tc>
          <w:tcPr>
            <w:tcW w:w="4110" w:type="dxa"/>
            <w:shd w:val="clear" w:color="auto" w:fill="auto"/>
          </w:tcPr>
          <w:p w14:paraId="146743A8" w14:textId="77777777" w:rsidR="00AB634D" w:rsidRPr="00995534" w:rsidRDefault="00AB634D" w:rsidP="00DF74A2">
            <w:pPr>
              <w:pStyle w:val="SingleTxtG"/>
              <w:keepNext/>
              <w:keepLines/>
              <w:ind w:left="0" w:right="0"/>
              <w:jc w:val="left"/>
              <w:rPr>
                <w:szCs w:val="24"/>
              </w:rPr>
            </w:pPr>
            <w:r w:rsidRPr="00995534">
              <w:rPr>
                <w:szCs w:val="24"/>
              </w:rPr>
              <w:t>Calendrier des réunions pour</w:t>
            </w:r>
            <w:r w:rsidR="00DF74A2">
              <w:rPr>
                <w:szCs w:val="24"/>
              </w:rPr>
              <w:t xml:space="preserve"> 20</w:t>
            </w:r>
            <w:r w:rsidRPr="00995534">
              <w:rPr>
                <w:szCs w:val="24"/>
              </w:rPr>
              <w:t>21 (en anglais)</w:t>
            </w:r>
          </w:p>
        </w:tc>
      </w:tr>
    </w:tbl>
    <w:p w14:paraId="5753D4E3" w14:textId="77777777" w:rsidR="00AB634D" w:rsidRPr="00995534" w:rsidRDefault="00AB634D" w:rsidP="00AB634D">
      <w:pPr>
        <w:pStyle w:val="H4G"/>
      </w:pPr>
      <w:r w:rsidRPr="00995534">
        <w:tab/>
        <w:t>2.3</w:t>
      </w:r>
      <w:r w:rsidRPr="00995534">
        <w:tab/>
        <w:t>Systèmes de transport intelligents et coordination des activités relatives aux véhicules automatisés</w:t>
      </w:r>
    </w:p>
    <w:p w14:paraId="461AE9DF" w14:textId="77777777" w:rsidR="00AB634D" w:rsidRPr="00995534" w:rsidRDefault="00AB634D" w:rsidP="00AB634D">
      <w:pPr>
        <w:pStyle w:val="SingleTxtG"/>
        <w:ind w:firstLine="567"/>
        <w:rPr>
          <w:szCs w:val="24"/>
        </w:rPr>
      </w:pPr>
      <w:r w:rsidRPr="00995534">
        <w:rPr>
          <w:szCs w:val="24"/>
        </w:rPr>
        <w:t xml:space="preserve">Le Forum mondial a décidé de poursuivre l’examen des travaux portant sur les véhicules automatisés. Il devrait coordonner les activités de ses groupes de travail </w:t>
      </w:r>
      <w:r w:rsidRPr="00995534">
        <w:t>subsidiaires</w:t>
      </w:r>
      <w:r w:rsidRPr="00995534">
        <w:rPr>
          <w:szCs w:val="24"/>
        </w:rPr>
        <w:t xml:space="preserve"> en vue de l’éventuelle élaboration d’une réglementation concernant les véhicules automatisés dans le cadre juridique des Accords de 1958 et de 1998 (ECE/TRANS/WP.29/1139, par. 35).</w:t>
      </w:r>
    </w:p>
    <w:p w14:paraId="118AEEF3"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0B896AA6" w14:textId="77777777" w:rsidTr="00DF74A2">
        <w:trPr>
          <w:trHeight w:val="232"/>
        </w:trPr>
        <w:tc>
          <w:tcPr>
            <w:tcW w:w="3261" w:type="dxa"/>
          </w:tcPr>
          <w:p w14:paraId="19FD9913" w14:textId="77777777" w:rsidR="00AB634D" w:rsidRPr="00995534" w:rsidRDefault="00AB634D" w:rsidP="00DF74A2">
            <w:pPr>
              <w:pStyle w:val="SingleTxtG"/>
              <w:keepNext/>
              <w:keepLines/>
              <w:ind w:left="0" w:right="176"/>
              <w:jc w:val="left"/>
              <w:rPr>
                <w:szCs w:val="24"/>
              </w:rPr>
            </w:pPr>
            <w:r w:rsidRPr="00995534">
              <w:rPr>
                <w:szCs w:val="24"/>
              </w:rPr>
              <w:t>(ECE/TRANS/WP.29/2019/34/Rev.2</w:t>
            </w:r>
          </w:p>
        </w:tc>
        <w:tc>
          <w:tcPr>
            <w:tcW w:w="4110" w:type="dxa"/>
          </w:tcPr>
          <w:p w14:paraId="30E63B9B" w14:textId="77777777" w:rsidR="00AB634D" w:rsidRPr="00995534" w:rsidRDefault="00AB634D" w:rsidP="00DF74A2">
            <w:pPr>
              <w:pStyle w:val="SingleTxtG"/>
              <w:keepNext/>
              <w:keepLines/>
              <w:ind w:left="0" w:right="0"/>
              <w:jc w:val="left"/>
              <w:rPr>
                <w:szCs w:val="24"/>
              </w:rPr>
            </w:pPr>
            <w:r w:rsidRPr="00995534">
              <w:rPr>
                <w:szCs w:val="24"/>
              </w:rPr>
              <w:t>Document-cadre sur les véhicules automatisés/ autonomes)</w:t>
            </w:r>
          </w:p>
        </w:tc>
      </w:tr>
    </w:tbl>
    <w:p w14:paraId="31CD24C4" w14:textId="77777777" w:rsidR="00AB634D" w:rsidRPr="00995534" w:rsidRDefault="00AB634D" w:rsidP="00AB634D">
      <w:pPr>
        <w:pStyle w:val="H4G"/>
      </w:pPr>
      <w:r w:rsidRPr="00995534">
        <w:tab/>
        <w:t>2.4</w:t>
      </w:r>
      <w:r w:rsidRPr="00995534">
        <w:tab/>
        <w:t>Suivi de la quatre-vingt-troisième session du Comité des transports intérieurs (CTI)</w:t>
      </w:r>
    </w:p>
    <w:p w14:paraId="26085177" w14:textId="77777777" w:rsidR="00AB634D" w:rsidRPr="00995534" w:rsidRDefault="00AB634D" w:rsidP="00AB634D">
      <w:pPr>
        <w:pStyle w:val="SingleTxtG"/>
        <w:ind w:firstLine="567"/>
        <w:rPr>
          <w:szCs w:val="24"/>
        </w:rPr>
      </w:pPr>
      <w:r w:rsidRPr="00995534">
        <w:rPr>
          <w:szCs w:val="24"/>
        </w:rPr>
        <w:t xml:space="preserve">Le </w:t>
      </w:r>
      <w:r w:rsidRPr="00995534">
        <w:t>secrétariat</w:t>
      </w:r>
      <w:r w:rsidRPr="00995534">
        <w:rPr>
          <w:szCs w:val="24"/>
        </w:rPr>
        <w:t xml:space="preserve"> informera le Forum mondial des décisions prises par le Comité des transports intérieurs à sa quatre-vingt-troisième session (23 au 26 février</w:t>
      </w:r>
      <w:r w:rsidR="00DF74A2">
        <w:rPr>
          <w:szCs w:val="24"/>
        </w:rPr>
        <w:t xml:space="preserve"> 20</w:t>
      </w:r>
      <w:r w:rsidRPr="00995534">
        <w:rPr>
          <w:szCs w:val="24"/>
        </w:rPr>
        <w:t>21) qui l’intéressent.</w:t>
      </w:r>
    </w:p>
    <w:p w14:paraId="282A090A" w14:textId="77777777" w:rsidR="00AB634D" w:rsidRPr="00995534" w:rsidRDefault="00AB634D" w:rsidP="00AB634D">
      <w:pPr>
        <w:pStyle w:val="H23G"/>
      </w:pPr>
      <w:r w:rsidRPr="00995534">
        <w:tab/>
        <w:t>3</w:t>
      </w:r>
      <w:r w:rsidR="00CC0D8D">
        <w:t>.</w:t>
      </w:r>
      <w:r w:rsidR="00FD1F28">
        <w:tab/>
      </w:r>
      <w:r w:rsidRPr="00995534">
        <w:t>Examen des rapports des groupes de travail subsidiaires du WP.29</w:t>
      </w:r>
    </w:p>
    <w:p w14:paraId="6FA9910F" w14:textId="77777777" w:rsidR="00AB634D" w:rsidRPr="00995534" w:rsidRDefault="00AB634D" w:rsidP="00AB634D">
      <w:pPr>
        <w:pStyle w:val="SingleTxtG"/>
        <w:ind w:firstLine="567"/>
        <w:rPr>
          <w:szCs w:val="24"/>
        </w:rPr>
      </w:pPr>
      <w:r w:rsidRPr="00995534">
        <w:rPr>
          <w:szCs w:val="24"/>
        </w:rPr>
        <w:t xml:space="preserve">Le </w:t>
      </w:r>
      <w:r w:rsidRPr="00995534">
        <w:t>Forum</w:t>
      </w:r>
      <w:r w:rsidRPr="00995534">
        <w:rPr>
          <w:szCs w:val="24"/>
        </w:rPr>
        <w:t xml:space="preserve"> mondial devrait examiner et approuver les rapports du Groupe de travail du bruit et des pneumatiques (GRBP), du Groupe de travail des véhicules automatisés/autonomes et connectés (GRVA), du Groupe de travail des dispositions générales de sécurité (GRSG) et du Groupe de travail de l’éclairage et de la signalisation lumineuse (GRE).</w:t>
      </w:r>
    </w:p>
    <w:p w14:paraId="572ED0C7" w14:textId="77777777" w:rsidR="00AB634D" w:rsidRPr="00995534" w:rsidRDefault="00AB634D" w:rsidP="005959ED">
      <w:pPr>
        <w:pStyle w:val="H4G"/>
        <w:ind w:right="1700"/>
      </w:pPr>
      <w:r w:rsidRPr="00995534">
        <w:lastRenderedPageBreak/>
        <w:tab/>
        <w:t>3.1</w:t>
      </w:r>
      <w:r w:rsidRPr="00995534">
        <w:tab/>
        <w:t>Groupe de travail du bruit et des pneumatiques (GRBP) (soixante-douzième session, 8-9 septembre</w:t>
      </w:r>
      <w:r w:rsidR="00DF74A2">
        <w:t xml:space="preserve"> 20</w:t>
      </w:r>
      <w:r w:rsidRPr="00995534">
        <w:t>20)</w:t>
      </w:r>
    </w:p>
    <w:p w14:paraId="3A0C4486"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20CE0EFA" w14:textId="77777777" w:rsidTr="00DF74A2">
        <w:trPr>
          <w:cantSplit/>
        </w:trPr>
        <w:tc>
          <w:tcPr>
            <w:tcW w:w="3261" w:type="dxa"/>
            <w:shd w:val="clear" w:color="auto" w:fill="auto"/>
          </w:tcPr>
          <w:p w14:paraId="03ADA78B" w14:textId="77777777" w:rsidR="00AB634D" w:rsidRPr="00995534" w:rsidRDefault="00AB634D" w:rsidP="00DF74A2">
            <w:pPr>
              <w:pStyle w:val="SingleTxtG"/>
              <w:ind w:left="0" w:right="0"/>
              <w:jc w:val="left"/>
              <w:rPr>
                <w:szCs w:val="24"/>
              </w:rPr>
            </w:pPr>
            <w:r w:rsidRPr="00995534">
              <w:rPr>
                <w:szCs w:val="24"/>
              </w:rPr>
              <w:t>ECE/TRANS/WP.29/GRBP/70</w:t>
            </w:r>
          </w:p>
        </w:tc>
        <w:tc>
          <w:tcPr>
            <w:tcW w:w="4110" w:type="dxa"/>
            <w:shd w:val="clear" w:color="auto" w:fill="auto"/>
          </w:tcPr>
          <w:p w14:paraId="38013153" w14:textId="77777777" w:rsidR="00AB634D" w:rsidRPr="00995534" w:rsidRDefault="00AB634D" w:rsidP="00DF74A2">
            <w:pPr>
              <w:pStyle w:val="SingleTxtG"/>
              <w:keepNext/>
              <w:keepLines/>
              <w:ind w:left="0" w:right="0"/>
              <w:jc w:val="left"/>
              <w:rPr>
                <w:szCs w:val="24"/>
              </w:rPr>
            </w:pPr>
            <w:r w:rsidRPr="00995534">
              <w:rPr>
                <w:szCs w:val="24"/>
              </w:rPr>
              <w:t>Rapport du Groupe de travail du bruit et des pneumatiques sur sa soixante-douzième session</w:t>
            </w:r>
          </w:p>
        </w:tc>
      </w:tr>
    </w:tbl>
    <w:p w14:paraId="1C214DC9" w14:textId="77777777" w:rsidR="00AB634D" w:rsidRPr="00995534" w:rsidRDefault="00AB634D" w:rsidP="00AB634D">
      <w:pPr>
        <w:pStyle w:val="H4G"/>
      </w:pPr>
      <w:r w:rsidRPr="00995534">
        <w:tab/>
        <w:t>3.2</w:t>
      </w:r>
      <w:r w:rsidRPr="00995534">
        <w:tab/>
        <w:t>Groupe de travail des véhicules automatisés/autonomes et connectés (GRVA) (septième session, 21-25 septembre</w:t>
      </w:r>
      <w:r w:rsidR="00DF74A2">
        <w:t xml:space="preserve"> 20</w:t>
      </w:r>
      <w:r w:rsidRPr="00995534">
        <w:t>20)</w:t>
      </w:r>
    </w:p>
    <w:p w14:paraId="44B1DE01"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70EFCF29" w14:textId="77777777" w:rsidTr="00DF74A2">
        <w:tc>
          <w:tcPr>
            <w:tcW w:w="3261" w:type="dxa"/>
            <w:shd w:val="clear" w:color="auto" w:fill="auto"/>
          </w:tcPr>
          <w:p w14:paraId="769E98DD" w14:textId="77777777" w:rsidR="00AB634D" w:rsidRPr="00995534" w:rsidRDefault="00AB634D" w:rsidP="00DF74A2">
            <w:pPr>
              <w:spacing w:after="120"/>
              <w:rPr>
                <w:szCs w:val="24"/>
              </w:rPr>
            </w:pPr>
            <w:r w:rsidRPr="00995534">
              <w:rPr>
                <w:szCs w:val="24"/>
              </w:rPr>
              <w:t>ECE/TRANS/WP.29/GRVA/7</w:t>
            </w:r>
          </w:p>
        </w:tc>
        <w:tc>
          <w:tcPr>
            <w:tcW w:w="4110" w:type="dxa"/>
            <w:shd w:val="clear" w:color="auto" w:fill="auto"/>
          </w:tcPr>
          <w:p w14:paraId="3D5B4195" w14:textId="77777777" w:rsidR="00AB634D" w:rsidRPr="00995534" w:rsidRDefault="00AB634D" w:rsidP="00DF74A2">
            <w:pPr>
              <w:pStyle w:val="SingleTxtG"/>
              <w:keepNext/>
              <w:keepLines/>
              <w:ind w:left="0" w:right="0"/>
              <w:jc w:val="left"/>
              <w:rPr>
                <w:szCs w:val="24"/>
              </w:rPr>
            </w:pPr>
            <w:r w:rsidRPr="00995534">
              <w:rPr>
                <w:szCs w:val="24"/>
              </w:rPr>
              <w:t>Rapport de la septième session du GRVA</w:t>
            </w:r>
          </w:p>
        </w:tc>
      </w:tr>
    </w:tbl>
    <w:p w14:paraId="3AEB5686" w14:textId="77777777" w:rsidR="00AB634D" w:rsidRPr="00995534" w:rsidRDefault="00AB634D" w:rsidP="00AB634D">
      <w:pPr>
        <w:pStyle w:val="H4G"/>
        <w:rPr>
          <w:szCs w:val="24"/>
        </w:rPr>
      </w:pPr>
      <w:r w:rsidRPr="00995534">
        <w:tab/>
        <w:t>3.3</w:t>
      </w:r>
      <w:r w:rsidRPr="00995534">
        <w:tab/>
        <w:t xml:space="preserve">Groupe de travail des dispositions générales de sécurité (GRSG) </w:t>
      </w:r>
      <w:r w:rsidRPr="00995534">
        <w:rPr>
          <w:szCs w:val="24"/>
        </w:rPr>
        <w:t>(119</w:t>
      </w:r>
      <w:r w:rsidRPr="00995534">
        <w:rPr>
          <w:szCs w:val="24"/>
          <w:vertAlign w:val="superscript"/>
        </w:rPr>
        <w:t>e</w:t>
      </w:r>
      <w:r w:rsidRPr="00995534">
        <w:rPr>
          <w:szCs w:val="24"/>
        </w:rPr>
        <w:t xml:space="preserve"> session, </w:t>
      </w:r>
      <w:r w:rsidRPr="00995534">
        <w:rPr>
          <w:szCs w:val="24"/>
        </w:rPr>
        <w:br/>
        <w:t>6-9 octobre</w:t>
      </w:r>
      <w:r w:rsidR="00DF74A2">
        <w:rPr>
          <w:szCs w:val="24"/>
        </w:rPr>
        <w:t xml:space="preserve"> 20</w:t>
      </w:r>
      <w:r w:rsidRPr="00995534">
        <w:rPr>
          <w:szCs w:val="24"/>
        </w:rPr>
        <w:t>20)</w:t>
      </w:r>
    </w:p>
    <w:p w14:paraId="71632B9E"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4DF5FF81" w14:textId="77777777" w:rsidTr="00DF74A2">
        <w:trPr>
          <w:cantSplit/>
        </w:trPr>
        <w:tc>
          <w:tcPr>
            <w:tcW w:w="3261" w:type="dxa"/>
            <w:shd w:val="clear" w:color="auto" w:fill="auto"/>
          </w:tcPr>
          <w:p w14:paraId="048D3D8B" w14:textId="77777777" w:rsidR="00AB634D" w:rsidRPr="00995534" w:rsidRDefault="00AB634D" w:rsidP="00DF74A2">
            <w:pPr>
              <w:pStyle w:val="SingleTxtG"/>
              <w:ind w:left="0" w:right="0"/>
              <w:jc w:val="left"/>
              <w:rPr>
                <w:szCs w:val="24"/>
              </w:rPr>
            </w:pPr>
            <w:r w:rsidRPr="00995534">
              <w:rPr>
                <w:szCs w:val="24"/>
              </w:rPr>
              <w:t>ECE/TRANS/WP.29/GRSG/98</w:t>
            </w:r>
          </w:p>
        </w:tc>
        <w:tc>
          <w:tcPr>
            <w:tcW w:w="4110" w:type="dxa"/>
            <w:shd w:val="clear" w:color="auto" w:fill="auto"/>
          </w:tcPr>
          <w:p w14:paraId="397EBBC3" w14:textId="77777777" w:rsidR="00AB634D" w:rsidRPr="00995534" w:rsidRDefault="00AB634D" w:rsidP="00DF74A2">
            <w:pPr>
              <w:pStyle w:val="SingleTxtG"/>
              <w:keepNext/>
              <w:keepLines/>
              <w:ind w:left="0" w:right="0"/>
              <w:jc w:val="left"/>
              <w:rPr>
                <w:szCs w:val="24"/>
              </w:rPr>
            </w:pPr>
            <w:r w:rsidRPr="00995534">
              <w:rPr>
                <w:szCs w:val="24"/>
              </w:rPr>
              <w:t>Rapport de la 119</w:t>
            </w:r>
            <w:r w:rsidRPr="00995534">
              <w:rPr>
                <w:szCs w:val="24"/>
                <w:vertAlign w:val="superscript"/>
              </w:rPr>
              <w:t>e</w:t>
            </w:r>
            <w:r w:rsidRPr="00995534">
              <w:rPr>
                <w:szCs w:val="24"/>
              </w:rPr>
              <w:t xml:space="preserve"> session du GRSG</w:t>
            </w:r>
          </w:p>
        </w:tc>
      </w:tr>
    </w:tbl>
    <w:p w14:paraId="7157E5A1" w14:textId="77777777" w:rsidR="00AB634D" w:rsidRPr="00995534" w:rsidRDefault="00AB634D" w:rsidP="00AB634D">
      <w:pPr>
        <w:pStyle w:val="H4G"/>
      </w:pPr>
      <w:r w:rsidRPr="00995534">
        <w:tab/>
        <w:t>3.4</w:t>
      </w:r>
      <w:r w:rsidRPr="00995534">
        <w:tab/>
        <w:t>Groupe de travail de l’éclairage et de la signalisation lumineuse (GRE) (quatre-vingt-troisième et quatre-vingt-quatrième sessions, 19-23 octobre</w:t>
      </w:r>
      <w:r w:rsidR="00DF74A2">
        <w:t xml:space="preserve"> 20</w:t>
      </w:r>
      <w:r w:rsidRPr="00995534">
        <w:t>20)</w:t>
      </w:r>
    </w:p>
    <w:p w14:paraId="541155A9"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5205B6CE" w14:textId="77777777" w:rsidTr="00DF74A2">
        <w:tc>
          <w:tcPr>
            <w:tcW w:w="3261" w:type="dxa"/>
            <w:shd w:val="clear" w:color="auto" w:fill="auto"/>
          </w:tcPr>
          <w:p w14:paraId="38101E1F" w14:textId="77777777" w:rsidR="00AB634D" w:rsidRPr="00995534" w:rsidRDefault="00AB634D" w:rsidP="00DF74A2">
            <w:pPr>
              <w:pStyle w:val="SingleTxtG"/>
              <w:ind w:left="0" w:right="0"/>
              <w:jc w:val="left"/>
              <w:rPr>
                <w:szCs w:val="24"/>
              </w:rPr>
            </w:pPr>
            <w:r w:rsidRPr="00995534">
              <w:rPr>
                <w:szCs w:val="24"/>
              </w:rPr>
              <w:t>ECE/TRANS/WP.29/GRE/83</w:t>
            </w:r>
          </w:p>
        </w:tc>
        <w:tc>
          <w:tcPr>
            <w:tcW w:w="4110" w:type="dxa"/>
            <w:shd w:val="clear" w:color="auto" w:fill="auto"/>
          </w:tcPr>
          <w:p w14:paraId="5D604A0D" w14:textId="77777777" w:rsidR="00AB634D" w:rsidRPr="00995534" w:rsidRDefault="00AB634D" w:rsidP="00DF74A2">
            <w:pPr>
              <w:pStyle w:val="SingleTxtG"/>
              <w:keepNext/>
              <w:keepLines/>
              <w:ind w:left="0" w:right="0"/>
              <w:jc w:val="left"/>
              <w:rPr>
                <w:szCs w:val="24"/>
              </w:rPr>
            </w:pPr>
            <w:r w:rsidRPr="00995534">
              <w:rPr>
                <w:szCs w:val="24"/>
              </w:rPr>
              <w:t>Rapport de la quatre-vingt-troisième session du GRE</w:t>
            </w:r>
          </w:p>
        </w:tc>
      </w:tr>
      <w:tr w:rsidR="00AB634D" w:rsidRPr="00995534" w14:paraId="6C249AB7" w14:textId="77777777" w:rsidTr="00DF74A2">
        <w:tc>
          <w:tcPr>
            <w:tcW w:w="3261" w:type="dxa"/>
            <w:shd w:val="clear" w:color="auto" w:fill="auto"/>
          </w:tcPr>
          <w:p w14:paraId="4042CDC2" w14:textId="77777777" w:rsidR="00AB634D" w:rsidRPr="00995534" w:rsidRDefault="00AB634D" w:rsidP="00DF74A2">
            <w:pPr>
              <w:pStyle w:val="SingleTxtG"/>
              <w:ind w:left="0" w:right="0"/>
              <w:jc w:val="left"/>
              <w:rPr>
                <w:szCs w:val="24"/>
              </w:rPr>
            </w:pPr>
            <w:r w:rsidRPr="00995534">
              <w:rPr>
                <w:szCs w:val="24"/>
              </w:rPr>
              <w:t>ECE/TRANS/WP.29/GRE/84</w:t>
            </w:r>
          </w:p>
        </w:tc>
        <w:tc>
          <w:tcPr>
            <w:tcW w:w="4110" w:type="dxa"/>
            <w:shd w:val="clear" w:color="auto" w:fill="auto"/>
          </w:tcPr>
          <w:p w14:paraId="5DDC6BE8" w14:textId="77777777" w:rsidR="00AB634D" w:rsidRPr="00995534" w:rsidRDefault="00AB634D" w:rsidP="00DF74A2">
            <w:pPr>
              <w:pStyle w:val="SingleTxtG"/>
              <w:keepNext/>
              <w:keepLines/>
              <w:ind w:left="0" w:right="0"/>
              <w:jc w:val="left"/>
              <w:rPr>
                <w:szCs w:val="24"/>
              </w:rPr>
            </w:pPr>
            <w:r w:rsidRPr="00995534">
              <w:rPr>
                <w:szCs w:val="24"/>
              </w:rPr>
              <w:t>Rapport de la quatre-vingt-quatrième session du GRE</w:t>
            </w:r>
          </w:p>
        </w:tc>
      </w:tr>
    </w:tbl>
    <w:p w14:paraId="53504CD9" w14:textId="77777777" w:rsidR="00AB634D" w:rsidRPr="00995534" w:rsidRDefault="00AB634D" w:rsidP="00AB634D">
      <w:pPr>
        <w:pStyle w:val="H4G"/>
        <w:rPr>
          <w:iCs/>
        </w:rPr>
      </w:pPr>
      <w:r w:rsidRPr="00995534">
        <w:tab/>
        <w:t>3.5</w:t>
      </w:r>
      <w:r w:rsidRPr="00995534">
        <w:tab/>
        <w:t>Faits marquants des dernières sessions</w:t>
      </w:r>
    </w:p>
    <w:p w14:paraId="4AA1101A" w14:textId="77777777" w:rsidR="00AB634D" w:rsidRPr="00995534" w:rsidRDefault="00AB634D" w:rsidP="005959ED">
      <w:pPr>
        <w:pStyle w:val="H56G"/>
        <w:ind w:right="2267"/>
      </w:pPr>
      <w:r w:rsidRPr="00995534">
        <w:tab/>
        <w:t>3.5.1</w:t>
      </w:r>
      <w:r w:rsidRPr="00995534">
        <w:tab/>
        <w:t>Groupe de travail de la sécurité passive (GRSP) (soixante-huitième session, 7-11</w:t>
      </w:r>
      <w:r w:rsidR="008B17E3">
        <w:t> </w:t>
      </w:r>
      <w:r w:rsidRPr="00995534">
        <w:t>décembre</w:t>
      </w:r>
      <w:r w:rsidR="00DF74A2">
        <w:t xml:space="preserve"> 20</w:t>
      </w:r>
      <w:r w:rsidRPr="00995534">
        <w:t>20)</w:t>
      </w:r>
    </w:p>
    <w:p w14:paraId="1FF3852C" w14:textId="77777777" w:rsidR="00AB634D" w:rsidRPr="00995534" w:rsidRDefault="00AB634D" w:rsidP="00AB634D">
      <w:pPr>
        <w:pStyle w:val="SingleTxtG"/>
        <w:ind w:firstLine="567"/>
        <w:rPr>
          <w:szCs w:val="24"/>
        </w:rPr>
      </w:pPr>
      <w:r w:rsidRPr="00995534">
        <w:rPr>
          <w:szCs w:val="24"/>
        </w:rPr>
        <w:t xml:space="preserve">Le </w:t>
      </w:r>
      <w:r w:rsidRPr="00995534">
        <w:t>Président</w:t>
      </w:r>
      <w:r w:rsidRPr="00995534">
        <w:rPr>
          <w:szCs w:val="24"/>
        </w:rPr>
        <w:t xml:space="preserve"> du GRSP rendra compte oralement des faits marquants de la session.</w:t>
      </w:r>
    </w:p>
    <w:p w14:paraId="5C48A6A6" w14:textId="77777777" w:rsidR="00AB634D" w:rsidRPr="00995534" w:rsidRDefault="00AB634D" w:rsidP="005959ED">
      <w:pPr>
        <w:pStyle w:val="H56G"/>
        <w:ind w:right="2125"/>
        <w:rPr>
          <w:szCs w:val="24"/>
        </w:rPr>
      </w:pPr>
      <w:r w:rsidRPr="00995534">
        <w:tab/>
        <w:t>3.5.2</w:t>
      </w:r>
      <w:r w:rsidRPr="00995534">
        <w:tab/>
      </w:r>
      <w:r w:rsidRPr="00995534">
        <w:rPr>
          <w:szCs w:val="24"/>
        </w:rPr>
        <w:t>Groupe de travail des dispositions générales de sécurité (GRSG)</w:t>
      </w:r>
      <w:r w:rsidR="008B17E3">
        <w:rPr>
          <w:szCs w:val="24"/>
        </w:rPr>
        <w:t xml:space="preserve"> </w:t>
      </w:r>
      <w:r w:rsidRPr="00995534">
        <w:rPr>
          <w:szCs w:val="24"/>
        </w:rPr>
        <w:t>(120</w:t>
      </w:r>
      <w:r w:rsidRPr="00995534">
        <w:rPr>
          <w:szCs w:val="24"/>
          <w:vertAlign w:val="superscript"/>
        </w:rPr>
        <w:t>e</w:t>
      </w:r>
      <w:r w:rsidRPr="00995534">
        <w:rPr>
          <w:szCs w:val="24"/>
        </w:rPr>
        <w:t> session, 11 janvier</w:t>
      </w:r>
      <w:r w:rsidR="008B17E3">
        <w:rPr>
          <w:szCs w:val="24"/>
        </w:rPr>
        <w:t> </w:t>
      </w:r>
      <w:r w:rsidR="00DF74A2">
        <w:rPr>
          <w:szCs w:val="24"/>
        </w:rPr>
        <w:t>20</w:t>
      </w:r>
      <w:r w:rsidRPr="00995534">
        <w:rPr>
          <w:szCs w:val="24"/>
        </w:rPr>
        <w:t>21)</w:t>
      </w:r>
    </w:p>
    <w:p w14:paraId="6A2E1AF3" w14:textId="77777777" w:rsidR="00AB634D" w:rsidRPr="00995534" w:rsidRDefault="00AB634D" w:rsidP="00AB634D">
      <w:pPr>
        <w:ind w:firstLine="1701"/>
      </w:pPr>
      <w:r w:rsidRPr="00995534">
        <w:rPr>
          <w:szCs w:val="24"/>
        </w:rPr>
        <w:t xml:space="preserve">Le </w:t>
      </w:r>
      <w:r w:rsidRPr="00995534">
        <w:t>Président</w:t>
      </w:r>
      <w:r w:rsidRPr="00995534">
        <w:rPr>
          <w:szCs w:val="24"/>
        </w:rPr>
        <w:t xml:space="preserve"> du GRSG rendra compte oralement des faits marquants de la session.</w:t>
      </w:r>
    </w:p>
    <w:p w14:paraId="05CCC4A8" w14:textId="77777777" w:rsidR="00AB634D" w:rsidRPr="00995534" w:rsidRDefault="00AB634D" w:rsidP="00AB634D">
      <w:pPr>
        <w:pStyle w:val="H56G"/>
      </w:pPr>
      <w:r w:rsidRPr="00995534">
        <w:tab/>
        <w:t>3.5.3</w:t>
      </w:r>
      <w:r w:rsidRPr="00995534">
        <w:tab/>
        <w:t>Groupe de travail de la pollution et de l’énergie (GRPE) (</w:t>
      </w:r>
      <w:r w:rsidR="008B17E3">
        <w:t>q</w:t>
      </w:r>
      <w:r w:rsidRPr="00995534">
        <w:t>uatre-vingt-deuxième session, 12-15 janvier</w:t>
      </w:r>
      <w:r w:rsidR="00DF74A2">
        <w:t xml:space="preserve"> 20</w:t>
      </w:r>
      <w:r w:rsidRPr="00995534">
        <w:t>21)</w:t>
      </w:r>
    </w:p>
    <w:p w14:paraId="1BA1157C" w14:textId="77777777" w:rsidR="00AB634D" w:rsidRPr="00995534" w:rsidRDefault="00AB634D" w:rsidP="00AB634D">
      <w:pPr>
        <w:pStyle w:val="SingleTxtG"/>
        <w:ind w:firstLine="567"/>
        <w:rPr>
          <w:szCs w:val="24"/>
        </w:rPr>
      </w:pPr>
      <w:r w:rsidRPr="00995534">
        <w:rPr>
          <w:szCs w:val="24"/>
        </w:rPr>
        <w:t xml:space="preserve">Le </w:t>
      </w:r>
      <w:r w:rsidRPr="00995534">
        <w:t>Président</w:t>
      </w:r>
      <w:r w:rsidRPr="00995534">
        <w:rPr>
          <w:szCs w:val="24"/>
        </w:rPr>
        <w:t xml:space="preserve"> du GRPE rendra compte oralement des faits marquants de la session.</w:t>
      </w:r>
    </w:p>
    <w:p w14:paraId="0DC1EF38" w14:textId="77777777" w:rsidR="00AB634D" w:rsidRPr="00995534" w:rsidRDefault="00AB634D" w:rsidP="00AB634D">
      <w:pPr>
        <w:pStyle w:val="H56G"/>
      </w:pPr>
      <w:r w:rsidRPr="00995534">
        <w:tab/>
        <w:t>3.5.4</w:t>
      </w:r>
      <w:r w:rsidRPr="00995534">
        <w:tab/>
        <w:t>Groupe de travail du bruit et des pneumatiques (GRBP) (soixante-treizième session, 2</w:t>
      </w:r>
      <w:r w:rsidR="008B17E3">
        <w:t>6</w:t>
      </w:r>
      <w:r w:rsidR="008B17E3">
        <w:noBreakHyphen/>
      </w:r>
      <w:r w:rsidRPr="00995534">
        <w:t>29 janvier</w:t>
      </w:r>
      <w:r w:rsidR="00DF74A2">
        <w:t xml:space="preserve"> 20</w:t>
      </w:r>
      <w:r w:rsidRPr="00995534">
        <w:t>21)</w:t>
      </w:r>
    </w:p>
    <w:p w14:paraId="64030185" w14:textId="77777777" w:rsidR="00AB634D" w:rsidRPr="00995534" w:rsidRDefault="00AB634D" w:rsidP="00AB634D">
      <w:pPr>
        <w:pStyle w:val="SingleTxtG"/>
        <w:ind w:firstLine="567"/>
        <w:rPr>
          <w:szCs w:val="24"/>
        </w:rPr>
      </w:pPr>
      <w:r w:rsidRPr="00995534">
        <w:rPr>
          <w:szCs w:val="24"/>
        </w:rPr>
        <w:t xml:space="preserve">Le </w:t>
      </w:r>
      <w:r w:rsidRPr="00995534">
        <w:t>Président</w:t>
      </w:r>
      <w:r w:rsidRPr="00995534">
        <w:rPr>
          <w:szCs w:val="24"/>
        </w:rPr>
        <w:t xml:space="preserve"> du GRBP rendra compte oralement des faits marquants de la session.</w:t>
      </w:r>
    </w:p>
    <w:p w14:paraId="625E44C6" w14:textId="77777777" w:rsidR="00AB634D" w:rsidRPr="00995534" w:rsidRDefault="00AB634D" w:rsidP="00AB634D">
      <w:pPr>
        <w:pStyle w:val="H56G"/>
      </w:pPr>
      <w:r w:rsidRPr="00995534">
        <w:tab/>
        <w:t>3.5.5</w:t>
      </w:r>
      <w:r w:rsidRPr="00995534">
        <w:tab/>
        <w:t>Groupe de travail des véhicules automatisés/autonomes et connectés (GRVA) (</w:t>
      </w:r>
      <w:r w:rsidR="008B17E3">
        <w:t>h</w:t>
      </w:r>
      <w:r w:rsidRPr="00995534">
        <w:t>uitième session, 14-16</w:t>
      </w:r>
      <w:r w:rsidR="008B17E3">
        <w:t> </w:t>
      </w:r>
      <w:r w:rsidRPr="00995534">
        <w:t>décembre</w:t>
      </w:r>
      <w:r w:rsidR="00DF74A2">
        <w:t xml:space="preserve"> 20</w:t>
      </w:r>
      <w:r w:rsidRPr="00995534">
        <w:t>20, neuvième session, 2-6 février</w:t>
      </w:r>
      <w:r w:rsidR="00DF74A2">
        <w:t xml:space="preserve"> 20</w:t>
      </w:r>
      <w:r w:rsidRPr="00995534">
        <w:t>21)</w:t>
      </w:r>
    </w:p>
    <w:p w14:paraId="55814AA0" w14:textId="77777777" w:rsidR="00AB634D" w:rsidRPr="00995534" w:rsidRDefault="00AB634D" w:rsidP="00AB634D">
      <w:pPr>
        <w:pStyle w:val="SingleTxtG"/>
        <w:ind w:firstLine="567"/>
        <w:rPr>
          <w:szCs w:val="24"/>
        </w:rPr>
      </w:pPr>
      <w:r w:rsidRPr="00995534">
        <w:rPr>
          <w:szCs w:val="24"/>
        </w:rPr>
        <w:t xml:space="preserve">Le </w:t>
      </w:r>
      <w:r w:rsidRPr="00995534">
        <w:t>Président</w:t>
      </w:r>
      <w:r w:rsidRPr="00995534">
        <w:rPr>
          <w:szCs w:val="24"/>
        </w:rPr>
        <w:t xml:space="preserve"> du GRVA rendra compte oralement des faits marquants de la session.</w:t>
      </w:r>
    </w:p>
    <w:p w14:paraId="5C18CF23" w14:textId="77777777" w:rsidR="00AB634D" w:rsidRPr="00995534" w:rsidRDefault="00AB634D" w:rsidP="00AB634D">
      <w:pPr>
        <w:pStyle w:val="H23G"/>
      </w:pPr>
      <w:r w:rsidRPr="00995534">
        <w:lastRenderedPageBreak/>
        <w:tab/>
        <w:t>4</w:t>
      </w:r>
      <w:r w:rsidR="00CC0D8D">
        <w:t>.</w:t>
      </w:r>
      <w:r w:rsidR="00FD1F28">
        <w:tab/>
      </w:r>
      <w:r w:rsidRPr="00995534">
        <w:t>Accord de 1958</w:t>
      </w:r>
    </w:p>
    <w:p w14:paraId="3ECF6AF3" w14:textId="77777777" w:rsidR="00AB634D" w:rsidRPr="00995534" w:rsidRDefault="00AB634D" w:rsidP="00AB634D">
      <w:pPr>
        <w:pStyle w:val="H4G"/>
      </w:pPr>
      <w:r w:rsidRPr="00995534">
        <w:tab/>
        <w:t>4.1</w:t>
      </w:r>
      <w:r w:rsidRPr="00995534">
        <w:tab/>
        <w:t>État de l’Accord et des Règlements ONU y annexés</w:t>
      </w:r>
    </w:p>
    <w:p w14:paraId="3646C212" w14:textId="5341110D" w:rsidR="00AB634D" w:rsidRPr="00995534" w:rsidRDefault="00AB634D" w:rsidP="00AB634D">
      <w:pPr>
        <w:pStyle w:val="SingleTxtG"/>
        <w:ind w:firstLine="567"/>
        <w:rPr>
          <w:szCs w:val="24"/>
        </w:rPr>
      </w:pPr>
      <w:r w:rsidRPr="00995534">
        <w:rPr>
          <w:szCs w:val="24"/>
        </w:rPr>
        <w:t>Le secrétariat rendra compte de l’état de l’Accord et des Règlements ONU y annexés sur la base d’une version actualisée du document récapitulatif, ECE/TRANS/WP.29/343/Rev.29, qui contiendra tous les renseignements qu’il aura reçus jusqu’au</w:t>
      </w:r>
      <w:r w:rsidR="00DF74A2">
        <w:rPr>
          <w:szCs w:val="24"/>
        </w:rPr>
        <w:t xml:space="preserve"> 20</w:t>
      </w:r>
      <w:r w:rsidRPr="00995534">
        <w:rPr>
          <w:szCs w:val="24"/>
        </w:rPr>
        <w:t> février</w:t>
      </w:r>
      <w:r w:rsidR="00DF74A2">
        <w:rPr>
          <w:szCs w:val="24"/>
        </w:rPr>
        <w:t xml:space="preserve"> 20</w:t>
      </w:r>
      <w:r w:rsidRPr="00995534">
        <w:rPr>
          <w:szCs w:val="24"/>
        </w:rPr>
        <w:t>21. Les modifications ultérieures apportées à la version initiale du document seront disponibles dans la version actualisée informelle du document ECE/TRANS/ WP.29/343/Rev.29. Ce document pourra être consulté sur le site Web du WP.29 à l’adresse suivante</w:t>
      </w:r>
      <w:r w:rsidR="00DF74A2">
        <w:rPr>
          <w:szCs w:val="24"/>
        </w:rPr>
        <w:t> :</w:t>
      </w:r>
      <w:r w:rsidRPr="00995534">
        <w:rPr>
          <w:szCs w:val="24"/>
        </w:rPr>
        <w:t xml:space="preserve"> </w:t>
      </w:r>
      <w:hyperlink r:id="rId11" w:history="1">
        <w:r w:rsidRPr="00995534">
          <w:rPr>
            <w:rStyle w:val="Hyperlink"/>
            <w:szCs w:val="24"/>
          </w:rPr>
          <w:t>www.unece.org/trans/main/wp29/wp29wgs/wp29gen/</w:t>
        </w:r>
        <w:r w:rsidR="008B17E3">
          <w:rPr>
            <w:rStyle w:val="Hyperlink"/>
            <w:szCs w:val="24"/>
          </w:rPr>
          <w:t xml:space="preserve"> </w:t>
        </w:r>
        <w:r w:rsidRPr="00995534">
          <w:rPr>
            <w:rStyle w:val="Hyperlink"/>
            <w:szCs w:val="24"/>
          </w:rPr>
          <w:t>wp29fdocstts.html</w:t>
        </w:r>
      </w:hyperlink>
      <w:r w:rsidRPr="00995534">
        <w:rPr>
          <w:szCs w:val="24"/>
        </w:rPr>
        <w:t>.</w:t>
      </w:r>
    </w:p>
    <w:p w14:paraId="5390058E" w14:textId="023805EE" w:rsidR="00AB634D" w:rsidRPr="00995534" w:rsidRDefault="00AB634D" w:rsidP="00AB634D">
      <w:pPr>
        <w:pStyle w:val="SingleTxtG"/>
        <w:ind w:firstLine="567"/>
        <w:rPr>
          <w:szCs w:val="24"/>
        </w:rPr>
      </w:pPr>
      <w:r w:rsidRPr="00995534">
        <w:rPr>
          <w:szCs w:val="24"/>
        </w:rPr>
        <w:t xml:space="preserve">Les informations sur les autorités d’homologation de type et les services techniques habilités </w:t>
      </w:r>
      <w:r w:rsidRPr="00995534">
        <w:t>sont</w:t>
      </w:r>
      <w:r w:rsidRPr="00995534">
        <w:rPr>
          <w:szCs w:val="24"/>
        </w:rPr>
        <w:t xml:space="preserve"> disponibles à l’adresse suivante</w:t>
      </w:r>
      <w:r w:rsidR="00DF74A2">
        <w:rPr>
          <w:szCs w:val="24"/>
        </w:rPr>
        <w:t> :</w:t>
      </w:r>
      <w:r w:rsidRPr="00995534">
        <w:rPr>
          <w:szCs w:val="24"/>
        </w:rPr>
        <w:t xml:space="preserve"> </w:t>
      </w:r>
      <w:hyperlink r:id="rId12" w:history="1">
        <w:r w:rsidRPr="00995534">
          <w:rPr>
            <w:rStyle w:val="Hyperlink"/>
            <w:szCs w:val="24"/>
          </w:rPr>
          <w:t>https</w:t>
        </w:r>
        <w:r w:rsidR="00DF74A2">
          <w:rPr>
            <w:rStyle w:val="Hyperlink"/>
            <w:szCs w:val="24"/>
          </w:rPr>
          <w:t>:/</w:t>
        </w:r>
        <w:r w:rsidRPr="00995534">
          <w:rPr>
            <w:rStyle w:val="Hyperlink"/>
            <w:szCs w:val="24"/>
          </w:rPr>
          <w:t>/apps.unece.org/WP29_application/</w:t>
        </w:r>
      </w:hyperlink>
      <w:r w:rsidRPr="00995534">
        <w:rPr>
          <w:szCs w:val="24"/>
        </w:rPr>
        <w:t>.</w:t>
      </w:r>
    </w:p>
    <w:p w14:paraId="5731EA55" w14:textId="77777777" w:rsidR="00AB634D" w:rsidRPr="00995534" w:rsidRDefault="00AB634D" w:rsidP="00AB634D">
      <w:pPr>
        <w:pStyle w:val="H4G"/>
        <w:rPr>
          <w:iCs/>
        </w:rPr>
      </w:pPr>
      <w:r w:rsidRPr="00995534">
        <w:tab/>
        <w:t>4.2</w:t>
      </w:r>
      <w:r w:rsidRPr="00995534">
        <w:tab/>
        <w:t>Orientations demandées par les groupes de travail à propos de questions relatives aux Règlements ONU annexés à l’Accord de 1958</w:t>
      </w:r>
    </w:p>
    <w:p w14:paraId="30F79F3D" w14:textId="77777777" w:rsidR="00AB634D" w:rsidRPr="00995534" w:rsidRDefault="00AB634D" w:rsidP="00AB634D">
      <w:pPr>
        <w:pStyle w:val="SingleTxtG"/>
        <w:ind w:firstLine="567"/>
        <w:rPr>
          <w:szCs w:val="24"/>
        </w:rPr>
      </w:pPr>
      <w:r w:rsidRPr="00995534">
        <w:rPr>
          <w:szCs w:val="24"/>
        </w:rPr>
        <w:t>Le Forum mondial souhaitera sans doute examiner des questions se rapportant à l’Accord de 1958, à la demande des Présidents de ses groupes de travail subsidiaires, et donner des orientations à leur sujet.</w:t>
      </w:r>
    </w:p>
    <w:p w14:paraId="26A4B144" w14:textId="77777777" w:rsidR="00AB634D" w:rsidRPr="00995534" w:rsidRDefault="00AB634D" w:rsidP="00AB634D">
      <w:pPr>
        <w:pStyle w:val="H56G"/>
      </w:pPr>
      <w:r w:rsidRPr="00995534">
        <w:tab/>
        <w:t>4.2.1</w:t>
      </w:r>
      <w:r w:rsidRPr="00995534">
        <w:tab/>
        <w:t>Reproduction de normes privées et renvoi à celles-ci dans les Règlements ONU, les Règlements techniques mondiaux ONU et les Règles de l’ONU</w:t>
      </w:r>
    </w:p>
    <w:p w14:paraId="173149D5" w14:textId="77777777" w:rsidR="00AB634D" w:rsidRPr="00995534" w:rsidRDefault="00AB634D" w:rsidP="00AB634D">
      <w:pPr>
        <w:pStyle w:val="SingleTxtG"/>
        <w:ind w:firstLine="567"/>
        <w:rPr>
          <w:szCs w:val="24"/>
        </w:rPr>
      </w:pPr>
      <w:r w:rsidRPr="00995534">
        <w:rPr>
          <w:szCs w:val="24"/>
        </w:rPr>
        <w:t xml:space="preserve">Le </w:t>
      </w:r>
      <w:r w:rsidRPr="00995534">
        <w:t>Forum</w:t>
      </w:r>
      <w:r w:rsidRPr="00995534">
        <w:rPr>
          <w:szCs w:val="24"/>
        </w:rPr>
        <w:t xml:space="preserve"> mondial a décidé de reprendre l’examen de cette question.</w:t>
      </w:r>
    </w:p>
    <w:p w14:paraId="58EA38D5" w14:textId="77777777" w:rsidR="00AB634D" w:rsidRPr="00995534" w:rsidRDefault="00AB634D" w:rsidP="00AB634D">
      <w:pPr>
        <w:pStyle w:val="H56G"/>
        <w:rPr>
          <w:spacing w:val="-1"/>
        </w:rPr>
      </w:pPr>
      <w:r w:rsidRPr="00995534">
        <w:tab/>
        <w:t>4.2.2</w:t>
      </w:r>
      <w:r w:rsidRPr="00995534">
        <w:tab/>
      </w:r>
      <w:r w:rsidRPr="00995534">
        <w:rPr>
          <w:spacing w:val="-1"/>
        </w:rPr>
        <w:t>Orientations concernant les amendements aux Règlements ONU annexés à l’Accord de 1958</w:t>
      </w:r>
    </w:p>
    <w:p w14:paraId="2C933605" w14:textId="77777777" w:rsidR="00AB634D" w:rsidRPr="00995534" w:rsidRDefault="00AB634D" w:rsidP="00AB634D">
      <w:pPr>
        <w:pStyle w:val="SingleTxtG"/>
        <w:ind w:firstLine="567"/>
        <w:rPr>
          <w:szCs w:val="24"/>
        </w:rPr>
      </w:pPr>
      <w:r w:rsidRPr="00995534">
        <w:rPr>
          <w:szCs w:val="24"/>
        </w:rPr>
        <w:t>Le Forum mondial est convenu de poursuivre l’examen de cette question, qui concerne à la fois la version actuelle de l’Accord de 1958 (révision 3) et la version précédente. Il souhaitera sans doute poursuivre l’examen de la proposition de révision</w:t>
      </w:r>
      <w:r w:rsidR="008B17E3">
        <w:rPr>
          <w:szCs w:val="24"/>
        </w:rPr>
        <w:t xml:space="preserve"> </w:t>
      </w:r>
      <w:r w:rsidRPr="00995534">
        <w:rPr>
          <w:szCs w:val="24"/>
        </w:rPr>
        <w:t>3 du projet d’orientations sur les amendements aux Règlements ONU à sa session de mars</w:t>
      </w:r>
      <w:r w:rsidR="00DF74A2">
        <w:rPr>
          <w:szCs w:val="24"/>
        </w:rPr>
        <w:t xml:space="preserve"> 20</w:t>
      </w:r>
      <w:r w:rsidRPr="00995534">
        <w:rPr>
          <w:szCs w:val="24"/>
        </w:rPr>
        <w:t>21, comme convenu (ECE/TRANS/WP.29/1155, par. 93).</w:t>
      </w:r>
    </w:p>
    <w:p w14:paraId="268C3436" w14:textId="77777777" w:rsidR="00AB634D" w:rsidRPr="00995534" w:rsidRDefault="00AB634D" w:rsidP="00AB634D">
      <w:pPr>
        <w:keepNext/>
        <w:kinsoku/>
        <w:overflowPunct/>
        <w:autoSpaceDE/>
        <w:autoSpaceDN/>
        <w:adjustRightInd/>
        <w:snapToGrid/>
        <w:spacing w:after="120"/>
        <w:ind w:left="1134" w:right="1134"/>
        <w:jc w:val="both"/>
        <w:rPr>
          <w:rFonts w:eastAsia="Times New Roman"/>
          <w:b/>
          <w:iCs/>
        </w:rPr>
      </w:pPr>
      <w:r w:rsidRPr="00995534">
        <w:rPr>
          <w:rFonts w:eastAsia="Times New Roman"/>
          <w:b/>
          <w:iCs/>
          <w:lang w:eastAsia="zh-CN"/>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4A2728A1" w14:textId="77777777" w:rsidTr="006B1814">
        <w:trPr>
          <w:cantSplit/>
        </w:trPr>
        <w:tc>
          <w:tcPr>
            <w:tcW w:w="3261" w:type="dxa"/>
          </w:tcPr>
          <w:p w14:paraId="6BBBBFA6" w14:textId="77777777" w:rsidR="00AB634D" w:rsidRPr="00995534" w:rsidRDefault="00AB634D" w:rsidP="008B17E3">
            <w:pPr>
              <w:kinsoku/>
              <w:overflowPunct/>
              <w:autoSpaceDE/>
              <w:autoSpaceDN/>
              <w:adjustRightInd/>
              <w:snapToGrid/>
              <w:spacing w:after="120"/>
              <w:rPr>
                <w:rFonts w:eastAsia="Times New Roman"/>
                <w:lang w:eastAsia="zh-CN"/>
              </w:rPr>
            </w:pPr>
            <w:r w:rsidRPr="00995534">
              <w:rPr>
                <w:rFonts w:eastAsia="Times New Roman"/>
                <w:lang w:eastAsia="zh-CN"/>
              </w:rPr>
              <w:t>ECE/TRANS/</w:t>
            </w:r>
            <w:r w:rsidR="00C57BE9">
              <w:rPr>
                <w:rFonts w:eastAsia="Times New Roman"/>
                <w:lang w:eastAsia="zh-CN"/>
              </w:rPr>
              <w:t>WP.29/</w:t>
            </w:r>
            <w:r w:rsidRPr="00995534">
              <w:rPr>
                <w:rFonts w:eastAsia="Times New Roman"/>
                <w:lang w:eastAsia="zh-CN"/>
              </w:rPr>
              <w:t>1044/Rev.3</w:t>
            </w:r>
          </w:p>
        </w:tc>
        <w:tc>
          <w:tcPr>
            <w:tcW w:w="4110" w:type="dxa"/>
            <w:hideMark/>
          </w:tcPr>
          <w:p w14:paraId="1CB440D0" w14:textId="77777777" w:rsidR="00AB634D" w:rsidRPr="00995534" w:rsidRDefault="00AB634D" w:rsidP="00DF74A2">
            <w:pPr>
              <w:kinsoku/>
              <w:overflowPunct/>
              <w:autoSpaceDE/>
              <w:autoSpaceDN/>
              <w:adjustRightInd/>
              <w:snapToGrid/>
              <w:spacing w:after="120"/>
              <w:rPr>
                <w:rFonts w:eastAsia="Times New Roman"/>
                <w:lang w:eastAsia="zh-CN"/>
              </w:rPr>
            </w:pPr>
            <w:r w:rsidRPr="00995534">
              <w:rPr>
                <w:rFonts w:eastAsia="Times New Roman"/>
                <w:lang w:eastAsia="zh-CN"/>
              </w:rPr>
              <w:t>Proposition de révision</w:t>
            </w:r>
            <w:r w:rsidR="008B17E3">
              <w:rPr>
                <w:rFonts w:eastAsia="Times New Roman"/>
                <w:lang w:eastAsia="zh-CN"/>
              </w:rPr>
              <w:t xml:space="preserve"> </w:t>
            </w:r>
            <w:r w:rsidRPr="00995534">
              <w:rPr>
                <w:rFonts w:eastAsia="Times New Roman"/>
                <w:lang w:eastAsia="zh-CN"/>
              </w:rPr>
              <w:t>3 des Directives générales concernant l’élaboration des Règlements de l’ONU et les dispositions transitoires qu’ils contiennent</w:t>
            </w:r>
          </w:p>
        </w:tc>
      </w:tr>
    </w:tbl>
    <w:p w14:paraId="5B4E83C0" w14:textId="77777777" w:rsidR="00AB634D" w:rsidRPr="00995534" w:rsidRDefault="00AB634D" w:rsidP="00AB634D">
      <w:pPr>
        <w:keepNext/>
        <w:keepLines/>
        <w:tabs>
          <w:tab w:val="right" w:pos="851"/>
        </w:tabs>
        <w:kinsoku/>
        <w:overflowPunct/>
        <w:autoSpaceDE/>
        <w:autoSpaceDN/>
        <w:adjustRightInd/>
        <w:snapToGrid/>
        <w:spacing w:before="240" w:after="120" w:line="240" w:lineRule="exact"/>
        <w:ind w:left="1134" w:right="1134" w:hanging="1134"/>
        <w:jc w:val="both"/>
        <w:rPr>
          <w:rFonts w:eastAsia="Times New Roman"/>
          <w:iCs/>
        </w:rPr>
      </w:pPr>
      <w:r w:rsidRPr="00995534">
        <w:rPr>
          <w:rFonts w:eastAsia="Times New Roman"/>
          <w:iCs/>
        </w:rPr>
        <w:tab/>
        <w:t>4.2.3</w:t>
      </w:r>
      <w:r w:rsidRPr="00995534">
        <w:rPr>
          <w:rFonts w:eastAsia="Times New Roman"/>
          <w:iCs/>
        </w:rPr>
        <w:tab/>
        <w:t>Interprétation de Règlements ONU particuliers</w:t>
      </w:r>
    </w:p>
    <w:p w14:paraId="6E213FBA" w14:textId="77777777" w:rsidR="00AB634D" w:rsidRPr="00995534" w:rsidRDefault="00AB634D" w:rsidP="008B17E3">
      <w:pPr>
        <w:pStyle w:val="SingleTxtG"/>
        <w:ind w:firstLine="567"/>
        <w:rPr>
          <w:rFonts w:eastAsia="Times New Roman"/>
        </w:rPr>
      </w:pPr>
      <w:r w:rsidRPr="00995534">
        <w:rPr>
          <w:szCs w:val="24"/>
        </w:rPr>
        <w:t>Le Forum mondial souhaitera sans doute examiner des projets de documents d’interprétation du Règlement ONU n</w:t>
      </w:r>
      <w:r w:rsidRPr="008B17E3">
        <w:rPr>
          <w:szCs w:val="24"/>
          <w:vertAlign w:val="superscript"/>
        </w:rPr>
        <w:t>o</w:t>
      </w:r>
      <w:r w:rsidRPr="00995534">
        <w:rPr>
          <w:szCs w:val="24"/>
        </w:rPr>
        <w:t> 155 sur</w:t>
      </w:r>
      <w:r w:rsidRPr="00995534">
        <w:rPr>
          <w:rFonts w:eastAsia="Times New Roman"/>
        </w:rPr>
        <w:t xml:space="preserve"> la cybersécurité et les systèmes de gestion de la cybersécurité et du Règlement ONU n</w:t>
      </w:r>
      <w:r w:rsidRPr="008B17E3">
        <w:rPr>
          <w:rFonts w:eastAsia="Times New Roman"/>
          <w:vertAlign w:val="superscript"/>
        </w:rPr>
        <w:t>o</w:t>
      </w:r>
      <w:r w:rsidRPr="00995534">
        <w:rPr>
          <w:rFonts w:eastAsia="Times New Roman"/>
        </w:rPr>
        <w:t> 156 sur le processus de mise à jour logicielle et le système de gestion des mises à jour logicielles.</w:t>
      </w:r>
    </w:p>
    <w:p w14:paraId="0C96C0C1" w14:textId="77777777" w:rsidR="00AB634D" w:rsidRPr="00995534" w:rsidRDefault="00AB634D" w:rsidP="00AB634D">
      <w:pPr>
        <w:keepNext/>
        <w:kinsoku/>
        <w:overflowPunct/>
        <w:autoSpaceDE/>
        <w:autoSpaceDN/>
        <w:adjustRightInd/>
        <w:snapToGrid/>
        <w:spacing w:before="240" w:after="120"/>
        <w:ind w:left="1134" w:right="1134"/>
        <w:jc w:val="both"/>
        <w:rPr>
          <w:rFonts w:eastAsia="Times New Roman"/>
          <w:b/>
          <w:iCs/>
          <w:lang w:eastAsia="zh-CN"/>
        </w:rPr>
      </w:pPr>
      <w:r w:rsidRPr="00995534">
        <w:rPr>
          <w:rFonts w:eastAsia="Times New Roman"/>
          <w:b/>
          <w:iCs/>
          <w:lang w:eastAsia="zh-CN"/>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556F43FE" w14:textId="77777777" w:rsidTr="006B1814">
        <w:trPr>
          <w:cantSplit/>
        </w:trPr>
        <w:tc>
          <w:tcPr>
            <w:tcW w:w="3261" w:type="dxa"/>
          </w:tcPr>
          <w:p w14:paraId="0E6D5B19" w14:textId="77777777" w:rsidR="00AB634D" w:rsidRPr="00995534" w:rsidRDefault="00AB634D" w:rsidP="008B17E3">
            <w:pPr>
              <w:kinsoku/>
              <w:overflowPunct/>
              <w:autoSpaceDE/>
              <w:autoSpaceDN/>
              <w:adjustRightInd/>
              <w:snapToGrid/>
              <w:spacing w:after="120"/>
              <w:rPr>
                <w:rFonts w:eastAsia="Times New Roman"/>
                <w:lang w:eastAsia="zh-CN"/>
              </w:rPr>
            </w:pPr>
            <w:r w:rsidRPr="00995534">
              <w:rPr>
                <w:rFonts w:eastAsia="Times New Roman"/>
                <w:lang w:eastAsia="zh-CN"/>
              </w:rPr>
              <w:t>ECE/TRANS/WP.29/2021/59</w:t>
            </w:r>
          </w:p>
        </w:tc>
        <w:tc>
          <w:tcPr>
            <w:tcW w:w="4110" w:type="dxa"/>
            <w:hideMark/>
          </w:tcPr>
          <w:p w14:paraId="144C7D4A" w14:textId="77777777" w:rsidR="00AB634D" w:rsidRPr="00995534" w:rsidRDefault="00AB634D" w:rsidP="00DF74A2">
            <w:pPr>
              <w:kinsoku/>
              <w:overflowPunct/>
              <w:autoSpaceDE/>
              <w:autoSpaceDN/>
              <w:adjustRightInd/>
              <w:snapToGrid/>
              <w:spacing w:after="120"/>
              <w:rPr>
                <w:rFonts w:eastAsia="Times New Roman"/>
                <w:lang w:eastAsia="zh-CN"/>
              </w:rPr>
            </w:pPr>
            <w:r w:rsidRPr="00995534">
              <w:rPr>
                <w:rFonts w:eastAsia="Times New Roman"/>
                <w:lang w:eastAsia="zh-CN"/>
              </w:rPr>
              <w:t>Projets de documents d’interprétation du Règlement ONU n</w:t>
            </w:r>
            <w:r w:rsidRPr="008B17E3">
              <w:rPr>
                <w:rFonts w:eastAsia="Times New Roman"/>
                <w:vertAlign w:val="superscript"/>
                <w:lang w:eastAsia="zh-CN"/>
              </w:rPr>
              <w:t>o</w:t>
            </w:r>
            <w:r w:rsidRPr="00995534">
              <w:rPr>
                <w:rFonts w:eastAsia="Times New Roman"/>
                <w:lang w:eastAsia="zh-CN"/>
              </w:rPr>
              <w:t xml:space="preserve"> 155 sur la cybersécurité et les systèmes de gestion de la cybersécurité </w:t>
            </w:r>
          </w:p>
        </w:tc>
      </w:tr>
      <w:tr w:rsidR="00AB634D" w:rsidRPr="00995534" w14:paraId="627AA969" w14:textId="77777777" w:rsidTr="006B1814">
        <w:trPr>
          <w:cantSplit/>
        </w:trPr>
        <w:tc>
          <w:tcPr>
            <w:tcW w:w="3261" w:type="dxa"/>
          </w:tcPr>
          <w:p w14:paraId="28904563" w14:textId="77777777" w:rsidR="00AB634D" w:rsidRPr="00995534" w:rsidRDefault="00AB634D" w:rsidP="008B17E3">
            <w:pPr>
              <w:kinsoku/>
              <w:overflowPunct/>
              <w:autoSpaceDE/>
              <w:autoSpaceDN/>
              <w:adjustRightInd/>
              <w:snapToGrid/>
              <w:spacing w:after="120"/>
              <w:rPr>
                <w:rFonts w:eastAsia="Times New Roman"/>
                <w:lang w:eastAsia="zh-CN"/>
              </w:rPr>
            </w:pPr>
            <w:r w:rsidRPr="00995534">
              <w:rPr>
                <w:rFonts w:eastAsia="Times New Roman"/>
                <w:lang w:eastAsia="zh-CN"/>
              </w:rPr>
              <w:t>ECE/TRANS/WP.29/2021/60</w:t>
            </w:r>
          </w:p>
        </w:tc>
        <w:tc>
          <w:tcPr>
            <w:tcW w:w="4110" w:type="dxa"/>
            <w:hideMark/>
          </w:tcPr>
          <w:p w14:paraId="41C29FD6" w14:textId="77777777" w:rsidR="00AB634D" w:rsidRPr="00995534" w:rsidRDefault="00AB634D" w:rsidP="00DF74A2">
            <w:pPr>
              <w:kinsoku/>
              <w:overflowPunct/>
              <w:autoSpaceDE/>
              <w:autoSpaceDN/>
              <w:adjustRightInd/>
              <w:snapToGrid/>
              <w:spacing w:after="120"/>
              <w:rPr>
                <w:rFonts w:eastAsia="Times New Roman"/>
                <w:lang w:eastAsia="zh-CN"/>
              </w:rPr>
            </w:pPr>
            <w:r w:rsidRPr="00995534">
              <w:rPr>
                <w:rFonts w:eastAsia="Times New Roman"/>
                <w:lang w:eastAsia="zh-CN"/>
              </w:rPr>
              <w:t>Projets de documents d’interprétation du Règlement ONU n</w:t>
            </w:r>
            <w:r w:rsidRPr="008B17E3">
              <w:rPr>
                <w:rFonts w:eastAsia="Times New Roman"/>
                <w:vertAlign w:val="superscript"/>
                <w:lang w:eastAsia="zh-CN"/>
              </w:rPr>
              <w:t>o</w:t>
            </w:r>
            <w:r w:rsidRPr="00995534">
              <w:rPr>
                <w:rFonts w:eastAsia="Times New Roman"/>
                <w:lang w:eastAsia="zh-CN"/>
              </w:rPr>
              <w:t> 156 sur le processus de mise à jour logicielle et le système de gestion des mises à jour logicielles</w:t>
            </w:r>
          </w:p>
        </w:tc>
      </w:tr>
    </w:tbl>
    <w:p w14:paraId="16C204BA" w14:textId="77777777" w:rsidR="00AB634D" w:rsidRPr="00995534" w:rsidRDefault="00AB634D" w:rsidP="00AB634D">
      <w:pPr>
        <w:pStyle w:val="H4G"/>
        <w:rPr>
          <w:iCs/>
          <w:spacing w:val="-2"/>
        </w:rPr>
      </w:pPr>
      <w:r w:rsidRPr="00995534">
        <w:lastRenderedPageBreak/>
        <w:tab/>
      </w:r>
      <w:r w:rsidRPr="00995534">
        <w:rPr>
          <w:iCs/>
        </w:rPr>
        <w:t>4.3</w:t>
      </w:r>
      <w:r w:rsidRPr="00995534">
        <w:rPr>
          <w:iCs/>
        </w:rPr>
        <w:tab/>
      </w:r>
      <w:r w:rsidRPr="00995534">
        <w:rPr>
          <w:spacing w:val="-2"/>
        </w:rPr>
        <w:t>Mise au point d’une homologation de type internationale de l’ensemble du véhicule (IWVTA)</w:t>
      </w:r>
    </w:p>
    <w:p w14:paraId="2C3C1668" w14:textId="77777777" w:rsidR="00AB634D" w:rsidRPr="008B17E3" w:rsidRDefault="00AB634D" w:rsidP="00AB634D">
      <w:pPr>
        <w:pStyle w:val="SingleTxtG"/>
        <w:ind w:firstLine="567"/>
        <w:rPr>
          <w:spacing w:val="-1"/>
          <w:szCs w:val="24"/>
          <w:lang w:eastAsia="es-ES"/>
        </w:rPr>
      </w:pPr>
      <w:r w:rsidRPr="008B17E3">
        <w:rPr>
          <w:spacing w:val="-1"/>
          <w:szCs w:val="24"/>
          <w:lang w:eastAsia="es-ES"/>
        </w:rPr>
        <w:t>Le Président du groupe de travail informel de l’homologation de type internationale de l’ensemble du véhicule rendra compte des progrès accomplis durant les réunions du groupe et des deux sous-groupes chargés de rédiger les amendements au Règlement ONU n</w:t>
      </w:r>
      <w:r w:rsidRPr="008B17E3">
        <w:rPr>
          <w:spacing w:val="-1"/>
          <w:szCs w:val="24"/>
          <w:vertAlign w:val="superscript"/>
          <w:lang w:eastAsia="es-ES"/>
        </w:rPr>
        <w:t>o</w:t>
      </w:r>
      <w:r w:rsidR="008B17E3" w:rsidRPr="008B17E3">
        <w:rPr>
          <w:spacing w:val="-1"/>
          <w:szCs w:val="24"/>
          <w:lang w:eastAsia="es-ES"/>
        </w:rPr>
        <w:t> </w:t>
      </w:r>
      <w:r w:rsidR="00DF74A2" w:rsidRPr="008B17E3">
        <w:rPr>
          <w:spacing w:val="-1"/>
          <w:szCs w:val="24"/>
          <w:lang w:eastAsia="es-ES"/>
        </w:rPr>
        <w:t>0</w:t>
      </w:r>
      <w:r w:rsidRPr="008B17E3">
        <w:rPr>
          <w:spacing w:val="-1"/>
          <w:szCs w:val="24"/>
          <w:lang w:eastAsia="es-ES"/>
        </w:rPr>
        <w:t>.</w:t>
      </w:r>
    </w:p>
    <w:p w14:paraId="18346E86" w14:textId="77777777" w:rsidR="00AB634D" w:rsidRPr="00995534" w:rsidRDefault="00AB634D" w:rsidP="00AB634D">
      <w:pPr>
        <w:pStyle w:val="H4G"/>
        <w:rPr>
          <w:lang w:eastAsia="es-ES"/>
        </w:rPr>
      </w:pPr>
      <w:r w:rsidRPr="00995534">
        <w:rPr>
          <w:lang w:eastAsia="es-ES"/>
        </w:rPr>
        <w:tab/>
        <w:t>4.4</w:t>
      </w:r>
      <w:r w:rsidRPr="00995534">
        <w:rPr>
          <w:lang w:eastAsia="es-ES"/>
        </w:rPr>
        <w:tab/>
        <w:t>Révision 3 de l’Accord de 1958</w:t>
      </w:r>
    </w:p>
    <w:p w14:paraId="2E80BCE2" w14:textId="77777777" w:rsidR="00AB634D" w:rsidRPr="00995534" w:rsidRDefault="00AB634D" w:rsidP="00AB634D">
      <w:pPr>
        <w:pStyle w:val="SingleTxtG"/>
        <w:ind w:firstLine="567"/>
        <w:rPr>
          <w:strike/>
          <w:szCs w:val="24"/>
          <w:lang w:eastAsia="es-ES"/>
        </w:rPr>
      </w:pPr>
      <w:r w:rsidRPr="00995534">
        <w:rPr>
          <w:rStyle w:val="SingleTxtGChar"/>
          <w:szCs w:val="24"/>
        </w:rPr>
        <w:t>Le Forum mondial souhaitera sans doute être tenu informé de l’état d’avancement de la mise en œuvre de la révision 3 de l’Accord de 1958 et de l’entrée en vigueur des amendements à son annexe 4</w:t>
      </w:r>
      <w:r w:rsidRPr="00995534">
        <w:rPr>
          <w:szCs w:val="24"/>
          <w:lang w:eastAsia="es-ES"/>
        </w:rPr>
        <w:t>.</w:t>
      </w:r>
    </w:p>
    <w:p w14:paraId="1BDAF867"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0C435816" w14:textId="77777777" w:rsidTr="00DF74A2">
        <w:trPr>
          <w:cantSplit/>
        </w:trPr>
        <w:tc>
          <w:tcPr>
            <w:tcW w:w="3261" w:type="dxa"/>
            <w:shd w:val="clear" w:color="auto" w:fill="auto"/>
          </w:tcPr>
          <w:p w14:paraId="3A785A24" w14:textId="77777777" w:rsidR="00AB634D" w:rsidRPr="00995534" w:rsidRDefault="00AB634D" w:rsidP="00DF74A2">
            <w:pPr>
              <w:pStyle w:val="SingleTxtG"/>
              <w:ind w:left="0" w:right="0"/>
              <w:jc w:val="left"/>
              <w:rPr>
                <w:szCs w:val="24"/>
              </w:rPr>
            </w:pPr>
            <w:r w:rsidRPr="00995534">
              <w:rPr>
                <w:szCs w:val="24"/>
              </w:rPr>
              <w:t>E/ECE/TRANS/505/Rev.3</w:t>
            </w:r>
          </w:p>
        </w:tc>
        <w:tc>
          <w:tcPr>
            <w:tcW w:w="4110" w:type="dxa"/>
            <w:shd w:val="clear" w:color="auto" w:fill="auto"/>
          </w:tcPr>
          <w:p w14:paraId="3626DEEF" w14:textId="77777777" w:rsidR="00AB634D" w:rsidRPr="00995534" w:rsidRDefault="00AB634D" w:rsidP="00DF74A2">
            <w:pPr>
              <w:pStyle w:val="SingleTxtG"/>
              <w:keepNext/>
              <w:keepLines/>
              <w:ind w:left="0" w:right="0"/>
              <w:jc w:val="left"/>
              <w:rPr>
                <w:szCs w:val="24"/>
              </w:rPr>
            </w:pPr>
            <w:r w:rsidRPr="00995534">
              <w:rPr>
                <w:szCs w:val="24"/>
              </w:rPr>
              <w:t>Révision 3 de l’Accord de 1958</w:t>
            </w:r>
          </w:p>
        </w:tc>
      </w:tr>
    </w:tbl>
    <w:p w14:paraId="0E96EEA1" w14:textId="77777777" w:rsidR="00AB634D" w:rsidRPr="00995534" w:rsidRDefault="00AB634D" w:rsidP="00AB634D">
      <w:pPr>
        <w:pStyle w:val="H4G"/>
      </w:pPr>
      <w:r w:rsidRPr="00995534">
        <w:tab/>
        <w:t>4.5</w:t>
      </w:r>
      <w:r w:rsidRPr="00995534">
        <w:tab/>
        <w:t>Élaboration d’une base de données pour l’échange d’informations concernant l’homologation de type (DETA)</w:t>
      </w:r>
    </w:p>
    <w:p w14:paraId="4F4D5787" w14:textId="77777777" w:rsidR="00AB634D" w:rsidRPr="00995534" w:rsidRDefault="00AB634D" w:rsidP="00AB634D">
      <w:pPr>
        <w:pStyle w:val="SingleTxtG"/>
        <w:ind w:firstLine="567"/>
        <w:rPr>
          <w:szCs w:val="24"/>
        </w:rPr>
      </w:pPr>
      <w:r w:rsidRPr="00995534">
        <w:rPr>
          <w:szCs w:val="24"/>
        </w:rPr>
        <w:t xml:space="preserve">L’expert de l’Allemagne rendra compte des activités en cours relatives à </w:t>
      </w:r>
      <w:r w:rsidRPr="00995534">
        <w:t>l’hébergement</w:t>
      </w:r>
      <w:r w:rsidRPr="00995534">
        <w:rPr>
          <w:szCs w:val="24"/>
        </w:rPr>
        <w:t xml:space="preserve"> de la base DETA.</w:t>
      </w:r>
    </w:p>
    <w:p w14:paraId="6523A2FE" w14:textId="77777777" w:rsidR="00AB634D" w:rsidRPr="00995534" w:rsidRDefault="00AB634D" w:rsidP="00AB634D">
      <w:pPr>
        <w:pStyle w:val="SingleTxtG"/>
        <w:ind w:firstLine="567"/>
        <w:rPr>
          <w:szCs w:val="24"/>
        </w:rPr>
      </w:pPr>
      <w:r w:rsidRPr="00995534">
        <w:rPr>
          <w:szCs w:val="24"/>
        </w:rPr>
        <w:t>Le secrétariat rendra compte de la situation relative à l’hébergement de la base DETA à la CEE.</w:t>
      </w:r>
    </w:p>
    <w:p w14:paraId="2330D905" w14:textId="77777777" w:rsidR="00AB634D" w:rsidRPr="00995534" w:rsidRDefault="00AB634D" w:rsidP="00AB634D">
      <w:pPr>
        <w:pStyle w:val="H4G"/>
      </w:pPr>
      <w:r w:rsidRPr="00995534">
        <w:tab/>
        <w:t>4.6</w:t>
      </w:r>
      <w:r w:rsidRPr="00995534">
        <w:tab/>
        <w:t>Examen de projets d’amendements à des Règlements ONU existants, soumis par le Groupe de travail du bruit et des pneumatiques (GRBP)</w:t>
      </w:r>
    </w:p>
    <w:p w14:paraId="24025A21" w14:textId="77777777" w:rsidR="00AB634D" w:rsidRPr="00995534" w:rsidRDefault="00AB634D" w:rsidP="00AB634D">
      <w:pPr>
        <w:pStyle w:val="SingleTxtG"/>
        <w:ind w:firstLine="567"/>
        <w:rPr>
          <w:szCs w:val="24"/>
        </w:rPr>
      </w:pPr>
      <w:r w:rsidRPr="00995534">
        <w:rPr>
          <w:szCs w:val="24"/>
        </w:rPr>
        <w:t xml:space="preserve">Le Forum mondial examinera les propositions ci-après et pourra décider de les soumettre au Comité d’administration de l’Accord de 1958 (AC.1), assorties de </w:t>
      </w:r>
      <w:r w:rsidRPr="00995534">
        <w:t>recommandations</w:t>
      </w:r>
      <w:r w:rsidRPr="00995534">
        <w:rPr>
          <w:szCs w:val="24"/>
        </w:rPr>
        <w:t xml:space="preserve"> concernant leur adoption par vote.</w:t>
      </w:r>
    </w:p>
    <w:p w14:paraId="09485824" w14:textId="77777777" w:rsidR="00AB634D" w:rsidRPr="00995534" w:rsidRDefault="00E039F7" w:rsidP="00E039F7">
      <w:pPr>
        <w:pStyle w:val="H56G"/>
      </w:pPr>
      <w:r>
        <w:tab/>
      </w:r>
      <w:r>
        <w:tab/>
      </w:r>
      <w:r w:rsidR="00AB634D" w:rsidRPr="00995534">
        <w:t>Propositions ne devant pas être présentées par le Président du GRBP (points A)</w:t>
      </w:r>
      <w:r w:rsidR="00DF74A2">
        <w:t> :</w:t>
      </w:r>
    </w:p>
    <w:tbl>
      <w:tblPr>
        <w:tblW w:w="8505" w:type="dxa"/>
        <w:tblLayout w:type="fixed"/>
        <w:tblCellMar>
          <w:left w:w="0" w:type="dxa"/>
          <w:right w:w="0" w:type="dxa"/>
        </w:tblCellMar>
        <w:tblLook w:val="01E0" w:firstRow="1" w:lastRow="1" w:firstColumn="1" w:lastColumn="1" w:noHBand="0" w:noVBand="0"/>
      </w:tblPr>
      <w:tblGrid>
        <w:gridCol w:w="1135"/>
        <w:gridCol w:w="3264"/>
        <w:gridCol w:w="4106"/>
      </w:tblGrid>
      <w:tr w:rsidR="00AB634D" w:rsidRPr="00995534" w14:paraId="5D9C2A3F" w14:textId="77777777" w:rsidTr="00E039F7">
        <w:trPr>
          <w:cantSplit/>
        </w:trPr>
        <w:tc>
          <w:tcPr>
            <w:tcW w:w="1134" w:type="dxa"/>
            <w:hideMark/>
          </w:tcPr>
          <w:p w14:paraId="376A20BD" w14:textId="77777777" w:rsidR="00AB634D" w:rsidRPr="00995534" w:rsidRDefault="00AB634D" w:rsidP="008B17E3">
            <w:pPr>
              <w:keepNext/>
              <w:keepLines/>
              <w:spacing w:after="120"/>
              <w:ind w:right="284"/>
              <w:jc w:val="right"/>
              <w:rPr>
                <w:rFonts w:eastAsia="Times New Roman"/>
              </w:rPr>
            </w:pPr>
            <w:r w:rsidRPr="00995534">
              <w:t>4.6.1</w:t>
            </w:r>
          </w:p>
        </w:tc>
        <w:tc>
          <w:tcPr>
            <w:tcW w:w="3261" w:type="dxa"/>
            <w:hideMark/>
          </w:tcPr>
          <w:p w14:paraId="7D76CD52" w14:textId="77777777" w:rsidR="00AB634D" w:rsidRPr="00995534" w:rsidRDefault="00AB634D" w:rsidP="008B17E3">
            <w:pPr>
              <w:keepNext/>
              <w:keepLines/>
              <w:rPr>
                <w:highlight w:val="yellow"/>
              </w:rPr>
            </w:pPr>
            <w:r w:rsidRPr="00995534">
              <w:t>ECE/TRANS/WP.29/2021/2</w:t>
            </w:r>
          </w:p>
        </w:tc>
        <w:tc>
          <w:tcPr>
            <w:tcW w:w="4103" w:type="dxa"/>
            <w:hideMark/>
          </w:tcPr>
          <w:p w14:paraId="51AFBAC0" w14:textId="77777777" w:rsidR="00AB634D" w:rsidRPr="00995534" w:rsidRDefault="00AB634D" w:rsidP="00E039F7">
            <w:pPr>
              <w:keepNext/>
              <w:keepLines/>
              <w:widowControl w:val="0"/>
              <w:spacing w:after="120"/>
              <w:rPr>
                <w:highlight w:val="yellow"/>
              </w:rPr>
            </w:pPr>
            <w:r w:rsidRPr="00995534">
              <w:rPr>
                <w:bCs/>
              </w:rPr>
              <w:t xml:space="preserve">Proposition de </w:t>
            </w:r>
            <w:r w:rsidR="00FD1F28">
              <w:rPr>
                <w:bCs/>
              </w:rPr>
              <w:t xml:space="preserve">complément </w:t>
            </w:r>
            <w:r w:rsidRPr="00995534">
              <w:rPr>
                <w:bCs/>
              </w:rPr>
              <w:t xml:space="preserve">23 à la </w:t>
            </w:r>
            <w:r w:rsidR="00FD1F28">
              <w:rPr>
                <w:bCs/>
              </w:rPr>
              <w:t xml:space="preserve">série </w:t>
            </w:r>
            <w:r w:rsidR="00DF74A2">
              <w:rPr>
                <w:bCs/>
              </w:rPr>
              <w:t>0</w:t>
            </w:r>
            <w:r w:rsidRPr="00995534">
              <w:rPr>
                <w:bCs/>
              </w:rPr>
              <w:t>2 d’amendements au Règlement ONU n</w:t>
            </w:r>
            <w:r w:rsidRPr="00E039F7">
              <w:rPr>
                <w:bCs/>
                <w:vertAlign w:val="superscript"/>
              </w:rPr>
              <w:t>o</w:t>
            </w:r>
            <w:r w:rsidRPr="00995534">
              <w:rPr>
                <w:bCs/>
              </w:rPr>
              <w:t> 30 (Pneumatiques pour voitures particulières et leurs remorques)</w:t>
            </w:r>
          </w:p>
        </w:tc>
      </w:tr>
      <w:tr w:rsidR="00E039F7" w:rsidRPr="00995534" w14:paraId="019A19D1" w14:textId="77777777" w:rsidTr="00E039F7">
        <w:trPr>
          <w:cantSplit/>
        </w:trPr>
        <w:tc>
          <w:tcPr>
            <w:tcW w:w="1134" w:type="dxa"/>
          </w:tcPr>
          <w:p w14:paraId="4B0D8C33" w14:textId="77777777" w:rsidR="00E039F7" w:rsidRPr="00995534" w:rsidRDefault="00E039F7" w:rsidP="008B17E3">
            <w:pPr>
              <w:keepNext/>
              <w:keepLines/>
              <w:spacing w:after="120"/>
              <w:ind w:right="284"/>
              <w:jc w:val="right"/>
            </w:pPr>
          </w:p>
        </w:tc>
        <w:tc>
          <w:tcPr>
            <w:tcW w:w="3261" w:type="dxa"/>
          </w:tcPr>
          <w:p w14:paraId="61C86E25" w14:textId="77777777" w:rsidR="00E039F7" w:rsidRPr="00995534" w:rsidRDefault="00E039F7" w:rsidP="008B17E3">
            <w:pPr>
              <w:keepNext/>
              <w:keepLines/>
            </w:pPr>
          </w:p>
        </w:tc>
        <w:tc>
          <w:tcPr>
            <w:tcW w:w="4103" w:type="dxa"/>
          </w:tcPr>
          <w:p w14:paraId="613677AD" w14:textId="77777777" w:rsidR="00E039F7" w:rsidRPr="00995534" w:rsidRDefault="00E039F7" w:rsidP="00DF74A2">
            <w:pPr>
              <w:keepNext/>
              <w:keepLines/>
              <w:widowControl w:val="0"/>
              <w:spacing w:after="120"/>
              <w:rPr>
                <w:bCs/>
              </w:rPr>
            </w:pPr>
            <w:r w:rsidRPr="00995534">
              <w:rPr>
                <w:bCs/>
              </w:rPr>
              <w:t>ECE/TRANS/WP.29/GRBP/70, par.</w:t>
            </w:r>
            <w:r>
              <w:rPr>
                <w:bCs/>
              </w:rPr>
              <w:t> </w:t>
            </w:r>
            <w:r w:rsidRPr="00995534">
              <w:rPr>
                <w:bCs/>
              </w:rPr>
              <w:t xml:space="preserve">10, </w:t>
            </w:r>
            <w:r w:rsidRPr="00995534">
              <w:rPr>
                <w:bCs/>
                <w:szCs w:val="24"/>
              </w:rPr>
              <w:t>sur la base du</w:t>
            </w:r>
            <w:r w:rsidRPr="00995534">
              <w:rPr>
                <w:bCs/>
              </w:rPr>
              <w:t xml:space="preserve"> document ECE/TRANS/WP.29/GRBP/2020/12</w:t>
            </w:r>
          </w:p>
        </w:tc>
      </w:tr>
      <w:tr w:rsidR="00AB634D" w:rsidRPr="00995534" w14:paraId="4BC5A05A" w14:textId="77777777" w:rsidTr="00E039F7">
        <w:trPr>
          <w:cantSplit/>
        </w:trPr>
        <w:tc>
          <w:tcPr>
            <w:tcW w:w="1134" w:type="dxa"/>
          </w:tcPr>
          <w:p w14:paraId="0FDD24F8" w14:textId="77777777" w:rsidR="00AB634D" w:rsidRPr="00995534" w:rsidRDefault="00AB634D" w:rsidP="008B17E3">
            <w:pPr>
              <w:keepNext/>
              <w:keepLines/>
              <w:spacing w:after="120"/>
              <w:ind w:right="284"/>
              <w:jc w:val="right"/>
              <w:rPr>
                <w:szCs w:val="24"/>
              </w:rPr>
            </w:pPr>
            <w:r w:rsidRPr="00995534">
              <w:rPr>
                <w:szCs w:val="24"/>
              </w:rPr>
              <w:t>4.6.2</w:t>
            </w:r>
          </w:p>
        </w:tc>
        <w:tc>
          <w:tcPr>
            <w:tcW w:w="3261" w:type="dxa"/>
          </w:tcPr>
          <w:p w14:paraId="31E000DB" w14:textId="77777777" w:rsidR="00AB634D" w:rsidRPr="00995534" w:rsidRDefault="00AB634D" w:rsidP="00DF74A2">
            <w:pPr>
              <w:spacing w:after="120"/>
              <w:rPr>
                <w:highlight w:val="yellow"/>
              </w:rPr>
            </w:pPr>
            <w:r w:rsidRPr="00995534">
              <w:t>ECE/TRANS/WP.29/2021/4</w:t>
            </w:r>
          </w:p>
        </w:tc>
        <w:tc>
          <w:tcPr>
            <w:tcW w:w="4103" w:type="dxa"/>
          </w:tcPr>
          <w:p w14:paraId="798DB0D4" w14:textId="77777777" w:rsidR="00AB634D" w:rsidRPr="00995534" w:rsidRDefault="00AB634D" w:rsidP="00DF74A2">
            <w:pPr>
              <w:pStyle w:val="SingleTxtG"/>
              <w:keepNext/>
              <w:keepLines/>
              <w:ind w:left="0" w:right="0"/>
              <w:jc w:val="left"/>
              <w:rPr>
                <w:szCs w:val="24"/>
                <w:highlight w:val="yellow"/>
              </w:rPr>
            </w:pPr>
            <w:r w:rsidRPr="00995534">
              <w:rPr>
                <w:bCs/>
                <w:szCs w:val="24"/>
              </w:rPr>
              <w:t xml:space="preserve">Proposition de </w:t>
            </w:r>
            <w:r w:rsidR="00FD1F28">
              <w:rPr>
                <w:bCs/>
                <w:szCs w:val="24"/>
              </w:rPr>
              <w:t xml:space="preserve">complément </w:t>
            </w:r>
            <w:r w:rsidRPr="00995534">
              <w:rPr>
                <w:bCs/>
                <w:szCs w:val="24"/>
              </w:rPr>
              <w:t xml:space="preserve">9 à la </w:t>
            </w:r>
            <w:r w:rsidR="00FD1F28">
              <w:rPr>
                <w:bCs/>
                <w:szCs w:val="24"/>
              </w:rPr>
              <w:t xml:space="preserve">série </w:t>
            </w:r>
            <w:r w:rsidR="00DF74A2">
              <w:rPr>
                <w:bCs/>
                <w:szCs w:val="24"/>
              </w:rPr>
              <w:t>0</w:t>
            </w:r>
            <w:r w:rsidRPr="00995534">
              <w:rPr>
                <w:bCs/>
                <w:szCs w:val="24"/>
              </w:rPr>
              <w:t>4 d’amendements au Règlement ONU n</w:t>
            </w:r>
            <w:r w:rsidRPr="00995534">
              <w:rPr>
                <w:bCs/>
                <w:szCs w:val="24"/>
                <w:vertAlign w:val="superscript"/>
              </w:rPr>
              <w:t>o</w:t>
            </w:r>
            <w:r w:rsidRPr="00995534">
              <w:rPr>
                <w:bCs/>
                <w:szCs w:val="24"/>
              </w:rPr>
              <w:t> 41</w:t>
            </w:r>
            <w:r w:rsidRPr="00995534">
              <w:rPr>
                <w:bCs/>
                <w:szCs w:val="24"/>
              </w:rPr>
              <w:br/>
              <w:t>(</w:t>
            </w:r>
            <w:r w:rsidRPr="00995534">
              <w:rPr>
                <w:szCs w:val="24"/>
              </w:rPr>
              <w:t>Bruit émis par les motocycles</w:t>
            </w:r>
            <w:r w:rsidRPr="00995534">
              <w:rPr>
                <w:bCs/>
                <w:szCs w:val="24"/>
              </w:rPr>
              <w:t>)</w:t>
            </w:r>
          </w:p>
        </w:tc>
      </w:tr>
      <w:tr w:rsidR="00AB634D" w:rsidRPr="00995534" w14:paraId="1AA4B533" w14:textId="77777777" w:rsidTr="00E039F7">
        <w:trPr>
          <w:cantSplit/>
        </w:trPr>
        <w:tc>
          <w:tcPr>
            <w:tcW w:w="1134" w:type="dxa"/>
          </w:tcPr>
          <w:p w14:paraId="77A56B24" w14:textId="77777777" w:rsidR="00AB634D" w:rsidRPr="00995534" w:rsidRDefault="00AB634D" w:rsidP="00DF74A2">
            <w:pPr>
              <w:spacing w:after="120"/>
              <w:ind w:right="284"/>
              <w:jc w:val="right"/>
              <w:rPr>
                <w:szCs w:val="24"/>
              </w:rPr>
            </w:pPr>
          </w:p>
        </w:tc>
        <w:tc>
          <w:tcPr>
            <w:tcW w:w="3261" w:type="dxa"/>
          </w:tcPr>
          <w:p w14:paraId="200C4B1A" w14:textId="77777777" w:rsidR="00AB634D" w:rsidRPr="00995534" w:rsidRDefault="00AB634D" w:rsidP="00DF74A2">
            <w:pPr>
              <w:spacing w:after="120"/>
              <w:rPr>
                <w:szCs w:val="24"/>
              </w:rPr>
            </w:pPr>
          </w:p>
        </w:tc>
        <w:tc>
          <w:tcPr>
            <w:tcW w:w="4103" w:type="dxa"/>
          </w:tcPr>
          <w:p w14:paraId="12A9E436" w14:textId="77777777" w:rsidR="00AB634D" w:rsidRPr="00995534" w:rsidRDefault="00AB634D" w:rsidP="00DF74A2">
            <w:pPr>
              <w:pStyle w:val="SingleTxtG"/>
              <w:keepNext/>
              <w:keepLines/>
              <w:ind w:left="0" w:right="0"/>
              <w:jc w:val="left"/>
              <w:rPr>
                <w:bCs/>
                <w:szCs w:val="24"/>
              </w:rPr>
            </w:pPr>
            <w:r w:rsidRPr="00995534">
              <w:rPr>
                <w:bCs/>
                <w:szCs w:val="24"/>
              </w:rPr>
              <w:t xml:space="preserve">ECE/TRANS/WP.29/GRBP/70, par. 5, </w:t>
            </w:r>
            <w:r w:rsidRPr="00995534">
              <w:rPr>
                <w:bCs/>
                <w:szCs w:val="24"/>
              </w:rPr>
              <w:br/>
              <w:t xml:space="preserve">sur la base des documents </w:t>
            </w:r>
            <w:r w:rsidRPr="00995534">
              <w:rPr>
                <w:szCs w:val="24"/>
              </w:rPr>
              <w:t>ECE</w:t>
            </w:r>
            <w:r w:rsidRPr="00995534">
              <w:rPr>
                <w:bCs/>
                <w:szCs w:val="24"/>
              </w:rPr>
              <w:t>/TRANS/WP.29/GRBP/2020/18</w:t>
            </w:r>
          </w:p>
        </w:tc>
      </w:tr>
      <w:tr w:rsidR="00AB634D" w:rsidRPr="00995534" w14:paraId="6F150725" w14:textId="77777777" w:rsidTr="00E039F7">
        <w:trPr>
          <w:cantSplit/>
        </w:trPr>
        <w:tc>
          <w:tcPr>
            <w:tcW w:w="1134" w:type="dxa"/>
          </w:tcPr>
          <w:p w14:paraId="3BC8273D" w14:textId="77777777" w:rsidR="00AB634D" w:rsidRPr="00995534" w:rsidRDefault="00AB634D" w:rsidP="008B17E3">
            <w:pPr>
              <w:keepNext/>
              <w:keepLines/>
              <w:spacing w:after="120"/>
              <w:ind w:right="284"/>
              <w:jc w:val="right"/>
              <w:rPr>
                <w:szCs w:val="24"/>
              </w:rPr>
            </w:pPr>
            <w:r w:rsidRPr="00995534">
              <w:rPr>
                <w:szCs w:val="24"/>
              </w:rPr>
              <w:t>4.6.3</w:t>
            </w:r>
          </w:p>
        </w:tc>
        <w:tc>
          <w:tcPr>
            <w:tcW w:w="3261" w:type="dxa"/>
          </w:tcPr>
          <w:p w14:paraId="08963478" w14:textId="77777777" w:rsidR="00AB634D" w:rsidRPr="00995534" w:rsidRDefault="00AB634D" w:rsidP="00DF74A2">
            <w:pPr>
              <w:spacing w:after="120"/>
              <w:rPr>
                <w:szCs w:val="24"/>
                <w:highlight w:val="yellow"/>
              </w:rPr>
            </w:pPr>
            <w:r w:rsidRPr="00995534">
              <w:rPr>
                <w:szCs w:val="24"/>
              </w:rPr>
              <w:t>ECE/TRANS/WP.29/2021/5</w:t>
            </w:r>
          </w:p>
        </w:tc>
        <w:tc>
          <w:tcPr>
            <w:tcW w:w="4103" w:type="dxa"/>
          </w:tcPr>
          <w:p w14:paraId="056782E4" w14:textId="77777777" w:rsidR="00AB634D" w:rsidRPr="00995534" w:rsidRDefault="00AB634D" w:rsidP="00DF74A2">
            <w:pPr>
              <w:pStyle w:val="SingleTxtG"/>
              <w:keepNext/>
              <w:keepLines/>
              <w:ind w:left="0" w:right="0"/>
              <w:jc w:val="left"/>
              <w:rPr>
                <w:szCs w:val="24"/>
                <w:highlight w:val="yellow"/>
              </w:rPr>
            </w:pPr>
            <w:r w:rsidRPr="00995534">
              <w:rPr>
                <w:bCs/>
                <w:szCs w:val="24"/>
              </w:rPr>
              <w:t xml:space="preserve">Proposition de </w:t>
            </w:r>
            <w:r w:rsidR="00FD1F28">
              <w:rPr>
                <w:bCs/>
                <w:szCs w:val="24"/>
              </w:rPr>
              <w:t xml:space="preserve">complément </w:t>
            </w:r>
            <w:r w:rsidRPr="00995534">
              <w:rPr>
                <w:bCs/>
                <w:szCs w:val="24"/>
              </w:rPr>
              <w:t xml:space="preserve">24 à la </w:t>
            </w:r>
            <w:r w:rsidR="00FD1F28">
              <w:rPr>
                <w:bCs/>
                <w:szCs w:val="24"/>
              </w:rPr>
              <w:t xml:space="preserve">série </w:t>
            </w:r>
            <w:r w:rsidRPr="00995534">
              <w:rPr>
                <w:bCs/>
                <w:szCs w:val="24"/>
              </w:rPr>
              <w:t>initiale d’amendements au Règlement ONU n</w:t>
            </w:r>
            <w:r w:rsidRPr="00995534">
              <w:rPr>
                <w:bCs/>
                <w:szCs w:val="24"/>
                <w:vertAlign w:val="superscript"/>
              </w:rPr>
              <w:t>o</w:t>
            </w:r>
            <w:r w:rsidRPr="00995534">
              <w:rPr>
                <w:bCs/>
                <w:szCs w:val="24"/>
              </w:rPr>
              <w:t> 54 (</w:t>
            </w:r>
            <w:r w:rsidRPr="00995534">
              <w:rPr>
                <w:szCs w:val="24"/>
              </w:rPr>
              <w:t>Pneumatiques pour véhicules utilitaires et leurs remorques</w:t>
            </w:r>
            <w:r w:rsidRPr="00995534">
              <w:rPr>
                <w:bCs/>
                <w:szCs w:val="24"/>
              </w:rPr>
              <w:t>)</w:t>
            </w:r>
          </w:p>
        </w:tc>
      </w:tr>
      <w:tr w:rsidR="00AB634D" w:rsidRPr="00995534" w14:paraId="4E7A4AC5" w14:textId="77777777" w:rsidTr="00E039F7">
        <w:trPr>
          <w:cantSplit/>
        </w:trPr>
        <w:tc>
          <w:tcPr>
            <w:tcW w:w="1134" w:type="dxa"/>
          </w:tcPr>
          <w:p w14:paraId="14BFF7A0" w14:textId="77777777" w:rsidR="00AB634D" w:rsidRPr="00995534" w:rsidRDefault="00AB634D" w:rsidP="00DF74A2">
            <w:pPr>
              <w:spacing w:after="120"/>
              <w:ind w:right="284"/>
              <w:jc w:val="right"/>
              <w:rPr>
                <w:szCs w:val="24"/>
              </w:rPr>
            </w:pPr>
          </w:p>
        </w:tc>
        <w:tc>
          <w:tcPr>
            <w:tcW w:w="3261" w:type="dxa"/>
          </w:tcPr>
          <w:p w14:paraId="238B7F3B" w14:textId="77777777" w:rsidR="00AB634D" w:rsidRPr="00995534" w:rsidRDefault="00AB634D" w:rsidP="00DF74A2">
            <w:pPr>
              <w:spacing w:after="120"/>
              <w:rPr>
                <w:szCs w:val="24"/>
              </w:rPr>
            </w:pPr>
          </w:p>
        </w:tc>
        <w:tc>
          <w:tcPr>
            <w:tcW w:w="4103" w:type="dxa"/>
          </w:tcPr>
          <w:p w14:paraId="399CC690" w14:textId="77777777" w:rsidR="00AB634D" w:rsidRPr="00995534" w:rsidRDefault="00AB634D" w:rsidP="00DF74A2">
            <w:pPr>
              <w:pStyle w:val="SingleTxtG"/>
              <w:keepNext/>
              <w:keepLines/>
              <w:ind w:left="0" w:right="0"/>
              <w:jc w:val="left"/>
              <w:rPr>
                <w:bCs/>
                <w:szCs w:val="24"/>
              </w:rPr>
            </w:pPr>
            <w:r w:rsidRPr="00995534">
              <w:rPr>
                <w:bCs/>
                <w:szCs w:val="24"/>
              </w:rPr>
              <w:t xml:space="preserve">ECE/TRANS/WP.29/GRBP/70, par. 13, </w:t>
            </w:r>
            <w:r w:rsidRPr="00995534">
              <w:rPr>
                <w:bCs/>
                <w:szCs w:val="24"/>
              </w:rPr>
              <w:br/>
              <w:t>sur la base du document ECE/TRANS/WP.29/GRBP/2020/13 et de l’annexe</w:t>
            </w:r>
            <w:r w:rsidR="00E039F7">
              <w:rPr>
                <w:bCs/>
                <w:szCs w:val="24"/>
              </w:rPr>
              <w:t xml:space="preserve"> </w:t>
            </w:r>
            <w:r w:rsidRPr="00995534">
              <w:rPr>
                <w:bCs/>
                <w:szCs w:val="24"/>
              </w:rPr>
              <w:t>V du rapport</w:t>
            </w:r>
          </w:p>
        </w:tc>
      </w:tr>
      <w:tr w:rsidR="00AB634D" w:rsidRPr="00995534" w14:paraId="2BEA0DEF" w14:textId="77777777" w:rsidTr="00E039F7">
        <w:trPr>
          <w:cantSplit/>
        </w:trPr>
        <w:tc>
          <w:tcPr>
            <w:tcW w:w="1134" w:type="dxa"/>
          </w:tcPr>
          <w:p w14:paraId="449333D8" w14:textId="77777777" w:rsidR="00AB634D" w:rsidRPr="00995534" w:rsidRDefault="00AB634D" w:rsidP="008B17E3">
            <w:pPr>
              <w:keepNext/>
              <w:keepLines/>
              <w:spacing w:after="120"/>
              <w:ind w:right="284"/>
              <w:jc w:val="right"/>
              <w:rPr>
                <w:szCs w:val="24"/>
              </w:rPr>
            </w:pPr>
            <w:r w:rsidRPr="00995534">
              <w:rPr>
                <w:szCs w:val="24"/>
              </w:rPr>
              <w:lastRenderedPageBreak/>
              <w:t>4.6.4</w:t>
            </w:r>
          </w:p>
        </w:tc>
        <w:tc>
          <w:tcPr>
            <w:tcW w:w="3261" w:type="dxa"/>
          </w:tcPr>
          <w:p w14:paraId="5E38BBDC" w14:textId="77777777" w:rsidR="00AB634D" w:rsidRPr="00995534" w:rsidRDefault="00AB634D" w:rsidP="00DF74A2">
            <w:pPr>
              <w:spacing w:after="120"/>
              <w:rPr>
                <w:szCs w:val="24"/>
                <w:highlight w:val="yellow"/>
              </w:rPr>
            </w:pPr>
            <w:bookmarkStart w:id="8" w:name="_Hlk60302330"/>
            <w:r w:rsidRPr="00995534">
              <w:rPr>
                <w:szCs w:val="24"/>
              </w:rPr>
              <w:t>ECE/TRANS/WP.29/2021/6</w:t>
            </w:r>
            <w:bookmarkEnd w:id="8"/>
          </w:p>
        </w:tc>
        <w:tc>
          <w:tcPr>
            <w:tcW w:w="4103" w:type="dxa"/>
          </w:tcPr>
          <w:p w14:paraId="418BD152" w14:textId="77777777" w:rsidR="00AB634D" w:rsidRPr="00995534" w:rsidRDefault="00AB634D" w:rsidP="00DF74A2">
            <w:pPr>
              <w:pStyle w:val="SingleTxtG"/>
              <w:keepNext/>
              <w:keepLines/>
              <w:ind w:left="0" w:right="0"/>
              <w:jc w:val="left"/>
              <w:rPr>
                <w:szCs w:val="24"/>
                <w:highlight w:val="yellow"/>
              </w:rPr>
            </w:pPr>
            <w:r w:rsidRPr="00995534">
              <w:rPr>
                <w:bCs/>
                <w:szCs w:val="24"/>
              </w:rPr>
              <w:t xml:space="preserve">Proposition de </w:t>
            </w:r>
            <w:r w:rsidR="00FD1F28">
              <w:rPr>
                <w:bCs/>
                <w:szCs w:val="24"/>
              </w:rPr>
              <w:t xml:space="preserve">complément </w:t>
            </w:r>
            <w:r w:rsidRPr="00995534">
              <w:rPr>
                <w:bCs/>
                <w:szCs w:val="24"/>
              </w:rPr>
              <w:t>19 à la version originale du Règlement ONU n</w:t>
            </w:r>
            <w:r w:rsidRPr="00995534">
              <w:rPr>
                <w:bCs/>
                <w:szCs w:val="24"/>
                <w:vertAlign w:val="superscript"/>
              </w:rPr>
              <w:t>o</w:t>
            </w:r>
            <w:r w:rsidRPr="00995534">
              <w:rPr>
                <w:bCs/>
                <w:szCs w:val="24"/>
              </w:rPr>
              <w:t xml:space="preserve"> 75 </w:t>
            </w:r>
            <w:r w:rsidRPr="00995534">
              <w:rPr>
                <w:bCs/>
                <w:szCs w:val="24"/>
              </w:rPr>
              <w:br/>
              <w:t>(Pneumatiques des véhicules de la catégorie L)</w:t>
            </w:r>
          </w:p>
        </w:tc>
      </w:tr>
      <w:tr w:rsidR="00AB634D" w:rsidRPr="00995534" w14:paraId="351E5FDB" w14:textId="77777777" w:rsidTr="00E039F7">
        <w:trPr>
          <w:cantSplit/>
        </w:trPr>
        <w:tc>
          <w:tcPr>
            <w:tcW w:w="1134" w:type="dxa"/>
          </w:tcPr>
          <w:p w14:paraId="4D2546D1" w14:textId="77777777" w:rsidR="00AB634D" w:rsidRPr="00995534" w:rsidRDefault="00AB634D" w:rsidP="00DF74A2">
            <w:pPr>
              <w:spacing w:after="120"/>
              <w:ind w:right="284"/>
              <w:jc w:val="right"/>
              <w:rPr>
                <w:szCs w:val="24"/>
              </w:rPr>
            </w:pPr>
          </w:p>
        </w:tc>
        <w:tc>
          <w:tcPr>
            <w:tcW w:w="3261" w:type="dxa"/>
          </w:tcPr>
          <w:p w14:paraId="2A1A9439" w14:textId="77777777" w:rsidR="00AB634D" w:rsidRPr="00995534" w:rsidRDefault="00AB634D" w:rsidP="00DF74A2">
            <w:pPr>
              <w:spacing w:after="120"/>
              <w:rPr>
                <w:szCs w:val="24"/>
              </w:rPr>
            </w:pPr>
          </w:p>
        </w:tc>
        <w:tc>
          <w:tcPr>
            <w:tcW w:w="4103" w:type="dxa"/>
          </w:tcPr>
          <w:p w14:paraId="58B50F72" w14:textId="77777777" w:rsidR="00AB634D" w:rsidRPr="00995534" w:rsidRDefault="00AB634D" w:rsidP="00DF74A2">
            <w:pPr>
              <w:pStyle w:val="SingleTxtG"/>
              <w:keepNext/>
              <w:keepLines/>
              <w:ind w:left="0" w:right="0"/>
              <w:jc w:val="left"/>
              <w:rPr>
                <w:bCs/>
                <w:szCs w:val="24"/>
              </w:rPr>
            </w:pPr>
            <w:r w:rsidRPr="00995534">
              <w:rPr>
                <w:bCs/>
                <w:szCs w:val="24"/>
              </w:rPr>
              <w:t>ECE/</w:t>
            </w:r>
            <w:r w:rsidRPr="00995534">
              <w:rPr>
                <w:szCs w:val="24"/>
              </w:rPr>
              <w:t>TRANS</w:t>
            </w:r>
            <w:r w:rsidRPr="00995534">
              <w:rPr>
                <w:bCs/>
                <w:szCs w:val="24"/>
              </w:rPr>
              <w:t xml:space="preserve">/WP.29/GRBP/70, par. 14, </w:t>
            </w:r>
            <w:r w:rsidRPr="00995534">
              <w:rPr>
                <w:bCs/>
                <w:szCs w:val="24"/>
              </w:rPr>
              <w:br/>
              <w:t>sur la base du document ECE/TRANS/WP.29/GRBP/2020/14 et de l’annexe VI du rapport</w:t>
            </w:r>
          </w:p>
        </w:tc>
      </w:tr>
      <w:tr w:rsidR="00AB634D" w:rsidRPr="00995534" w14:paraId="642FC0F4" w14:textId="77777777" w:rsidTr="00E039F7">
        <w:trPr>
          <w:cantSplit/>
        </w:trPr>
        <w:tc>
          <w:tcPr>
            <w:tcW w:w="1134" w:type="dxa"/>
          </w:tcPr>
          <w:p w14:paraId="69502D6C" w14:textId="77777777" w:rsidR="00AB634D" w:rsidRPr="00995534" w:rsidRDefault="00AB634D" w:rsidP="008B17E3">
            <w:pPr>
              <w:keepNext/>
              <w:keepLines/>
              <w:spacing w:after="120"/>
              <w:ind w:right="284"/>
              <w:jc w:val="right"/>
              <w:rPr>
                <w:szCs w:val="24"/>
              </w:rPr>
            </w:pPr>
            <w:r w:rsidRPr="00995534">
              <w:rPr>
                <w:szCs w:val="24"/>
              </w:rPr>
              <w:t>4.6.5</w:t>
            </w:r>
          </w:p>
        </w:tc>
        <w:tc>
          <w:tcPr>
            <w:tcW w:w="3261" w:type="dxa"/>
          </w:tcPr>
          <w:p w14:paraId="43EB7268" w14:textId="77777777" w:rsidR="00AB634D" w:rsidRPr="00995534" w:rsidRDefault="00AB634D" w:rsidP="00DF74A2">
            <w:pPr>
              <w:spacing w:after="120"/>
              <w:rPr>
                <w:szCs w:val="24"/>
              </w:rPr>
            </w:pPr>
            <w:r w:rsidRPr="00995534">
              <w:rPr>
                <w:szCs w:val="24"/>
              </w:rPr>
              <w:t>ECE/TRANS/WP.29/2021/7</w:t>
            </w:r>
          </w:p>
        </w:tc>
        <w:tc>
          <w:tcPr>
            <w:tcW w:w="4103" w:type="dxa"/>
          </w:tcPr>
          <w:p w14:paraId="3A90E862" w14:textId="77777777" w:rsidR="00AB634D" w:rsidRPr="00995534" w:rsidRDefault="00AB634D" w:rsidP="00DF74A2">
            <w:pPr>
              <w:pStyle w:val="SingleTxtG"/>
              <w:keepNext/>
              <w:keepLines/>
              <w:ind w:left="0" w:right="0"/>
              <w:jc w:val="left"/>
              <w:rPr>
                <w:bCs/>
                <w:szCs w:val="24"/>
              </w:rPr>
            </w:pPr>
            <w:r w:rsidRPr="00995534">
              <w:rPr>
                <w:bCs/>
                <w:szCs w:val="24"/>
              </w:rPr>
              <w:t xml:space="preserve">Proposition de projet de </w:t>
            </w:r>
            <w:r w:rsidR="00FD1F28">
              <w:rPr>
                <w:bCs/>
                <w:szCs w:val="24"/>
              </w:rPr>
              <w:t xml:space="preserve">complément </w:t>
            </w:r>
            <w:r w:rsidRPr="00995534">
              <w:rPr>
                <w:bCs/>
                <w:szCs w:val="24"/>
              </w:rPr>
              <w:t xml:space="preserve">19 à la </w:t>
            </w:r>
            <w:r w:rsidR="00FD1F28">
              <w:rPr>
                <w:bCs/>
                <w:szCs w:val="24"/>
              </w:rPr>
              <w:t xml:space="preserve">série </w:t>
            </w:r>
            <w:r w:rsidRPr="00995534">
              <w:rPr>
                <w:bCs/>
                <w:szCs w:val="24"/>
              </w:rPr>
              <w:t>initiale d’amendements au Règlement ONU n</w:t>
            </w:r>
            <w:r w:rsidRPr="00995534">
              <w:rPr>
                <w:bCs/>
                <w:szCs w:val="24"/>
                <w:vertAlign w:val="superscript"/>
              </w:rPr>
              <w:t>o</w:t>
            </w:r>
            <w:r w:rsidRPr="00995534">
              <w:rPr>
                <w:bCs/>
                <w:szCs w:val="24"/>
              </w:rPr>
              <w:t> 106</w:t>
            </w:r>
            <w:r w:rsidRPr="00995534">
              <w:rPr>
                <w:bCs/>
                <w:szCs w:val="24"/>
              </w:rPr>
              <w:br/>
              <w:t>(</w:t>
            </w:r>
            <w:r w:rsidRPr="00995534">
              <w:rPr>
                <w:szCs w:val="24"/>
              </w:rPr>
              <w:t>Pneumatiques</w:t>
            </w:r>
            <w:r w:rsidRPr="00995534">
              <w:rPr>
                <w:bCs/>
                <w:szCs w:val="24"/>
              </w:rPr>
              <w:t xml:space="preserve"> pour véhicules agricoles et leurs remorques)</w:t>
            </w:r>
          </w:p>
        </w:tc>
      </w:tr>
      <w:tr w:rsidR="00AB634D" w:rsidRPr="00995534" w14:paraId="7509ADC5" w14:textId="77777777" w:rsidTr="00E039F7">
        <w:trPr>
          <w:cantSplit/>
        </w:trPr>
        <w:tc>
          <w:tcPr>
            <w:tcW w:w="1134" w:type="dxa"/>
          </w:tcPr>
          <w:p w14:paraId="170A4A2D" w14:textId="77777777" w:rsidR="00AB634D" w:rsidRPr="00995534" w:rsidRDefault="00AB634D" w:rsidP="00DF74A2">
            <w:pPr>
              <w:spacing w:after="120"/>
              <w:ind w:right="284"/>
              <w:jc w:val="right"/>
              <w:rPr>
                <w:szCs w:val="24"/>
              </w:rPr>
            </w:pPr>
          </w:p>
        </w:tc>
        <w:tc>
          <w:tcPr>
            <w:tcW w:w="3261" w:type="dxa"/>
          </w:tcPr>
          <w:p w14:paraId="00CC6BA8" w14:textId="77777777" w:rsidR="00AB634D" w:rsidRPr="00995534" w:rsidRDefault="00AB634D" w:rsidP="00DF74A2">
            <w:pPr>
              <w:spacing w:after="120"/>
              <w:rPr>
                <w:szCs w:val="24"/>
              </w:rPr>
            </w:pPr>
          </w:p>
        </w:tc>
        <w:tc>
          <w:tcPr>
            <w:tcW w:w="4103" w:type="dxa"/>
          </w:tcPr>
          <w:p w14:paraId="3D4AAE33" w14:textId="77777777" w:rsidR="00AB634D" w:rsidRPr="00995534" w:rsidRDefault="00AB634D" w:rsidP="00DF74A2">
            <w:pPr>
              <w:pStyle w:val="SingleTxtG"/>
              <w:keepNext/>
              <w:keepLines/>
              <w:ind w:left="0" w:right="0"/>
              <w:jc w:val="left"/>
              <w:rPr>
                <w:bCs/>
                <w:szCs w:val="24"/>
              </w:rPr>
            </w:pPr>
            <w:r w:rsidRPr="00995534">
              <w:rPr>
                <w:bCs/>
                <w:szCs w:val="24"/>
              </w:rPr>
              <w:t xml:space="preserve">ECE/TRANS/WP.29/GRBP/70, par. 15, </w:t>
            </w:r>
            <w:r w:rsidRPr="00995534">
              <w:rPr>
                <w:bCs/>
                <w:szCs w:val="24"/>
              </w:rPr>
              <w:br/>
              <w:t>sur la base du document ECE/TRANS/WP.29/GRBP/2020/15 et de l’annexe VII du rapport</w:t>
            </w:r>
          </w:p>
        </w:tc>
      </w:tr>
      <w:tr w:rsidR="00AB634D" w:rsidRPr="00995534" w14:paraId="3F2AB1E2" w14:textId="77777777" w:rsidTr="00E039F7">
        <w:trPr>
          <w:cantSplit/>
        </w:trPr>
        <w:tc>
          <w:tcPr>
            <w:tcW w:w="1134" w:type="dxa"/>
          </w:tcPr>
          <w:p w14:paraId="0F5C62AB" w14:textId="77777777" w:rsidR="00AB634D" w:rsidRPr="00995534" w:rsidRDefault="00AB634D" w:rsidP="008B17E3">
            <w:pPr>
              <w:keepNext/>
              <w:keepLines/>
              <w:spacing w:after="120"/>
              <w:ind w:right="284"/>
              <w:jc w:val="right"/>
              <w:rPr>
                <w:szCs w:val="24"/>
              </w:rPr>
            </w:pPr>
            <w:r w:rsidRPr="00995534">
              <w:rPr>
                <w:szCs w:val="24"/>
              </w:rPr>
              <w:t>4.6.6</w:t>
            </w:r>
          </w:p>
        </w:tc>
        <w:tc>
          <w:tcPr>
            <w:tcW w:w="3261" w:type="dxa"/>
          </w:tcPr>
          <w:p w14:paraId="6641F696" w14:textId="77777777" w:rsidR="00AB634D" w:rsidRPr="00995534" w:rsidRDefault="00AB634D" w:rsidP="00DF74A2">
            <w:pPr>
              <w:spacing w:after="120"/>
              <w:rPr>
                <w:szCs w:val="24"/>
              </w:rPr>
            </w:pPr>
            <w:r w:rsidRPr="00995534">
              <w:rPr>
                <w:szCs w:val="24"/>
              </w:rPr>
              <w:t>ECE/TRANS/WP.29/2021/8</w:t>
            </w:r>
          </w:p>
        </w:tc>
        <w:tc>
          <w:tcPr>
            <w:tcW w:w="4103" w:type="dxa"/>
          </w:tcPr>
          <w:p w14:paraId="0B9DC8BD" w14:textId="77777777" w:rsidR="00AB634D" w:rsidRPr="00995534" w:rsidRDefault="00AB634D" w:rsidP="00DF74A2">
            <w:pPr>
              <w:pStyle w:val="SingleTxtG"/>
              <w:keepNext/>
              <w:keepLines/>
              <w:ind w:left="0" w:right="0"/>
              <w:jc w:val="left"/>
              <w:rPr>
                <w:bCs/>
                <w:szCs w:val="24"/>
              </w:rPr>
            </w:pPr>
            <w:r w:rsidRPr="00995534">
              <w:rPr>
                <w:szCs w:val="24"/>
              </w:rPr>
              <w:t>Proposition</w:t>
            </w:r>
            <w:r w:rsidRPr="00995534">
              <w:rPr>
                <w:bCs/>
                <w:szCs w:val="24"/>
              </w:rPr>
              <w:t xml:space="preserve"> de </w:t>
            </w:r>
            <w:r w:rsidR="00FD1F28">
              <w:rPr>
                <w:bCs/>
                <w:szCs w:val="24"/>
              </w:rPr>
              <w:t xml:space="preserve">complément </w:t>
            </w:r>
            <w:r w:rsidRPr="00995534">
              <w:rPr>
                <w:bCs/>
                <w:szCs w:val="24"/>
              </w:rPr>
              <w:t xml:space="preserve">13 à la </w:t>
            </w:r>
            <w:r w:rsidR="00FD1F28">
              <w:rPr>
                <w:bCs/>
                <w:szCs w:val="24"/>
              </w:rPr>
              <w:t xml:space="preserve">série </w:t>
            </w:r>
            <w:r w:rsidR="00DF74A2">
              <w:rPr>
                <w:bCs/>
                <w:szCs w:val="24"/>
              </w:rPr>
              <w:t>0</w:t>
            </w:r>
            <w:r w:rsidRPr="00995534">
              <w:rPr>
                <w:bCs/>
                <w:szCs w:val="24"/>
              </w:rPr>
              <w:t>2 d’amendements au Règlement ONU n</w:t>
            </w:r>
            <w:r w:rsidRPr="00995534">
              <w:rPr>
                <w:bCs/>
                <w:szCs w:val="24"/>
                <w:vertAlign w:val="superscript"/>
              </w:rPr>
              <w:t>o</w:t>
            </w:r>
            <w:r w:rsidRPr="00995534">
              <w:rPr>
                <w:bCs/>
                <w:szCs w:val="24"/>
              </w:rPr>
              <w:t xml:space="preserve"> 117 (Pneumatiques − Résistance au roulement, </w:t>
            </w:r>
            <w:r w:rsidRPr="00995534">
              <w:rPr>
                <w:bCs/>
                <w:szCs w:val="24"/>
              </w:rPr>
              <w:br/>
              <w:t>bruit de roulement et adhérence sur sol mouillé)</w:t>
            </w:r>
          </w:p>
        </w:tc>
      </w:tr>
      <w:tr w:rsidR="00AB634D" w:rsidRPr="00995534" w14:paraId="47869EB9" w14:textId="77777777" w:rsidTr="00E039F7">
        <w:trPr>
          <w:cantSplit/>
        </w:trPr>
        <w:tc>
          <w:tcPr>
            <w:tcW w:w="1134" w:type="dxa"/>
          </w:tcPr>
          <w:p w14:paraId="63F6FFEB" w14:textId="77777777" w:rsidR="00AB634D" w:rsidRPr="00995534" w:rsidRDefault="00AB634D" w:rsidP="00DF74A2">
            <w:pPr>
              <w:spacing w:after="120"/>
              <w:ind w:right="284"/>
              <w:jc w:val="right"/>
              <w:rPr>
                <w:szCs w:val="24"/>
              </w:rPr>
            </w:pPr>
          </w:p>
        </w:tc>
        <w:tc>
          <w:tcPr>
            <w:tcW w:w="3261" w:type="dxa"/>
          </w:tcPr>
          <w:p w14:paraId="15C4CBE4" w14:textId="77777777" w:rsidR="00AB634D" w:rsidRPr="00995534" w:rsidRDefault="00AB634D" w:rsidP="00DF74A2">
            <w:pPr>
              <w:spacing w:after="120"/>
              <w:rPr>
                <w:szCs w:val="24"/>
              </w:rPr>
            </w:pPr>
          </w:p>
        </w:tc>
        <w:tc>
          <w:tcPr>
            <w:tcW w:w="4103" w:type="dxa"/>
          </w:tcPr>
          <w:p w14:paraId="39CEA46C" w14:textId="77777777" w:rsidR="00AB634D" w:rsidRPr="00995534" w:rsidRDefault="00AB634D" w:rsidP="00DF74A2">
            <w:pPr>
              <w:pStyle w:val="SingleTxtG"/>
              <w:keepNext/>
              <w:keepLines/>
              <w:ind w:left="0" w:right="0"/>
              <w:jc w:val="left"/>
              <w:rPr>
                <w:szCs w:val="24"/>
              </w:rPr>
            </w:pPr>
            <w:r w:rsidRPr="00995534">
              <w:rPr>
                <w:bCs/>
                <w:szCs w:val="24"/>
              </w:rPr>
              <w:t xml:space="preserve">ECE/TRANS/WP.29/GRBP/70, par. 16 et 17, </w:t>
            </w:r>
            <w:r w:rsidRPr="00995534">
              <w:rPr>
                <w:bCs/>
                <w:szCs w:val="24"/>
              </w:rPr>
              <w:br/>
              <w:t xml:space="preserve">sur la base </w:t>
            </w:r>
            <w:r w:rsidRPr="00995534">
              <w:rPr>
                <w:szCs w:val="24"/>
              </w:rPr>
              <w:t>des</w:t>
            </w:r>
            <w:r w:rsidRPr="00995534">
              <w:rPr>
                <w:bCs/>
                <w:szCs w:val="24"/>
              </w:rPr>
              <w:t xml:space="preserve"> documents ECE/TRANS/WP.29/GRBP/2020/16 et ECE/TRANS/WP.29/GRBP/2020/17 et de l’annexe VIII du rapport</w:t>
            </w:r>
          </w:p>
        </w:tc>
      </w:tr>
      <w:tr w:rsidR="00AB634D" w:rsidRPr="00995534" w14:paraId="341FB254" w14:textId="77777777" w:rsidTr="00E039F7">
        <w:trPr>
          <w:cantSplit/>
        </w:trPr>
        <w:tc>
          <w:tcPr>
            <w:tcW w:w="1134" w:type="dxa"/>
            <w:hideMark/>
          </w:tcPr>
          <w:p w14:paraId="1283F0BB" w14:textId="77777777" w:rsidR="00AB634D" w:rsidRPr="00995534" w:rsidRDefault="00AB634D" w:rsidP="008B17E3">
            <w:pPr>
              <w:keepNext/>
              <w:keepLines/>
              <w:spacing w:after="120"/>
              <w:ind w:right="284"/>
              <w:jc w:val="right"/>
              <w:rPr>
                <w:rFonts w:eastAsia="Times New Roman"/>
              </w:rPr>
            </w:pPr>
            <w:r w:rsidRPr="00995534">
              <w:t>4.6.7</w:t>
            </w:r>
          </w:p>
        </w:tc>
        <w:tc>
          <w:tcPr>
            <w:tcW w:w="3261" w:type="dxa"/>
            <w:hideMark/>
          </w:tcPr>
          <w:p w14:paraId="6AB70162" w14:textId="77777777" w:rsidR="00AB634D" w:rsidRPr="00995534" w:rsidRDefault="00AB634D" w:rsidP="00E039F7">
            <w:r w:rsidRPr="00995534">
              <w:t>ECE/TRANS/WP.29/2021/9</w:t>
            </w:r>
          </w:p>
        </w:tc>
        <w:tc>
          <w:tcPr>
            <w:tcW w:w="4103" w:type="dxa"/>
            <w:hideMark/>
          </w:tcPr>
          <w:p w14:paraId="09BD0970" w14:textId="77777777" w:rsidR="00AB634D" w:rsidRPr="00995534" w:rsidRDefault="00AB634D" w:rsidP="00E039F7">
            <w:pPr>
              <w:widowControl w:val="0"/>
              <w:spacing w:after="120"/>
              <w:rPr>
                <w:bCs/>
              </w:rPr>
            </w:pPr>
            <w:r w:rsidRPr="00995534">
              <w:rPr>
                <w:bCs/>
              </w:rPr>
              <w:t xml:space="preserve">Proposition de </w:t>
            </w:r>
            <w:r w:rsidR="00FD1F28">
              <w:rPr>
                <w:bCs/>
              </w:rPr>
              <w:t xml:space="preserve">complément </w:t>
            </w:r>
            <w:r w:rsidRPr="00995534">
              <w:rPr>
                <w:bCs/>
              </w:rPr>
              <w:t xml:space="preserve">2 à la </w:t>
            </w:r>
            <w:r w:rsidR="00FD1F28">
              <w:rPr>
                <w:bCs/>
              </w:rPr>
              <w:t xml:space="preserve">série </w:t>
            </w:r>
            <w:r w:rsidRPr="00995534">
              <w:rPr>
                <w:bCs/>
              </w:rPr>
              <w:t>initiale d’amendements au Règlement ONU n</w:t>
            </w:r>
            <w:r w:rsidRPr="00E039F7">
              <w:rPr>
                <w:bCs/>
                <w:vertAlign w:val="superscript"/>
              </w:rPr>
              <w:t>o</w:t>
            </w:r>
            <w:r w:rsidRPr="00995534">
              <w:rPr>
                <w:bCs/>
              </w:rPr>
              <w:t> 124 (Roues de rechange pour voitures particulières)</w:t>
            </w:r>
          </w:p>
        </w:tc>
      </w:tr>
      <w:tr w:rsidR="00E039F7" w:rsidRPr="00995534" w14:paraId="7ED254EC" w14:textId="77777777" w:rsidTr="00E039F7">
        <w:trPr>
          <w:cantSplit/>
        </w:trPr>
        <w:tc>
          <w:tcPr>
            <w:tcW w:w="1134" w:type="dxa"/>
          </w:tcPr>
          <w:p w14:paraId="3F091389" w14:textId="77777777" w:rsidR="00E039F7" w:rsidRPr="00995534" w:rsidRDefault="00E039F7" w:rsidP="008B17E3">
            <w:pPr>
              <w:keepNext/>
              <w:keepLines/>
              <w:spacing w:after="120"/>
              <w:ind w:right="284"/>
              <w:jc w:val="right"/>
            </w:pPr>
          </w:p>
        </w:tc>
        <w:tc>
          <w:tcPr>
            <w:tcW w:w="3261" w:type="dxa"/>
          </w:tcPr>
          <w:p w14:paraId="5A3F527F" w14:textId="77777777" w:rsidR="00E039F7" w:rsidRPr="00995534" w:rsidRDefault="00E039F7" w:rsidP="00E039F7"/>
        </w:tc>
        <w:tc>
          <w:tcPr>
            <w:tcW w:w="4103" w:type="dxa"/>
          </w:tcPr>
          <w:p w14:paraId="4A4CC946" w14:textId="77777777" w:rsidR="00E039F7" w:rsidRPr="00995534" w:rsidRDefault="00E039F7" w:rsidP="00E039F7">
            <w:pPr>
              <w:widowControl w:val="0"/>
              <w:spacing w:after="120"/>
              <w:rPr>
                <w:bCs/>
              </w:rPr>
            </w:pPr>
            <w:r w:rsidRPr="00995534">
              <w:rPr>
                <w:bCs/>
              </w:rPr>
              <w:t>ECE/TRANS/WP.29/GRBP/70, par.</w:t>
            </w:r>
            <w:r>
              <w:rPr>
                <w:bCs/>
              </w:rPr>
              <w:t xml:space="preserve"> 20</w:t>
            </w:r>
            <w:r w:rsidRPr="00995534">
              <w:rPr>
                <w:bCs/>
              </w:rPr>
              <w:t xml:space="preserve">, </w:t>
            </w:r>
            <w:r w:rsidRPr="00995534">
              <w:rPr>
                <w:bCs/>
                <w:szCs w:val="24"/>
              </w:rPr>
              <w:t>sur la base du</w:t>
            </w:r>
            <w:r w:rsidRPr="00995534">
              <w:rPr>
                <w:bCs/>
              </w:rPr>
              <w:t xml:space="preserve"> document ECE/TRANS/WP.29/GRBP/2020/8</w:t>
            </w:r>
          </w:p>
        </w:tc>
      </w:tr>
    </w:tbl>
    <w:p w14:paraId="6610E169" w14:textId="77777777" w:rsidR="00AB634D" w:rsidRPr="00995534" w:rsidRDefault="00AB634D" w:rsidP="00AB634D">
      <w:pPr>
        <w:pStyle w:val="H56G"/>
      </w:pPr>
      <w:r w:rsidRPr="00995534">
        <w:tab/>
      </w:r>
      <w:r w:rsidRPr="00995534">
        <w:tab/>
        <w:t>Propositions devant être présentées par le Président du GRBP</w:t>
      </w:r>
      <w:r w:rsidR="00DF74A2">
        <w:t> :</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AB634D" w:rsidRPr="00995534" w14:paraId="469E700D" w14:textId="77777777" w:rsidTr="00E039F7">
        <w:trPr>
          <w:cantSplit/>
        </w:trPr>
        <w:tc>
          <w:tcPr>
            <w:tcW w:w="1134" w:type="dxa"/>
          </w:tcPr>
          <w:p w14:paraId="30A466C4" w14:textId="77777777" w:rsidR="00AB634D" w:rsidRPr="00995534" w:rsidRDefault="00AB634D" w:rsidP="008B17E3">
            <w:pPr>
              <w:keepNext/>
              <w:keepLines/>
              <w:spacing w:after="120"/>
              <w:ind w:right="284"/>
              <w:jc w:val="right"/>
              <w:rPr>
                <w:szCs w:val="24"/>
              </w:rPr>
            </w:pPr>
            <w:r w:rsidRPr="00995534">
              <w:rPr>
                <w:szCs w:val="24"/>
              </w:rPr>
              <w:t>4.6.8</w:t>
            </w:r>
          </w:p>
        </w:tc>
        <w:tc>
          <w:tcPr>
            <w:tcW w:w="3261" w:type="dxa"/>
          </w:tcPr>
          <w:p w14:paraId="2E073D14" w14:textId="77777777" w:rsidR="00AB634D" w:rsidRPr="00995534" w:rsidRDefault="00AB634D" w:rsidP="00DF74A2">
            <w:pPr>
              <w:spacing w:after="120"/>
              <w:rPr>
                <w:szCs w:val="24"/>
                <w:highlight w:val="yellow"/>
              </w:rPr>
            </w:pPr>
            <w:r w:rsidRPr="00995534">
              <w:rPr>
                <w:szCs w:val="24"/>
              </w:rPr>
              <w:t>ECE/TRANS/WP.29/2021/3</w:t>
            </w:r>
          </w:p>
        </w:tc>
        <w:tc>
          <w:tcPr>
            <w:tcW w:w="4110" w:type="dxa"/>
          </w:tcPr>
          <w:p w14:paraId="66BEF3DE" w14:textId="77777777" w:rsidR="00AB634D" w:rsidRPr="00995534" w:rsidRDefault="00AB634D" w:rsidP="00DF74A2">
            <w:pPr>
              <w:pStyle w:val="SingleTxtG"/>
              <w:keepNext/>
              <w:keepLines/>
              <w:ind w:left="0" w:right="0"/>
              <w:jc w:val="left"/>
              <w:rPr>
                <w:szCs w:val="24"/>
                <w:highlight w:val="yellow"/>
              </w:rPr>
            </w:pPr>
            <w:r w:rsidRPr="00995534">
              <w:rPr>
                <w:bCs/>
                <w:szCs w:val="24"/>
              </w:rPr>
              <w:t xml:space="preserve">Proposition de nouvelle </w:t>
            </w:r>
            <w:r w:rsidR="00FD1F28">
              <w:rPr>
                <w:bCs/>
                <w:szCs w:val="24"/>
              </w:rPr>
              <w:t xml:space="preserve">série </w:t>
            </w:r>
            <w:r w:rsidR="00DF74A2">
              <w:rPr>
                <w:bCs/>
                <w:szCs w:val="24"/>
              </w:rPr>
              <w:t>0</w:t>
            </w:r>
            <w:r w:rsidRPr="00995534">
              <w:rPr>
                <w:bCs/>
                <w:szCs w:val="24"/>
              </w:rPr>
              <w:t>5 d’amendements au </w:t>
            </w:r>
            <w:r w:rsidRPr="00995534">
              <w:rPr>
                <w:szCs w:val="24"/>
              </w:rPr>
              <w:t>Règlement</w:t>
            </w:r>
            <w:r w:rsidRPr="00995534">
              <w:rPr>
                <w:bCs/>
                <w:szCs w:val="24"/>
              </w:rPr>
              <w:t xml:space="preserve"> ONU </w:t>
            </w:r>
            <w:r w:rsidRPr="00995534">
              <w:rPr>
                <w:rFonts w:eastAsia="MS Mincho"/>
                <w:bCs/>
                <w:szCs w:val="24"/>
              </w:rPr>
              <w:t>n</w:t>
            </w:r>
            <w:r w:rsidRPr="00995534">
              <w:rPr>
                <w:rFonts w:eastAsia="MS Mincho"/>
                <w:bCs/>
                <w:szCs w:val="24"/>
                <w:vertAlign w:val="superscript"/>
              </w:rPr>
              <w:t>o</w:t>
            </w:r>
            <w:r w:rsidRPr="00995534">
              <w:rPr>
                <w:bCs/>
                <w:szCs w:val="24"/>
              </w:rPr>
              <w:t xml:space="preserve">41 </w:t>
            </w:r>
            <w:r w:rsidRPr="00995534">
              <w:rPr>
                <w:bCs/>
                <w:szCs w:val="24"/>
              </w:rPr>
              <w:br/>
              <w:t>(Bruit émis par les motocycles)</w:t>
            </w:r>
          </w:p>
        </w:tc>
      </w:tr>
      <w:tr w:rsidR="00AB634D" w:rsidRPr="00995534" w14:paraId="4F3113C7" w14:textId="77777777" w:rsidTr="00E039F7">
        <w:trPr>
          <w:cantSplit/>
        </w:trPr>
        <w:tc>
          <w:tcPr>
            <w:tcW w:w="1134" w:type="dxa"/>
          </w:tcPr>
          <w:p w14:paraId="473D8BD9" w14:textId="77777777" w:rsidR="00AB634D" w:rsidRPr="00995534" w:rsidRDefault="00AB634D" w:rsidP="00DF74A2">
            <w:pPr>
              <w:spacing w:after="120"/>
              <w:ind w:right="284"/>
              <w:jc w:val="right"/>
              <w:rPr>
                <w:szCs w:val="24"/>
              </w:rPr>
            </w:pPr>
          </w:p>
        </w:tc>
        <w:tc>
          <w:tcPr>
            <w:tcW w:w="3261" w:type="dxa"/>
          </w:tcPr>
          <w:p w14:paraId="1F2AD79B" w14:textId="77777777" w:rsidR="00AB634D" w:rsidRPr="00995534" w:rsidRDefault="00AB634D" w:rsidP="00DF74A2">
            <w:pPr>
              <w:spacing w:after="120"/>
              <w:rPr>
                <w:szCs w:val="24"/>
              </w:rPr>
            </w:pPr>
          </w:p>
        </w:tc>
        <w:tc>
          <w:tcPr>
            <w:tcW w:w="4110" w:type="dxa"/>
          </w:tcPr>
          <w:p w14:paraId="499E0BA2" w14:textId="77777777" w:rsidR="00AB634D" w:rsidRPr="00995534" w:rsidRDefault="00AB634D" w:rsidP="00DF74A2">
            <w:pPr>
              <w:pStyle w:val="SingleTxtG"/>
              <w:keepNext/>
              <w:keepLines/>
              <w:ind w:left="0" w:right="0"/>
              <w:jc w:val="left"/>
              <w:rPr>
                <w:bCs/>
                <w:szCs w:val="24"/>
              </w:rPr>
            </w:pPr>
            <w:r w:rsidRPr="00995534">
              <w:rPr>
                <w:bCs/>
                <w:szCs w:val="24"/>
              </w:rPr>
              <w:t xml:space="preserve">ECE/TRANS/WP.29/GRBP/70, par. 3 et 5, </w:t>
            </w:r>
            <w:r w:rsidRPr="00995534">
              <w:rPr>
                <w:bCs/>
                <w:szCs w:val="24"/>
              </w:rPr>
              <w:br/>
              <w:t>sur la base des documents ECE/TRANS/WP.29/GRBP/2020/9 et ECE/TRANS/WP.29/GRBP/2020/18 et de l’annexe II du rapport</w:t>
            </w:r>
          </w:p>
        </w:tc>
      </w:tr>
      <w:tr w:rsidR="00AB634D" w:rsidRPr="00995534" w14:paraId="53E9A188" w14:textId="77777777" w:rsidTr="00E039F7">
        <w:trPr>
          <w:cantSplit/>
        </w:trPr>
        <w:tc>
          <w:tcPr>
            <w:tcW w:w="1134" w:type="dxa"/>
            <w:hideMark/>
          </w:tcPr>
          <w:p w14:paraId="28D08F8A" w14:textId="77777777" w:rsidR="00AB634D" w:rsidRPr="00995534" w:rsidRDefault="00AB634D" w:rsidP="008B17E3">
            <w:pPr>
              <w:keepLines/>
              <w:spacing w:after="120"/>
              <w:ind w:right="284"/>
              <w:jc w:val="right"/>
              <w:rPr>
                <w:rFonts w:eastAsia="Times New Roman"/>
              </w:rPr>
            </w:pPr>
            <w:r w:rsidRPr="00995534">
              <w:t>4.6.9</w:t>
            </w:r>
          </w:p>
        </w:tc>
        <w:tc>
          <w:tcPr>
            <w:tcW w:w="3261" w:type="dxa"/>
            <w:hideMark/>
          </w:tcPr>
          <w:p w14:paraId="641F573B" w14:textId="77777777" w:rsidR="00AB634D" w:rsidRPr="00995534" w:rsidRDefault="00AB634D" w:rsidP="00E039F7">
            <w:pPr>
              <w:rPr>
                <w:highlight w:val="yellow"/>
              </w:rPr>
            </w:pPr>
            <w:r w:rsidRPr="00995534">
              <w:t>ECE/TRANS/WP.29/2021/10</w:t>
            </w:r>
          </w:p>
        </w:tc>
        <w:tc>
          <w:tcPr>
            <w:tcW w:w="4110" w:type="dxa"/>
            <w:hideMark/>
          </w:tcPr>
          <w:p w14:paraId="216251D2" w14:textId="77777777" w:rsidR="00AB634D" w:rsidRPr="00995534" w:rsidRDefault="00AB634D" w:rsidP="00E039F7">
            <w:pPr>
              <w:widowControl w:val="0"/>
              <w:spacing w:after="120"/>
              <w:rPr>
                <w:highlight w:val="yellow"/>
              </w:rPr>
            </w:pPr>
            <w:r w:rsidRPr="00995534">
              <w:rPr>
                <w:bCs/>
                <w:szCs w:val="24"/>
              </w:rPr>
              <w:t xml:space="preserve">Proposition de nouvelle </w:t>
            </w:r>
            <w:r w:rsidR="00FD1F28">
              <w:rPr>
                <w:bCs/>
                <w:szCs w:val="24"/>
              </w:rPr>
              <w:t xml:space="preserve">série </w:t>
            </w:r>
            <w:r w:rsidR="00DF74A2">
              <w:rPr>
                <w:bCs/>
                <w:szCs w:val="24"/>
              </w:rPr>
              <w:t>0</w:t>
            </w:r>
            <w:r w:rsidRPr="00995534">
              <w:rPr>
                <w:bCs/>
              </w:rPr>
              <w:t>1 d’amendements au Règlement ONU n</w:t>
            </w:r>
            <w:r w:rsidRPr="00E039F7">
              <w:rPr>
                <w:bCs/>
                <w:vertAlign w:val="superscript"/>
              </w:rPr>
              <w:t>o</w:t>
            </w:r>
            <w:r w:rsidRPr="00995534">
              <w:rPr>
                <w:bCs/>
              </w:rPr>
              <w:t> 141 (Système de surveillance de la pression des pneumatiques)</w:t>
            </w:r>
          </w:p>
        </w:tc>
      </w:tr>
      <w:tr w:rsidR="00E039F7" w:rsidRPr="00995534" w14:paraId="008350E4" w14:textId="77777777" w:rsidTr="00E039F7">
        <w:trPr>
          <w:cantSplit/>
        </w:trPr>
        <w:tc>
          <w:tcPr>
            <w:tcW w:w="1134" w:type="dxa"/>
          </w:tcPr>
          <w:p w14:paraId="44E6B9BE" w14:textId="77777777" w:rsidR="00E039F7" w:rsidRPr="00995534" w:rsidRDefault="00E039F7" w:rsidP="008B17E3">
            <w:pPr>
              <w:keepLines/>
              <w:spacing w:after="120"/>
              <w:ind w:right="284"/>
              <w:jc w:val="right"/>
            </w:pPr>
          </w:p>
        </w:tc>
        <w:tc>
          <w:tcPr>
            <w:tcW w:w="3261" w:type="dxa"/>
          </w:tcPr>
          <w:p w14:paraId="627097F8" w14:textId="77777777" w:rsidR="00E039F7" w:rsidRPr="00995534" w:rsidRDefault="00E039F7" w:rsidP="00E039F7"/>
        </w:tc>
        <w:tc>
          <w:tcPr>
            <w:tcW w:w="4110" w:type="dxa"/>
          </w:tcPr>
          <w:p w14:paraId="1482FF28" w14:textId="77777777" w:rsidR="00E039F7" w:rsidRPr="00995534" w:rsidRDefault="00E039F7" w:rsidP="008B17E3">
            <w:pPr>
              <w:widowControl w:val="0"/>
              <w:spacing w:after="120"/>
              <w:rPr>
                <w:bCs/>
                <w:szCs w:val="24"/>
              </w:rPr>
            </w:pPr>
            <w:r w:rsidRPr="00995534">
              <w:rPr>
                <w:bCs/>
              </w:rPr>
              <w:t xml:space="preserve">ECE/TRANS/WP.29/GRBP/70, par. 22, </w:t>
            </w:r>
            <w:r w:rsidRPr="00995534">
              <w:rPr>
                <w:bCs/>
                <w:szCs w:val="24"/>
              </w:rPr>
              <w:t>sur la base du</w:t>
            </w:r>
            <w:r w:rsidRPr="00995534">
              <w:rPr>
                <w:bCs/>
              </w:rPr>
              <w:t xml:space="preserve"> document ECE/TRANS/WP.29/GRBP/2020/20 et de l’annexe</w:t>
            </w:r>
            <w:r>
              <w:rPr>
                <w:bCs/>
              </w:rPr>
              <w:t xml:space="preserve"> </w:t>
            </w:r>
            <w:r w:rsidRPr="00995534">
              <w:rPr>
                <w:bCs/>
              </w:rPr>
              <w:t>IX du rapport</w:t>
            </w:r>
          </w:p>
        </w:tc>
      </w:tr>
      <w:tr w:rsidR="00AB634D" w:rsidRPr="00995534" w14:paraId="492A0A66" w14:textId="77777777" w:rsidTr="00E039F7">
        <w:trPr>
          <w:cantSplit/>
        </w:trPr>
        <w:tc>
          <w:tcPr>
            <w:tcW w:w="1134" w:type="dxa"/>
            <w:hideMark/>
          </w:tcPr>
          <w:p w14:paraId="48C2E683" w14:textId="77777777" w:rsidR="00AB634D" w:rsidRPr="00995534" w:rsidRDefault="00AB634D" w:rsidP="008B17E3">
            <w:pPr>
              <w:keepLines/>
              <w:spacing w:after="120"/>
              <w:ind w:right="284"/>
              <w:jc w:val="right"/>
            </w:pPr>
            <w:r w:rsidRPr="00995534">
              <w:t>4.6.10</w:t>
            </w:r>
          </w:p>
        </w:tc>
        <w:tc>
          <w:tcPr>
            <w:tcW w:w="3261" w:type="dxa"/>
            <w:hideMark/>
          </w:tcPr>
          <w:p w14:paraId="78120575" w14:textId="77777777" w:rsidR="00AB634D" w:rsidRPr="00995534" w:rsidRDefault="00AB634D" w:rsidP="008B17E3">
            <w:pPr>
              <w:ind w:firstLine="143"/>
            </w:pPr>
            <w:r w:rsidRPr="00995534">
              <w:t>ECE/TRANS/WP.29/2021/11</w:t>
            </w:r>
          </w:p>
        </w:tc>
        <w:tc>
          <w:tcPr>
            <w:tcW w:w="4110" w:type="dxa"/>
            <w:hideMark/>
          </w:tcPr>
          <w:p w14:paraId="666844F3" w14:textId="77777777" w:rsidR="00AB634D" w:rsidRPr="00995534" w:rsidRDefault="00AB634D" w:rsidP="00E039F7">
            <w:pPr>
              <w:widowControl w:val="0"/>
              <w:spacing w:after="120"/>
              <w:rPr>
                <w:bCs/>
              </w:rPr>
            </w:pPr>
            <w:r w:rsidRPr="00995534">
              <w:rPr>
                <w:bCs/>
                <w:szCs w:val="24"/>
              </w:rPr>
              <w:t xml:space="preserve">Proposition de nouvelle </w:t>
            </w:r>
            <w:r w:rsidR="00FD1F28">
              <w:rPr>
                <w:bCs/>
                <w:szCs w:val="24"/>
              </w:rPr>
              <w:t xml:space="preserve">série </w:t>
            </w:r>
            <w:r w:rsidR="00DF74A2">
              <w:rPr>
                <w:bCs/>
                <w:szCs w:val="24"/>
              </w:rPr>
              <w:t>0</w:t>
            </w:r>
            <w:r w:rsidRPr="00995534">
              <w:rPr>
                <w:bCs/>
              </w:rPr>
              <w:t>1 d’amendements au Règlement ONU n</w:t>
            </w:r>
            <w:r w:rsidRPr="00E039F7">
              <w:rPr>
                <w:bCs/>
                <w:vertAlign w:val="superscript"/>
              </w:rPr>
              <w:t>o</w:t>
            </w:r>
            <w:r w:rsidRPr="00995534">
              <w:rPr>
                <w:bCs/>
              </w:rPr>
              <w:t> 142 (Montage des pneumatiques)</w:t>
            </w:r>
          </w:p>
        </w:tc>
      </w:tr>
      <w:tr w:rsidR="00E039F7" w:rsidRPr="00995534" w14:paraId="727C1718" w14:textId="77777777" w:rsidTr="00E039F7">
        <w:trPr>
          <w:cantSplit/>
        </w:trPr>
        <w:tc>
          <w:tcPr>
            <w:tcW w:w="1134" w:type="dxa"/>
          </w:tcPr>
          <w:p w14:paraId="6CDDC903" w14:textId="77777777" w:rsidR="00E039F7" w:rsidRPr="00995534" w:rsidRDefault="00E039F7" w:rsidP="008B17E3">
            <w:pPr>
              <w:keepLines/>
              <w:spacing w:after="120"/>
              <w:ind w:right="284"/>
              <w:jc w:val="right"/>
            </w:pPr>
          </w:p>
        </w:tc>
        <w:tc>
          <w:tcPr>
            <w:tcW w:w="3261" w:type="dxa"/>
          </w:tcPr>
          <w:p w14:paraId="13756FC1" w14:textId="77777777" w:rsidR="00E039F7" w:rsidRPr="00995534" w:rsidRDefault="00E039F7" w:rsidP="008B17E3">
            <w:pPr>
              <w:ind w:firstLine="143"/>
            </w:pPr>
          </w:p>
        </w:tc>
        <w:tc>
          <w:tcPr>
            <w:tcW w:w="4110" w:type="dxa"/>
          </w:tcPr>
          <w:p w14:paraId="1B4CF5BD" w14:textId="77777777" w:rsidR="00E039F7" w:rsidRPr="00995534" w:rsidRDefault="00E039F7" w:rsidP="00E039F7">
            <w:pPr>
              <w:widowControl w:val="0"/>
              <w:spacing w:after="120"/>
              <w:rPr>
                <w:bCs/>
                <w:szCs w:val="24"/>
              </w:rPr>
            </w:pPr>
            <w:r w:rsidRPr="00995534">
              <w:rPr>
                <w:bCs/>
              </w:rPr>
              <w:t>ECE/TRANS/WP.29/GRBP/70, par.</w:t>
            </w:r>
            <w:r>
              <w:rPr>
                <w:bCs/>
              </w:rPr>
              <w:t> </w:t>
            </w:r>
            <w:r w:rsidRPr="00995534">
              <w:rPr>
                <w:bCs/>
              </w:rPr>
              <w:t xml:space="preserve">23, </w:t>
            </w:r>
            <w:r w:rsidRPr="00995534">
              <w:rPr>
                <w:bCs/>
                <w:szCs w:val="24"/>
              </w:rPr>
              <w:t>sur la base du</w:t>
            </w:r>
            <w:r w:rsidRPr="00995534">
              <w:rPr>
                <w:bCs/>
              </w:rPr>
              <w:t xml:space="preserve"> document ECE/TRANS/WP.29/GRBP/2020/19 et de l’annexe X du rapport</w:t>
            </w:r>
          </w:p>
        </w:tc>
      </w:tr>
    </w:tbl>
    <w:p w14:paraId="1D8EDFD8" w14:textId="77777777" w:rsidR="00AB634D" w:rsidRPr="00995534" w:rsidRDefault="00AB634D" w:rsidP="00AB634D">
      <w:pPr>
        <w:pStyle w:val="H4G"/>
      </w:pPr>
      <w:r w:rsidRPr="00995534">
        <w:tab/>
        <w:t>4.7</w:t>
      </w:r>
      <w:r w:rsidRPr="00995534">
        <w:tab/>
        <w:t>Examen de projets d’amendements à des Règlements ONU existants, soumis par le GRVA</w:t>
      </w:r>
    </w:p>
    <w:p w14:paraId="0D2E1925" w14:textId="77777777" w:rsidR="00AB634D" w:rsidRPr="00995534" w:rsidRDefault="00AB634D" w:rsidP="00AB634D">
      <w:pPr>
        <w:pStyle w:val="SingleTxtG"/>
        <w:ind w:firstLine="567"/>
        <w:rPr>
          <w:szCs w:val="24"/>
        </w:rPr>
      </w:pPr>
      <w:r w:rsidRPr="00995534">
        <w:rPr>
          <w:szCs w:val="24"/>
        </w:rPr>
        <w:t>Le Forum mondial examinera les propositions ci-après et pourra décider de les soumettre à l’AC.1, assorties de recommandations concernant leur adoption par vote.</w:t>
      </w:r>
    </w:p>
    <w:p w14:paraId="3C875258" w14:textId="77777777" w:rsidR="00AB634D" w:rsidRPr="00995534" w:rsidRDefault="008B17E3" w:rsidP="008B17E3">
      <w:pPr>
        <w:pStyle w:val="H56G"/>
      </w:pPr>
      <w:r>
        <w:tab/>
      </w:r>
      <w:r>
        <w:tab/>
      </w:r>
      <w:r w:rsidR="00AB634D" w:rsidRPr="00995534">
        <w:t>Propositions ne devant pas être présentées par le Président du GRVA (points A)</w:t>
      </w:r>
      <w:r w:rsidR="00DF74A2">
        <w:t> :</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AB634D" w:rsidRPr="00995534" w14:paraId="6D41B3E0" w14:textId="77777777" w:rsidTr="00E039F7">
        <w:trPr>
          <w:cantSplit/>
        </w:trPr>
        <w:tc>
          <w:tcPr>
            <w:tcW w:w="1134" w:type="dxa"/>
          </w:tcPr>
          <w:p w14:paraId="2E6ED2C3" w14:textId="77777777" w:rsidR="00AB634D" w:rsidRPr="00995534" w:rsidRDefault="00AB634D" w:rsidP="008B17E3">
            <w:pPr>
              <w:keepLines/>
              <w:spacing w:after="120"/>
              <w:ind w:right="284"/>
              <w:jc w:val="right"/>
              <w:rPr>
                <w:szCs w:val="24"/>
              </w:rPr>
            </w:pPr>
            <w:r w:rsidRPr="00995534">
              <w:rPr>
                <w:szCs w:val="24"/>
              </w:rPr>
              <w:t>4.7.1</w:t>
            </w:r>
          </w:p>
        </w:tc>
        <w:tc>
          <w:tcPr>
            <w:tcW w:w="3261" w:type="dxa"/>
          </w:tcPr>
          <w:p w14:paraId="6C983FAE" w14:textId="77777777" w:rsidR="00AB634D" w:rsidRPr="00995534" w:rsidRDefault="00AB634D" w:rsidP="008B17E3">
            <w:pPr>
              <w:spacing w:after="120"/>
              <w:rPr>
                <w:szCs w:val="24"/>
                <w:highlight w:val="yellow"/>
              </w:rPr>
            </w:pPr>
            <w:r w:rsidRPr="00995534">
              <w:rPr>
                <w:szCs w:val="24"/>
              </w:rPr>
              <w:t>ECE/TRANS/WP.29/2021/12</w:t>
            </w:r>
          </w:p>
        </w:tc>
        <w:tc>
          <w:tcPr>
            <w:tcW w:w="4110" w:type="dxa"/>
          </w:tcPr>
          <w:p w14:paraId="27CFE2EF" w14:textId="77777777" w:rsidR="00AB634D" w:rsidRPr="00995534" w:rsidRDefault="00AB634D" w:rsidP="00E039F7">
            <w:pPr>
              <w:pStyle w:val="SingleTxtG"/>
              <w:keepLines/>
              <w:ind w:left="0" w:right="0"/>
              <w:jc w:val="left"/>
              <w:rPr>
                <w:szCs w:val="24"/>
                <w:highlight w:val="yellow"/>
              </w:rPr>
            </w:pPr>
            <w:r w:rsidRPr="00995534">
              <w:rPr>
                <w:bCs/>
                <w:szCs w:val="24"/>
              </w:rPr>
              <w:t xml:space="preserve">Proposition de </w:t>
            </w:r>
            <w:r w:rsidR="00FD1F28">
              <w:rPr>
                <w:bCs/>
                <w:szCs w:val="24"/>
              </w:rPr>
              <w:t xml:space="preserve">complément </w:t>
            </w:r>
            <w:r w:rsidRPr="00995534">
              <w:rPr>
                <w:bCs/>
                <w:szCs w:val="24"/>
              </w:rPr>
              <w:t xml:space="preserve">18 à la </w:t>
            </w:r>
            <w:r w:rsidR="00FD1F28">
              <w:rPr>
                <w:bCs/>
                <w:szCs w:val="24"/>
              </w:rPr>
              <w:t xml:space="preserve">série </w:t>
            </w:r>
            <w:r w:rsidRPr="00995534">
              <w:rPr>
                <w:bCs/>
                <w:szCs w:val="24"/>
              </w:rPr>
              <w:t>11 d’amendements au Règlement ONU n</w:t>
            </w:r>
            <w:r w:rsidRPr="00995534">
              <w:rPr>
                <w:bCs/>
                <w:szCs w:val="24"/>
                <w:vertAlign w:val="superscript"/>
              </w:rPr>
              <w:t>o</w:t>
            </w:r>
            <w:r w:rsidRPr="00995534">
              <w:rPr>
                <w:bCs/>
                <w:szCs w:val="24"/>
              </w:rPr>
              <w:t> 13 (Freinage des véhicules lourds)</w:t>
            </w:r>
          </w:p>
        </w:tc>
      </w:tr>
      <w:tr w:rsidR="00E039F7" w:rsidRPr="00995534" w14:paraId="3336A49D" w14:textId="77777777" w:rsidTr="00E039F7">
        <w:trPr>
          <w:cantSplit/>
        </w:trPr>
        <w:tc>
          <w:tcPr>
            <w:tcW w:w="1134" w:type="dxa"/>
          </w:tcPr>
          <w:p w14:paraId="0C9E9C67" w14:textId="77777777" w:rsidR="00E039F7" w:rsidRPr="00995534" w:rsidRDefault="00E039F7" w:rsidP="008B17E3">
            <w:pPr>
              <w:keepLines/>
              <w:spacing w:after="120"/>
              <w:ind w:right="284"/>
              <w:jc w:val="right"/>
              <w:rPr>
                <w:szCs w:val="24"/>
              </w:rPr>
            </w:pPr>
          </w:p>
        </w:tc>
        <w:tc>
          <w:tcPr>
            <w:tcW w:w="3261" w:type="dxa"/>
          </w:tcPr>
          <w:p w14:paraId="3BE2D0FE" w14:textId="77777777" w:rsidR="00E039F7" w:rsidRPr="00995534" w:rsidRDefault="00E039F7" w:rsidP="008B17E3">
            <w:pPr>
              <w:spacing w:after="120"/>
              <w:rPr>
                <w:szCs w:val="24"/>
              </w:rPr>
            </w:pPr>
          </w:p>
        </w:tc>
        <w:tc>
          <w:tcPr>
            <w:tcW w:w="4110" w:type="dxa"/>
          </w:tcPr>
          <w:p w14:paraId="0778753F" w14:textId="77777777" w:rsidR="00E039F7" w:rsidRPr="00995534" w:rsidRDefault="00E039F7" w:rsidP="008B17E3">
            <w:pPr>
              <w:pStyle w:val="SingleTxtG"/>
              <w:keepLines/>
              <w:ind w:left="0" w:right="0"/>
              <w:jc w:val="left"/>
              <w:rPr>
                <w:bCs/>
                <w:szCs w:val="24"/>
              </w:rPr>
            </w:pPr>
            <w:r w:rsidRPr="00995534">
              <w:rPr>
                <w:bCs/>
                <w:szCs w:val="24"/>
              </w:rPr>
              <w:t>ECE/</w:t>
            </w:r>
            <w:r w:rsidRPr="00995534">
              <w:rPr>
                <w:szCs w:val="24"/>
              </w:rPr>
              <w:t>TRANS</w:t>
            </w:r>
            <w:r w:rsidRPr="00995534">
              <w:rPr>
                <w:bCs/>
                <w:szCs w:val="24"/>
              </w:rPr>
              <w:t xml:space="preserve">/WP.29/GRVA/7, par. 62 et 69, </w:t>
            </w:r>
            <w:r w:rsidRPr="00995534">
              <w:rPr>
                <w:bCs/>
                <w:szCs w:val="24"/>
              </w:rPr>
              <w:br/>
              <w:t>sur la base des documents ECE/TRANS/WP.29/GRVA/2020/30 et ECE/TRANS/WP.29/GRVA/2020/36 tels que modifiés</w:t>
            </w:r>
          </w:p>
        </w:tc>
      </w:tr>
      <w:tr w:rsidR="00AB634D" w:rsidRPr="00995534" w14:paraId="3C5150EF" w14:textId="77777777" w:rsidTr="00E039F7">
        <w:trPr>
          <w:cantSplit/>
        </w:trPr>
        <w:tc>
          <w:tcPr>
            <w:tcW w:w="1134" w:type="dxa"/>
          </w:tcPr>
          <w:p w14:paraId="5255F3C0" w14:textId="77777777" w:rsidR="00AB634D" w:rsidRPr="00995534" w:rsidRDefault="00AB634D" w:rsidP="008B17E3">
            <w:pPr>
              <w:keepLines/>
              <w:spacing w:after="120"/>
              <w:ind w:right="284"/>
              <w:jc w:val="right"/>
              <w:rPr>
                <w:szCs w:val="24"/>
              </w:rPr>
            </w:pPr>
            <w:r w:rsidRPr="00995534">
              <w:rPr>
                <w:szCs w:val="24"/>
              </w:rPr>
              <w:t>4.7.2</w:t>
            </w:r>
          </w:p>
        </w:tc>
        <w:tc>
          <w:tcPr>
            <w:tcW w:w="3261" w:type="dxa"/>
          </w:tcPr>
          <w:p w14:paraId="4674E8FD" w14:textId="77777777" w:rsidR="00AB634D" w:rsidRPr="00995534" w:rsidRDefault="00AB634D" w:rsidP="008B17E3">
            <w:pPr>
              <w:spacing w:after="120"/>
              <w:rPr>
                <w:szCs w:val="24"/>
              </w:rPr>
            </w:pPr>
            <w:r w:rsidRPr="00995534">
              <w:rPr>
                <w:szCs w:val="24"/>
              </w:rPr>
              <w:t>ECE/TRANS/WP.29/2021/13</w:t>
            </w:r>
          </w:p>
        </w:tc>
        <w:tc>
          <w:tcPr>
            <w:tcW w:w="4110" w:type="dxa"/>
          </w:tcPr>
          <w:p w14:paraId="0E1AFC64" w14:textId="77777777" w:rsidR="00AB634D" w:rsidRPr="00995534" w:rsidRDefault="00AB634D" w:rsidP="00E039F7">
            <w:pPr>
              <w:pStyle w:val="SingleTxtG"/>
              <w:keepLines/>
              <w:ind w:left="0" w:right="0"/>
              <w:jc w:val="left"/>
              <w:rPr>
                <w:bCs/>
                <w:szCs w:val="24"/>
              </w:rPr>
            </w:pPr>
            <w:r w:rsidRPr="00995534">
              <w:rPr>
                <w:bCs/>
                <w:szCs w:val="24"/>
              </w:rPr>
              <w:t xml:space="preserve">Proposition de </w:t>
            </w:r>
            <w:r w:rsidR="00FD1F28">
              <w:rPr>
                <w:bCs/>
                <w:szCs w:val="24"/>
              </w:rPr>
              <w:t xml:space="preserve">complément </w:t>
            </w:r>
            <w:r w:rsidRPr="00995534">
              <w:rPr>
                <w:bCs/>
                <w:szCs w:val="24"/>
              </w:rPr>
              <w:t xml:space="preserve">2 à la </w:t>
            </w:r>
            <w:r w:rsidR="00FD1F28">
              <w:rPr>
                <w:bCs/>
                <w:szCs w:val="24"/>
              </w:rPr>
              <w:t xml:space="preserve">série </w:t>
            </w:r>
            <w:r w:rsidR="00DF74A2">
              <w:rPr>
                <w:bCs/>
                <w:szCs w:val="24"/>
              </w:rPr>
              <w:t>0</w:t>
            </w:r>
            <w:r w:rsidRPr="00995534">
              <w:rPr>
                <w:bCs/>
                <w:szCs w:val="24"/>
              </w:rPr>
              <w:t>1 d’amendements au Règlement ONU n</w:t>
            </w:r>
            <w:r w:rsidRPr="00995534">
              <w:rPr>
                <w:bCs/>
                <w:szCs w:val="24"/>
                <w:vertAlign w:val="superscript"/>
              </w:rPr>
              <w:t>o</w:t>
            </w:r>
            <w:r w:rsidRPr="00995534">
              <w:rPr>
                <w:bCs/>
                <w:szCs w:val="24"/>
              </w:rPr>
              <w:t> 13-H (</w:t>
            </w:r>
            <w:r w:rsidRPr="00995534">
              <w:rPr>
                <w:rFonts w:eastAsia="Times New Roman"/>
              </w:rPr>
              <w:t>Freinage des véhicules des catégories M</w:t>
            </w:r>
            <w:r w:rsidRPr="00995534">
              <w:rPr>
                <w:rFonts w:eastAsia="Times New Roman"/>
                <w:vertAlign w:val="subscript"/>
              </w:rPr>
              <w:t>1</w:t>
            </w:r>
            <w:r w:rsidRPr="00995534">
              <w:rPr>
                <w:rFonts w:eastAsia="Times New Roman"/>
              </w:rPr>
              <w:t xml:space="preserve"> et N</w:t>
            </w:r>
            <w:r w:rsidRPr="00995534">
              <w:rPr>
                <w:rFonts w:eastAsia="Times New Roman"/>
                <w:vertAlign w:val="subscript"/>
              </w:rPr>
              <w:t>1</w:t>
            </w:r>
            <w:r w:rsidRPr="00995534">
              <w:rPr>
                <w:bCs/>
                <w:szCs w:val="24"/>
              </w:rPr>
              <w:t>)</w:t>
            </w:r>
          </w:p>
        </w:tc>
      </w:tr>
      <w:tr w:rsidR="00E039F7" w:rsidRPr="00995534" w14:paraId="0BA341F0" w14:textId="77777777" w:rsidTr="00E039F7">
        <w:trPr>
          <w:cantSplit/>
        </w:trPr>
        <w:tc>
          <w:tcPr>
            <w:tcW w:w="1134" w:type="dxa"/>
          </w:tcPr>
          <w:p w14:paraId="169ABB0A" w14:textId="77777777" w:rsidR="00E039F7" w:rsidRPr="00995534" w:rsidRDefault="00E039F7" w:rsidP="008B17E3">
            <w:pPr>
              <w:keepLines/>
              <w:spacing w:after="120"/>
              <w:ind w:right="284"/>
              <w:jc w:val="right"/>
              <w:rPr>
                <w:szCs w:val="24"/>
              </w:rPr>
            </w:pPr>
          </w:p>
        </w:tc>
        <w:tc>
          <w:tcPr>
            <w:tcW w:w="3261" w:type="dxa"/>
          </w:tcPr>
          <w:p w14:paraId="49063CC8" w14:textId="77777777" w:rsidR="00E039F7" w:rsidRPr="00995534" w:rsidRDefault="00E039F7" w:rsidP="008B17E3">
            <w:pPr>
              <w:spacing w:after="120"/>
              <w:rPr>
                <w:szCs w:val="24"/>
              </w:rPr>
            </w:pPr>
          </w:p>
        </w:tc>
        <w:tc>
          <w:tcPr>
            <w:tcW w:w="4110" w:type="dxa"/>
          </w:tcPr>
          <w:p w14:paraId="0F56AFCF" w14:textId="77777777" w:rsidR="00E039F7" w:rsidRPr="00995534" w:rsidRDefault="00E039F7" w:rsidP="00E039F7">
            <w:pPr>
              <w:pStyle w:val="SingleTxtG"/>
              <w:keepLines/>
              <w:ind w:left="0" w:right="0"/>
              <w:jc w:val="left"/>
              <w:rPr>
                <w:bCs/>
                <w:szCs w:val="24"/>
              </w:rPr>
            </w:pPr>
            <w:r w:rsidRPr="00995534">
              <w:rPr>
                <w:bCs/>
                <w:szCs w:val="24"/>
              </w:rPr>
              <w:t>(ECE/TRANS/WP.29/GRVA/7, par.</w:t>
            </w:r>
            <w:r>
              <w:t> </w:t>
            </w:r>
            <w:r w:rsidRPr="00995534">
              <w:rPr>
                <w:bCs/>
                <w:szCs w:val="24"/>
              </w:rPr>
              <w:t>64, sur la base du document ECE/TRANS/WP.29/GRVA/2020/20)</w:t>
            </w:r>
          </w:p>
        </w:tc>
      </w:tr>
      <w:tr w:rsidR="00AB634D" w:rsidRPr="00995534" w14:paraId="7A8A53F7" w14:textId="77777777" w:rsidTr="00E039F7">
        <w:trPr>
          <w:cantSplit/>
        </w:trPr>
        <w:tc>
          <w:tcPr>
            <w:tcW w:w="1134" w:type="dxa"/>
          </w:tcPr>
          <w:p w14:paraId="11254E56" w14:textId="77777777" w:rsidR="00AB634D" w:rsidRPr="00995534" w:rsidRDefault="00AB634D" w:rsidP="008B17E3">
            <w:pPr>
              <w:keepLines/>
              <w:spacing w:after="120"/>
              <w:ind w:right="284"/>
              <w:jc w:val="right"/>
              <w:rPr>
                <w:szCs w:val="24"/>
              </w:rPr>
            </w:pPr>
            <w:r w:rsidRPr="00995534">
              <w:rPr>
                <w:szCs w:val="24"/>
              </w:rPr>
              <w:t>4.7.3</w:t>
            </w:r>
          </w:p>
        </w:tc>
        <w:tc>
          <w:tcPr>
            <w:tcW w:w="3261" w:type="dxa"/>
          </w:tcPr>
          <w:p w14:paraId="5F3AEAEB" w14:textId="77777777" w:rsidR="00AB634D" w:rsidRPr="00995534" w:rsidRDefault="00AB634D" w:rsidP="008B17E3">
            <w:pPr>
              <w:spacing w:after="120"/>
              <w:rPr>
                <w:szCs w:val="24"/>
              </w:rPr>
            </w:pPr>
            <w:r w:rsidRPr="00995534">
              <w:rPr>
                <w:szCs w:val="24"/>
              </w:rPr>
              <w:t>ECE/TRANS/WP.29/2021/14</w:t>
            </w:r>
          </w:p>
        </w:tc>
        <w:tc>
          <w:tcPr>
            <w:tcW w:w="4110" w:type="dxa"/>
          </w:tcPr>
          <w:p w14:paraId="7253239E" w14:textId="77777777" w:rsidR="00AB634D" w:rsidRPr="00995534" w:rsidRDefault="00AB634D" w:rsidP="00E039F7">
            <w:pPr>
              <w:pStyle w:val="SingleTxtG"/>
              <w:keepLines/>
              <w:ind w:left="0" w:right="0"/>
              <w:jc w:val="left"/>
              <w:rPr>
                <w:bCs/>
                <w:szCs w:val="24"/>
              </w:rPr>
            </w:pPr>
            <w:r w:rsidRPr="00995534">
              <w:rPr>
                <w:bCs/>
                <w:szCs w:val="24"/>
              </w:rPr>
              <w:t xml:space="preserve">Proposition de </w:t>
            </w:r>
            <w:r w:rsidR="00FD1F28">
              <w:rPr>
                <w:bCs/>
                <w:szCs w:val="24"/>
              </w:rPr>
              <w:t xml:space="preserve">complément </w:t>
            </w:r>
            <w:r w:rsidRPr="00995534">
              <w:rPr>
                <w:bCs/>
                <w:szCs w:val="24"/>
              </w:rPr>
              <w:t xml:space="preserve">4 à la </w:t>
            </w:r>
            <w:r w:rsidR="00FD1F28">
              <w:rPr>
                <w:bCs/>
                <w:szCs w:val="24"/>
              </w:rPr>
              <w:t xml:space="preserve">série </w:t>
            </w:r>
            <w:r w:rsidR="00DF74A2">
              <w:rPr>
                <w:bCs/>
                <w:szCs w:val="24"/>
              </w:rPr>
              <w:t>0</w:t>
            </w:r>
            <w:r w:rsidRPr="00995534">
              <w:rPr>
                <w:bCs/>
                <w:szCs w:val="24"/>
              </w:rPr>
              <w:t>3 d’amendements au Règlement ONU n</w:t>
            </w:r>
            <w:r w:rsidRPr="00995534">
              <w:rPr>
                <w:bCs/>
                <w:szCs w:val="24"/>
                <w:vertAlign w:val="superscript"/>
              </w:rPr>
              <w:t>o</w:t>
            </w:r>
            <w:r w:rsidRPr="00995534">
              <w:rPr>
                <w:bCs/>
                <w:szCs w:val="24"/>
              </w:rPr>
              <w:t> 79 (Équipement de direction des véhicules)</w:t>
            </w:r>
          </w:p>
        </w:tc>
      </w:tr>
      <w:tr w:rsidR="00E039F7" w:rsidRPr="00995534" w14:paraId="5C225C99" w14:textId="77777777" w:rsidTr="00E039F7">
        <w:trPr>
          <w:cantSplit/>
        </w:trPr>
        <w:tc>
          <w:tcPr>
            <w:tcW w:w="1134" w:type="dxa"/>
          </w:tcPr>
          <w:p w14:paraId="27C41667" w14:textId="77777777" w:rsidR="00E039F7" w:rsidRPr="00995534" w:rsidRDefault="00E039F7" w:rsidP="008B17E3">
            <w:pPr>
              <w:keepLines/>
              <w:spacing w:after="120"/>
              <w:ind w:right="284"/>
              <w:jc w:val="right"/>
              <w:rPr>
                <w:szCs w:val="24"/>
              </w:rPr>
            </w:pPr>
          </w:p>
        </w:tc>
        <w:tc>
          <w:tcPr>
            <w:tcW w:w="3261" w:type="dxa"/>
          </w:tcPr>
          <w:p w14:paraId="289C4802" w14:textId="77777777" w:rsidR="00E039F7" w:rsidRPr="00995534" w:rsidRDefault="00E039F7" w:rsidP="008B17E3">
            <w:pPr>
              <w:spacing w:after="120"/>
              <w:rPr>
                <w:szCs w:val="24"/>
              </w:rPr>
            </w:pPr>
          </w:p>
        </w:tc>
        <w:tc>
          <w:tcPr>
            <w:tcW w:w="4110" w:type="dxa"/>
          </w:tcPr>
          <w:p w14:paraId="0E833F5C" w14:textId="77777777" w:rsidR="00E039F7" w:rsidRPr="00995534" w:rsidRDefault="00E039F7" w:rsidP="008B17E3">
            <w:pPr>
              <w:pStyle w:val="SingleTxtG"/>
              <w:keepLines/>
              <w:ind w:left="0" w:right="0"/>
              <w:jc w:val="left"/>
              <w:rPr>
                <w:bCs/>
                <w:szCs w:val="24"/>
              </w:rPr>
            </w:pPr>
            <w:r w:rsidRPr="00995534">
              <w:rPr>
                <w:bCs/>
                <w:szCs w:val="24"/>
              </w:rPr>
              <w:t>(ECE/TRANS/WP.29/GRVA/7, par. 41, sur la base du document ECE/TRANS/WP.29/GRVA/2020/23)</w:t>
            </w:r>
          </w:p>
        </w:tc>
      </w:tr>
      <w:tr w:rsidR="00AB634D" w:rsidRPr="00995534" w14:paraId="09151F3D" w14:textId="77777777" w:rsidTr="00E039F7">
        <w:trPr>
          <w:cantSplit/>
        </w:trPr>
        <w:tc>
          <w:tcPr>
            <w:tcW w:w="1134" w:type="dxa"/>
          </w:tcPr>
          <w:p w14:paraId="2D4751EB" w14:textId="77777777" w:rsidR="00AB634D" w:rsidRPr="00995534" w:rsidRDefault="00AB634D" w:rsidP="008B17E3">
            <w:pPr>
              <w:keepLines/>
              <w:spacing w:after="120"/>
              <w:ind w:right="284"/>
              <w:jc w:val="right"/>
              <w:rPr>
                <w:szCs w:val="24"/>
              </w:rPr>
            </w:pPr>
            <w:r w:rsidRPr="00995534">
              <w:rPr>
                <w:szCs w:val="24"/>
              </w:rPr>
              <w:t>4.7.4</w:t>
            </w:r>
          </w:p>
        </w:tc>
        <w:tc>
          <w:tcPr>
            <w:tcW w:w="3261" w:type="dxa"/>
          </w:tcPr>
          <w:p w14:paraId="241E7346" w14:textId="77777777" w:rsidR="00AB634D" w:rsidRPr="00995534" w:rsidRDefault="00AB634D" w:rsidP="008B17E3">
            <w:pPr>
              <w:spacing w:after="120"/>
              <w:rPr>
                <w:szCs w:val="24"/>
              </w:rPr>
            </w:pPr>
            <w:r w:rsidRPr="00995534">
              <w:rPr>
                <w:szCs w:val="24"/>
              </w:rPr>
              <w:t>ECE/TRANS/WP.29/2021/15</w:t>
            </w:r>
          </w:p>
        </w:tc>
        <w:tc>
          <w:tcPr>
            <w:tcW w:w="4110" w:type="dxa"/>
          </w:tcPr>
          <w:p w14:paraId="3F39022C" w14:textId="77777777" w:rsidR="00AB634D" w:rsidRPr="00995534" w:rsidRDefault="00AB634D" w:rsidP="00E039F7">
            <w:pPr>
              <w:pStyle w:val="SingleTxtG"/>
              <w:keepLines/>
              <w:ind w:left="0" w:right="0"/>
              <w:jc w:val="left"/>
              <w:rPr>
                <w:bCs/>
                <w:szCs w:val="24"/>
              </w:rPr>
            </w:pPr>
            <w:r w:rsidRPr="00995534">
              <w:rPr>
                <w:bCs/>
                <w:szCs w:val="24"/>
              </w:rPr>
              <w:t xml:space="preserve">Proposition de </w:t>
            </w:r>
            <w:r w:rsidR="00FD1F28">
              <w:rPr>
                <w:bCs/>
                <w:szCs w:val="24"/>
              </w:rPr>
              <w:t xml:space="preserve">complément </w:t>
            </w:r>
            <w:r w:rsidRPr="00995534">
              <w:rPr>
                <w:bCs/>
                <w:szCs w:val="24"/>
              </w:rPr>
              <w:t>3 à la version initiale du Règlement ONU n</w:t>
            </w:r>
            <w:r w:rsidRPr="00995534">
              <w:rPr>
                <w:bCs/>
                <w:szCs w:val="24"/>
                <w:vertAlign w:val="superscript"/>
              </w:rPr>
              <w:t>o</w:t>
            </w:r>
            <w:r w:rsidRPr="00995534">
              <w:rPr>
                <w:bCs/>
                <w:szCs w:val="24"/>
              </w:rPr>
              <w:t> 152 (</w:t>
            </w:r>
            <w:r w:rsidRPr="00995534">
              <w:rPr>
                <w:rFonts w:eastAsia="Times New Roman"/>
              </w:rPr>
              <w:t>AEBS M</w:t>
            </w:r>
            <w:r w:rsidRPr="00995534">
              <w:rPr>
                <w:rFonts w:eastAsia="Times New Roman"/>
                <w:vertAlign w:val="subscript"/>
              </w:rPr>
              <w:t>1</w:t>
            </w:r>
            <w:r w:rsidRPr="00995534">
              <w:rPr>
                <w:rFonts w:eastAsia="Times New Roman"/>
              </w:rPr>
              <w:t xml:space="preserve"> et N</w:t>
            </w:r>
            <w:r w:rsidRPr="00995534">
              <w:rPr>
                <w:rFonts w:eastAsia="Times New Roman"/>
                <w:vertAlign w:val="subscript"/>
              </w:rPr>
              <w:t>1</w:t>
            </w:r>
            <w:r w:rsidRPr="00995534">
              <w:rPr>
                <w:bCs/>
                <w:szCs w:val="24"/>
              </w:rPr>
              <w:t>)</w:t>
            </w:r>
          </w:p>
        </w:tc>
      </w:tr>
      <w:tr w:rsidR="00E039F7" w:rsidRPr="00995534" w14:paraId="6191A4F7" w14:textId="77777777" w:rsidTr="00E039F7">
        <w:trPr>
          <w:cantSplit/>
        </w:trPr>
        <w:tc>
          <w:tcPr>
            <w:tcW w:w="1134" w:type="dxa"/>
          </w:tcPr>
          <w:p w14:paraId="0A5C250E" w14:textId="77777777" w:rsidR="00E039F7" w:rsidRPr="00995534" w:rsidRDefault="00E039F7" w:rsidP="008B17E3">
            <w:pPr>
              <w:keepLines/>
              <w:spacing w:after="120"/>
              <w:ind w:right="284"/>
              <w:jc w:val="right"/>
              <w:rPr>
                <w:szCs w:val="24"/>
              </w:rPr>
            </w:pPr>
          </w:p>
        </w:tc>
        <w:tc>
          <w:tcPr>
            <w:tcW w:w="3261" w:type="dxa"/>
          </w:tcPr>
          <w:p w14:paraId="0C063EEA" w14:textId="77777777" w:rsidR="00E039F7" w:rsidRPr="00995534" w:rsidRDefault="00E039F7" w:rsidP="008B17E3">
            <w:pPr>
              <w:spacing w:after="120"/>
              <w:rPr>
                <w:szCs w:val="24"/>
              </w:rPr>
            </w:pPr>
          </w:p>
        </w:tc>
        <w:tc>
          <w:tcPr>
            <w:tcW w:w="4110" w:type="dxa"/>
          </w:tcPr>
          <w:p w14:paraId="66A84CA8" w14:textId="77777777" w:rsidR="00E039F7" w:rsidRPr="00995534" w:rsidRDefault="00E039F7" w:rsidP="008B17E3">
            <w:pPr>
              <w:pStyle w:val="SingleTxtG"/>
              <w:keepLines/>
              <w:ind w:left="0" w:right="0"/>
              <w:jc w:val="left"/>
              <w:rPr>
                <w:bCs/>
                <w:szCs w:val="24"/>
              </w:rPr>
            </w:pPr>
            <w:r w:rsidRPr="00995534">
              <w:rPr>
                <w:bCs/>
                <w:szCs w:val="24"/>
              </w:rPr>
              <w:t>(ECE/TRANS/WP.29/GRVA/7, par. 54, sur la base du document ECE/TRANS/WP.29/GRVA/2020/26)</w:t>
            </w:r>
          </w:p>
        </w:tc>
      </w:tr>
      <w:tr w:rsidR="00AB634D" w:rsidRPr="00995534" w14:paraId="4DB98E16" w14:textId="77777777" w:rsidTr="00E039F7">
        <w:trPr>
          <w:cantSplit/>
        </w:trPr>
        <w:tc>
          <w:tcPr>
            <w:tcW w:w="1134" w:type="dxa"/>
          </w:tcPr>
          <w:p w14:paraId="2B729310" w14:textId="77777777" w:rsidR="00AB634D" w:rsidRPr="00995534" w:rsidRDefault="00AB634D" w:rsidP="008B17E3">
            <w:pPr>
              <w:keepLines/>
              <w:spacing w:after="120"/>
              <w:ind w:right="284"/>
              <w:jc w:val="right"/>
              <w:rPr>
                <w:szCs w:val="24"/>
              </w:rPr>
            </w:pPr>
            <w:r w:rsidRPr="00995534">
              <w:rPr>
                <w:szCs w:val="24"/>
              </w:rPr>
              <w:t>4.7.5</w:t>
            </w:r>
          </w:p>
        </w:tc>
        <w:tc>
          <w:tcPr>
            <w:tcW w:w="3261" w:type="dxa"/>
          </w:tcPr>
          <w:p w14:paraId="6580A5E6" w14:textId="77777777" w:rsidR="00AB634D" w:rsidRPr="00995534" w:rsidRDefault="00AB634D" w:rsidP="008B17E3">
            <w:pPr>
              <w:spacing w:after="120"/>
              <w:rPr>
                <w:szCs w:val="24"/>
                <w:highlight w:val="yellow"/>
              </w:rPr>
            </w:pPr>
            <w:r w:rsidRPr="00995534">
              <w:rPr>
                <w:szCs w:val="24"/>
              </w:rPr>
              <w:t>ECE/TRANS/WP.29/2021/16</w:t>
            </w:r>
          </w:p>
        </w:tc>
        <w:tc>
          <w:tcPr>
            <w:tcW w:w="4110" w:type="dxa"/>
          </w:tcPr>
          <w:p w14:paraId="136967A3" w14:textId="77777777" w:rsidR="00AB634D" w:rsidRPr="00995534" w:rsidRDefault="00AB634D" w:rsidP="008B17E3">
            <w:pPr>
              <w:pStyle w:val="SingleTxtG"/>
              <w:keepLines/>
              <w:ind w:left="0" w:right="0"/>
              <w:jc w:val="left"/>
              <w:rPr>
                <w:szCs w:val="24"/>
                <w:highlight w:val="yellow"/>
              </w:rPr>
            </w:pPr>
            <w:r w:rsidRPr="00995534">
              <w:rPr>
                <w:bCs/>
                <w:szCs w:val="24"/>
              </w:rPr>
              <w:t xml:space="preserve">Proposition de </w:t>
            </w:r>
            <w:r w:rsidR="00FD1F28">
              <w:rPr>
                <w:bCs/>
                <w:szCs w:val="24"/>
              </w:rPr>
              <w:t xml:space="preserve">complément </w:t>
            </w:r>
            <w:r w:rsidRPr="00995534">
              <w:rPr>
                <w:bCs/>
                <w:szCs w:val="24"/>
              </w:rPr>
              <w:t xml:space="preserve">2 à la </w:t>
            </w:r>
            <w:r w:rsidR="00FD1F28">
              <w:rPr>
                <w:bCs/>
                <w:szCs w:val="24"/>
              </w:rPr>
              <w:t xml:space="preserve">série </w:t>
            </w:r>
            <w:r w:rsidR="00DF74A2">
              <w:rPr>
                <w:bCs/>
                <w:szCs w:val="24"/>
              </w:rPr>
              <w:t>0</w:t>
            </w:r>
            <w:r w:rsidRPr="00995534">
              <w:rPr>
                <w:bCs/>
                <w:szCs w:val="24"/>
              </w:rPr>
              <w:t>1 d’amendements au Règlement ONU n</w:t>
            </w:r>
            <w:r w:rsidRPr="00995534">
              <w:rPr>
                <w:bCs/>
                <w:szCs w:val="24"/>
                <w:vertAlign w:val="superscript"/>
              </w:rPr>
              <w:t>o</w:t>
            </w:r>
            <w:r w:rsidRPr="00995534">
              <w:rPr>
                <w:bCs/>
                <w:szCs w:val="24"/>
              </w:rPr>
              <w:t> 152 (AEBS M</w:t>
            </w:r>
            <w:r w:rsidRPr="00995534">
              <w:rPr>
                <w:bCs/>
                <w:szCs w:val="24"/>
                <w:vertAlign w:val="subscript"/>
              </w:rPr>
              <w:t>1</w:t>
            </w:r>
            <w:r w:rsidRPr="00995534">
              <w:rPr>
                <w:bCs/>
                <w:szCs w:val="24"/>
              </w:rPr>
              <w:t xml:space="preserve"> et N</w:t>
            </w:r>
            <w:r w:rsidRPr="00995534">
              <w:rPr>
                <w:bCs/>
                <w:szCs w:val="24"/>
                <w:vertAlign w:val="subscript"/>
              </w:rPr>
              <w:t>1</w:t>
            </w:r>
            <w:r w:rsidRPr="00995534">
              <w:rPr>
                <w:bCs/>
                <w:szCs w:val="24"/>
              </w:rPr>
              <w:t>)</w:t>
            </w:r>
          </w:p>
        </w:tc>
      </w:tr>
      <w:tr w:rsidR="00AB634D" w:rsidRPr="00995534" w14:paraId="76BE7D02" w14:textId="77777777" w:rsidTr="00E039F7">
        <w:trPr>
          <w:cantSplit/>
        </w:trPr>
        <w:tc>
          <w:tcPr>
            <w:tcW w:w="1134" w:type="dxa"/>
          </w:tcPr>
          <w:p w14:paraId="628CD2D5" w14:textId="77777777" w:rsidR="00AB634D" w:rsidRPr="00995534" w:rsidRDefault="00AB634D" w:rsidP="008B17E3">
            <w:pPr>
              <w:spacing w:after="120"/>
              <w:ind w:right="284"/>
              <w:jc w:val="right"/>
              <w:rPr>
                <w:szCs w:val="24"/>
              </w:rPr>
            </w:pPr>
          </w:p>
        </w:tc>
        <w:tc>
          <w:tcPr>
            <w:tcW w:w="3261" w:type="dxa"/>
          </w:tcPr>
          <w:p w14:paraId="4F812459" w14:textId="77777777" w:rsidR="00AB634D" w:rsidRPr="00995534" w:rsidRDefault="00AB634D" w:rsidP="008B17E3">
            <w:pPr>
              <w:spacing w:after="120"/>
              <w:rPr>
                <w:szCs w:val="24"/>
              </w:rPr>
            </w:pPr>
          </w:p>
        </w:tc>
        <w:tc>
          <w:tcPr>
            <w:tcW w:w="4110" w:type="dxa"/>
          </w:tcPr>
          <w:p w14:paraId="285C448C" w14:textId="77777777" w:rsidR="00AB634D" w:rsidRPr="00995534" w:rsidRDefault="00AB634D" w:rsidP="008B17E3">
            <w:pPr>
              <w:pStyle w:val="SingleTxtG"/>
              <w:keepLines/>
              <w:ind w:left="0" w:right="0"/>
              <w:jc w:val="left"/>
              <w:rPr>
                <w:bCs/>
                <w:szCs w:val="24"/>
              </w:rPr>
            </w:pPr>
            <w:r w:rsidRPr="00995534">
              <w:rPr>
                <w:bCs/>
                <w:szCs w:val="24"/>
              </w:rPr>
              <w:t xml:space="preserve">(ECE/TRANS/WP.29/GRVA/7, par. 54 et 55, </w:t>
            </w:r>
            <w:r w:rsidRPr="00995534">
              <w:rPr>
                <w:bCs/>
                <w:szCs w:val="24"/>
              </w:rPr>
              <w:br/>
              <w:t>sur la base des documents ECE/TRANS/WP.29/GRVA/2020/26 et ECE/TRANS/WP.29/GRVA/2020/27)</w:t>
            </w:r>
          </w:p>
        </w:tc>
      </w:tr>
      <w:tr w:rsidR="00AB634D" w:rsidRPr="00995534" w14:paraId="454B840D" w14:textId="77777777" w:rsidTr="00E039F7">
        <w:trPr>
          <w:cantSplit/>
        </w:trPr>
        <w:tc>
          <w:tcPr>
            <w:tcW w:w="1134" w:type="dxa"/>
            <w:hideMark/>
          </w:tcPr>
          <w:p w14:paraId="04CEA0E1" w14:textId="77777777" w:rsidR="00AB634D" w:rsidRPr="00995534" w:rsidRDefault="00AB634D" w:rsidP="008B17E3">
            <w:pPr>
              <w:keepLines/>
              <w:spacing w:after="120"/>
              <w:ind w:right="284"/>
              <w:jc w:val="right"/>
              <w:rPr>
                <w:rFonts w:eastAsia="Times New Roman"/>
              </w:rPr>
            </w:pPr>
            <w:r w:rsidRPr="00995534">
              <w:t>4.7.6</w:t>
            </w:r>
          </w:p>
        </w:tc>
        <w:tc>
          <w:tcPr>
            <w:tcW w:w="3261" w:type="dxa"/>
            <w:hideMark/>
          </w:tcPr>
          <w:p w14:paraId="05FE81A1" w14:textId="77777777" w:rsidR="00AB634D" w:rsidRPr="00995534" w:rsidRDefault="00AB634D" w:rsidP="008B17E3">
            <w:r w:rsidRPr="00995534">
              <w:t>ECE/TRANS/WP.29/2021/17</w:t>
            </w:r>
          </w:p>
        </w:tc>
        <w:tc>
          <w:tcPr>
            <w:tcW w:w="4110" w:type="dxa"/>
            <w:hideMark/>
          </w:tcPr>
          <w:p w14:paraId="0FBF9F36" w14:textId="77777777" w:rsidR="00AB634D" w:rsidRPr="00995534" w:rsidRDefault="00AB634D" w:rsidP="00E039F7">
            <w:pPr>
              <w:pStyle w:val="SingleTxtG"/>
              <w:ind w:left="0" w:right="0"/>
              <w:jc w:val="left"/>
              <w:rPr>
                <w:highlight w:val="yellow"/>
              </w:rPr>
            </w:pPr>
            <w:r w:rsidRPr="00995534">
              <w:rPr>
                <w:bCs/>
                <w:szCs w:val="24"/>
              </w:rPr>
              <w:t xml:space="preserve">Proposition de </w:t>
            </w:r>
            <w:r w:rsidR="00FD1F28">
              <w:rPr>
                <w:bCs/>
                <w:szCs w:val="24"/>
              </w:rPr>
              <w:t xml:space="preserve">complément </w:t>
            </w:r>
            <w:r w:rsidRPr="00995534">
              <w:t>1 à la version initiale du Règlement ONU n</w:t>
            </w:r>
            <w:r w:rsidRPr="00E039F7">
              <w:rPr>
                <w:vertAlign w:val="superscript"/>
              </w:rPr>
              <w:t>o</w:t>
            </w:r>
            <w:r w:rsidRPr="00995534">
              <w:t> 157 (Système automatisé de maintien dans la voie)</w:t>
            </w:r>
          </w:p>
        </w:tc>
      </w:tr>
      <w:tr w:rsidR="00E039F7" w:rsidRPr="00995534" w14:paraId="30011CB8" w14:textId="77777777" w:rsidTr="00E039F7">
        <w:trPr>
          <w:cantSplit/>
        </w:trPr>
        <w:tc>
          <w:tcPr>
            <w:tcW w:w="1134" w:type="dxa"/>
          </w:tcPr>
          <w:p w14:paraId="7D15D1B8" w14:textId="77777777" w:rsidR="00E039F7" w:rsidRPr="00995534" w:rsidRDefault="00E039F7" w:rsidP="008B17E3">
            <w:pPr>
              <w:keepLines/>
              <w:spacing w:after="120"/>
              <w:ind w:right="284"/>
              <w:jc w:val="right"/>
            </w:pPr>
          </w:p>
        </w:tc>
        <w:tc>
          <w:tcPr>
            <w:tcW w:w="3261" w:type="dxa"/>
          </w:tcPr>
          <w:p w14:paraId="491B685E" w14:textId="77777777" w:rsidR="00E039F7" w:rsidRPr="00995534" w:rsidRDefault="00E039F7" w:rsidP="008B17E3"/>
        </w:tc>
        <w:tc>
          <w:tcPr>
            <w:tcW w:w="4110" w:type="dxa"/>
          </w:tcPr>
          <w:p w14:paraId="3B7FC6F9" w14:textId="77777777" w:rsidR="00E039F7" w:rsidRPr="00995534" w:rsidRDefault="00E039F7" w:rsidP="008B17E3">
            <w:pPr>
              <w:pStyle w:val="SingleTxtG"/>
              <w:ind w:left="0" w:right="0"/>
              <w:jc w:val="left"/>
              <w:rPr>
                <w:bCs/>
                <w:szCs w:val="24"/>
              </w:rPr>
            </w:pPr>
            <w:r w:rsidRPr="00995534">
              <w:rPr>
                <w:bCs/>
              </w:rPr>
              <w:t>(ECE/TRANS/WP.29/GRVA/7, par.</w:t>
            </w:r>
            <w:r>
              <w:rPr>
                <w:bCs/>
              </w:rPr>
              <w:t> </w:t>
            </w:r>
            <w:r w:rsidRPr="00995534">
              <w:rPr>
                <w:bCs/>
              </w:rPr>
              <w:t>23, sur la base de l’annexe III du rapport de session)</w:t>
            </w:r>
          </w:p>
        </w:tc>
      </w:tr>
    </w:tbl>
    <w:p w14:paraId="35B785A7" w14:textId="77777777" w:rsidR="00AB634D" w:rsidRPr="00995534" w:rsidRDefault="00AB634D" w:rsidP="00AB634D">
      <w:pPr>
        <w:pStyle w:val="H56G"/>
      </w:pPr>
      <w:r w:rsidRPr="00995534">
        <w:lastRenderedPageBreak/>
        <w:tab/>
      </w:r>
      <w:r w:rsidRPr="00995534">
        <w:tab/>
        <w:t>Propositions devant être présentées par le Président du GRVA</w:t>
      </w:r>
      <w:r w:rsidR="00DF74A2">
        <w:t> :</w:t>
      </w:r>
    </w:p>
    <w:tbl>
      <w:tblPr>
        <w:tblW w:w="0" w:type="auto"/>
        <w:tblLayout w:type="fixed"/>
        <w:tblCellMar>
          <w:left w:w="0" w:type="dxa"/>
          <w:right w:w="0" w:type="dxa"/>
        </w:tblCellMar>
        <w:tblLook w:val="01E0" w:firstRow="1" w:lastRow="1" w:firstColumn="1" w:lastColumn="1" w:noHBand="0" w:noVBand="0"/>
      </w:tblPr>
      <w:tblGrid>
        <w:gridCol w:w="1134"/>
        <w:gridCol w:w="3261"/>
        <w:gridCol w:w="4185"/>
      </w:tblGrid>
      <w:tr w:rsidR="00AB634D" w:rsidRPr="00995534" w14:paraId="1B70AEFF" w14:textId="77777777" w:rsidTr="00DF74A2">
        <w:trPr>
          <w:cantSplit/>
        </w:trPr>
        <w:tc>
          <w:tcPr>
            <w:tcW w:w="1134" w:type="dxa"/>
          </w:tcPr>
          <w:p w14:paraId="5C8F2418" w14:textId="77777777" w:rsidR="00AB634D" w:rsidRPr="00995534" w:rsidRDefault="00AB634D" w:rsidP="008B17E3">
            <w:pPr>
              <w:keepNext/>
              <w:keepLines/>
              <w:spacing w:after="120"/>
              <w:ind w:right="284"/>
              <w:jc w:val="right"/>
              <w:rPr>
                <w:szCs w:val="24"/>
              </w:rPr>
            </w:pPr>
            <w:r w:rsidRPr="00995534">
              <w:rPr>
                <w:szCs w:val="24"/>
              </w:rPr>
              <w:t>4.7.7</w:t>
            </w:r>
          </w:p>
        </w:tc>
        <w:tc>
          <w:tcPr>
            <w:tcW w:w="3261" w:type="dxa"/>
          </w:tcPr>
          <w:p w14:paraId="7A68910B" w14:textId="77777777" w:rsidR="00AB634D" w:rsidRPr="00995534" w:rsidRDefault="00AB634D" w:rsidP="00DF74A2">
            <w:pPr>
              <w:spacing w:after="120"/>
              <w:rPr>
                <w:szCs w:val="24"/>
                <w:highlight w:val="yellow"/>
              </w:rPr>
            </w:pPr>
            <w:r w:rsidRPr="00995534">
              <w:rPr>
                <w:szCs w:val="24"/>
              </w:rPr>
              <w:t>ECE/TRANS/WP.29/2021/18</w:t>
            </w:r>
          </w:p>
        </w:tc>
        <w:tc>
          <w:tcPr>
            <w:tcW w:w="4185" w:type="dxa"/>
          </w:tcPr>
          <w:p w14:paraId="18915B85" w14:textId="77777777" w:rsidR="00AB634D" w:rsidRPr="00995534" w:rsidRDefault="00AB634D" w:rsidP="00DF74A2">
            <w:pPr>
              <w:pStyle w:val="SingleTxtG"/>
              <w:keepNext/>
              <w:keepLines/>
              <w:ind w:left="0" w:right="0"/>
              <w:jc w:val="left"/>
              <w:rPr>
                <w:bCs/>
                <w:szCs w:val="24"/>
              </w:rPr>
            </w:pPr>
            <w:r w:rsidRPr="00995534">
              <w:rPr>
                <w:bCs/>
                <w:szCs w:val="24"/>
              </w:rPr>
              <w:t xml:space="preserve">Proposition de </w:t>
            </w:r>
            <w:r w:rsidR="00FD1F28">
              <w:rPr>
                <w:bCs/>
                <w:szCs w:val="24"/>
              </w:rPr>
              <w:t xml:space="preserve">série </w:t>
            </w:r>
            <w:r w:rsidR="00DF74A2">
              <w:rPr>
                <w:bCs/>
                <w:szCs w:val="24"/>
              </w:rPr>
              <w:t>0</w:t>
            </w:r>
            <w:r w:rsidRPr="00995534">
              <w:rPr>
                <w:bCs/>
                <w:szCs w:val="24"/>
              </w:rPr>
              <w:t>2 d’amendements au Règlement ONU n</w:t>
            </w:r>
            <w:r w:rsidRPr="00995534">
              <w:rPr>
                <w:bCs/>
                <w:szCs w:val="24"/>
                <w:vertAlign w:val="superscript"/>
              </w:rPr>
              <w:t>o</w:t>
            </w:r>
            <w:r w:rsidRPr="00995534">
              <w:rPr>
                <w:bCs/>
                <w:szCs w:val="24"/>
              </w:rPr>
              <w:t> 152 (</w:t>
            </w:r>
            <w:r w:rsidRPr="00995534">
              <w:rPr>
                <w:rFonts w:eastAsia="Times New Roman"/>
              </w:rPr>
              <w:t xml:space="preserve"> AEBS M</w:t>
            </w:r>
            <w:r w:rsidRPr="00995534">
              <w:rPr>
                <w:rFonts w:eastAsia="Times New Roman"/>
                <w:vertAlign w:val="subscript"/>
              </w:rPr>
              <w:t>1</w:t>
            </w:r>
            <w:r w:rsidRPr="00995534">
              <w:rPr>
                <w:rFonts w:eastAsia="Times New Roman"/>
              </w:rPr>
              <w:t xml:space="preserve"> et N</w:t>
            </w:r>
            <w:r w:rsidRPr="00995534">
              <w:rPr>
                <w:rFonts w:eastAsia="Times New Roman"/>
                <w:vertAlign w:val="subscript"/>
              </w:rPr>
              <w:t>1</w:t>
            </w:r>
            <w:r w:rsidRPr="00995534">
              <w:rPr>
                <w:bCs/>
                <w:szCs w:val="24"/>
              </w:rPr>
              <w:t>)</w:t>
            </w:r>
          </w:p>
        </w:tc>
      </w:tr>
      <w:tr w:rsidR="00AB634D" w:rsidRPr="00995534" w14:paraId="46422093" w14:textId="77777777" w:rsidTr="00DF74A2">
        <w:trPr>
          <w:cantSplit/>
        </w:trPr>
        <w:tc>
          <w:tcPr>
            <w:tcW w:w="1134" w:type="dxa"/>
          </w:tcPr>
          <w:p w14:paraId="4CF63085" w14:textId="77777777" w:rsidR="00AB634D" w:rsidRPr="00995534" w:rsidRDefault="00AB634D" w:rsidP="00DF74A2">
            <w:pPr>
              <w:spacing w:after="120"/>
              <w:ind w:right="284"/>
              <w:jc w:val="right"/>
              <w:rPr>
                <w:szCs w:val="24"/>
              </w:rPr>
            </w:pPr>
          </w:p>
        </w:tc>
        <w:tc>
          <w:tcPr>
            <w:tcW w:w="3261" w:type="dxa"/>
          </w:tcPr>
          <w:p w14:paraId="1BB04DE3" w14:textId="77777777" w:rsidR="00AB634D" w:rsidRPr="00995534" w:rsidRDefault="00AB634D" w:rsidP="00DF74A2">
            <w:pPr>
              <w:spacing w:after="120"/>
              <w:rPr>
                <w:szCs w:val="24"/>
              </w:rPr>
            </w:pPr>
          </w:p>
        </w:tc>
        <w:tc>
          <w:tcPr>
            <w:tcW w:w="4185" w:type="dxa"/>
          </w:tcPr>
          <w:p w14:paraId="55A8C2B3" w14:textId="77777777" w:rsidR="00AB634D" w:rsidRPr="00995534" w:rsidRDefault="00AB634D" w:rsidP="00DF74A2">
            <w:pPr>
              <w:pStyle w:val="SingleTxtG"/>
              <w:keepNext/>
              <w:keepLines/>
              <w:ind w:left="0" w:right="0"/>
              <w:jc w:val="left"/>
              <w:rPr>
                <w:bCs/>
                <w:szCs w:val="24"/>
              </w:rPr>
            </w:pPr>
            <w:r w:rsidRPr="00995534">
              <w:rPr>
                <w:bCs/>
                <w:szCs w:val="24"/>
              </w:rPr>
              <w:t>(ECE/</w:t>
            </w:r>
            <w:r w:rsidRPr="00995534">
              <w:rPr>
                <w:szCs w:val="24"/>
              </w:rPr>
              <w:t>TRANS</w:t>
            </w:r>
            <w:r w:rsidRPr="00995534">
              <w:rPr>
                <w:bCs/>
                <w:szCs w:val="24"/>
              </w:rPr>
              <w:t>/WP.29/GRVA/7, par. 55, sur la base du document ECE/TRANS/WP.29/GRVA/2020/28)</w:t>
            </w:r>
          </w:p>
        </w:tc>
      </w:tr>
    </w:tbl>
    <w:p w14:paraId="71E86F2E" w14:textId="77777777" w:rsidR="00AB634D" w:rsidRPr="00995534" w:rsidRDefault="00AB634D" w:rsidP="00AB634D">
      <w:pPr>
        <w:pStyle w:val="H4G"/>
      </w:pPr>
      <w:r w:rsidRPr="00995534">
        <w:tab/>
        <w:t>4.8</w:t>
      </w:r>
      <w:r w:rsidRPr="00995534">
        <w:tab/>
        <w:t>Examen de projets d’amendements à des Règlements ONU existants, soumis par le GRSG</w:t>
      </w:r>
    </w:p>
    <w:p w14:paraId="7CFE385C" w14:textId="77777777" w:rsidR="00AB634D" w:rsidRPr="00995534" w:rsidRDefault="00AB634D" w:rsidP="00AB634D">
      <w:pPr>
        <w:pStyle w:val="SingleTxtG"/>
        <w:ind w:firstLine="567"/>
        <w:rPr>
          <w:szCs w:val="24"/>
        </w:rPr>
      </w:pPr>
      <w:r w:rsidRPr="00995534">
        <w:rPr>
          <w:szCs w:val="24"/>
        </w:rPr>
        <w:t>Le Forum mondial examinera les propositions ci-après et pourra décider de les soumettre à l’AC.1, assorties de recommandations concernant leur adoption par vote.</w:t>
      </w:r>
    </w:p>
    <w:p w14:paraId="3FC51CFB" w14:textId="77777777" w:rsidR="00AB634D" w:rsidRPr="00995534" w:rsidRDefault="00AB634D" w:rsidP="00AB634D">
      <w:pPr>
        <w:pStyle w:val="H56G"/>
      </w:pPr>
      <w:r w:rsidRPr="00995534">
        <w:tab/>
      </w:r>
      <w:r w:rsidRPr="00995534">
        <w:tab/>
        <w:t>Propositions ne devant pas être présentées par le Président du GRSG (points A)</w:t>
      </w:r>
      <w:r w:rsidR="00DF74A2">
        <w:t> :</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B634D" w:rsidRPr="00995534" w14:paraId="6D2449B8" w14:textId="77777777" w:rsidTr="00DF74A2">
        <w:trPr>
          <w:cantSplit/>
          <w:trHeight w:val="20"/>
        </w:trPr>
        <w:tc>
          <w:tcPr>
            <w:tcW w:w="1134" w:type="dxa"/>
          </w:tcPr>
          <w:p w14:paraId="07F590E5" w14:textId="77777777" w:rsidR="00AB634D" w:rsidRPr="00995534" w:rsidRDefault="00AB634D" w:rsidP="008B17E3">
            <w:pPr>
              <w:keepNext/>
              <w:keepLines/>
              <w:spacing w:after="120"/>
              <w:ind w:right="284"/>
              <w:jc w:val="right"/>
              <w:rPr>
                <w:szCs w:val="24"/>
              </w:rPr>
            </w:pPr>
            <w:r w:rsidRPr="00995534">
              <w:rPr>
                <w:szCs w:val="24"/>
              </w:rPr>
              <w:t>4.8.1</w:t>
            </w:r>
          </w:p>
        </w:tc>
        <w:tc>
          <w:tcPr>
            <w:tcW w:w="3261" w:type="dxa"/>
          </w:tcPr>
          <w:p w14:paraId="72C44E25" w14:textId="77777777" w:rsidR="00AB634D" w:rsidRPr="00995534" w:rsidRDefault="00AB634D" w:rsidP="00DF74A2">
            <w:pPr>
              <w:spacing w:after="120"/>
              <w:rPr>
                <w:szCs w:val="24"/>
                <w:highlight w:val="yellow"/>
              </w:rPr>
            </w:pPr>
            <w:r w:rsidRPr="00995534">
              <w:rPr>
                <w:szCs w:val="24"/>
              </w:rPr>
              <w:t>ECE/TRANS/WP.29/2021/19</w:t>
            </w:r>
          </w:p>
        </w:tc>
        <w:tc>
          <w:tcPr>
            <w:tcW w:w="4110" w:type="dxa"/>
          </w:tcPr>
          <w:p w14:paraId="6FF6E10B" w14:textId="77777777" w:rsidR="00AB634D" w:rsidRPr="00995534" w:rsidRDefault="00AB634D" w:rsidP="00DF74A2">
            <w:pPr>
              <w:pStyle w:val="SingleTxtG"/>
              <w:keepNext/>
              <w:keepLines/>
              <w:ind w:left="0" w:right="0"/>
              <w:jc w:val="left"/>
              <w:rPr>
                <w:bCs/>
                <w:szCs w:val="24"/>
                <w:highlight w:val="yellow"/>
              </w:rPr>
            </w:pPr>
            <w:r w:rsidRPr="00995534">
              <w:rPr>
                <w:szCs w:val="24"/>
              </w:rPr>
              <w:t xml:space="preserve">Proposition de </w:t>
            </w:r>
            <w:r w:rsidR="00FD1F28">
              <w:rPr>
                <w:szCs w:val="24"/>
              </w:rPr>
              <w:t xml:space="preserve">complément </w:t>
            </w:r>
            <w:r w:rsidRPr="00995534">
              <w:rPr>
                <w:szCs w:val="24"/>
              </w:rPr>
              <w:t xml:space="preserve">9 à la </w:t>
            </w:r>
            <w:r w:rsidR="00FD1F28">
              <w:rPr>
                <w:szCs w:val="24"/>
              </w:rPr>
              <w:t xml:space="preserve">série </w:t>
            </w:r>
            <w:r w:rsidR="00DF74A2">
              <w:rPr>
                <w:szCs w:val="24"/>
              </w:rPr>
              <w:t>0</w:t>
            </w:r>
            <w:r w:rsidRPr="00995534">
              <w:rPr>
                <w:szCs w:val="24"/>
              </w:rPr>
              <w:t>4 d’amendements au Règlement ONU n</w:t>
            </w:r>
            <w:r w:rsidRPr="00995534">
              <w:rPr>
                <w:szCs w:val="24"/>
                <w:vertAlign w:val="superscript"/>
              </w:rPr>
              <w:t>o</w:t>
            </w:r>
            <w:r w:rsidRPr="00995534">
              <w:rPr>
                <w:szCs w:val="24"/>
              </w:rPr>
              <w:t> 46 (Systèmes de vision indirecte)</w:t>
            </w:r>
          </w:p>
        </w:tc>
      </w:tr>
      <w:tr w:rsidR="00AB634D" w:rsidRPr="00995534" w14:paraId="4AC7811E" w14:textId="77777777" w:rsidTr="00DF74A2">
        <w:trPr>
          <w:cantSplit/>
          <w:trHeight w:val="20"/>
        </w:trPr>
        <w:tc>
          <w:tcPr>
            <w:tcW w:w="1134" w:type="dxa"/>
          </w:tcPr>
          <w:p w14:paraId="242D193F" w14:textId="77777777" w:rsidR="00AB634D" w:rsidRPr="00995534" w:rsidRDefault="00AB634D" w:rsidP="00DF74A2">
            <w:pPr>
              <w:spacing w:after="120"/>
              <w:ind w:right="284"/>
              <w:jc w:val="right"/>
              <w:rPr>
                <w:szCs w:val="24"/>
              </w:rPr>
            </w:pPr>
          </w:p>
        </w:tc>
        <w:tc>
          <w:tcPr>
            <w:tcW w:w="3261" w:type="dxa"/>
          </w:tcPr>
          <w:p w14:paraId="712E5409" w14:textId="77777777" w:rsidR="00AB634D" w:rsidRPr="00995534" w:rsidRDefault="00AB634D" w:rsidP="00DF74A2">
            <w:pPr>
              <w:spacing w:after="120"/>
              <w:rPr>
                <w:szCs w:val="24"/>
              </w:rPr>
            </w:pPr>
          </w:p>
        </w:tc>
        <w:tc>
          <w:tcPr>
            <w:tcW w:w="4110" w:type="dxa"/>
          </w:tcPr>
          <w:p w14:paraId="195AC86B" w14:textId="77777777" w:rsidR="00AB634D" w:rsidRPr="00995534" w:rsidRDefault="00AB634D" w:rsidP="00DF74A2">
            <w:pPr>
              <w:pStyle w:val="SingleTxtG"/>
              <w:keepNext/>
              <w:keepLines/>
              <w:ind w:left="0" w:right="0"/>
              <w:jc w:val="left"/>
              <w:rPr>
                <w:szCs w:val="24"/>
              </w:rPr>
            </w:pPr>
            <w:r w:rsidRPr="00995534">
              <w:rPr>
                <w:bCs/>
                <w:szCs w:val="24"/>
              </w:rPr>
              <w:t>ECE/</w:t>
            </w:r>
            <w:r w:rsidRPr="00995534">
              <w:rPr>
                <w:szCs w:val="24"/>
              </w:rPr>
              <w:t>TRANS</w:t>
            </w:r>
            <w:r w:rsidRPr="00995534">
              <w:rPr>
                <w:bCs/>
                <w:szCs w:val="24"/>
              </w:rPr>
              <w:t xml:space="preserve">/WP.29/GRSG/98, par. 31, </w:t>
            </w:r>
            <w:r w:rsidRPr="00995534">
              <w:rPr>
                <w:bCs/>
                <w:szCs w:val="24"/>
              </w:rPr>
              <w:br/>
              <w:t xml:space="preserve">sur la base du document </w:t>
            </w:r>
            <w:r w:rsidRPr="00995534">
              <w:rPr>
                <w:szCs w:val="24"/>
              </w:rPr>
              <w:t>ECE/TRANS/WP.29/GRSG/2020/6</w:t>
            </w:r>
          </w:p>
        </w:tc>
      </w:tr>
      <w:tr w:rsidR="00AB634D" w:rsidRPr="00995534" w14:paraId="6760180D" w14:textId="77777777" w:rsidTr="00DF74A2">
        <w:trPr>
          <w:cantSplit/>
          <w:trHeight w:val="20"/>
        </w:trPr>
        <w:tc>
          <w:tcPr>
            <w:tcW w:w="1134" w:type="dxa"/>
          </w:tcPr>
          <w:p w14:paraId="62B14A57" w14:textId="77777777" w:rsidR="00AB634D" w:rsidRPr="00995534" w:rsidRDefault="00AB634D" w:rsidP="008B17E3">
            <w:pPr>
              <w:keepNext/>
              <w:keepLines/>
              <w:spacing w:after="120"/>
              <w:ind w:right="284"/>
              <w:jc w:val="right"/>
              <w:rPr>
                <w:szCs w:val="24"/>
              </w:rPr>
            </w:pPr>
            <w:r w:rsidRPr="00995534">
              <w:rPr>
                <w:szCs w:val="24"/>
              </w:rPr>
              <w:t>4.8.2</w:t>
            </w:r>
          </w:p>
        </w:tc>
        <w:tc>
          <w:tcPr>
            <w:tcW w:w="3261" w:type="dxa"/>
          </w:tcPr>
          <w:p w14:paraId="467DE1C4" w14:textId="77777777" w:rsidR="00AB634D" w:rsidRPr="00995534" w:rsidRDefault="00AB634D" w:rsidP="00DF74A2">
            <w:pPr>
              <w:spacing w:after="120"/>
              <w:rPr>
                <w:szCs w:val="24"/>
                <w:highlight w:val="yellow"/>
              </w:rPr>
            </w:pPr>
            <w:r w:rsidRPr="00995534">
              <w:rPr>
                <w:szCs w:val="24"/>
              </w:rPr>
              <w:t>ECE/TRANS/WP.29/2021/20</w:t>
            </w:r>
          </w:p>
        </w:tc>
        <w:tc>
          <w:tcPr>
            <w:tcW w:w="4110" w:type="dxa"/>
          </w:tcPr>
          <w:p w14:paraId="664B0733" w14:textId="77777777" w:rsidR="00AB634D" w:rsidRPr="00995534" w:rsidRDefault="00AB634D" w:rsidP="00DF74A2">
            <w:pPr>
              <w:pStyle w:val="SingleTxtG"/>
              <w:keepNext/>
              <w:keepLines/>
              <w:ind w:left="0" w:right="0"/>
              <w:jc w:val="left"/>
              <w:rPr>
                <w:bCs/>
                <w:szCs w:val="24"/>
                <w:highlight w:val="yellow"/>
              </w:rPr>
            </w:pPr>
            <w:r w:rsidRPr="00995534">
              <w:rPr>
                <w:szCs w:val="24"/>
              </w:rPr>
              <w:t xml:space="preserve">Proposition de </w:t>
            </w:r>
            <w:r w:rsidR="00FD1F28">
              <w:rPr>
                <w:szCs w:val="24"/>
              </w:rPr>
              <w:t xml:space="preserve">complément </w:t>
            </w:r>
            <w:r w:rsidRPr="00995534">
              <w:rPr>
                <w:szCs w:val="24"/>
              </w:rPr>
              <w:t xml:space="preserve">1 à la </w:t>
            </w:r>
            <w:r w:rsidR="00FD1F28">
              <w:rPr>
                <w:szCs w:val="24"/>
              </w:rPr>
              <w:t xml:space="preserve">série </w:t>
            </w:r>
            <w:r w:rsidR="00DF74A2">
              <w:rPr>
                <w:szCs w:val="24"/>
              </w:rPr>
              <w:t>0</w:t>
            </w:r>
            <w:r w:rsidRPr="00995534">
              <w:rPr>
                <w:szCs w:val="24"/>
              </w:rPr>
              <w:t>3 d’amendements au Règlement ONU n</w:t>
            </w:r>
            <w:r w:rsidRPr="00995534">
              <w:rPr>
                <w:szCs w:val="24"/>
                <w:vertAlign w:val="superscript"/>
              </w:rPr>
              <w:t>o</w:t>
            </w:r>
            <w:r w:rsidRPr="00995534">
              <w:rPr>
                <w:szCs w:val="24"/>
              </w:rPr>
              <w:t> 67 (Véhicules alimentés au GPL)</w:t>
            </w:r>
          </w:p>
        </w:tc>
      </w:tr>
      <w:tr w:rsidR="00AB634D" w:rsidRPr="00995534" w14:paraId="67688AA2" w14:textId="77777777" w:rsidTr="00DF74A2">
        <w:trPr>
          <w:cantSplit/>
          <w:trHeight w:val="20"/>
        </w:trPr>
        <w:tc>
          <w:tcPr>
            <w:tcW w:w="1134" w:type="dxa"/>
          </w:tcPr>
          <w:p w14:paraId="6C879378" w14:textId="77777777" w:rsidR="00AB634D" w:rsidRPr="00995534" w:rsidRDefault="00AB634D" w:rsidP="00DF74A2">
            <w:pPr>
              <w:spacing w:after="120"/>
              <w:ind w:right="284"/>
              <w:jc w:val="right"/>
              <w:rPr>
                <w:szCs w:val="24"/>
              </w:rPr>
            </w:pPr>
          </w:p>
        </w:tc>
        <w:tc>
          <w:tcPr>
            <w:tcW w:w="3261" w:type="dxa"/>
          </w:tcPr>
          <w:p w14:paraId="28316040" w14:textId="77777777" w:rsidR="00AB634D" w:rsidRPr="00995534" w:rsidRDefault="00AB634D" w:rsidP="00DF74A2">
            <w:pPr>
              <w:spacing w:after="120"/>
              <w:rPr>
                <w:szCs w:val="24"/>
              </w:rPr>
            </w:pPr>
          </w:p>
        </w:tc>
        <w:tc>
          <w:tcPr>
            <w:tcW w:w="4110" w:type="dxa"/>
          </w:tcPr>
          <w:p w14:paraId="09464242" w14:textId="77777777" w:rsidR="00AB634D" w:rsidRPr="00995534" w:rsidRDefault="00AB634D" w:rsidP="00DF74A2">
            <w:pPr>
              <w:pStyle w:val="SingleTxtG"/>
              <w:keepNext/>
              <w:keepLines/>
              <w:ind w:left="0" w:right="0"/>
              <w:jc w:val="left"/>
              <w:rPr>
                <w:szCs w:val="24"/>
              </w:rPr>
            </w:pPr>
            <w:r w:rsidRPr="00995534">
              <w:rPr>
                <w:bCs/>
                <w:szCs w:val="24"/>
              </w:rPr>
              <w:t xml:space="preserve">ECE/TRANS/WP.29/GRSG/98, par. 41, </w:t>
            </w:r>
            <w:r w:rsidRPr="00995534">
              <w:rPr>
                <w:bCs/>
                <w:szCs w:val="24"/>
              </w:rPr>
              <w:br/>
              <w:t xml:space="preserve">sur la base </w:t>
            </w:r>
            <w:r w:rsidRPr="00995534">
              <w:rPr>
                <w:szCs w:val="24"/>
              </w:rPr>
              <w:t>du</w:t>
            </w:r>
            <w:r w:rsidRPr="00995534">
              <w:rPr>
                <w:bCs/>
                <w:szCs w:val="24"/>
              </w:rPr>
              <w:t xml:space="preserve"> document </w:t>
            </w:r>
            <w:r w:rsidRPr="00995534">
              <w:rPr>
                <w:szCs w:val="24"/>
              </w:rPr>
              <w:t>ECE/TRANS/WP.29/GRSG/2020/9</w:t>
            </w:r>
          </w:p>
        </w:tc>
      </w:tr>
      <w:tr w:rsidR="00AB634D" w:rsidRPr="00995534" w14:paraId="0C8C2BD3" w14:textId="77777777" w:rsidTr="00DF74A2">
        <w:trPr>
          <w:cantSplit/>
          <w:trHeight w:val="20"/>
        </w:trPr>
        <w:tc>
          <w:tcPr>
            <w:tcW w:w="1134" w:type="dxa"/>
          </w:tcPr>
          <w:p w14:paraId="309B4C95" w14:textId="77777777" w:rsidR="00AB634D" w:rsidRPr="00995534" w:rsidRDefault="00AB634D" w:rsidP="008B17E3">
            <w:pPr>
              <w:keepNext/>
              <w:keepLines/>
              <w:spacing w:after="120"/>
              <w:ind w:right="284"/>
              <w:jc w:val="right"/>
              <w:rPr>
                <w:szCs w:val="24"/>
              </w:rPr>
            </w:pPr>
            <w:r w:rsidRPr="00995534">
              <w:rPr>
                <w:szCs w:val="24"/>
              </w:rPr>
              <w:t>4.8.3</w:t>
            </w:r>
          </w:p>
        </w:tc>
        <w:tc>
          <w:tcPr>
            <w:tcW w:w="3261" w:type="dxa"/>
          </w:tcPr>
          <w:p w14:paraId="50D5C0E7" w14:textId="77777777" w:rsidR="00AB634D" w:rsidRPr="00995534" w:rsidRDefault="00AB634D" w:rsidP="00DF74A2">
            <w:pPr>
              <w:spacing w:after="120"/>
              <w:rPr>
                <w:szCs w:val="24"/>
              </w:rPr>
            </w:pPr>
            <w:r w:rsidRPr="00995534">
              <w:rPr>
                <w:szCs w:val="24"/>
              </w:rPr>
              <w:t>ECE/TRANS/WP.29/2021/21</w:t>
            </w:r>
          </w:p>
        </w:tc>
        <w:tc>
          <w:tcPr>
            <w:tcW w:w="4110" w:type="dxa"/>
          </w:tcPr>
          <w:p w14:paraId="3356306A" w14:textId="77777777" w:rsidR="00AB634D" w:rsidRPr="00995534" w:rsidRDefault="00AB634D" w:rsidP="00DF74A2">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3 à la </w:t>
            </w:r>
            <w:r w:rsidR="00FD1F28">
              <w:rPr>
                <w:szCs w:val="24"/>
              </w:rPr>
              <w:t xml:space="preserve">série </w:t>
            </w:r>
            <w:r w:rsidR="00DF74A2">
              <w:rPr>
                <w:szCs w:val="24"/>
              </w:rPr>
              <w:t>0</w:t>
            </w:r>
            <w:r w:rsidRPr="00995534">
              <w:rPr>
                <w:szCs w:val="24"/>
              </w:rPr>
              <w:t>2 d’amendements au Règlement ONU n</w:t>
            </w:r>
            <w:r w:rsidRPr="00995534">
              <w:rPr>
                <w:szCs w:val="24"/>
                <w:vertAlign w:val="superscript"/>
              </w:rPr>
              <w:t>o</w:t>
            </w:r>
            <w:r w:rsidRPr="00995534">
              <w:rPr>
                <w:szCs w:val="24"/>
              </w:rPr>
              <w:t> 67 (Véhicules alimentés au GPL)</w:t>
            </w:r>
          </w:p>
        </w:tc>
      </w:tr>
      <w:tr w:rsidR="00AB634D" w:rsidRPr="00995534" w14:paraId="25DC2E98" w14:textId="77777777" w:rsidTr="00DF74A2">
        <w:trPr>
          <w:cantSplit/>
          <w:trHeight w:val="20"/>
        </w:trPr>
        <w:tc>
          <w:tcPr>
            <w:tcW w:w="1134" w:type="dxa"/>
          </w:tcPr>
          <w:p w14:paraId="787A04E8" w14:textId="77777777" w:rsidR="00AB634D" w:rsidRPr="00995534" w:rsidRDefault="00AB634D" w:rsidP="00DF74A2">
            <w:pPr>
              <w:spacing w:after="120"/>
              <w:ind w:right="284"/>
              <w:jc w:val="right"/>
              <w:rPr>
                <w:szCs w:val="24"/>
              </w:rPr>
            </w:pPr>
          </w:p>
        </w:tc>
        <w:tc>
          <w:tcPr>
            <w:tcW w:w="3261" w:type="dxa"/>
          </w:tcPr>
          <w:p w14:paraId="7C1B2E84" w14:textId="77777777" w:rsidR="00AB634D" w:rsidRPr="00995534" w:rsidRDefault="00AB634D" w:rsidP="00DF74A2">
            <w:pPr>
              <w:spacing w:after="120"/>
              <w:rPr>
                <w:szCs w:val="24"/>
              </w:rPr>
            </w:pPr>
          </w:p>
        </w:tc>
        <w:tc>
          <w:tcPr>
            <w:tcW w:w="4110" w:type="dxa"/>
          </w:tcPr>
          <w:p w14:paraId="39D47012" w14:textId="77777777" w:rsidR="00AB634D" w:rsidRPr="00995534" w:rsidRDefault="00AB634D" w:rsidP="00DF74A2">
            <w:pPr>
              <w:pStyle w:val="SingleTxtG"/>
              <w:keepNext/>
              <w:keepLines/>
              <w:ind w:left="0" w:right="0"/>
              <w:jc w:val="left"/>
              <w:rPr>
                <w:szCs w:val="24"/>
              </w:rPr>
            </w:pPr>
            <w:r w:rsidRPr="00995534">
              <w:rPr>
                <w:bCs/>
                <w:szCs w:val="24"/>
              </w:rPr>
              <w:t xml:space="preserve">ECE/TRANS/WP.29/GRSG/98, par. 43, </w:t>
            </w:r>
            <w:r w:rsidRPr="00995534">
              <w:rPr>
                <w:bCs/>
                <w:szCs w:val="24"/>
              </w:rPr>
              <w:br/>
              <w:t xml:space="preserve">sur la base du document </w:t>
            </w:r>
            <w:r w:rsidRPr="00995534">
              <w:rPr>
                <w:szCs w:val="24"/>
              </w:rPr>
              <w:t>ECE/TRANS/WP.29/GRSG/2020/23</w:t>
            </w:r>
          </w:p>
        </w:tc>
      </w:tr>
      <w:tr w:rsidR="00AB634D" w:rsidRPr="00995534" w14:paraId="3671D4FF" w14:textId="77777777" w:rsidTr="00DF74A2">
        <w:trPr>
          <w:cantSplit/>
          <w:trHeight w:val="20"/>
        </w:trPr>
        <w:tc>
          <w:tcPr>
            <w:tcW w:w="1134" w:type="dxa"/>
          </w:tcPr>
          <w:p w14:paraId="0AF43EB6" w14:textId="77777777" w:rsidR="00AB634D" w:rsidRPr="00995534" w:rsidRDefault="00AB634D" w:rsidP="008B17E3">
            <w:pPr>
              <w:keepNext/>
              <w:keepLines/>
              <w:spacing w:after="120"/>
              <w:ind w:right="284"/>
              <w:jc w:val="right"/>
              <w:rPr>
                <w:szCs w:val="24"/>
              </w:rPr>
            </w:pPr>
            <w:r w:rsidRPr="00995534">
              <w:rPr>
                <w:szCs w:val="24"/>
              </w:rPr>
              <w:t>4.8.4</w:t>
            </w:r>
          </w:p>
        </w:tc>
        <w:tc>
          <w:tcPr>
            <w:tcW w:w="3261" w:type="dxa"/>
          </w:tcPr>
          <w:p w14:paraId="57167627" w14:textId="77777777" w:rsidR="00AB634D" w:rsidRPr="00995534" w:rsidRDefault="00AB634D" w:rsidP="00DF74A2">
            <w:pPr>
              <w:spacing w:after="120"/>
              <w:rPr>
                <w:szCs w:val="24"/>
              </w:rPr>
            </w:pPr>
            <w:r w:rsidRPr="00995534">
              <w:rPr>
                <w:szCs w:val="24"/>
              </w:rPr>
              <w:t>ECE/TRANS/WP.29/2021/22</w:t>
            </w:r>
          </w:p>
        </w:tc>
        <w:tc>
          <w:tcPr>
            <w:tcW w:w="4110" w:type="dxa"/>
          </w:tcPr>
          <w:p w14:paraId="13BF8C30" w14:textId="77777777" w:rsidR="00AB634D" w:rsidRPr="00995534" w:rsidRDefault="00AB634D" w:rsidP="00DF74A2">
            <w:pPr>
              <w:pStyle w:val="SingleTxtG"/>
              <w:keepNext/>
              <w:keepLines/>
              <w:ind w:left="0" w:right="0"/>
              <w:jc w:val="left"/>
              <w:rPr>
                <w:bCs/>
                <w:szCs w:val="24"/>
              </w:rPr>
            </w:pPr>
            <w:r w:rsidRPr="00995534">
              <w:rPr>
                <w:szCs w:val="24"/>
              </w:rPr>
              <w:t xml:space="preserve">Proposition de </w:t>
            </w:r>
            <w:r w:rsidR="00FD1F28">
              <w:rPr>
                <w:szCs w:val="24"/>
              </w:rPr>
              <w:t xml:space="preserve">complément </w:t>
            </w:r>
            <w:r w:rsidRPr="00995534">
              <w:rPr>
                <w:szCs w:val="24"/>
              </w:rPr>
              <w:t xml:space="preserve">3 à la </w:t>
            </w:r>
            <w:r w:rsidR="00FD1F28">
              <w:rPr>
                <w:szCs w:val="24"/>
              </w:rPr>
              <w:t xml:space="preserve">série </w:t>
            </w:r>
            <w:r w:rsidR="00DF74A2">
              <w:rPr>
                <w:szCs w:val="24"/>
              </w:rPr>
              <w:t>0</w:t>
            </w:r>
            <w:r w:rsidRPr="00995534">
              <w:rPr>
                <w:szCs w:val="24"/>
              </w:rPr>
              <w:t>1 d’amendements au Règlement ONU n</w:t>
            </w:r>
            <w:r w:rsidRPr="00995534">
              <w:rPr>
                <w:szCs w:val="24"/>
                <w:vertAlign w:val="superscript"/>
              </w:rPr>
              <w:t>o</w:t>
            </w:r>
            <w:r w:rsidRPr="00995534">
              <w:rPr>
                <w:szCs w:val="24"/>
              </w:rPr>
              <w:t> 125 (Champ de vision du conducteur vers l’avant)</w:t>
            </w:r>
          </w:p>
        </w:tc>
      </w:tr>
      <w:tr w:rsidR="00AB634D" w:rsidRPr="00995534" w14:paraId="4A726AA1" w14:textId="77777777" w:rsidTr="00DF74A2">
        <w:trPr>
          <w:cantSplit/>
          <w:trHeight w:val="20"/>
        </w:trPr>
        <w:tc>
          <w:tcPr>
            <w:tcW w:w="1134" w:type="dxa"/>
          </w:tcPr>
          <w:p w14:paraId="48050005" w14:textId="77777777" w:rsidR="00AB634D" w:rsidRPr="00995534" w:rsidRDefault="00AB634D" w:rsidP="00DF74A2">
            <w:pPr>
              <w:spacing w:after="120"/>
              <w:ind w:right="284"/>
              <w:jc w:val="right"/>
              <w:rPr>
                <w:szCs w:val="24"/>
              </w:rPr>
            </w:pPr>
          </w:p>
        </w:tc>
        <w:tc>
          <w:tcPr>
            <w:tcW w:w="3261" w:type="dxa"/>
          </w:tcPr>
          <w:p w14:paraId="02DEA14D" w14:textId="77777777" w:rsidR="00AB634D" w:rsidRPr="00995534" w:rsidRDefault="00AB634D" w:rsidP="00DF74A2">
            <w:pPr>
              <w:spacing w:after="120"/>
              <w:rPr>
                <w:szCs w:val="24"/>
              </w:rPr>
            </w:pPr>
          </w:p>
        </w:tc>
        <w:tc>
          <w:tcPr>
            <w:tcW w:w="4110" w:type="dxa"/>
          </w:tcPr>
          <w:p w14:paraId="31DEC683" w14:textId="77777777" w:rsidR="00AB634D" w:rsidRPr="00995534" w:rsidRDefault="00AB634D" w:rsidP="00DF74A2">
            <w:pPr>
              <w:pStyle w:val="SingleTxtG"/>
              <w:keepNext/>
              <w:keepLines/>
              <w:ind w:left="0" w:right="0"/>
              <w:jc w:val="left"/>
              <w:rPr>
                <w:szCs w:val="24"/>
              </w:rPr>
            </w:pPr>
            <w:r w:rsidRPr="00995534">
              <w:rPr>
                <w:bCs/>
                <w:szCs w:val="24"/>
              </w:rPr>
              <w:t xml:space="preserve">ECE/TRANS/WP.29/GRSG/98, par. 58, </w:t>
            </w:r>
            <w:r w:rsidRPr="00995534">
              <w:rPr>
                <w:bCs/>
                <w:szCs w:val="24"/>
              </w:rPr>
              <w:br/>
              <w:t xml:space="preserve">sur la base du document </w:t>
            </w:r>
            <w:r w:rsidRPr="00995534">
              <w:rPr>
                <w:szCs w:val="24"/>
              </w:rPr>
              <w:t>ECE/TRANS/WP.29/GRSG/2020/32</w:t>
            </w:r>
          </w:p>
        </w:tc>
      </w:tr>
    </w:tbl>
    <w:p w14:paraId="22718792" w14:textId="77777777" w:rsidR="00AB634D" w:rsidRPr="00995534" w:rsidRDefault="00AB634D" w:rsidP="00AB634D">
      <w:pPr>
        <w:pStyle w:val="H56G"/>
      </w:pPr>
      <w:r w:rsidRPr="00995534">
        <w:tab/>
      </w:r>
      <w:r w:rsidRPr="00995534">
        <w:tab/>
        <w:t>Propositions devant être présentées par le Président du GRSG</w:t>
      </w:r>
      <w:r w:rsidR="00DF74A2">
        <w:t> :</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B634D" w:rsidRPr="00995534" w14:paraId="5EC1AC7F" w14:textId="77777777" w:rsidTr="00DF74A2">
        <w:trPr>
          <w:cantSplit/>
        </w:trPr>
        <w:tc>
          <w:tcPr>
            <w:tcW w:w="1134" w:type="dxa"/>
          </w:tcPr>
          <w:p w14:paraId="786AA0C9" w14:textId="77777777" w:rsidR="00AB634D" w:rsidRPr="00995534" w:rsidRDefault="00AB634D" w:rsidP="00DF74A2">
            <w:pPr>
              <w:spacing w:after="120"/>
              <w:ind w:right="284"/>
              <w:jc w:val="right"/>
              <w:rPr>
                <w:szCs w:val="24"/>
              </w:rPr>
            </w:pPr>
            <w:r w:rsidRPr="00995534">
              <w:rPr>
                <w:szCs w:val="24"/>
              </w:rPr>
              <w:t>4.8.5</w:t>
            </w:r>
          </w:p>
        </w:tc>
        <w:tc>
          <w:tcPr>
            <w:tcW w:w="3261" w:type="dxa"/>
          </w:tcPr>
          <w:p w14:paraId="2DA73A6E" w14:textId="77777777" w:rsidR="00AB634D" w:rsidRPr="00995534" w:rsidRDefault="00AB634D" w:rsidP="00DF74A2">
            <w:pPr>
              <w:spacing w:after="120"/>
              <w:rPr>
                <w:szCs w:val="24"/>
              </w:rPr>
            </w:pPr>
            <w:r w:rsidRPr="00995534">
              <w:rPr>
                <w:szCs w:val="24"/>
              </w:rPr>
              <w:t>ECE/TRANS/WP.29/2021/23</w:t>
            </w:r>
          </w:p>
        </w:tc>
        <w:tc>
          <w:tcPr>
            <w:tcW w:w="4110" w:type="dxa"/>
          </w:tcPr>
          <w:p w14:paraId="037947BC" w14:textId="77777777" w:rsidR="00AB634D" w:rsidRPr="00995534" w:rsidRDefault="00AB634D" w:rsidP="00DF74A2">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00DF74A2">
              <w:rPr>
                <w:szCs w:val="24"/>
              </w:rPr>
              <w:t>0</w:t>
            </w:r>
            <w:r w:rsidRPr="00995534">
              <w:rPr>
                <w:szCs w:val="24"/>
              </w:rPr>
              <w:t xml:space="preserve">4 à la </w:t>
            </w:r>
            <w:r w:rsidR="00FD1F28">
              <w:rPr>
                <w:szCs w:val="24"/>
              </w:rPr>
              <w:t xml:space="preserve">série </w:t>
            </w:r>
            <w:r w:rsidR="00DF74A2">
              <w:rPr>
                <w:szCs w:val="24"/>
              </w:rPr>
              <w:t>0</w:t>
            </w:r>
            <w:r w:rsidRPr="00995534">
              <w:rPr>
                <w:szCs w:val="24"/>
              </w:rPr>
              <w:t>3 d’amendements au Règlement ONU n</w:t>
            </w:r>
            <w:r w:rsidRPr="00995534">
              <w:rPr>
                <w:szCs w:val="24"/>
                <w:vertAlign w:val="superscript"/>
              </w:rPr>
              <w:t>o</w:t>
            </w:r>
            <w:r w:rsidRPr="00995534">
              <w:rPr>
                <w:szCs w:val="24"/>
              </w:rPr>
              <w:t> 18 (Dispositifs antivol des véhicules à moteur)</w:t>
            </w:r>
          </w:p>
        </w:tc>
      </w:tr>
      <w:tr w:rsidR="00AB634D" w:rsidRPr="00995534" w14:paraId="4C59BDD5" w14:textId="77777777" w:rsidTr="00DF74A2">
        <w:trPr>
          <w:cantSplit/>
        </w:trPr>
        <w:tc>
          <w:tcPr>
            <w:tcW w:w="1134" w:type="dxa"/>
          </w:tcPr>
          <w:p w14:paraId="47035CA0" w14:textId="77777777" w:rsidR="00AB634D" w:rsidRPr="00995534" w:rsidRDefault="00AB634D" w:rsidP="00DF74A2">
            <w:pPr>
              <w:spacing w:after="120"/>
              <w:ind w:right="284"/>
              <w:jc w:val="right"/>
              <w:rPr>
                <w:szCs w:val="24"/>
              </w:rPr>
            </w:pPr>
          </w:p>
        </w:tc>
        <w:tc>
          <w:tcPr>
            <w:tcW w:w="3261" w:type="dxa"/>
          </w:tcPr>
          <w:p w14:paraId="670553D1" w14:textId="77777777" w:rsidR="00AB634D" w:rsidRPr="00995534" w:rsidRDefault="00AB634D" w:rsidP="00DF74A2">
            <w:pPr>
              <w:spacing w:after="120"/>
              <w:rPr>
                <w:szCs w:val="24"/>
              </w:rPr>
            </w:pPr>
          </w:p>
        </w:tc>
        <w:tc>
          <w:tcPr>
            <w:tcW w:w="4110" w:type="dxa"/>
          </w:tcPr>
          <w:p w14:paraId="526D7621" w14:textId="77777777" w:rsidR="00AB634D" w:rsidRPr="00995534" w:rsidRDefault="00AB634D" w:rsidP="00DF74A2">
            <w:pPr>
              <w:pStyle w:val="SingleTxtG"/>
              <w:keepNext/>
              <w:keepLines/>
              <w:ind w:left="0" w:right="0"/>
              <w:jc w:val="left"/>
              <w:rPr>
                <w:szCs w:val="24"/>
              </w:rPr>
            </w:pPr>
            <w:r w:rsidRPr="00995534">
              <w:rPr>
                <w:bCs/>
                <w:szCs w:val="24"/>
              </w:rPr>
              <w:t xml:space="preserve">ECE/TRANS/WP.29/GRSG/98, par. 52 et 53, </w:t>
            </w:r>
            <w:r w:rsidRPr="00995534">
              <w:rPr>
                <w:bCs/>
                <w:szCs w:val="24"/>
              </w:rPr>
              <w:br/>
              <w:t xml:space="preserve">sur la base du document </w:t>
            </w:r>
            <w:r w:rsidRPr="00995534">
              <w:rPr>
                <w:szCs w:val="24"/>
              </w:rPr>
              <w:t>ECE/TRANS/WP.29/GRSG/2020/28</w:t>
            </w:r>
          </w:p>
        </w:tc>
      </w:tr>
      <w:tr w:rsidR="00AB634D" w:rsidRPr="00995534" w14:paraId="771CE04B" w14:textId="77777777" w:rsidTr="00DF74A2">
        <w:trPr>
          <w:cantSplit/>
        </w:trPr>
        <w:tc>
          <w:tcPr>
            <w:tcW w:w="1134" w:type="dxa"/>
          </w:tcPr>
          <w:p w14:paraId="29D47929" w14:textId="77777777" w:rsidR="00AB634D" w:rsidRPr="00995534" w:rsidRDefault="00AB634D" w:rsidP="00DF74A2">
            <w:pPr>
              <w:spacing w:after="120"/>
              <w:ind w:right="284"/>
              <w:jc w:val="right"/>
              <w:rPr>
                <w:szCs w:val="24"/>
              </w:rPr>
            </w:pPr>
            <w:r w:rsidRPr="00995534">
              <w:rPr>
                <w:szCs w:val="24"/>
              </w:rPr>
              <w:t>4.8.6</w:t>
            </w:r>
          </w:p>
        </w:tc>
        <w:tc>
          <w:tcPr>
            <w:tcW w:w="3261" w:type="dxa"/>
          </w:tcPr>
          <w:p w14:paraId="5738D922" w14:textId="77777777" w:rsidR="00AB634D" w:rsidRPr="00995534" w:rsidRDefault="00AB634D" w:rsidP="00DF74A2">
            <w:pPr>
              <w:spacing w:after="120"/>
              <w:rPr>
                <w:szCs w:val="24"/>
                <w:highlight w:val="yellow"/>
              </w:rPr>
            </w:pPr>
            <w:r w:rsidRPr="00995534">
              <w:rPr>
                <w:szCs w:val="24"/>
              </w:rPr>
              <w:t>ECE/TRANS/WP.29/2021/24</w:t>
            </w:r>
          </w:p>
        </w:tc>
        <w:tc>
          <w:tcPr>
            <w:tcW w:w="4110" w:type="dxa"/>
          </w:tcPr>
          <w:p w14:paraId="3AEED2E1" w14:textId="77777777" w:rsidR="00AB634D" w:rsidRPr="00995534" w:rsidRDefault="00AB634D" w:rsidP="00DF74A2">
            <w:pPr>
              <w:pStyle w:val="SingleTxtG"/>
              <w:keepNext/>
              <w:keepLines/>
              <w:ind w:left="0" w:right="0"/>
              <w:jc w:val="left"/>
              <w:rPr>
                <w:szCs w:val="24"/>
                <w:highlight w:val="yellow"/>
              </w:rPr>
            </w:pPr>
            <w:r w:rsidRPr="00995534">
              <w:rPr>
                <w:szCs w:val="24"/>
              </w:rPr>
              <w:t xml:space="preserve">Proposition de </w:t>
            </w:r>
            <w:r w:rsidR="00FD1F28">
              <w:rPr>
                <w:szCs w:val="24"/>
              </w:rPr>
              <w:t xml:space="preserve">complément </w:t>
            </w:r>
            <w:r w:rsidRPr="00995534">
              <w:rPr>
                <w:szCs w:val="24"/>
              </w:rPr>
              <w:t xml:space="preserve">9 à la </w:t>
            </w:r>
            <w:r w:rsidR="00FD1F28">
              <w:rPr>
                <w:szCs w:val="24"/>
              </w:rPr>
              <w:t xml:space="preserve">série </w:t>
            </w:r>
            <w:r w:rsidR="00DF74A2">
              <w:rPr>
                <w:szCs w:val="24"/>
              </w:rPr>
              <w:t>0</w:t>
            </w:r>
            <w:r w:rsidRPr="00995534">
              <w:rPr>
                <w:szCs w:val="24"/>
              </w:rPr>
              <w:t>1 d’amendements au Règlement ONU n</w:t>
            </w:r>
            <w:r w:rsidRPr="00995534">
              <w:rPr>
                <w:szCs w:val="24"/>
                <w:vertAlign w:val="superscript"/>
              </w:rPr>
              <w:t>o</w:t>
            </w:r>
            <w:r w:rsidRPr="00995534">
              <w:rPr>
                <w:szCs w:val="24"/>
              </w:rPr>
              <w:t> 97 (Systèmes d’alarme pour véhicules)</w:t>
            </w:r>
          </w:p>
        </w:tc>
      </w:tr>
      <w:tr w:rsidR="00DF043F" w:rsidRPr="00995534" w14:paraId="0FE68EDB" w14:textId="77777777" w:rsidTr="0046284A">
        <w:trPr>
          <w:cantSplit/>
        </w:trPr>
        <w:tc>
          <w:tcPr>
            <w:tcW w:w="1134" w:type="dxa"/>
          </w:tcPr>
          <w:p w14:paraId="2B5DE9ED" w14:textId="77777777" w:rsidR="00DF043F" w:rsidRPr="00995534" w:rsidRDefault="00DF043F" w:rsidP="0046284A">
            <w:pPr>
              <w:spacing w:after="120"/>
              <w:ind w:right="284"/>
              <w:jc w:val="right"/>
              <w:rPr>
                <w:szCs w:val="24"/>
              </w:rPr>
            </w:pPr>
          </w:p>
        </w:tc>
        <w:tc>
          <w:tcPr>
            <w:tcW w:w="3261" w:type="dxa"/>
          </w:tcPr>
          <w:p w14:paraId="4CE3F42D" w14:textId="77777777" w:rsidR="00DF043F" w:rsidRPr="00995534" w:rsidRDefault="00DF043F" w:rsidP="0046284A">
            <w:pPr>
              <w:spacing w:after="120"/>
              <w:rPr>
                <w:szCs w:val="24"/>
              </w:rPr>
            </w:pPr>
          </w:p>
        </w:tc>
        <w:tc>
          <w:tcPr>
            <w:tcW w:w="4110" w:type="dxa"/>
          </w:tcPr>
          <w:p w14:paraId="601B3C56" w14:textId="370970A0" w:rsidR="00DF043F" w:rsidRPr="00995534" w:rsidRDefault="00DF043F" w:rsidP="0046284A">
            <w:pPr>
              <w:pStyle w:val="SingleTxtG"/>
              <w:keepNext/>
              <w:keepLines/>
              <w:ind w:left="0" w:right="0"/>
              <w:jc w:val="left"/>
              <w:rPr>
                <w:szCs w:val="24"/>
              </w:rPr>
            </w:pPr>
            <w:r w:rsidRPr="00995534">
              <w:rPr>
                <w:szCs w:val="24"/>
              </w:rPr>
              <w:t>ECE/TRANS/WP.29/GRSG/98, par.</w:t>
            </w:r>
            <w:r>
              <w:rPr>
                <w:szCs w:val="24"/>
              </w:rPr>
              <w:t> </w:t>
            </w:r>
            <w:r w:rsidRPr="00995534">
              <w:rPr>
                <w:szCs w:val="24"/>
              </w:rPr>
              <w:t>52 et 53, sur la base du document ECE/TRANS/WP.29/GRSG/2020/</w:t>
            </w:r>
            <w:r>
              <w:rPr>
                <w:szCs w:val="24"/>
              </w:rPr>
              <w:t>29</w:t>
            </w:r>
          </w:p>
        </w:tc>
      </w:tr>
      <w:tr w:rsidR="00AB634D" w:rsidRPr="00995534" w14:paraId="279788AA" w14:textId="77777777" w:rsidTr="00DF74A2">
        <w:trPr>
          <w:cantSplit/>
        </w:trPr>
        <w:tc>
          <w:tcPr>
            <w:tcW w:w="1134" w:type="dxa"/>
          </w:tcPr>
          <w:p w14:paraId="29D5A64B" w14:textId="77777777" w:rsidR="00AB634D" w:rsidRPr="00995534" w:rsidRDefault="00AB634D" w:rsidP="00DF74A2">
            <w:pPr>
              <w:spacing w:after="120"/>
              <w:ind w:right="284"/>
              <w:jc w:val="right"/>
              <w:rPr>
                <w:szCs w:val="24"/>
              </w:rPr>
            </w:pPr>
            <w:r w:rsidRPr="00995534">
              <w:rPr>
                <w:szCs w:val="24"/>
              </w:rPr>
              <w:lastRenderedPageBreak/>
              <w:t>4.8.7</w:t>
            </w:r>
          </w:p>
        </w:tc>
        <w:tc>
          <w:tcPr>
            <w:tcW w:w="3261" w:type="dxa"/>
          </w:tcPr>
          <w:p w14:paraId="04594745" w14:textId="77777777" w:rsidR="00AB634D" w:rsidRPr="00995534" w:rsidRDefault="00AB634D" w:rsidP="00DF74A2">
            <w:pPr>
              <w:spacing w:after="120"/>
              <w:rPr>
                <w:szCs w:val="24"/>
              </w:rPr>
            </w:pPr>
            <w:r w:rsidRPr="00995534">
              <w:rPr>
                <w:szCs w:val="24"/>
              </w:rPr>
              <w:t>ECE/TRANS/WP.29/2021/25</w:t>
            </w:r>
          </w:p>
        </w:tc>
        <w:tc>
          <w:tcPr>
            <w:tcW w:w="4110" w:type="dxa"/>
          </w:tcPr>
          <w:p w14:paraId="700FC222" w14:textId="77777777" w:rsidR="00AB634D" w:rsidRPr="00995534" w:rsidRDefault="00AB634D" w:rsidP="00E039F7">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8 à la version initiale du Règlement ONU n</w:t>
            </w:r>
            <w:r w:rsidRPr="00E039F7">
              <w:rPr>
                <w:szCs w:val="24"/>
                <w:vertAlign w:val="superscript"/>
              </w:rPr>
              <w:t>o</w:t>
            </w:r>
            <w:r w:rsidRPr="00995534">
              <w:rPr>
                <w:szCs w:val="24"/>
              </w:rPr>
              <w:t> 116 (Dispositifs antivol et systèmes d’alarme)</w:t>
            </w:r>
          </w:p>
        </w:tc>
      </w:tr>
      <w:tr w:rsidR="00E039F7" w:rsidRPr="00995534" w14:paraId="702D19DD" w14:textId="77777777" w:rsidTr="00DF74A2">
        <w:trPr>
          <w:cantSplit/>
        </w:trPr>
        <w:tc>
          <w:tcPr>
            <w:tcW w:w="1134" w:type="dxa"/>
          </w:tcPr>
          <w:p w14:paraId="7B62B467" w14:textId="77777777" w:rsidR="00E039F7" w:rsidRPr="00995534" w:rsidRDefault="00E039F7" w:rsidP="00DF74A2">
            <w:pPr>
              <w:spacing w:after="120"/>
              <w:ind w:right="284"/>
              <w:jc w:val="right"/>
              <w:rPr>
                <w:szCs w:val="24"/>
              </w:rPr>
            </w:pPr>
          </w:p>
        </w:tc>
        <w:tc>
          <w:tcPr>
            <w:tcW w:w="3261" w:type="dxa"/>
          </w:tcPr>
          <w:p w14:paraId="14AFBAAC" w14:textId="77777777" w:rsidR="00E039F7" w:rsidRPr="00995534" w:rsidRDefault="00E039F7" w:rsidP="00DF74A2">
            <w:pPr>
              <w:spacing w:after="120"/>
              <w:rPr>
                <w:szCs w:val="24"/>
              </w:rPr>
            </w:pPr>
          </w:p>
        </w:tc>
        <w:tc>
          <w:tcPr>
            <w:tcW w:w="4110" w:type="dxa"/>
          </w:tcPr>
          <w:p w14:paraId="349917A6" w14:textId="77777777" w:rsidR="00E039F7" w:rsidRPr="00995534" w:rsidRDefault="00E039F7" w:rsidP="00E039F7">
            <w:pPr>
              <w:pStyle w:val="SingleTxtG"/>
              <w:keepNext/>
              <w:keepLines/>
              <w:ind w:left="0" w:right="0"/>
              <w:jc w:val="left"/>
              <w:rPr>
                <w:szCs w:val="24"/>
              </w:rPr>
            </w:pPr>
            <w:r w:rsidRPr="00995534">
              <w:rPr>
                <w:szCs w:val="24"/>
              </w:rPr>
              <w:t>ECE/TRANS/WP.29/GRSG/98, par.</w:t>
            </w:r>
            <w:r>
              <w:rPr>
                <w:szCs w:val="24"/>
              </w:rPr>
              <w:t> </w:t>
            </w:r>
            <w:r w:rsidRPr="00995534">
              <w:rPr>
                <w:szCs w:val="24"/>
              </w:rPr>
              <w:t>52 et 53, sur la base du document ECE/TRANS/WP.29/GRSG/2020/30</w:t>
            </w:r>
          </w:p>
        </w:tc>
      </w:tr>
      <w:tr w:rsidR="00AB634D" w:rsidRPr="00995534" w14:paraId="179FDF0C" w14:textId="77777777" w:rsidTr="00DF74A2">
        <w:trPr>
          <w:cantSplit/>
        </w:trPr>
        <w:tc>
          <w:tcPr>
            <w:tcW w:w="1134" w:type="dxa"/>
          </w:tcPr>
          <w:p w14:paraId="0D4615F8" w14:textId="77777777" w:rsidR="00AB634D" w:rsidRPr="00995534" w:rsidRDefault="00AB634D" w:rsidP="00DF74A2">
            <w:pPr>
              <w:spacing w:after="120"/>
              <w:ind w:right="284"/>
              <w:jc w:val="right"/>
              <w:rPr>
                <w:szCs w:val="24"/>
              </w:rPr>
            </w:pPr>
            <w:r w:rsidRPr="00995534">
              <w:rPr>
                <w:szCs w:val="24"/>
              </w:rPr>
              <w:t>4.8.8</w:t>
            </w:r>
          </w:p>
        </w:tc>
        <w:tc>
          <w:tcPr>
            <w:tcW w:w="3261" w:type="dxa"/>
          </w:tcPr>
          <w:p w14:paraId="54C5871C" w14:textId="77777777" w:rsidR="00AB634D" w:rsidRPr="00995534" w:rsidRDefault="00AB634D" w:rsidP="00DF74A2">
            <w:pPr>
              <w:spacing w:after="120"/>
              <w:rPr>
                <w:szCs w:val="24"/>
              </w:rPr>
            </w:pPr>
            <w:r w:rsidRPr="00995534">
              <w:rPr>
                <w:szCs w:val="24"/>
              </w:rPr>
              <w:t>ECE/TRANS/WP.29/2021/26</w:t>
            </w:r>
          </w:p>
        </w:tc>
        <w:tc>
          <w:tcPr>
            <w:tcW w:w="4110" w:type="dxa"/>
          </w:tcPr>
          <w:p w14:paraId="38DD29F8" w14:textId="77777777" w:rsidR="00AB634D" w:rsidRPr="00995534" w:rsidRDefault="00AB634D" w:rsidP="00DF74A2">
            <w:pPr>
              <w:pStyle w:val="SingleTxtG"/>
              <w:keepNext/>
              <w:keepLines/>
              <w:ind w:left="0" w:right="0"/>
              <w:jc w:val="left"/>
              <w:rPr>
                <w:szCs w:val="24"/>
              </w:rPr>
            </w:pPr>
            <w:r w:rsidRPr="00995534">
              <w:rPr>
                <w:szCs w:val="24"/>
              </w:rPr>
              <w:t xml:space="preserve">Proposition de </w:t>
            </w:r>
            <w:r w:rsidR="00FD1F28">
              <w:rPr>
                <w:szCs w:val="24"/>
              </w:rPr>
              <w:t xml:space="preserve">série </w:t>
            </w:r>
            <w:r w:rsidR="00DF74A2">
              <w:rPr>
                <w:szCs w:val="24"/>
              </w:rPr>
              <w:t>0</w:t>
            </w:r>
            <w:r w:rsidRPr="00995534">
              <w:rPr>
                <w:szCs w:val="24"/>
              </w:rPr>
              <w:t>9 d’amendements au Règlement ONU n</w:t>
            </w:r>
            <w:r w:rsidRPr="00995534">
              <w:rPr>
                <w:szCs w:val="24"/>
                <w:vertAlign w:val="superscript"/>
              </w:rPr>
              <w:t>o</w:t>
            </w:r>
            <w:r w:rsidRPr="00995534">
              <w:rPr>
                <w:szCs w:val="24"/>
              </w:rPr>
              <w:t> 107 (</w:t>
            </w:r>
            <w:r w:rsidRPr="00995534">
              <w:rPr>
                <w:rFonts w:eastAsia="Times New Roman"/>
              </w:rPr>
              <w:t>Véhicules des catégories M</w:t>
            </w:r>
            <w:r w:rsidRPr="00995534">
              <w:rPr>
                <w:rFonts w:eastAsia="Times New Roman"/>
                <w:vertAlign w:val="subscript"/>
              </w:rPr>
              <w:t>2</w:t>
            </w:r>
            <w:r w:rsidRPr="00995534">
              <w:rPr>
                <w:rFonts w:eastAsia="Times New Roman"/>
              </w:rPr>
              <w:t xml:space="preserve"> et M</w:t>
            </w:r>
            <w:r w:rsidRPr="00995534">
              <w:rPr>
                <w:rFonts w:eastAsia="Times New Roman"/>
                <w:vertAlign w:val="subscript"/>
              </w:rPr>
              <w:t>3</w:t>
            </w:r>
            <w:r w:rsidRPr="00995534">
              <w:rPr>
                <w:szCs w:val="24"/>
              </w:rPr>
              <w:t>)</w:t>
            </w:r>
          </w:p>
        </w:tc>
      </w:tr>
      <w:tr w:rsidR="00AB634D" w:rsidRPr="00995534" w14:paraId="530D75FB" w14:textId="77777777" w:rsidTr="00DF74A2">
        <w:trPr>
          <w:cantSplit/>
        </w:trPr>
        <w:tc>
          <w:tcPr>
            <w:tcW w:w="1134" w:type="dxa"/>
          </w:tcPr>
          <w:p w14:paraId="6B3C7B91" w14:textId="77777777" w:rsidR="00AB634D" w:rsidRPr="00995534" w:rsidRDefault="00AB634D" w:rsidP="00DF74A2">
            <w:pPr>
              <w:spacing w:after="120"/>
              <w:ind w:right="284"/>
              <w:jc w:val="right"/>
              <w:rPr>
                <w:szCs w:val="24"/>
              </w:rPr>
            </w:pPr>
          </w:p>
        </w:tc>
        <w:tc>
          <w:tcPr>
            <w:tcW w:w="3261" w:type="dxa"/>
          </w:tcPr>
          <w:p w14:paraId="0A5D49F6" w14:textId="77777777" w:rsidR="00AB634D" w:rsidRPr="00995534" w:rsidRDefault="00AB634D" w:rsidP="00DF74A2">
            <w:pPr>
              <w:spacing w:after="120"/>
              <w:rPr>
                <w:szCs w:val="24"/>
              </w:rPr>
            </w:pPr>
          </w:p>
        </w:tc>
        <w:tc>
          <w:tcPr>
            <w:tcW w:w="4110" w:type="dxa"/>
          </w:tcPr>
          <w:p w14:paraId="37EB2594" w14:textId="77777777" w:rsidR="00AB634D" w:rsidRPr="00995534" w:rsidRDefault="00AB634D" w:rsidP="00DF74A2">
            <w:pPr>
              <w:pStyle w:val="SingleTxtG"/>
              <w:keepNext/>
              <w:keepLines/>
              <w:ind w:left="0" w:right="0"/>
              <w:jc w:val="left"/>
              <w:rPr>
                <w:szCs w:val="24"/>
              </w:rPr>
            </w:pPr>
            <w:r w:rsidRPr="00995534">
              <w:rPr>
                <w:bCs/>
                <w:szCs w:val="24"/>
              </w:rPr>
              <w:t>ECE/</w:t>
            </w:r>
            <w:r w:rsidRPr="00995534">
              <w:rPr>
                <w:szCs w:val="24"/>
              </w:rPr>
              <w:t>TRANS</w:t>
            </w:r>
            <w:r w:rsidRPr="00995534">
              <w:rPr>
                <w:bCs/>
                <w:szCs w:val="24"/>
              </w:rPr>
              <w:t xml:space="preserve">/WP.29/GRSG/98, par. 13, </w:t>
            </w:r>
            <w:r w:rsidRPr="00995534">
              <w:rPr>
                <w:bCs/>
                <w:szCs w:val="24"/>
              </w:rPr>
              <w:br/>
              <w:t xml:space="preserve">sur la base du document </w:t>
            </w:r>
            <w:r w:rsidRPr="00995534">
              <w:rPr>
                <w:szCs w:val="24"/>
              </w:rPr>
              <w:t>ECE/TRANS/WP.29/GRSG/2020/19, tel que modifié par les documents informels GRSG-119-09 et GRSG-119-18, et du document ECE/TRANS/WP.29/GRSG/2020/20 tel que modifié par le document informel GRSG-119-19</w:t>
            </w:r>
          </w:p>
        </w:tc>
      </w:tr>
      <w:tr w:rsidR="00AB634D" w:rsidRPr="00995534" w14:paraId="5ABCB066" w14:textId="77777777" w:rsidTr="00DF74A2">
        <w:trPr>
          <w:cantSplit/>
        </w:trPr>
        <w:tc>
          <w:tcPr>
            <w:tcW w:w="1134" w:type="dxa"/>
            <w:shd w:val="clear" w:color="auto" w:fill="FFFFFF" w:themeFill="background1"/>
          </w:tcPr>
          <w:p w14:paraId="46740882" w14:textId="77777777" w:rsidR="00AB634D" w:rsidRPr="00995534" w:rsidRDefault="00AB634D" w:rsidP="00DF74A2">
            <w:pPr>
              <w:spacing w:after="120"/>
              <w:ind w:right="284"/>
              <w:jc w:val="right"/>
              <w:rPr>
                <w:szCs w:val="24"/>
              </w:rPr>
            </w:pPr>
            <w:r w:rsidRPr="00995534">
              <w:rPr>
                <w:szCs w:val="24"/>
              </w:rPr>
              <w:t>4.8.9</w:t>
            </w:r>
          </w:p>
        </w:tc>
        <w:tc>
          <w:tcPr>
            <w:tcW w:w="3261" w:type="dxa"/>
          </w:tcPr>
          <w:p w14:paraId="6C773366" w14:textId="77777777" w:rsidR="00AB634D" w:rsidRPr="00995534" w:rsidRDefault="00AB634D" w:rsidP="00DF74A2">
            <w:pPr>
              <w:spacing w:after="120"/>
              <w:rPr>
                <w:szCs w:val="24"/>
              </w:rPr>
            </w:pPr>
            <w:r w:rsidRPr="00995534">
              <w:rPr>
                <w:szCs w:val="24"/>
              </w:rPr>
              <w:t>ECE/TRANS/WP.29/2021/27</w:t>
            </w:r>
          </w:p>
        </w:tc>
        <w:tc>
          <w:tcPr>
            <w:tcW w:w="4110" w:type="dxa"/>
          </w:tcPr>
          <w:p w14:paraId="33FBB788" w14:textId="77777777" w:rsidR="00AB634D" w:rsidRPr="00995534" w:rsidRDefault="00AB634D" w:rsidP="00DF74A2">
            <w:pPr>
              <w:pStyle w:val="SingleTxtG"/>
              <w:keepNext/>
              <w:keepLines/>
              <w:ind w:left="0" w:right="0"/>
              <w:jc w:val="left"/>
              <w:rPr>
                <w:szCs w:val="24"/>
              </w:rPr>
            </w:pPr>
            <w:r w:rsidRPr="00995534">
              <w:rPr>
                <w:szCs w:val="24"/>
              </w:rPr>
              <w:t xml:space="preserve">Proposition de </w:t>
            </w:r>
            <w:r w:rsidR="00FD1F28">
              <w:rPr>
                <w:szCs w:val="24"/>
              </w:rPr>
              <w:t xml:space="preserve">série </w:t>
            </w:r>
            <w:r w:rsidR="00DF74A2">
              <w:rPr>
                <w:szCs w:val="24"/>
              </w:rPr>
              <w:t>0</w:t>
            </w:r>
            <w:r w:rsidRPr="00995534">
              <w:rPr>
                <w:szCs w:val="24"/>
              </w:rPr>
              <w:t>4 d’amendements au Règlement ONU n</w:t>
            </w:r>
            <w:r w:rsidRPr="00995534">
              <w:rPr>
                <w:szCs w:val="24"/>
                <w:vertAlign w:val="superscript"/>
              </w:rPr>
              <w:t>o</w:t>
            </w:r>
            <w:r w:rsidRPr="00995534">
              <w:rPr>
                <w:szCs w:val="24"/>
              </w:rPr>
              <w:t> 118 (Comportement au feu des matériaux)</w:t>
            </w:r>
          </w:p>
        </w:tc>
      </w:tr>
      <w:tr w:rsidR="00AB634D" w:rsidRPr="00995534" w14:paraId="6C16D259" w14:textId="77777777" w:rsidTr="00DF74A2">
        <w:trPr>
          <w:cantSplit/>
        </w:trPr>
        <w:tc>
          <w:tcPr>
            <w:tcW w:w="1134" w:type="dxa"/>
            <w:shd w:val="clear" w:color="auto" w:fill="FFFFFF" w:themeFill="background1"/>
          </w:tcPr>
          <w:p w14:paraId="13C82AA6" w14:textId="77777777" w:rsidR="00AB634D" w:rsidRPr="00995534" w:rsidRDefault="00AB634D" w:rsidP="00DF74A2">
            <w:pPr>
              <w:spacing w:after="120"/>
              <w:ind w:right="284"/>
              <w:jc w:val="right"/>
              <w:rPr>
                <w:szCs w:val="24"/>
              </w:rPr>
            </w:pPr>
          </w:p>
        </w:tc>
        <w:tc>
          <w:tcPr>
            <w:tcW w:w="3261" w:type="dxa"/>
          </w:tcPr>
          <w:p w14:paraId="0118E3DF" w14:textId="77777777" w:rsidR="00AB634D" w:rsidRPr="00995534" w:rsidRDefault="00AB634D" w:rsidP="00DF74A2">
            <w:pPr>
              <w:spacing w:after="120"/>
              <w:rPr>
                <w:szCs w:val="24"/>
              </w:rPr>
            </w:pPr>
          </w:p>
        </w:tc>
        <w:tc>
          <w:tcPr>
            <w:tcW w:w="4110" w:type="dxa"/>
          </w:tcPr>
          <w:p w14:paraId="32EA9304" w14:textId="77777777" w:rsidR="00AB634D" w:rsidRPr="00995534" w:rsidRDefault="00AB634D" w:rsidP="00DF74A2">
            <w:pPr>
              <w:pStyle w:val="SingleTxtG"/>
              <w:keepNext/>
              <w:keepLines/>
              <w:ind w:left="0" w:right="0"/>
              <w:jc w:val="left"/>
              <w:rPr>
                <w:szCs w:val="24"/>
              </w:rPr>
            </w:pPr>
            <w:r w:rsidRPr="00995534">
              <w:rPr>
                <w:bCs/>
                <w:szCs w:val="24"/>
              </w:rPr>
              <w:t xml:space="preserve">ECE/TRANS/WP.29/GRSG/98, par. 21, </w:t>
            </w:r>
            <w:r w:rsidRPr="00995534">
              <w:rPr>
                <w:bCs/>
                <w:szCs w:val="24"/>
              </w:rPr>
              <w:br/>
              <w:t xml:space="preserve">sur la base </w:t>
            </w:r>
            <w:r w:rsidRPr="00995534">
              <w:rPr>
                <w:szCs w:val="24"/>
              </w:rPr>
              <w:t>du</w:t>
            </w:r>
            <w:r w:rsidRPr="00995534">
              <w:rPr>
                <w:bCs/>
                <w:szCs w:val="24"/>
              </w:rPr>
              <w:t xml:space="preserve"> document </w:t>
            </w:r>
            <w:r w:rsidRPr="00995534">
              <w:rPr>
                <w:szCs w:val="24"/>
              </w:rPr>
              <w:t>ECE/TRANS/WP.29/GRSG/2020/21, tel que modifié par les documents informels</w:t>
            </w:r>
            <w:r w:rsidRPr="00995534">
              <w:rPr>
                <w:color w:val="000000"/>
              </w:rPr>
              <w:t xml:space="preserve"> </w:t>
            </w:r>
            <w:r w:rsidRPr="00995534">
              <w:rPr>
                <w:szCs w:val="24"/>
              </w:rPr>
              <w:t>GRSG-119-10, GRSG-119-22 et GRSG-119-31</w:t>
            </w:r>
          </w:p>
        </w:tc>
      </w:tr>
    </w:tbl>
    <w:p w14:paraId="42909A21" w14:textId="77777777" w:rsidR="00AB634D" w:rsidRPr="00995534" w:rsidRDefault="00AB634D" w:rsidP="00AB634D">
      <w:pPr>
        <w:pStyle w:val="H4G"/>
      </w:pPr>
      <w:r w:rsidRPr="00995534">
        <w:tab/>
        <w:t>4.9</w:t>
      </w:r>
      <w:r w:rsidRPr="00995534">
        <w:tab/>
        <w:t>Examen de projets d’amendements à des Règlements ONU existants, soumis par le GRE</w:t>
      </w:r>
    </w:p>
    <w:p w14:paraId="4075B489" w14:textId="77777777" w:rsidR="00AB634D" w:rsidRPr="00995534" w:rsidRDefault="00AB634D" w:rsidP="00AB634D">
      <w:pPr>
        <w:pStyle w:val="SingleTxtG"/>
        <w:ind w:firstLine="567"/>
        <w:rPr>
          <w:szCs w:val="24"/>
        </w:rPr>
      </w:pPr>
      <w:r w:rsidRPr="00995534">
        <w:rPr>
          <w:szCs w:val="24"/>
        </w:rPr>
        <w:t>Le Forum mondial examinera les propositions ci-après et pourra décider de les soumettre à l’AC.1, assorties de recommandations concernant leur adoption par vote.</w:t>
      </w:r>
    </w:p>
    <w:p w14:paraId="7E9BCFB8" w14:textId="77777777" w:rsidR="00AB634D" w:rsidRPr="00995534" w:rsidRDefault="00AB634D" w:rsidP="00AB634D">
      <w:pPr>
        <w:pStyle w:val="H56G"/>
      </w:pPr>
      <w:r w:rsidRPr="00995534">
        <w:tab/>
      </w:r>
      <w:r w:rsidRPr="00995534">
        <w:tab/>
        <w:t>Propositions ne devant pas être présentées par le Président du GRE (points A)</w:t>
      </w:r>
      <w:r w:rsidR="00DF74A2">
        <w:t> :</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B634D" w:rsidRPr="00995534" w14:paraId="389A63C3" w14:textId="77777777" w:rsidTr="00DF74A2">
        <w:trPr>
          <w:cantSplit/>
        </w:trPr>
        <w:tc>
          <w:tcPr>
            <w:tcW w:w="1134" w:type="dxa"/>
          </w:tcPr>
          <w:p w14:paraId="3A7CD1E3" w14:textId="77777777" w:rsidR="00AB634D" w:rsidRPr="00995534" w:rsidRDefault="00AB634D" w:rsidP="00DF74A2">
            <w:pPr>
              <w:spacing w:after="120"/>
              <w:ind w:right="284"/>
              <w:jc w:val="right"/>
              <w:rPr>
                <w:szCs w:val="24"/>
              </w:rPr>
            </w:pPr>
            <w:r w:rsidRPr="00995534">
              <w:rPr>
                <w:szCs w:val="24"/>
              </w:rPr>
              <w:t>4.9.1</w:t>
            </w:r>
          </w:p>
        </w:tc>
        <w:tc>
          <w:tcPr>
            <w:tcW w:w="3261" w:type="dxa"/>
          </w:tcPr>
          <w:p w14:paraId="618CB7AC" w14:textId="77777777" w:rsidR="00AB634D" w:rsidRPr="00995534" w:rsidRDefault="00AB634D" w:rsidP="00DF74A2">
            <w:pPr>
              <w:spacing w:after="120"/>
              <w:rPr>
                <w:szCs w:val="24"/>
              </w:rPr>
            </w:pPr>
            <w:r w:rsidRPr="00995534">
              <w:rPr>
                <w:szCs w:val="24"/>
              </w:rPr>
              <w:t>ECE/TRANS/WP.29/2021/28</w:t>
            </w:r>
          </w:p>
        </w:tc>
        <w:tc>
          <w:tcPr>
            <w:tcW w:w="4110" w:type="dxa"/>
          </w:tcPr>
          <w:p w14:paraId="6E6F22E3" w14:textId="77777777" w:rsidR="00AB634D" w:rsidRPr="00995534" w:rsidRDefault="00AB634D" w:rsidP="00DF74A2">
            <w:pPr>
              <w:pStyle w:val="SingleTxtG"/>
              <w:keepNext/>
              <w:keepLines/>
              <w:ind w:left="0" w:right="0"/>
              <w:jc w:val="left"/>
              <w:rPr>
                <w:szCs w:val="24"/>
                <w:highlight w:val="yellow"/>
              </w:rPr>
            </w:pPr>
            <w:r w:rsidRPr="00995534">
              <w:rPr>
                <w:szCs w:val="24"/>
              </w:rPr>
              <w:t xml:space="preserve">Proposition de </w:t>
            </w:r>
            <w:r w:rsidR="00FD1F28">
              <w:rPr>
                <w:szCs w:val="24"/>
              </w:rPr>
              <w:t xml:space="preserve">complément </w:t>
            </w:r>
            <w:r w:rsidRPr="00995534">
              <w:rPr>
                <w:szCs w:val="24"/>
              </w:rPr>
              <w:t xml:space="preserve">19 à la </w:t>
            </w:r>
            <w:r w:rsidR="00FD1F28">
              <w:rPr>
                <w:szCs w:val="24"/>
              </w:rPr>
              <w:t xml:space="preserve">série </w:t>
            </w:r>
            <w:r w:rsidR="00DF74A2">
              <w:rPr>
                <w:szCs w:val="24"/>
              </w:rPr>
              <w:t>0</w:t>
            </w:r>
            <w:r w:rsidRPr="00995534">
              <w:rPr>
                <w:szCs w:val="24"/>
              </w:rPr>
              <w:t>4 d’amendements au Règlement ONU n</w:t>
            </w:r>
            <w:r w:rsidRPr="00995534">
              <w:rPr>
                <w:szCs w:val="24"/>
                <w:vertAlign w:val="superscript"/>
              </w:rPr>
              <w:t>o</w:t>
            </w:r>
            <w:r w:rsidRPr="00995534">
              <w:rPr>
                <w:szCs w:val="24"/>
              </w:rPr>
              <w:t> 48 (Installation des dispositifs d’éclairage et de signalisation lumineuse)</w:t>
            </w:r>
          </w:p>
        </w:tc>
      </w:tr>
      <w:tr w:rsidR="00AB634D" w:rsidRPr="00995534" w14:paraId="6B57EA99" w14:textId="77777777" w:rsidTr="00DF74A2">
        <w:trPr>
          <w:cantSplit/>
        </w:trPr>
        <w:tc>
          <w:tcPr>
            <w:tcW w:w="1134" w:type="dxa"/>
          </w:tcPr>
          <w:p w14:paraId="15F20F14" w14:textId="77777777" w:rsidR="00AB634D" w:rsidRPr="00995534" w:rsidRDefault="00AB634D" w:rsidP="00DF74A2">
            <w:pPr>
              <w:spacing w:after="120"/>
              <w:ind w:right="284"/>
              <w:jc w:val="right"/>
              <w:rPr>
                <w:szCs w:val="24"/>
              </w:rPr>
            </w:pPr>
          </w:p>
        </w:tc>
        <w:tc>
          <w:tcPr>
            <w:tcW w:w="3261" w:type="dxa"/>
          </w:tcPr>
          <w:p w14:paraId="02392093" w14:textId="77777777" w:rsidR="00AB634D" w:rsidRPr="00995534" w:rsidRDefault="00AB634D" w:rsidP="00DF74A2">
            <w:pPr>
              <w:spacing w:after="120"/>
              <w:rPr>
                <w:szCs w:val="24"/>
              </w:rPr>
            </w:pPr>
          </w:p>
        </w:tc>
        <w:tc>
          <w:tcPr>
            <w:tcW w:w="4110" w:type="dxa"/>
          </w:tcPr>
          <w:p w14:paraId="64A3649E" w14:textId="77777777" w:rsidR="00AB634D" w:rsidRPr="00995534" w:rsidRDefault="00AB634D" w:rsidP="00DF74A2">
            <w:pPr>
              <w:pStyle w:val="SingleTxtG"/>
              <w:keepNext/>
              <w:keepLines/>
              <w:ind w:left="0" w:right="0"/>
              <w:jc w:val="left"/>
              <w:rPr>
                <w:szCs w:val="24"/>
              </w:rPr>
            </w:pPr>
            <w:r w:rsidRPr="00995534">
              <w:rPr>
                <w:szCs w:val="24"/>
              </w:rPr>
              <w:t xml:space="preserve">(ECE/TRANS/WP.29/GRE/83, par. 22, </w:t>
            </w:r>
            <w:r w:rsidRPr="00995534">
              <w:rPr>
                <w:szCs w:val="24"/>
              </w:rPr>
              <w:br/>
              <w:t>sur la base du document ECE/TRANS/WP.29/GRE/2020/3 et du document informel GRE-83-52)</w:t>
            </w:r>
          </w:p>
        </w:tc>
      </w:tr>
      <w:tr w:rsidR="00AB634D" w:rsidRPr="00995534" w14:paraId="7A414F2C" w14:textId="77777777" w:rsidTr="00DF74A2">
        <w:trPr>
          <w:cantSplit/>
        </w:trPr>
        <w:tc>
          <w:tcPr>
            <w:tcW w:w="1134" w:type="dxa"/>
          </w:tcPr>
          <w:p w14:paraId="26CFE153" w14:textId="77777777" w:rsidR="00AB634D" w:rsidRPr="00995534" w:rsidRDefault="00AB634D" w:rsidP="00DF74A2">
            <w:pPr>
              <w:spacing w:after="120"/>
              <w:ind w:right="284"/>
              <w:jc w:val="right"/>
              <w:rPr>
                <w:szCs w:val="24"/>
              </w:rPr>
            </w:pPr>
            <w:r w:rsidRPr="00995534">
              <w:rPr>
                <w:szCs w:val="24"/>
              </w:rPr>
              <w:t>4.9.2</w:t>
            </w:r>
          </w:p>
        </w:tc>
        <w:tc>
          <w:tcPr>
            <w:tcW w:w="3261" w:type="dxa"/>
          </w:tcPr>
          <w:p w14:paraId="1003FCCE" w14:textId="77777777" w:rsidR="00AB634D" w:rsidRPr="00995534" w:rsidRDefault="00AB634D" w:rsidP="00DF74A2">
            <w:pPr>
              <w:spacing w:after="120"/>
              <w:rPr>
                <w:szCs w:val="24"/>
              </w:rPr>
            </w:pPr>
            <w:r w:rsidRPr="00995534">
              <w:rPr>
                <w:szCs w:val="24"/>
              </w:rPr>
              <w:t>ECE/TRANS/WP.29/2021/29</w:t>
            </w:r>
          </w:p>
        </w:tc>
        <w:tc>
          <w:tcPr>
            <w:tcW w:w="4110" w:type="dxa"/>
          </w:tcPr>
          <w:p w14:paraId="0406218A" w14:textId="77777777" w:rsidR="00AB634D" w:rsidRPr="00995534" w:rsidRDefault="00AB634D" w:rsidP="00DF74A2">
            <w:pPr>
              <w:pStyle w:val="SingleTxtG"/>
              <w:keepNext/>
              <w:keepLines/>
              <w:ind w:left="0" w:right="0"/>
              <w:jc w:val="left"/>
              <w:rPr>
                <w:szCs w:val="24"/>
                <w:highlight w:val="yellow"/>
              </w:rPr>
            </w:pPr>
            <w:r w:rsidRPr="00995534">
              <w:rPr>
                <w:szCs w:val="24"/>
              </w:rPr>
              <w:t xml:space="preserve">Proposition de </w:t>
            </w:r>
            <w:r w:rsidR="00FD1F28">
              <w:rPr>
                <w:szCs w:val="24"/>
              </w:rPr>
              <w:t xml:space="preserve">complément </w:t>
            </w:r>
            <w:r w:rsidRPr="00995534">
              <w:rPr>
                <w:szCs w:val="24"/>
              </w:rPr>
              <w:t xml:space="preserve">14 à la </w:t>
            </w:r>
            <w:r w:rsidR="00FD1F28">
              <w:rPr>
                <w:szCs w:val="24"/>
              </w:rPr>
              <w:t xml:space="preserve">série </w:t>
            </w:r>
            <w:r w:rsidR="00DF74A2">
              <w:rPr>
                <w:szCs w:val="24"/>
              </w:rPr>
              <w:t>0</w:t>
            </w:r>
            <w:r w:rsidRPr="00995534">
              <w:rPr>
                <w:szCs w:val="24"/>
              </w:rPr>
              <w:t>5 d’amendements au Règlement ONU n</w:t>
            </w:r>
            <w:r w:rsidRPr="00995534">
              <w:rPr>
                <w:szCs w:val="24"/>
                <w:vertAlign w:val="superscript"/>
              </w:rPr>
              <w:t>o</w:t>
            </w:r>
            <w:r w:rsidRPr="00995534">
              <w:rPr>
                <w:szCs w:val="24"/>
              </w:rPr>
              <w:t> 48 (Installation des dispositifs d’éclairage et de signalisation lumineuse)</w:t>
            </w:r>
          </w:p>
        </w:tc>
      </w:tr>
      <w:tr w:rsidR="00AB634D" w:rsidRPr="00995534" w14:paraId="28D60232" w14:textId="77777777" w:rsidTr="00DF74A2">
        <w:trPr>
          <w:cantSplit/>
        </w:trPr>
        <w:tc>
          <w:tcPr>
            <w:tcW w:w="1134" w:type="dxa"/>
          </w:tcPr>
          <w:p w14:paraId="368732FC" w14:textId="77777777" w:rsidR="00AB634D" w:rsidRPr="00995534" w:rsidRDefault="00AB634D" w:rsidP="00DF74A2">
            <w:pPr>
              <w:spacing w:after="120"/>
              <w:ind w:right="284"/>
              <w:jc w:val="right"/>
              <w:rPr>
                <w:szCs w:val="24"/>
              </w:rPr>
            </w:pPr>
          </w:p>
        </w:tc>
        <w:tc>
          <w:tcPr>
            <w:tcW w:w="3261" w:type="dxa"/>
          </w:tcPr>
          <w:p w14:paraId="7BBBCBE1" w14:textId="77777777" w:rsidR="00AB634D" w:rsidRPr="00995534" w:rsidRDefault="00AB634D" w:rsidP="00DF74A2">
            <w:pPr>
              <w:spacing w:after="120"/>
              <w:rPr>
                <w:szCs w:val="24"/>
              </w:rPr>
            </w:pPr>
          </w:p>
        </w:tc>
        <w:tc>
          <w:tcPr>
            <w:tcW w:w="4110" w:type="dxa"/>
          </w:tcPr>
          <w:p w14:paraId="6E896AE0" w14:textId="77777777" w:rsidR="00AB634D" w:rsidRPr="00995534" w:rsidRDefault="00AB634D" w:rsidP="00DF74A2">
            <w:pPr>
              <w:pStyle w:val="SingleTxtG"/>
              <w:keepNext/>
              <w:keepLines/>
              <w:ind w:left="0" w:right="0"/>
              <w:jc w:val="left"/>
              <w:rPr>
                <w:szCs w:val="24"/>
              </w:rPr>
            </w:pPr>
            <w:r w:rsidRPr="00995534">
              <w:rPr>
                <w:szCs w:val="24"/>
              </w:rPr>
              <w:t xml:space="preserve">(ECE/TRANS/WP.29/GRE/83, par. 22, </w:t>
            </w:r>
            <w:r w:rsidRPr="00995534">
              <w:rPr>
                <w:szCs w:val="24"/>
              </w:rPr>
              <w:br/>
              <w:t>sur la base du document ECE/TRANS/WP.29/GRE/2020/3 et du document informel GRE-83-52)</w:t>
            </w:r>
          </w:p>
        </w:tc>
      </w:tr>
      <w:tr w:rsidR="00AB634D" w:rsidRPr="00995534" w14:paraId="3703F920" w14:textId="77777777" w:rsidTr="00DF74A2">
        <w:trPr>
          <w:cantSplit/>
        </w:trPr>
        <w:tc>
          <w:tcPr>
            <w:tcW w:w="1134" w:type="dxa"/>
          </w:tcPr>
          <w:p w14:paraId="351F0484" w14:textId="77777777" w:rsidR="00AB634D" w:rsidRPr="00995534" w:rsidRDefault="00AB634D" w:rsidP="00DF74A2">
            <w:pPr>
              <w:spacing w:after="120"/>
              <w:ind w:right="284"/>
              <w:jc w:val="right"/>
              <w:rPr>
                <w:szCs w:val="24"/>
              </w:rPr>
            </w:pPr>
            <w:r w:rsidRPr="00995534">
              <w:rPr>
                <w:szCs w:val="24"/>
              </w:rPr>
              <w:t>4.9.3</w:t>
            </w:r>
          </w:p>
        </w:tc>
        <w:tc>
          <w:tcPr>
            <w:tcW w:w="3261" w:type="dxa"/>
          </w:tcPr>
          <w:p w14:paraId="01FD1951" w14:textId="77777777" w:rsidR="00AB634D" w:rsidRPr="00995534" w:rsidRDefault="00AB634D" w:rsidP="00DF74A2">
            <w:pPr>
              <w:spacing w:after="120"/>
              <w:rPr>
                <w:szCs w:val="24"/>
              </w:rPr>
            </w:pPr>
            <w:r w:rsidRPr="00995534">
              <w:rPr>
                <w:szCs w:val="24"/>
              </w:rPr>
              <w:t>ECE/TRANS/WP.29/2021/30</w:t>
            </w:r>
          </w:p>
        </w:tc>
        <w:tc>
          <w:tcPr>
            <w:tcW w:w="4110" w:type="dxa"/>
          </w:tcPr>
          <w:p w14:paraId="65C0F856" w14:textId="77777777" w:rsidR="00AB634D" w:rsidRPr="00995534" w:rsidRDefault="00AB634D" w:rsidP="00DF74A2">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14 à la </w:t>
            </w:r>
            <w:r w:rsidR="00FD1F28">
              <w:rPr>
                <w:szCs w:val="24"/>
              </w:rPr>
              <w:t xml:space="preserve">série </w:t>
            </w:r>
            <w:r w:rsidR="00DF74A2">
              <w:rPr>
                <w:szCs w:val="24"/>
              </w:rPr>
              <w:t>0</w:t>
            </w:r>
            <w:r w:rsidRPr="00995534">
              <w:rPr>
                <w:szCs w:val="24"/>
              </w:rPr>
              <w:t>6 d’amendements au Règlement ONU n</w:t>
            </w:r>
            <w:r w:rsidRPr="00995534">
              <w:rPr>
                <w:szCs w:val="24"/>
                <w:vertAlign w:val="superscript"/>
              </w:rPr>
              <w:t>o</w:t>
            </w:r>
            <w:r w:rsidRPr="00995534">
              <w:rPr>
                <w:szCs w:val="24"/>
              </w:rPr>
              <w:t> 48 (Installation des dispositifs d’éclairage et de signalisation lumineuse)</w:t>
            </w:r>
          </w:p>
        </w:tc>
      </w:tr>
      <w:tr w:rsidR="00AB634D" w:rsidRPr="00995534" w14:paraId="23098E95" w14:textId="77777777" w:rsidTr="00DF74A2">
        <w:trPr>
          <w:cantSplit/>
        </w:trPr>
        <w:tc>
          <w:tcPr>
            <w:tcW w:w="1134" w:type="dxa"/>
          </w:tcPr>
          <w:p w14:paraId="2E791119" w14:textId="77777777" w:rsidR="00AB634D" w:rsidRPr="00995534" w:rsidRDefault="00AB634D" w:rsidP="00DF74A2">
            <w:pPr>
              <w:spacing w:after="120"/>
              <w:ind w:right="284"/>
              <w:jc w:val="right"/>
              <w:rPr>
                <w:szCs w:val="24"/>
              </w:rPr>
            </w:pPr>
          </w:p>
        </w:tc>
        <w:tc>
          <w:tcPr>
            <w:tcW w:w="3261" w:type="dxa"/>
          </w:tcPr>
          <w:p w14:paraId="7591C911" w14:textId="77777777" w:rsidR="00AB634D" w:rsidRPr="00995534" w:rsidRDefault="00AB634D" w:rsidP="00DF74A2">
            <w:pPr>
              <w:spacing w:after="120"/>
              <w:rPr>
                <w:szCs w:val="24"/>
              </w:rPr>
            </w:pPr>
          </w:p>
        </w:tc>
        <w:tc>
          <w:tcPr>
            <w:tcW w:w="4110" w:type="dxa"/>
          </w:tcPr>
          <w:p w14:paraId="74DB7AF9" w14:textId="77777777" w:rsidR="00AB634D" w:rsidRPr="00995534" w:rsidRDefault="00AB634D" w:rsidP="00DF74A2">
            <w:pPr>
              <w:pStyle w:val="SingleTxtG"/>
              <w:keepNext/>
              <w:keepLines/>
              <w:ind w:left="0" w:right="0"/>
              <w:jc w:val="left"/>
              <w:rPr>
                <w:szCs w:val="24"/>
              </w:rPr>
            </w:pPr>
            <w:r w:rsidRPr="00995534">
              <w:rPr>
                <w:szCs w:val="24"/>
              </w:rPr>
              <w:t xml:space="preserve">(ECE/TRANS/WP.29/GRE/83, par. 21, 22 et 25, </w:t>
            </w:r>
            <w:r w:rsidRPr="00995534">
              <w:rPr>
                <w:szCs w:val="24"/>
              </w:rPr>
              <w:br/>
              <w:t xml:space="preserve">sur la base des documents ECE/TRANS/WP.29/GRE/2020/2, </w:t>
            </w:r>
            <w:r w:rsidRPr="00995534">
              <w:rPr>
                <w:szCs w:val="24"/>
              </w:rPr>
              <w:br/>
              <w:t>ECE/TRANS/WP.29/GRE/2020/3 et ECE/TRANS/WP.29/GRE/2020/24 ainsi que des documents informels GRE-83-06 et GRE-83-52)</w:t>
            </w:r>
          </w:p>
        </w:tc>
      </w:tr>
      <w:tr w:rsidR="00AB634D" w:rsidRPr="00995534" w14:paraId="302EF2FC" w14:textId="77777777" w:rsidTr="00DF74A2">
        <w:trPr>
          <w:cantSplit/>
        </w:trPr>
        <w:tc>
          <w:tcPr>
            <w:tcW w:w="1134" w:type="dxa"/>
          </w:tcPr>
          <w:p w14:paraId="40AFA1CD" w14:textId="77777777" w:rsidR="00AB634D" w:rsidRPr="00995534" w:rsidRDefault="00AB634D" w:rsidP="00DF74A2">
            <w:pPr>
              <w:spacing w:after="120"/>
              <w:ind w:right="284"/>
              <w:jc w:val="right"/>
              <w:rPr>
                <w:szCs w:val="24"/>
              </w:rPr>
            </w:pPr>
            <w:r w:rsidRPr="00995534">
              <w:rPr>
                <w:szCs w:val="24"/>
              </w:rPr>
              <w:t>4.9.4</w:t>
            </w:r>
          </w:p>
        </w:tc>
        <w:tc>
          <w:tcPr>
            <w:tcW w:w="3261" w:type="dxa"/>
          </w:tcPr>
          <w:p w14:paraId="2CDF0DBD" w14:textId="77777777" w:rsidR="00AB634D" w:rsidRPr="00995534" w:rsidRDefault="00AB634D" w:rsidP="00DF74A2">
            <w:pPr>
              <w:spacing w:after="120"/>
              <w:rPr>
                <w:szCs w:val="24"/>
              </w:rPr>
            </w:pPr>
            <w:r w:rsidRPr="00995534">
              <w:rPr>
                <w:szCs w:val="24"/>
              </w:rPr>
              <w:t>ECE/TRANS/WP.29/2021/31</w:t>
            </w:r>
          </w:p>
        </w:tc>
        <w:tc>
          <w:tcPr>
            <w:tcW w:w="4110" w:type="dxa"/>
          </w:tcPr>
          <w:p w14:paraId="041EE474" w14:textId="77777777" w:rsidR="00AB634D" w:rsidRPr="00995534" w:rsidRDefault="00AB634D" w:rsidP="00DF74A2">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 à la </w:t>
            </w:r>
            <w:r w:rsidR="00FD1F28">
              <w:rPr>
                <w:szCs w:val="24"/>
              </w:rPr>
              <w:t xml:space="preserve">série </w:t>
            </w:r>
            <w:r w:rsidR="00DF74A2">
              <w:rPr>
                <w:szCs w:val="24"/>
              </w:rPr>
              <w:t>0</w:t>
            </w:r>
            <w:r w:rsidRPr="00995534">
              <w:rPr>
                <w:szCs w:val="24"/>
              </w:rPr>
              <w:t>7 d’amendements au Règlement ONU n</w:t>
            </w:r>
            <w:r w:rsidRPr="00995534">
              <w:rPr>
                <w:szCs w:val="24"/>
                <w:vertAlign w:val="superscript"/>
              </w:rPr>
              <w:t>o</w:t>
            </w:r>
            <w:r w:rsidRPr="00995534">
              <w:rPr>
                <w:szCs w:val="24"/>
              </w:rPr>
              <w:t> 48 (Installation des dispositifs d’éclairage et de signalisation lumineuse)</w:t>
            </w:r>
          </w:p>
        </w:tc>
      </w:tr>
      <w:tr w:rsidR="00AB634D" w:rsidRPr="00995534" w14:paraId="65E8C3D0" w14:textId="77777777" w:rsidTr="00DF74A2">
        <w:trPr>
          <w:cantSplit/>
        </w:trPr>
        <w:tc>
          <w:tcPr>
            <w:tcW w:w="1134" w:type="dxa"/>
          </w:tcPr>
          <w:p w14:paraId="142C73E8" w14:textId="77777777" w:rsidR="00AB634D" w:rsidRPr="00995534" w:rsidRDefault="00AB634D" w:rsidP="00DF74A2">
            <w:pPr>
              <w:spacing w:after="120"/>
              <w:ind w:right="284"/>
              <w:jc w:val="right"/>
              <w:rPr>
                <w:szCs w:val="24"/>
              </w:rPr>
            </w:pPr>
          </w:p>
        </w:tc>
        <w:tc>
          <w:tcPr>
            <w:tcW w:w="3261" w:type="dxa"/>
          </w:tcPr>
          <w:p w14:paraId="08675444" w14:textId="77777777" w:rsidR="00AB634D" w:rsidRPr="00995534" w:rsidRDefault="00AB634D" w:rsidP="00DF74A2">
            <w:pPr>
              <w:spacing w:after="120"/>
              <w:rPr>
                <w:szCs w:val="24"/>
              </w:rPr>
            </w:pPr>
          </w:p>
        </w:tc>
        <w:tc>
          <w:tcPr>
            <w:tcW w:w="4110" w:type="dxa"/>
          </w:tcPr>
          <w:p w14:paraId="7F186507" w14:textId="77777777" w:rsidR="00AB634D" w:rsidRPr="00995534" w:rsidRDefault="00AB634D" w:rsidP="00DF74A2">
            <w:pPr>
              <w:pStyle w:val="SingleTxtG"/>
              <w:keepNext/>
              <w:keepLines/>
              <w:ind w:left="0" w:right="0"/>
              <w:jc w:val="left"/>
              <w:rPr>
                <w:szCs w:val="24"/>
              </w:rPr>
            </w:pPr>
            <w:r w:rsidRPr="00995534">
              <w:rPr>
                <w:szCs w:val="24"/>
              </w:rPr>
              <w:t>(ECE/TRANS/WP.29/GRE/83, par. 21, 22 et 25</w:t>
            </w:r>
            <w:r w:rsidRPr="00995534">
              <w:rPr>
                <w:szCs w:val="24"/>
              </w:rPr>
              <w:br/>
              <w:t xml:space="preserve">sur la base des documents ECE/TRANS/WP.29/GRE/2020/2, </w:t>
            </w:r>
            <w:r w:rsidRPr="00995534">
              <w:rPr>
                <w:szCs w:val="24"/>
              </w:rPr>
              <w:br/>
              <w:t>ECE/TRANS/WP.29/GRE/2020/3 et ECE/TRANS/WP.29/GRE/2020/24 ainsi que des documents informels GRE-83-06 et GRE-83-52)</w:t>
            </w:r>
          </w:p>
        </w:tc>
      </w:tr>
      <w:tr w:rsidR="00AB634D" w:rsidRPr="00995534" w14:paraId="0FF33586" w14:textId="77777777" w:rsidTr="00DF74A2">
        <w:trPr>
          <w:cantSplit/>
        </w:trPr>
        <w:tc>
          <w:tcPr>
            <w:tcW w:w="1134" w:type="dxa"/>
          </w:tcPr>
          <w:p w14:paraId="2DACEF96" w14:textId="77777777" w:rsidR="00AB634D" w:rsidRPr="00995534" w:rsidRDefault="00AB634D" w:rsidP="00DF74A2">
            <w:pPr>
              <w:spacing w:after="120"/>
              <w:ind w:right="284"/>
              <w:jc w:val="right"/>
              <w:rPr>
                <w:szCs w:val="24"/>
              </w:rPr>
            </w:pPr>
            <w:r w:rsidRPr="00995534">
              <w:rPr>
                <w:szCs w:val="24"/>
              </w:rPr>
              <w:t>4.9.5</w:t>
            </w:r>
          </w:p>
        </w:tc>
        <w:tc>
          <w:tcPr>
            <w:tcW w:w="3261" w:type="dxa"/>
          </w:tcPr>
          <w:p w14:paraId="5E700BFB" w14:textId="77777777" w:rsidR="00AB634D" w:rsidRPr="00995534" w:rsidRDefault="00AB634D" w:rsidP="00DF74A2">
            <w:pPr>
              <w:spacing w:after="120"/>
              <w:rPr>
                <w:szCs w:val="24"/>
              </w:rPr>
            </w:pPr>
            <w:r w:rsidRPr="00995534">
              <w:rPr>
                <w:szCs w:val="24"/>
              </w:rPr>
              <w:t>ECE/TRANS/WP.29/2021/32</w:t>
            </w:r>
          </w:p>
        </w:tc>
        <w:tc>
          <w:tcPr>
            <w:tcW w:w="4110" w:type="dxa"/>
          </w:tcPr>
          <w:p w14:paraId="0B8888C2"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4 à la </w:t>
            </w:r>
            <w:r w:rsidR="00FD1F28">
              <w:rPr>
                <w:szCs w:val="24"/>
              </w:rPr>
              <w:t xml:space="preserve">série </w:t>
            </w:r>
            <w:r w:rsidR="00DF74A2">
              <w:rPr>
                <w:szCs w:val="24"/>
              </w:rPr>
              <w:t>0</w:t>
            </w:r>
            <w:r w:rsidRPr="00995534">
              <w:rPr>
                <w:szCs w:val="24"/>
              </w:rPr>
              <w:t>2 d’amendements au Règlement ONU n</w:t>
            </w:r>
            <w:r w:rsidRPr="002209A9">
              <w:rPr>
                <w:szCs w:val="24"/>
                <w:vertAlign w:val="superscript"/>
              </w:rPr>
              <w:t>o</w:t>
            </w:r>
            <w:r w:rsidRPr="00995534">
              <w:rPr>
                <w:szCs w:val="24"/>
              </w:rPr>
              <w:t> 53 (</w:t>
            </w:r>
            <w:r w:rsidRPr="00995534">
              <w:rPr>
                <w:rFonts w:eastAsia="Times New Roman"/>
              </w:rPr>
              <w:t>Installation des dispositifs d’éclairage et de signalisation lumineuse sur les véhicules de la catégorie L</w:t>
            </w:r>
            <w:r w:rsidRPr="00995534">
              <w:rPr>
                <w:rFonts w:eastAsia="Times New Roman"/>
                <w:vertAlign w:val="subscript"/>
              </w:rPr>
              <w:t>3</w:t>
            </w:r>
            <w:r w:rsidRPr="00995534">
              <w:rPr>
                <w:szCs w:val="24"/>
              </w:rPr>
              <w:t>)</w:t>
            </w:r>
          </w:p>
        </w:tc>
      </w:tr>
      <w:tr w:rsidR="002209A9" w:rsidRPr="00995534" w14:paraId="334F05A2" w14:textId="77777777" w:rsidTr="00DF74A2">
        <w:trPr>
          <w:cantSplit/>
        </w:trPr>
        <w:tc>
          <w:tcPr>
            <w:tcW w:w="1134" w:type="dxa"/>
          </w:tcPr>
          <w:p w14:paraId="00590E41" w14:textId="77777777" w:rsidR="002209A9" w:rsidRPr="00995534" w:rsidRDefault="002209A9" w:rsidP="00DF74A2">
            <w:pPr>
              <w:spacing w:after="120"/>
              <w:ind w:right="284"/>
              <w:jc w:val="right"/>
              <w:rPr>
                <w:szCs w:val="24"/>
              </w:rPr>
            </w:pPr>
          </w:p>
        </w:tc>
        <w:tc>
          <w:tcPr>
            <w:tcW w:w="3261" w:type="dxa"/>
          </w:tcPr>
          <w:p w14:paraId="73848C68" w14:textId="77777777" w:rsidR="002209A9" w:rsidRPr="00995534" w:rsidRDefault="002209A9" w:rsidP="00DF74A2">
            <w:pPr>
              <w:spacing w:after="120"/>
              <w:rPr>
                <w:szCs w:val="24"/>
              </w:rPr>
            </w:pPr>
          </w:p>
        </w:tc>
        <w:tc>
          <w:tcPr>
            <w:tcW w:w="4110" w:type="dxa"/>
          </w:tcPr>
          <w:p w14:paraId="3F0B65D9" w14:textId="77777777" w:rsidR="002209A9" w:rsidRPr="00995534" w:rsidRDefault="002209A9" w:rsidP="00DF74A2">
            <w:pPr>
              <w:pStyle w:val="SingleTxtG"/>
              <w:keepNext/>
              <w:keepLines/>
              <w:ind w:left="0" w:right="0"/>
              <w:jc w:val="left"/>
              <w:rPr>
                <w:szCs w:val="24"/>
              </w:rPr>
            </w:pPr>
            <w:r w:rsidRPr="00995534">
              <w:rPr>
                <w:szCs w:val="24"/>
              </w:rPr>
              <w:t>(ECE/TRANS/WP.29/GRE/83, par. 37, sur la base du document ECE/TRANS/WP.29/GRE/2020/19)</w:t>
            </w:r>
          </w:p>
        </w:tc>
      </w:tr>
      <w:tr w:rsidR="00AB634D" w:rsidRPr="00995534" w14:paraId="4680728B" w14:textId="77777777" w:rsidTr="00DF74A2">
        <w:trPr>
          <w:cantSplit/>
        </w:trPr>
        <w:tc>
          <w:tcPr>
            <w:tcW w:w="1134" w:type="dxa"/>
          </w:tcPr>
          <w:p w14:paraId="7997DC7C" w14:textId="77777777" w:rsidR="00AB634D" w:rsidRPr="00995534" w:rsidRDefault="00AB634D" w:rsidP="00DF74A2">
            <w:pPr>
              <w:spacing w:after="120"/>
              <w:ind w:right="284"/>
              <w:jc w:val="right"/>
              <w:rPr>
                <w:szCs w:val="24"/>
              </w:rPr>
            </w:pPr>
            <w:r w:rsidRPr="00995534">
              <w:rPr>
                <w:szCs w:val="24"/>
              </w:rPr>
              <w:t>4.9.6</w:t>
            </w:r>
          </w:p>
        </w:tc>
        <w:tc>
          <w:tcPr>
            <w:tcW w:w="3261" w:type="dxa"/>
          </w:tcPr>
          <w:p w14:paraId="51F26992" w14:textId="77777777" w:rsidR="00AB634D" w:rsidRPr="00995534" w:rsidRDefault="00AB634D" w:rsidP="00DF74A2">
            <w:pPr>
              <w:spacing w:after="120"/>
              <w:rPr>
                <w:szCs w:val="24"/>
              </w:rPr>
            </w:pPr>
            <w:r w:rsidRPr="00995534">
              <w:rPr>
                <w:szCs w:val="24"/>
              </w:rPr>
              <w:t>ECE/TRANS/WP.29/2021/33</w:t>
            </w:r>
          </w:p>
        </w:tc>
        <w:tc>
          <w:tcPr>
            <w:tcW w:w="4110" w:type="dxa"/>
          </w:tcPr>
          <w:p w14:paraId="5BC8EEDD"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 à la </w:t>
            </w:r>
            <w:r w:rsidR="00FD1F28">
              <w:rPr>
                <w:szCs w:val="24"/>
              </w:rPr>
              <w:t xml:space="preserve">série </w:t>
            </w:r>
            <w:r w:rsidR="00DF74A2">
              <w:rPr>
                <w:szCs w:val="24"/>
              </w:rPr>
              <w:t>0</w:t>
            </w:r>
            <w:r w:rsidRPr="00995534">
              <w:rPr>
                <w:szCs w:val="24"/>
              </w:rPr>
              <w:t>3 d’amendements au Règlement ONU n</w:t>
            </w:r>
            <w:r w:rsidRPr="002209A9">
              <w:rPr>
                <w:szCs w:val="24"/>
                <w:vertAlign w:val="superscript"/>
              </w:rPr>
              <w:t>o</w:t>
            </w:r>
            <w:r w:rsidRPr="00995534">
              <w:rPr>
                <w:szCs w:val="24"/>
              </w:rPr>
              <w:t> 53 (</w:t>
            </w:r>
            <w:r w:rsidRPr="00995534">
              <w:rPr>
                <w:rFonts w:eastAsia="Times New Roman"/>
              </w:rPr>
              <w:t>Installation des dispositifs d’éclairage et de signalisation lumineuse sur les véhicules de la catégorie L</w:t>
            </w:r>
            <w:r w:rsidRPr="00995534">
              <w:rPr>
                <w:rFonts w:eastAsia="Times New Roman"/>
                <w:vertAlign w:val="subscript"/>
              </w:rPr>
              <w:t>3</w:t>
            </w:r>
            <w:r w:rsidRPr="00995534">
              <w:rPr>
                <w:szCs w:val="24"/>
              </w:rPr>
              <w:t>)</w:t>
            </w:r>
          </w:p>
        </w:tc>
      </w:tr>
      <w:tr w:rsidR="002209A9" w:rsidRPr="00995534" w14:paraId="368EB998" w14:textId="77777777" w:rsidTr="00DF74A2">
        <w:trPr>
          <w:cantSplit/>
        </w:trPr>
        <w:tc>
          <w:tcPr>
            <w:tcW w:w="1134" w:type="dxa"/>
          </w:tcPr>
          <w:p w14:paraId="48B72BAB" w14:textId="77777777" w:rsidR="002209A9" w:rsidRPr="00995534" w:rsidRDefault="002209A9" w:rsidP="00DF74A2">
            <w:pPr>
              <w:spacing w:after="120"/>
              <w:ind w:right="284"/>
              <w:jc w:val="right"/>
              <w:rPr>
                <w:szCs w:val="24"/>
              </w:rPr>
            </w:pPr>
          </w:p>
        </w:tc>
        <w:tc>
          <w:tcPr>
            <w:tcW w:w="3261" w:type="dxa"/>
          </w:tcPr>
          <w:p w14:paraId="36130B8D" w14:textId="77777777" w:rsidR="002209A9" w:rsidRPr="00995534" w:rsidRDefault="002209A9" w:rsidP="00DF74A2">
            <w:pPr>
              <w:spacing w:after="120"/>
              <w:rPr>
                <w:szCs w:val="24"/>
              </w:rPr>
            </w:pPr>
          </w:p>
        </w:tc>
        <w:tc>
          <w:tcPr>
            <w:tcW w:w="4110" w:type="dxa"/>
          </w:tcPr>
          <w:p w14:paraId="13AEDE31" w14:textId="77777777" w:rsidR="002209A9" w:rsidRPr="00995534" w:rsidRDefault="002209A9" w:rsidP="00DF74A2">
            <w:pPr>
              <w:pStyle w:val="SingleTxtG"/>
              <w:keepNext/>
              <w:keepLines/>
              <w:ind w:left="0" w:right="0"/>
              <w:jc w:val="left"/>
              <w:rPr>
                <w:szCs w:val="24"/>
              </w:rPr>
            </w:pPr>
            <w:r w:rsidRPr="00995534">
              <w:rPr>
                <w:szCs w:val="24"/>
              </w:rPr>
              <w:t>(ECE/TRANS/WP.29/GRE/83, par. 37, sur la base du document ECE/TRANS/WP.29/GRE/2020/19)</w:t>
            </w:r>
          </w:p>
        </w:tc>
      </w:tr>
      <w:tr w:rsidR="00AB634D" w:rsidRPr="00995534" w14:paraId="6843FCB2" w14:textId="77777777" w:rsidTr="00DF74A2">
        <w:trPr>
          <w:cantSplit/>
        </w:trPr>
        <w:tc>
          <w:tcPr>
            <w:tcW w:w="1134" w:type="dxa"/>
          </w:tcPr>
          <w:p w14:paraId="1C72D41D" w14:textId="77777777" w:rsidR="00AB634D" w:rsidRPr="00995534" w:rsidRDefault="00AB634D" w:rsidP="00DF74A2">
            <w:pPr>
              <w:spacing w:after="120"/>
              <w:ind w:right="284"/>
              <w:jc w:val="right"/>
              <w:rPr>
                <w:szCs w:val="24"/>
              </w:rPr>
            </w:pPr>
            <w:r w:rsidRPr="00995534">
              <w:rPr>
                <w:szCs w:val="24"/>
              </w:rPr>
              <w:t>4.9.7</w:t>
            </w:r>
          </w:p>
        </w:tc>
        <w:tc>
          <w:tcPr>
            <w:tcW w:w="3261" w:type="dxa"/>
          </w:tcPr>
          <w:p w14:paraId="7C40127B" w14:textId="77777777" w:rsidR="00AB634D" w:rsidRPr="00995534" w:rsidRDefault="00AB634D" w:rsidP="00DF74A2">
            <w:pPr>
              <w:spacing w:after="120"/>
              <w:rPr>
                <w:szCs w:val="24"/>
              </w:rPr>
            </w:pPr>
            <w:r w:rsidRPr="00995534">
              <w:rPr>
                <w:szCs w:val="24"/>
              </w:rPr>
              <w:t>ECE/TRANS/WP.29/2021/34</w:t>
            </w:r>
          </w:p>
        </w:tc>
        <w:tc>
          <w:tcPr>
            <w:tcW w:w="4110" w:type="dxa"/>
          </w:tcPr>
          <w:p w14:paraId="4111F07F" w14:textId="77777777" w:rsidR="00AB634D" w:rsidRPr="00995534" w:rsidRDefault="00AB634D" w:rsidP="00DF74A2">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11 à la </w:t>
            </w:r>
            <w:r w:rsidR="00FD1F28">
              <w:rPr>
                <w:szCs w:val="24"/>
              </w:rPr>
              <w:t xml:space="preserve">série </w:t>
            </w:r>
            <w:r w:rsidRPr="00995534">
              <w:rPr>
                <w:szCs w:val="24"/>
              </w:rPr>
              <w:t>initiale d’amendements au Règlement ONU n</w:t>
            </w:r>
            <w:r w:rsidRPr="00995534">
              <w:rPr>
                <w:szCs w:val="24"/>
                <w:vertAlign w:val="superscript"/>
              </w:rPr>
              <w:t>o</w:t>
            </w:r>
            <w:r w:rsidRPr="00995534">
              <w:rPr>
                <w:szCs w:val="24"/>
              </w:rPr>
              <w:t> 65 (Feux spéciaux d’avertissement)</w:t>
            </w:r>
          </w:p>
        </w:tc>
      </w:tr>
      <w:tr w:rsidR="00AB634D" w:rsidRPr="00995534" w14:paraId="74F3A500" w14:textId="77777777" w:rsidTr="00DF74A2">
        <w:trPr>
          <w:cantSplit/>
        </w:trPr>
        <w:tc>
          <w:tcPr>
            <w:tcW w:w="1134" w:type="dxa"/>
          </w:tcPr>
          <w:p w14:paraId="13421A39" w14:textId="77777777" w:rsidR="00AB634D" w:rsidRPr="00995534" w:rsidRDefault="00AB634D" w:rsidP="00DF74A2">
            <w:pPr>
              <w:spacing w:after="120"/>
              <w:ind w:right="284"/>
              <w:jc w:val="right"/>
              <w:rPr>
                <w:szCs w:val="24"/>
              </w:rPr>
            </w:pPr>
          </w:p>
        </w:tc>
        <w:tc>
          <w:tcPr>
            <w:tcW w:w="3261" w:type="dxa"/>
          </w:tcPr>
          <w:p w14:paraId="69F4C336" w14:textId="77777777" w:rsidR="00AB634D" w:rsidRPr="00995534" w:rsidRDefault="00AB634D" w:rsidP="00DF74A2">
            <w:pPr>
              <w:spacing w:after="120"/>
              <w:rPr>
                <w:szCs w:val="24"/>
              </w:rPr>
            </w:pPr>
          </w:p>
        </w:tc>
        <w:tc>
          <w:tcPr>
            <w:tcW w:w="4110" w:type="dxa"/>
          </w:tcPr>
          <w:p w14:paraId="6DF1EBE5" w14:textId="77777777" w:rsidR="00AB634D" w:rsidRPr="00995534" w:rsidRDefault="00AB634D" w:rsidP="00DF74A2">
            <w:pPr>
              <w:pStyle w:val="SingleTxtG"/>
              <w:keepNext/>
              <w:keepLines/>
              <w:ind w:left="0" w:right="0"/>
              <w:jc w:val="left"/>
              <w:rPr>
                <w:szCs w:val="24"/>
              </w:rPr>
            </w:pPr>
            <w:r w:rsidRPr="00995534">
              <w:rPr>
                <w:szCs w:val="24"/>
              </w:rPr>
              <w:t xml:space="preserve">(ECE/TRANS/WP.29/GRE/83, par. 38, </w:t>
            </w:r>
            <w:r w:rsidRPr="00995534">
              <w:rPr>
                <w:szCs w:val="24"/>
              </w:rPr>
              <w:br/>
              <w:t>sur la base du document ECE/TRANS/WP.29/GRE/2020/18, et</w:t>
            </w:r>
            <w:r w:rsidRPr="00995534">
              <w:rPr>
                <w:szCs w:val="24"/>
              </w:rPr>
              <w:br/>
              <w:t>ECE/TRANS/WP.29/GRE/82, par. 39, sur la base du document</w:t>
            </w:r>
            <w:r w:rsidRPr="00995534">
              <w:t xml:space="preserve"> </w:t>
            </w:r>
            <w:r w:rsidRPr="00995534">
              <w:rPr>
                <w:szCs w:val="24"/>
              </w:rPr>
              <w:t>ECE/TRANS/WP.29/GRE/2019/17)</w:t>
            </w:r>
          </w:p>
        </w:tc>
      </w:tr>
      <w:tr w:rsidR="00AB634D" w:rsidRPr="00995534" w14:paraId="6072CE29" w14:textId="77777777" w:rsidTr="00DF74A2">
        <w:trPr>
          <w:cantSplit/>
        </w:trPr>
        <w:tc>
          <w:tcPr>
            <w:tcW w:w="1134" w:type="dxa"/>
          </w:tcPr>
          <w:p w14:paraId="420DF819" w14:textId="77777777" w:rsidR="00AB634D" w:rsidRPr="00995534" w:rsidRDefault="00AB634D" w:rsidP="00DF74A2">
            <w:pPr>
              <w:spacing w:after="120"/>
              <w:ind w:right="284"/>
              <w:jc w:val="right"/>
              <w:rPr>
                <w:szCs w:val="24"/>
              </w:rPr>
            </w:pPr>
            <w:r w:rsidRPr="00995534">
              <w:rPr>
                <w:szCs w:val="24"/>
              </w:rPr>
              <w:t>4.9.8</w:t>
            </w:r>
          </w:p>
        </w:tc>
        <w:tc>
          <w:tcPr>
            <w:tcW w:w="3261" w:type="dxa"/>
          </w:tcPr>
          <w:p w14:paraId="2CF39DBE" w14:textId="77777777" w:rsidR="00AB634D" w:rsidRPr="00995534" w:rsidRDefault="00AB634D" w:rsidP="00DF74A2">
            <w:pPr>
              <w:spacing w:after="120"/>
              <w:rPr>
                <w:szCs w:val="24"/>
              </w:rPr>
            </w:pPr>
            <w:r w:rsidRPr="00995534">
              <w:rPr>
                <w:szCs w:val="24"/>
              </w:rPr>
              <w:t>ECE/TRANS/WP.29/2021/35</w:t>
            </w:r>
          </w:p>
        </w:tc>
        <w:tc>
          <w:tcPr>
            <w:tcW w:w="4110" w:type="dxa"/>
          </w:tcPr>
          <w:p w14:paraId="18F74084"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13 à la </w:t>
            </w:r>
            <w:r w:rsidR="00FD1F28">
              <w:rPr>
                <w:szCs w:val="24"/>
              </w:rPr>
              <w:t xml:space="preserve">série </w:t>
            </w:r>
            <w:r w:rsidR="00DF74A2">
              <w:rPr>
                <w:szCs w:val="24"/>
              </w:rPr>
              <w:t>0</w:t>
            </w:r>
            <w:r w:rsidRPr="00995534">
              <w:rPr>
                <w:szCs w:val="24"/>
              </w:rPr>
              <w:t>1 d’amendements au Règlement ONU n</w:t>
            </w:r>
            <w:r w:rsidRPr="002209A9">
              <w:rPr>
                <w:szCs w:val="24"/>
                <w:vertAlign w:val="superscript"/>
              </w:rPr>
              <w:t>o</w:t>
            </w:r>
            <w:r w:rsidRPr="00995534">
              <w:rPr>
                <w:szCs w:val="24"/>
              </w:rPr>
              <w:t> 74 (Installation des dispositifs d’éclairage et de signalisation lumineuse sur les cyclomoteurs)</w:t>
            </w:r>
          </w:p>
        </w:tc>
      </w:tr>
      <w:tr w:rsidR="002209A9" w:rsidRPr="00995534" w14:paraId="753AE7E6" w14:textId="77777777" w:rsidTr="00DF74A2">
        <w:trPr>
          <w:cantSplit/>
        </w:trPr>
        <w:tc>
          <w:tcPr>
            <w:tcW w:w="1134" w:type="dxa"/>
          </w:tcPr>
          <w:p w14:paraId="2F5BDC4D" w14:textId="77777777" w:rsidR="002209A9" w:rsidRPr="00995534" w:rsidRDefault="002209A9" w:rsidP="00DF74A2">
            <w:pPr>
              <w:spacing w:after="120"/>
              <w:ind w:right="284"/>
              <w:jc w:val="right"/>
              <w:rPr>
                <w:szCs w:val="24"/>
              </w:rPr>
            </w:pPr>
          </w:p>
        </w:tc>
        <w:tc>
          <w:tcPr>
            <w:tcW w:w="3261" w:type="dxa"/>
          </w:tcPr>
          <w:p w14:paraId="721F54E7" w14:textId="77777777" w:rsidR="002209A9" w:rsidRPr="00995534" w:rsidRDefault="002209A9" w:rsidP="00DF74A2">
            <w:pPr>
              <w:spacing w:after="120"/>
              <w:rPr>
                <w:szCs w:val="24"/>
              </w:rPr>
            </w:pPr>
          </w:p>
        </w:tc>
        <w:tc>
          <w:tcPr>
            <w:tcW w:w="4110" w:type="dxa"/>
          </w:tcPr>
          <w:p w14:paraId="37092771" w14:textId="77777777" w:rsidR="002209A9" w:rsidRPr="00995534" w:rsidRDefault="002209A9" w:rsidP="00DF74A2">
            <w:pPr>
              <w:pStyle w:val="SingleTxtG"/>
              <w:keepNext/>
              <w:keepLines/>
              <w:ind w:left="0" w:right="0"/>
              <w:jc w:val="left"/>
              <w:rPr>
                <w:szCs w:val="24"/>
              </w:rPr>
            </w:pPr>
            <w:r w:rsidRPr="00995534">
              <w:rPr>
                <w:szCs w:val="24"/>
              </w:rPr>
              <w:t>(ECE/TRANS/WP.29/GRE/83, par. 43, sur la base du document ECE/TRANS/WP.29/GRE/2020/20)</w:t>
            </w:r>
          </w:p>
        </w:tc>
      </w:tr>
      <w:tr w:rsidR="00AB634D" w:rsidRPr="00995534" w14:paraId="141F4074" w14:textId="77777777" w:rsidTr="00DF74A2">
        <w:trPr>
          <w:cantSplit/>
        </w:trPr>
        <w:tc>
          <w:tcPr>
            <w:tcW w:w="1134" w:type="dxa"/>
          </w:tcPr>
          <w:p w14:paraId="6FDF5831" w14:textId="77777777" w:rsidR="00AB634D" w:rsidRPr="00995534" w:rsidRDefault="00AB634D" w:rsidP="00DF74A2">
            <w:pPr>
              <w:spacing w:after="120"/>
              <w:ind w:right="284"/>
              <w:jc w:val="right"/>
              <w:rPr>
                <w:szCs w:val="24"/>
              </w:rPr>
            </w:pPr>
            <w:r w:rsidRPr="00995534">
              <w:rPr>
                <w:szCs w:val="24"/>
              </w:rPr>
              <w:t>4.9.9</w:t>
            </w:r>
          </w:p>
        </w:tc>
        <w:tc>
          <w:tcPr>
            <w:tcW w:w="3261" w:type="dxa"/>
          </w:tcPr>
          <w:p w14:paraId="66473088" w14:textId="77777777" w:rsidR="00AB634D" w:rsidRPr="00995534" w:rsidRDefault="00AB634D" w:rsidP="00DF74A2">
            <w:pPr>
              <w:spacing w:after="120"/>
              <w:rPr>
                <w:szCs w:val="24"/>
              </w:rPr>
            </w:pPr>
            <w:r w:rsidRPr="00995534">
              <w:rPr>
                <w:szCs w:val="24"/>
              </w:rPr>
              <w:t>ECE/TRANS/WP.29/2021/36</w:t>
            </w:r>
          </w:p>
        </w:tc>
        <w:tc>
          <w:tcPr>
            <w:tcW w:w="4110" w:type="dxa"/>
          </w:tcPr>
          <w:p w14:paraId="541DBE6D"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 à la </w:t>
            </w:r>
            <w:r w:rsidR="00FD1F28">
              <w:rPr>
                <w:szCs w:val="24"/>
              </w:rPr>
              <w:t xml:space="preserve">série </w:t>
            </w:r>
            <w:r w:rsidR="00DF74A2">
              <w:rPr>
                <w:szCs w:val="24"/>
              </w:rPr>
              <w:t>0</w:t>
            </w:r>
            <w:r w:rsidRPr="00995534">
              <w:rPr>
                <w:szCs w:val="24"/>
              </w:rPr>
              <w:t>2 d’amendements au Règlement ONU n</w:t>
            </w:r>
            <w:r w:rsidRPr="002209A9">
              <w:rPr>
                <w:szCs w:val="24"/>
                <w:vertAlign w:val="superscript"/>
              </w:rPr>
              <w:t>o</w:t>
            </w:r>
            <w:r w:rsidRPr="00995534">
              <w:rPr>
                <w:szCs w:val="24"/>
              </w:rPr>
              <w:t> 74 (Installation des dispositifs d’éclairage et de signalisation lumineuse sur les cyclomoteurs)</w:t>
            </w:r>
          </w:p>
        </w:tc>
      </w:tr>
      <w:tr w:rsidR="002209A9" w:rsidRPr="00995534" w14:paraId="50AAAA61" w14:textId="77777777" w:rsidTr="00DF74A2">
        <w:trPr>
          <w:cantSplit/>
        </w:trPr>
        <w:tc>
          <w:tcPr>
            <w:tcW w:w="1134" w:type="dxa"/>
          </w:tcPr>
          <w:p w14:paraId="0DF8685A" w14:textId="77777777" w:rsidR="002209A9" w:rsidRPr="00995534" w:rsidRDefault="002209A9" w:rsidP="00DF74A2">
            <w:pPr>
              <w:spacing w:after="120"/>
              <w:ind w:right="284"/>
              <w:jc w:val="right"/>
              <w:rPr>
                <w:szCs w:val="24"/>
              </w:rPr>
            </w:pPr>
          </w:p>
        </w:tc>
        <w:tc>
          <w:tcPr>
            <w:tcW w:w="3261" w:type="dxa"/>
          </w:tcPr>
          <w:p w14:paraId="0DC7FFBE" w14:textId="77777777" w:rsidR="002209A9" w:rsidRPr="00995534" w:rsidRDefault="002209A9" w:rsidP="00DF74A2">
            <w:pPr>
              <w:spacing w:after="120"/>
              <w:rPr>
                <w:szCs w:val="24"/>
              </w:rPr>
            </w:pPr>
          </w:p>
        </w:tc>
        <w:tc>
          <w:tcPr>
            <w:tcW w:w="4110" w:type="dxa"/>
          </w:tcPr>
          <w:p w14:paraId="4CAAD498" w14:textId="77777777" w:rsidR="002209A9" w:rsidRPr="00995534" w:rsidRDefault="002209A9" w:rsidP="00DF74A2">
            <w:pPr>
              <w:pStyle w:val="SingleTxtG"/>
              <w:keepNext/>
              <w:keepLines/>
              <w:ind w:left="0" w:right="0"/>
              <w:jc w:val="left"/>
              <w:rPr>
                <w:szCs w:val="24"/>
              </w:rPr>
            </w:pPr>
            <w:r w:rsidRPr="00995534">
              <w:rPr>
                <w:szCs w:val="24"/>
              </w:rPr>
              <w:t>(ECE/TRANS/WP.29/GRE/83, par. 43, sur la base du document ECE/TRANS/WP.29/GRE/2020/20)</w:t>
            </w:r>
          </w:p>
        </w:tc>
      </w:tr>
      <w:tr w:rsidR="00AB634D" w:rsidRPr="00995534" w14:paraId="0C09D425" w14:textId="77777777" w:rsidTr="00DF74A2">
        <w:trPr>
          <w:cantSplit/>
        </w:trPr>
        <w:tc>
          <w:tcPr>
            <w:tcW w:w="1134" w:type="dxa"/>
          </w:tcPr>
          <w:p w14:paraId="3E5718F0" w14:textId="77777777" w:rsidR="00AB634D" w:rsidRPr="00995534" w:rsidRDefault="00AB634D" w:rsidP="00DF74A2">
            <w:pPr>
              <w:spacing w:after="120"/>
              <w:ind w:right="284"/>
              <w:jc w:val="right"/>
              <w:rPr>
                <w:szCs w:val="24"/>
              </w:rPr>
            </w:pPr>
            <w:r w:rsidRPr="00995534">
              <w:rPr>
                <w:szCs w:val="24"/>
              </w:rPr>
              <w:lastRenderedPageBreak/>
              <w:t>4.9.10</w:t>
            </w:r>
          </w:p>
        </w:tc>
        <w:tc>
          <w:tcPr>
            <w:tcW w:w="3261" w:type="dxa"/>
          </w:tcPr>
          <w:p w14:paraId="2E6496E4" w14:textId="77777777" w:rsidR="00AB634D" w:rsidRPr="00995534" w:rsidRDefault="00AB634D" w:rsidP="00DF74A2">
            <w:pPr>
              <w:spacing w:after="120"/>
              <w:rPr>
                <w:szCs w:val="24"/>
              </w:rPr>
            </w:pPr>
            <w:r w:rsidRPr="00995534">
              <w:rPr>
                <w:szCs w:val="24"/>
              </w:rPr>
              <w:t>ECE/TRANS/WP.29/2021/37</w:t>
            </w:r>
          </w:p>
        </w:tc>
        <w:tc>
          <w:tcPr>
            <w:tcW w:w="4110" w:type="dxa"/>
          </w:tcPr>
          <w:p w14:paraId="63FD6B4A"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3 à la </w:t>
            </w:r>
            <w:r w:rsidR="00FD1F28">
              <w:rPr>
                <w:szCs w:val="24"/>
              </w:rPr>
              <w:t xml:space="preserve">série </w:t>
            </w:r>
            <w:r w:rsidR="00DF74A2">
              <w:rPr>
                <w:szCs w:val="24"/>
              </w:rPr>
              <w:t>0</w:t>
            </w:r>
            <w:r w:rsidRPr="00995534">
              <w:rPr>
                <w:szCs w:val="24"/>
              </w:rPr>
              <w:t>1 d’amendements au Règlement ONU no 86 (Installation des dispositifs d’éclairage et de signalisation lumineuse sur les véhicules agricoles)</w:t>
            </w:r>
          </w:p>
        </w:tc>
      </w:tr>
      <w:tr w:rsidR="002209A9" w:rsidRPr="00995534" w14:paraId="199BF682" w14:textId="77777777" w:rsidTr="00DF74A2">
        <w:trPr>
          <w:cantSplit/>
        </w:trPr>
        <w:tc>
          <w:tcPr>
            <w:tcW w:w="1134" w:type="dxa"/>
          </w:tcPr>
          <w:p w14:paraId="701C563F" w14:textId="77777777" w:rsidR="002209A9" w:rsidRPr="00995534" w:rsidRDefault="002209A9" w:rsidP="00DF74A2">
            <w:pPr>
              <w:spacing w:after="120"/>
              <w:ind w:right="284"/>
              <w:jc w:val="right"/>
              <w:rPr>
                <w:szCs w:val="24"/>
              </w:rPr>
            </w:pPr>
          </w:p>
        </w:tc>
        <w:tc>
          <w:tcPr>
            <w:tcW w:w="3261" w:type="dxa"/>
          </w:tcPr>
          <w:p w14:paraId="0A25A1AE" w14:textId="77777777" w:rsidR="002209A9" w:rsidRPr="00995534" w:rsidRDefault="002209A9" w:rsidP="00DF74A2">
            <w:pPr>
              <w:spacing w:after="120"/>
              <w:rPr>
                <w:szCs w:val="24"/>
              </w:rPr>
            </w:pPr>
          </w:p>
        </w:tc>
        <w:tc>
          <w:tcPr>
            <w:tcW w:w="4110" w:type="dxa"/>
          </w:tcPr>
          <w:p w14:paraId="60B84E2D" w14:textId="77777777" w:rsidR="002209A9" w:rsidRPr="00995534" w:rsidRDefault="002209A9" w:rsidP="00DF74A2">
            <w:pPr>
              <w:pStyle w:val="SingleTxtG"/>
              <w:keepNext/>
              <w:keepLines/>
              <w:ind w:left="0" w:right="0"/>
              <w:jc w:val="left"/>
              <w:rPr>
                <w:szCs w:val="24"/>
              </w:rPr>
            </w:pPr>
            <w:r w:rsidRPr="00995534">
              <w:rPr>
                <w:szCs w:val="24"/>
              </w:rPr>
              <w:t>(ECE/TRANS/WP.29/GRE/83, par. 41, sur la base du document ECE/TRANS/WP.29/GRE/2020/21)</w:t>
            </w:r>
          </w:p>
        </w:tc>
      </w:tr>
      <w:tr w:rsidR="00AB634D" w:rsidRPr="00995534" w14:paraId="033475D9" w14:textId="77777777" w:rsidTr="00DF74A2">
        <w:trPr>
          <w:cantSplit/>
        </w:trPr>
        <w:tc>
          <w:tcPr>
            <w:tcW w:w="1134" w:type="dxa"/>
          </w:tcPr>
          <w:p w14:paraId="0F4C8AC2" w14:textId="77777777" w:rsidR="00AB634D" w:rsidRPr="00995534" w:rsidRDefault="00AB634D" w:rsidP="00DF74A2">
            <w:pPr>
              <w:spacing w:after="120"/>
              <w:ind w:right="284"/>
              <w:jc w:val="right"/>
              <w:rPr>
                <w:szCs w:val="24"/>
              </w:rPr>
            </w:pPr>
            <w:r w:rsidRPr="00995534">
              <w:rPr>
                <w:szCs w:val="24"/>
              </w:rPr>
              <w:t>4.9.11</w:t>
            </w:r>
          </w:p>
        </w:tc>
        <w:tc>
          <w:tcPr>
            <w:tcW w:w="3261" w:type="dxa"/>
          </w:tcPr>
          <w:p w14:paraId="0673EA6E" w14:textId="77777777" w:rsidR="00AB634D" w:rsidRPr="00995534" w:rsidRDefault="00AB634D" w:rsidP="00DF74A2">
            <w:pPr>
              <w:spacing w:after="120"/>
              <w:rPr>
                <w:szCs w:val="24"/>
              </w:rPr>
            </w:pPr>
            <w:r w:rsidRPr="00995534">
              <w:rPr>
                <w:szCs w:val="24"/>
              </w:rPr>
              <w:t>ECE/TRANS/WP.29/2021/38</w:t>
            </w:r>
          </w:p>
        </w:tc>
        <w:tc>
          <w:tcPr>
            <w:tcW w:w="4110" w:type="dxa"/>
          </w:tcPr>
          <w:p w14:paraId="27F5290C"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10 à la </w:t>
            </w:r>
            <w:r w:rsidR="00FD1F28">
              <w:rPr>
                <w:szCs w:val="24"/>
              </w:rPr>
              <w:t xml:space="preserve">série </w:t>
            </w:r>
            <w:r w:rsidR="00DF74A2">
              <w:rPr>
                <w:szCs w:val="24"/>
              </w:rPr>
              <w:t>0</w:t>
            </w:r>
            <w:r w:rsidRPr="00995534">
              <w:rPr>
                <w:szCs w:val="24"/>
              </w:rPr>
              <w:t>1 d’amendements au Règlement ONU n</w:t>
            </w:r>
            <w:r w:rsidRPr="002209A9">
              <w:rPr>
                <w:szCs w:val="24"/>
                <w:vertAlign w:val="superscript"/>
              </w:rPr>
              <w:t>o</w:t>
            </w:r>
            <w:r w:rsidRPr="00995534">
              <w:rPr>
                <w:szCs w:val="24"/>
              </w:rPr>
              <w:t> 98 (</w:t>
            </w:r>
            <w:r w:rsidRPr="00995534">
              <w:rPr>
                <w:rFonts w:eastAsia="Times New Roman"/>
              </w:rPr>
              <w:t>Projecteurs de véhicules munis de sources lumineuses à décharge</w:t>
            </w:r>
            <w:r w:rsidRPr="00995534">
              <w:rPr>
                <w:szCs w:val="24"/>
              </w:rPr>
              <w:t>)</w:t>
            </w:r>
          </w:p>
        </w:tc>
      </w:tr>
      <w:tr w:rsidR="002209A9" w:rsidRPr="00995534" w14:paraId="4C7E2C78" w14:textId="77777777" w:rsidTr="00DF74A2">
        <w:trPr>
          <w:cantSplit/>
        </w:trPr>
        <w:tc>
          <w:tcPr>
            <w:tcW w:w="1134" w:type="dxa"/>
          </w:tcPr>
          <w:p w14:paraId="0E99BA0F" w14:textId="77777777" w:rsidR="002209A9" w:rsidRPr="00995534" w:rsidRDefault="002209A9" w:rsidP="00DF74A2">
            <w:pPr>
              <w:spacing w:after="120"/>
              <w:ind w:right="284"/>
              <w:jc w:val="right"/>
              <w:rPr>
                <w:szCs w:val="24"/>
              </w:rPr>
            </w:pPr>
          </w:p>
        </w:tc>
        <w:tc>
          <w:tcPr>
            <w:tcW w:w="3261" w:type="dxa"/>
          </w:tcPr>
          <w:p w14:paraId="3A839C15" w14:textId="77777777" w:rsidR="002209A9" w:rsidRPr="00995534" w:rsidRDefault="002209A9" w:rsidP="00DF74A2">
            <w:pPr>
              <w:spacing w:after="120"/>
              <w:rPr>
                <w:szCs w:val="24"/>
              </w:rPr>
            </w:pPr>
          </w:p>
        </w:tc>
        <w:tc>
          <w:tcPr>
            <w:tcW w:w="4110" w:type="dxa"/>
          </w:tcPr>
          <w:p w14:paraId="660798CF" w14:textId="77777777" w:rsidR="002209A9" w:rsidRPr="00995534" w:rsidRDefault="002209A9" w:rsidP="00DF74A2">
            <w:pPr>
              <w:pStyle w:val="SingleTxtG"/>
              <w:keepNext/>
              <w:keepLines/>
              <w:ind w:left="0" w:right="0"/>
              <w:jc w:val="left"/>
              <w:rPr>
                <w:szCs w:val="24"/>
              </w:rPr>
            </w:pPr>
            <w:r w:rsidRPr="00995534">
              <w:rPr>
                <w:szCs w:val="24"/>
              </w:rPr>
              <w:t>(ECE/TRANS/WP.29/GRE/83, par. 42, sur la base du document ECE/TRANS/WP.29/GRE/2020/11/Rev.1)</w:t>
            </w:r>
          </w:p>
        </w:tc>
      </w:tr>
      <w:tr w:rsidR="00AB634D" w:rsidRPr="00995534" w14:paraId="0C7ABF66" w14:textId="77777777" w:rsidTr="00DF74A2">
        <w:trPr>
          <w:cantSplit/>
        </w:trPr>
        <w:tc>
          <w:tcPr>
            <w:tcW w:w="1134" w:type="dxa"/>
          </w:tcPr>
          <w:p w14:paraId="1F7CC752" w14:textId="77777777" w:rsidR="00AB634D" w:rsidRPr="00995534" w:rsidRDefault="00AB634D" w:rsidP="00DF74A2">
            <w:pPr>
              <w:spacing w:after="120"/>
              <w:ind w:right="284"/>
              <w:jc w:val="right"/>
              <w:rPr>
                <w:szCs w:val="24"/>
              </w:rPr>
            </w:pPr>
            <w:r w:rsidRPr="00995534">
              <w:rPr>
                <w:szCs w:val="24"/>
              </w:rPr>
              <w:t>4.9.12</w:t>
            </w:r>
          </w:p>
        </w:tc>
        <w:tc>
          <w:tcPr>
            <w:tcW w:w="3261" w:type="dxa"/>
          </w:tcPr>
          <w:p w14:paraId="10F75275" w14:textId="77777777" w:rsidR="00AB634D" w:rsidRPr="00995534" w:rsidRDefault="00AB634D" w:rsidP="00DF74A2">
            <w:pPr>
              <w:spacing w:after="120"/>
              <w:rPr>
                <w:szCs w:val="24"/>
              </w:rPr>
            </w:pPr>
            <w:r w:rsidRPr="00995534">
              <w:rPr>
                <w:szCs w:val="24"/>
              </w:rPr>
              <w:t>ECE/TRANS/WP.29/2021/39</w:t>
            </w:r>
          </w:p>
        </w:tc>
        <w:tc>
          <w:tcPr>
            <w:tcW w:w="4110" w:type="dxa"/>
          </w:tcPr>
          <w:p w14:paraId="7B2318C9"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2 à la </w:t>
            </w:r>
            <w:r w:rsidR="00FD1F28">
              <w:rPr>
                <w:szCs w:val="24"/>
              </w:rPr>
              <w:t xml:space="preserve">série </w:t>
            </w:r>
            <w:r w:rsidR="00DF74A2">
              <w:rPr>
                <w:szCs w:val="24"/>
              </w:rPr>
              <w:t>0</w:t>
            </w:r>
            <w:r w:rsidRPr="00995534">
              <w:rPr>
                <w:szCs w:val="24"/>
              </w:rPr>
              <w:t>2 d’amendements au Règlement ONU n</w:t>
            </w:r>
            <w:r w:rsidRPr="002209A9">
              <w:rPr>
                <w:szCs w:val="24"/>
                <w:vertAlign w:val="superscript"/>
              </w:rPr>
              <w:t>o</w:t>
            </w:r>
            <w:r w:rsidRPr="00995534">
              <w:rPr>
                <w:szCs w:val="24"/>
              </w:rPr>
              <w:t> 98 (</w:t>
            </w:r>
            <w:r w:rsidRPr="00995534">
              <w:rPr>
                <w:rFonts w:eastAsia="Times New Roman"/>
              </w:rPr>
              <w:t>Projecteurs de véhicules munis de sources lumineuses à décharge</w:t>
            </w:r>
            <w:r w:rsidRPr="00995534">
              <w:rPr>
                <w:szCs w:val="24"/>
              </w:rPr>
              <w:t>)</w:t>
            </w:r>
          </w:p>
        </w:tc>
      </w:tr>
      <w:tr w:rsidR="002209A9" w:rsidRPr="00995534" w14:paraId="6056BC18" w14:textId="77777777" w:rsidTr="00DF74A2">
        <w:trPr>
          <w:cantSplit/>
        </w:trPr>
        <w:tc>
          <w:tcPr>
            <w:tcW w:w="1134" w:type="dxa"/>
          </w:tcPr>
          <w:p w14:paraId="5C0D6094" w14:textId="77777777" w:rsidR="002209A9" w:rsidRPr="00995534" w:rsidRDefault="002209A9" w:rsidP="00DF74A2">
            <w:pPr>
              <w:spacing w:after="120"/>
              <w:ind w:right="284"/>
              <w:jc w:val="right"/>
              <w:rPr>
                <w:szCs w:val="24"/>
              </w:rPr>
            </w:pPr>
          </w:p>
        </w:tc>
        <w:tc>
          <w:tcPr>
            <w:tcW w:w="3261" w:type="dxa"/>
          </w:tcPr>
          <w:p w14:paraId="083EF445" w14:textId="77777777" w:rsidR="002209A9" w:rsidRPr="00995534" w:rsidRDefault="002209A9" w:rsidP="00DF74A2">
            <w:pPr>
              <w:spacing w:after="120"/>
              <w:rPr>
                <w:szCs w:val="24"/>
              </w:rPr>
            </w:pPr>
          </w:p>
        </w:tc>
        <w:tc>
          <w:tcPr>
            <w:tcW w:w="4110" w:type="dxa"/>
          </w:tcPr>
          <w:p w14:paraId="722DC11F" w14:textId="77777777" w:rsidR="002209A9" w:rsidRPr="00995534" w:rsidRDefault="002209A9" w:rsidP="00DF74A2">
            <w:pPr>
              <w:pStyle w:val="SingleTxtG"/>
              <w:keepNext/>
              <w:keepLines/>
              <w:ind w:left="0" w:right="0"/>
              <w:jc w:val="left"/>
              <w:rPr>
                <w:szCs w:val="24"/>
              </w:rPr>
            </w:pPr>
            <w:r w:rsidRPr="00995534">
              <w:rPr>
                <w:szCs w:val="24"/>
              </w:rPr>
              <w:t>(ECE/TRANS/WP.29/GRE/83, par. 42, sur la base du document ECE/TRANS/WP.29/GRE/2020/11/Rev.1)</w:t>
            </w:r>
          </w:p>
        </w:tc>
      </w:tr>
      <w:tr w:rsidR="00AB634D" w:rsidRPr="00995534" w14:paraId="34FDD0A2" w14:textId="77777777" w:rsidTr="00DF74A2">
        <w:trPr>
          <w:cantSplit/>
        </w:trPr>
        <w:tc>
          <w:tcPr>
            <w:tcW w:w="1134" w:type="dxa"/>
          </w:tcPr>
          <w:p w14:paraId="7A7ACC0B" w14:textId="77777777" w:rsidR="00AB634D" w:rsidRPr="00995534" w:rsidRDefault="00AB634D" w:rsidP="00DF74A2">
            <w:pPr>
              <w:spacing w:after="120"/>
              <w:ind w:right="284"/>
              <w:jc w:val="right"/>
              <w:rPr>
                <w:szCs w:val="24"/>
              </w:rPr>
            </w:pPr>
            <w:r w:rsidRPr="00995534">
              <w:rPr>
                <w:szCs w:val="24"/>
              </w:rPr>
              <w:t>4.9.13</w:t>
            </w:r>
          </w:p>
        </w:tc>
        <w:tc>
          <w:tcPr>
            <w:tcW w:w="3261" w:type="dxa"/>
          </w:tcPr>
          <w:p w14:paraId="53F2AE57" w14:textId="77777777" w:rsidR="00AB634D" w:rsidRPr="00995534" w:rsidRDefault="00AB634D" w:rsidP="00DF74A2">
            <w:pPr>
              <w:spacing w:after="120"/>
              <w:rPr>
                <w:szCs w:val="24"/>
              </w:rPr>
            </w:pPr>
            <w:r w:rsidRPr="00995534">
              <w:rPr>
                <w:szCs w:val="24"/>
              </w:rPr>
              <w:t>ECE/TRANS/WP.29/2021/40</w:t>
            </w:r>
          </w:p>
        </w:tc>
        <w:tc>
          <w:tcPr>
            <w:tcW w:w="4110" w:type="dxa"/>
          </w:tcPr>
          <w:p w14:paraId="2017329F"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7 à la </w:t>
            </w:r>
            <w:r w:rsidR="00FD1F28">
              <w:rPr>
                <w:szCs w:val="24"/>
              </w:rPr>
              <w:t xml:space="preserve">série </w:t>
            </w:r>
            <w:r w:rsidR="00DF74A2">
              <w:rPr>
                <w:szCs w:val="24"/>
              </w:rPr>
              <w:t>0</w:t>
            </w:r>
            <w:r w:rsidRPr="00995534">
              <w:rPr>
                <w:szCs w:val="24"/>
              </w:rPr>
              <w:t>1 d’amendements au Règlement ONU n</w:t>
            </w:r>
            <w:r w:rsidRPr="002209A9">
              <w:rPr>
                <w:szCs w:val="24"/>
                <w:vertAlign w:val="superscript"/>
              </w:rPr>
              <w:t>o</w:t>
            </w:r>
            <w:r w:rsidRPr="00995534">
              <w:rPr>
                <w:szCs w:val="24"/>
              </w:rPr>
              <w:t> 113 (</w:t>
            </w:r>
            <w:r w:rsidRPr="00995534">
              <w:rPr>
                <w:rFonts w:eastAsia="Times New Roman"/>
              </w:rPr>
              <w:t>Projecteurs émettant un faisceau de croisement symétrique</w:t>
            </w:r>
            <w:r w:rsidRPr="00995534">
              <w:rPr>
                <w:szCs w:val="24"/>
              </w:rPr>
              <w:t>)</w:t>
            </w:r>
          </w:p>
        </w:tc>
      </w:tr>
      <w:tr w:rsidR="002209A9" w:rsidRPr="00995534" w14:paraId="4D220C1B" w14:textId="77777777" w:rsidTr="00DF74A2">
        <w:trPr>
          <w:cantSplit/>
        </w:trPr>
        <w:tc>
          <w:tcPr>
            <w:tcW w:w="1134" w:type="dxa"/>
          </w:tcPr>
          <w:p w14:paraId="0839ACA6" w14:textId="77777777" w:rsidR="002209A9" w:rsidRPr="00995534" w:rsidRDefault="002209A9" w:rsidP="00DF74A2">
            <w:pPr>
              <w:spacing w:after="120"/>
              <w:ind w:right="284"/>
              <w:jc w:val="right"/>
              <w:rPr>
                <w:szCs w:val="24"/>
              </w:rPr>
            </w:pPr>
          </w:p>
        </w:tc>
        <w:tc>
          <w:tcPr>
            <w:tcW w:w="3261" w:type="dxa"/>
          </w:tcPr>
          <w:p w14:paraId="27A10EF5" w14:textId="77777777" w:rsidR="002209A9" w:rsidRPr="00995534" w:rsidRDefault="002209A9" w:rsidP="00DF74A2">
            <w:pPr>
              <w:spacing w:after="120"/>
              <w:rPr>
                <w:szCs w:val="24"/>
              </w:rPr>
            </w:pPr>
          </w:p>
        </w:tc>
        <w:tc>
          <w:tcPr>
            <w:tcW w:w="4110" w:type="dxa"/>
          </w:tcPr>
          <w:p w14:paraId="68C79EC0" w14:textId="77777777" w:rsidR="002209A9" w:rsidRPr="00995534" w:rsidRDefault="002209A9" w:rsidP="00DF74A2">
            <w:pPr>
              <w:pStyle w:val="SingleTxtG"/>
              <w:keepNext/>
              <w:keepLines/>
              <w:ind w:left="0" w:right="0"/>
              <w:jc w:val="left"/>
              <w:rPr>
                <w:szCs w:val="24"/>
              </w:rPr>
            </w:pPr>
            <w:r w:rsidRPr="00995534">
              <w:rPr>
                <w:szCs w:val="24"/>
              </w:rPr>
              <w:t>(ECE/TRANS/WP.29/GRE/83, par. 10, sur la base du document GRE-83-07)</w:t>
            </w:r>
          </w:p>
        </w:tc>
      </w:tr>
      <w:tr w:rsidR="00AB634D" w:rsidRPr="00995534" w14:paraId="3063D114" w14:textId="77777777" w:rsidTr="00DF74A2">
        <w:trPr>
          <w:cantSplit/>
        </w:trPr>
        <w:tc>
          <w:tcPr>
            <w:tcW w:w="1134" w:type="dxa"/>
          </w:tcPr>
          <w:p w14:paraId="2E375847" w14:textId="77777777" w:rsidR="00AB634D" w:rsidRPr="00995534" w:rsidRDefault="00AB634D" w:rsidP="00DF74A2">
            <w:pPr>
              <w:spacing w:after="120"/>
              <w:ind w:right="284"/>
              <w:jc w:val="right"/>
              <w:rPr>
                <w:szCs w:val="24"/>
              </w:rPr>
            </w:pPr>
            <w:r w:rsidRPr="00995534">
              <w:rPr>
                <w:szCs w:val="24"/>
              </w:rPr>
              <w:t>4.9.14</w:t>
            </w:r>
          </w:p>
        </w:tc>
        <w:tc>
          <w:tcPr>
            <w:tcW w:w="3261" w:type="dxa"/>
          </w:tcPr>
          <w:p w14:paraId="1C4267EC" w14:textId="77777777" w:rsidR="00AB634D" w:rsidRPr="00995534" w:rsidRDefault="00AB634D" w:rsidP="00DF74A2">
            <w:pPr>
              <w:spacing w:after="120"/>
              <w:rPr>
                <w:szCs w:val="24"/>
              </w:rPr>
            </w:pPr>
            <w:r w:rsidRPr="00995534">
              <w:rPr>
                <w:szCs w:val="24"/>
              </w:rPr>
              <w:t>ECE/TRANS/WP.29/2021/41</w:t>
            </w:r>
          </w:p>
        </w:tc>
        <w:tc>
          <w:tcPr>
            <w:tcW w:w="4110" w:type="dxa"/>
          </w:tcPr>
          <w:p w14:paraId="3A999131"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 à la </w:t>
            </w:r>
            <w:r w:rsidR="00FD1F28">
              <w:rPr>
                <w:szCs w:val="24"/>
              </w:rPr>
              <w:t xml:space="preserve">série </w:t>
            </w:r>
            <w:r w:rsidR="00DF74A2">
              <w:rPr>
                <w:szCs w:val="24"/>
              </w:rPr>
              <w:t>0</w:t>
            </w:r>
            <w:r w:rsidRPr="00995534">
              <w:rPr>
                <w:szCs w:val="24"/>
              </w:rPr>
              <w:t>2 d’amendements au Règlement ONU n</w:t>
            </w:r>
            <w:r w:rsidRPr="002209A9">
              <w:rPr>
                <w:szCs w:val="24"/>
                <w:vertAlign w:val="superscript"/>
              </w:rPr>
              <w:t>o</w:t>
            </w:r>
            <w:r w:rsidRPr="00995534">
              <w:rPr>
                <w:szCs w:val="24"/>
              </w:rPr>
              <w:t> 113 (</w:t>
            </w:r>
            <w:r w:rsidRPr="00995534">
              <w:rPr>
                <w:rFonts w:eastAsia="Times New Roman"/>
              </w:rPr>
              <w:t>Projecteurs émettant un faisceau de croisement symétrique</w:t>
            </w:r>
            <w:r w:rsidRPr="00995534">
              <w:rPr>
                <w:szCs w:val="24"/>
              </w:rPr>
              <w:t>)</w:t>
            </w:r>
          </w:p>
        </w:tc>
      </w:tr>
      <w:tr w:rsidR="002209A9" w:rsidRPr="00995534" w14:paraId="2738D730" w14:textId="77777777" w:rsidTr="00DF74A2">
        <w:trPr>
          <w:cantSplit/>
        </w:trPr>
        <w:tc>
          <w:tcPr>
            <w:tcW w:w="1134" w:type="dxa"/>
          </w:tcPr>
          <w:p w14:paraId="0058C2AA" w14:textId="77777777" w:rsidR="002209A9" w:rsidRPr="00995534" w:rsidRDefault="002209A9" w:rsidP="00DF74A2">
            <w:pPr>
              <w:spacing w:after="120"/>
              <w:ind w:right="284"/>
              <w:jc w:val="right"/>
              <w:rPr>
                <w:szCs w:val="24"/>
              </w:rPr>
            </w:pPr>
          </w:p>
        </w:tc>
        <w:tc>
          <w:tcPr>
            <w:tcW w:w="3261" w:type="dxa"/>
          </w:tcPr>
          <w:p w14:paraId="6830916D" w14:textId="77777777" w:rsidR="002209A9" w:rsidRPr="00995534" w:rsidRDefault="002209A9" w:rsidP="00DF74A2">
            <w:pPr>
              <w:spacing w:after="120"/>
              <w:rPr>
                <w:szCs w:val="24"/>
              </w:rPr>
            </w:pPr>
          </w:p>
        </w:tc>
        <w:tc>
          <w:tcPr>
            <w:tcW w:w="4110" w:type="dxa"/>
          </w:tcPr>
          <w:p w14:paraId="2A48001B" w14:textId="77777777" w:rsidR="002209A9" w:rsidRPr="00995534" w:rsidRDefault="002209A9" w:rsidP="00DF74A2">
            <w:pPr>
              <w:pStyle w:val="SingleTxtG"/>
              <w:keepNext/>
              <w:keepLines/>
              <w:ind w:left="0" w:right="0"/>
              <w:jc w:val="left"/>
              <w:rPr>
                <w:szCs w:val="24"/>
              </w:rPr>
            </w:pPr>
            <w:r w:rsidRPr="00995534">
              <w:rPr>
                <w:szCs w:val="24"/>
              </w:rPr>
              <w:t>(ECE/TRANS/WP.29/GRE/83, par. 10, sur la base du document GRE-83-07)</w:t>
            </w:r>
          </w:p>
        </w:tc>
      </w:tr>
      <w:tr w:rsidR="00AB634D" w:rsidRPr="00995534" w14:paraId="22AB3702" w14:textId="77777777" w:rsidTr="00DF74A2">
        <w:trPr>
          <w:cantSplit/>
        </w:trPr>
        <w:tc>
          <w:tcPr>
            <w:tcW w:w="1134" w:type="dxa"/>
          </w:tcPr>
          <w:p w14:paraId="4AA41BF0" w14:textId="77777777" w:rsidR="00AB634D" w:rsidRPr="00995534" w:rsidRDefault="00AB634D" w:rsidP="00DF74A2">
            <w:pPr>
              <w:spacing w:after="120"/>
              <w:ind w:right="284"/>
              <w:jc w:val="right"/>
              <w:rPr>
                <w:szCs w:val="24"/>
              </w:rPr>
            </w:pPr>
            <w:r w:rsidRPr="00995534">
              <w:rPr>
                <w:szCs w:val="24"/>
              </w:rPr>
              <w:t>4.9.15</w:t>
            </w:r>
          </w:p>
        </w:tc>
        <w:tc>
          <w:tcPr>
            <w:tcW w:w="3261" w:type="dxa"/>
          </w:tcPr>
          <w:p w14:paraId="14D09551" w14:textId="77777777" w:rsidR="00AB634D" w:rsidRPr="00995534" w:rsidRDefault="00AB634D" w:rsidP="00DF74A2">
            <w:pPr>
              <w:spacing w:after="120"/>
              <w:rPr>
                <w:szCs w:val="24"/>
              </w:rPr>
            </w:pPr>
            <w:r w:rsidRPr="00995534">
              <w:rPr>
                <w:szCs w:val="24"/>
              </w:rPr>
              <w:t>ECE/TRANS/WP.29/2021/42</w:t>
            </w:r>
          </w:p>
        </w:tc>
        <w:tc>
          <w:tcPr>
            <w:tcW w:w="4110" w:type="dxa"/>
          </w:tcPr>
          <w:p w14:paraId="20FCF0B6"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2 à la </w:t>
            </w:r>
            <w:r w:rsidR="00FD1F28">
              <w:rPr>
                <w:szCs w:val="24"/>
              </w:rPr>
              <w:t xml:space="preserve">série </w:t>
            </w:r>
            <w:r w:rsidR="00DF74A2">
              <w:rPr>
                <w:szCs w:val="24"/>
              </w:rPr>
              <w:t>0</w:t>
            </w:r>
            <w:r w:rsidRPr="00995534">
              <w:rPr>
                <w:szCs w:val="24"/>
              </w:rPr>
              <w:t>3 d’amendements au Règlement ONU n</w:t>
            </w:r>
            <w:r w:rsidRPr="002209A9">
              <w:rPr>
                <w:szCs w:val="24"/>
                <w:vertAlign w:val="superscript"/>
              </w:rPr>
              <w:t>o</w:t>
            </w:r>
            <w:r w:rsidRPr="00995534">
              <w:rPr>
                <w:szCs w:val="24"/>
              </w:rPr>
              <w:t> 113 (</w:t>
            </w:r>
            <w:r w:rsidRPr="00995534">
              <w:rPr>
                <w:rFonts w:eastAsia="Times New Roman"/>
              </w:rPr>
              <w:t>Projecteurs émettant un faisceau de croisement symétrique</w:t>
            </w:r>
            <w:r w:rsidRPr="00995534">
              <w:rPr>
                <w:szCs w:val="24"/>
              </w:rPr>
              <w:t>)</w:t>
            </w:r>
          </w:p>
        </w:tc>
      </w:tr>
      <w:tr w:rsidR="002209A9" w:rsidRPr="00995534" w14:paraId="2D4402D8" w14:textId="77777777" w:rsidTr="00DF74A2">
        <w:trPr>
          <w:cantSplit/>
        </w:trPr>
        <w:tc>
          <w:tcPr>
            <w:tcW w:w="1134" w:type="dxa"/>
          </w:tcPr>
          <w:p w14:paraId="1D6A06BE" w14:textId="77777777" w:rsidR="002209A9" w:rsidRPr="00995534" w:rsidRDefault="002209A9" w:rsidP="00DF74A2">
            <w:pPr>
              <w:spacing w:after="120"/>
              <w:ind w:right="284"/>
              <w:jc w:val="right"/>
              <w:rPr>
                <w:szCs w:val="24"/>
              </w:rPr>
            </w:pPr>
          </w:p>
        </w:tc>
        <w:tc>
          <w:tcPr>
            <w:tcW w:w="3261" w:type="dxa"/>
          </w:tcPr>
          <w:p w14:paraId="079177A6" w14:textId="77777777" w:rsidR="002209A9" w:rsidRPr="00995534" w:rsidRDefault="002209A9" w:rsidP="00DF74A2">
            <w:pPr>
              <w:spacing w:after="120"/>
              <w:rPr>
                <w:szCs w:val="24"/>
              </w:rPr>
            </w:pPr>
          </w:p>
        </w:tc>
        <w:tc>
          <w:tcPr>
            <w:tcW w:w="4110" w:type="dxa"/>
          </w:tcPr>
          <w:p w14:paraId="72A7DFDC" w14:textId="77777777" w:rsidR="002209A9" w:rsidRPr="00995534" w:rsidRDefault="002209A9" w:rsidP="00DF74A2">
            <w:pPr>
              <w:pStyle w:val="SingleTxtG"/>
              <w:keepNext/>
              <w:keepLines/>
              <w:ind w:left="0" w:right="0"/>
              <w:jc w:val="left"/>
              <w:rPr>
                <w:szCs w:val="24"/>
              </w:rPr>
            </w:pPr>
            <w:r w:rsidRPr="00995534">
              <w:rPr>
                <w:szCs w:val="24"/>
              </w:rPr>
              <w:t>(ECE/TRANS/WP.29/GRE/83, par. 10, sur la base du document GRE-83-07)</w:t>
            </w:r>
          </w:p>
        </w:tc>
      </w:tr>
      <w:tr w:rsidR="00AB634D" w:rsidRPr="00995534" w14:paraId="142D7B50" w14:textId="77777777" w:rsidTr="00DF74A2">
        <w:trPr>
          <w:cantSplit/>
        </w:trPr>
        <w:tc>
          <w:tcPr>
            <w:tcW w:w="1134" w:type="dxa"/>
          </w:tcPr>
          <w:p w14:paraId="252DDF21" w14:textId="77777777" w:rsidR="00AB634D" w:rsidRPr="00995534" w:rsidRDefault="00AB634D" w:rsidP="00DF74A2">
            <w:pPr>
              <w:spacing w:after="120"/>
              <w:ind w:right="284"/>
              <w:jc w:val="right"/>
              <w:rPr>
                <w:szCs w:val="24"/>
              </w:rPr>
            </w:pPr>
            <w:r w:rsidRPr="00995534">
              <w:rPr>
                <w:szCs w:val="24"/>
              </w:rPr>
              <w:t>4.9.16</w:t>
            </w:r>
          </w:p>
        </w:tc>
        <w:tc>
          <w:tcPr>
            <w:tcW w:w="3261" w:type="dxa"/>
          </w:tcPr>
          <w:p w14:paraId="6BD5B37A" w14:textId="77777777" w:rsidR="00AB634D" w:rsidRPr="00995534" w:rsidRDefault="00AB634D" w:rsidP="00DF74A2">
            <w:pPr>
              <w:spacing w:after="120"/>
              <w:rPr>
                <w:szCs w:val="24"/>
              </w:rPr>
            </w:pPr>
            <w:r w:rsidRPr="00995534">
              <w:rPr>
                <w:szCs w:val="24"/>
              </w:rPr>
              <w:t>ECE/TRANS/WP.29/2021/43</w:t>
            </w:r>
          </w:p>
        </w:tc>
        <w:tc>
          <w:tcPr>
            <w:tcW w:w="4110" w:type="dxa"/>
          </w:tcPr>
          <w:p w14:paraId="00533BE5"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10 à la </w:t>
            </w:r>
            <w:r w:rsidR="00FD1F28">
              <w:rPr>
                <w:szCs w:val="24"/>
              </w:rPr>
              <w:t xml:space="preserve">série </w:t>
            </w:r>
            <w:r w:rsidR="00DF74A2">
              <w:rPr>
                <w:szCs w:val="24"/>
              </w:rPr>
              <w:t>0</w:t>
            </w:r>
            <w:r w:rsidRPr="00995534">
              <w:rPr>
                <w:szCs w:val="24"/>
              </w:rPr>
              <w:t>1 d’amendements au Règlement ONU n</w:t>
            </w:r>
            <w:r w:rsidRPr="002209A9">
              <w:rPr>
                <w:szCs w:val="24"/>
                <w:vertAlign w:val="superscript"/>
              </w:rPr>
              <w:t>o</w:t>
            </w:r>
            <w:r w:rsidRPr="00995534">
              <w:rPr>
                <w:szCs w:val="24"/>
              </w:rPr>
              <w:t> 123 (</w:t>
            </w:r>
            <w:r w:rsidRPr="00995534">
              <w:rPr>
                <w:rFonts w:eastAsia="Times New Roman"/>
              </w:rPr>
              <w:t>Systèmes d’éclairage avant actifs</w:t>
            </w:r>
            <w:r w:rsidRPr="00995534">
              <w:rPr>
                <w:szCs w:val="24"/>
              </w:rPr>
              <w:t>)</w:t>
            </w:r>
          </w:p>
        </w:tc>
      </w:tr>
      <w:tr w:rsidR="002209A9" w:rsidRPr="00995534" w14:paraId="732DE271" w14:textId="77777777" w:rsidTr="00DF74A2">
        <w:trPr>
          <w:cantSplit/>
        </w:trPr>
        <w:tc>
          <w:tcPr>
            <w:tcW w:w="1134" w:type="dxa"/>
          </w:tcPr>
          <w:p w14:paraId="2FE06B9B" w14:textId="77777777" w:rsidR="002209A9" w:rsidRPr="00995534" w:rsidRDefault="002209A9" w:rsidP="00DF74A2">
            <w:pPr>
              <w:spacing w:after="120"/>
              <w:ind w:right="284"/>
              <w:jc w:val="right"/>
              <w:rPr>
                <w:szCs w:val="24"/>
              </w:rPr>
            </w:pPr>
          </w:p>
        </w:tc>
        <w:tc>
          <w:tcPr>
            <w:tcW w:w="3261" w:type="dxa"/>
          </w:tcPr>
          <w:p w14:paraId="4F8CDC5A" w14:textId="77777777" w:rsidR="002209A9" w:rsidRPr="00995534" w:rsidRDefault="002209A9" w:rsidP="00DF74A2">
            <w:pPr>
              <w:spacing w:after="120"/>
              <w:rPr>
                <w:szCs w:val="24"/>
              </w:rPr>
            </w:pPr>
          </w:p>
        </w:tc>
        <w:tc>
          <w:tcPr>
            <w:tcW w:w="4110" w:type="dxa"/>
          </w:tcPr>
          <w:p w14:paraId="69EE39D7" w14:textId="77777777" w:rsidR="002209A9" w:rsidRPr="00995534" w:rsidRDefault="002209A9" w:rsidP="00DF74A2">
            <w:pPr>
              <w:pStyle w:val="SingleTxtG"/>
              <w:keepNext/>
              <w:keepLines/>
              <w:ind w:left="0" w:right="0"/>
              <w:jc w:val="left"/>
              <w:rPr>
                <w:szCs w:val="24"/>
              </w:rPr>
            </w:pPr>
            <w:r w:rsidRPr="00995534">
              <w:rPr>
                <w:szCs w:val="24"/>
              </w:rPr>
              <w:t>(ECE/TRANS/WP.29/GRE/83, par. 42, sur la base du document ECE/TRANS/WP.29/GRE/2020/11/Rev.1)</w:t>
            </w:r>
          </w:p>
        </w:tc>
      </w:tr>
      <w:tr w:rsidR="00AB634D" w:rsidRPr="00995534" w14:paraId="09DA4295" w14:textId="77777777" w:rsidTr="00DF74A2">
        <w:trPr>
          <w:cantSplit/>
        </w:trPr>
        <w:tc>
          <w:tcPr>
            <w:tcW w:w="1134" w:type="dxa"/>
          </w:tcPr>
          <w:p w14:paraId="4254F420" w14:textId="77777777" w:rsidR="00AB634D" w:rsidRPr="00995534" w:rsidRDefault="00AB634D" w:rsidP="00DF74A2">
            <w:pPr>
              <w:spacing w:after="120"/>
              <w:ind w:right="284"/>
              <w:jc w:val="right"/>
              <w:rPr>
                <w:szCs w:val="24"/>
              </w:rPr>
            </w:pPr>
            <w:r w:rsidRPr="00995534">
              <w:rPr>
                <w:szCs w:val="24"/>
              </w:rPr>
              <w:t>4.9.17</w:t>
            </w:r>
          </w:p>
        </w:tc>
        <w:tc>
          <w:tcPr>
            <w:tcW w:w="3261" w:type="dxa"/>
          </w:tcPr>
          <w:p w14:paraId="502638D4" w14:textId="77777777" w:rsidR="00AB634D" w:rsidRPr="00995534" w:rsidRDefault="00AB634D" w:rsidP="00DF74A2">
            <w:pPr>
              <w:spacing w:after="120"/>
              <w:rPr>
                <w:szCs w:val="24"/>
              </w:rPr>
            </w:pPr>
            <w:r w:rsidRPr="00995534">
              <w:rPr>
                <w:szCs w:val="24"/>
              </w:rPr>
              <w:t>ECE/TRANS/WP.29/2021/44</w:t>
            </w:r>
          </w:p>
        </w:tc>
        <w:tc>
          <w:tcPr>
            <w:tcW w:w="4110" w:type="dxa"/>
          </w:tcPr>
          <w:p w14:paraId="655F089C"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 xml:space="preserve">2 à la </w:t>
            </w:r>
            <w:r w:rsidR="00FD1F28">
              <w:rPr>
                <w:szCs w:val="24"/>
              </w:rPr>
              <w:t xml:space="preserve">série </w:t>
            </w:r>
            <w:r w:rsidR="00DF74A2">
              <w:rPr>
                <w:szCs w:val="24"/>
              </w:rPr>
              <w:t>0</w:t>
            </w:r>
            <w:r w:rsidRPr="00995534">
              <w:rPr>
                <w:szCs w:val="24"/>
              </w:rPr>
              <w:t>2 d’amendements au Règlement ONU n</w:t>
            </w:r>
            <w:r w:rsidRPr="002209A9">
              <w:rPr>
                <w:szCs w:val="24"/>
                <w:vertAlign w:val="superscript"/>
              </w:rPr>
              <w:t>o</w:t>
            </w:r>
            <w:r w:rsidRPr="00995534">
              <w:rPr>
                <w:szCs w:val="24"/>
              </w:rPr>
              <w:t> 123 (</w:t>
            </w:r>
            <w:r w:rsidRPr="00995534">
              <w:rPr>
                <w:rFonts w:eastAsia="Times New Roman"/>
              </w:rPr>
              <w:t>Systèmes d’éclairage avant actifs</w:t>
            </w:r>
            <w:r w:rsidRPr="00995534">
              <w:rPr>
                <w:szCs w:val="24"/>
              </w:rPr>
              <w:t>)</w:t>
            </w:r>
          </w:p>
        </w:tc>
      </w:tr>
      <w:tr w:rsidR="002209A9" w:rsidRPr="00995534" w14:paraId="5E154293" w14:textId="77777777" w:rsidTr="00DF74A2">
        <w:trPr>
          <w:cantSplit/>
        </w:trPr>
        <w:tc>
          <w:tcPr>
            <w:tcW w:w="1134" w:type="dxa"/>
          </w:tcPr>
          <w:p w14:paraId="153915EA" w14:textId="77777777" w:rsidR="002209A9" w:rsidRPr="00995534" w:rsidRDefault="002209A9" w:rsidP="00DF74A2">
            <w:pPr>
              <w:spacing w:after="120"/>
              <w:ind w:right="284"/>
              <w:jc w:val="right"/>
              <w:rPr>
                <w:szCs w:val="24"/>
              </w:rPr>
            </w:pPr>
          </w:p>
        </w:tc>
        <w:tc>
          <w:tcPr>
            <w:tcW w:w="3261" w:type="dxa"/>
          </w:tcPr>
          <w:p w14:paraId="4A0A65EF" w14:textId="77777777" w:rsidR="002209A9" w:rsidRPr="00995534" w:rsidRDefault="002209A9" w:rsidP="00DF74A2">
            <w:pPr>
              <w:spacing w:after="120"/>
              <w:rPr>
                <w:szCs w:val="24"/>
              </w:rPr>
            </w:pPr>
          </w:p>
        </w:tc>
        <w:tc>
          <w:tcPr>
            <w:tcW w:w="4110" w:type="dxa"/>
          </w:tcPr>
          <w:p w14:paraId="0BF556F2" w14:textId="77777777" w:rsidR="002209A9" w:rsidRPr="00995534" w:rsidRDefault="002209A9" w:rsidP="00DF74A2">
            <w:pPr>
              <w:pStyle w:val="SingleTxtG"/>
              <w:keepNext/>
              <w:keepLines/>
              <w:ind w:left="0" w:right="0"/>
              <w:jc w:val="left"/>
              <w:rPr>
                <w:szCs w:val="24"/>
              </w:rPr>
            </w:pPr>
            <w:r w:rsidRPr="00995534">
              <w:rPr>
                <w:szCs w:val="24"/>
              </w:rPr>
              <w:t>(ECE/TRANS/WP.29/GRE/83, par. 42, sur la base du document ECE/TRANS/WP.29/GRE/2020/11/Rev.1)</w:t>
            </w:r>
          </w:p>
        </w:tc>
      </w:tr>
      <w:tr w:rsidR="00AB634D" w:rsidRPr="00995534" w14:paraId="4537123A" w14:textId="77777777" w:rsidTr="00DF74A2">
        <w:trPr>
          <w:cantSplit/>
        </w:trPr>
        <w:tc>
          <w:tcPr>
            <w:tcW w:w="1134" w:type="dxa"/>
          </w:tcPr>
          <w:p w14:paraId="70A7F83C" w14:textId="77777777" w:rsidR="00AB634D" w:rsidRPr="00995534" w:rsidRDefault="00AB634D" w:rsidP="00DF74A2">
            <w:pPr>
              <w:spacing w:after="120"/>
              <w:ind w:right="284"/>
              <w:jc w:val="right"/>
              <w:rPr>
                <w:szCs w:val="24"/>
              </w:rPr>
            </w:pPr>
            <w:r w:rsidRPr="00995534">
              <w:rPr>
                <w:szCs w:val="24"/>
              </w:rPr>
              <w:lastRenderedPageBreak/>
              <w:t>4.9.18</w:t>
            </w:r>
          </w:p>
        </w:tc>
        <w:tc>
          <w:tcPr>
            <w:tcW w:w="3261" w:type="dxa"/>
          </w:tcPr>
          <w:p w14:paraId="76EB1925" w14:textId="77777777" w:rsidR="00AB634D" w:rsidRPr="00995534" w:rsidRDefault="00AB634D" w:rsidP="00DF74A2">
            <w:pPr>
              <w:spacing w:after="120"/>
              <w:rPr>
                <w:szCs w:val="24"/>
              </w:rPr>
            </w:pPr>
            <w:r w:rsidRPr="00995534">
              <w:rPr>
                <w:szCs w:val="24"/>
              </w:rPr>
              <w:t>ECE/TRANS/WP.29/2021/45</w:t>
            </w:r>
          </w:p>
        </w:tc>
        <w:tc>
          <w:tcPr>
            <w:tcW w:w="4110" w:type="dxa"/>
          </w:tcPr>
          <w:p w14:paraId="34308A51"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3 à la version initiale d’amendements au Règlement ONU n</w:t>
            </w:r>
            <w:r w:rsidRPr="002209A9">
              <w:rPr>
                <w:szCs w:val="24"/>
                <w:vertAlign w:val="superscript"/>
              </w:rPr>
              <w:t>o</w:t>
            </w:r>
            <w:r w:rsidRPr="00995534">
              <w:rPr>
                <w:szCs w:val="24"/>
              </w:rPr>
              <w:t> 148 (Dispositifs de signalisation lumineuse)</w:t>
            </w:r>
          </w:p>
        </w:tc>
      </w:tr>
      <w:tr w:rsidR="002209A9" w:rsidRPr="00995534" w14:paraId="3919AEE1" w14:textId="77777777" w:rsidTr="00DF74A2">
        <w:trPr>
          <w:cantSplit/>
        </w:trPr>
        <w:tc>
          <w:tcPr>
            <w:tcW w:w="1134" w:type="dxa"/>
          </w:tcPr>
          <w:p w14:paraId="6CC31BE0" w14:textId="77777777" w:rsidR="002209A9" w:rsidRPr="00995534" w:rsidRDefault="002209A9" w:rsidP="00DF74A2">
            <w:pPr>
              <w:spacing w:after="120"/>
              <w:ind w:right="284"/>
              <w:jc w:val="right"/>
              <w:rPr>
                <w:szCs w:val="24"/>
              </w:rPr>
            </w:pPr>
          </w:p>
        </w:tc>
        <w:tc>
          <w:tcPr>
            <w:tcW w:w="3261" w:type="dxa"/>
          </w:tcPr>
          <w:p w14:paraId="1411544B" w14:textId="77777777" w:rsidR="002209A9" w:rsidRPr="00995534" w:rsidRDefault="002209A9" w:rsidP="00DF74A2">
            <w:pPr>
              <w:spacing w:after="120"/>
              <w:rPr>
                <w:szCs w:val="24"/>
              </w:rPr>
            </w:pPr>
          </w:p>
        </w:tc>
        <w:tc>
          <w:tcPr>
            <w:tcW w:w="4110" w:type="dxa"/>
          </w:tcPr>
          <w:p w14:paraId="77DB74B8" w14:textId="77777777" w:rsidR="002209A9" w:rsidRPr="00995534" w:rsidRDefault="002209A9" w:rsidP="00DF74A2">
            <w:pPr>
              <w:pStyle w:val="SingleTxtG"/>
              <w:keepNext/>
              <w:keepLines/>
              <w:ind w:left="0" w:right="0"/>
              <w:jc w:val="left"/>
              <w:rPr>
                <w:szCs w:val="24"/>
              </w:rPr>
            </w:pPr>
            <w:r w:rsidRPr="00995534">
              <w:rPr>
                <w:szCs w:val="24"/>
              </w:rPr>
              <w:t>(ECE/TRANS/WP.29/GRE/83, par. 8, sur la base du document ECE/TRANS/WP.29/GRE/2020/9/Rev.1)</w:t>
            </w:r>
          </w:p>
        </w:tc>
      </w:tr>
      <w:tr w:rsidR="00AB634D" w:rsidRPr="00995534" w14:paraId="529580AE" w14:textId="77777777" w:rsidTr="00DF74A2">
        <w:trPr>
          <w:cantSplit/>
        </w:trPr>
        <w:tc>
          <w:tcPr>
            <w:tcW w:w="1134" w:type="dxa"/>
          </w:tcPr>
          <w:p w14:paraId="2956C748" w14:textId="77777777" w:rsidR="00AB634D" w:rsidRPr="00995534" w:rsidRDefault="00AB634D" w:rsidP="00CC0D8D">
            <w:pPr>
              <w:kinsoku/>
              <w:overflowPunct/>
              <w:autoSpaceDE/>
              <w:autoSpaceDN/>
              <w:adjustRightInd/>
              <w:snapToGrid/>
              <w:spacing w:after="120"/>
              <w:ind w:right="284"/>
              <w:jc w:val="right"/>
              <w:rPr>
                <w:szCs w:val="24"/>
              </w:rPr>
            </w:pPr>
            <w:r w:rsidRPr="00995534">
              <w:rPr>
                <w:szCs w:val="24"/>
              </w:rPr>
              <w:t>4.9.</w:t>
            </w:r>
            <w:r w:rsidRPr="00CC0D8D">
              <w:rPr>
                <w:rFonts w:eastAsia="Times New Roman"/>
              </w:rPr>
              <w:t>19</w:t>
            </w:r>
          </w:p>
        </w:tc>
        <w:tc>
          <w:tcPr>
            <w:tcW w:w="3261" w:type="dxa"/>
          </w:tcPr>
          <w:p w14:paraId="0127CAF5" w14:textId="77777777" w:rsidR="00AB634D" w:rsidRPr="00995534" w:rsidRDefault="00AB634D" w:rsidP="00DF74A2">
            <w:pPr>
              <w:spacing w:after="120"/>
              <w:rPr>
                <w:szCs w:val="24"/>
              </w:rPr>
            </w:pPr>
            <w:r w:rsidRPr="00995534">
              <w:rPr>
                <w:szCs w:val="24"/>
              </w:rPr>
              <w:t>ECE/TRANS/WP.29/2021/46</w:t>
            </w:r>
          </w:p>
        </w:tc>
        <w:tc>
          <w:tcPr>
            <w:tcW w:w="4110" w:type="dxa"/>
          </w:tcPr>
          <w:p w14:paraId="6EA1DC83"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3 à la version initiale d’amendements au Règlement ONU n</w:t>
            </w:r>
            <w:r w:rsidRPr="002209A9">
              <w:rPr>
                <w:szCs w:val="24"/>
                <w:vertAlign w:val="superscript"/>
              </w:rPr>
              <w:t>o</w:t>
            </w:r>
            <w:r w:rsidRPr="00995534">
              <w:rPr>
                <w:szCs w:val="24"/>
              </w:rPr>
              <w:t> 149 (Dispositifs d’éclairage de la route)</w:t>
            </w:r>
          </w:p>
        </w:tc>
      </w:tr>
      <w:tr w:rsidR="002209A9" w:rsidRPr="00995534" w14:paraId="534EC427" w14:textId="77777777" w:rsidTr="00DF74A2">
        <w:trPr>
          <w:cantSplit/>
        </w:trPr>
        <w:tc>
          <w:tcPr>
            <w:tcW w:w="1134" w:type="dxa"/>
          </w:tcPr>
          <w:p w14:paraId="4C767897" w14:textId="77777777" w:rsidR="002209A9" w:rsidRPr="00995534" w:rsidRDefault="002209A9" w:rsidP="00DF74A2">
            <w:pPr>
              <w:spacing w:after="120"/>
              <w:ind w:right="284"/>
              <w:jc w:val="right"/>
              <w:rPr>
                <w:szCs w:val="24"/>
              </w:rPr>
            </w:pPr>
          </w:p>
        </w:tc>
        <w:tc>
          <w:tcPr>
            <w:tcW w:w="3261" w:type="dxa"/>
          </w:tcPr>
          <w:p w14:paraId="77FD097A" w14:textId="77777777" w:rsidR="002209A9" w:rsidRPr="00995534" w:rsidRDefault="002209A9" w:rsidP="00DF74A2">
            <w:pPr>
              <w:spacing w:after="120"/>
              <w:rPr>
                <w:szCs w:val="24"/>
              </w:rPr>
            </w:pPr>
          </w:p>
        </w:tc>
        <w:tc>
          <w:tcPr>
            <w:tcW w:w="4110" w:type="dxa"/>
          </w:tcPr>
          <w:p w14:paraId="4161783E" w14:textId="77777777" w:rsidR="002209A9" w:rsidRPr="00995534" w:rsidRDefault="002209A9" w:rsidP="00DF74A2">
            <w:pPr>
              <w:pStyle w:val="SingleTxtG"/>
              <w:keepNext/>
              <w:keepLines/>
              <w:ind w:left="0" w:right="0"/>
              <w:jc w:val="left"/>
              <w:rPr>
                <w:szCs w:val="24"/>
              </w:rPr>
            </w:pPr>
            <w:r w:rsidRPr="00995534">
              <w:rPr>
                <w:szCs w:val="24"/>
              </w:rPr>
              <w:t>(ECE/TRANS/WP.29/GRE/83, par.</w:t>
            </w:r>
            <w:r w:rsidR="00CC0D8D">
              <w:rPr>
                <w:szCs w:val="24"/>
              </w:rPr>
              <w:t> </w:t>
            </w:r>
            <w:r w:rsidRPr="00995534">
              <w:rPr>
                <w:szCs w:val="24"/>
              </w:rPr>
              <w:t>10 et 11, sur la base du document ECE/TRANS/WP.29/GRE/2020/10/Rev.1 et des documents informels GRE-83-37 et GRE-83-07)</w:t>
            </w:r>
          </w:p>
        </w:tc>
      </w:tr>
      <w:tr w:rsidR="00AB634D" w:rsidRPr="00995534" w14:paraId="74DCFFFF" w14:textId="77777777" w:rsidTr="00DF74A2">
        <w:trPr>
          <w:cantSplit/>
        </w:trPr>
        <w:tc>
          <w:tcPr>
            <w:tcW w:w="1134" w:type="dxa"/>
          </w:tcPr>
          <w:p w14:paraId="0FC80003" w14:textId="77777777" w:rsidR="00AB634D" w:rsidRPr="00995534" w:rsidRDefault="00AB634D" w:rsidP="00CC0D8D">
            <w:pPr>
              <w:kinsoku/>
              <w:overflowPunct/>
              <w:autoSpaceDE/>
              <w:autoSpaceDN/>
              <w:adjustRightInd/>
              <w:snapToGrid/>
              <w:spacing w:after="120"/>
              <w:ind w:right="284"/>
              <w:jc w:val="right"/>
              <w:rPr>
                <w:szCs w:val="24"/>
              </w:rPr>
            </w:pPr>
            <w:r w:rsidRPr="00995534">
              <w:rPr>
                <w:szCs w:val="24"/>
              </w:rPr>
              <w:t>4.9.</w:t>
            </w:r>
            <w:r w:rsidRPr="00CC0D8D">
              <w:rPr>
                <w:rFonts w:eastAsia="Times New Roman"/>
              </w:rPr>
              <w:t>20</w:t>
            </w:r>
          </w:p>
        </w:tc>
        <w:tc>
          <w:tcPr>
            <w:tcW w:w="3261" w:type="dxa"/>
          </w:tcPr>
          <w:p w14:paraId="06B51F87" w14:textId="77777777" w:rsidR="00AB634D" w:rsidRPr="00995534" w:rsidRDefault="00AB634D" w:rsidP="00DF74A2">
            <w:pPr>
              <w:spacing w:after="120"/>
              <w:rPr>
                <w:szCs w:val="24"/>
              </w:rPr>
            </w:pPr>
            <w:r w:rsidRPr="00995534">
              <w:rPr>
                <w:szCs w:val="24"/>
              </w:rPr>
              <w:t>ECE/TRANS/WP.29/2021/47</w:t>
            </w:r>
          </w:p>
        </w:tc>
        <w:tc>
          <w:tcPr>
            <w:tcW w:w="4110" w:type="dxa"/>
          </w:tcPr>
          <w:p w14:paraId="6D872680" w14:textId="77777777" w:rsidR="00AB634D" w:rsidRPr="00995534" w:rsidRDefault="00AB634D" w:rsidP="002209A9">
            <w:pPr>
              <w:pStyle w:val="SingleTxtG"/>
              <w:keepNext/>
              <w:keepLines/>
              <w:ind w:left="0" w:right="0"/>
              <w:jc w:val="left"/>
              <w:rPr>
                <w:szCs w:val="24"/>
              </w:rPr>
            </w:pPr>
            <w:r w:rsidRPr="00995534">
              <w:rPr>
                <w:szCs w:val="24"/>
              </w:rPr>
              <w:t xml:space="preserve">Proposition de </w:t>
            </w:r>
            <w:r w:rsidR="00FD1F28">
              <w:rPr>
                <w:szCs w:val="24"/>
              </w:rPr>
              <w:t xml:space="preserve">complément </w:t>
            </w:r>
            <w:r w:rsidRPr="00995534">
              <w:rPr>
                <w:szCs w:val="24"/>
              </w:rPr>
              <w:t>3 à la version initiale d’amendements au Règlement ONU n</w:t>
            </w:r>
            <w:r w:rsidRPr="002209A9">
              <w:rPr>
                <w:szCs w:val="24"/>
                <w:vertAlign w:val="superscript"/>
              </w:rPr>
              <w:t>o</w:t>
            </w:r>
            <w:r w:rsidRPr="00995534">
              <w:rPr>
                <w:szCs w:val="24"/>
              </w:rPr>
              <w:t> 150 (Dispositifs rétroréfléchissants)</w:t>
            </w:r>
          </w:p>
        </w:tc>
      </w:tr>
      <w:tr w:rsidR="002209A9" w:rsidRPr="00995534" w14:paraId="5822C7FB" w14:textId="77777777" w:rsidTr="00DF74A2">
        <w:trPr>
          <w:cantSplit/>
        </w:trPr>
        <w:tc>
          <w:tcPr>
            <w:tcW w:w="1134" w:type="dxa"/>
          </w:tcPr>
          <w:p w14:paraId="5D55D172" w14:textId="77777777" w:rsidR="002209A9" w:rsidRPr="00995534" w:rsidRDefault="002209A9" w:rsidP="00DF74A2">
            <w:pPr>
              <w:spacing w:after="120"/>
              <w:ind w:right="284"/>
              <w:jc w:val="right"/>
              <w:rPr>
                <w:szCs w:val="24"/>
              </w:rPr>
            </w:pPr>
          </w:p>
        </w:tc>
        <w:tc>
          <w:tcPr>
            <w:tcW w:w="3261" w:type="dxa"/>
          </w:tcPr>
          <w:p w14:paraId="4050ED56" w14:textId="77777777" w:rsidR="002209A9" w:rsidRPr="00995534" w:rsidRDefault="002209A9" w:rsidP="00DF74A2">
            <w:pPr>
              <w:spacing w:after="120"/>
              <w:rPr>
                <w:szCs w:val="24"/>
              </w:rPr>
            </w:pPr>
          </w:p>
        </w:tc>
        <w:tc>
          <w:tcPr>
            <w:tcW w:w="4110" w:type="dxa"/>
          </w:tcPr>
          <w:p w14:paraId="7BADDDCC" w14:textId="77777777" w:rsidR="002209A9" w:rsidRPr="00995534" w:rsidRDefault="002209A9" w:rsidP="00DF74A2">
            <w:pPr>
              <w:pStyle w:val="SingleTxtG"/>
              <w:keepNext/>
              <w:keepLines/>
              <w:ind w:left="0" w:right="0"/>
              <w:jc w:val="left"/>
              <w:rPr>
                <w:szCs w:val="24"/>
              </w:rPr>
            </w:pPr>
            <w:r w:rsidRPr="00995534">
              <w:rPr>
                <w:szCs w:val="24"/>
              </w:rPr>
              <w:t>(ECE/TRANS/WP.29/GRE/83, par. 13, sur la base du document ECE/TRANS/WP.29/GRE/2020/12/Rev.1 et du document informel GRE-83-17)</w:t>
            </w:r>
          </w:p>
        </w:tc>
      </w:tr>
    </w:tbl>
    <w:p w14:paraId="495EBF2D" w14:textId="77777777" w:rsidR="00AB634D" w:rsidRPr="00995534" w:rsidRDefault="00AB634D" w:rsidP="00AB634D">
      <w:pPr>
        <w:pStyle w:val="H4G"/>
      </w:pPr>
      <w:r w:rsidRPr="00995534">
        <w:tab/>
        <w:t>4.10</w:t>
      </w:r>
      <w:r w:rsidRPr="00995534">
        <w:tab/>
        <w:t>Examen, s’il y a lieu, de projets de rectificatifs à des Règlements ONU existants, soumis par les groupes de travail</w:t>
      </w:r>
    </w:p>
    <w:p w14:paraId="52D8F6C4" w14:textId="77777777" w:rsidR="00AB634D" w:rsidRPr="00995534" w:rsidRDefault="00AB634D" w:rsidP="00AB634D">
      <w:pPr>
        <w:pStyle w:val="SingleTxtG"/>
        <w:ind w:firstLine="567"/>
      </w:pPr>
      <w:r w:rsidRPr="00995534">
        <w:t>Aucune proposition de rectificatif à des Règlements existants de l’ONU n’a été présentée.</w:t>
      </w:r>
    </w:p>
    <w:p w14:paraId="687F99BD" w14:textId="77777777" w:rsidR="00AB634D" w:rsidRPr="00995534" w:rsidRDefault="00AB634D" w:rsidP="00AB634D">
      <w:pPr>
        <w:pStyle w:val="H4G"/>
      </w:pPr>
      <w:r w:rsidRPr="00995534">
        <w:tab/>
        <w:t>4.11</w:t>
      </w:r>
      <w:r w:rsidRPr="00995534">
        <w:tab/>
        <w:t>Examen, s’il y a lieu, de propositions en additionnelles d’amendements à des Règlements ONU existants, soumises par les groupes de travail subsidiaires du Forum mondial</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B634D" w:rsidRPr="00995534" w14:paraId="23C26C0B" w14:textId="77777777" w:rsidTr="009643A2">
        <w:trPr>
          <w:cantSplit/>
        </w:trPr>
        <w:tc>
          <w:tcPr>
            <w:tcW w:w="1134" w:type="dxa"/>
            <w:hideMark/>
          </w:tcPr>
          <w:p w14:paraId="0239CE04" w14:textId="77777777" w:rsidR="00AB634D" w:rsidRPr="00995534" w:rsidRDefault="00AB634D" w:rsidP="00CC0D8D">
            <w:pPr>
              <w:kinsoku/>
              <w:overflowPunct/>
              <w:autoSpaceDE/>
              <w:autoSpaceDN/>
              <w:adjustRightInd/>
              <w:snapToGrid/>
              <w:spacing w:after="120"/>
              <w:ind w:right="284"/>
              <w:jc w:val="right"/>
              <w:rPr>
                <w:rFonts w:eastAsia="Times New Roman"/>
              </w:rPr>
            </w:pPr>
            <w:r w:rsidRPr="00995534">
              <w:rPr>
                <w:rFonts w:eastAsia="Times New Roman"/>
              </w:rPr>
              <w:t>4.11.1</w:t>
            </w:r>
          </w:p>
        </w:tc>
        <w:tc>
          <w:tcPr>
            <w:tcW w:w="3261" w:type="dxa"/>
            <w:hideMark/>
          </w:tcPr>
          <w:p w14:paraId="7EA12792" w14:textId="77777777" w:rsidR="00AB634D" w:rsidRPr="00995534" w:rsidRDefault="00AB634D" w:rsidP="009643A2">
            <w:pPr>
              <w:spacing w:after="120"/>
              <w:rPr>
                <w:rFonts w:eastAsia="Times New Roman"/>
              </w:rPr>
            </w:pPr>
            <w:r w:rsidRPr="00995534">
              <w:rPr>
                <w:rFonts w:eastAsia="Times New Roman"/>
              </w:rPr>
              <w:t>ECE/</w:t>
            </w:r>
            <w:r w:rsidRPr="009643A2">
              <w:rPr>
                <w:szCs w:val="24"/>
              </w:rPr>
              <w:t>TRANS</w:t>
            </w:r>
            <w:r w:rsidRPr="00995534">
              <w:rPr>
                <w:rFonts w:eastAsia="Times New Roman"/>
              </w:rPr>
              <w:t>/WP.29/2021/56</w:t>
            </w:r>
          </w:p>
        </w:tc>
        <w:tc>
          <w:tcPr>
            <w:tcW w:w="4110" w:type="dxa"/>
            <w:hideMark/>
          </w:tcPr>
          <w:p w14:paraId="07780E1F" w14:textId="77777777" w:rsidR="00AB634D" w:rsidRPr="00995534" w:rsidRDefault="00AB634D" w:rsidP="00DF74A2">
            <w:pPr>
              <w:kinsoku/>
              <w:overflowPunct/>
              <w:autoSpaceDE/>
              <w:autoSpaceDN/>
              <w:adjustRightInd/>
              <w:snapToGrid/>
              <w:spacing w:after="120"/>
              <w:rPr>
                <w:rFonts w:eastAsia="Times New Roman"/>
                <w:lang w:eastAsia="zh-CN"/>
              </w:rPr>
            </w:pPr>
            <w:r w:rsidRPr="00995534">
              <w:rPr>
                <w:szCs w:val="24"/>
              </w:rPr>
              <w:t xml:space="preserve">Proposition de </w:t>
            </w:r>
            <w:r w:rsidR="00FD1F28">
              <w:rPr>
                <w:szCs w:val="24"/>
              </w:rPr>
              <w:t xml:space="preserve">complément </w:t>
            </w:r>
            <w:r w:rsidRPr="00995534">
              <w:rPr>
                <w:rFonts w:eastAsia="Times New Roman"/>
                <w:lang w:eastAsia="zh-CN"/>
              </w:rPr>
              <w:t xml:space="preserve">1 </w:t>
            </w:r>
            <w:r w:rsidRPr="00995534">
              <w:rPr>
                <w:szCs w:val="24"/>
              </w:rPr>
              <w:t>à la version initiale du</w:t>
            </w:r>
            <w:r w:rsidRPr="00995534">
              <w:rPr>
                <w:rFonts w:eastAsia="Times New Roman"/>
                <w:lang w:eastAsia="zh-CN"/>
              </w:rPr>
              <w:t xml:space="preserve"> Règlement ONU n</w:t>
            </w:r>
            <w:r w:rsidRPr="00CC0D8D">
              <w:rPr>
                <w:rFonts w:eastAsia="Times New Roman"/>
                <w:vertAlign w:val="superscript"/>
                <w:lang w:eastAsia="zh-CN"/>
              </w:rPr>
              <w:t>o</w:t>
            </w:r>
            <w:r w:rsidRPr="00995534">
              <w:rPr>
                <w:rFonts w:eastAsia="Times New Roman"/>
                <w:lang w:eastAsia="zh-CN"/>
              </w:rPr>
              <w:t> 154 (</w:t>
            </w:r>
            <w:r w:rsidRPr="00995534">
              <w:rPr>
                <w:rFonts w:eastAsia="Times New Roman"/>
              </w:rPr>
              <w:t>Procédure d’essai WLTP</w:t>
            </w:r>
            <w:r w:rsidRPr="00995534">
              <w:rPr>
                <w:rFonts w:eastAsia="Times New Roman"/>
                <w:lang w:eastAsia="zh-CN"/>
              </w:rPr>
              <w:t>)</w:t>
            </w:r>
          </w:p>
        </w:tc>
      </w:tr>
      <w:tr w:rsidR="00AB634D" w:rsidRPr="00995534" w14:paraId="0C235897" w14:textId="77777777" w:rsidTr="009643A2">
        <w:trPr>
          <w:cantSplit/>
        </w:trPr>
        <w:tc>
          <w:tcPr>
            <w:tcW w:w="1134" w:type="dxa"/>
            <w:hideMark/>
          </w:tcPr>
          <w:p w14:paraId="74B79EFC" w14:textId="77777777" w:rsidR="00AB634D" w:rsidRPr="00995534" w:rsidRDefault="00AB634D" w:rsidP="00CC0D8D">
            <w:pPr>
              <w:kinsoku/>
              <w:overflowPunct/>
              <w:autoSpaceDE/>
              <w:autoSpaceDN/>
              <w:adjustRightInd/>
              <w:snapToGrid/>
              <w:spacing w:after="120"/>
              <w:ind w:right="284"/>
              <w:jc w:val="right"/>
              <w:rPr>
                <w:rFonts w:eastAsia="Times New Roman"/>
              </w:rPr>
            </w:pPr>
            <w:r w:rsidRPr="00995534">
              <w:rPr>
                <w:rFonts w:eastAsia="Times New Roman"/>
              </w:rPr>
              <w:t>4.11.2</w:t>
            </w:r>
          </w:p>
        </w:tc>
        <w:tc>
          <w:tcPr>
            <w:tcW w:w="3261" w:type="dxa"/>
            <w:hideMark/>
          </w:tcPr>
          <w:p w14:paraId="435B2434" w14:textId="77777777" w:rsidR="00AB634D" w:rsidRPr="00995534" w:rsidRDefault="00AB634D" w:rsidP="009643A2">
            <w:pPr>
              <w:spacing w:after="120"/>
              <w:rPr>
                <w:rFonts w:eastAsia="Times New Roman"/>
              </w:rPr>
            </w:pPr>
            <w:r w:rsidRPr="00995534">
              <w:rPr>
                <w:rFonts w:eastAsia="Times New Roman"/>
              </w:rPr>
              <w:t>ECE/</w:t>
            </w:r>
            <w:r w:rsidRPr="009643A2">
              <w:rPr>
                <w:szCs w:val="24"/>
              </w:rPr>
              <w:t>TRANS</w:t>
            </w:r>
            <w:r w:rsidRPr="00995534">
              <w:rPr>
                <w:rFonts w:eastAsia="Times New Roman"/>
              </w:rPr>
              <w:t>/WP.29/2021/57</w:t>
            </w:r>
          </w:p>
        </w:tc>
        <w:tc>
          <w:tcPr>
            <w:tcW w:w="4110" w:type="dxa"/>
            <w:hideMark/>
          </w:tcPr>
          <w:p w14:paraId="1A88C612" w14:textId="77777777" w:rsidR="00AB634D" w:rsidRPr="00995534" w:rsidRDefault="00AB634D" w:rsidP="00DF74A2">
            <w:pPr>
              <w:kinsoku/>
              <w:overflowPunct/>
              <w:autoSpaceDE/>
              <w:autoSpaceDN/>
              <w:adjustRightInd/>
              <w:snapToGrid/>
              <w:spacing w:after="120"/>
              <w:rPr>
                <w:rFonts w:eastAsia="Times New Roman"/>
                <w:lang w:eastAsia="zh-CN"/>
              </w:rPr>
            </w:pPr>
            <w:r w:rsidRPr="00995534">
              <w:rPr>
                <w:szCs w:val="24"/>
              </w:rPr>
              <w:t xml:space="preserve">Proposition de </w:t>
            </w:r>
            <w:r w:rsidR="00FD1F28">
              <w:rPr>
                <w:szCs w:val="24"/>
              </w:rPr>
              <w:t xml:space="preserve">complément </w:t>
            </w:r>
            <w:r w:rsidRPr="00995534">
              <w:rPr>
                <w:rFonts w:eastAsia="Times New Roman"/>
                <w:lang w:eastAsia="zh-CN"/>
              </w:rPr>
              <w:t xml:space="preserve">1 à la </w:t>
            </w:r>
            <w:r w:rsidR="00FD1F28">
              <w:rPr>
                <w:rFonts w:eastAsia="Times New Roman"/>
                <w:lang w:eastAsia="zh-CN"/>
              </w:rPr>
              <w:t xml:space="preserve">série </w:t>
            </w:r>
            <w:r w:rsidR="00DF74A2">
              <w:rPr>
                <w:rFonts w:eastAsia="Times New Roman"/>
                <w:lang w:eastAsia="zh-CN"/>
              </w:rPr>
              <w:t>0</w:t>
            </w:r>
            <w:r w:rsidRPr="00995534">
              <w:rPr>
                <w:rFonts w:eastAsia="Times New Roman"/>
                <w:lang w:eastAsia="zh-CN"/>
              </w:rPr>
              <w:t>1 d’amendements au Règlement ONU n</w:t>
            </w:r>
            <w:r w:rsidRPr="00CC0D8D">
              <w:rPr>
                <w:rFonts w:eastAsia="Times New Roman"/>
                <w:vertAlign w:val="superscript"/>
                <w:lang w:eastAsia="zh-CN"/>
              </w:rPr>
              <w:t>o</w:t>
            </w:r>
            <w:r w:rsidRPr="00995534">
              <w:rPr>
                <w:rFonts w:eastAsia="Times New Roman"/>
                <w:lang w:eastAsia="zh-CN"/>
              </w:rPr>
              <w:t> 154 (</w:t>
            </w:r>
            <w:r w:rsidRPr="00995534">
              <w:rPr>
                <w:rFonts w:eastAsia="Times New Roman"/>
              </w:rPr>
              <w:t>Procédure d’essai WLTP</w:t>
            </w:r>
            <w:r w:rsidRPr="00995534">
              <w:rPr>
                <w:rFonts w:eastAsia="Times New Roman"/>
                <w:lang w:eastAsia="zh-CN"/>
              </w:rPr>
              <w:t>)</w:t>
            </w:r>
          </w:p>
        </w:tc>
      </w:tr>
    </w:tbl>
    <w:p w14:paraId="430A473C" w14:textId="77777777" w:rsidR="00AB634D" w:rsidRPr="00995534" w:rsidRDefault="00AB634D" w:rsidP="00AB634D">
      <w:pPr>
        <w:pStyle w:val="H4G"/>
      </w:pPr>
      <w:r w:rsidRPr="00995534">
        <w:tab/>
        <w:t>4.12</w:t>
      </w:r>
      <w:r w:rsidRPr="00995534">
        <w:tab/>
        <w:t>Examen, s’il y a lieu, de propositions de nouveaux Règlements ONU, soumises par les groupes de travail subsidiaires du Forum mondial</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B634D" w:rsidRPr="00995534" w14:paraId="6ADC7DDE" w14:textId="77777777" w:rsidTr="009643A2">
        <w:trPr>
          <w:cantSplit/>
        </w:trPr>
        <w:tc>
          <w:tcPr>
            <w:tcW w:w="1134" w:type="dxa"/>
            <w:hideMark/>
          </w:tcPr>
          <w:p w14:paraId="7C5BB357" w14:textId="77777777" w:rsidR="00AB634D" w:rsidRPr="00995534" w:rsidRDefault="00AB634D" w:rsidP="00CC0D8D">
            <w:pPr>
              <w:kinsoku/>
              <w:overflowPunct/>
              <w:autoSpaceDE/>
              <w:autoSpaceDN/>
              <w:adjustRightInd/>
              <w:snapToGrid/>
              <w:spacing w:after="120"/>
              <w:ind w:right="284"/>
              <w:jc w:val="right"/>
              <w:rPr>
                <w:rFonts w:eastAsia="Times New Roman"/>
              </w:rPr>
            </w:pPr>
            <w:r w:rsidRPr="00995534">
              <w:rPr>
                <w:rFonts w:eastAsia="Times New Roman"/>
              </w:rPr>
              <w:t>4.12.1</w:t>
            </w:r>
          </w:p>
        </w:tc>
        <w:tc>
          <w:tcPr>
            <w:tcW w:w="3261" w:type="dxa"/>
          </w:tcPr>
          <w:p w14:paraId="64FC1C0C" w14:textId="77777777" w:rsidR="00AB634D" w:rsidRPr="00AB634D" w:rsidRDefault="00AB634D" w:rsidP="009643A2">
            <w:pPr>
              <w:spacing w:after="120"/>
              <w:rPr>
                <w:rFonts w:eastAsia="Times New Roman"/>
                <w:lang w:val="en-US"/>
              </w:rPr>
            </w:pPr>
            <w:r w:rsidRPr="00AB634D">
              <w:rPr>
                <w:rFonts w:eastAsia="Times New Roman"/>
                <w:lang w:val="en-US"/>
              </w:rPr>
              <w:t>ECE/</w:t>
            </w:r>
            <w:r w:rsidRPr="009643A2">
              <w:rPr>
                <w:szCs w:val="24"/>
              </w:rPr>
              <w:t>TRANS</w:t>
            </w:r>
            <w:r w:rsidRPr="00AB634D">
              <w:rPr>
                <w:rFonts w:eastAsia="Times New Roman"/>
                <w:lang w:val="en-US"/>
              </w:rPr>
              <w:t>/WP.29/2020/123/Rev.1</w:t>
            </w:r>
          </w:p>
        </w:tc>
        <w:tc>
          <w:tcPr>
            <w:tcW w:w="4110" w:type="dxa"/>
            <w:hideMark/>
          </w:tcPr>
          <w:p w14:paraId="36CCD38C" w14:textId="77777777" w:rsidR="00AB634D" w:rsidRPr="00995534" w:rsidRDefault="00AB634D" w:rsidP="009643A2">
            <w:pPr>
              <w:kinsoku/>
              <w:overflowPunct/>
              <w:autoSpaceDE/>
              <w:autoSpaceDN/>
              <w:adjustRightInd/>
              <w:snapToGrid/>
              <w:spacing w:after="120"/>
              <w:rPr>
                <w:rFonts w:eastAsia="Times New Roman"/>
              </w:rPr>
            </w:pPr>
            <w:r w:rsidRPr="00995534">
              <w:rPr>
                <w:rFonts w:eastAsia="Times New Roman"/>
              </w:rPr>
              <w:t>Proposition de nouveau Règlement ONU sur les enregistreurs de données de route</w:t>
            </w:r>
          </w:p>
        </w:tc>
      </w:tr>
      <w:tr w:rsidR="009643A2" w:rsidRPr="00995534" w14:paraId="5A79206D" w14:textId="77777777" w:rsidTr="009643A2">
        <w:trPr>
          <w:cantSplit/>
        </w:trPr>
        <w:tc>
          <w:tcPr>
            <w:tcW w:w="1134" w:type="dxa"/>
          </w:tcPr>
          <w:p w14:paraId="27D5AFF3" w14:textId="77777777" w:rsidR="009643A2" w:rsidRPr="00995534" w:rsidRDefault="009643A2" w:rsidP="00DF74A2">
            <w:pPr>
              <w:kinsoku/>
              <w:overflowPunct/>
              <w:autoSpaceDE/>
              <w:autoSpaceDN/>
              <w:adjustRightInd/>
              <w:snapToGrid/>
              <w:spacing w:after="120"/>
              <w:ind w:right="146"/>
              <w:jc w:val="right"/>
              <w:rPr>
                <w:rFonts w:eastAsia="Times New Roman"/>
              </w:rPr>
            </w:pPr>
          </w:p>
        </w:tc>
        <w:tc>
          <w:tcPr>
            <w:tcW w:w="3261" w:type="dxa"/>
          </w:tcPr>
          <w:p w14:paraId="4BCBD252" w14:textId="77777777" w:rsidR="009643A2" w:rsidRPr="009643A2" w:rsidRDefault="009643A2" w:rsidP="00DF74A2">
            <w:pPr>
              <w:kinsoku/>
              <w:overflowPunct/>
              <w:autoSpaceDE/>
              <w:autoSpaceDN/>
              <w:adjustRightInd/>
              <w:snapToGrid/>
              <w:ind w:firstLine="143"/>
              <w:rPr>
                <w:rFonts w:eastAsia="Times New Roman"/>
              </w:rPr>
            </w:pPr>
          </w:p>
        </w:tc>
        <w:tc>
          <w:tcPr>
            <w:tcW w:w="4110" w:type="dxa"/>
          </w:tcPr>
          <w:p w14:paraId="655073D8" w14:textId="77777777" w:rsidR="009643A2" w:rsidRPr="00995534" w:rsidRDefault="009643A2" w:rsidP="00DF74A2">
            <w:pPr>
              <w:kinsoku/>
              <w:overflowPunct/>
              <w:autoSpaceDE/>
              <w:autoSpaceDN/>
              <w:adjustRightInd/>
              <w:snapToGrid/>
              <w:spacing w:after="120"/>
              <w:rPr>
                <w:rFonts w:eastAsia="Times New Roman"/>
              </w:rPr>
            </w:pPr>
            <w:r w:rsidRPr="00995534">
              <w:rPr>
                <w:rFonts w:eastAsia="Times New Roman"/>
                <w:bCs/>
              </w:rPr>
              <w:t>ECE/TRANS/WP.29/GRSG/99, sur la base du document</w:t>
            </w:r>
            <w:r w:rsidRPr="00995534">
              <w:rPr>
                <w:rFonts w:eastAsia="Times New Roman"/>
              </w:rPr>
              <w:t xml:space="preserve"> ECE/TRANS/WP.29/2020/123 tel que modifié par le document informel GRSG-120-??</w:t>
            </w:r>
          </w:p>
        </w:tc>
      </w:tr>
      <w:tr w:rsidR="009643A2" w:rsidRPr="00995534" w14:paraId="16EC402A" w14:textId="77777777" w:rsidTr="009643A2">
        <w:trPr>
          <w:cantSplit/>
        </w:trPr>
        <w:tc>
          <w:tcPr>
            <w:tcW w:w="1134" w:type="dxa"/>
          </w:tcPr>
          <w:p w14:paraId="73DDD235" w14:textId="77777777" w:rsidR="009643A2" w:rsidRPr="00995534" w:rsidRDefault="009643A2" w:rsidP="00DF74A2">
            <w:pPr>
              <w:kinsoku/>
              <w:overflowPunct/>
              <w:autoSpaceDE/>
              <w:autoSpaceDN/>
              <w:adjustRightInd/>
              <w:snapToGrid/>
              <w:spacing w:after="120"/>
              <w:ind w:right="146"/>
              <w:jc w:val="right"/>
              <w:rPr>
                <w:rFonts w:eastAsia="Times New Roman"/>
              </w:rPr>
            </w:pPr>
          </w:p>
        </w:tc>
        <w:tc>
          <w:tcPr>
            <w:tcW w:w="3261" w:type="dxa"/>
          </w:tcPr>
          <w:p w14:paraId="1FD62894" w14:textId="77777777" w:rsidR="009643A2" w:rsidRPr="009643A2" w:rsidRDefault="009643A2" w:rsidP="009643A2">
            <w:pPr>
              <w:spacing w:after="120"/>
              <w:rPr>
                <w:rFonts w:eastAsia="Times New Roman"/>
              </w:rPr>
            </w:pPr>
            <w:r w:rsidRPr="009643A2">
              <w:rPr>
                <w:szCs w:val="24"/>
              </w:rPr>
              <w:t>ECE</w:t>
            </w:r>
            <w:r w:rsidRPr="00AB634D">
              <w:rPr>
                <w:rFonts w:eastAsia="Times New Roman"/>
                <w:lang w:val="en-US"/>
              </w:rPr>
              <w:t>/TRANS/WP.29/2021/58</w:t>
            </w:r>
          </w:p>
        </w:tc>
        <w:tc>
          <w:tcPr>
            <w:tcW w:w="4110" w:type="dxa"/>
          </w:tcPr>
          <w:p w14:paraId="75DF69D6" w14:textId="77777777" w:rsidR="009643A2" w:rsidRPr="00995534" w:rsidRDefault="009643A2" w:rsidP="00DF74A2">
            <w:pPr>
              <w:kinsoku/>
              <w:overflowPunct/>
              <w:autoSpaceDE/>
              <w:autoSpaceDN/>
              <w:adjustRightInd/>
              <w:snapToGrid/>
              <w:spacing w:after="120"/>
              <w:rPr>
                <w:rFonts w:eastAsia="Times New Roman"/>
              </w:rPr>
            </w:pPr>
            <w:r w:rsidRPr="00995534">
              <w:rPr>
                <w:rFonts w:eastAsia="Times New Roman"/>
              </w:rPr>
              <w:t xml:space="preserve">Proposition de </w:t>
            </w:r>
            <w:r>
              <w:rPr>
                <w:rFonts w:eastAsia="Times New Roman"/>
              </w:rPr>
              <w:t>série 0</w:t>
            </w:r>
            <w:r w:rsidRPr="00995534">
              <w:rPr>
                <w:rFonts w:eastAsia="Times New Roman"/>
              </w:rPr>
              <w:t xml:space="preserve">1 d’amendements </w:t>
            </w:r>
            <w:r w:rsidRPr="00995534">
              <w:rPr>
                <w:rFonts w:eastAsia="Times New Roman"/>
                <w:lang w:eastAsia="zh-CN"/>
              </w:rPr>
              <w:t>au Règlement ONU n</w:t>
            </w:r>
            <w:r w:rsidRPr="00CC0D8D">
              <w:rPr>
                <w:rFonts w:eastAsia="Times New Roman"/>
                <w:vertAlign w:val="superscript"/>
                <w:lang w:eastAsia="zh-CN"/>
              </w:rPr>
              <w:t>o</w:t>
            </w:r>
            <w:r w:rsidRPr="00995534">
              <w:rPr>
                <w:rFonts w:eastAsia="Times New Roman"/>
                <w:lang w:eastAsia="zh-CN"/>
              </w:rPr>
              <w:t> </w:t>
            </w:r>
            <w:r w:rsidRPr="00995534">
              <w:rPr>
                <w:rFonts w:eastAsia="Times New Roman"/>
              </w:rPr>
              <w:t>[XXX] sur les enregistreurs de données de route</w:t>
            </w:r>
          </w:p>
        </w:tc>
      </w:tr>
      <w:tr w:rsidR="00AB634D" w:rsidRPr="00995534" w14:paraId="1E68B186" w14:textId="77777777" w:rsidTr="009643A2">
        <w:trPr>
          <w:cantSplit/>
        </w:trPr>
        <w:tc>
          <w:tcPr>
            <w:tcW w:w="1134" w:type="dxa"/>
            <w:hideMark/>
          </w:tcPr>
          <w:p w14:paraId="006643D5" w14:textId="77777777" w:rsidR="00AB634D" w:rsidRPr="00995534" w:rsidRDefault="00AB634D" w:rsidP="00CC0D8D">
            <w:pPr>
              <w:kinsoku/>
              <w:overflowPunct/>
              <w:autoSpaceDE/>
              <w:autoSpaceDN/>
              <w:adjustRightInd/>
              <w:snapToGrid/>
              <w:spacing w:after="120"/>
              <w:ind w:right="284"/>
              <w:jc w:val="right"/>
              <w:rPr>
                <w:rFonts w:eastAsia="Times New Roman"/>
              </w:rPr>
            </w:pPr>
            <w:r w:rsidRPr="00995534">
              <w:rPr>
                <w:rFonts w:eastAsia="Times New Roman"/>
              </w:rPr>
              <w:t>4.12.2</w:t>
            </w:r>
          </w:p>
        </w:tc>
        <w:tc>
          <w:tcPr>
            <w:tcW w:w="3261" w:type="dxa"/>
            <w:hideMark/>
          </w:tcPr>
          <w:p w14:paraId="6E44FB2C" w14:textId="77777777" w:rsidR="00AB634D" w:rsidRPr="00995534" w:rsidRDefault="00AB634D" w:rsidP="009643A2">
            <w:pPr>
              <w:spacing w:after="120"/>
              <w:rPr>
                <w:rFonts w:eastAsia="Times New Roman"/>
              </w:rPr>
            </w:pPr>
            <w:r w:rsidRPr="00995534">
              <w:rPr>
                <w:rFonts w:eastAsia="Times New Roman"/>
              </w:rPr>
              <w:t>ECE/</w:t>
            </w:r>
            <w:r w:rsidRPr="009643A2">
              <w:rPr>
                <w:szCs w:val="24"/>
              </w:rPr>
              <w:t>TRANS</w:t>
            </w:r>
            <w:r w:rsidRPr="00995534">
              <w:rPr>
                <w:rFonts w:eastAsia="Times New Roman"/>
              </w:rPr>
              <w:t>/WP.29/2021/48</w:t>
            </w:r>
          </w:p>
        </w:tc>
        <w:tc>
          <w:tcPr>
            <w:tcW w:w="4110" w:type="dxa"/>
            <w:hideMark/>
          </w:tcPr>
          <w:p w14:paraId="6764BB0C" w14:textId="77777777" w:rsidR="00AB634D" w:rsidRPr="00995534" w:rsidRDefault="00AB634D" w:rsidP="00CC0D8D">
            <w:pPr>
              <w:kinsoku/>
              <w:overflowPunct/>
              <w:autoSpaceDE/>
              <w:autoSpaceDN/>
              <w:adjustRightInd/>
              <w:snapToGrid/>
              <w:spacing w:after="120"/>
              <w:rPr>
                <w:rFonts w:eastAsia="Times New Roman"/>
                <w:bCs/>
              </w:rPr>
            </w:pPr>
            <w:r w:rsidRPr="00995534">
              <w:rPr>
                <w:rFonts w:eastAsia="Times New Roman"/>
              </w:rPr>
              <w:t>Proposition de nouveau Règlement ONU énonçant des prescriptions uniformes relatives à la protection des véhicules à moteur contre une utilisation non autorisée et à l’homologation de leurs dispositifs de protection contre une utilisation non autorisée (au moyen d’un système de verrouillage)</w:t>
            </w:r>
          </w:p>
        </w:tc>
      </w:tr>
      <w:tr w:rsidR="00CC0D8D" w:rsidRPr="00995534" w14:paraId="591BA3D0" w14:textId="77777777" w:rsidTr="009643A2">
        <w:trPr>
          <w:cantSplit/>
        </w:trPr>
        <w:tc>
          <w:tcPr>
            <w:tcW w:w="1134" w:type="dxa"/>
          </w:tcPr>
          <w:p w14:paraId="316F2651" w14:textId="77777777" w:rsidR="00CC0D8D" w:rsidRPr="00995534" w:rsidRDefault="00CC0D8D" w:rsidP="00CC0D8D">
            <w:pPr>
              <w:kinsoku/>
              <w:overflowPunct/>
              <w:autoSpaceDE/>
              <w:autoSpaceDN/>
              <w:adjustRightInd/>
              <w:snapToGrid/>
              <w:spacing w:after="120"/>
              <w:ind w:right="284"/>
              <w:jc w:val="right"/>
              <w:rPr>
                <w:rFonts w:eastAsia="Times New Roman"/>
              </w:rPr>
            </w:pPr>
          </w:p>
        </w:tc>
        <w:tc>
          <w:tcPr>
            <w:tcW w:w="3261" w:type="dxa"/>
          </w:tcPr>
          <w:p w14:paraId="101DB397" w14:textId="77777777" w:rsidR="00CC0D8D" w:rsidRPr="00995534" w:rsidRDefault="00CC0D8D" w:rsidP="009643A2">
            <w:pPr>
              <w:spacing w:after="120"/>
              <w:rPr>
                <w:rFonts w:eastAsia="Times New Roman"/>
              </w:rPr>
            </w:pPr>
          </w:p>
        </w:tc>
        <w:tc>
          <w:tcPr>
            <w:tcW w:w="4110" w:type="dxa"/>
          </w:tcPr>
          <w:p w14:paraId="5E7F6A3E" w14:textId="77777777" w:rsidR="00CC0D8D" w:rsidRPr="00995534" w:rsidRDefault="00CC0D8D" w:rsidP="00DF74A2">
            <w:pPr>
              <w:kinsoku/>
              <w:overflowPunct/>
              <w:autoSpaceDE/>
              <w:autoSpaceDN/>
              <w:adjustRightInd/>
              <w:snapToGrid/>
              <w:spacing w:after="120"/>
              <w:rPr>
                <w:rFonts w:eastAsia="Times New Roman"/>
              </w:rPr>
            </w:pPr>
            <w:r w:rsidRPr="00995534">
              <w:rPr>
                <w:rFonts w:eastAsia="Times New Roman"/>
                <w:bCs/>
              </w:rPr>
              <w:t>ECE/TRANS/WP.29/GRSG/98, par.</w:t>
            </w:r>
            <w:r>
              <w:rPr>
                <w:rFonts w:eastAsia="Times New Roman"/>
                <w:bCs/>
              </w:rPr>
              <w:t> </w:t>
            </w:r>
            <w:r w:rsidRPr="00995534">
              <w:rPr>
                <w:rFonts w:eastAsia="Times New Roman"/>
                <w:bCs/>
              </w:rPr>
              <w:t>52 et 53, sur la base du document</w:t>
            </w:r>
            <w:r w:rsidRPr="00995534">
              <w:rPr>
                <w:rFonts w:eastAsia="Times New Roman"/>
              </w:rPr>
              <w:t xml:space="preserve"> ECE/TRANS/WP.29/GRSG/2020/25</w:t>
            </w:r>
          </w:p>
        </w:tc>
      </w:tr>
      <w:tr w:rsidR="00AB634D" w:rsidRPr="00995534" w14:paraId="5099F114" w14:textId="77777777" w:rsidTr="009643A2">
        <w:trPr>
          <w:cantSplit/>
        </w:trPr>
        <w:tc>
          <w:tcPr>
            <w:tcW w:w="1134" w:type="dxa"/>
            <w:hideMark/>
          </w:tcPr>
          <w:p w14:paraId="146853DB" w14:textId="77777777" w:rsidR="00AB634D" w:rsidRPr="00995534" w:rsidRDefault="00AB634D" w:rsidP="00CC0D8D">
            <w:pPr>
              <w:kinsoku/>
              <w:overflowPunct/>
              <w:autoSpaceDE/>
              <w:autoSpaceDN/>
              <w:adjustRightInd/>
              <w:snapToGrid/>
              <w:spacing w:after="120"/>
              <w:ind w:right="284"/>
              <w:jc w:val="right"/>
              <w:rPr>
                <w:rFonts w:eastAsia="Times New Roman"/>
              </w:rPr>
            </w:pPr>
            <w:r w:rsidRPr="00995534">
              <w:rPr>
                <w:rFonts w:eastAsia="Times New Roman"/>
              </w:rPr>
              <w:t>4.12.3</w:t>
            </w:r>
          </w:p>
        </w:tc>
        <w:tc>
          <w:tcPr>
            <w:tcW w:w="3261" w:type="dxa"/>
            <w:hideMark/>
          </w:tcPr>
          <w:p w14:paraId="0165C49D" w14:textId="77777777" w:rsidR="00AB634D" w:rsidRPr="00995534" w:rsidRDefault="00AB634D" w:rsidP="009643A2">
            <w:pPr>
              <w:spacing w:after="120"/>
              <w:rPr>
                <w:rFonts w:eastAsia="Times New Roman"/>
              </w:rPr>
            </w:pPr>
            <w:r w:rsidRPr="00995534">
              <w:rPr>
                <w:rFonts w:eastAsia="Times New Roman"/>
              </w:rPr>
              <w:t>ECE/</w:t>
            </w:r>
            <w:r w:rsidRPr="009643A2">
              <w:rPr>
                <w:szCs w:val="24"/>
              </w:rPr>
              <w:t>TRANS</w:t>
            </w:r>
            <w:r w:rsidRPr="00995534">
              <w:rPr>
                <w:rFonts w:eastAsia="Times New Roman"/>
              </w:rPr>
              <w:t>/WP.29/2021/49</w:t>
            </w:r>
          </w:p>
        </w:tc>
        <w:tc>
          <w:tcPr>
            <w:tcW w:w="4110" w:type="dxa"/>
            <w:hideMark/>
          </w:tcPr>
          <w:p w14:paraId="38347C86" w14:textId="77777777" w:rsidR="00AB634D" w:rsidRPr="00995534" w:rsidRDefault="00AB634D" w:rsidP="00CC0D8D">
            <w:pPr>
              <w:widowControl w:val="0"/>
              <w:kinsoku/>
              <w:overflowPunct/>
              <w:autoSpaceDE/>
              <w:autoSpaceDN/>
              <w:adjustRightInd/>
              <w:snapToGrid/>
              <w:spacing w:after="120"/>
              <w:rPr>
                <w:rFonts w:eastAsia="Times New Roman"/>
                <w:bCs/>
              </w:rPr>
            </w:pPr>
            <w:r w:rsidRPr="00995534">
              <w:rPr>
                <w:rFonts w:eastAsia="Times New Roman"/>
              </w:rPr>
              <w:t>Proposition de nouveau Règlement ONU énonçant des prescriptions techniques uniformes relatives à l’homologation des dispositifs d’immobilisation et à l’homologation d’un véhicule en ce qui concerne son dispositif d’immobilisation</w:t>
            </w:r>
          </w:p>
        </w:tc>
      </w:tr>
      <w:tr w:rsidR="00CC0D8D" w:rsidRPr="00995534" w14:paraId="226746D0" w14:textId="77777777" w:rsidTr="009643A2">
        <w:trPr>
          <w:cantSplit/>
        </w:trPr>
        <w:tc>
          <w:tcPr>
            <w:tcW w:w="1134" w:type="dxa"/>
          </w:tcPr>
          <w:p w14:paraId="3CC26DBF" w14:textId="77777777" w:rsidR="00CC0D8D" w:rsidRPr="00995534" w:rsidRDefault="00CC0D8D" w:rsidP="00CC0D8D">
            <w:pPr>
              <w:kinsoku/>
              <w:overflowPunct/>
              <w:autoSpaceDE/>
              <w:autoSpaceDN/>
              <w:adjustRightInd/>
              <w:snapToGrid/>
              <w:spacing w:after="120"/>
              <w:ind w:right="284"/>
              <w:jc w:val="right"/>
              <w:rPr>
                <w:rFonts w:eastAsia="Times New Roman"/>
              </w:rPr>
            </w:pPr>
          </w:p>
        </w:tc>
        <w:tc>
          <w:tcPr>
            <w:tcW w:w="3261" w:type="dxa"/>
          </w:tcPr>
          <w:p w14:paraId="09F91E4B" w14:textId="77777777" w:rsidR="00CC0D8D" w:rsidRPr="00995534" w:rsidRDefault="00CC0D8D" w:rsidP="009643A2">
            <w:pPr>
              <w:spacing w:after="120"/>
              <w:rPr>
                <w:rFonts w:eastAsia="Times New Roman"/>
              </w:rPr>
            </w:pPr>
          </w:p>
        </w:tc>
        <w:tc>
          <w:tcPr>
            <w:tcW w:w="4110" w:type="dxa"/>
          </w:tcPr>
          <w:p w14:paraId="350BD7EC" w14:textId="77777777" w:rsidR="00CC0D8D" w:rsidRPr="00995534" w:rsidRDefault="00CC0D8D" w:rsidP="00DF74A2">
            <w:pPr>
              <w:widowControl w:val="0"/>
              <w:kinsoku/>
              <w:overflowPunct/>
              <w:autoSpaceDE/>
              <w:autoSpaceDN/>
              <w:adjustRightInd/>
              <w:snapToGrid/>
              <w:spacing w:after="120"/>
              <w:rPr>
                <w:rFonts w:eastAsia="Times New Roman"/>
              </w:rPr>
            </w:pPr>
            <w:r w:rsidRPr="00995534">
              <w:rPr>
                <w:rFonts w:eastAsia="Times New Roman"/>
                <w:bCs/>
              </w:rPr>
              <w:t>ECE/TRANS/WP.29/GRSG/98, par.</w:t>
            </w:r>
            <w:r>
              <w:rPr>
                <w:rFonts w:eastAsia="Times New Roman"/>
                <w:bCs/>
              </w:rPr>
              <w:t> </w:t>
            </w:r>
            <w:r w:rsidRPr="00995534">
              <w:rPr>
                <w:rFonts w:eastAsia="Times New Roman"/>
                <w:bCs/>
              </w:rPr>
              <w:t>52 et 53, sur la base du document</w:t>
            </w:r>
            <w:r w:rsidRPr="00995534">
              <w:rPr>
                <w:rFonts w:eastAsia="Times New Roman"/>
              </w:rPr>
              <w:t xml:space="preserve"> ECE/TRANS/WP.29/GRSG/2020/26 tel que modifié par le document informel GRSG-119-17</w:t>
            </w:r>
          </w:p>
        </w:tc>
      </w:tr>
      <w:tr w:rsidR="00AB634D" w:rsidRPr="00995534" w14:paraId="1C23C8DB" w14:textId="77777777" w:rsidTr="009643A2">
        <w:trPr>
          <w:cantSplit/>
        </w:trPr>
        <w:tc>
          <w:tcPr>
            <w:tcW w:w="1134" w:type="dxa"/>
            <w:hideMark/>
          </w:tcPr>
          <w:p w14:paraId="6F145760" w14:textId="77777777" w:rsidR="00AB634D" w:rsidRPr="00995534" w:rsidRDefault="00AB634D" w:rsidP="00CC0D8D">
            <w:pPr>
              <w:kinsoku/>
              <w:overflowPunct/>
              <w:autoSpaceDE/>
              <w:autoSpaceDN/>
              <w:adjustRightInd/>
              <w:snapToGrid/>
              <w:spacing w:after="120"/>
              <w:ind w:right="284"/>
              <w:jc w:val="right"/>
              <w:rPr>
                <w:rFonts w:eastAsia="Times New Roman"/>
              </w:rPr>
            </w:pPr>
            <w:r w:rsidRPr="00995534">
              <w:rPr>
                <w:rFonts w:eastAsia="Times New Roman"/>
              </w:rPr>
              <w:t>4.12.4</w:t>
            </w:r>
          </w:p>
        </w:tc>
        <w:tc>
          <w:tcPr>
            <w:tcW w:w="3261" w:type="dxa"/>
            <w:hideMark/>
          </w:tcPr>
          <w:p w14:paraId="7A68F874" w14:textId="77777777" w:rsidR="00AB634D" w:rsidRPr="00995534" w:rsidRDefault="00AB634D" w:rsidP="009643A2">
            <w:pPr>
              <w:spacing w:after="120"/>
              <w:rPr>
                <w:rFonts w:eastAsia="Times New Roman"/>
              </w:rPr>
            </w:pPr>
            <w:r w:rsidRPr="00995534">
              <w:rPr>
                <w:rFonts w:eastAsia="Times New Roman"/>
              </w:rPr>
              <w:t>ECE/</w:t>
            </w:r>
            <w:r w:rsidRPr="009643A2">
              <w:rPr>
                <w:szCs w:val="24"/>
              </w:rPr>
              <w:t>TRANS</w:t>
            </w:r>
            <w:r w:rsidRPr="00995534">
              <w:rPr>
                <w:rFonts w:eastAsia="Times New Roman"/>
              </w:rPr>
              <w:t>/WP.29/2021/50</w:t>
            </w:r>
          </w:p>
        </w:tc>
        <w:tc>
          <w:tcPr>
            <w:tcW w:w="4110" w:type="dxa"/>
            <w:hideMark/>
          </w:tcPr>
          <w:p w14:paraId="281080A4" w14:textId="77777777" w:rsidR="00AB634D" w:rsidRPr="00995534" w:rsidRDefault="00AB634D" w:rsidP="00CC0D8D">
            <w:pPr>
              <w:widowControl w:val="0"/>
              <w:kinsoku/>
              <w:overflowPunct/>
              <w:autoSpaceDE/>
              <w:autoSpaceDN/>
              <w:adjustRightInd/>
              <w:snapToGrid/>
              <w:spacing w:after="120"/>
              <w:rPr>
                <w:rFonts w:eastAsia="Times New Roman"/>
                <w:bCs/>
              </w:rPr>
            </w:pPr>
            <w:r w:rsidRPr="00995534">
              <w:rPr>
                <w:rFonts w:eastAsia="Times New Roman"/>
              </w:rPr>
              <w:t>Proposition de nouveau Règlement ONU énonçant des prescriptions uniformes relatives à l’homologation des systèmes d’alarme pour véhicules et à l’homologation d’un véhicule en ce qui concerne son système d’alarme</w:t>
            </w:r>
          </w:p>
        </w:tc>
      </w:tr>
      <w:tr w:rsidR="00CC0D8D" w:rsidRPr="00995534" w14:paraId="5674A3FB" w14:textId="77777777" w:rsidTr="009643A2">
        <w:trPr>
          <w:cantSplit/>
        </w:trPr>
        <w:tc>
          <w:tcPr>
            <w:tcW w:w="1134" w:type="dxa"/>
          </w:tcPr>
          <w:p w14:paraId="23DD32A8" w14:textId="77777777" w:rsidR="00CC0D8D" w:rsidRPr="00995534" w:rsidRDefault="00CC0D8D" w:rsidP="00CC0D8D">
            <w:pPr>
              <w:kinsoku/>
              <w:overflowPunct/>
              <w:autoSpaceDE/>
              <w:autoSpaceDN/>
              <w:adjustRightInd/>
              <w:snapToGrid/>
              <w:spacing w:after="120"/>
              <w:ind w:right="284"/>
              <w:jc w:val="right"/>
              <w:rPr>
                <w:rFonts w:eastAsia="Times New Roman"/>
              </w:rPr>
            </w:pPr>
          </w:p>
        </w:tc>
        <w:tc>
          <w:tcPr>
            <w:tcW w:w="3261" w:type="dxa"/>
          </w:tcPr>
          <w:p w14:paraId="77ED1A3D" w14:textId="77777777" w:rsidR="00CC0D8D" w:rsidRPr="00995534" w:rsidRDefault="00CC0D8D" w:rsidP="009643A2">
            <w:pPr>
              <w:spacing w:after="120"/>
              <w:rPr>
                <w:rFonts w:eastAsia="Times New Roman"/>
              </w:rPr>
            </w:pPr>
          </w:p>
        </w:tc>
        <w:tc>
          <w:tcPr>
            <w:tcW w:w="4110" w:type="dxa"/>
          </w:tcPr>
          <w:p w14:paraId="5E1493BD" w14:textId="77777777" w:rsidR="00CC0D8D" w:rsidRPr="00995534" w:rsidRDefault="00CC0D8D" w:rsidP="00DF74A2">
            <w:pPr>
              <w:widowControl w:val="0"/>
              <w:kinsoku/>
              <w:overflowPunct/>
              <w:autoSpaceDE/>
              <w:autoSpaceDN/>
              <w:adjustRightInd/>
              <w:snapToGrid/>
              <w:spacing w:after="120"/>
              <w:rPr>
                <w:rFonts w:eastAsia="Times New Roman"/>
              </w:rPr>
            </w:pPr>
            <w:r w:rsidRPr="00995534">
              <w:rPr>
                <w:rFonts w:eastAsia="Times New Roman"/>
                <w:bCs/>
              </w:rPr>
              <w:t>ECE/TRANS/WP.29/GRSG/98, par.</w:t>
            </w:r>
            <w:r>
              <w:rPr>
                <w:rFonts w:eastAsia="Times New Roman"/>
                <w:bCs/>
              </w:rPr>
              <w:t> </w:t>
            </w:r>
            <w:r w:rsidRPr="00995534">
              <w:rPr>
                <w:rFonts w:eastAsia="Times New Roman"/>
                <w:bCs/>
              </w:rPr>
              <w:t>52 et 53, sur la base du document</w:t>
            </w:r>
            <w:r w:rsidRPr="00995534">
              <w:rPr>
                <w:rFonts w:eastAsia="Times New Roman"/>
              </w:rPr>
              <w:t xml:space="preserve"> ECE/TRANS/WP.29/GRSG/2020/27</w:t>
            </w:r>
          </w:p>
        </w:tc>
      </w:tr>
    </w:tbl>
    <w:p w14:paraId="53C3CAB8" w14:textId="77777777" w:rsidR="00AB634D" w:rsidRPr="00995534" w:rsidRDefault="00AB634D" w:rsidP="00AB634D">
      <w:pPr>
        <w:pStyle w:val="H4G"/>
        <w:rPr>
          <w:iCs/>
        </w:rPr>
      </w:pPr>
      <w:r w:rsidRPr="00995534">
        <w:tab/>
        <w:t>4.13</w:t>
      </w:r>
      <w:r w:rsidRPr="00995534">
        <w:tab/>
        <w:t>Proposition d’amendement à la Résolution d’ensemble sur la construction des véhicules (R.E.3), soumise pour examen au Forum mondial par les groupes de travail, s’il y a lieu</w:t>
      </w:r>
    </w:p>
    <w:p w14:paraId="1944DC53" w14:textId="77777777" w:rsidR="00AB634D" w:rsidRPr="00995534" w:rsidRDefault="00AB634D" w:rsidP="00AB634D">
      <w:pPr>
        <w:pStyle w:val="SingleTxtG"/>
        <w:ind w:firstLine="567"/>
        <w:rPr>
          <w:szCs w:val="24"/>
        </w:rPr>
      </w:pPr>
      <w:r w:rsidRPr="00995534">
        <w:t>Aucune</w:t>
      </w:r>
      <w:r w:rsidRPr="00995534">
        <w:rPr>
          <w:szCs w:val="24"/>
        </w:rPr>
        <w:t xml:space="preserve"> proposition d’amendements à la Résolution d’ensemble sur la construction des véhicules (R.E.3) n’a été soumise.</w:t>
      </w:r>
    </w:p>
    <w:p w14:paraId="01C509B6" w14:textId="77777777" w:rsidR="00AB634D" w:rsidRPr="00995534" w:rsidRDefault="00AB634D" w:rsidP="00AB634D">
      <w:pPr>
        <w:pStyle w:val="H4G"/>
        <w:rPr>
          <w:iCs/>
        </w:rPr>
      </w:pPr>
      <w:r w:rsidRPr="00995534">
        <w:tab/>
        <w:t>4.14</w:t>
      </w:r>
      <w:r w:rsidRPr="00995534">
        <w:tab/>
        <w:t>Proposition d’amendements à la Résolution d’ensemble sur une spécification commune des catégories de sources lumineuses (R.E.5)</w:t>
      </w:r>
    </w:p>
    <w:tbl>
      <w:tblPr>
        <w:tblW w:w="8504" w:type="dxa"/>
        <w:tblLayout w:type="fixed"/>
        <w:tblCellMar>
          <w:left w:w="0" w:type="dxa"/>
          <w:right w:w="0" w:type="dxa"/>
        </w:tblCellMar>
        <w:tblLook w:val="01E0" w:firstRow="1" w:lastRow="1" w:firstColumn="1" w:lastColumn="1" w:noHBand="0" w:noVBand="0"/>
      </w:tblPr>
      <w:tblGrid>
        <w:gridCol w:w="1134"/>
        <w:gridCol w:w="3261"/>
        <w:gridCol w:w="4109"/>
      </w:tblGrid>
      <w:tr w:rsidR="00AB634D" w:rsidRPr="00995534" w14:paraId="2FF2BA3C" w14:textId="77777777" w:rsidTr="00DF74A2">
        <w:trPr>
          <w:cantSplit/>
        </w:trPr>
        <w:tc>
          <w:tcPr>
            <w:tcW w:w="1134" w:type="dxa"/>
          </w:tcPr>
          <w:p w14:paraId="7F124F60" w14:textId="77777777" w:rsidR="00AB634D" w:rsidRPr="00995534" w:rsidRDefault="00AB634D" w:rsidP="00CC0D8D">
            <w:pPr>
              <w:kinsoku/>
              <w:overflowPunct/>
              <w:autoSpaceDE/>
              <w:autoSpaceDN/>
              <w:adjustRightInd/>
              <w:snapToGrid/>
              <w:spacing w:after="120"/>
              <w:ind w:right="284"/>
              <w:jc w:val="right"/>
              <w:rPr>
                <w:szCs w:val="24"/>
              </w:rPr>
            </w:pPr>
            <w:r w:rsidRPr="00995534">
              <w:rPr>
                <w:szCs w:val="24"/>
              </w:rPr>
              <w:t>4.14.1</w:t>
            </w:r>
          </w:p>
        </w:tc>
        <w:tc>
          <w:tcPr>
            <w:tcW w:w="3261" w:type="dxa"/>
          </w:tcPr>
          <w:p w14:paraId="7C7C01EC" w14:textId="77777777" w:rsidR="00AB634D" w:rsidRPr="00995534" w:rsidRDefault="00AB634D" w:rsidP="009643A2">
            <w:pPr>
              <w:spacing w:after="120"/>
              <w:rPr>
                <w:szCs w:val="24"/>
                <w:highlight w:val="yellow"/>
              </w:rPr>
            </w:pPr>
            <w:r w:rsidRPr="00995534">
              <w:rPr>
                <w:szCs w:val="24"/>
              </w:rPr>
              <w:t>ECE/TRANS/WP.29/2021/51</w:t>
            </w:r>
          </w:p>
        </w:tc>
        <w:tc>
          <w:tcPr>
            <w:tcW w:w="4109" w:type="dxa"/>
          </w:tcPr>
          <w:p w14:paraId="3C62A8CE" w14:textId="77777777" w:rsidR="00AB634D" w:rsidRPr="00995534" w:rsidRDefault="00AB634D" w:rsidP="00DF74A2">
            <w:pPr>
              <w:pStyle w:val="SingleTxtG"/>
              <w:keepNext/>
              <w:keepLines/>
              <w:ind w:left="0" w:right="0"/>
              <w:jc w:val="left"/>
              <w:rPr>
                <w:szCs w:val="24"/>
                <w:highlight w:val="yellow"/>
              </w:rPr>
            </w:pPr>
            <w:r w:rsidRPr="00995534">
              <w:rPr>
                <w:szCs w:val="24"/>
              </w:rPr>
              <w:t>Proposition d’amendement 6 à la Résolution d’ensemble sur une spécification commune des catégories de sources lumineuses (R.E.5)</w:t>
            </w:r>
          </w:p>
        </w:tc>
      </w:tr>
      <w:tr w:rsidR="00AB634D" w:rsidRPr="00995534" w14:paraId="5B20DD33" w14:textId="77777777" w:rsidTr="00DF74A2">
        <w:trPr>
          <w:cantSplit/>
        </w:trPr>
        <w:tc>
          <w:tcPr>
            <w:tcW w:w="1134" w:type="dxa"/>
          </w:tcPr>
          <w:p w14:paraId="0DDF49A5" w14:textId="77777777" w:rsidR="00AB634D" w:rsidRPr="00995534" w:rsidRDefault="00AB634D" w:rsidP="00DF74A2">
            <w:pPr>
              <w:spacing w:after="120"/>
              <w:ind w:right="284"/>
              <w:jc w:val="right"/>
              <w:rPr>
                <w:szCs w:val="24"/>
              </w:rPr>
            </w:pPr>
          </w:p>
        </w:tc>
        <w:tc>
          <w:tcPr>
            <w:tcW w:w="3261" w:type="dxa"/>
          </w:tcPr>
          <w:p w14:paraId="4A18FB1C" w14:textId="77777777" w:rsidR="00AB634D" w:rsidRPr="00995534" w:rsidRDefault="00AB634D" w:rsidP="00DF74A2">
            <w:pPr>
              <w:pStyle w:val="SingleTxtG"/>
              <w:ind w:left="5" w:right="240"/>
              <w:rPr>
                <w:szCs w:val="24"/>
              </w:rPr>
            </w:pPr>
          </w:p>
        </w:tc>
        <w:tc>
          <w:tcPr>
            <w:tcW w:w="4109" w:type="dxa"/>
          </w:tcPr>
          <w:p w14:paraId="3B66358B" w14:textId="77777777" w:rsidR="00AB634D" w:rsidRPr="00995534" w:rsidRDefault="00AB634D" w:rsidP="00DF74A2">
            <w:pPr>
              <w:pStyle w:val="SingleTxtG"/>
              <w:keepNext/>
              <w:keepLines/>
              <w:ind w:left="0" w:right="0"/>
              <w:jc w:val="left"/>
              <w:rPr>
                <w:szCs w:val="24"/>
              </w:rPr>
            </w:pPr>
            <w:r w:rsidRPr="00995534">
              <w:rPr>
                <w:szCs w:val="24"/>
              </w:rPr>
              <w:t xml:space="preserve">(ECE/TRANS/WP.29/GRE/83, par. 17 et 19, </w:t>
            </w:r>
            <w:r w:rsidRPr="00995534">
              <w:rPr>
                <w:szCs w:val="24"/>
              </w:rPr>
              <w:br/>
              <w:t>sur la base des documents ECE/TRANS/WP.29/GRE/2020/6 et ECE/TRANS/WP.29/GRE/2020/22)</w:t>
            </w:r>
          </w:p>
        </w:tc>
      </w:tr>
    </w:tbl>
    <w:p w14:paraId="16D2E737" w14:textId="77777777" w:rsidR="00AB634D" w:rsidRPr="00995534" w:rsidRDefault="00AB634D" w:rsidP="00AB634D">
      <w:pPr>
        <w:pStyle w:val="H4G"/>
        <w:rPr>
          <w:rStyle w:val="Emphasis"/>
          <w:i/>
          <w:iCs w:val="0"/>
          <w:szCs w:val="24"/>
        </w:rPr>
      </w:pPr>
      <w:r w:rsidRPr="00995534">
        <w:rPr>
          <w:rStyle w:val="Emphasis"/>
          <w:szCs w:val="24"/>
        </w:rPr>
        <w:tab/>
      </w:r>
      <w:r w:rsidRPr="00995534">
        <w:rPr>
          <w:rStyle w:val="Emphasis"/>
          <w:i/>
          <w:iCs w:val="0"/>
          <w:szCs w:val="24"/>
        </w:rPr>
        <w:t>4.15</w:t>
      </w:r>
      <w:r w:rsidRPr="00995534">
        <w:rPr>
          <w:rStyle w:val="Emphasis"/>
          <w:i/>
          <w:iCs w:val="0"/>
          <w:szCs w:val="24"/>
        </w:rPr>
        <w:tab/>
        <w:t>Proposition d’amendements aux Résolutions mutuelles de l’Accord de 1958 et de l’Accord de 1998</w:t>
      </w:r>
    </w:p>
    <w:p w14:paraId="33FCDBDC" w14:textId="77777777" w:rsidR="00AB634D" w:rsidRPr="00995534" w:rsidRDefault="00AB634D" w:rsidP="00AB634D">
      <w:pPr>
        <w:pStyle w:val="SingleTxtG"/>
        <w:ind w:firstLine="567"/>
        <w:rPr>
          <w:rStyle w:val="Emphasis"/>
          <w:i w:val="0"/>
          <w:iCs w:val="0"/>
          <w:szCs w:val="24"/>
        </w:rPr>
      </w:pPr>
      <w:r w:rsidRPr="00995534">
        <w:rPr>
          <w:rStyle w:val="Emphasis"/>
          <w:i w:val="0"/>
          <w:iCs w:val="0"/>
          <w:szCs w:val="24"/>
        </w:rPr>
        <w:t>Aucune proposition d’amendements aux Résolutions mutuelles de l’Accord de 1958 et de l’Accord de 1998 n’a été soumise.</w:t>
      </w:r>
    </w:p>
    <w:p w14:paraId="068B4737" w14:textId="77777777" w:rsidR="00AB634D" w:rsidRPr="00995534" w:rsidRDefault="00AB634D" w:rsidP="00AB634D">
      <w:pPr>
        <w:keepNext/>
        <w:keepLines/>
        <w:tabs>
          <w:tab w:val="right" w:pos="851"/>
        </w:tabs>
        <w:kinsoku/>
        <w:overflowPunct/>
        <w:autoSpaceDE/>
        <w:autoSpaceDN/>
        <w:adjustRightInd/>
        <w:snapToGrid/>
        <w:spacing w:before="240" w:after="120" w:line="240" w:lineRule="exact"/>
        <w:ind w:left="1134" w:right="1134" w:hanging="1134"/>
        <w:rPr>
          <w:rFonts w:eastAsia="Times New Roman"/>
          <w:i/>
        </w:rPr>
      </w:pPr>
      <w:bookmarkStart w:id="9" w:name="_Hlk54962042"/>
      <w:r w:rsidRPr="00995534">
        <w:rPr>
          <w:rFonts w:eastAsia="Times New Roman"/>
          <w:i/>
        </w:rPr>
        <w:tab/>
        <w:t>4.16</w:t>
      </w:r>
      <w:r w:rsidRPr="00995534">
        <w:rPr>
          <w:rFonts w:eastAsia="Times New Roman"/>
          <w:i/>
        </w:rPr>
        <w:tab/>
        <w:t>Proposition de nouvelles résolutions mutuelles de l’Accord de 1958 et de l’Accord de 1998</w:t>
      </w:r>
    </w:p>
    <w:tbl>
      <w:tblPr>
        <w:tblW w:w="8505" w:type="dxa"/>
        <w:tblInd w:w="-5" w:type="dxa"/>
        <w:tblLayout w:type="fixed"/>
        <w:tblCellMar>
          <w:left w:w="0" w:type="dxa"/>
          <w:right w:w="0" w:type="dxa"/>
        </w:tblCellMar>
        <w:tblLook w:val="01E0" w:firstRow="1" w:lastRow="1" w:firstColumn="1" w:lastColumn="1" w:noHBand="0" w:noVBand="0"/>
      </w:tblPr>
      <w:tblGrid>
        <w:gridCol w:w="1134"/>
        <w:gridCol w:w="3266"/>
        <w:gridCol w:w="4105"/>
      </w:tblGrid>
      <w:tr w:rsidR="00AB634D" w:rsidRPr="00995534" w14:paraId="79ADE224" w14:textId="77777777" w:rsidTr="00CC0D8D">
        <w:trPr>
          <w:cantSplit/>
        </w:trPr>
        <w:tc>
          <w:tcPr>
            <w:tcW w:w="1134" w:type="dxa"/>
            <w:hideMark/>
          </w:tcPr>
          <w:p w14:paraId="2837B69D" w14:textId="77777777" w:rsidR="00AB634D" w:rsidRPr="00995534" w:rsidRDefault="00AB634D" w:rsidP="00CC0D8D">
            <w:pPr>
              <w:kinsoku/>
              <w:overflowPunct/>
              <w:autoSpaceDE/>
              <w:autoSpaceDN/>
              <w:adjustRightInd/>
              <w:snapToGrid/>
              <w:spacing w:after="120"/>
              <w:ind w:right="284"/>
              <w:jc w:val="right"/>
              <w:rPr>
                <w:rFonts w:eastAsia="Times New Roman"/>
              </w:rPr>
            </w:pPr>
            <w:r w:rsidRPr="00995534">
              <w:rPr>
                <w:rFonts w:eastAsia="Times New Roman"/>
              </w:rPr>
              <w:t>4.16.1</w:t>
            </w:r>
          </w:p>
        </w:tc>
        <w:tc>
          <w:tcPr>
            <w:tcW w:w="3266" w:type="dxa"/>
            <w:hideMark/>
          </w:tcPr>
          <w:p w14:paraId="7C657043" w14:textId="77777777" w:rsidR="00AB634D" w:rsidRPr="00995534" w:rsidRDefault="00AB634D" w:rsidP="009643A2">
            <w:pPr>
              <w:spacing w:after="120"/>
              <w:rPr>
                <w:rFonts w:eastAsia="Times New Roman"/>
              </w:rPr>
            </w:pPr>
            <w:r w:rsidRPr="00995534">
              <w:rPr>
                <w:rFonts w:eastAsia="Times New Roman"/>
              </w:rPr>
              <w:t>ECE/</w:t>
            </w:r>
            <w:r w:rsidRPr="009643A2">
              <w:rPr>
                <w:szCs w:val="24"/>
              </w:rPr>
              <w:t>TRANS</w:t>
            </w:r>
            <w:r w:rsidRPr="00995534">
              <w:rPr>
                <w:rFonts w:eastAsia="Times New Roman"/>
              </w:rPr>
              <w:t>/WP.29/2021/52</w:t>
            </w:r>
          </w:p>
        </w:tc>
        <w:tc>
          <w:tcPr>
            <w:tcW w:w="4105" w:type="dxa"/>
            <w:hideMark/>
          </w:tcPr>
          <w:p w14:paraId="5A90A244" w14:textId="77777777" w:rsidR="00AB634D" w:rsidRPr="00995534" w:rsidRDefault="00AB634D" w:rsidP="00CC0D8D">
            <w:pPr>
              <w:kinsoku/>
              <w:overflowPunct/>
              <w:autoSpaceDE/>
              <w:autoSpaceDN/>
              <w:adjustRightInd/>
              <w:snapToGrid/>
              <w:spacing w:after="120"/>
              <w:rPr>
                <w:rFonts w:eastAsia="Times New Roman"/>
                <w:bCs/>
              </w:rPr>
            </w:pPr>
            <w:r w:rsidRPr="00995534">
              <w:rPr>
                <w:rFonts w:eastAsia="Times New Roman"/>
                <w:iCs/>
              </w:rPr>
              <w:t>Projet de Résolution mutuelle n</w:t>
            </w:r>
            <w:r w:rsidRPr="00CC0D8D">
              <w:rPr>
                <w:rFonts w:eastAsia="Times New Roman"/>
                <w:iCs/>
                <w:vertAlign w:val="superscript"/>
              </w:rPr>
              <w:t>o</w:t>
            </w:r>
            <w:r w:rsidRPr="00995534">
              <w:rPr>
                <w:rFonts w:eastAsia="Times New Roman"/>
                <w:iCs/>
              </w:rPr>
              <w:t> [4] concernant les vitrages de toit panoramique</w:t>
            </w:r>
          </w:p>
        </w:tc>
        <w:bookmarkEnd w:id="9"/>
      </w:tr>
      <w:tr w:rsidR="00CC0D8D" w:rsidRPr="00995534" w14:paraId="5591B927" w14:textId="77777777" w:rsidTr="00CC0D8D">
        <w:trPr>
          <w:cantSplit/>
        </w:trPr>
        <w:tc>
          <w:tcPr>
            <w:tcW w:w="1134" w:type="dxa"/>
          </w:tcPr>
          <w:p w14:paraId="1EC97E4F" w14:textId="77777777" w:rsidR="00CC0D8D" w:rsidRPr="00995534" w:rsidRDefault="00CC0D8D" w:rsidP="00CC0D8D">
            <w:pPr>
              <w:kinsoku/>
              <w:overflowPunct/>
              <w:autoSpaceDE/>
              <w:autoSpaceDN/>
              <w:adjustRightInd/>
              <w:snapToGrid/>
              <w:spacing w:after="120"/>
              <w:ind w:right="284"/>
              <w:jc w:val="right"/>
              <w:rPr>
                <w:rFonts w:eastAsia="Times New Roman"/>
              </w:rPr>
            </w:pPr>
          </w:p>
        </w:tc>
        <w:tc>
          <w:tcPr>
            <w:tcW w:w="3266" w:type="dxa"/>
          </w:tcPr>
          <w:p w14:paraId="32FF60A9" w14:textId="77777777" w:rsidR="00CC0D8D" w:rsidRPr="00995534" w:rsidRDefault="00CC0D8D" w:rsidP="009643A2">
            <w:pPr>
              <w:spacing w:after="120"/>
              <w:rPr>
                <w:rFonts w:eastAsia="Times New Roman"/>
              </w:rPr>
            </w:pPr>
          </w:p>
        </w:tc>
        <w:tc>
          <w:tcPr>
            <w:tcW w:w="4105" w:type="dxa"/>
          </w:tcPr>
          <w:p w14:paraId="0A2C0392" w14:textId="77777777" w:rsidR="00CC0D8D" w:rsidRPr="00995534" w:rsidRDefault="00CC0D8D" w:rsidP="00DF74A2">
            <w:pPr>
              <w:kinsoku/>
              <w:overflowPunct/>
              <w:autoSpaceDE/>
              <w:autoSpaceDN/>
              <w:adjustRightInd/>
              <w:snapToGrid/>
              <w:spacing w:after="120"/>
              <w:rPr>
                <w:rFonts w:eastAsia="Times New Roman"/>
                <w:iCs/>
              </w:rPr>
            </w:pPr>
            <w:r w:rsidRPr="00995534">
              <w:rPr>
                <w:rFonts w:eastAsia="Times New Roman"/>
                <w:bCs/>
              </w:rPr>
              <w:t>ECE/TRANS/WP.29/GRSG/98, par.</w:t>
            </w:r>
            <w:r>
              <w:rPr>
                <w:rFonts w:eastAsia="Times New Roman"/>
                <w:bCs/>
              </w:rPr>
              <w:t> </w:t>
            </w:r>
            <w:r w:rsidRPr="00995534">
              <w:rPr>
                <w:rFonts w:eastAsia="Times New Roman"/>
                <w:bCs/>
              </w:rPr>
              <w:t>25, sur la base du document</w:t>
            </w:r>
            <w:r w:rsidRPr="00995534">
              <w:rPr>
                <w:rFonts w:eastAsia="Times New Roman"/>
              </w:rPr>
              <w:t xml:space="preserve"> ECE/TRANS/WP.29/GRSG/2020/3</w:t>
            </w:r>
          </w:p>
        </w:tc>
      </w:tr>
    </w:tbl>
    <w:p w14:paraId="5278E116" w14:textId="77777777" w:rsidR="00AB634D" w:rsidRPr="00995534" w:rsidRDefault="00AB634D" w:rsidP="00AB634D">
      <w:pPr>
        <w:pStyle w:val="H23G"/>
      </w:pPr>
      <w:r w:rsidRPr="00995534">
        <w:lastRenderedPageBreak/>
        <w:tab/>
        <w:t>5</w:t>
      </w:r>
      <w:r w:rsidR="00CC0D8D">
        <w:t>.</w:t>
      </w:r>
      <w:r w:rsidR="00FD1F28">
        <w:tab/>
      </w:r>
      <w:r w:rsidRPr="00995534">
        <w:t>Accord de 1998</w:t>
      </w:r>
    </w:p>
    <w:p w14:paraId="025FF39F" w14:textId="77777777" w:rsidR="00AB634D" w:rsidRPr="00995534" w:rsidRDefault="00AB634D" w:rsidP="00AB634D">
      <w:pPr>
        <w:pStyle w:val="H4G"/>
      </w:pPr>
      <w:r w:rsidRPr="00995534">
        <w:tab/>
        <w:t>5.1</w:t>
      </w:r>
      <w:r w:rsidRPr="00995534">
        <w:tab/>
        <w:t>État de l’Accord, y compris l’application de son paragraphe 7.1</w:t>
      </w:r>
    </w:p>
    <w:p w14:paraId="3611BA15" w14:textId="77777777" w:rsidR="00AB634D" w:rsidRPr="00995534" w:rsidRDefault="00AB634D" w:rsidP="00AB634D">
      <w:pPr>
        <w:pStyle w:val="SingleTxtG"/>
        <w:ind w:firstLine="567"/>
        <w:rPr>
          <w:szCs w:val="24"/>
        </w:rPr>
      </w:pPr>
      <w:r w:rsidRPr="00995534">
        <w:rPr>
          <w:szCs w:val="24"/>
        </w:rPr>
        <w:t xml:space="preserve">Le secrétariat présentera une liste actualisée des Parties contractantes à l’Accord, des Règlements techniques mondiaux (RTM) adoptés et des Règlements techniques inscrits dans le </w:t>
      </w:r>
      <w:r w:rsidRPr="00995534">
        <w:t>Recueil</w:t>
      </w:r>
      <w:r w:rsidRPr="00995534">
        <w:rPr>
          <w:szCs w:val="24"/>
        </w:rPr>
        <w:t xml:space="preserve"> des Règlements admissibles ainsi que les informations sur l’état de l’Accord de 1998 avec les observations reçues. Une liste indiquant les priorités et les questions que le Forum mondial et ses organes subsidiaires examinent dans le cadre d’un échange de vues sera aussi présentée, avec les informations les plus récentes.</w:t>
      </w:r>
    </w:p>
    <w:p w14:paraId="611C8E9F"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5466E7AC" w14:textId="77777777" w:rsidTr="00CC0D8D">
        <w:tc>
          <w:tcPr>
            <w:tcW w:w="3261" w:type="dxa"/>
            <w:shd w:val="clear" w:color="auto" w:fill="auto"/>
          </w:tcPr>
          <w:p w14:paraId="1F98562F" w14:textId="77777777" w:rsidR="00AB634D" w:rsidRPr="00995534" w:rsidRDefault="00AB634D" w:rsidP="00DF74A2">
            <w:pPr>
              <w:pStyle w:val="SingleTxtG"/>
              <w:ind w:left="5" w:right="240"/>
              <w:rPr>
                <w:szCs w:val="24"/>
              </w:rPr>
            </w:pPr>
            <w:r w:rsidRPr="00995534">
              <w:rPr>
                <w:szCs w:val="24"/>
              </w:rPr>
              <w:t>ECE/TRANS/WP.29/1073/Rev.29</w:t>
            </w:r>
          </w:p>
        </w:tc>
        <w:tc>
          <w:tcPr>
            <w:tcW w:w="4110" w:type="dxa"/>
            <w:shd w:val="clear" w:color="auto" w:fill="auto"/>
          </w:tcPr>
          <w:p w14:paraId="322F1C8C" w14:textId="77777777" w:rsidR="00AB634D" w:rsidRPr="00995534" w:rsidRDefault="00AB634D" w:rsidP="00DF74A2">
            <w:pPr>
              <w:pStyle w:val="SingleTxtG"/>
              <w:keepNext/>
              <w:keepLines/>
              <w:ind w:left="0" w:right="0"/>
              <w:jc w:val="left"/>
              <w:rPr>
                <w:szCs w:val="24"/>
              </w:rPr>
            </w:pPr>
            <w:r w:rsidRPr="00995534">
              <w:rPr>
                <w:szCs w:val="24"/>
              </w:rPr>
              <w:t xml:space="preserve">État de l’Accord de 1998 </w:t>
            </w:r>
          </w:p>
        </w:tc>
      </w:tr>
    </w:tbl>
    <w:p w14:paraId="0AD28FE6" w14:textId="77777777" w:rsidR="00AB634D" w:rsidRPr="00995534" w:rsidRDefault="00AB634D" w:rsidP="00AB634D">
      <w:pPr>
        <w:pStyle w:val="H4G"/>
      </w:pPr>
      <w:r w:rsidRPr="00995534">
        <w:tab/>
        <w:t>5.2-5.5</w:t>
      </w:r>
      <w:r w:rsidRPr="00995534">
        <w:tab/>
      </w:r>
      <w:r w:rsidRPr="00995534">
        <w:rPr>
          <w:rStyle w:val="SingleTxtGChar"/>
          <w:bCs/>
          <w:szCs w:val="24"/>
        </w:rPr>
        <w:t>Le Forum mondial voudra peut-être prendre note des points 5.2 à 5.5 de l’ordre du jour et décider qu’ils seront examinés en détail par le Comité exécutif de l’Accord de 1998 (AC.3)</w:t>
      </w:r>
    </w:p>
    <w:p w14:paraId="4AE718EF" w14:textId="77777777" w:rsidR="00AB634D" w:rsidRPr="00995534" w:rsidRDefault="00AB634D" w:rsidP="00AB634D">
      <w:pPr>
        <w:pStyle w:val="H23G"/>
      </w:pPr>
      <w:r w:rsidRPr="00995534">
        <w:tab/>
        <w:t>6</w:t>
      </w:r>
      <w:r w:rsidR="00CC0D8D">
        <w:t>.</w:t>
      </w:r>
      <w:r w:rsidR="00FD1F28">
        <w:tab/>
      </w:r>
      <w:r w:rsidRPr="00995534">
        <w:rPr>
          <w:szCs w:val="24"/>
        </w:rPr>
        <w:t>Éléments d’intérêt commun relatifs aux Accords de 1958 et de 1998</w:t>
      </w:r>
      <w:r w:rsidR="00DF74A2">
        <w:rPr>
          <w:szCs w:val="24"/>
        </w:rPr>
        <w:t> :</w:t>
      </w:r>
    </w:p>
    <w:p w14:paraId="1EB47360" w14:textId="77777777" w:rsidR="00AB634D" w:rsidRPr="00995534" w:rsidRDefault="00AB634D" w:rsidP="00AB634D">
      <w:pPr>
        <w:pStyle w:val="H23G"/>
        <w:rPr>
          <w:b w:val="0"/>
          <w:bCs/>
          <w:i/>
          <w:iCs/>
        </w:rPr>
      </w:pPr>
      <w:r w:rsidRPr="00995534">
        <w:tab/>
      </w:r>
      <w:r w:rsidRPr="00995534">
        <w:rPr>
          <w:b w:val="0"/>
          <w:bCs/>
          <w:i/>
          <w:iCs/>
        </w:rPr>
        <w:t>6.1</w:t>
      </w:r>
      <w:r w:rsidRPr="00995534">
        <w:rPr>
          <w:b w:val="0"/>
          <w:bCs/>
          <w:i/>
          <w:iCs/>
        </w:rPr>
        <w:tab/>
        <w:t>Échange de vues sur les procédures législatives nationales ou régionales et sur la transposition dans la réglementation nationale ou régionale des Règlements ONU ou</w:t>
      </w:r>
      <w:r w:rsidR="00CC0D8D">
        <w:rPr>
          <w:b w:val="0"/>
          <w:bCs/>
          <w:i/>
          <w:iCs/>
        </w:rPr>
        <w:t xml:space="preserve"> </w:t>
      </w:r>
      <w:r w:rsidRPr="00995534">
        <w:rPr>
          <w:b w:val="0"/>
          <w:bCs/>
          <w:i/>
          <w:iCs/>
        </w:rPr>
        <w:t>RTM ONU en vigueur</w:t>
      </w:r>
    </w:p>
    <w:p w14:paraId="0BBAE898" w14:textId="77777777" w:rsidR="00AB634D" w:rsidRPr="00995534" w:rsidRDefault="00AB634D" w:rsidP="00AB634D">
      <w:pPr>
        <w:pStyle w:val="SingleTxtG"/>
        <w:ind w:firstLine="567"/>
        <w:rPr>
          <w:szCs w:val="24"/>
        </w:rPr>
      </w:pPr>
      <w:r w:rsidRPr="00995534">
        <w:rPr>
          <w:szCs w:val="24"/>
        </w:rPr>
        <w:t xml:space="preserve">Le Forum mondial a décidé de maintenir ce point à son ordre du jour en attendant que de </w:t>
      </w:r>
      <w:r w:rsidRPr="00995534">
        <w:t>nouveaux</w:t>
      </w:r>
      <w:r w:rsidRPr="00995534">
        <w:rPr>
          <w:szCs w:val="24"/>
        </w:rPr>
        <w:t xml:space="preserve"> exposés soient présentés.</w:t>
      </w:r>
    </w:p>
    <w:p w14:paraId="1C79C3F9" w14:textId="77777777" w:rsidR="00AB634D" w:rsidRPr="00995534" w:rsidRDefault="00AB634D" w:rsidP="00AB634D">
      <w:pPr>
        <w:pStyle w:val="H23G"/>
        <w:rPr>
          <w:b w:val="0"/>
          <w:bCs/>
          <w:i/>
          <w:iCs/>
        </w:rPr>
      </w:pPr>
      <w:r w:rsidRPr="00995534">
        <w:tab/>
      </w:r>
      <w:r w:rsidRPr="00995534">
        <w:rPr>
          <w:b w:val="0"/>
          <w:bCs/>
          <w:i/>
          <w:iCs/>
        </w:rPr>
        <w:t>6.2</w:t>
      </w:r>
      <w:r w:rsidRPr="00995534">
        <w:rPr>
          <w:b w:val="0"/>
          <w:bCs/>
          <w:i/>
          <w:iCs/>
        </w:rPr>
        <w:tab/>
        <w:t>Orientations concernant les éléments relatifs au fonctionnement des enregistreurs de données de route (EDR) qu’il serait utile d’intégrer dans les résolutions ou les règlements établis dans le cadre des Accords de 1958 et de 1998</w:t>
      </w:r>
    </w:p>
    <w:p w14:paraId="065FD624" w14:textId="77777777" w:rsidR="00AB634D" w:rsidRPr="00995534" w:rsidRDefault="00AB634D" w:rsidP="00CC0D8D">
      <w:pPr>
        <w:pStyle w:val="SingleTxtG"/>
        <w:ind w:firstLine="567"/>
      </w:pPr>
      <w:r w:rsidRPr="00995534">
        <w:rPr>
          <w:i/>
          <w:iCs/>
        </w:rPr>
        <w:tab/>
      </w:r>
      <w:r w:rsidRPr="00CC0D8D">
        <w:t>L</w:t>
      </w:r>
      <w:r w:rsidRPr="00995534">
        <w:t>e Forum mondial a décidé d’examiner des orientations concernant les éléments relatifs au fonctionnement des enregistreurs de données de route (EDR) qu’il serait utile d’intégrer dans les résolutions ou les règlements établis dans le cadre des Accords de 1958 et de 1998.</w:t>
      </w:r>
    </w:p>
    <w:p w14:paraId="25A6DCC6" w14:textId="77777777" w:rsidR="00AB634D" w:rsidRPr="00995534" w:rsidRDefault="00CC0D8D" w:rsidP="00CC0D8D">
      <w:pPr>
        <w:pStyle w:val="H23G"/>
      </w:pPr>
      <w:r>
        <w:tab/>
      </w:r>
      <w:r>
        <w:tab/>
      </w:r>
      <w:r w:rsidR="00AB634D" w:rsidRPr="00995534">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7AD65D33" w14:textId="77777777" w:rsidTr="006B1814">
        <w:tc>
          <w:tcPr>
            <w:tcW w:w="3261" w:type="dxa"/>
            <w:shd w:val="clear" w:color="auto" w:fill="auto"/>
          </w:tcPr>
          <w:p w14:paraId="0D706C87" w14:textId="77777777" w:rsidR="00AB634D" w:rsidRPr="00995534" w:rsidRDefault="00AB634D" w:rsidP="00DF74A2">
            <w:pPr>
              <w:pStyle w:val="SingleTxtG"/>
              <w:ind w:left="5" w:right="0"/>
              <w:rPr>
                <w:szCs w:val="24"/>
              </w:rPr>
            </w:pPr>
            <w:r w:rsidRPr="00995534">
              <w:rPr>
                <w:szCs w:val="24"/>
              </w:rPr>
              <w:t>ECE/TRANS/WP.29/2020/100/Rev.1</w:t>
            </w:r>
          </w:p>
        </w:tc>
        <w:tc>
          <w:tcPr>
            <w:tcW w:w="4110" w:type="dxa"/>
            <w:shd w:val="clear" w:color="auto" w:fill="auto"/>
          </w:tcPr>
          <w:p w14:paraId="2D002D4B" w14:textId="77777777" w:rsidR="00AB634D" w:rsidRPr="00995534" w:rsidRDefault="00AB634D" w:rsidP="006B1814">
            <w:pPr>
              <w:pStyle w:val="SingleTxtG"/>
              <w:keepNext/>
              <w:keepLines/>
              <w:ind w:left="0" w:right="0"/>
              <w:jc w:val="left"/>
              <w:rPr>
                <w:szCs w:val="24"/>
              </w:rPr>
            </w:pPr>
            <w:r w:rsidRPr="00995534">
              <w:rPr>
                <w:szCs w:val="24"/>
              </w:rPr>
              <w:t>Orientations concernant les éléments relatifs au fonctionnement des enregistreurs de données de route (EDR) qu’il serait utile d’intégrer dans les résolutions ou les règlements établis dans le cadre des Accords de 1958 et de 1998</w:t>
            </w:r>
          </w:p>
        </w:tc>
      </w:tr>
      <w:tr w:rsidR="00CC0D8D" w:rsidRPr="00995534" w14:paraId="6EF768AC" w14:textId="77777777" w:rsidTr="006B1814">
        <w:tc>
          <w:tcPr>
            <w:tcW w:w="3261" w:type="dxa"/>
            <w:shd w:val="clear" w:color="auto" w:fill="auto"/>
          </w:tcPr>
          <w:p w14:paraId="0CC26E42" w14:textId="77777777" w:rsidR="00CC0D8D" w:rsidRPr="00995534" w:rsidRDefault="00CC0D8D" w:rsidP="00DF74A2">
            <w:pPr>
              <w:pStyle w:val="SingleTxtG"/>
              <w:ind w:left="5" w:right="0"/>
              <w:rPr>
                <w:szCs w:val="24"/>
              </w:rPr>
            </w:pPr>
          </w:p>
        </w:tc>
        <w:tc>
          <w:tcPr>
            <w:tcW w:w="4110" w:type="dxa"/>
            <w:shd w:val="clear" w:color="auto" w:fill="auto"/>
          </w:tcPr>
          <w:p w14:paraId="1A0C8FDA" w14:textId="77777777" w:rsidR="00CC0D8D" w:rsidRPr="00995534" w:rsidRDefault="00CC0D8D" w:rsidP="00DF74A2">
            <w:pPr>
              <w:pStyle w:val="SingleTxtG"/>
              <w:keepNext/>
              <w:keepLines/>
              <w:ind w:left="0" w:right="0"/>
              <w:jc w:val="left"/>
              <w:rPr>
                <w:szCs w:val="24"/>
              </w:rPr>
            </w:pPr>
            <w:r w:rsidRPr="00995534">
              <w:rPr>
                <w:bCs/>
                <w:szCs w:val="24"/>
              </w:rPr>
              <w:t>ECE/TRANS/WP.29/GRSG/99, sur la base du document</w:t>
            </w:r>
            <w:r w:rsidRPr="00995534">
              <w:rPr>
                <w:szCs w:val="24"/>
              </w:rPr>
              <w:t xml:space="preserve"> ECE/TRANS/WP.29/2020/123 tel que modifié par le document informel GRSG-120-??</w:t>
            </w:r>
          </w:p>
        </w:tc>
      </w:tr>
    </w:tbl>
    <w:p w14:paraId="24777D75" w14:textId="77777777" w:rsidR="00AB634D" w:rsidRPr="00995534" w:rsidRDefault="00AB634D" w:rsidP="00AB634D">
      <w:pPr>
        <w:pStyle w:val="H23G"/>
      </w:pPr>
      <w:r w:rsidRPr="00995534">
        <w:tab/>
        <w:t>7</w:t>
      </w:r>
      <w:r w:rsidR="00CC0D8D">
        <w:t>.</w:t>
      </w:r>
      <w:r w:rsidR="00FD1F28">
        <w:tab/>
      </w:r>
      <w:r w:rsidRPr="00995534">
        <w:t>Accord de 1997 (Contrôles techniques périodiques)</w:t>
      </w:r>
    </w:p>
    <w:p w14:paraId="1714A56F" w14:textId="77777777" w:rsidR="00AB634D" w:rsidRPr="00995534" w:rsidRDefault="00AB634D" w:rsidP="00AB634D">
      <w:pPr>
        <w:pStyle w:val="H4G"/>
      </w:pPr>
      <w:r w:rsidRPr="00995534">
        <w:tab/>
        <w:t>7.1</w:t>
      </w:r>
      <w:r w:rsidRPr="00995534">
        <w:tab/>
        <w:t>État de l’Accord</w:t>
      </w:r>
    </w:p>
    <w:p w14:paraId="0E1B4215" w14:textId="77777777" w:rsidR="00AB634D" w:rsidRPr="00995534" w:rsidRDefault="00AB634D" w:rsidP="00AB634D">
      <w:pPr>
        <w:pStyle w:val="SingleTxtG"/>
        <w:ind w:firstLine="567"/>
        <w:rPr>
          <w:szCs w:val="24"/>
        </w:rPr>
      </w:pPr>
      <w:r w:rsidRPr="00995534">
        <w:rPr>
          <w:szCs w:val="24"/>
        </w:rPr>
        <w:t xml:space="preserve">Le secrétariat présentera un document actualisé indiquant l’état de l’Accord et des Règles de </w:t>
      </w:r>
      <w:r w:rsidRPr="00995534">
        <w:t>l’ONU</w:t>
      </w:r>
      <w:r w:rsidRPr="00995534">
        <w:rPr>
          <w:szCs w:val="24"/>
        </w:rPr>
        <w:t xml:space="preserve"> qui lui sont annexées, et comprenant la liste des Parties contractantes à l’Accord et de leurs services administratifs chargés des contrôles techniques périodiques.</w:t>
      </w:r>
    </w:p>
    <w:p w14:paraId="46C2E04B" w14:textId="77777777" w:rsidR="00AB634D" w:rsidRPr="00995534" w:rsidRDefault="00CC0D8D" w:rsidP="006B1814">
      <w:pPr>
        <w:pStyle w:val="H23G"/>
      </w:pPr>
      <w:r>
        <w:tab/>
      </w:r>
      <w:r>
        <w:tab/>
      </w:r>
      <w:r w:rsidR="00AB634D" w:rsidRPr="00995534">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74A096D0" w14:textId="77777777" w:rsidTr="006B1814">
        <w:tc>
          <w:tcPr>
            <w:tcW w:w="3261" w:type="dxa"/>
            <w:shd w:val="clear" w:color="auto" w:fill="auto"/>
          </w:tcPr>
          <w:p w14:paraId="3D236DB8" w14:textId="77777777" w:rsidR="00AB634D" w:rsidRPr="00995534" w:rsidRDefault="00AB634D" w:rsidP="00DF74A2">
            <w:pPr>
              <w:pStyle w:val="SingleTxtG"/>
              <w:ind w:left="5" w:right="240"/>
              <w:rPr>
                <w:szCs w:val="24"/>
              </w:rPr>
            </w:pPr>
            <w:r w:rsidRPr="00995534">
              <w:rPr>
                <w:szCs w:val="24"/>
              </w:rPr>
              <w:t>ECE/TRANS/WP.29/1074/Rev.18</w:t>
            </w:r>
          </w:p>
        </w:tc>
        <w:tc>
          <w:tcPr>
            <w:tcW w:w="4110" w:type="dxa"/>
            <w:shd w:val="clear" w:color="auto" w:fill="auto"/>
          </w:tcPr>
          <w:p w14:paraId="133508D5" w14:textId="77777777" w:rsidR="00AB634D" w:rsidRPr="00995534" w:rsidRDefault="00AB634D" w:rsidP="00DF74A2">
            <w:pPr>
              <w:pStyle w:val="SingleTxtG"/>
              <w:keepNext/>
              <w:keepLines/>
              <w:ind w:left="0" w:right="0"/>
              <w:jc w:val="left"/>
              <w:rPr>
                <w:szCs w:val="24"/>
              </w:rPr>
            </w:pPr>
            <w:r w:rsidRPr="00995534">
              <w:rPr>
                <w:szCs w:val="24"/>
              </w:rPr>
              <w:t>État de l’Accord de 1997</w:t>
            </w:r>
          </w:p>
        </w:tc>
      </w:tr>
    </w:tbl>
    <w:p w14:paraId="4FC695AF" w14:textId="77777777" w:rsidR="00AB634D" w:rsidRPr="00995534" w:rsidRDefault="00AB634D" w:rsidP="00AB634D">
      <w:pPr>
        <w:pStyle w:val="H4G"/>
      </w:pPr>
      <w:r w:rsidRPr="00995534">
        <w:lastRenderedPageBreak/>
        <w:tab/>
        <w:t>7.2</w:t>
      </w:r>
      <w:r w:rsidRPr="00995534">
        <w:tab/>
        <w:t>Amendements à l’Accord de 1997</w:t>
      </w:r>
    </w:p>
    <w:p w14:paraId="1069389D" w14:textId="77777777" w:rsidR="00AB634D" w:rsidRPr="00995534" w:rsidRDefault="00AB634D" w:rsidP="00AB634D">
      <w:pPr>
        <w:pStyle w:val="SingleTxtG"/>
        <w:ind w:firstLine="567"/>
        <w:rPr>
          <w:iCs/>
          <w:spacing w:val="-1"/>
          <w:szCs w:val="24"/>
        </w:rPr>
      </w:pPr>
      <w:r w:rsidRPr="00995534">
        <w:rPr>
          <w:iCs/>
          <w:spacing w:val="-1"/>
          <w:szCs w:val="24"/>
        </w:rPr>
        <w:t xml:space="preserve">Le </w:t>
      </w:r>
      <w:r w:rsidRPr="00995534">
        <w:rPr>
          <w:iCs/>
          <w:spacing w:val="-1"/>
        </w:rPr>
        <w:t>Forum</w:t>
      </w:r>
      <w:r w:rsidRPr="00995534">
        <w:rPr>
          <w:iCs/>
          <w:spacing w:val="-1"/>
          <w:szCs w:val="24"/>
        </w:rPr>
        <w:t xml:space="preserve"> mondial souhaitera peut-être être informé de la mise en œuvre des amendements à l’Accord de 1997 sur le contrôle technique périodique des véhicules à roues.</w:t>
      </w:r>
    </w:p>
    <w:p w14:paraId="2FAD90F0" w14:textId="77777777" w:rsidR="00AB634D" w:rsidRPr="00995534" w:rsidRDefault="006B1814" w:rsidP="006B1814">
      <w:pPr>
        <w:pStyle w:val="H23G"/>
      </w:pPr>
      <w:r>
        <w:tab/>
      </w:r>
      <w:r>
        <w:tab/>
      </w:r>
      <w:r w:rsidR="00AB634D" w:rsidRPr="00995534">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7FBDDBE6" w14:textId="77777777" w:rsidTr="006B1814">
        <w:tc>
          <w:tcPr>
            <w:tcW w:w="3261" w:type="dxa"/>
            <w:shd w:val="clear" w:color="auto" w:fill="auto"/>
          </w:tcPr>
          <w:p w14:paraId="309E1FFB" w14:textId="77777777" w:rsidR="00AB634D" w:rsidRPr="00995534" w:rsidRDefault="00AB634D" w:rsidP="00DF74A2">
            <w:pPr>
              <w:pStyle w:val="SingleTxtG"/>
              <w:ind w:left="5" w:right="240"/>
              <w:rPr>
                <w:szCs w:val="24"/>
              </w:rPr>
            </w:pPr>
            <w:r w:rsidRPr="00995534">
              <w:rPr>
                <w:szCs w:val="24"/>
              </w:rPr>
              <w:t>ECE/TRANS/WP.29/2020/38</w:t>
            </w:r>
          </w:p>
        </w:tc>
        <w:tc>
          <w:tcPr>
            <w:tcW w:w="4110" w:type="dxa"/>
            <w:shd w:val="clear" w:color="auto" w:fill="auto"/>
          </w:tcPr>
          <w:p w14:paraId="3D3D9D07" w14:textId="77777777" w:rsidR="00AB634D" w:rsidRPr="00995534" w:rsidRDefault="00AB634D" w:rsidP="00DF74A2">
            <w:pPr>
              <w:pStyle w:val="SingleTxtG"/>
              <w:keepNext/>
              <w:keepLines/>
              <w:ind w:left="0" w:right="0"/>
              <w:jc w:val="left"/>
              <w:rPr>
                <w:szCs w:val="24"/>
              </w:rPr>
            </w:pPr>
            <w:r w:rsidRPr="00995534">
              <w:rPr>
                <w:szCs w:val="24"/>
              </w:rPr>
              <w:t xml:space="preserve">Texte de synthèse de </w:t>
            </w:r>
            <w:r w:rsidRPr="00995534">
              <w:rPr>
                <w:bCs/>
                <w:szCs w:val="24"/>
              </w:rPr>
              <w:t>l’Accord de 1997 sur le contrôle technique périodique des véhicules à roues</w:t>
            </w:r>
          </w:p>
        </w:tc>
      </w:tr>
    </w:tbl>
    <w:p w14:paraId="31A9F5E6" w14:textId="77777777" w:rsidR="00AB634D" w:rsidRPr="00995534" w:rsidRDefault="00AB634D" w:rsidP="00AB634D">
      <w:pPr>
        <w:pStyle w:val="H4G"/>
      </w:pPr>
      <w:r w:rsidRPr="00995534">
        <w:tab/>
        <w:t>7.3</w:t>
      </w:r>
      <w:r w:rsidRPr="00995534">
        <w:tab/>
        <w:t>Élaboration de nouvelles Règles à annexer à l’Accord de 1997</w:t>
      </w:r>
    </w:p>
    <w:p w14:paraId="604B4F65" w14:textId="77777777" w:rsidR="00AB634D" w:rsidRPr="00995534" w:rsidRDefault="00AB634D" w:rsidP="00AB634D">
      <w:pPr>
        <w:pStyle w:val="SingleTxtG"/>
        <w:ind w:firstLine="567"/>
        <w:rPr>
          <w:szCs w:val="24"/>
        </w:rPr>
      </w:pPr>
      <w:r w:rsidRPr="00995534">
        <w:rPr>
          <w:szCs w:val="24"/>
        </w:rPr>
        <w:t>Le Forum mondial voudra peut-être examiner les éventuelles propositions d’établissement de nouvelles Règles ONU à annexer à l’Accord de 1997, en vue de leur adoption par l’AC.4.</w:t>
      </w:r>
    </w:p>
    <w:p w14:paraId="4431C389" w14:textId="77777777" w:rsidR="00AB634D" w:rsidRPr="00995534" w:rsidRDefault="00AB634D" w:rsidP="00AB634D">
      <w:pPr>
        <w:pStyle w:val="H4G"/>
      </w:pPr>
      <w:r w:rsidRPr="00995534">
        <w:tab/>
        <w:t>7.4</w:t>
      </w:r>
      <w:r w:rsidRPr="00995534">
        <w:tab/>
        <w:t>Mise à jour des Règles existantes annexées à l’Accord de 1997</w:t>
      </w:r>
    </w:p>
    <w:p w14:paraId="4427438C" w14:textId="77777777" w:rsidR="00AB634D" w:rsidRPr="00995534" w:rsidRDefault="00AB634D" w:rsidP="00AB634D">
      <w:pPr>
        <w:pStyle w:val="SingleTxtG"/>
        <w:ind w:firstLine="567"/>
        <w:rPr>
          <w:szCs w:val="24"/>
        </w:rPr>
      </w:pPr>
      <w:r w:rsidRPr="00995534">
        <w:rPr>
          <w:szCs w:val="24"/>
        </w:rPr>
        <w:t xml:space="preserve">Le Forum mondial voudra peut-être examiner, le cas échéant, des propositions d’amendements aux Règles </w:t>
      </w:r>
      <w:r w:rsidRPr="00995534">
        <w:t>ONU</w:t>
      </w:r>
      <w:r w:rsidRPr="00995534">
        <w:rPr>
          <w:szCs w:val="24"/>
        </w:rPr>
        <w:t xml:space="preserve"> annexées à l’Accord de 1997, en vue de leur éventuelle adoption par l’AC.4.</w:t>
      </w:r>
    </w:p>
    <w:p w14:paraId="31573777" w14:textId="77777777" w:rsidR="00AB634D" w:rsidRPr="00995534" w:rsidRDefault="00AB634D" w:rsidP="00AB634D">
      <w:pPr>
        <w:pStyle w:val="H4G"/>
      </w:pPr>
      <w:r w:rsidRPr="00995534">
        <w:tab/>
      </w:r>
      <w:bookmarkStart w:id="10" w:name="_Toc416186037"/>
      <w:r w:rsidRPr="00995534">
        <w:t>7.5</w:t>
      </w:r>
      <w:r w:rsidRPr="00995534">
        <w:tab/>
      </w:r>
      <w:bookmarkEnd w:id="10"/>
      <w:r w:rsidRPr="00995534">
        <w:t>Mise à jour de la Résolution d’ensemble n</w:t>
      </w:r>
      <w:r w:rsidRPr="00995534">
        <w:rPr>
          <w:vertAlign w:val="superscript"/>
        </w:rPr>
        <w:t>o</w:t>
      </w:r>
      <w:r w:rsidRPr="00995534">
        <w:rPr>
          <w:i w:val="0"/>
        </w:rPr>
        <w:t> </w:t>
      </w:r>
      <w:r w:rsidRPr="00995534">
        <w:t>6 (R.E.6), relative aux prescriptions applicables au matériel d’essai, aux qualifications et à la formation des inspecteurs et à la supervision des centres d’essai</w:t>
      </w:r>
    </w:p>
    <w:p w14:paraId="79F78F64" w14:textId="77777777" w:rsidR="00AB634D" w:rsidRPr="00995534" w:rsidRDefault="00AB634D" w:rsidP="00AB634D">
      <w:pPr>
        <w:pStyle w:val="SingleTxtG"/>
        <w:ind w:firstLine="567"/>
        <w:rPr>
          <w:szCs w:val="24"/>
        </w:rPr>
      </w:pPr>
      <w:r w:rsidRPr="00995534">
        <w:rPr>
          <w:szCs w:val="24"/>
        </w:rPr>
        <w:t xml:space="preserve">Le Forum mondial souhaitera peut-être examiner d’éventuelles propositions d’amendements aux </w:t>
      </w:r>
      <w:r w:rsidRPr="00995534">
        <w:t>prescriptions</w:t>
      </w:r>
      <w:r w:rsidRPr="00995534">
        <w:rPr>
          <w:szCs w:val="24"/>
        </w:rPr>
        <w:t xml:space="preserve"> pour le matériel d’essai, les qualifications et la formation des inspecteurs et la supervision des centres d’essai.</w:t>
      </w:r>
    </w:p>
    <w:p w14:paraId="2944F441" w14:textId="77777777" w:rsidR="00AB634D" w:rsidRPr="00995534" w:rsidRDefault="00AB634D" w:rsidP="00AB634D">
      <w:pPr>
        <w:pStyle w:val="H23G"/>
      </w:pPr>
      <w:r w:rsidRPr="00995534">
        <w:tab/>
        <w:t>8</w:t>
      </w:r>
      <w:r w:rsidR="005959ED">
        <w:t>.</w:t>
      </w:r>
      <w:r w:rsidR="00FD1F28">
        <w:tab/>
      </w:r>
      <w:r w:rsidRPr="00995534">
        <w:t>Questions diverses</w:t>
      </w:r>
    </w:p>
    <w:p w14:paraId="555B1E14" w14:textId="77777777" w:rsidR="00AB634D" w:rsidRPr="00995534" w:rsidRDefault="00AB634D" w:rsidP="00AB634D">
      <w:pPr>
        <w:pStyle w:val="H4G"/>
      </w:pPr>
      <w:r w:rsidRPr="00995534">
        <w:tab/>
        <w:t>8.1</w:t>
      </w:r>
      <w:r w:rsidRPr="00995534">
        <w:tab/>
        <w:t>Échange d’informations sur les mesures appliquées en cas de défaut et de non-conformité, notamment les systèmes de rappel</w:t>
      </w:r>
    </w:p>
    <w:p w14:paraId="239DD583" w14:textId="77777777" w:rsidR="00AB634D" w:rsidRPr="00995534" w:rsidRDefault="00AB634D" w:rsidP="00AB634D">
      <w:pPr>
        <w:pStyle w:val="SingleTxtG"/>
        <w:ind w:firstLine="567"/>
        <w:rPr>
          <w:b/>
          <w:szCs w:val="24"/>
        </w:rPr>
      </w:pPr>
      <w:r w:rsidRPr="00995534">
        <w:rPr>
          <w:szCs w:val="24"/>
        </w:rPr>
        <w:t xml:space="preserve">Le Forum mondial souhaitera peut-être être informé des faits nouveaux survenus dans le </w:t>
      </w:r>
      <w:r w:rsidRPr="00995534">
        <w:t>cadre</w:t>
      </w:r>
      <w:r w:rsidRPr="00995534">
        <w:rPr>
          <w:szCs w:val="24"/>
        </w:rPr>
        <w:t xml:space="preserve"> de l’activité du groupe de travail informel (ECE/TRANS/WP.29/1108, par. 66).</w:t>
      </w:r>
    </w:p>
    <w:p w14:paraId="7914B9CF" w14:textId="77777777" w:rsidR="00AB634D" w:rsidRPr="00995534" w:rsidRDefault="00AB634D" w:rsidP="00AB634D">
      <w:pPr>
        <w:pStyle w:val="H4G"/>
      </w:pPr>
      <w:r w:rsidRPr="00995534">
        <w:tab/>
        <w:t>8.2</w:t>
      </w:r>
      <w:r w:rsidRPr="00995534">
        <w:tab/>
        <w:t>Cohérence entre les dispositions de la Convention de Vienne de 1968 et les dispositions techniques concernant les véhicules des Règlements ONU et RTM ONU adoptées dans le cadre des Accords de 1958 et de 1998</w:t>
      </w:r>
    </w:p>
    <w:p w14:paraId="2B293562" w14:textId="77777777" w:rsidR="00AB634D" w:rsidRPr="00995534" w:rsidRDefault="00AB634D" w:rsidP="00AB634D">
      <w:pPr>
        <w:pStyle w:val="SingleTxtG"/>
        <w:ind w:firstLine="567"/>
        <w:rPr>
          <w:szCs w:val="24"/>
        </w:rPr>
      </w:pPr>
      <w:r w:rsidRPr="00995534">
        <w:rPr>
          <w:szCs w:val="24"/>
        </w:rPr>
        <w:t xml:space="preserve">Le secrétariat étudie la possibilité d’organiser une réunion conjointe du Forum mondial de l’harmonisation des Règlements </w:t>
      </w:r>
      <w:r w:rsidRPr="00995534">
        <w:t>concernant</w:t>
      </w:r>
      <w:r w:rsidRPr="00995534">
        <w:rPr>
          <w:szCs w:val="24"/>
        </w:rPr>
        <w:t xml:space="preserve"> les véhicules (WP.29) et du Forum mondial de la sécurité routière (WP.1) sur les questions d’intérêt commun en matière de conduite automatisée.</w:t>
      </w:r>
    </w:p>
    <w:p w14:paraId="66F1BBC1" w14:textId="77777777" w:rsidR="00AB634D" w:rsidRPr="00995534" w:rsidRDefault="00AB634D" w:rsidP="00AB634D">
      <w:pPr>
        <w:pStyle w:val="H4G"/>
      </w:pPr>
      <w:r w:rsidRPr="00995534">
        <w:tab/>
        <w:t>8.3</w:t>
      </w:r>
      <w:r w:rsidRPr="00995534">
        <w:tab/>
        <w:t>Deuxième Décennie d’action pour la sécurité routière</w:t>
      </w:r>
    </w:p>
    <w:p w14:paraId="62BCBC12" w14:textId="77777777" w:rsidR="00AB634D" w:rsidRPr="00995534" w:rsidRDefault="00AB634D" w:rsidP="00AB634D">
      <w:pPr>
        <w:pStyle w:val="SingleTxtG"/>
        <w:ind w:firstLine="567"/>
        <w:rPr>
          <w:szCs w:val="24"/>
        </w:rPr>
      </w:pPr>
      <w:r w:rsidRPr="00995534">
        <w:rPr>
          <w:szCs w:val="24"/>
        </w:rPr>
        <w:t>Le Forum mondial souhaitera peut-être être informé des dernières évolutions relatives à l’élaboration du plan d’action de la Deuxième Décennie d’action pour la sécurité routière, qui doit servir de document d’orientation à l’appui de la mise en œuvre des objectifs de la Décennie, en mettant l’accent sur le volet</w:t>
      </w:r>
      <w:r w:rsidR="006B1814">
        <w:rPr>
          <w:szCs w:val="24"/>
        </w:rPr>
        <w:t xml:space="preserve"> </w:t>
      </w:r>
      <w:r w:rsidRPr="00995534">
        <w:rPr>
          <w:szCs w:val="24"/>
        </w:rPr>
        <w:t>5 concernant la sécurité des véhicules.</w:t>
      </w:r>
    </w:p>
    <w:p w14:paraId="7D87DA06" w14:textId="77777777" w:rsidR="00AB634D" w:rsidRPr="00995534" w:rsidRDefault="00AB634D" w:rsidP="00AB634D">
      <w:pPr>
        <w:pStyle w:val="SingleTxtG"/>
        <w:keepNext/>
        <w:rPr>
          <w:b/>
          <w:bCs/>
        </w:rPr>
      </w:pPr>
      <w:r w:rsidRPr="00995534">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176221F5" w14:textId="77777777" w:rsidTr="006B1814">
        <w:tc>
          <w:tcPr>
            <w:tcW w:w="3261" w:type="dxa"/>
            <w:shd w:val="clear" w:color="auto" w:fill="auto"/>
          </w:tcPr>
          <w:p w14:paraId="5FC41010" w14:textId="77777777" w:rsidR="00AB634D" w:rsidRPr="00995534" w:rsidRDefault="00AB634D" w:rsidP="00DF74A2">
            <w:pPr>
              <w:pStyle w:val="SingleTxtG"/>
              <w:ind w:left="5" w:right="240"/>
              <w:rPr>
                <w:szCs w:val="24"/>
              </w:rPr>
            </w:pPr>
            <w:r w:rsidRPr="00995534">
              <w:rPr>
                <w:szCs w:val="24"/>
              </w:rPr>
              <w:t>A/RES/74/299</w:t>
            </w:r>
          </w:p>
        </w:tc>
        <w:tc>
          <w:tcPr>
            <w:tcW w:w="4110" w:type="dxa"/>
            <w:shd w:val="clear" w:color="auto" w:fill="auto"/>
          </w:tcPr>
          <w:p w14:paraId="7FA927A0" w14:textId="77777777" w:rsidR="00AB634D" w:rsidRPr="00995534" w:rsidRDefault="00AB634D" w:rsidP="00DF74A2">
            <w:pPr>
              <w:pStyle w:val="SingleTxtG"/>
              <w:keepNext/>
              <w:keepLines/>
              <w:ind w:left="0" w:right="0"/>
              <w:jc w:val="left"/>
              <w:rPr>
                <w:szCs w:val="24"/>
              </w:rPr>
            </w:pPr>
            <w:r w:rsidRPr="00995534">
              <w:rPr>
                <w:szCs w:val="24"/>
              </w:rPr>
              <w:t>Amélioration de la sécurité routière mondiale</w:t>
            </w:r>
          </w:p>
        </w:tc>
      </w:tr>
    </w:tbl>
    <w:p w14:paraId="2ABD7F29" w14:textId="77777777" w:rsidR="00AB634D" w:rsidRPr="00995534" w:rsidRDefault="00AB634D" w:rsidP="00AB634D">
      <w:pPr>
        <w:pStyle w:val="H4G"/>
      </w:pPr>
      <w:r w:rsidRPr="00995534">
        <w:tab/>
        <w:t>8.4</w:t>
      </w:r>
      <w:r w:rsidRPr="00995534">
        <w:tab/>
        <w:t>Projet du Fonds des Nations Unies pour la sécurité routière concernant des véhicules d’occasion plus sûrs et plus propres pour l’Afrique</w:t>
      </w:r>
    </w:p>
    <w:p w14:paraId="42C4027D" w14:textId="77777777" w:rsidR="00AB634D" w:rsidRPr="00995534" w:rsidRDefault="00AB634D" w:rsidP="00AB634D">
      <w:pPr>
        <w:ind w:left="1134" w:right="1133" w:hanging="993"/>
        <w:rPr>
          <w:iCs/>
        </w:rPr>
      </w:pPr>
      <w:r w:rsidRPr="00995534">
        <w:rPr>
          <w:iCs/>
        </w:rPr>
        <w:tab/>
      </w:r>
      <w:r w:rsidRPr="00995534">
        <w:rPr>
          <w:iCs/>
        </w:rPr>
        <w:tab/>
        <w:t xml:space="preserve">Le Forum mondial voudra certainement être informé des dernières évolutions concernant les travaux visant à établir un ensemble minimum de règlements relatifs à la sécurité et à </w:t>
      </w:r>
      <w:r w:rsidRPr="00995534">
        <w:rPr>
          <w:iCs/>
        </w:rPr>
        <w:lastRenderedPageBreak/>
        <w:t xml:space="preserve">l’environnement, ainsi que des politiques qu’il est envisagé d’adopter concernant le transfert de </w:t>
      </w:r>
      <w:r w:rsidRPr="00995534">
        <w:t>véhicules d’occasion depuis les pays à revenu élevé comme le</w:t>
      </w:r>
      <w:r w:rsidRPr="00995534">
        <w:rPr>
          <w:iCs/>
        </w:rPr>
        <w:t xml:space="preserve"> Japon, l’Union européenne et les États-Unis d’Amérique vers les pays à revenu faible, en mettant l’accent sur les pays d’Afrique.</w:t>
      </w:r>
    </w:p>
    <w:p w14:paraId="74A050E5" w14:textId="77777777" w:rsidR="00AB634D" w:rsidRPr="00995534" w:rsidRDefault="00AB634D" w:rsidP="00AB634D">
      <w:pPr>
        <w:pStyle w:val="H4G"/>
      </w:pPr>
      <w:r w:rsidRPr="00995534">
        <w:tab/>
        <w:t>8.5</w:t>
      </w:r>
      <w:r w:rsidRPr="00995534">
        <w:tab/>
        <w:t>Documents destinés à la publication</w:t>
      </w:r>
    </w:p>
    <w:p w14:paraId="454C5914" w14:textId="77777777" w:rsidR="00AB634D" w:rsidRPr="00995534" w:rsidRDefault="00AB634D" w:rsidP="00AB634D">
      <w:pPr>
        <w:pStyle w:val="SingleTxtG"/>
        <w:ind w:firstLine="567"/>
        <w:rPr>
          <w:iCs/>
          <w:szCs w:val="24"/>
        </w:rPr>
      </w:pPr>
      <w:r w:rsidRPr="00995534">
        <w:rPr>
          <w:iCs/>
          <w:szCs w:val="24"/>
        </w:rPr>
        <w:t xml:space="preserve">Le </w:t>
      </w:r>
      <w:r w:rsidRPr="00995534">
        <w:rPr>
          <w:iCs/>
        </w:rPr>
        <w:t>Forum</w:t>
      </w:r>
      <w:r w:rsidRPr="00995534">
        <w:rPr>
          <w:iCs/>
          <w:szCs w:val="24"/>
        </w:rPr>
        <w:t xml:space="preserve"> mondial souhaitera peut-être prendre note de l’état d’avancement des travaux de traduction des textes faisant foi des Règlements ONU adoptés par le WP.29 en juin</w:t>
      </w:r>
      <w:r w:rsidR="00DF74A2">
        <w:rPr>
          <w:iCs/>
          <w:szCs w:val="24"/>
        </w:rPr>
        <w:t xml:space="preserve"> 20</w:t>
      </w:r>
      <w:r w:rsidRPr="00995534">
        <w:rPr>
          <w:iCs/>
          <w:szCs w:val="24"/>
        </w:rPr>
        <w:t>20 et entrés en vigueur en janvier</w:t>
      </w:r>
      <w:r w:rsidR="00DF74A2">
        <w:rPr>
          <w:iCs/>
          <w:szCs w:val="24"/>
        </w:rPr>
        <w:t xml:space="preserve"> 20</w:t>
      </w:r>
      <w:r w:rsidRPr="00995534">
        <w:rPr>
          <w:iCs/>
          <w:szCs w:val="24"/>
        </w:rPr>
        <w:t>21.</w:t>
      </w:r>
    </w:p>
    <w:p w14:paraId="1D021FB9" w14:textId="77777777" w:rsidR="00AB634D" w:rsidRPr="00995534" w:rsidRDefault="00AB634D" w:rsidP="00AB634D">
      <w:pPr>
        <w:pStyle w:val="H23G"/>
      </w:pPr>
      <w:r w:rsidRPr="00995534">
        <w:tab/>
        <w:t>9</w:t>
      </w:r>
      <w:r w:rsidR="006B1814">
        <w:t>.</w:t>
      </w:r>
      <w:r w:rsidR="00FD1F28">
        <w:tab/>
      </w:r>
      <w:r w:rsidRPr="00995534">
        <w:t>Adoption du rapport</w:t>
      </w:r>
    </w:p>
    <w:p w14:paraId="7587AC4F" w14:textId="77777777" w:rsidR="00AB634D" w:rsidRPr="00995534" w:rsidRDefault="00AB634D" w:rsidP="00AB634D">
      <w:pPr>
        <w:pStyle w:val="SingleTxtG"/>
        <w:ind w:firstLine="567"/>
        <w:rPr>
          <w:szCs w:val="24"/>
        </w:rPr>
      </w:pPr>
      <w:r w:rsidRPr="00995534">
        <w:rPr>
          <w:szCs w:val="24"/>
        </w:rPr>
        <w:t>Conformément à l’usage établi, le Forum mondial adoptera le rapport de sa 183</w:t>
      </w:r>
      <w:r w:rsidRPr="00995534">
        <w:rPr>
          <w:szCs w:val="24"/>
          <w:vertAlign w:val="superscript"/>
        </w:rPr>
        <w:t>e</w:t>
      </w:r>
      <w:r w:rsidRPr="00995534">
        <w:rPr>
          <w:szCs w:val="24"/>
        </w:rPr>
        <w:t xml:space="preserve"> session sur la </w:t>
      </w:r>
      <w:r w:rsidRPr="00995534">
        <w:t>base</w:t>
      </w:r>
      <w:r w:rsidRPr="00995534">
        <w:rPr>
          <w:szCs w:val="24"/>
        </w:rPr>
        <w:t xml:space="preserve"> d’un projet élaboré par le secrétariat.</w:t>
      </w:r>
    </w:p>
    <w:p w14:paraId="70EA4410" w14:textId="77777777" w:rsidR="00AB634D" w:rsidRPr="00995534" w:rsidRDefault="00AB634D" w:rsidP="00AB634D">
      <w:pPr>
        <w:pStyle w:val="SingleTxtG"/>
        <w:keepNext/>
        <w:ind w:firstLine="567"/>
        <w:rPr>
          <w:szCs w:val="24"/>
        </w:rPr>
      </w:pPr>
      <w:r w:rsidRPr="00995534">
        <w:rPr>
          <w:szCs w:val="24"/>
        </w:rPr>
        <w:t xml:space="preserve">Ce </w:t>
      </w:r>
      <w:r w:rsidRPr="00995534">
        <w:t>rapport</w:t>
      </w:r>
      <w:r w:rsidRPr="00995534">
        <w:rPr>
          <w:szCs w:val="24"/>
        </w:rPr>
        <w:t xml:space="preserve"> comprendra aussi des sections concernant</w:t>
      </w:r>
      <w:r w:rsidR="00DF74A2">
        <w:rPr>
          <w:szCs w:val="24"/>
        </w:rPr>
        <w:t> :</w:t>
      </w:r>
    </w:p>
    <w:p w14:paraId="66421345" w14:textId="77777777" w:rsidR="00AB634D" w:rsidRPr="00995534" w:rsidRDefault="00AB634D" w:rsidP="00AB634D">
      <w:pPr>
        <w:pStyle w:val="SingleTxtG"/>
        <w:ind w:left="2268" w:hanging="567"/>
      </w:pPr>
      <w:r w:rsidRPr="00995534">
        <w:t>a)</w:t>
      </w:r>
      <w:r w:rsidRPr="00995534">
        <w:tab/>
        <w:t>La soixante-dix-septième session du Comité d’administration de l’Accord de 1958</w:t>
      </w:r>
      <w:r w:rsidR="00DF74A2">
        <w:t> ;</w:t>
      </w:r>
    </w:p>
    <w:p w14:paraId="0FEA28D8" w14:textId="77777777" w:rsidR="00AB634D" w:rsidRPr="00995534" w:rsidRDefault="00AB634D" w:rsidP="00AB634D">
      <w:pPr>
        <w:pStyle w:val="SingleTxtG"/>
        <w:ind w:left="2268" w:hanging="567"/>
      </w:pPr>
      <w:r w:rsidRPr="00995534">
        <w:t>b)</w:t>
      </w:r>
      <w:r w:rsidRPr="00995534">
        <w:tab/>
        <w:t>La soixantième session du Comité exécutif de l’Accord de 1998</w:t>
      </w:r>
      <w:r w:rsidR="00DF74A2">
        <w:t> ;</w:t>
      </w:r>
    </w:p>
    <w:p w14:paraId="252D93BA" w14:textId="77777777" w:rsidR="00AB634D" w:rsidRPr="00995534" w:rsidRDefault="00AB634D" w:rsidP="00AB634D">
      <w:pPr>
        <w:pStyle w:val="SingleTxtG"/>
        <w:ind w:left="2268" w:hanging="567"/>
      </w:pPr>
      <w:r w:rsidRPr="00995534">
        <w:t>c)</w:t>
      </w:r>
      <w:r w:rsidRPr="00995534">
        <w:tab/>
        <w:t>La quatorzième session du Comité d’administration de l’Accord de 1997.</w:t>
      </w:r>
    </w:p>
    <w:p w14:paraId="60891551" w14:textId="77777777" w:rsidR="00AB634D" w:rsidRPr="00995534" w:rsidRDefault="00AB634D" w:rsidP="00AB634D">
      <w:pPr>
        <w:pStyle w:val="H1G"/>
      </w:pPr>
      <w:r w:rsidRPr="00995534">
        <w:tab/>
        <w:t>B</w:t>
      </w:r>
      <w:r w:rsidR="006B1814">
        <w:t>.</w:t>
      </w:r>
      <w:r w:rsidR="00FD1F28">
        <w:tab/>
      </w:r>
      <w:r w:rsidRPr="00995534">
        <w:t>Comité d’administration de l’Accord de 1958 (AC.1)</w:t>
      </w:r>
    </w:p>
    <w:p w14:paraId="0603C0F6" w14:textId="77777777" w:rsidR="00AB634D" w:rsidRPr="00995534" w:rsidRDefault="00AB634D" w:rsidP="00AB634D">
      <w:pPr>
        <w:pStyle w:val="H23G"/>
      </w:pPr>
      <w:r w:rsidRPr="00995534">
        <w:tab/>
        <w:t>10</w:t>
      </w:r>
      <w:r w:rsidR="006B1814">
        <w:t>.</w:t>
      </w:r>
      <w:r w:rsidR="00FD1F28">
        <w:tab/>
      </w:r>
      <w:r w:rsidRPr="00995534">
        <w:t>Constitution du Comité d’administration (AC.1)</w:t>
      </w:r>
    </w:p>
    <w:p w14:paraId="590E4C7F" w14:textId="77777777" w:rsidR="00AB634D" w:rsidRPr="00995534" w:rsidRDefault="00AB634D" w:rsidP="00AB634D">
      <w:pPr>
        <w:pStyle w:val="SingleTxtG"/>
        <w:ind w:firstLine="567"/>
        <w:rPr>
          <w:szCs w:val="24"/>
        </w:rPr>
      </w:pPr>
      <w:r w:rsidRPr="00995534">
        <w:rPr>
          <w:szCs w:val="24"/>
        </w:rPr>
        <w:t xml:space="preserve">Le </w:t>
      </w:r>
      <w:r w:rsidRPr="00995534">
        <w:t>Comité</w:t>
      </w:r>
      <w:r w:rsidRPr="00995534">
        <w:rPr>
          <w:szCs w:val="24"/>
        </w:rPr>
        <w:t xml:space="preserve"> d’administration est composé de toutes les Parties contractantes, conformément au Règlement intérieur reproduit à l’appendice 1 de l’Accord de 1958 (E/ECE//TRANS/505/Rev.3, art. 1</w:t>
      </w:r>
      <w:r w:rsidRPr="00995534">
        <w:rPr>
          <w:szCs w:val="24"/>
          <w:vertAlign w:val="superscript"/>
        </w:rPr>
        <w:t>er</w:t>
      </w:r>
      <w:r w:rsidRPr="00995534">
        <w:rPr>
          <w:szCs w:val="24"/>
        </w:rPr>
        <w:t>, par. 2).</w:t>
      </w:r>
    </w:p>
    <w:p w14:paraId="149987A5" w14:textId="77777777" w:rsidR="00AB634D" w:rsidRPr="00995534" w:rsidRDefault="00AB634D" w:rsidP="00AB634D">
      <w:pPr>
        <w:pStyle w:val="H23G"/>
      </w:pPr>
      <w:r w:rsidRPr="00995534">
        <w:tab/>
        <w:t>11</w:t>
      </w:r>
      <w:r w:rsidR="006B1814">
        <w:t>.</w:t>
      </w:r>
      <w:r w:rsidR="00FD1F28">
        <w:tab/>
      </w:r>
      <w:r w:rsidRPr="00995534">
        <w:t>Propositions d’amendements et de rectificatifs à des Règlements ONU existants et propositions de nouveaux Règlements ONU − Vote du Comité d’administration (AC.1)</w:t>
      </w:r>
    </w:p>
    <w:p w14:paraId="60F580CF" w14:textId="77777777" w:rsidR="00AB634D" w:rsidRPr="00995534" w:rsidRDefault="00AB634D" w:rsidP="00AB634D">
      <w:pPr>
        <w:pStyle w:val="SingleTxtG"/>
        <w:ind w:firstLine="567"/>
        <w:rPr>
          <w:szCs w:val="24"/>
        </w:rPr>
      </w:pPr>
      <w:r w:rsidRPr="00995534">
        <w:rPr>
          <w:szCs w:val="24"/>
        </w:rPr>
        <w:t>Conformément à la procédure indiquée à l’appendice 1 de l’Accord de 1958, le Comité d’administration établit de nouveaux Règlements et des amendements aux Règlements existants. Les projets de Règlements et les propositions d’amendements à des Règlements existants sont mis aux voix</w:t>
      </w:r>
      <w:r w:rsidR="00DF74A2">
        <w:rPr>
          <w:szCs w:val="24"/>
        </w:rPr>
        <w:t> :</w:t>
      </w:r>
      <w:r w:rsidRPr="00995534">
        <w:rPr>
          <w:szCs w:val="24"/>
        </w:rPr>
        <w:t xml:space="preserve"> i) lorsqu’il s’agit de nouveaux Règlements, chaque pays qui est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 tout projet de nouveau Règlement doit recueillir les quatre cinquièmes des voix des membres présents et votants (art. 1 et appendice)</w:t>
      </w:r>
      <w:r w:rsidR="00DF74A2">
        <w:rPr>
          <w:szCs w:val="24"/>
        </w:rPr>
        <w:t> ;</w:t>
      </w:r>
      <w:r w:rsidRPr="00995534">
        <w:rPr>
          <w:szCs w:val="24"/>
        </w:rPr>
        <w:t xml:space="preserve"> ii) lorsqu’il s’agit d’amendements à des Règlements existants, chaque pays Partie contractante à l’Accord et appliquant le Règlement en question dispose d’une voix. Le quorum nécessaire pour prendre des décisions est constitué par au moins la moitié des Parties contractantes appliquant le Règlement.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en question. Pour être adopté, tout projet d’amendement à un Règlement existant doit recueillir les quatre cinquièmes des voix des membres présents et votants (art. 12 et appendice).</w:t>
      </w:r>
    </w:p>
    <w:p w14:paraId="455B640F" w14:textId="77777777" w:rsidR="00AB634D" w:rsidRPr="00995534" w:rsidRDefault="00AB634D" w:rsidP="00AB634D">
      <w:pPr>
        <w:pStyle w:val="SingleTxtG"/>
        <w:ind w:firstLine="567"/>
        <w:rPr>
          <w:szCs w:val="24"/>
        </w:rPr>
      </w:pPr>
      <w:r w:rsidRPr="00995534">
        <w:rPr>
          <w:rFonts w:eastAsiaTheme="minorEastAsia"/>
          <w:szCs w:val="24"/>
        </w:rPr>
        <w:t xml:space="preserve">Les amendements aux annexes de dispositions administratives et de procédures sont établis par le Comité d’administration. Les projets tendant à apporter des amendements aux annexes de dispositions administratives et de procédures sont mis aux voix. Chaque Partie contractante à l’Accord appliquant un ou plusieurs Règlements ONU dispose d’une voix. Le </w:t>
      </w:r>
      <w:r w:rsidRPr="00995534">
        <w:rPr>
          <w:rFonts w:eastAsiaTheme="minorEastAsia"/>
          <w:szCs w:val="24"/>
        </w:rPr>
        <w:lastRenderedPageBreak/>
        <w:t xml:space="preserve">quorum nécessaire pour prendre des décisions est constitué par au moins la moitié des Parties contractantes appliquant un ou plusieurs Règlements ONU.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un ou plusieurs Règlements ONU. Les projets d’amendements aux annexes de dispositions administratives et de procédures sont </w:t>
      </w:r>
      <w:r w:rsidRPr="00995534">
        <w:t>adoptés</w:t>
      </w:r>
      <w:r w:rsidRPr="00995534">
        <w:rPr>
          <w:rFonts w:eastAsiaTheme="minorEastAsia"/>
          <w:szCs w:val="24"/>
        </w:rPr>
        <w:t xml:space="preserve"> à l’unanimité des voix des membres présents et votants (art. 13 </w:t>
      </w:r>
      <w:r w:rsidRPr="00995534">
        <w:rPr>
          <w:rFonts w:eastAsiaTheme="minorEastAsia"/>
          <w:i/>
          <w:iCs/>
          <w:szCs w:val="24"/>
        </w:rPr>
        <w:t>bis</w:t>
      </w:r>
      <w:r w:rsidRPr="00995534">
        <w:rPr>
          <w:rFonts w:eastAsiaTheme="minorEastAsia"/>
          <w:szCs w:val="24"/>
        </w:rPr>
        <w:t xml:space="preserve"> et appendice 1).</w:t>
      </w:r>
    </w:p>
    <w:p w14:paraId="5E1A6BA3" w14:textId="77777777" w:rsidR="00AB634D" w:rsidRPr="00995534" w:rsidRDefault="00AB634D" w:rsidP="00AB634D">
      <w:pPr>
        <w:pStyle w:val="SingleTxtG"/>
        <w:ind w:firstLine="567"/>
        <w:rPr>
          <w:szCs w:val="24"/>
        </w:rPr>
      </w:pPr>
      <w:r w:rsidRPr="00995534">
        <w:rPr>
          <w:szCs w:val="24"/>
        </w:rPr>
        <w:t xml:space="preserve">Si toutes les Parties contractantes à l’Accord en conviennent, tout Règlement ONU adopté en vertu de l’Accord non modifié peut être considéré comme un Règlement ONU adopté en vertu de </w:t>
      </w:r>
      <w:r w:rsidRPr="00995534">
        <w:t>l’Accord</w:t>
      </w:r>
      <w:r w:rsidRPr="00995534">
        <w:rPr>
          <w:szCs w:val="24"/>
        </w:rPr>
        <w:t xml:space="preserve"> modifié (art. 15, par. 3).</w:t>
      </w:r>
    </w:p>
    <w:p w14:paraId="36A04467" w14:textId="77777777" w:rsidR="00AB634D" w:rsidRPr="00995534" w:rsidRDefault="00AB634D" w:rsidP="00AB634D">
      <w:pPr>
        <w:pStyle w:val="SingleTxtG"/>
        <w:ind w:firstLine="567"/>
        <w:rPr>
          <w:szCs w:val="24"/>
        </w:rPr>
      </w:pPr>
      <w:r w:rsidRPr="00995534">
        <w:rPr>
          <w:szCs w:val="24"/>
        </w:rPr>
        <w:t xml:space="preserve">Le Comité d’administration mettra aux voix les projets d’amendements et de </w:t>
      </w:r>
      <w:r w:rsidRPr="00995534">
        <w:t>rectificatifs</w:t>
      </w:r>
      <w:r w:rsidRPr="00995534">
        <w:rPr>
          <w:szCs w:val="24"/>
        </w:rPr>
        <w:t xml:space="preserve"> à des Règlements ONU existants visés aux points 4.3 et 4.6 à 4.13 de l’ordre du jour, en tenant compte des recommandations du Forum mondial.</w:t>
      </w:r>
    </w:p>
    <w:p w14:paraId="3D6CE462" w14:textId="77777777" w:rsidR="00AB634D" w:rsidRPr="00995534" w:rsidRDefault="00AB634D" w:rsidP="00AB634D">
      <w:pPr>
        <w:pStyle w:val="SingleTxtG"/>
        <w:ind w:firstLine="567"/>
        <w:rPr>
          <w:szCs w:val="24"/>
        </w:rPr>
      </w:pPr>
      <w:r w:rsidRPr="00995534">
        <w:t>Le</w:t>
      </w:r>
      <w:r w:rsidRPr="00995534">
        <w:rPr>
          <w:szCs w:val="24"/>
        </w:rPr>
        <w:t xml:space="preserve"> Comité d’administration mettra aux voix les projets d’amendements aux dispositions administratives et procédures visés au point 4.4 de l’ordre du jour, en tenant compte des recommandations du Forum mondial.</w:t>
      </w:r>
    </w:p>
    <w:p w14:paraId="15824996" w14:textId="77777777" w:rsidR="00AB634D" w:rsidRPr="00995534" w:rsidRDefault="00AB634D" w:rsidP="00AB634D">
      <w:pPr>
        <w:pStyle w:val="H1G"/>
      </w:pPr>
      <w:r w:rsidRPr="00995534">
        <w:tab/>
        <w:t>C</w:t>
      </w:r>
      <w:r w:rsidR="006B1814">
        <w:t>.</w:t>
      </w:r>
      <w:r w:rsidR="00FD1F28">
        <w:tab/>
      </w:r>
      <w:r w:rsidRPr="00995534">
        <w:t>Comité exécutif de l’Accord de 1998 (AC.3)</w:t>
      </w:r>
    </w:p>
    <w:p w14:paraId="424DCBFF" w14:textId="77777777" w:rsidR="00AB634D" w:rsidRPr="00995534" w:rsidRDefault="00AB634D" w:rsidP="00AB634D">
      <w:pPr>
        <w:pStyle w:val="H23G"/>
      </w:pPr>
      <w:r w:rsidRPr="00995534">
        <w:tab/>
        <w:t>12</w:t>
      </w:r>
      <w:r w:rsidR="006B1814">
        <w:t>.</w:t>
      </w:r>
      <w:r w:rsidR="00FD1F28">
        <w:tab/>
      </w:r>
      <w:r w:rsidRPr="00995534">
        <w:t>Constitution du Comité exécutif et élection du Bureau pour l’année</w:t>
      </w:r>
      <w:r w:rsidR="00DF74A2">
        <w:t xml:space="preserve"> 20</w:t>
      </w:r>
      <w:r w:rsidRPr="00995534">
        <w:t>21</w:t>
      </w:r>
    </w:p>
    <w:p w14:paraId="3D97BA92" w14:textId="77777777" w:rsidR="00AB634D" w:rsidRPr="00995534" w:rsidRDefault="00AB634D" w:rsidP="00AB634D">
      <w:pPr>
        <w:pStyle w:val="SingleTxtG"/>
        <w:ind w:firstLine="567"/>
        <w:rPr>
          <w:szCs w:val="24"/>
        </w:rPr>
      </w:pPr>
      <w:r w:rsidRPr="00995534">
        <w:rPr>
          <w:szCs w:val="24"/>
        </w:rPr>
        <w:t>Le Comité exécutif est constitué de toutes les Parties contractantes, conformément au règlement intérieur reproduit à l’annexe B de l’Accord de 1998 (ECE/TRANS/132 et Corr.1). À sa première session, l’AC.3 doit élire son bureau pour l’année.</w:t>
      </w:r>
    </w:p>
    <w:p w14:paraId="00DD5114" w14:textId="77777777" w:rsidR="00AB634D" w:rsidRPr="00995534" w:rsidRDefault="00AB634D" w:rsidP="00AB634D">
      <w:pPr>
        <w:pStyle w:val="H23G"/>
      </w:pPr>
      <w:r w:rsidRPr="00995534">
        <w:tab/>
        <w:t>13</w:t>
      </w:r>
      <w:r w:rsidR="006B1814">
        <w:t>.</w:t>
      </w:r>
      <w:r w:rsidR="00FD1F28">
        <w:tab/>
      </w:r>
      <w:r w:rsidRPr="00995534">
        <w:t>Suivi de la mise en œuvre de l’Accord de 1998</w:t>
      </w:r>
      <w:r w:rsidR="00DF74A2">
        <w:t> :</w:t>
      </w:r>
      <w:r w:rsidRPr="00995534">
        <w:t xml:space="preserve"> Rapports des Parties contractantes sur la transposition des RTM ONU et de leurs amendements dans la réglementation nationale ou régionale</w:t>
      </w:r>
    </w:p>
    <w:p w14:paraId="457C1E2B" w14:textId="77777777" w:rsidR="00AB634D" w:rsidRPr="00995534" w:rsidRDefault="00AB634D" w:rsidP="00AB634D">
      <w:pPr>
        <w:pStyle w:val="SingleTxtG"/>
        <w:ind w:firstLine="567"/>
        <w:rPr>
          <w:szCs w:val="24"/>
        </w:rPr>
      </w:pPr>
      <w:r w:rsidRPr="00995534">
        <w:rPr>
          <w:szCs w:val="24"/>
        </w:rPr>
        <w:t xml:space="preserve">Le Comité exécutif a décidé de poursuivre l’examen de cette question. Les Parties contractantes à l’Accord ont été invitées à utiliser le système de notification élaboré par le secrétariat pour les rapports annuels sur la transposition des RTM ONU et de leurs </w:t>
      </w:r>
      <w:r w:rsidRPr="00995534">
        <w:t>amendements</w:t>
      </w:r>
      <w:r w:rsidRPr="00995534">
        <w:rPr>
          <w:szCs w:val="24"/>
        </w:rPr>
        <w:t>. Elles peuvent utiliser comme modèles les exemples présentés par les États-Unis d’Amérique, la Fédération de Russie et l’Union européenne (ECE/TRANS/ WP.29/1102, par. 96 et 97). Le secrétariat contactera le chef de la délégation de chaque Partie contractante ayant des notifications en attente afin de faciliter le processus de notification (ECE/TRANS/WP.29/1108, par. 78).</w:t>
      </w:r>
    </w:p>
    <w:p w14:paraId="459E306A"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1"/>
      </w:tblGrid>
      <w:tr w:rsidR="00AB634D" w:rsidRPr="00995534" w14:paraId="4F134956" w14:textId="77777777" w:rsidTr="00DF74A2">
        <w:trPr>
          <w:cantSplit/>
        </w:trPr>
        <w:tc>
          <w:tcPr>
            <w:tcW w:w="3261" w:type="dxa"/>
            <w:shd w:val="clear" w:color="auto" w:fill="auto"/>
          </w:tcPr>
          <w:p w14:paraId="60B41AD0" w14:textId="77777777" w:rsidR="00AB634D" w:rsidRPr="00995534" w:rsidRDefault="00AB634D" w:rsidP="00DF74A2">
            <w:pPr>
              <w:pStyle w:val="SingleTxtG"/>
              <w:ind w:left="5" w:right="240"/>
              <w:rPr>
                <w:szCs w:val="24"/>
              </w:rPr>
            </w:pPr>
            <w:r w:rsidRPr="00995534">
              <w:rPr>
                <w:szCs w:val="24"/>
              </w:rPr>
              <w:t>ECE/TRANS/WP.29/1073/Rev.29</w:t>
            </w:r>
          </w:p>
        </w:tc>
        <w:tc>
          <w:tcPr>
            <w:tcW w:w="4111" w:type="dxa"/>
            <w:shd w:val="clear" w:color="auto" w:fill="auto"/>
          </w:tcPr>
          <w:p w14:paraId="78758243" w14:textId="77777777" w:rsidR="00AB634D" w:rsidRPr="00995534" w:rsidRDefault="00AB634D" w:rsidP="00DF74A2">
            <w:pPr>
              <w:pStyle w:val="SingleTxtG"/>
              <w:keepNext/>
              <w:keepLines/>
              <w:ind w:left="0" w:right="0"/>
              <w:jc w:val="left"/>
              <w:rPr>
                <w:szCs w:val="24"/>
              </w:rPr>
            </w:pPr>
            <w:r w:rsidRPr="00995534">
              <w:rPr>
                <w:szCs w:val="24"/>
              </w:rPr>
              <w:t>État de l’Accord de 1998, y compris les notifications des Parties contractantes devant être communiquées au secrétariat conformément à l’article 7 de l’Accord. Ce document a été établi pour la première fois en</w:t>
            </w:r>
            <w:r w:rsidR="00DF74A2">
              <w:rPr>
                <w:szCs w:val="24"/>
              </w:rPr>
              <w:t xml:space="preserve"> 20</w:t>
            </w:r>
            <w:r w:rsidRPr="00995534">
              <w:rPr>
                <w:szCs w:val="24"/>
              </w:rPr>
              <w:t>07 par le secrétariat pour servir d’instrument de suivi de la mise en œuvre de l’Accord</w:t>
            </w:r>
          </w:p>
        </w:tc>
      </w:tr>
    </w:tbl>
    <w:p w14:paraId="31F151F8" w14:textId="77777777" w:rsidR="00AB634D" w:rsidRPr="00995534" w:rsidRDefault="00AB634D" w:rsidP="00AB634D">
      <w:pPr>
        <w:pStyle w:val="H23G"/>
      </w:pPr>
      <w:r w:rsidRPr="00995534">
        <w:tab/>
        <w:t>14</w:t>
      </w:r>
      <w:r w:rsidR="006B1814">
        <w:t>.</w:t>
      </w:r>
      <w:r w:rsidR="00FD1F28">
        <w:tab/>
      </w:r>
      <w:r w:rsidRPr="00995534">
        <w:t>Examen et mise aux voix par le Comité exécutif de projets de RTM ONU et/ou de projets d’amendements à des RTM ONU existants, s’il y a lieu</w:t>
      </w:r>
    </w:p>
    <w:p w14:paraId="11E255E3" w14:textId="77777777" w:rsidR="00AB634D" w:rsidRPr="00995534" w:rsidRDefault="00AB634D" w:rsidP="00AB634D">
      <w:pPr>
        <w:pStyle w:val="SingleTxtG"/>
        <w:ind w:firstLine="567"/>
        <w:rPr>
          <w:szCs w:val="24"/>
        </w:rPr>
      </w:pPr>
      <w:r w:rsidRPr="00995534">
        <w:rPr>
          <w:szCs w:val="24"/>
        </w:rPr>
        <w:t xml:space="preserve">Par l’intermédiaire du Comité exécutif, constitué de toutes les Parties contractantes conformément au Règlement intérieur reproduit à l’annexe B, et sur la base des dispositions des articles et paragraphes qui suivent, les Parties contractantes établissent des RTM ONU concernant la sécurité, la protection de l’environnement, le rendement énergétique et la </w:t>
      </w:r>
      <w:r w:rsidRPr="00995534">
        <w:t>protection</w:t>
      </w:r>
      <w:r w:rsidRPr="00995534">
        <w:rPr>
          <w:szCs w:val="24"/>
        </w:rPr>
        <w:t xml:space="preserve"> contre le vol des véhicules à roues, ainsi que des équipements et pièces qui peuvent être montés et/ou utilisés sur ces véhicules (art. 1</w:t>
      </w:r>
      <w:r w:rsidRPr="00995534">
        <w:rPr>
          <w:szCs w:val="24"/>
          <w:vertAlign w:val="superscript"/>
        </w:rPr>
        <w:t>er</w:t>
      </w:r>
      <w:r w:rsidRPr="00995534">
        <w:rPr>
          <w:szCs w:val="24"/>
        </w:rPr>
        <w:t>, par. 1.1.1).</w:t>
      </w:r>
    </w:p>
    <w:p w14:paraId="3305A12F" w14:textId="77777777" w:rsidR="00AB634D" w:rsidRPr="00995534" w:rsidRDefault="00AB634D" w:rsidP="00AB634D">
      <w:pPr>
        <w:pStyle w:val="SingleTxtG"/>
        <w:ind w:firstLine="567"/>
        <w:rPr>
          <w:szCs w:val="24"/>
        </w:rPr>
      </w:pPr>
      <w:r w:rsidRPr="00995534">
        <w:rPr>
          <w:szCs w:val="24"/>
        </w:rPr>
        <w:lastRenderedPageBreak/>
        <w:t>Les projets de nouveaux RTM ONU et les propositions d’amendements à des RTM ONU existants doivent être mis aux voix. Chaque pays Partie contractante à l’Accord appliquant le Règlement dispose d’une voix. Le quorum nécessaire pour la prise de décisions est constitué par 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art. 3 et 5). Pour être adoptés, les projets de nouveaux RTM ONU et les projets d’amendements à des RTM ONU existants doivent recueillir les voix de toutes les Parties contractantes présentes et votantes (annexe B, art. 7.2).</w:t>
      </w:r>
    </w:p>
    <w:p w14:paraId="7A0558FE" w14:textId="77777777" w:rsidR="00AB634D" w:rsidRPr="00995534" w:rsidRDefault="00AB634D" w:rsidP="00AB634D">
      <w:pPr>
        <w:pStyle w:val="H4G"/>
        <w:rPr>
          <w:bCs/>
        </w:rPr>
      </w:pPr>
      <w:r w:rsidRPr="00995534">
        <w:tab/>
        <w:t>14.1</w:t>
      </w:r>
      <w:r w:rsidRPr="00995534">
        <w:tab/>
        <w:t>Proposition de nouveau RTM ONU, s’il y a lieu</w:t>
      </w:r>
    </w:p>
    <w:p w14:paraId="3A340F12" w14:textId="77777777" w:rsidR="00AB634D" w:rsidRPr="00995534" w:rsidRDefault="00AB634D" w:rsidP="00AB634D">
      <w:pPr>
        <w:pStyle w:val="SingleTxtG"/>
        <w:ind w:firstLine="567"/>
        <w:rPr>
          <w:szCs w:val="24"/>
          <w:highlight w:val="yellow"/>
        </w:rPr>
      </w:pPr>
      <w:r w:rsidRPr="00995534">
        <w:t>Aucune</w:t>
      </w:r>
      <w:r w:rsidRPr="00995534">
        <w:rPr>
          <w:szCs w:val="24"/>
        </w:rPr>
        <w:t xml:space="preserve"> proposition de nouveau RTM ONU n’a été soumise.</w:t>
      </w:r>
    </w:p>
    <w:p w14:paraId="7A32F6AF" w14:textId="77777777" w:rsidR="00AB634D" w:rsidRPr="00995534" w:rsidRDefault="00AB634D" w:rsidP="00AB634D">
      <w:pPr>
        <w:pStyle w:val="H4G"/>
      </w:pPr>
      <w:bookmarkStart w:id="11" w:name="_Hlk27043964"/>
      <w:r w:rsidRPr="00995534">
        <w:tab/>
        <w:t>14.2</w:t>
      </w:r>
      <w:r w:rsidRPr="00995534">
        <w:tab/>
        <w:t>Proposition d’amendements à un RTM ONU, s’il y a lieu</w:t>
      </w:r>
    </w:p>
    <w:p w14:paraId="102E8CEA" w14:textId="77777777" w:rsidR="00AB634D" w:rsidRPr="00995534" w:rsidRDefault="00AB634D" w:rsidP="00AB634D">
      <w:pPr>
        <w:pStyle w:val="H4G"/>
      </w:pPr>
      <w:r w:rsidRPr="00995534">
        <w:tab/>
        <w:t>14.2.1</w:t>
      </w:r>
      <w:r w:rsidRPr="00995534">
        <w:tab/>
        <w:t>Proposition d’amendement 3 au RTM ONU n</w:t>
      </w:r>
      <w:r w:rsidRPr="00995534">
        <w:rPr>
          <w:vertAlign w:val="superscript"/>
        </w:rPr>
        <w:t>o</w:t>
      </w:r>
      <w:r w:rsidRPr="00995534">
        <w:rPr>
          <w:i w:val="0"/>
        </w:rPr>
        <w:t> </w:t>
      </w:r>
      <w:r w:rsidRPr="00995534">
        <w:t>9 (Sécurité des piétons)</w:t>
      </w:r>
    </w:p>
    <w:tbl>
      <w:tblPr>
        <w:tblW w:w="8505" w:type="dxa"/>
        <w:tblInd w:w="-5" w:type="dxa"/>
        <w:tblLayout w:type="fixed"/>
        <w:tblCellMar>
          <w:left w:w="0" w:type="dxa"/>
          <w:right w:w="0" w:type="dxa"/>
        </w:tblCellMar>
        <w:tblLook w:val="01E0" w:firstRow="1" w:lastRow="1" w:firstColumn="1" w:lastColumn="1" w:noHBand="0" w:noVBand="0"/>
      </w:tblPr>
      <w:tblGrid>
        <w:gridCol w:w="1134"/>
        <w:gridCol w:w="3266"/>
        <w:gridCol w:w="4105"/>
      </w:tblGrid>
      <w:tr w:rsidR="00AB634D" w:rsidRPr="00995534" w14:paraId="5F4DED10" w14:textId="77777777" w:rsidTr="00DF74A2">
        <w:trPr>
          <w:cantSplit/>
        </w:trPr>
        <w:tc>
          <w:tcPr>
            <w:tcW w:w="1134" w:type="dxa"/>
          </w:tcPr>
          <w:p w14:paraId="64E0B1DD" w14:textId="77777777" w:rsidR="00AB634D" w:rsidRPr="00995534" w:rsidRDefault="00AB634D" w:rsidP="00DF74A2">
            <w:pPr>
              <w:spacing w:after="120"/>
              <w:ind w:right="284"/>
              <w:jc w:val="right"/>
              <w:rPr>
                <w:szCs w:val="24"/>
              </w:rPr>
            </w:pPr>
          </w:p>
        </w:tc>
        <w:tc>
          <w:tcPr>
            <w:tcW w:w="3266" w:type="dxa"/>
            <w:shd w:val="clear" w:color="auto" w:fill="auto"/>
          </w:tcPr>
          <w:p w14:paraId="1B1468B8" w14:textId="77777777" w:rsidR="00AB634D" w:rsidRPr="00995534" w:rsidRDefault="00AB634D" w:rsidP="00DF74A2">
            <w:pPr>
              <w:spacing w:after="120"/>
              <w:rPr>
                <w:szCs w:val="24"/>
              </w:rPr>
            </w:pPr>
            <w:r w:rsidRPr="00995534">
              <w:rPr>
                <w:szCs w:val="24"/>
              </w:rPr>
              <w:t>ECE/TRANS/WP.29/2021/53</w:t>
            </w:r>
          </w:p>
        </w:tc>
        <w:tc>
          <w:tcPr>
            <w:tcW w:w="4105" w:type="dxa"/>
            <w:shd w:val="clear" w:color="auto" w:fill="auto"/>
          </w:tcPr>
          <w:p w14:paraId="790210DD" w14:textId="77777777" w:rsidR="00AB634D" w:rsidRPr="00995534" w:rsidRDefault="00AB634D" w:rsidP="00DF74A2">
            <w:pPr>
              <w:pStyle w:val="SingleTxtG"/>
              <w:keepNext/>
              <w:keepLines/>
              <w:ind w:left="0" w:right="0"/>
              <w:jc w:val="left"/>
              <w:rPr>
                <w:bCs/>
                <w:szCs w:val="24"/>
              </w:rPr>
            </w:pPr>
            <w:r w:rsidRPr="00995534">
              <w:rPr>
                <w:szCs w:val="24"/>
              </w:rPr>
              <w:t>Proposition d’amendement 3 au RTM ONU n</w:t>
            </w:r>
            <w:r w:rsidRPr="00995534">
              <w:rPr>
                <w:szCs w:val="24"/>
                <w:vertAlign w:val="superscript"/>
              </w:rPr>
              <w:t>o</w:t>
            </w:r>
            <w:r w:rsidRPr="00995534">
              <w:rPr>
                <w:szCs w:val="24"/>
              </w:rPr>
              <w:t> 9</w:t>
            </w:r>
          </w:p>
        </w:tc>
      </w:tr>
      <w:tr w:rsidR="00AB634D" w:rsidRPr="00995534" w14:paraId="121851BE" w14:textId="77777777" w:rsidTr="00DF74A2">
        <w:trPr>
          <w:cantSplit/>
        </w:trPr>
        <w:tc>
          <w:tcPr>
            <w:tcW w:w="1134" w:type="dxa"/>
          </w:tcPr>
          <w:p w14:paraId="4B8C658A" w14:textId="77777777" w:rsidR="00AB634D" w:rsidRPr="00995534" w:rsidRDefault="00AB634D" w:rsidP="00DF74A2">
            <w:pPr>
              <w:spacing w:after="120"/>
              <w:ind w:right="284"/>
              <w:jc w:val="right"/>
              <w:rPr>
                <w:szCs w:val="24"/>
              </w:rPr>
            </w:pPr>
          </w:p>
        </w:tc>
        <w:tc>
          <w:tcPr>
            <w:tcW w:w="3266" w:type="dxa"/>
            <w:shd w:val="clear" w:color="auto" w:fill="auto"/>
          </w:tcPr>
          <w:p w14:paraId="64203A18" w14:textId="77777777" w:rsidR="00AB634D" w:rsidRPr="00995534" w:rsidRDefault="00AB634D" w:rsidP="00DF74A2">
            <w:pPr>
              <w:spacing w:after="120"/>
              <w:rPr>
                <w:szCs w:val="24"/>
              </w:rPr>
            </w:pPr>
          </w:p>
        </w:tc>
        <w:tc>
          <w:tcPr>
            <w:tcW w:w="4105" w:type="dxa"/>
            <w:shd w:val="clear" w:color="auto" w:fill="auto"/>
          </w:tcPr>
          <w:p w14:paraId="43619830" w14:textId="77777777" w:rsidR="00AB634D" w:rsidRPr="00995534" w:rsidRDefault="00AB634D" w:rsidP="00DF74A2">
            <w:pPr>
              <w:pStyle w:val="SingleTxtG"/>
              <w:keepNext/>
              <w:keepLines/>
              <w:ind w:left="0" w:right="0"/>
              <w:jc w:val="left"/>
              <w:rPr>
                <w:szCs w:val="24"/>
              </w:rPr>
            </w:pPr>
            <w:r w:rsidRPr="00995534">
              <w:rPr>
                <w:szCs w:val="24"/>
              </w:rPr>
              <w:t xml:space="preserve">(ECE/TRANS/WP.29/GRSP/67, par. 5, </w:t>
            </w:r>
            <w:r w:rsidRPr="00995534">
              <w:rPr>
                <w:szCs w:val="24"/>
              </w:rPr>
              <w:br/>
              <w:t>sur la base du document ECE/TRANS/WP.29/GRSP/2014/5, tel que modifié par l’annexe II du rapport)</w:t>
            </w:r>
          </w:p>
        </w:tc>
      </w:tr>
      <w:tr w:rsidR="00AB634D" w:rsidRPr="00995534" w14:paraId="5CD72AE1" w14:textId="77777777" w:rsidTr="00DF74A2">
        <w:trPr>
          <w:cantSplit/>
        </w:trPr>
        <w:tc>
          <w:tcPr>
            <w:tcW w:w="1134" w:type="dxa"/>
          </w:tcPr>
          <w:p w14:paraId="4A049381" w14:textId="77777777" w:rsidR="00AB634D" w:rsidRPr="00995534" w:rsidRDefault="00AB634D" w:rsidP="00DF74A2">
            <w:pPr>
              <w:spacing w:after="120"/>
              <w:ind w:right="284"/>
              <w:jc w:val="right"/>
              <w:rPr>
                <w:szCs w:val="24"/>
              </w:rPr>
            </w:pPr>
            <w:bookmarkStart w:id="12" w:name="_Hlk26892052"/>
          </w:p>
        </w:tc>
        <w:tc>
          <w:tcPr>
            <w:tcW w:w="3266" w:type="dxa"/>
            <w:shd w:val="clear" w:color="auto" w:fill="auto"/>
          </w:tcPr>
          <w:p w14:paraId="2C9B9F85" w14:textId="77777777" w:rsidR="00AB634D" w:rsidRPr="00995534" w:rsidRDefault="00AB634D" w:rsidP="00DF74A2">
            <w:pPr>
              <w:spacing w:after="120"/>
              <w:rPr>
                <w:szCs w:val="24"/>
              </w:rPr>
            </w:pPr>
            <w:r w:rsidRPr="00995534">
              <w:rPr>
                <w:szCs w:val="24"/>
              </w:rPr>
              <w:t>ECE/TRANS/WP.29/2021/54</w:t>
            </w:r>
          </w:p>
        </w:tc>
        <w:tc>
          <w:tcPr>
            <w:tcW w:w="4105" w:type="dxa"/>
            <w:shd w:val="clear" w:color="auto" w:fill="auto"/>
          </w:tcPr>
          <w:p w14:paraId="69437B1E" w14:textId="77777777" w:rsidR="00AB634D" w:rsidRPr="00995534" w:rsidRDefault="00AB634D" w:rsidP="00DF74A2">
            <w:pPr>
              <w:pStyle w:val="SingleTxtG"/>
              <w:keepNext/>
              <w:keepLines/>
              <w:ind w:left="0" w:right="0"/>
              <w:jc w:val="left"/>
              <w:rPr>
                <w:bCs/>
                <w:szCs w:val="24"/>
              </w:rPr>
            </w:pPr>
            <w:r w:rsidRPr="00995534">
              <w:rPr>
                <w:bCs/>
                <w:szCs w:val="24"/>
              </w:rPr>
              <w:t>Rapport final</w:t>
            </w:r>
          </w:p>
        </w:tc>
      </w:tr>
      <w:tr w:rsidR="00AB634D" w:rsidRPr="00995534" w14:paraId="22C93B22" w14:textId="77777777" w:rsidTr="00DF74A2">
        <w:trPr>
          <w:cantSplit/>
        </w:trPr>
        <w:tc>
          <w:tcPr>
            <w:tcW w:w="1134" w:type="dxa"/>
          </w:tcPr>
          <w:p w14:paraId="4594D2AE" w14:textId="77777777" w:rsidR="00AB634D" w:rsidRPr="00995534" w:rsidRDefault="00AB634D" w:rsidP="00DF74A2">
            <w:pPr>
              <w:spacing w:after="120"/>
              <w:ind w:right="284"/>
              <w:jc w:val="right"/>
              <w:rPr>
                <w:szCs w:val="24"/>
              </w:rPr>
            </w:pPr>
          </w:p>
        </w:tc>
        <w:tc>
          <w:tcPr>
            <w:tcW w:w="3266" w:type="dxa"/>
            <w:shd w:val="clear" w:color="auto" w:fill="auto"/>
          </w:tcPr>
          <w:p w14:paraId="796327FC" w14:textId="77777777" w:rsidR="00AB634D" w:rsidRPr="00995534" w:rsidRDefault="00AB634D" w:rsidP="00DF74A2">
            <w:pPr>
              <w:spacing w:after="120"/>
              <w:rPr>
                <w:szCs w:val="24"/>
              </w:rPr>
            </w:pPr>
          </w:p>
        </w:tc>
        <w:tc>
          <w:tcPr>
            <w:tcW w:w="4105" w:type="dxa"/>
            <w:shd w:val="clear" w:color="auto" w:fill="auto"/>
          </w:tcPr>
          <w:p w14:paraId="6C01F963" w14:textId="77777777" w:rsidR="00AB634D" w:rsidRPr="00995534" w:rsidRDefault="00AB634D" w:rsidP="00DF74A2">
            <w:pPr>
              <w:pStyle w:val="SingleTxtG"/>
              <w:keepNext/>
              <w:keepLines/>
              <w:ind w:left="0" w:right="0"/>
              <w:jc w:val="left"/>
              <w:rPr>
                <w:bCs/>
                <w:szCs w:val="24"/>
              </w:rPr>
            </w:pPr>
            <w:r w:rsidRPr="00995534">
              <w:rPr>
                <w:bCs/>
                <w:szCs w:val="24"/>
              </w:rPr>
              <w:t xml:space="preserve">(ECE/TRANS/WP.29/GRSP/67, par. 5, </w:t>
            </w:r>
            <w:r w:rsidRPr="00995534">
              <w:rPr>
                <w:bCs/>
                <w:szCs w:val="24"/>
              </w:rPr>
              <w:br/>
              <w:t xml:space="preserve">sur la base du </w:t>
            </w:r>
            <w:r w:rsidRPr="00995534">
              <w:rPr>
                <w:szCs w:val="24"/>
              </w:rPr>
              <w:t>document</w:t>
            </w:r>
            <w:r w:rsidRPr="00995534">
              <w:rPr>
                <w:bCs/>
                <w:szCs w:val="24"/>
              </w:rPr>
              <w:t xml:space="preserve"> ECE/TRANS/WP.29/GRSP/2012/2, tel que modifié par l’annexe II du rapport)</w:t>
            </w:r>
          </w:p>
        </w:tc>
      </w:tr>
    </w:tbl>
    <w:bookmarkEnd w:id="11"/>
    <w:bookmarkEnd w:id="12"/>
    <w:p w14:paraId="1CEE5E0C" w14:textId="77777777" w:rsidR="00AB634D" w:rsidRPr="00995534" w:rsidRDefault="00AB634D" w:rsidP="00AB634D">
      <w:pPr>
        <w:pStyle w:val="H4G"/>
        <w:rPr>
          <w:rStyle w:val="Emphasis"/>
          <w:i/>
          <w:iCs w:val="0"/>
          <w:szCs w:val="24"/>
        </w:rPr>
      </w:pPr>
      <w:r w:rsidRPr="00995534">
        <w:rPr>
          <w:rStyle w:val="Emphasis"/>
          <w:i/>
          <w:iCs w:val="0"/>
          <w:szCs w:val="24"/>
        </w:rPr>
        <w:tab/>
        <w:t>14.3</w:t>
      </w:r>
      <w:r w:rsidRPr="00995534">
        <w:rPr>
          <w:rStyle w:val="Emphasis"/>
          <w:i/>
          <w:iCs w:val="0"/>
          <w:szCs w:val="24"/>
        </w:rPr>
        <w:tab/>
        <w:t>Proposition d’amendements aux Résolutions mutuelles de l’Accord de 1958 et de l’Accord de 1998, s’il y a lieu</w:t>
      </w:r>
    </w:p>
    <w:p w14:paraId="7F9AABE7" w14:textId="77777777" w:rsidR="00AB634D" w:rsidRPr="00995534" w:rsidRDefault="00AB634D" w:rsidP="00AB634D">
      <w:pPr>
        <w:pStyle w:val="H4G"/>
        <w:rPr>
          <w:rStyle w:val="Emphasis"/>
          <w:i/>
          <w:szCs w:val="24"/>
        </w:rPr>
      </w:pPr>
      <w:r w:rsidRPr="00995534">
        <w:rPr>
          <w:rStyle w:val="Emphasis"/>
          <w:i/>
          <w:szCs w:val="24"/>
        </w:rPr>
        <w:tab/>
        <w:t>14.4</w:t>
      </w:r>
      <w:r w:rsidRPr="00995534">
        <w:rPr>
          <w:rStyle w:val="Emphasis"/>
          <w:i/>
          <w:szCs w:val="24"/>
        </w:rPr>
        <w:tab/>
      </w:r>
      <w:r w:rsidRPr="00995534">
        <w:rPr>
          <w:rFonts w:eastAsia="Times New Roman"/>
        </w:rPr>
        <w:t>Proposition de nouvelles r</w:t>
      </w:r>
      <w:r w:rsidRPr="00995534">
        <w:rPr>
          <w:rFonts w:eastAsia="Times New Roman"/>
          <w:iCs/>
        </w:rPr>
        <w:t>ésolutions mutuelles de l’Accord de 1958 et de l’Accord de 1998</w:t>
      </w:r>
      <w:r w:rsidR="00DF74A2">
        <w:rPr>
          <w:rFonts w:eastAsia="Times New Roman"/>
          <w:iCs/>
        </w:rPr>
        <w:t> :</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AB634D" w:rsidRPr="00995534" w14:paraId="433C3B22" w14:textId="77777777" w:rsidTr="00DF74A2">
        <w:trPr>
          <w:cantSplit/>
        </w:trPr>
        <w:tc>
          <w:tcPr>
            <w:tcW w:w="1134" w:type="dxa"/>
            <w:hideMark/>
          </w:tcPr>
          <w:p w14:paraId="6BC1A9F0" w14:textId="77777777" w:rsidR="00AB634D" w:rsidRPr="00995534" w:rsidRDefault="00AB634D" w:rsidP="00DF74A2">
            <w:pPr>
              <w:kinsoku/>
              <w:overflowPunct/>
              <w:autoSpaceDE/>
              <w:autoSpaceDN/>
              <w:adjustRightInd/>
              <w:snapToGrid/>
              <w:spacing w:after="120"/>
              <w:ind w:right="274"/>
              <w:jc w:val="right"/>
              <w:rPr>
                <w:rFonts w:eastAsia="Times New Roman"/>
              </w:rPr>
            </w:pPr>
            <w:r w:rsidRPr="00995534">
              <w:rPr>
                <w:rFonts w:eastAsia="Times New Roman"/>
              </w:rPr>
              <w:t>14.4.1</w:t>
            </w:r>
          </w:p>
        </w:tc>
        <w:tc>
          <w:tcPr>
            <w:tcW w:w="2968" w:type="dxa"/>
            <w:hideMark/>
          </w:tcPr>
          <w:p w14:paraId="7FA1411D" w14:textId="77777777" w:rsidR="00AB634D" w:rsidRPr="00995534" w:rsidRDefault="00AB634D" w:rsidP="00DF74A2">
            <w:pPr>
              <w:kinsoku/>
              <w:overflowPunct/>
              <w:autoSpaceDE/>
              <w:autoSpaceDN/>
              <w:adjustRightInd/>
              <w:snapToGrid/>
              <w:spacing w:after="120"/>
              <w:rPr>
                <w:rFonts w:eastAsia="Times New Roman"/>
              </w:rPr>
            </w:pPr>
            <w:r w:rsidRPr="00995534">
              <w:rPr>
                <w:rFonts w:eastAsia="Times New Roman"/>
              </w:rPr>
              <w:t>ECE/TRANS/WP.29/2021/52</w:t>
            </w:r>
          </w:p>
        </w:tc>
        <w:tc>
          <w:tcPr>
            <w:tcW w:w="4403" w:type="dxa"/>
            <w:hideMark/>
          </w:tcPr>
          <w:p w14:paraId="684BE926" w14:textId="77777777" w:rsidR="00AB634D" w:rsidRPr="00995534" w:rsidRDefault="00AB634D" w:rsidP="006B1814">
            <w:pPr>
              <w:kinsoku/>
              <w:overflowPunct/>
              <w:autoSpaceDE/>
              <w:autoSpaceDN/>
              <w:adjustRightInd/>
              <w:snapToGrid/>
              <w:spacing w:after="120"/>
              <w:rPr>
                <w:rFonts w:eastAsia="Times New Roman"/>
                <w:bCs/>
              </w:rPr>
            </w:pPr>
            <w:r w:rsidRPr="00995534">
              <w:rPr>
                <w:rFonts w:eastAsia="Times New Roman"/>
                <w:iCs/>
              </w:rPr>
              <w:t>Projet de Résolution mutuelle n</w:t>
            </w:r>
            <w:r w:rsidRPr="006B1814">
              <w:rPr>
                <w:rFonts w:eastAsia="Times New Roman"/>
                <w:iCs/>
                <w:vertAlign w:val="superscript"/>
              </w:rPr>
              <w:t>o</w:t>
            </w:r>
            <w:r w:rsidRPr="00995534">
              <w:rPr>
                <w:rFonts w:eastAsia="Times New Roman"/>
                <w:iCs/>
              </w:rPr>
              <w:t> [4] concernant les vitrages de toit panoramique</w:t>
            </w:r>
          </w:p>
        </w:tc>
      </w:tr>
      <w:tr w:rsidR="006B1814" w:rsidRPr="00995534" w14:paraId="3B230FEF" w14:textId="77777777" w:rsidTr="00DF74A2">
        <w:trPr>
          <w:cantSplit/>
        </w:trPr>
        <w:tc>
          <w:tcPr>
            <w:tcW w:w="1134" w:type="dxa"/>
          </w:tcPr>
          <w:p w14:paraId="78B56981" w14:textId="77777777" w:rsidR="006B1814" w:rsidRPr="00995534" w:rsidRDefault="006B1814" w:rsidP="00DF74A2">
            <w:pPr>
              <w:kinsoku/>
              <w:overflowPunct/>
              <w:autoSpaceDE/>
              <w:autoSpaceDN/>
              <w:adjustRightInd/>
              <w:snapToGrid/>
              <w:spacing w:after="120"/>
              <w:ind w:right="274"/>
              <w:jc w:val="right"/>
              <w:rPr>
                <w:rFonts w:eastAsia="Times New Roman"/>
              </w:rPr>
            </w:pPr>
          </w:p>
        </w:tc>
        <w:tc>
          <w:tcPr>
            <w:tcW w:w="2968" w:type="dxa"/>
          </w:tcPr>
          <w:p w14:paraId="629D781E" w14:textId="77777777" w:rsidR="006B1814" w:rsidRPr="00995534" w:rsidRDefault="006B1814" w:rsidP="00DF74A2">
            <w:pPr>
              <w:kinsoku/>
              <w:overflowPunct/>
              <w:autoSpaceDE/>
              <w:autoSpaceDN/>
              <w:adjustRightInd/>
              <w:snapToGrid/>
              <w:spacing w:after="120"/>
              <w:rPr>
                <w:rFonts w:eastAsia="Times New Roman"/>
              </w:rPr>
            </w:pPr>
          </w:p>
        </w:tc>
        <w:tc>
          <w:tcPr>
            <w:tcW w:w="4403" w:type="dxa"/>
          </w:tcPr>
          <w:p w14:paraId="4E15F349" w14:textId="77777777" w:rsidR="006B1814" w:rsidRPr="00995534" w:rsidRDefault="006B1814" w:rsidP="00DF74A2">
            <w:pPr>
              <w:kinsoku/>
              <w:overflowPunct/>
              <w:autoSpaceDE/>
              <w:autoSpaceDN/>
              <w:adjustRightInd/>
              <w:snapToGrid/>
              <w:spacing w:after="120"/>
              <w:rPr>
                <w:rFonts w:eastAsia="Times New Roman"/>
                <w:iCs/>
              </w:rPr>
            </w:pPr>
            <w:r w:rsidRPr="00995534">
              <w:rPr>
                <w:rFonts w:eastAsia="Times New Roman"/>
                <w:bCs/>
              </w:rPr>
              <w:t>ECE/TRANS/WP.29/GRSG/98, par. 25, sur la base du document</w:t>
            </w:r>
            <w:r w:rsidRPr="00995534">
              <w:rPr>
                <w:rFonts w:eastAsia="Times New Roman"/>
              </w:rPr>
              <w:t xml:space="preserve"> ECE/TRANS/WP.29/GRSG/2020/3</w:t>
            </w:r>
          </w:p>
        </w:tc>
      </w:tr>
    </w:tbl>
    <w:p w14:paraId="4B272A8D" w14:textId="77777777" w:rsidR="00AB634D" w:rsidRPr="003F1B1D" w:rsidRDefault="00AB634D" w:rsidP="00AB634D">
      <w:pPr>
        <w:pStyle w:val="H23G"/>
      </w:pPr>
      <w:r w:rsidRPr="00995534">
        <w:tab/>
      </w:r>
      <w:r w:rsidRPr="003F1B1D">
        <w:t>15</w:t>
      </w:r>
      <w:r w:rsidR="003F1B1D" w:rsidRPr="003F1B1D">
        <w:t>.</w:t>
      </w:r>
      <w:r w:rsidR="00FD1F28" w:rsidRPr="003F1B1D">
        <w:tab/>
      </w:r>
      <w:r w:rsidRPr="003F1B1D">
        <w:t>Examen des Règlements techniques à inscrire dans le Recueil des RTM ONU admissibles, s’il y a lieu</w:t>
      </w:r>
    </w:p>
    <w:p w14:paraId="38983E30" w14:textId="77777777" w:rsidR="00AB634D" w:rsidRPr="00995534" w:rsidRDefault="00AB634D" w:rsidP="00AB634D">
      <w:pPr>
        <w:pStyle w:val="SingleTxtG"/>
        <w:ind w:firstLine="567"/>
        <w:rPr>
          <w:szCs w:val="24"/>
        </w:rPr>
      </w:pPr>
      <w:r w:rsidRPr="003F1B1D">
        <w:rPr>
          <w:szCs w:val="24"/>
        </w:rPr>
        <w:t>Le Comité exécutif devrait, à la demande de toute Partie contractante, voter l’inscription dans le Recueil des Règlements techniques mondiaux admissibles de tout Règlement technique national ou régional, conformément à la procédure énoncée à l’article</w:t>
      </w:r>
      <w:r w:rsidR="00E16A65">
        <w:rPr>
          <w:szCs w:val="24"/>
        </w:rPr>
        <w:t> </w:t>
      </w:r>
      <w:r w:rsidRPr="003F1B1D">
        <w:rPr>
          <w:szCs w:val="24"/>
        </w:rPr>
        <w:t xml:space="preserve">7 de </w:t>
      </w:r>
      <w:r w:rsidRPr="003F1B1D">
        <w:t>l’annexe</w:t>
      </w:r>
      <w:r w:rsidRPr="003F1B1D">
        <w:rPr>
          <w:szCs w:val="24"/>
        </w:rPr>
        <w:t xml:space="preserve"> B de l’Accord (ECE/TRANS/132 et Corr.1). Pour qu’il puisse être procédé à un vote, un quorum d’au moins la moitié des Parties contractantes doit être réuni (annexe B, art. 5).</w:t>
      </w:r>
    </w:p>
    <w:p w14:paraId="43967E8B" w14:textId="77777777" w:rsidR="00AB634D" w:rsidRPr="00995534" w:rsidRDefault="00AB634D" w:rsidP="00AB634D">
      <w:pPr>
        <w:pStyle w:val="H23G"/>
      </w:pPr>
      <w:r w:rsidRPr="00995534">
        <w:tab/>
        <w:t>16</w:t>
      </w:r>
      <w:r w:rsidR="003F1B1D">
        <w:t>.</w:t>
      </w:r>
      <w:r w:rsidR="00FD1F28">
        <w:tab/>
      </w:r>
      <w:r w:rsidRPr="00995534">
        <w:t>Orientations, adoptées par consensus, concernant les éléments de projets de RTM ONU qui n’ont pas été réglés par les groupes de travail subsidiaires du Forum mondial, s’il y a lieu</w:t>
      </w:r>
    </w:p>
    <w:p w14:paraId="7F8182CB" w14:textId="77777777" w:rsidR="00AB634D" w:rsidRPr="00995534" w:rsidRDefault="00AB634D" w:rsidP="00AB634D">
      <w:pPr>
        <w:pStyle w:val="SingleTxtG"/>
        <w:ind w:firstLine="567"/>
        <w:rPr>
          <w:szCs w:val="24"/>
        </w:rPr>
      </w:pPr>
      <w:r w:rsidRPr="00995534">
        <w:rPr>
          <w:szCs w:val="24"/>
        </w:rPr>
        <w:t xml:space="preserve">Le </w:t>
      </w:r>
      <w:r w:rsidRPr="00995534">
        <w:t>Forum</w:t>
      </w:r>
      <w:r w:rsidRPr="00995534">
        <w:rPr>
          <w:szCs w:val="24"/>
        </w:rPr>
        <w:t xml:space="preserve"> mondial et le Comité exécutif ont décidé d’adopter par consensus des orientations sur les questions en suspens concernant des projets de RTM ONU ou </w:t>
      </w:r>
      <w:r w:rsidRPr="00995534">
        <w:rPr>
          <w:szCs w:val="24"/>
        </w:rPr>
        <w:lastRenderedPageBreak/>
        <w:t>d’amendements à des RTM ONU qui n’ont pas été réglées par le groupe de travail compétent (ECE/TRANS/WP.29/1085, par. 78).</w:t>
      </w:r>
    </w:p>
    <w:p w14:paraId="26839FF5" w14:textId="77777777" w:rsidR="00AB634D" w:rsidRPr="00995534" w:rsidRDefault="00AB634D" w:rsidP="00AB634D">
      <w:pPr>
        <w:pStyle w:val="H23G"/>
      </w:pPr>
      <w:bookmarkStart w:id="13" w:name="_Toc416186073"/>
      <w:r w:rsidRPr="00995534">
        <w:tab/>
        <w:t>17</w:t>
      </w:r>
      <w:r w:rsidR="003F1B1D">
        <w:t>.</w:t>
      </w:r>
      <w:r w:rsidR="00FD1F28">
        <w:tab/>
      </w:r>
      <w:r w:rsidRPr="00995534">
        <w:t>Échange d’informations sur les nouvelles priorités à inclure dans le programme de travail</w:t>
      </w:r>
    </w:p>
    <w:p w14:paraId="229C375F" w14:textId="77777777" w:rsidR="00AB634D" w:rsidRPr="00995534" w:rsidRDefault="00AB634D" w:rsidP="00AB634D">
      <w:pPr>
        <w:pStyle w:val="SingleTxtG"/>
        <w:ind w:firstLine="567"/>
        <w:rPr>
          <w:iCs/>
          <w:szCs w:val="24"/>
        </w:rPr>
      </w:pPr>
      <w:r w:rsidRPr="00995534">
        <w:rPr>
          <w:iCs/>
          <w:szCs w:val="24"/>
        </w:rPr>
        <w:t xml:space="preserve">Le </w:t>
      </w:r>
      <w:r w:rsidRPr="00995534">
        <w:t>Comité</w:t>
      </w:r>
      <w:r w:rsidRPr="00995534">
        <w:rPr>
          <w:iCs/>
          <w:szCs w:val="24"/>
        </w:rPr>
        <w:t xml:space="preserve"> exécutif souhaitera peut-être mettre à jour son programme de travail, si nécessaire.</w:t>
      </w:r>
    </w:p>
    <w:p w14:paraId="5E050848" w14:textId="77777777" w:rsidR="00AB634D" w:rsidRPr="00995534" w:rsidRDefault="00AB634D" w:rsidP="00AB634D">
      <w:pPr>
        <w:pStyle w:val="SingleTxtG"/>
        <w:keepNext/>
        <w:keepLines/>
        <w:spacing w:before="240"/>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17F0F9D4" w14:textId="77777777" w:rsidTr="00DF74A2">
        <w:trPr>
          <w:trHeight w:val="232"/>
        </w:trPr>
        <w:tc>
          <w:tcPr>
            <w:tcW w:w="3261" w:type="dxa"/>
          </w:tcPr>
          <w:p w14:paraId="021BAB05" w14:textId="77777777" w:rsidR="00AB634D" w:rsidRPr="00995534" w:rsidRDefault="00AB634D" w:rsidP="00DF74A2">
            <w:pPr>
              <w:pStyle w:val="SingleTxtG"/>
              <w:ind w:left="5" w:right="240"/>
              <w:rPr>
                <w:szCs w:val="24"/>
              </w:rPr>
            </w:pPr>
            <w:r w:rsidRPr="00995534">
              <w:rPr>
                <w:szCs w:val="24"/>
              </w:rPr>
              <w:t>(ECE/TRANS/WP.29/2019/31)</w:t>
            </w:r>
          </w:p>
        </w:tc>
        <w:tc>
          <w:tcPr>
            <w:tcW w:w="4110" w:type="dxa"/>
          </w:tcPr>
          <w:p w14:paraId="7A7C91C4" w14:textId="77777777" w:rsidR="00AB634D" w:rsidRPr="00995534" w:rsidRDefault="00AB634D" w:rsidP="00DF74A2">
            <w:pPr>
              <w:pStyle w:val="SingleTxtG"/>
              <w:keepNext/>
              <w:keepLines/>
              <w:ind w:left="0" w:right="0"/>
              <w:jc w:val="left"/>
              <w:rPr>
                <w:spacing w:val="-4"/>
                <w:szCs w:val="24"/>
              </w:rPr>
            </w:pPr>
            <w:r w:rsidRPr="00995534">
              <w:rPr>
                <w:szCs w:val="24"/>
              </w:rPr>
              <w:t>Programme de travail au titre de l’Accord de 1998</w:t>
            </w:r>
          </w:p>
        </w:tc>
      </w:tr>
    </w:tbl>
    <w:p w14:paraId="12ACFA88" w14:textId="77777777" w:rsidR="00AB634D" w:rsidRPr="00995534" w:rsidRDefault="00AB634D" w:rsidP="00AB634D">
      <w:pPr>
        <w:pStyle w:val="H23G"/>
      </w:pPr>
      <w:r w:rsidRPr="00995534">
        <w:tab/>
      </w:r>
      <w:bookmarkStart w:id="14" w:name="_Toc416186054"/>
      <w:r w:rsidRPr="00995534">
        <w:t>18</w:t>
      </w:r>
      <w:r w:rsidR="00E16A65">
        <w:t>.</w:t>
      </w:r>
      <w:r w:rsidR="00FD1F28">
        <w:tab/>
      </w:r>
      <w:bookmarkEnd w:id="14"/>
      <w:r w:rsidRPr="00995534">
        <w:t>État d’avancement de l’élaboration de nouveaux RTM ONU ou d’amendements à des RTM ONU existants</w:t>
      </w:r>
    </w:p>
    <w:p w14:paraId="1113F5F2" w14:textId="77777777" w:rsidR="00AB634D" w:rsidRPr="00995534" w:rsidRDefault="00AB634D" w:rsidP="00AB634D">
      <w:pPr>
        <w:pStyle w:val="SingleTxtG"/>
        <w:ind w:firstLine="567"/>
        <w:rPr>
          <w:szCs w:val="24"/>
        </w:rPr>
      </w:pPr>
      <w:r w:rsidRPr="00995534">
        <w:rPr>
          <w:szCs w:val="24"/>
        </w:rPr>
        <w:t xml:space="preserve">Le Comité exécutif souhaitera peut-être examiner les progrès réalisés par les groupes de travail subsidiaires du Forum mondial sur les projets de nouveaux RTM ONU et d’amendements à des RTM ONU existants, énumérés dans le programme de travail (ECE/TRANS/WP.29/1106, par. 95 à 106 et annexe IV). Parmi les documents inscrits à l’ordre du jour provisoire, seuls ceux dont la cote n’est pas mise entre parenthèses devraient être examinés et éventuellement adoptés par le Comité exécutif. Ceux dont la cote figure entre </w:t>
      </w:r>
      <w:r w:rsidRPr="00995534">
        <w:t>parenthèses</w:t>
      </w:r>
      <w:r w:rsidRPr="00995534">
        <w:rPr>
          <w:szCs w:val="24"/>
        </w:rPr>
        <w:t xml:space="preserve"> ne sont mentionnés que pour référence et, par conséquent, n’ont pas à être examinés par le Comité exécutif.</w:t>
      </w:r>
    </w:p>
    <w:p w14:paraId="45CF03C7" w14:textId="77777777" w:rsidR="00AB634D" w:rsidRPr="00995534" w:rsidRDefault="00AB634D" w:rsidP="00AB634D">
      <w:pPr>
        <w:pStyle w:val="H4G"/>
      </w:pPr>
      <w:r w:rsidRPr="00995534">
        <w:tab/>
        <w:t>18.1</w:t>
      </w:r>
      <w:r w:rsidRPr="00995534">
        <w:tab/>
        <w:t>RTM ONU n</w:t>
      </w:r>
      <w:r w:rsidRPr="00995534">
        <w:rPr>
          <w:vertAlign w:val="superscript"/>
        </w:rPr>
        <w:t>o</w:t>
      </w:r>
      <w:r w:rsidRPr="00995534">
        <w:rPr>
          <w:i w:val="0"/>
        </w:rPr>
        <w:t> </w:t>
      </w:r>
      <w:r w:rsidRPr="00995534">
        <w:t>1 (Serrures et organes de fixation des portes)</w:t>
      </w:r>
    </w:p>
    <w:p w14:paraId="31D0D258" w14:textId="77777777" w:rsidR="00AB634D" w:rsidRPr="00995534" w:rsidRDefault="00AB634D" w:rsidP="00AB634D">
      <w:pPr>
        <w:pStyle w:val="SingleTxtG"/>
        <w:ind w:firstLine="567"/>
        <w:rPr>
          <w:bCs/>
          <w:szCs w:val="24"/>
        </w:rPr>
      </w:pPr>
      <w:r w:rsidRPr="00995534">
        <w:rPr>
          <w:szCs w:val="24"/>
        </w:rPr>
        <w:t xml:space="preserve">Le </w:t>
      </w:r>
      <w:r w:rsidRPr="00995534">
        <w:t>Comité</w:t>
      </w:r>
      <w:r w:rsidRPr="00995534">
        <w:rPr>
          <w:szCs w:val="24"/>
        </w:rPr>
        <w:t xml:space="preserve"> exécutif a décidé de maintenir ce point à l’ordre du jour dans l’attente de nouvelles informations.</w:t>
      </w:r>
    </w:p>
    <w:p w14:paraId="332246C5" w14:textId="77777777" w:rsidR="00AB634D" w:rsidRPr="00995534" w:rsidRDefault="00AB634D" w:rsidP="00AB634D">
      <w:pPr>
        <w:pStyle w:val="H4G"/>
      </w:pPr>
      <w:r w:rsidRPr="00995534">
        <w:tab/>
        <w:t>18.2</w:t>
      </w:r>
      <w:r w:rsidRPr="00995534">
        <w:tab/>
        <w:t>RTM ONU n</w:t>
      </w:r>
      <w:r w:rsidRPr="00995534">
        <w:rPr>
          <w:vertAlign w:val="superscript"/>
        </w:rPr>
        <w:t>o</w:t>
      </w:r>
      <w:r w:rsidRPr="00995534">
        <w:rPr>
          <w:i w:val="0"/>
        </w:rPr>
        <w:t> </w:t>
      </w:r>
      <w:r w:rsidRPr="00995534">
        <w:t>2 (Cycle d’essai mondial harmonisé de mesure des émissions des motocycles (WMTC))</w:t>
      </w:r>
    </w:p>
    <w:p w14:paraId="4501D460" w14:textId="77777777" w:rsidR="00AB634D" w:rsidRPr="00995534" w:rsidRDefault="00AB634D" w:rsidP="00AB634D">
      <w:pPr>
        <w:pStyle w:val="SingleTxtG"/>
        <w:keepNext/>
        <w:rPr>
          <w:b/>
          <w:iCs/>
          <w:szCs w:val="24"/>
        </w:rPr>
      </w:pPr>
      <w:r w:rsidRPr="00995534">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B634D" w:rsidRPr="00995534" w14:paraId="7720A1A3" w14:textId="77777777" w:rsidTr="00DF74A2">
        <w:tc>
          <w:tcPr>
            <w:tcW w:w="3261" w:type="dxa"/>
          </w:tcPr>
          <w:p w14:paraId="723D346C" w14:textId="77777777" w:rsidR="00AB634D" w:rsidRPr="00AB634D" w:rsidRDefault="00AB634D" w:rsidP="00DF74A2">
            <w:pPr>
              <w:pStyle w:val="SingleTxtG"/>
              <w:ind w:left="0" w:right="57"/>
              <w:jc w:val="left"/>
              <w:rPr>
                <w:szCs w:val="24"/>
                <w:lang w:val="en-US"/>
              </w:rPr>
            </w:pPr>
            <w:r w:rsidRPr="00AB634D">
              <w:rPr>
                <w:szCs w:val="24"/>
                <w:lang w:val="en-US"/>
              </w:rPr>
              <w:t>(ECE/TRANS/WP.29/AC.3/36/Rev.1)</w:t>
            </w:r>
          </w:p>
        </w:tc>
        <w:tc>
          <w:tcPr>
            <w:tcW w:w="4116" w:type="dxa"/>
          </w:tcPr>
          <w:p w14:paraId="3111135D" w14:textId="77777777" w:rsidR="00AB634D" w:rsidRPr="00995534" w:rsidRDefault="00AB634D" w:rsidP="00DF74A2">
            <w:pPr>
              <w:pStyle w:val="SingleTxtG"/>
              <w:keepNext/>
              <w:keepLines/>
              <w:ind w:left="0" w:right="0"/>
              <w:jc w:val="left"/>
              <w:rPr>
                <w:szCs w:val="24"/>
              </w:rPr>
            </w:pPr>
            <w:r w:rsidRPr="00995534">
              <w:t xml:space="preserve">Autorisation d’élaborer des amendements au RTM ONU </w:t>
            </w:r>
            <w:r w:rsidRPr="00995534">
              <w:rPr>
                <w:rFonts w:eastAsia="MS Mincho"/>
              </w:rPr>
              <w:t>n</w:t>
            </w:r>
            <w:r w:rsidRPr="00995534">
              <w:rPr>
                <w:rFonts w:eastAsia="MS Mincho"/>
                <w:vertAlign w:val="superscript"/>
              </w:rPr>
              <w:t>o</w:t>
            </w:r>
            <w:r w:rsidRPr="00995534">
              <w:t xml:space="preserve"> 2 et de nouveaux RTM ONU et Règlements ONU concernant les prescriptions </w:t>
            </w:r>
            <w:r w:rsidRPr="00995534">
              <w:rPr>
                <w:szCs w:val="24"/>
              </w:rPr>
              <w:t>d’efficacité</w:t>
            </w:r>
            <w:r w:rsidRPr="00995534">
              <w:t xml:space="preserve"> en matière d’environnement et de propulsion des véhicules légers</w:t>
            </w:r>
          </w:p>
        </w:tc>
      </w:tr>
      <w:tr w:rsidR="00AB634D" w:rsidRPr="00995534" w14:paraId="3414C5EA" w14:textId="77777777" w:rsidTr="00DF74A2">
        <w:tc>
          <w:tcPr>
            <w:tcW w:w="3261" w:type="dxa"/>
          </w:tcPr>
          <w:p w14:paraId="39E5D5AA" w14:textId="77777777" w:rsidR="00AB634D" w:rsidRPr="00995534" w:rsidRDefault="00AB634D" w:rsidP="00DF74A2">
            <w:pPr>
              <w:pStyle w:val="SingleTxtG"/>
              <w:ind w:left="0" w:right="57"/>
              <w:jc w:val="left"/>
              <w:rPr>
                <w:szCs w:val="24"/>
              </w:rPr>
            </w:pPr>
            <w:r w:rsidRPr="00995534">
              <w:rPr>
                <w:szCs w:val="24"/>
              </w:rPr>
              <w:t>(ECE/TRANS/WP.29/AC.3/36)</w:t>
            </w:r>
          </w:p>
        </w:tc>
        <w:tc>
          <w:tcPr>
            <w:tcW w:w="4116" w:type="dxa"/>
          </w:tcPr>
          <w:p w14:paraId="4142A084" w14:textId="77777777" w:rsidR="00AB634D" w:rsidRPr="00995534" w:rsidRDefault="00AB634D" w:rsidP="00DF74A2">
            <w:pPr>
              <w:pStyle w:val="SingleTxtG"/>
              <w:keepNext/>
              <w:keepLines/>
              <w:ind w:left="0" w:right="0"/>
              <w:jc w:val="left"/>
              <w:rPr>
                <w:szCs w:val="24"/>
              </w:rPr>
            </w:pPr>
            <w:r w:rsidRPr="00995534">
              <w:rPr>
                <w:szCs w:val="24"/>
              </w:rPr>
              <w:t>Autorisation d’élaborer des amendements au RTM ONU n</w:t>
            </w:r>
            <w:r w:rsidRPr="00995534">
              <w:rPr>
                <w:szCs w:val="24"/>
                <w:vertAlign w:val="superscript"/>
              </w:rPr>
              <w:t>o</w:t>
            </w:r>
            <w:r w:rsidRPr="00995534">
              <w:rPr>
                <w:szCs w:val="24"/>
              </w:rPr>
              <w:t> 2 relatifs aux prescriptions d’efficacité en matière d’environnement et de propulsion pour les véhicules légers</w:t>
            </w:r>
          </w:p>
        </w:tc>
      </w:tr>
    </w:tbl>
    <w:p w14:paraId="1BF9734F" w14:textId="77777777" w:rsidR="00AB634D" w:rsidRPr="00995534" w:rsidRDefault="00AB634D" w:rsidP="00AB634D">
      <w:pPr>
        <w:pStyle w:val="H4G"/>
      </w:pPr>
      <w:r w:rsidRPr="00995534">
        <w:tab/>
        <w:t>18.3</w:t>
      </w:r>
      <w:r w:rsidRPr="00995534">
        <w:tab/>
        <w:t>RTM ONU n</w:t>
      </w:r>
      <w:r w:rsidRPr="00995534">
        <w:rPr>
          <w:vertAlign w:val="superscript"/>
        </w:rPr>
        <w:t>o</w:t>
      </w:r>
      <w:r w:rsidRPr="00995534">
        <w:rPr>
          <w:i w:val="0"/>
        </w:rPr>
        <w:t> </w:t>
      </w:r>
      <w:r w:rsidRPr="00995534">
        <w:t>3 (Systèmes de freinage des motocycles)</w:t>
      </w:r>
    </w:p>
    <w:p w14:paraId="4BC9543F" w14:textId="77777777" w:rsidR="00AB634D" w:rsidRPr="00995534" w:rsidRDefault="00AB634D" w:rsidP="00AB634D">
      <w:pPr>
        <w:pStyle w:val="SingleTxtG"/>
        <w:keepNext/>
        <w:rPr>
          <w:b/>
          <w:bCs/>
        </w:rPr>
      </w:pPr>
      <w:r w:rsidRPr="00995534">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05"/>
      </w:tblGrid>
      <w:tr w:rsidR="00AB634D" w:rsidRPr="00995534" w14:paraId="23D6D1CB" w14:textId="77777777" w:rsidTr="00DF74A2">
        <w:tc>
          <w:tcPr>
            <w:tcW w:w="3261" w:type="dxa"/>
          </w:tcPr>
          <w:p w14:paraId="05B1D7B9" w14:textId="77777777" w:rsidR="00AB634D" w:rsidRPr="00995534" w:rsidRDefault="00AB634D" w:rsidP="00DF74A2">
            <w:pPr>
              <w:pStyle w:val="H4G"/>
              <w:spacing w:before="0"/>
              <w:ind w:right="270"/>
              <w:rPr>
                <w:i w:val="0"/>
                <w:szCs w:val="24"/>
              </w:rPr>
            </w:pPr>
            <w:r w:rsidRPr="00995534">
              <w:rPr>
                <w:i w:val="0"/>
                <w:szCs w:val="24"/>
              </w:rPr>
              <w:t>(ECE/TRANS/WP.29/AC.3/47)</w:t>
            </w:r>
          </w:p>
        </w:tc>
        <w:tc>
          <w:tcPr>
            <w:tcW w:w="4105" w:type="dxa"/>
          </w:tcPr>
          <w:p w14:paraId="12AD77BA" w14:textId="77777777" w:rsidR="00AB634D" w:rsidRPr="00995534" w:rsidRDefault="00AB634D" w:rsidP="00DF74A2">
            <w:pPr>
              <w:pStyle w:val="SingleTxtG"/>
              <w:keepNext/>
              <w:keepLines/>
              <w:ind w:left="0" w:right="0"/>
              <w:jc w:val="left"/>
              <w:rPr>
                <w:szCs w:val="24"/>
              </w:rPr>
            </w:pPr>
            <w:r w:rsidRPr="00995534">
              <w:rPr>
                <w:szCs w:val="24"/>
              </w:rPr>
              <w:t>Autorisation pour l’élaboration de l’amendement 3 au Règlement technique mondial n</w:t>
            </w:r>
            <w:r w:rsidRPr="00995534">
              <w:rPr>
                <w:szCs w:val="24"/>
                <w:vertAlign w:val="superscript"/>
              </w:rPr>
              <w:t>o</w:t>
            </w:r>
            <w:r w:rsidRPr="00995534">
              <w:rPr>
                <w:szCs w:val="24"/>
              </w:rPr>
              <w:t> 3 (Freinage des motocycles)</w:t>
            </w:r>
          </w:p>
        </w:tc>
      </w:tr>
    </w:tbl>
    <w:p w14:paraId="033B2D92" w14:textId="77777777" w:rsidR="00AB634D" w:rsidRPr="00995534" w:rsidRDefault="00AB634D" w:rsidP="00AB634D">
      <w:pPr>
        <w:pStyle w:val="H4G"/>
      </w:pPr>
      <w:r w:rsidRPr="00995534">
        <w:tab/>
        <w:t>18.4</w:t>
      </w:r>
      <w:r w:rsidRPr="00995534">
        <w:tab/>
        <w:t>RTM ONU n</w:t>
      </w:r>
      <w:r w:rsidRPr="00995534">
        <w:rPr>
          <w:vertAlign w:val="superscript"/>
        </w:rPr>
        <w:t>o</w:t>
      </w:r>
      <w:r w:rsidRPr="00995534">
        <w:rPr>
          <w:i w:val="0"/>
        </w:rPr>
        <w:t> </w:t>
      </w:r>
      <w:r w:rsidRPr="00995534">
        <w:t>4 (Procédure mondiale harmonisée d’homologation des véhicules utilitaires lourds (WHDC)</w:t>
      </w:r>
      <w:r w:rsidR="00E16A65">
        <w:t>)</w:t>
      </w:r>
    </w:p>
    <w:p w14:paraId="104FDED5" w14:textId="77777777" w:rsidR="00AB634D" w:rsidRPr="00995534" w:rsidRDefault="00AB634D" w:rsidP="00AB634D">
      <w:pPr>
        <w:pStyle w:val="SingleTxtG"/>
        <w:ind w:firstLine="567"/>
        <w:rPr>
          <w:bCs/>
          <w:szCs w:val="24"/>
        </w:rPr>
      </w:pPr>
      <w:r w:rsidRPr="00995534">
        <w:rPr>
          <w:szCs w:val="24"/>
        </w:rPr>
        <w:t>Le Comité exécutif a décidé de maintenir ce point à l’ordre du jour dans l’attente de nouvelles informations.</w:t>
      </w:r>
    </w:p>
    <w:p w14:paraId="63244BF9" w14:textId="77777777" w:rsidR="00AB634D" w:rsidRPr="00995534" w:rsidRDefault="00AB634D" w:rsidP="00AB634D">
      <w:pPr>
        <w:pStyle w:val="H4G"/>
      </w:pPr>
      <w:r w:rsidRPr="00995534">
        <w:lastRenderedPageBreak/>
        <w:tab/>
        <w:t>18.5</w:t>
      </w:r>
      <w:r w:rsidRPr="00995534">
        <w:tab/>
        <w:t>RTM ONU n</w:t>
      </w:r>
      <w:r w:rsidRPr="00995534">
        <w:rPr>
          <w:vertAlign w:val="superscript"/>
        </w:rPr>
        <w:t>o</w:t>
      </w:r>
      <w:r w:rsidRPr="00995534">
        <w:rPr>
          <w:i w:val="0"/>
        </w:rPr>
        <w:t> </w:t>
      </w:r>
      <w:r w:rsidRPr="00995534">
        <w:t>5 (Systèmes d’autodiagnostic)</w:t>
      </w:r>
    </w:p>
    <w:p w14:paraId="028381F4" w14:textId="77777777" w:rsidR="00AB634D" w:rsidRPr="00995534" w:rsidRDefault="00AB634D" w:rsidP="00AB634D">
      <w:pPr>
        <w:pStyle w:val="SingleTxtG"/>
        <w:ind w:firstLine="567"/>
        <w:rPr>
          <w:bCs/>
          <w:szCs w:val="24"/>
        </w:rPr>
      </w:pPr>
      <w:r w:rsidRPr="00995534">
        <w:rPr>
          <w:szCs w:val="24"/>
        </w:rPr>
        <w:t xml:space="preserve">Le </w:t>
      </w:r>
      <w:r w:rsidRPr="00995534">
        <w:t>Comité</w:t>
      </w:r>
      <w:r w:rsidRPr="00995534">
        <w:rPr>
          <w:szCs w:val="24"/>
        </w:rPr>
        <w:t xml:space="preserve"> exécutif a décidé de maintenir ce point à l’ordre du jour dans l’attente de nouvelles informations.</w:t>
      </w:r>
    </w:p>
    <w:p w14:paraId="0A1D0FBD" w14:textId="77777777" w:rsidR="00AB634D" w:rsidRPr="00995534" w:rsidRDefault="00AB634D" w:rsidP="00AB634D">
      <w:pPr>
        <w:pStyle w:val="H4G"/>
      </w:pPr>
      <w:r w:rsidRPr="00995534">
        <w:tab/>
        <w:t>18.6</w:t>
      </w:r>
      <w:r w:rsidRPr="00995534">
        <w:tab/>
        <w:t>RTM ONU n</w:t>
      </w:r>
      <w:r w:rsidRPr="00995534">
        <w:rPr>
          <w:vertAlign w:val="superscript"/>
        </w:rPr>
        <w:t>o</w:t>
      </w:r>
      <w:r w:rsidRPr="00995534">
        <w:rPr>
          <w:i w:val="0"/>
        </w:rPr>
        <w:t> </w:t>
      </w:r>
      <w:r w:rsidRPr="00995534">
        <w:t>6 (Vitrages de sécurité)</w:t>
      </w:r>
    </w:p>
    <w:p w14:paraId="17F16B94"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4C14C7C4" w14:textId="77777777" w:rsidTr="00DF74A2">
        <w:tc>
          <w:tcPr>
            <w:tcW w:w="3261" w:type="dxa"/>
          </w:tcPr>
          <w:p w14:paraId="23B8D3CA" w14:textId="77777777" w:rsidR="00AB634D" w:rsidRPr="00AB634D" w:rsidRDefault="00AB634D" w:rsidP="00DF74A2">
            <w:pPr>
              <w:pStyle w:val="SingleTxtG"/>
              <w:ind w:left="0" w:right="176"/>
              <w:jc w:val="left"/>
              <w:rPr>
                <w:szCs w:val="24"/>
                <w:lang w:val="en-US"/>
              </w:rPr>
            </w:pPr>
            <w:r w:rsidRPr="00AB634D">
              <w:rPr>
                <w:szCs w:val="24"/>
                <w:lang w:val="en-US"/>
              </w:rPr>
              <w:t>(ECE/TRANS/WP.29/AC.3/41)</w:t>
            </w:r>
            <w:r w:rsidRPr="00AB634D">
              <w:rPr>
                <w:szCs w:val="24"/>
                <w:lang w:val="en-US"/>
              </w:rPr>
              <w:br/>
              <w:t>ECE/TRANS/WP.29/AC.3/52</w:t>
            </w:r>
          </w:p>
        </w:tc>
        <w:tc>
          <w:tcPr>
            <w:tcW w:w="4110" w:type="dxa"/>
          </w:tcPr>
          <w:p w14:paraId="04A1BE79" w14:textId="77777777" w:rsidR="00AB634D" w:rsidRPr="00995534" w:rsidRDefault="00AB634D" w:rsidP="00DF74A2">
            <w:pPr>
              <w:pStyle w:val="SingleTxtG"/>
              <w:keepNext/>
              <w:keepLines/>
              <w:ind w:left="0" w:right="0"/>
              <w:jc w:val="left"/>
              <w:rPr>
                <w:spacing w:val="-2"/>
                <w:szCs w:val="24"/>
              </w:rPr>
            </w:pPr>
            <w:r w:rsidRPr="00995534">
              <w:rPr>
                <w:spacing w:val="-2"/>
                <w:szCs w:val="24"/>
              </w:rPr>
              <w:t>Autorisation d’élaborer des amendements au RTM n</w:t>
            </w:r>
            <w:r w:rsidRPr="00995534">
              <w:rPr>
                <w:spacing w:val="-2"/>
                <w:szCs w:val="24"/>
                <w:vertAlign w:val="superscript"/>
              </w:rPr>
              <w:t>o</w:t>
            </w:r>
            <w:r w:rsidRPr="00995534">
              <w:rPr>
                <w:spacing w:val="-2"/>
                <w:szCs w:val="24"/>
              </w:rPr>
              <w:t> 6 (Vitrages de sécurité)</w:t>
            </w:r>
          </w:p>
        </w:tc>
      </w:tr>
      <w:tr w:rsidR="00AB634D" w:rsidRPr="00995534" w14:paraId="0CBF8F9C" w14:textId="77777777" w:rsidTr="00DF74A2">
        <w:tc>
          <w:tcPr>
            <w:tcW w:w="3261" w:type="dxa"/>
          </w:tcPr>
          <w:p w14:paraId="544074F1" w14:textId="77777777" w:rsidR="00AB634D" w:rsidRPr="00AB634D" w:rsidRDefault="00AB634D" w:rsidP="00DF74A2">
            <w:pPr>
              <w:pStyle w:val="SingleTxtG"/>
              <w:ind w:left="0" w:right="176"/>
              <w:jc w:val="left"/>
              <w:rPr>
                <w:szCs w:val="24"/>
                <w:lang w:val="en-US"/>
              </w:rPr>
            </w:pPr>
            <w:r w:rsidRPr="00AB634D">
              <w:rPr>
                <w:szCs w:val="24"/>
                <w:lang w:val="en-US"/>
              </w:rPr>
              <w:t>ECE/TRANS/WP.29/2019/123</w:t>
            </w:r>
            <w:r w:rsidRPr="00AB634D">
              <w:rPr>
                <w:szCs w:val="24"/>
                <w:lang w:val="en-US"/>
              </w:rPr>
              <w:br/>
              <w:t>ECE/TRANS/WP.29/AC.3/55</w:t>
            </w:r>
          </w:p>
        </w:tc>
        <w:tc>
          <w:tcPr>
            <w:tcW w:w="4110" w:type="dxa"/>
          </w:tcPr>
          <w:p w14:paraId="47D335B1" w14:textId="77777777" w:rsidR="00AB634D" w:rsidRPr="00995534" w:rsidRDefault="00AB634D" w:rsidP="00DF74A2">
            <w:pPr>
              <w:pStyle w:val="SingleTxtG"/>
              <w:keepNext/>
              <w:keepLines/>
              <w:ind w:left="0" w:right="0"/>
              <w:jc w:val="left"/>
              <w:rPr>
                <w:spacing w:val="-2"/>
                <w:szCs w:val="24"/>
              </w:rPr>
            </w:pPr>
            <w:r w:rsidRPr="00995534">
              <w:rPr>
                <w:spacing w:val="-2"/>
                <w:szCs w:val="24"/>
              </w:rPr>
              <w:t xml:space="preserve">Proposition d’autorisation d’élaborer un </w:t>
            </w:r>
            <w:r w:rsidRPr="00995534">
              <w:rPr>
                <w:szCs w:val="24"/>
              </w:rPr>
              <w:t>amendement</w:t>
            </w:r>
            <w:r w:rsidRPr="00995534">
              <w:rPr>
                <w:spacing w:val="-2"/>
                <w:szCs w:val="24"/>
              </w:rPr>
              <w:t xml:space="preserve"> au RTM n</w:t>
            </w:r>
            <w:r w:rsidRPr="00995534">
              <w:rPr>
                <w:spacing w:val="-2"/>
                <w:szCs w:val="24"/>
                <w:vertAlign w:val="superscript"/>
              </w:rPr>
              <w:t>o</w:t>
            </w:r>
            <w:r w:rsidRPr="00995534">
              <w:rPr>
                <w:spacing w:val="-2"/>
                <w:szCs w:val="24"/>
              </w:rPr>
              <w:t> 6</w:t>
            </w:r>
          </w:p>
        </w:tc>
      </w:tr>
    </w:tbl>
    <w:p w14:paraId="2BF51204" w14:textId="77777777" w:rsidR="00AB634D" w:rsidRPr="00995534" w:rsidRDefault="00AB634D" w:rsidP="00AB634D">
      <w:pPr>
        <w:pStyle w:val="H4G"/>
      </w:pPr>
      <w:r w:rsidRPr="00995534">
        <w:tab/>
        <w:t>18.7</w:t>
      </w:r>
      <w:r w:rsidRPr="00995534">
        <w:tab/>
        <w:t>RTM ONU n</w:t>
      </w:r>
      <w:r w:rsidRPr="00995534">
        <w:rPr>
          <w:vertAlign w:val="superscript"/>
        </w:rPr>
        <w:t>o</w:t>
      </w:r>
      <w:r w:rsidRPr="00995534">
        <w:rPr>
          <w:i w:val="0"/>
        </w:rPr>
        <w:t> </w:t>
      </w:r>
      <w:r w:rsidRPr="00995534">
        <w:t>7 (Appuie-tête)</w:t>
      </w:r>
    </w:p>
    <w:p w14:paraId="73C0DBB9"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621F2AF7" w14:textId="77777777" w:rsidTr="00DF74A2">
        <w:trPr>
          <w:trHeight w:val="364"/>
        </w:trPr>
        <w:tc>
          <w:tcPr>
            <w:tcW w:w="3261" w:type="dxa"/>
          </w:tcPr>
          <w:p w14:paraId="48BA31DB" w14:textId="77777777" w:rsidR="00AB634D" w:rsidRPr="00995534" w:rsidRDefault="00AB634D" w:rsidP="00DF74A2">
            <w:pPr>
              <w:pStyle w:val="SingleTxtG"/>
              <w:ind w:left="0" w:right="0"/>
              <w:jc w:val="left"/>
              <w:rPr>
                <w:szCs w:val="24"/>
              </w:rPr>
            </w:pPr>
            <w:r w:rsidRPr="00995534">
              <w:rPr>
                <w:szCs w:val="24"/>
              </w:rPr>
              <w:t>(ECE/TRANS/WP.29/2014/86)</w:t>
            </w:r>
          </w:p>
        </w:tc>
        <w:tc>
          <w:tcPr>
            <w:tcW w:w="4110" w:type="dxa"/>
          </w:tcPr>
          <w:p w14:paraId="2A177CE5" w14:textId="77777777" w:rsidR="00AB634D" w:rsidRPr="00995534" w:rsidRDefault="00AB634D" w:rsidP="00DF74A2">
            <w:pPr>
              <w:pStyle w:val="SingleTxtG"/>
              <w:keepNext/>
              <w:keepLines/>
              <w:ind w:left="0" w:right="0"/>
              <w:jc w:val="left"/>
              <w:rPr>
                <w:szCs w:val="24"/>
              </w:rPr>
            </w:pPr>
            <w:r w:rsidRPr="00995534">
              <w:rPr>
                <w:szCs w:val="24"/>
              </w:rPr>
              <w:t>Quatrième rapport d’activité</w:t>
            </w:r>
          </w:p>
        </w:tc>
      </w:tr>
      <w:tr w:rsidR="00AB634D" w:rsidRPr="00995534" w14:paraId="4C611E1C" w14:textId="77777777" w:rsidTr="00DF74A2">
        <w:trPr>
          <w:trHeight w:val="364"/>
        </w:trPr>
        <w:tc>
          <w:tcPr>
            <w:tcW w:w="3261" w:type="dxa"/>
          </w:tcPr>
          <w:p w14:paraId="60C03466" w14:textId="77777777" w:rsidR="00AB634D" w:rsidRPr="00995534" w:rsidRDefault="00AB634D" w:rsidP="00DF74A2">
            <w:pPr>
              <w:pStyle w:val="SingleTxtG"/>
              <w:ind w:left="0" w:right="0"/>
              <w:jc w:val="left"/>
              <w:rPr>
                <w:szCs w:val="24"/>
              </w:rPr>
            </w:pPr>
            <w:r w:rsidRPr="00995534">
              <w:rPr>
                <w:szCs w:val="24"/>
              </w:rPr>
              <w:t>(ECE/TRANS/WP.29/2012/34)</w:t>
            </w:r>
          </w:p>
        </w:tc>
        <w:tc>
          <w:tcPr>
            <w:tcW w:w="4110" w:type="dxa"/>
          </w:tcPr>
          <w:p w14:paraId="48A711C2" w14:textId="77777777" w:rsidR="00AB634D" w:rsidRPr="00995534" w:rsidRDefault="00AB634D" w:rsidP="00DF74A2">
            <w:pPr>
              <w:pStyle w:val="SingleTxtG"/>
              <w:keepNext/>
              <w:keepLines/>
              <w:ind w:left="0" w:right="0"/>
              <w:jc w:val="left"/>
              <w:rPr>
                <w:szCs w:val="24"/>
              </w:rPr>
            </w:pPr>
            <w:r w:rsidRPr="00995534">
              <w:rPr>
                <w:szCs w:val="24"/>
              </w:rPr>
              <w:t>Troisième rapport d’activité</w:t>
            </w:r>
          </w:p>
        </w:tc>
      </w:tr>
      <w:tr w:rsidR="00AB634D" w:rsidRPr="00995534" w14:paraId="2CB10F29" w14:textId="77777777" w:rsidTr="00DF74A2">
        <w:trPr>
          <w:trHeight w:val="364"/>
        </w:trPr>
        <w:tc>
          <w:tcPr>
            <w:tcW w:w="3261" w:type="dxa"/>
          </w:tcPr>
          <w:p w14:paraId="44CD01D2" w14:textId="77777777" w:rsidR="00AB634D" w:rsidRPr="00995534" w:rsidRDefault="00AB634D" w:rsidP="00DF74A2">
            <w:pPr>
              <w:pStyle w:val="SingleTxtG"/>
              <w:ind w:left="0" w:right="0"/>
              <w:jc w:val="left"/>
              <w:rPr>
                <w:szCs w:val="24"/>
              </w:rPr>
            </w:pPr>
            <w:r w:rsidRPr="00995534">
              <w:rPr>
                <w:szCs w:val="24"/>
              </w:rPr>
              <w:t>(ECE/TRANS/WP.29/2011/86)</w:t>
            </w:r>
          </w:p>
        </w:tc>
        <w:tc>
          <w:tcPr>
            <w:tcW w:w="4110" w:type="dxa"/>
          </w:tcPr>
          <w:p w14:paraId="07CBB37A" w14:textId="77777777" w:rsidR="00AB634D" w:rsidRPr="00995534" w:rsidRDefault="00AB634D" w:rsidP="00DF74A2">
            <w:pPr>
              <w:pStyle w:val="SingleTxtG"/>
              <w:keepNext/>
              <w:keepLines/>
              <w:ind w:left="0" w:right="0"/>
              <w:jc w:val="left"/>
              <w:rPr>
                <w:szCs w:val="24"/>
              </w:rPr>
            </w:pPr>
            <w:r w:rsidRPr="00995534">
              <w:rPr>
                <w:szCs w:val="24"/>
              </w:rPr>
              <w:t>Deuxième rapport d’activité</w:t>
            </w:r>
          </w:p>
        </w:tc>
      </w:tr>
      <w:tr w:rsidR="00AB634D" w:rsidRPr="00995534" w14:paraId="7E255B0A" w14:textId="77777777" w:rsidTr="00DF74A2">
        <w:trPr>
          <w:trHeight w:val="364"/>
        </w:trPr>
        <w:tc>
          <w:tcPr>
            <w:tcW w:w="3261" w:type="dxa"/>
          </w:tcPr>
          <w:p w14:paraId="1F9F6872" w14:textId="77777777" w:rsidR="00AB634D" w:rsidRPr="00995534" w:rsidRDefault="00AB634D" w:rsidP="00DF74A2">
            <w:pPr>
              <w:pStyle w:val="SingleTxtG"/>
              <w:ind w:left="0" w:right="0"/>
              <w:jc w:val="left"/>
              <w:rPr>
                <w:szCs w:val="24"/>
              </w:rPr>
            </w:pPr>
            <w:r w:rsidRPr="00995534">
              <w:rPr>
                <w:szCs w:val="24"/>
              </w:rPr>
              <w:t>(ECE/TRANS/WP.29/2010/136)</w:t>
            </w:r>
          </w:p>
        </w:tc>
        <w:tc>
          <w:tcPr>
            <w:tcW w:w="4110" w:type="dxa"/>
          </w:tcPr>
          <w:p w14:paraId="41769B01" w14:textId="77777777" w:rsidR="00AB634D" w:rsidRPr="00995534" w:rsidRDefault="00AB634D" w:rsidP="00DF74A2">
            <w:pPr>
              <w:pStyle w:val="SingleTxtG"/>
              <w:keepNext/>
              <w:keepLines/>
              <w:ind w:left="0" w:right="0"/>
              <w:jc w:val="left"/>
              <w:rPr>
                <w:szCs w:val="24"/>
              </w:rPr>
            </w:pPr>
            <w:r w:rsidRPr="00995534">
              <w:rPr>
                <w:szCs w:val="24"/>
              </w:rPr>
              <w:t>Premier rapport d’activité</w:t>
            </w:r>
          </w:p>
        </w:tc>
      </w:tr>
      <w:tr w:rsidR="00AB634D" w:rsidRPr="00995534" w14:paraId="33BDE7BB" w14:textId="77777777" w:rsidTr="00DF74A2">
        <w:trPr>
          <w:trHeight w:val="364"/>
        </w:trPr>
        <w:tc>
          <w:tcPr>
            <w:tcW w:w="3261" w:type="dxa"/>
          </w:tcPr>
          <w:p w14:paraId="7A227B20" w14:textId="77777777" w:rsidR="00AB634D" w:rsidRPr="00995534" w:rsidRDefault="00AB634D" w:rsidP="00DF74A2">
            <w:pPr>
              <w:pStyle w:val="SingleTxtG"/>
              <w:ind w:left="0" w:right="0"/>
              <w:jc w:val="left"/>
              <w:rPr>
                <w:szCs w:val="24"/>
              </w:rPr>
            </w:pPr>
            <w:r w:rsidRPr="00995534">
              <w:rPr>
                <w:szCs w:val="24"/>
              </w:rPr>
              <w:t>(ECE/TRANS/WP.29/AC.3/25)</w:t>
            </w:r>
          </w:p>
        </w:tc>
        <w:tc>
          <w:tcPr>
            <w:tcW w:w="4110" w:type="dxa"/>
          </w:tcPr>
          <w:p w14:paraId="17DA7B6E" w14:textId="77777777" w:rsidR="00AB634D" w:rsidRPr="00995534" w:rsidRDefault="00AB634D" w:rsidP="00DF74A2">
            <w:pPr>
              <w:pStyle w:val="SingleTxtG"/>
              <w:keepNext/>
              <w:keepLines/>
              <w:ind w:left="0" w:right="0"/>
              <w:jc w:val="left"/>
              <w:rPr>
                <w:szCs w:val="24"/>
              </w:rPr>
            </w:pPr>
            <w:r w:rsidRPr="00995534">
              <w:rPr>
                <w:szCs w:val="24"/>
              </w:rPr>
              <w:t>Proposition d’amendements</w:t>
            </w:r>
          </w:p>
        </w:tc>
      </w:tr>
      <w:tr w:rsidR="00AB634D" w:rsidRPr="00995534" w14:paraId="5DF0ECEE" w14:textId="77777777" w:rsidTr="00DF74A2">
        <w:trPr>
          <w:trHeight w:val="364"/>
        </w:trPr>
        <w:tc>
          <w:tcPr>
            <w:tcW w:w="3261" w:type="dxa"/>
          </w:tcPr>
          <w:p w14:paraId="176FB053" w14:textId="77777777" w:rsidR="00AB634D" w:rsidRPr="00AB634D" w:rsidRDefault="00AB634D" w:rsidP="00DF74A2">
            <w:pPr>
              <w:pStyle w:val="SingleTxtG"/>
              <w:ind w:left="0" w:right="0"/>
              <w:jc w:val="left"/>
              <w:rPr>
                <w:szCs w:val="24"/>
                <w:lang w:val="en-US"/>
              </w:rPr>
            </w:pPr>
            <w:r w:rsidRPr="00AB634D">
              <w:rPr>
                <w:szCs w:val="24"/>
                <w:lang w:val="en-US"/>
              </w:rPr>
              <w:t>(ECE/TRANS/WP.29/AC.3/25/Rev.1)</w:t>
            </w:r>
          </w:p>
        </w:tc>
        <w:tc>
          <w:tcPr>
            <w:tcW w:w="4110" w:type="dxa"/>
          </w:tcPr>
          <w:p w14:paraId="32CC2D41" w14:textId="77777777" w:rsidR="00AB634D" w:rsidRPr="00995534" w:rsidRDefault="00AB634D" w:rsidP="00DF74A2">
            <w:pPr>
              <w:pStyle w:val="SingleTxtG"/>
              <w:keepNext/>
              <w:keepLines/>
              <w:ind w:left="0" w:right="0"/>
              <w:jc w:val="left"/>
              <w:rPr>
                <w:szCs w:val="24"/>
              </w:rPr>
            </w:pPr>
            <w:r w:rsidRPr="00995534">
              <w:rPr>
                <w:szCs w:val="24"/>
              </w:rPr>
              <w:t>Autorisation révisée d’élaboration d’amendements</w:t>
            </w:r>
          </w:p>
        </w:tc>
      </w:tr>
    </w:tbl>
    <w:p w14:paraId="7EBE49E3" w14:textId="77777777" w:rsidR="00AB634D" w:rsidRPr="00995534" w:rsidRDefault="00AB634D" w:rsidP="00AB634D">
      <w:pPr>
        <w:pStyle w:val="H4G"/>
      </w:pPr>
      <w:r w:rsidRPr="00995534">
        <w:tab/>
        <w:t>18.8</w:t>
      </w:r>
      <w:r w:rsidRPr="00995534">
        <w:tab/>
        <w:t>RTM ONU n</w:t>
      </w:r>
      <w:r w:rsidRPr="00995534">
        <w:rPr>
          <w:vertAlign w:val="superscript"/>
        </w:rPr>
        <w:t>o</w:t>
      </w:r>
      <w:r w:rsidRPr="00995534">
        <w:rPr>
          <w:i w:val="0"/>
        </w:rPr>
        <w:t> </w:t>
      </w:r>
      <w:r w:rsidRPr="00995534">
        <w:t>8 (Systèmes de contrôle électronique de la stabilité directionnelle)</w:t>
      </w:r>
    </w:p>
    <w:p w14:paraId="65258B17" w14:textId="77777777" w:rsidR="00AB634D" w:rsidRPr="00995534" w:rsidRDefault="00AB634D" w:rsidP="00AB634D">
      <w:pPr>
        <w:pStyle w:val="SingleTxtG"/>
        <w:ind w:firstLine="567"/>
        <w:rPr>
          <w:bCs/>
          <w:szCs w:val="24"/>
        </w:rPr>
      </w:pPr>
      <w:r w:rsidRPr="00995534">
        <w:rPr>
          <w:szCs w:val="24"/>
        </w:rPr>
        <w:t xml:space="preserve">Le Comité exécutif souhaitera peut-être examiner une demande éventuelle </w:t>
      </w:r>
      <w:r w:rsidRPr="00995534">
        <w:t>d’autorisation</w:t>
      </w:r>
      <w:r w:rsidRPr="00995534">
        <w:rPr>
          <w:szCs w:val="24"/>
        </w:rPr>
        <w:t xml:space="preserve"> de modification du RTM ONU n</w:t>
      </w:r>
      <w:r w:rsidRPr="00995534">
        <w:rPr>
          <w:szCs w:val="24"/>
          <w:vertAlign w:val="superscript"/>
        </w:rPr>
        <w:t>o</w:t>
      </w:r>
      <w:r w:rsidRPr="00995534">
        <w:rPr>
          <w:szCs w:val="24"/>
        </w:rPr>
        <w:t> 8, comme la République de Corée l’a annoncé à sa cinquante-septième session.</w:t>
      </w:r>
    </w:p>
    <w:p w14:paraId="6C55D47C" w14:textId="77777777" w:rsidR="00AB634D" w:rsidRPr="00995534" w:rsidRDefault="00AB634D" w:rsidP="00AB634D">
      <w:pPr>
        <w:pStyle w:val="H4G"/>
      </w:pPr>
      <w:r w:rsidRPr="00995534">
        <w:tab/>
        <w:t>18.9</w:t>
      </w:r>
      <w:r w:rsidRPr="00995534">
        <w:tab/>
      </w:r>
      <w:r w:rsidRPr="00995534">
        <w:rPr>
          <w:bCs/>
        </w:rPr>
        <w:t xml:space="preserve">RTM ONU </w:t>
      </w:r>
      <w:r w:rsidRPr="00995534">
        <w:rPr>
          <w:rFonts w:eastAsia="MS Mincho"/>
          <w:bCs/>
        </w:rPr>
        <w:t>n</w:t>
      </w:r>
      <w:r w:rsidRPr="00995534">
        <w:rPr>
          <w:rFonts w:eastAsia="MS Mincho"/>
          <w:bCs/>
          <w:vertAlign w:val="superscript"/>
        </w:rPr>
        <w:t>o</w:t>
      </w:r>
      <w:r w:rsidRPr="00995534">
        <w:rPr>
          <w:bCs/>
        </w:rPr>
        <w:t> </w:t>
      </w:r>
      <w:r w:rsidRPr="00995534">
        <w:t>9 (Sécurité des piétons)</w:t>
      </w:r>
    </w:p>
    <w:p w14:paraId="33C57ECD"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58D5760E" w14:textId="77777777" w:rsidTr="00DF74A2">
        <w:trPr>
          <w:cantSplit/>
        </w:trPr>
        <w:tc>
          <w:tcPr>
            <w:tcW w:w="3261" w:type="dxa"/>
          </w:tcPr>
          <w:p w14:paraId="3A9E4BB9" w14:textId="77777777" w:rsidR="00AB634D" w:rsidRPr="00AB634D" w:rsidRDefault="00AB634D" w:rsidP="00DF74A2">
            <w:pPr>
              <w:pStyle w:val="SingleTxtG"/>
              <w:ind w:left="0" w:right="0"/>
              <w:rPr>
                <w:szCs w:val="24"/>
                <w:highlight w:val="yellow"/>
                <w:lang w:val="en-US"/>
              </w:rPr>
            </w:pPr>
            <w:r w:rsidRPr="00AB634D">
              <w:rPr>
                <w:szCs w:val="24"/>
                <w:lang w:val="en-US"/>
              </w:rPr>
              <w:t>(ECE/TRANS/WP.29/AC.3/45)</w:t>
            </w:r>
            <w:r w:rsidRPr="00AB634D">
              <w:rPr>
                <w:szCs w:val="24"/>
                <w:lang w:val="en-US"/>
              </w:rPr>
              <w:br/>
              <w:t>(ECE/TRANS/WP.29/AC.3/45/Rev.1)</w:t>
            </w:r>
          </w:p>
        </w:tc>
        <w:tc>
          <w:tcPr>
            <w:tcW w:w="4110" w:type="dxa"/>
          </w:tcPr>
          <w:p w14:paraId="65CBDC76" w14:textId="77777777" w:rsidR="00AB634D" w:rsidRPr="00995534" w:rsidRDefault="00AB634D" w:rsidP="00DF74A2">
            <w:pPr>
              <w:pStyle w:val="SingleTxtG"/>
              <w:keepNext/>
              <w:keepLines/>
              <w:ind w:left="0" w:right="0"/>
              <w:jc w:val="left"/>
              <w:rPr>
                <w:spacing w:val="-4"/>
                <w:szCs w:val="24"/>
                <w:highlight w:val="yellow"/>
              </w:rPr>
            </w:pPr>
            <w:r w:rsidRPr="00995534">
              <w:rPr>
                <w:szCs w:val="24"/>
              </w:rPr>
              <w:t>Autorisation d’élaborer un amendement 4 au RTM ONU n</w:t>
            </w:r>
            <w:r w:rsidRPr="00995534">
              <w:rPr>
                <w:szCs w:val="24"/>
                <w:vertAlign w:val="superscript"/>
              </w:rPr>
              <w:t>o</w:t>
            </w:r>
            <w:r w:rsidRPr="00995534">
              <w:rPr>
                <w:szCs w:val="24"/>
              </w:rPr>
              <w:t> 9 (Sécurité des piétons)</w:t>
            </w:r>
          </w:p>
        </w:tc>
      </w:tr>
      <w:tr w:rsidR="00AB634D" w:rsidRPr="00995534" w14:paraId="3E128EC9" w14:textId="77777777" w:rsidTr="00DF74A2">
        <w:trPr>
          <w:cantSplit/>
        </w:trPr>
        <w:tc>
          <w:tcPr>
            <w:tcW w:w="3261" w:type="dxa"/>
          </w:tcPr>
          <w:p w14:paraId="101ED31A" w14:textId="77777777" w:rsidR="00AB634D" w:rsidRPr="00995534" w:rsidRDefault="00AB634D" w:rsidP="00DF74A2">
            <w:pPr>
              <w:pStyle w:val="SingleTxtG"/>
              <w:ind w:left="0" w:right="0"/>
              <w:rPr>
                <w:szCs w:val="24"/>
              </w:rPr>
            </w:pPr>
            <w:r w:rsidRPr="00995534">
              <w:rPr>
                <w:rStyle w:val="SingleTxtGChar"/>
                <w:szCs w:val="24"/>
              </w:rPr>
              <w:t>ECE/</w:t>
            </w:r>
            <w:r w:rsidRPr="00995534">
              <w:rPr>
                <w:szCs w:val="24"/>
              </w:rPr>
              <w:t>TRANS</w:t>
            </w:r>
            <w:r w:rsidRPr="00995534">
              <w:rPr>
                <w:rStyle w:val="SingleTxtGChar"/>
                <w:szCs w:val="24"/>
              </w:rPr>
              <w:t>/WP.29/2018/162</w:t>
            </w:r>
          </w:p>
        </w:tc>
        <w:tc>
          <w:tcPr>
            <w:tcW w:w="4110" w:type="dxa"/>
          </w:tcPr>
          <w:p w14:paraId="09954206" w14:textId="77777777" w:rsidR="00AB634D" w:rsidRPr="00995534" w:rsidRDefault="00AB634D" w:rsidP="00DF74A2">
            <w:pPr>
              <w:pStyle w:val="SingleTxtG"/>
              <w:keepNext/>
              <w:keepLines/>
              <w:ind w:left="0" w:right="0"/>
              <w:jc w:val="left"/>
              <w:rPr>
                <w:szCs w:val="24"/>
              </w:rPr>
            </w:pPr>
            <w:r w:rsidRPr="00995534">
              <w:rPr>
                <w:szCs w:val="24"/>
              </w:rPr>
              <w:t>Mandat du groupe de travail informel des systèmes de capot actif pour la protection des piétons</w:t>
            </w:r>
          </w:p>
        </w:tc>
      </w:tr>
      <w:tr w:rsidR="00AB634D" w:rsidRPr="00995534" w14:paraId="4CFD00B3" w14:textId="77777777" w:rsidTr="00DF74A2">
        <w:trPr>
          <w:cantSplit/>
        </w:trPr>
        <w:tc>
          <w:tcPr>
            <w:tcW w:w="3261" w:type="dxa"/>
          </w:tcPr>
          <w:p w14:paraId="68FC8E1B" w14:textId="77777777" w:rsidR="00AB634D" w:rsidRPr="00995534" w:rsidRDefault="00AB634D" w:rsidP="00DF74A2">
            <w:pPr>
              <w:pStyle w:val="SingleTxtG"/>
              <w:ind w:left="0" w:right="0"/>
              <w:jc w:val="left"/>
              <w:rPr>
                <w:szCs w:val="24"/>
              </w:rPr>
            </w:pPr>
            <w:r w:rsidRPr="00995534">
              <w:rPr>
                <w:szCs w:val="24"/>
              </w:rPr>
              <w:t>(ECE/TRANS/WP.29/AC.3/31)</w:t>
            </w:r>
          </w:p>
        </w:tc>
        <w:tc>
          <w:tcPr>
            <w:tcW w:w="4110" w:type="dxa"/>
          </w:tcPr>
          <w:p w14:paraId="3BE4A0E3" w14:textId="77777777" w:rsidR="00AB634D" w:rsidRPr="00995534" w:rsidRDefault="00AB634D" w:rsidP="00DF74A2">
            <w:pPr>
              <w:pStyle w:val="SingleTxtG"/>
              <w:keepNext/>
              <w:keepLines/>
              <w:ind w:left="0" w:right="0"/>
              <w:jc w:val="left"/>
              <w:rPr>
                <w:szCs w:val="24"/>
              </w:rPr>
            </w:pPr>
            <w:r w:rsidRPr="00995534">
              <w:rPr>
                <w:szCs w:val="24"/>
              </w:rPr>
              <w:t>Autorisation d’élaborer des amendements au RTM ONU n</w:t>
            </w:r>
            <w:r w:rsidRPr="00995534">
              <w:rPr>
                <w:szCs w:val="24"/>
                <w:vertAlign w:val="superscript"/>
              </w:rPr>
              <w:t>o</w:t>
            </w:r>
            <w:r w:rsidRPr="00995534">
              <w:rPr>
                <w:szCs w:val="24"/>
              </w:rPr>
              <w:t> 9 (Sécurité des piétons)</w:t>
            </w:r>
            <w:r w:rsidR="00DF74A2">
              <w:rPr>
                <w:szCs w:val="24"/>
              </w:rPr>
              <w:t> :</w:t>
            </w:r>
            <w:r w:rsidRPr="00995534">
              <w:rPr>
                <w:szCs w:val="24"/>
              </w:rPr>
              <w:t xml:space="preserve"> proposition visant à clarifier les phases 1 et 2 afin d’éviter les interprétations erronées</w:t>
            </w:r>
          </w:p>
        </w:tc>
      </w:tr>
      <w:tr w:rsidR="00AB634D" w:rsidRPr="00995534" w14:paraId="299F299D" w14:textId="77777777" w:rsidTr="00DF74A2">
        <w:trPr>
          <w:cantSplit/>
        </w:trPr>
        <w:tc>
          <w:tcPr>
            <w:tcW w:w="3261" w:type="dxa"/>
          </w:tcPr>
          <w:p w14:paraId="2110C3DF" w14:textId="77777777" w:rsidR="00AB634D" w:rsidRPr="00995534" w:rsidRDefault="00AB634D" w:rsidP="00DF74A2">
            <w:pPr>
              <w:pStyle w:val="SingleTxtG"/>
              <w:ind w:left="0" w:right="0"/>
              <w:rPr>
                <w:szCs w:val="24"/>
              </w:rPr>
            </w:pPr>
            <w:r w:rsidRPr="00995534">
              <w:rPr>
                <w:rStyle w:val="SingleTxtGChar"/>
                <w:szCs w:val="24"/>
              </w:rPr>
              <w:t>(ECE/</w:t>
            </w:r>
            <w:r w:rsidRPr="00995534">
              <w:rPr>
                <w:szCs w:val="24"/>
              </w:rPr>
              <w:t>TRANS</w:t>
            </w:r>
            <w:r w:rsidRPr="00995534">
              <w:rPr>
                <w:rStyle w:val="SingleTxtGChar"/>
                <w:szCs w:val="24"/>
              </w:rPr>
              <w:t>/WP.</w:t>
            </w:r>
            <w:r w:rsidRPr="00995534">
              <w:rPr>
                <w:szCs w:val="24"/>
              </w:rPr>
              <w:t>29</w:t>
            </w:r>
            <w:r w:rsidRPr="00995534">
              <w:rPr>
                <w:rStyle w:val="SingleTxtGChar"/>
                <w:szCs w:val="24"/>
              </w:rPr>
              <w:t>/GRSP/2012/2)</w:t>
            </w:r>
          </w:p>
        </w:tc>
        <w:tc>
          <w:tcPr>
            <w:tcW w:w="4110" w:type="dxa"/>
          </w:tcPr>
          <w:p w14:paraId="1B370A9F" w14:textId="77777777" w:rsidR="00AB634D" w:rsidRPr="00995534" w:rsidRDefault="00AB634D" w:rsidP="00DF74A2">
            <w:pPr>
              <w:pStyle w:val="SingleTxtG"/>
              <w:keepNext/>
              <w:keepLines/>
              <w:ind w:left="0" w:right="0"/>
              <w:jc w:val="left"/>
              <w:rPr>
                <w:szCs w:val="24"/>
              </w:rPr>
            </w:pPr>
            <w:r w:rsidRPr="00995534">
              <w:rPr>
                <w:szCs w:val="24"/>
              </w:rPr>
              <w:t>Proposition d’amendement 2 au RTM ONU n</w:t>
            </w:r>
            <w:r w:rsidRPr="00995534">
              <w:rPr>
                <w:szCs w:val="24"/>
                <w:vertAlign w:val="superscript"/>
              </w:rPr>
              <w:t>o</w:t>
            </w:r>
            <w:r w:rsidRPr="00995534">
              <w:rPr>
                <w:szCs w:val="24"/>
              </w:rPr>
              <w:t> 9 (Sécurité des piétons)</w:t>
            </w:r>
          </w:p>
        </w:tc>
      </w:tr>
      <w:tr w:rsidR="00AB634D" w:rsidRPr="00995534" w14:paraId="684542CE" w14:textId="77777777" w:rsidTr="00DF74A2">
        <w:trPr>
          <w:cantSplit/>
        </w:trPr>
        <w:tc>
          <w:tcPr>
            <w:tcW w:w="3261" w:type="dxa"/>
          </w:tcPr>
          <w:p w14:paraId="5A0C3A2F" w14:textId="77777777" w:rsidR="00AB634D" w:rsidRPr="00995534" w:rsidRDefault="00AB634D" w:rsidP="00DF74A2">
            <w:pPr>
              <w:pStyle w:val="SingleTxtG"/>
              <w:ind w:left="0" w:right="0"/>
              <w:rPr>
                <w:rStyle w:val="SingleTxtGChar"/>
                <w:szCs w:val="24"/>
              </w:rPr>
            </w:pPr>
            <w:r w:rsidRPr="00995534">
              <w:rPr>
                <w:rStyle w:val="SingleTxtGChar"/>
                <w:szCs w:val="24"/>
              </w:rPr>
              <w:t>(ECE/</w:t>
            </w:r>
            <w:r w:rsidRPr="00995534">
              <w:rPr>
                <w:szCs w:val="24"/>
              </w:rPr>
              <w:t>TRANS</w:t>
            </w:r>
            <w:r w:rsidRPr="00995534">
              <w:rPr>
                <w:rStyle w:val="SingleTxtGChar"/>
                <w:szCs w:val="24"/>
              </w:rPr>
              <w:t>/WP.29/GRSP/2014/5)</w:t>
            </w:r>
          </w:p>
        </w:tc>
        <w:tc>
          <w:tcPr>
            <w:tcW w:w="4110" w:type="dxa"/>
          </w:tcPr>
          <w:p w14:paraId="22210839" w14:textId="77777777" w:rsidR="00AB634D" w:rsidRPr="00995534" w:rsidRDefault="00AB634D" w:rsidP="00DF74A2">
            <w:pPr>
              <w:pStyle w:val="SingleTxtG"/>
              <w:keepNext/>
              <w:keepLines/>
              <w:ind w:left="0" w:right="0"/>
              <w:jc w:val="left"/>
              <w:rPr>
                <w:szCs w:val="24"/>
              </w:rPr>
            </w:pPr>
            <w:r w:rsidRPr="00995534">
              <w:rPr>
                <w:szCs w:val="24"/>
              </w:rPr>
              <w:t>Premier rapport sur l’amendement 2 au RTM ONU n</w:t>
            </w:r>
            <w:r w:rsidRPr="00995534">
              <w:rPr>
                <w:szCs w:val="24"/>
                <w:vertAlign w:val="superscript"/>
              </w:rPr>
              <w:t>o</w:t>
            </w:r>
            <w:r w:rsidRPr="00995534">
              <w:rPr>
                <w:szCs w:val="24"/>
              </w:rPr>
              <w:t> 9 (Sécurité des piétons)</w:t>
            </w:r>
          </w:p>
        </w:tc>
      </w:tr>
    </w:tbl>
    <w:p w14:paraId="4420B958" w14:textId="77777777" w:rsidR="00AB634D" w:rsidRPr="00995534" w:rsidRDefault="00AB634D" w:rsidP="00AB634D">
      <w:pPr>
        <w:pStyle w:val="H4G"/>
      </w:pPr>
      <w:r w:rsidRPr="00995534">
        <w:tab/>
        <w:t>18.10</w:t>
      </w:r>
      <w:r w:rsidRPr="00995534">
        <w:tab/>
        <w:t>RTM ONU n</w:t>
      </w:r>
      <w:r w:rsidRPr="00995534">
        <w:rPr>
          <w:vertAlign w:val="superscript"/>
        </w:rPr>
        <w:t>o</w:t>
      </w:r>
      <w:r w:rsidRPr="00995534">
        <w:rPr>
          <w:i w:val="0"/>
        </w:rPr>
        <w:t> </w:t>
      </w:r>
      <w:r w:rsidRPr="00995534">
        <w:t>10 (Émissions hors cycle)</w:t>
      </w:r>
    </w:p>
    <w:p w14:paraId="36733D03" w14:textId="77777777" w:rsidR="00AB634D" w:rsidRPr="00995534" w:rsidRDefault="00AB634D" w:rsidP="00AB634D">
      <w:pPr>
        <w:pStyle w:val="SingleTxtG"/>
        <w:ind w:firstLine="567"/>
        <w:rPr>
          <w:bCs/>
          <w:szCs w:val="24"/>
        </w:rPr>
      </w:pPr>
      <w:r w:rsidRPr="00995534">
        <w:rPr>
          <w:szCs w:val="24"/>
        </w:rPr>
        <w:t xml:space="preserve">Le </w:t>
      </w:r>
      <w:r w:rsidRPr="00995534">
        <w:t>Comité</w:t>
      </w:r>
      <w:r w:rsidRPr="00995534">
        <w:rPr>
          <w:szCs w:val="24"/>
        </w:rPr>
        <w:t xml:space="preserve"> exécutif a décidé de maintenir ce point à l’ordre du jour dans l’attente de nouvelles informations.</w:t>
      </w:r>
    </w:p>
    <w:p w14:paraId="7DF85FF9" w14:textId="77777777" w:rsidR="00AB634D" w:rsidRPr="00995534" w:rsidRDefault="00AB634D" w:rsidP="00AB634D">
      <w:pPr>
        <w:pStyle w:val="H4G"/>
      </w:pPr>
      <w:r w:rsidRPr="00995534">
        <w:lastRenderedPageBreak/>
        <w:tab/>
        <w:t>18.11</w:t>
      </w:r>
      <w:r w:rsidRPr="00995534">
        <w:tab/>
        <w:t>RTM ONU n</w:t>
      </w:r>
      <w:r w:rsidRPr="00995534">
        <w:rPr>
          <w:vertAlign w:val="superscript"/>
        </w:rPr>
        <w:t>o</w:t>
      </w:r>
      <w:r w:rsidRPr="00995534">
        <w:rPr>
          <w:i w:val="0"/>
        </w:rPr>
        <w:t> </w:t>
      </w:r>
      <w:r w:rsidRPr="00995534">
        <w:t>11 (Émissions des moteurs des tracteurs agricoles et forestiers et des engins mobiles non routiers)</w:t>
      </w:r>
    </w:p>
    <w:p w14:paraId="3C86C307" w14:textId="77777777" w:rsidR="00AB634D" w:rsidRPr="00995534" w:rsidRDefault="00AB634D" w:rsidP="00AB634D">
      <w:pPr>
        <w:pStyle w:val="SingleTxtG"/>
        <w:ind w:firstLine="567"/>
        <w:rPr>
          <w:bCs/>
          <w:szCs w:val="24"/>
        </w:rPr>
      </w:pPr>
      <w:r w:rsidRPr="00995534">
        <w:rPr>
          <w:szCs w:val="24"/>
        </w:rPr>
        <w:t>Le Comité exécutif a décidé de maintenir ce point à l’ordre du jour dans l’attente de nouvelles informations.</w:t>
      </w:r>
    </w:p>
    <w:p w14:paraId="18F4A8DB" w14:textId="77777777" w:rsidR="00AB634D" w:rsidRPr="00995534" w:rsidRDefault="00AB634D" w:rsidP="00AB634D">
      <w:pPr>
        <w:pStyle w:val="H4G"/>
      </w:pPr>
      <w:r w:rsidRPr="00995534">
        <w:tab/>
        <w:t>18.12</w:t>
      </w:r>
      <w:r w:rsidRPr="00995534">
        <w:tab/>
        <w:t>RTM ONU n</w:t>
      </w:r>
      <w:r w:rsidRPr="00995534">
        <w:rPr>
          <w:vertAlign w:val="superscript"/>
        </w:rPr>
        <w:t>o</w:t>
      </w:r>
      <w:r w:rsidRPr="00995534">
        <w:rPr>
          <w:i w:val="0"/>
        </w:rPr>
        <w:t> </w:t>
      </w:r>
      <w:r w:rsidRPr="00995534">
        <w:t>12 (Commandes, témoins et indicateurs des motocycles)</w:t>
      </w:r>
    </w:p>
    <w:p w14:paraId="7CFE8DB5" w14:textId="77777777" w:rsidR="00AB634D" w:rsidRPr="00995534" w:rsidRDefault="00AB634D" w:rsidP="00AB634D">
      <w:pPr>
        <w:pStyle w:val="SingleTxtG"/>
        <w:ind w:firstLine="567"/>
        <w:rPr>
          <w:bCs/>
          <w:szCs w:val="24"/>
        </w:rPr>
      </w:pPr>
      <w:r w:rsidRPr="00995534">
        <w:rPr>
          <w:szCs w:val="24"/>
        </w:rPr>
        <w:t>Le Comité exécutif a décidé de maintenir ce point à l’ordre du jour dans l’attente de nouvelles informations.</w:t>
      </w:r>
    </w:p>
    <w:p w14:paraId="4C8F42C7" w14:textId="77777777" w:rsidR="00AB634D" w:rsidRPr="00995534" w:rsidRDefault="00AB634D" w:rsidP="00AB634D">
      <w:pPr>
        <w:pStyle w:val="H4G"/>
      </w:pPr>
      <w:r w:rsidRPr="00995534">
        <w:tab/>
        <w:t>18.13</w:t>
      </w:r>
      <w:r w:rsidRPr="00995534">
        <w:tab/>
        <w:t>RTM ONU n</w:t>
      </w:r>
      <w:r w:rsidRPr="00995534">
        <w:rPr>
          <w:vertAlign w:val="superscript"/>
        </w:rPr>
        <w:t>o</w:t>
      </w:r>
      <w:r w:rsidRPr="00995534">
        <w:rPr>
          <w:i w:val="0"/>
        </w:rPr>
        <w:t> </w:t>
      </w:r>
      <w:r w:rsidRPr="00995534">
        <w:t>13 (Véhicules à hydrogène et à pile à combustible (HFCV) − Phase 2)</w:t>
      </w:r>
    </w:p>
    <w:p w14:paraId="2F01A708" w14:textId="77777777" w:rsidR="00AB634D" w:rsidRPr="00995534" w:rsidRDefault="00AB634D" w:rsidP="00AB634D">
      <w:pPr>
        <w:pStyle w:val="SingleTxtG"/>
        <w:keepNext/>
        <w:rPr>
          <w:b/>
          <w:iCs/>
          <w:szCs w:val="24"/>
        </w:rPr>
      </w:pPr>
      <w:r w:rsidRPr="00995534">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B634D" w:rsidRPr="00995534" w14:paraId="3899CCC6" w14:textId="77777777" w:rsidTr="00DF74A2">
        <w:trPr>
          <w:trHeight w:val="232"/>
        </w:trPr>
        <w:tc>
          <w:tcPr>
            <w:tcW w:w="3261" w:type="dxa"/>
          </w:tcPr>
          <w:p w14:paraId="6D71B678" w14:textId="77777777" w:rsidR="00AB634D" w:rsidRPr="00995534" w:rsidRDefault="00AB634D" w:rsidP="00DF74A2">
            <w:pPr>
              <w:pStyle w:val="SingleTxtG"/>
              <w:keepNext/>
              <w:ind w:left="5" w:right="240"/>
              <w:rPr>
                <w:szCs w:val="24"/>
              </w:rPr>
            </w:pPr>
            <w:r w:rsidRPr="00995534">
              <w:rPr>
                <w:szCs w:val="24"/>
              </w:rPr>
              <w:t>ECE/TRANS/WP.29/AC.3/49</w:t>
            </w:r>
          </w:p>
        </w:tc>
        <w:tc>
          <w:tcPr>
            <w:tcW w:w="4116" w:type="dxa"/>
          </w:tcPr>
          <w:p w14:paraId="3E720E42" w14:textId="77777777" w:rsidR="00AB634D" w:rsidRPr="00995534" w:rsidRDefault="00AB634D" w:rsidP="00DF74A2">
            <w:pPr>
              <w:pStyle w:val="SingleTxtG"/>
              <w:keepNext/>
              <w:keepLines/>
              <w:ind w:left="0" w:right="0"/>
              <w:jc w:val="left"/>
              <w:rPr>
                <w:szCs w:val="24"/>
              </w:rPr>
            </w:pPr>
            <w:r w:rsidRPr="00995534">
              <w:rPr>
                <w:szCs w:val="24"/>
              </w:rPr>
              <w:t>Autorisation d’élaboration de la phase 2 du Règlement technique mondial</w:t>
            </w:r>
          </w:p>
        </w:tc>
      </w:tr>
    </w:tbl>
    <w:p w14:paraId="7F5196C0" w14:textId="77777777" w:rsidR="00AB634D" w:rsidRPr="00995534" w:rsidRDefault="00AB634D" w:rsidP="00AB634D">
      <w:pPr>
        <w:pStyle w:val="H4G"/>
      </w:pPr>
      <w:r w:rsidRPr="00995534">
        <w:tab/>
        <w:t>18.14</w:t>
      </w:r>
      <w:r w:rsidRPr="00995534">
        <w:tab/>
        <w:t>RTM ONU n</w:t>
      </w:r>
      <w:r w:rsidRPr="00995534">
        <w:rPr>
          <w:vertAlign w:val="superscript"/>
        </w:rPr>
        <w:t>o</w:t>
      </w:r>
      <w:r w:rsidRPr="00995534">
        <w:rPr>
          <w:i w:val="0"/>
        </w:rPr>
        <w:t> </w:t>
      </w:r>
      <w:r w:rsidRPr="00995534">
        <w:t>14 (Choc latéral contre un poteau)</w:t>
      </w:r>
    </w:p>
    <w:p w14:paraId="7811473F" w14:textId="77777777" w:rsidR="00AB634D" w:rsidRPr="00995534" w:rsidRDefault="00AB634D" w:rsidP="00AB634D">
      <w:pPr>
        <w:pStyle w:val="SingleTxtG"/>
        <w:ind w:firstLine="567"/>
        <w:rPr>
          <w:bCs/>
          <w:szCs w:val="24"/>
        </w:rPr>
      </w:pPr>
      <w:r w:rsidRPr="00995534">
        <w:rPr>
          <w:szCs w:val="24"/>
        </w:rPr>
        <w:t>Le Comité exécutif a décidé de maintenir ce point à l’ordre du jour dans l’attente de nouvelles informations.</w:t>
      </w:r>
    </w:p>
    <w:p w14:paraId="49E733B2" w14:textId="77777777" w:rsidR="00AB634D" w:rsidRPr="00995534" w:rsidRDefault="00AB634D" w:rsidP="00AB634D">
      <w:pPr>
        <w:pStyle w:val="H4G"/>
      </w:pPr>
      <w:r w:rsidRPr="00995534">
        <w:tab/>
        <w:t>18.15</w:t>
      </w:r>
      <w:r w:rsidRPr="00995534">
        <w:tab/>
        <w:t>RTM ONU n</w:t>
      </w:r>
      <w:r w:rsidRPr="00995534">
        <w:rPr>
          <w:vertAlign w:val="superscript"/>
        </w:rPr>
        <w:t>o</w:t>
      </w:r>
      <w:r w:rsidRPr="00995534">
        <w:rPr>
          <w:i w:val="0"/>
        </w:rPr>
        <w:t> </w:t>
      </w:r>
      <w:r w:rsidRPr="00995534">
        <w:t>15 (Procédure d’essai mondiale harmonisée pour les voitures particulières et véhicules utilitaires légers − Phase 2)</w:t>
      </w:r>
    </w:p>
    <w:p w14:paraId="45B71E96" w14:textId="77777777" w:rsidR="00AB634D" w:rsidRPr="00995534" w:rsidRDefault="00AB634D" w:rsidP="00AB634D">
      <w:pPr>
        <w:pStyle w:val="SingleTxtG"/>
        <w:keepNext/>
        <w:rPr>
          <w:b/>
          <w:iCs/>
          <w:szCs w:val="24"/>
        </w:rPr>
      </w:pPr>
      <w:r w:rsidRPr="00995534">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B634D" w:rsidRPr="00995534" w14:paraId="5297B559" w14:textId="77777777" w:rsidTr="00DF74A2">
        <w:trPr>
          <w:trHeight w:val="232"/>
        </w:trPr>
        <w:tc>
          <w:tcPr>
            <w:tcW w:w="3261" w:type="dxa"/>
          </w:tcPr>
          <w:p w14:paraId="1D1D420D" w14:textId="77777777" w:rsidR="00AB634D" w:rsidRPr="00995534" w:rsidRDefault="00AB634D" w:rsidP="00DF74A2">
            <w:pPr>
              <w:pStyle w:val="SingleTxtG"/>
              <w:ind w:left="0" w:right="176"/>
              <w:jc w:val="left"/>
              <w:rPr>
                <w:szCs w:val="24"/>
              </w:rPr>
            </w:pPr>
            <w:r w:rsidRPr="00995534">
              <w:rPr>
                <w:szCs w:val="24"/>
              </w:rPr>
              <w:t>(ECE/TRANS/WP.29/AC.3/39)</w:t>
            </w:r>
          </w:p>
        </w:tc>
        <w:tc>
          <w:tcPr>
            <w:tcW w:w="4116" w:type="dxa"/>
          </w:tcPr>
          <w:p w14:paraId="067BB33C" w14:textId="77777777" w:rsidR="00AB634D" w:rsidRPr="00995534" w:rsidRDefault="00AB634D" w:rsidP="00DF74A2">
            <w:pPr>
              <w:pStyle w:val="SingleTxtG"/>
              <w:keepNext/>
              <w:keepLines/>
              <w:ind w:left="0" w:right="0"/>
              <w:jc w:val="left"/>
              <w:rPr>
                <w:szCs w:val="24"/>
              </w:rPr>
            </w:pPr>
            <w:r w:rsidRPr="00995534">
              <w:rPr>
                <w:szCs w:val="24"/>
              </w:rPr>
              <w:t>Autorisation de lancement de la phase 1 b) du RTM ONU</w:t>
            </w:r>
          </w:p>
        </w:tc>
      </w:tr>
      <w:tr w:rsidR="00AB634D" w:rsidRPr="00995534" w14:paraId="242C4D10" w14:textId="77777777" w:rsidTr="00DF74A2">
        <w:trPr>
          <w:trHeight w:val="232"/>
        </w:trPr>
        <w:tc>
          <w:tcPr>
            <w:tcW w:w="3261" w:type="dxa"/>
          </w:tcPr>
          <w:p w14:paraId="21150C26" w14:textId="77777777" w:rsidR="00AB634D" w:rsidRPr="00995534" w:rsidRDefault="00AB634D" w:rsidP="00DF74A2">
            <w:pPr>
              <w:pStyle w:val="SingleTxtG"/>
              <w:ind w:left="0" w:right="176"/>
              <w:jc w:val="left"/>
              <w:rPr>
                <w:szCs w:val="24"/>
              </w:rPr>
            </w:pPr>
            <w:r w:rsidRPr="00995534">
              <w:rPr>
                <w:szCs w:val="24"/>
              </w:rPr>
              <w:t>ECE/TRANS/WP.29/AC.3/44</w:t>
            </w:r>
          </w:p>
        </w:tc>
        <w:tc>
          <w:tcPr>
            <w:tcW w:w="4116" w:type="dxa"/>
          </w:tcPr>
          <w:p w14:paraId="3F7FC819" w14:textId="77777777" w:rsidR="00AB634D" w:rsidRPr="00995534" w:rsidRDefault="00AB634D" w:rsidP="00DF74A2">
            <w:pPr>
              <w:pStyle w:val="SingleTxtG"/>
              <w:keepNext/>
              <w:keepLines/>
              <w:ind w:left="0" w:right="0"/>
              <w:jc w:val="left"/>
              <w:rPr>
                <w:szCs w:val="24"/>
              </w:rPr>
            </w:pPr>
            <w:r w:rsidRPr="00995534">
              <w:rPr>
                <w:szCs w:val="24"/>
              </w:rPr>
              <w:t>Autorisation de lancement de la phase 2 du RTM ONU</w:t>
            </w:r>
          </w:p>
        </w:tc>
      </w:tr>
    </w:tbl>
    <w:p w14:paraId="52951A74" w14:textId="77777777" w:rsidR="00AB634D" w:rsidRPr="00995534" w:rsidRDefault="00AB634D" w:rsidP="00AB634D">
      <w:pPr>
        <w:pStyle w:val="H4G"/>
      </w:pPr>
      <w:r w:rsidRPr="00995534">
        <w:tab/>
        <w:t>18.16</w:t>
      </w:r>
      <w:r w:rsidRPr="00995534">
        <w:tab/>
        <w:t>RTM ONU n</w:t>
      </w:r>
      <w:r w:rsidRPr="00995534">
        <w:rPr>
          <w:vertAlign w:val="superscript"/>
        </w:rPr>
        <w:t>o</w:t>
      </w:r>
      <w:r w:rsidRPr="00995534">
        <w:rPr>
          <w:i w:val="0"/>
        </w:rPr>
        <w:t> </w:t>
      </w:r>
      <w:r w:rsidRPr="00995534">
        <w:t>16 (Pneumatiques)</w:t>
      </w:r>
    </w:p>
    <w:p w14:paraId="3D24C475" w14:textId="77777777" w:rsidR="00AB634D" w:rsidRPr="00995534" w:rsidRDefault="00AB634D" w:rsidP="00AB634D">
      <w:pPr>
        <w:pStyle w:val="SingleTxtG"/>
        <w:keepNext/>
        <w:rPr>
          <w:b/>
          <w:bCs/>
        </w:rPr>
      </w:pPr>
      <w:r w:rsidRPr="00995534">
        <w:rPr>
          <w:b/>
          <w:bCs/>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371FB655" w14:textId="77777777" w:rsidTr="00DF74A2">
        <w:trPr>
          <w:trHeight w:val="383"/>
        </w:trPr>
        <w:tc>
          <w:tcPr>
            <w:tcW w:w="3261" w:type="dxa"/>
          </w:tcPr>
          <w:p w14:paraId="4691A10F" w14:textId="77777777" w:rsidR="00AB634D" w:rsidRPr="00995534" w:rsidRDefault="00AB634D" w:rsidP="00DF74A2">
            <w:pPr>
              <w:rPr>
                <w:szCs w:val="24"/>
              </w:rPr>
            </w:pPr>
            <w:r w:rsidRPr="00995534">
              <w:rPr>
                <w:szCs w:val="24"/>
              </w:rPr>
              <w:t>ECE/TRANS/WP.29/AC.3/48</w:t>
            </w:r>
          </w:p>
        </w:tc>
        <w:tc>
          <w:tcPr>
            <w:tcW w:w="4110" w:type="dxa"/>
          </w:tcPr>
          <w:p w14:paraId="5BDC8D25" w14:textId="77777777" w:rsidR="00AB634D" w:rsidRPr="00995534" w:rsidRDefault="00AB634D" w:rsidP="00DF74A2">
            <w:pPr>
              <w:pStyle w:val="SingleTxtG"/>
              <w:keepNext/>
              <w:keepLines/>
              <w:ind w:left="0" w:right="0"/>
              <w:jc w:val="left"/>
              <w:rPr>
                <w:szCs w:val="24"/>
              </w:rPr>
            </w:pPr>
            <w:r w:rsidRPr="00995534">
              <w:rPr>
                <w:szCs w:val="24"/>
              </w:rPr>
              <w:t>Autorisation d’élaborer l’amendement 2 au Règlement technique mondial n</w:t>
            </w:r>
            <w:r w:rsidRPr="00995534">
              <w:rPr>
                <w:szCs w:val="24"/>
                <w:vertAlign w:val="superscript"/>
              </w:rPr>
              <w:t>o</w:t>
            </w:r>
            <w:r w:rsidRPr="00995534">
              <w:rPr>
                <w:szCs w:val="24"/>
              </w:rPr>
              <w:t> 16 (Pneumatiques)</w:t>
            </w:r>
          </w:p>
        </w:tc>
      </w:tr>
    </w:tbl>
    <w:p w14:paraId="56A2B850" w14:textId="77777777" w:rsidR="00AB634D" w:rsidRPr="00995534" w:rsidRDefault="00AB634D" w:rsidP="00AB634D">
      <w:pPr>
        <w:pStyle w:val="H4G"/>
      </w:pPr>
      <w:r w:rsidRPr="00995534">
        <w:tab/>
        <w:t>18.17</w:t>
      </w:r>
      <w:r w:rsidRPr="00995534">
        <w:tab/>
        <w:t>RTM ONU n</w:t>
      </w:r>
      <w:r w:rsidRPr="00995534">
        <w:rPr>
          <w:vertAlign w:val="superscript"/>
        </w:rPr>
        <w:t>o</w:t>
      </w:r>
      <w:r w:rsidRPr="00995534">
        <w:rPr>
          <w:i w:val="0"/>
        </w:rPr>
        <w:t> </w:t>
      </w:r>
      <w:r w:rsidRPr="00995534">
        <w:t>17 (Émissions de gaz de carter et émissions par évaporation des véhicules à moteur à deux ou trois roues)</w:t>
      </w:r>
    </w:p>
    <w:p w14:paraId="3B85C24F" w14:textId="77777777" w:rsidR="00AB634D" w:rsidRPr="00995534" w:rsidRDefault="00AB634D" w:rsidP="00AB634D">
      <w:pPr>
        <w:pStyle w:val="SingleTxtG"/>
        <w:ind w:firstLine="567"/>
        <w:rPr>
          <w:bCs/>
          <w:szCs w:val="24"/>
        </w:rPr>
      </w:pPr>
      <w:r w:rsidRPr="00995534">
        <w:rPr>
          <w:szCs w:val="24"/>
        </w:rPr>
        <w:t>Le Comité exécutif a décidé de maintenir ce point à l’ordre du jour dans l’attente de nouvelles informations.</w:t>
      </w:r>
    </w:p>
    <w:p w14:paraId="157C2419" w14:textId="77777777" w:rsidR="00AB634D" w:rsidRPr="00995534" w:rsidRDefault="00AB634D" w:rsidP="00AB634D">
      <w:pPr>
        <w:pStyle w:val="H4G"/>
      </w:pPr>
      <w:r w:rsidRPr="00995534">
        <w:tab/>
        <w:t>18.18</w:t>
      </w:r>
      <w:r w:rsidRPr="00995534">
        <w:tab/>
        <w:t>RTM ONU n</w:t>
      </w:r>
      <w:r w:rsidRPr="00995534">
        <w:rPr>
          <w:vertAlign w:val="superscript"/>
        </w:rPr>
        <w:t>o</w:t>
      </w:r>
      <w:r w:rsidRPr="00995534">
        <w:rPr>
          <w:i w:val="0"/>
        </w:rPr>
        <w:t> </w:t>
      </w:r>
      <w:r w:rsidRPr="00995534">
        <w:t>18 (Systèmes d’autodiagnostic des véhicules à moteur à deux ou trois roues)</w:t>
      </w:r>
    </w:p>
    <w:p w14:paraId="56818CED" w14:textId="77777777" w:rsidR="00AB634D" w:rsidRPr="00995534" w:rsidRDefault="00AB634D" w:rsidP="00AB634D">
      <w:pPr>
        <w:pStyle w:val="SingleTxtG"/>
        <w:keepNext/>
        <w:rPr>
          <w:b/>
          <w:iCs/>
          <w:szCs w:val="24"/>
        </w:rPr>
      </w:pPr>
      <w:r w:rsidRPr="00995534">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B634D" w:rsidRPr="00995534" w14:paraId="6C0835A0" w14:textId="77777777" w:rsidTr="00DF74A2">
        <w:tc>
          <w:tcPr>
            <w:tcW w:w="3261" w:type="dxa"/>
          </w:tcPr>
          <w:p w14:paraId="430842A1" w14:textId="77777777" w:rsidR="00AB634D" w:rsidRPr="00AB634D" w:rsidRDefault="00AB634D" w:rsidP="00DF74A2">
            <w:pPr>
              <w:pStyle w:val="SingleTxtG"/>
              <w:ind w:left="0" w:right="0"/>
              <w:jc w:val="left"/>
              <w:rPr>
                <w:szCs w:val="24"/>
                <w:lang w:val="en-US"/>
              </w:rPr>
            </w:pPr>
            <w:r w:rsidRPr="00AB634D">
              <w:rPr>
                <w:szCs w:val="24"/>
                <w:lang w:val="en-US"/>
              </w:rPr>
              <w:t>(ECE/TRANS/WP.29/AC.3/36/Rev.1)</w:t>
            </w:r>
          </w:p>
        </w:tc>
        <w:tc>
          <w:tcPr>
            <w:tcW w:w="4116" w:type="dxa"/>
          </w:tcPr>
          <w:p w14:paraId="2EF0EEDC" w14:textId="77777777" w:rsidR="00AB634D" w:rsidRPr="00995534" w:rsidRDefault="00AB634D" w:rsidP="00DF74A2">
            <w:pPr>
              <w:pStyle w:val="SingleTxtG"/>
              <w:keepNext/>
              <w:keepLines/>
              <w:ind w:left="0" w:right="0"/>
              <w:jc w:val="left"/>
              <w:rPr>
                <w:szCs w:val="24"/>
              </w:rPr>
            </w:pPr>
            <w:r w:rsidRPr="00995534">
              <w:rPr>
                <w:szCs w:val="24"/>
              </w:rPr>
              <w:t>Autorisation révisée d’élaborer des amendements au RTM ONU n</w:t>
            </w:r>
            <w:r w:rsidRPr="00995534">
              <w:rPr>
                <w:szCs w:val="24"/>
                <w:vertAlign w:val="superscript"/>
              </w:rPr>
              <w:t>o</w:t>
            </w:r>
            <w:r w:rsidRPr="00995534">
              <w:rPr>
                <w:szCs w:val="24"/>
              </w:rPr>
              <w:t> 2 et de nouveaux RTM ONU et Règlements ONU concernant les prescriptions d’efficacité en matière d’environnement et de propulsion des véhicules légers</w:t>
            </w:r>
          </w:p>
        </w:tc>
      </w:tr>
      <w:tr w:rsidR="00AB634D" w:rsidRPr="00995534" w14:paraId="15FC2958" w14:textId="77777777" w:rsidTr="00DF74A2">
        <w:tc>
          <w:tcPr>
            <w:tcW w:w="3261" w:type="dxa"/>
          </w:tcPr>
          <w:p w14:paraId="11FE34D0" w14:textId="77777777" w:rsidR="00AB634D" w:rsidRPr="00995534" w:rsidRDefault="00AB634D" w:rsidP="00DF74A2">
            <w:pPr>
              <w:pStyle w:val="SingleTxtG"/>
              <w:ind w:left="0" w:right="0"/>
              <w:jc w:val="left"/>
              <w:rPr>
                <w:szCs w:val="24"/>
              </w:rPr>
            </w:pPr>
            <w:r w:rsidRPr="00995534">
              <w:rPr>
                <w:szCs w:val="24"/>
              </w:rPr>
              <w:t>(ECE/TRANS/WP.29/AC.3/36)</w:t>
            </w:r>
          </w:p>
        </w:tc>
        <w:tc>
          <w:tcPr>
            <w:tcW w:w="4116" w:type="dxa"/>
          </w:tcPr>
          <w:p w14:paraId="603CC270" w14:textId="77777777" w:rsidR="00AB634D" w:rsidRPr="00995534" w:rsidRDefault="00AB634D" w:rsidP="00DF74A2">
            <w:pPr>
              <w:pStyle w:val="SingleTxtG"/>
              <w:keepNext/>
              <w:keepLines/>
              <w:ind w:left="0" w:right="0"/>
              <w:jc w:val="left"/>
              <w:rPr>
                <w:szCs w:val="24"/>
              </w:rPr>
            </w:pPr>
            <w:r w:rsidRPr="00995534">
              <w:t>Autorisation d’élaborer des amendements au RTM ONU n</w:t>
            </w:r>
            <w:r w:rsidRPr="00995534">
              <w:rPr>
                <w:vertAlign w:val="superscript"/>
              </w:rPr>
              <w:t>o</w:t>
            </w:r>
            <w:r w:rsidRPr="00995534">
              <w:t> 2 (Prescriptions d’efficacité en matière d’environnement et de propulsion pour les véhicules légers)</w:t>
            </w:r>
          </w:p>
        </w:tc>
      </w:tr>
    </w:tbl>
    <w:p w14:paraId="05CAC29B" w14:textId="77777777" w:rsidR="00AB634D" w:rsidRPr="00995534" w:rsidRDefault="00AB634D" w:rsidP="00AB634D">
      <w:pPr>
        <w:pStyle w:val="H4G"/>
      </w:pPr>
      <w:r w:rsidRPr="00995534">
        <w:lastRenderedPageBreak/>
        <w:tab/>
        <w:t>18.19</w:t>
      </w:r>
      <w:r w:rsidRPr="00995534">
        <w:tab/>
        <w:t>RTM ONU n</w:t>
      </w:r>
      <w:r w:rsidRPr="00995534">
        <w:rPr>
          <w:vertAlign w:val="superscript"/>
        </w:rPr>
        <w:t>o</w:t>
      </w:r>
      <w:r w:rsidRPr="00995534">
        <w:rPr>
          <w:i w:val="0"/>
        </w:rPr>
        <w:t> </w:t>
      </w:r>
      <w:r w:rsidRPr="00995534">
        <w:t>19 (Procédure de mesure des émissions par évaporation dans le cadre de la procédure d’essai mondiale harmonisée pour les voitures particulières et véhicules utilitaires légers (WLTP EVAP))</w:t>
      </w:r>
    </w:p>
    <w:p w14:paraId="4E98592C" w14:textId="77777777" w:rsidR="00AB634D" w:rsidRPr="00995534" w:rsidRDefault="00AB634D" w:rsidP="00AB634D">
      <w:pPr>
        <w:pStyle w:val="SingleTxtG"/>
        <w:keepNext/>
        <w:rPr>
          <w:b/>
          <w:iCs/>
          <w:szCs w:val="24"/>
        </w:rPr>
      </w:pPr>
      <w:r w:rsidRPr="00995534">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B634D" w:rsidRPr="00995534" w14:paraId="63C632FC" w14:textId="77777777" w:rsidTr="00DF74A2">
        <w:trPr>
          <w:trHeight w:val="232"/>
        </w:trPr>
        <w:tc>
          <w:tcPr>
            <w:tcW w:w="3261" w:type="dxa"/>
          </w:tcPr>
          <w:p w14:paraId="45A1D4E9" w14:textId="77777777" w:rsidR="00AB634D" w:rsidRPr="00995534" w:rsidRDefault="00AB634D" w:rsidP="00DF74A2">
            <w:pPr>
              <w:pStyle w:val="SingleTxtG"/>
              <w:ind w:left="0" w:right="176"/>
              <w:jc w:val="left"/>
              <w:rPr>
                <w:szCs w:val="24"/>
              </w:rPr>
            </w:pPr>
            <w:r w:rsidRPr="00995534">
              <w:rPr>
                <w:szCs w:val="24"/>
              </w:rPr>
              <w:t>(ECE/TRANS/WP.29/AC.3/39)</w:t>
            </w:r>
          </w:p>
        </w:tc>
        <w:tc>
          <w:tcPr>
            <w:tcW w:w="4116" w:type="dxa"/>
          </w:tcPr>
          <w:p w14:paraId="6C71C602" w14:textId="77777777" w:rsidR="00AB634D" w:rsidRPr="00995534" w:rsidRDefault="00AB634D" w:rsidP="00DF74A2">
            <w:pPr>
              <w:pStyle w:val="SingleTxtG"/>
              <w:keepNext/>
              <w:keepLines/>
              <w:ind w:left="0" w:right="0"/>
              <w:jc w:val="left"/>
              <w:rPr>
                <w:szCs w:val="24"/>
              </w:rPr>
            </w:pPr>
            <w:r w:rsidRPr="00995534">
              <w:rPr>
                <w:szCs w:val="24"/>
              </w:rPr>
              <w:t>Autorisation de lancement de la phase 1 b) du RTM ONU</w:t>
            </w:r>
          </w:p>
        </w:tc>
      </w:tr>
      <w:tr w:rsidR="00AB634D" w:rsidRPr="00995534" w14:paraId="71ED86A5" w14:textId="77777777" w:rsidTr="00DF74A2">
        <w:trPr>
          <w:trHeight w:val="232"/>
        </w:trPr>
        <w:tc>
          <w:tcPr>
            <w:tcW w:w="3261" w:type="dxa"/>
          </w:tcPr>
          <w:p w14:paraId="459EDBEB" w14:textId="77777777" w:rsidR="00AB634D" w:rsidRPr="00995534" w:rsidRDefault="00AB634D" w:rsidP="00DF74A2">
            <w:pPr>
              <w:pStyle w:val="SingleTxtG"/>
              <w:ind w:left="0" w:right="176"/>
              <w:jc w:val="left"/>
              <w:rPr>
                <w:szCs w:val="24"/>
              </w:rPr>
            </w:pPr>
            <w:r w:rsidRPr="00995534">
              <w:rPr>
                <w:szCs w:val="24"/>
              </w:rPr>
              <w:t>ECE/TRANS/WP.29/AC.3/44</w:t>
            </w:r>
          </w:p>
        </w:tc>
        <w:tc>
          <w:tcPr>
            <w:tcW w:w="4116" w:type="dxa"/>
          </w:tcPr>
          <w:p w14:paraId="7A678F33" w14:textId="77777777" w:rsidR="00AB634D" w:rsidRPr="00995534" w:rsidRDefault="00AB634D" w:rsidP="00DF74A2">
            <w:pPr>
              <w:pStyle w:val="SingleTxtG"/>
              <w:keepNext/>
              <w:keepLines/>
              <w:ind w:left="0" w:right="0"/>
              <w:jc w:val="left"/>
              <w:rPr>
                <w:szCs w:val="24"/>
              </w:rPr>
            </w:pPr>
            <w:r w:rsidRPr="00995534">
              <w:rPr>
                <w:szCs w:val="24"/>
              </w:rPr>
              <w:t>Autorisation de lancement de la phase 2 du RTM ONU</w:t>
            </w:r>
          </w:p>
        </w:tc>
      </w:tr>
    </w:tbl>
    <w:p w14:paraId="4053502B" w14:textId="77777777" w:rsidR="00AB634D" w:rsidRPr="00995534" w:rsidRDefault="00AB634D" w:rsidP="00AB634D">
      <w:pPr>
        <w:pStyle w:val="H4G"/>
      </w:pPr>
      <w:r w:rsidRPr="00995534">
        <w:tab/>
        <w:t>18.20</w:t>
      </w:r>
      <w:r w:rsidRPr="00995534">
        <w:tab/>
        <w:t>RTM ONU n</w:t>
      </w:r>
      <w:r w:rsidRPr="00995534">
        <w:rPr>
          <w:vertAlign w:val="superscript"/>
        </w:rPr>
        <w:t>o</w:t>
      </w:r>
      <w:r w:rsidR="00DF74A2">
        <w:rPr>
          <w:i w:val="0"/>
        </w:rPr>
        <w:t xml:space="preserve"> 20</w:t>
      </w:r>
      <w:r w:rsidRPr="00995534">
        <w:t xml:space="preserve"> (Sécurité des véhicules électriques)</w:t>
      </w:r>
    </w:p>
    <w:p w14:paraId="57374E92"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D19E2" w14:paraId="7CB2521A" w14:textId="77777777" w:rsidTr="00DF74A2">
        <w:tc>
          <w:tcPr>
            <w:tcW w:w="3261" w:type="dxa"/>
          </w:tcPr>
          <w:p w14:paraId="7FCE25C8" w14:textId="77777777" w:rsidR="00AB634D" w:rsidRPr="00AB634D" w:rsidRDefault="00AB634D" w:rsidP="00DF74A2">
            <w:pPr>
              <w:pStyle w:val="SingleTxtG"/>
              <w:ind w:left="0" w:right="176"/>
              <w:jc w:val="left"/>
              <w:rPr>
                <w:szCs w:val="24"/>
                <w:lang w:val="en-US"/>
              </w:rPr>
            </w:pPr>
            <w:r w:rsidRPr="00AB634D">
              <w:rPr>
                <w:szCs w:val="24"/>
                <w:lang w:val="en-US"/>
              </w:rPr>
              <w:t>ECE/TRANS/WP.29/AC.3/50/Corr.1</w:t>
            </w:r>
          </w:p>
        </w:tc>
        <w:tc>
          <w:tcPr>
            <w:tcW w:w="4110" w:type="dxa"/>
          </w:tcPr>
          <w:p w14:paraId="228C5555" w14:textId="77777777" w:rsidR="00AB634D" w:rsidRPr="00AB634D" w:rsidRDefault="00AB634D" w:rsidP="00DF74A2">
            <w:pPr>
              <w:pStyle w:val="SingleTxtG"/>
              <w:keepNext/>
              <w:keepLines/>
              <w:ind w:left="0" w:right="0"/>
              <w:jc w:val="left"/>
              <w:rPr>
                <w:szCs w:val="24"/>
                <w:lang w:val="en-US"/>
              </w:rPr>
            </w:pPr>
          </w:p>
        </w:tc>
      </w:tr>
      <w:tr w:rsidR="00AB634D" w:rsidRPr="00995534" w14:paraId="08340C69" w14:textId="77777777" w:rsidTr="00DF74A2">
        <w:tc>
          <w:tcPr>
            <w:tcW w:w="3261" w:type="dxa"/>
          </w:tcPr>
          <w:p w14:paraId="6004A06F" w14:textId="77777777" w:rsidR="00AB634D" w:rsidRPr="00995534" w:rsidRDefault="00AB634D" w:rsidP="00DF74A2">
            <w:pPr>
              <w:pStyle w:val="SingleTxtG"/>
              <w:ind w:left="0" w:right="176"/>
              <w:jc w:val="left"/>
              <w:rPr>
                <w:szCs w:val="24"/>
              </w:rPr>
            </w:pPr>
            <w:r w:rsidRPr="00995534">
              <w:rPr>
                <w:szCs w:val="24"/>
              </w:rPr>
              <w:t>(ECE/TRANS/WP.29/AC.3/50)</w:t>
            </w:r>
          </w:p>
        </w:tc>
        <w:tc>
          <w:tcPr>
            <w:tcW w:w="4110" w:type="dxa"/>
          </w:tcPr>
          <w:p w14:paraId="2C8BBF3B" w14:textId="77777777" w:rsidR="00AB634D" w:rsidRPr="00995534" w:rsidRDefault="00AB634D" w:rsidP="00DF74A2">
            <w:pPr>
              <w:pStyle w:val="SingleTxtG"/>
              <w:keepNext/>
              <w:keepLines/>
              <w:ind w:left="0" w:right="0"/>
              <w:jc w:val="left"/>
              <w:rPr>
                <w:szCs w:val="24"/>
              </w:rPr>
            </w:pPr>
          </w:p>
        </w:tc>
      </w:tr>
    </w:tbl>
    <w:p w14:paraId="4FCCC0AE" w14:textId="77777777" w:rsidR="00AB634D" w:rsidRPr="00995534" w:rsidRDefault="00AB634D" w:rsidP="00AB634D">
      <w:pPr>
        <w:pStyle w:val="H4G"/>
      </w:pPr>
      <w:r w:rsidRPr="00995534">
        <w:tab/>
        <w:t>18.21</w:t>
      </w:r>
      <w:r w:rsidRPr="00995534">
        <w:tab/>
        <w:t>Projet de RTM ONU sur les véhicules routiers silencieux</w:t>
      </w:r>
    </w:p>
    <w:p w14:paraId="7D08B750"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101B9082" w14:textId="77777777" w:rsidTr="00DF74A2">
        <w:trPr>
          <w:trHeight w:val="232"/>
        </w:trPr>
        <w:tc>
          <w:tcPr>
            <w:tcW w:w="3261" w:type="dxa"/>
          </w:tcPr>
          <w:p w14:paraId="526D6BAD" w14:textId="77777777" w:rsidR="00AB634D" w:rsidRPr="00995534" w:rsidRDefault="00AB634D" w:rsidP="00DF74A2">
            <w:pPr>
              <w:pStyle w:val="SingleTxtG"/>
              <w:ind w:left="0" w:right="176"/>
              <w:jc w:val="left"/>
              <w:rPr>
                <w:szCs w:val="24"/>
              </w:rPr>
            </w:pPr>
            <w:r w:rsidRPr="00995534">
              <w:rPr>
                <w:szCs w:val="24"/>
              </w:rPr>
              <w:t>(ECE/TRANS/WP.29/AC.3/33)</w:t>
            </w:r>
          </w:p>
        </w:tc>
        <w:tc>
          <w:tcPr>
            <w:tcW w:w="4110" w:type="dxa"/>
          </w:tcPr>
          <w:p w14:paraId="4AC8B02D" w14:textId="77777777" w:rsidR="00AB634D" w:rsidRPr="00995534" w:rsidRDefault="00AB634D" w:rsidP="00DF74A2">
            <w:pPr>
              <w:pStyle w:val="SingleTxtG"/>
              <w:keepNext/>
              <w:keepLines/>
              <w:ind w:left="0" w:right="0"/>
              <w:jc w:val="left"/>
              <w:rPr>
                <w:szCs w:val="24"/>
              </w:rPr>
            </w:pPr>
            <w:r w:rsidRPr="00995534">
              <w:rPr>
                <w:szCs w:val="24"/>
              </w:rPr>
              <w:t>Autorisation d’élaborer le RTM ONU</w:t>
            </w:r>
          </w:p>
        </w:tc>
      </w:tr>
    </w:tbl>
    <w:p w14:paraId="0C837CC2" w14:textId="77777777" w:rsidR="00AB634D" w:rsidRPr="00995534" w:rsidRDefault="00AB634D" w:rsidP="00AB634D">
      <w:pPr>
        <w:pStyle w:val="H4G"/>
      </w:pPr>
      <w:r w:rsidRPr="00995534">
        <w:tab/>
        <w:t>18.22</w:t>
      </w:r>
      <w:r w:rsidRPr="00995534">
        <w:tab/>
        <w:t>Projet de RTM ONU sur les émissions en conditions réelles de conduite au niveau mondial</w:t>
      </w:r>
    </w:p>
    <w:p w14:paraId="2B55D46D"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23D34C0F" w14:textId="77777777" w:rsidTr="00DF74A2">
        <w:trPr>
          <w:trHeight w:val="232"/>
        </w:trPr>
        <w:tc>
          <w:tcPr>
            <w:tcW w:w="3261" w:type="dxa"/>
          </w:tcPr>
          <w:p w14:paraId="16C32B0C" w14:textId="77777777" w:rsidR="00AB634D" w:rsidRPr="00995534" w:rsidRDefault="00AB634D" w:rsidP="00DF74A2">
            <w:pPr>
              <w:pStyle w:val="SingleTxtG"/>
              <w:ind w:left="0" w:right="240"/>
              <w:rPr>
                <w:szCs w:val="24"/>
              </w:rPr>
            </w:pPr>
            <w:bookmarkStart w:id="15" w:name="_Hlk29556134"/>
            <w:r w:rsidRPr="00995534">
              <w:rPr>
                <w:szCs w:val="24"/>
              </w:rPr>
              <w:t>ECE/TRANS/WP.29/AC.3/51</w:t>
            </w:r>
            <w:bookmarkEnd w:id="15"/>
          </w:p>
        </w:tc>
        <w:tc>
          <w:tcPr>
            <w:tcW w:w="4110" w:type="dxa"/>
          </w:tcPr>
          <w:p w14:paraId="58572FD8" w14:textId="77777777" w:rsidR="00AB634D" w:rsidRPr="00995534" w:rsidRDefault="00AB634D" w:rsidP="00DF74A2">
            <w:pPr>
              <w:pStyle w:val="SingleTxtG"/>
              <w:keepNext/>
              <w:keepLines/>
              <w:ind w:left="0" w:right="0"/>
              <w:jc w:val="left"/>
              <w:rPr>
                <w:szCs w:val="24"/>
              </w:rPr>
            </w:pPr>
            <w:r w:rsidRPr="00995534">
              <w:t xml:space="preserve">Autorisation d’élaborer un nouveau RTM ONU sur </w:t>
            </w:r>
            <w:r w:rsidRPr="00995534">
              <w:rPr>
                <w:szCs w:val="24"/>
              </w:rPr>
              <w:t>les</w:t>
            </w:r>
            <w:r w:rsidRPr="00995534">
              <w:t xml:space="preserve"> émissions en conduite réelle au niveau mondial</w:t>
            </w:r>
          </w:p>
        </w:tc>
      </w:tr>
      <w:tr w:rsidR="00AB634D" w:rsidRPr="00995534" w14:paraId="033B8E40" w14:textId="77777777" w:rsidTr="00DF74A2">
        <w:trPr>
          <w:cantSplit/>
          <w:trHeight w:val="232"/>
        </w:trPr>
        <w:tc>
          <w:tcPr>
            <w:tcW w:w="3261" w:type="dxa"/>
          </w:tcPr>
          <w:p w14:paraId="7C19A613" w14:textId="77777777" w:rsidR="00AB634D" w:rsidRPr="00AB634D" w:rsidRDefault="00AB634D" w:rsidP="00DF74A2">
            <w:pPr>
              <w:pStyle w:val="SingleTxtG"/>
              <w:ind w:left="0" w:right="240"/>
              <w:rPr>
                <w:szCs w:val="24"/>
                <w:lang w:val="en-US"/>
              </w:rPr>
            </w:pPr>
            <w:r w:rsidRPr="00AB634D">
              <w:rPr>
                <w:szCs w:val="24"/>
                <w:lang w:val="en-US"/>
              </w:rPr>
              <w:t>ECE/TRANS/WP.29/AC.3/54</w:t>
            </w:r>
            <w:r w:rsidRPr="00AB634D">
              <w:rPr>
                <w:szCs w:val="24"/>
                <w:lang w:val="en-US"/>
              </w:rPr>
              <w:br/>
              <w:t>(</w:t>
            </w:r>
            <w:bookmarkStart w:id="16" w:name="_Hlk29543044"/>
            <w:r w:rsidRPr="00AB634D">
              <w:rPr>
                <w:szCs w:val="24"/>
                <w:lang w:val="en-US"/>
              </w:rPr>
              <w:t>ECE/TRANS/WP.29/2019/72</w:t>
            </w:r>
            <w:bookmarkEnd w:id="16"/>
            <w:r w:rsidRPr="00AB634D">
              <w:rPr>
                <w:szCs w:val="24"/>
                <w:lang w:val="en-US"/>
              </w:rPr>
              <w:t>)</w:t>
            </w:r>
          </w:p>
        </w:tc>
        <w:tc>
          <w:tcPr>
            <w:tcW w:w="4110" w:type="dxa"/>
          </w:tcPr>
          <w:p w14:paraId="7F0523CE" w14:textId="77777777" w:rsidR="00AB634D" w:rsidRPr="00995534" w:rsidRDefault="00AB634D" w:rsidP="00DF74A2">
            <w:pPr>
              <w:pStyle w:val="SingleTxtG"/>
              <w:keepNext/>
              <w:keepLines/>
              <w:ind w:left="0" w:right="0"/>
              <w:jc w:val="left"/>
              <w:rPr>
                <w:szCs w:val="24"/>
              </w:rPr>
            </w:pPr>
            <w:r w:rsidRPr="00995534">
              <w:rPr>
                <w:szCs w:val="24"/>
              </w:rPr>
              <w:t>Autorisation d’élaborer un nouveau RTM ONU sur les émissions en conduite réelle au niveau mondial</w:t>
            </w:r>
          </w:p>
        </w:tc>
      </w:tr>
    </w:tbl>
    <w:p w14:paraId="1ECCDCD5" w14:textId="77777777" w:rsidR="00AB634D" w:rsidRPr="00995534" w:rsidRDefault="00AB634D" w:rsidP="00AB634D">
      <w:pPr>
        <w:pStyle w:val="H4G"/>
      </w:pPr>
      <w:r w:rsidRPr="00995534">
        <w:tab/>
      </w:r>
      <w:bookmarkStart w:id="17" w:name="_Toc416186069"/>
      <w:r w:rsidRPr="00995534">
        <w:t>18.23</w:t>
      </w:r>
      <w:r w:rsidRPr="00995534">
        <w:tab/>
      </w:r>
      <w:bookmarkEnd w:id="17"/>
      <w:r w:rsidRPr="00995534">
        <w:t>Projet de RTM ONU sur la détermination de la puissance des véhicules électriques (Véhicules électriques et environnement)</w:t>
      </w:r>
    </w:p>
    <w:p w14:paraId="344097F8" w14:textId="77777777" w:rsidR="00AB634D" w:rsidRPr="00995534" w:rsidRDefault="00AB634D" w:rsidP="00AB634D">
      <w:pPr>
        <w:pStyle w:val="SingleTxtG"/>
        <w:keepNext/>
        <w:rPr>
          <w:b/>
          <w:iCs/>
          <w:szCs w:val="24"/>
        </w:rPr>
      </w:pPr>
      <w:r w:rsidRPr="00995534">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B634D" w:rsidRPr="00995534" w14:paraId="7E07D9CB" w14:textId="77777777" w:rsidTr="00DF74A2">
        <w:trPr>
          <w:trHeight w:val="232"/>
        </w:trPr>
        <w:tc>
          <w:tcPr>
            <w:tcW w:w="3261" w:type="dxa"/>
          </w:tcPr>
          <w:p w14:paraId="2D12E59A" w14:textId="77777777" w:rsidR="00AB634D" w:rsidRPr="00995534" w:rsidRDefault="00AB634D" w:rsidP="00DF74A2">
            <w:pPr>
              <w:pStyle w:val="SingleTxtG"/>
              <w:keepNext/>
              <w:keepLines/>
              <w:ind w:left="0" w:right="176"/>
              <w:jc w:val="left"/>
              <w:rPr>
                <w:szCs w:val="24"/>
              </w:rPr>
            </w:pPr>
            <w:r w:rsidRPr="00995534">
              <w:rPr>
                <w:szCs w:val="24"/>
              </w:rPr>
              <w:t>ECE/TRANS/WP.29/AC.3/46</w:t>
            </w:r>
          </w:p>
        </w:tc>
        <w:tc>
          <w:tcPr>
            <w:tcW w:w="4110" w:type="dxa"/>
          </w:tcPr>
          <w:p w14:paraId="48FF1CFC" w14:textId="77777777" w:rsidR="00AB634D" w:rsidRPr="00995534" w:rsidRDefault="00AB634D" w:rsidP="00DF74A2">
            <w:pPr>
              <w:pStyle w:val="SingleTxtG"/>
              <w:keepNext/>
              <w:keepLines/>
              <w:ind w:left="0" w:right="0"/>
              <w:jc w:val="left"/>
              <w:rPr>
                <w:szCs w:val="24"/>
              </w:rPr>
            </w:pPr>
            <w:r w:rsidRPr="00995534">
              <w:rPr>
                <w:szCs w:val="24"/>
              </w:rPr>
              <w:t>Autorisation d’élaborer des amendements au Règlement technique mondial n</w:t>
            </w:r>
            <w:r w:rsidRPr="00995534">
              <w:rPr>
                <w:szCs w:val="24"/>
                <w:vertAlign w:val="superscript"/>
              </w:rPr>
              <w:t>o</w:t>
            </w:r>
            <w:r w:rsidRPr="00995534">
              <w:rPr>
                <w:szCs w:val="24"/>
              </w:rPr>
              <w:t> 15 (Procédure d’essai mondiale harmonisée pour les voitures particulières et véhicules utilitaires légers (WLTP)) et de continuer à mener certains travaux de recherche sur les prescriptions relatives à l’environnement pour les véhicules électriques</w:t>
            </w:r>
          </w:p>
        </w:tc>
      </w:tr>
      <w:tr w:rsidR="00AB634D" w:rsidRPr="00995534" w14:paraId="548DFECF" w14:textId="77777777" w:rsidTr="00DF74A2">
        <w:trPr>
          <w:trHeight w:val="232"/>
        </w:trPr>
        <w:tc>
          <w:tcPr>
            <w:tcW w:w="3261" w:type="dxa"/>
          </w:tcPr>
          <w:p w14:paraId="0E3B3051" w14:textId="77777777" w:rsidR="00AB634D" w:rsidRPr="00995534" w:rsidRDefault="00AB634D" w:rsidP="00DF74A2">
            <w:pPr>
              <w:pStyle w:val="SingleTxtG"/>
              <w:ind w:left="0" w:right="176"/>
              <w:jc w:val="left"/>
              <w:rPr>
                <w:szCs w:val="24"/>
              </w:rPr>
            </w:pPr>
            <w:r w:rsidRPr="00995534">
              <w:rPr>
                <w:szCs w:val="24"/>
              </w:rPr>
              <w:t>(ECE/TRANS/WP.29/2014/81)</w:t>
            </w:r>
          </w:p>
        </w:tc>
        <w:tc>
          <w:tcPr>
            <w:tcW w:w="4110" w:type="dxa"/>
          </w:tcPr>
          <w:p w14:paraId="0FB958BD" w14:textId="77777777" w:rsidR="00AB634D" w:rsidRPr="00995534" w:rsidRDefault="00AB634D" w:rsidP="00DF74A2">
            <w:pPr>
              <w:pStyle w:val="SingleTxtG"/>
              <w:keepNext/>
              <w:keepLines/>
              <w:ind w:left="0" w:right="0"/>
              <w:jc w:val="left"/>
              <w:rPr>
                <w:szCs w:val="24"/>
              </w:rPr>
            </w:pPr>
            <w:r w:rsidRPr="00995534">
              <w:rPr>
                <w:szCs w:val="24"/>
              </w:rPr>
              <w:t>Guide de référence sur les Règlements concernant les véhicules électriques</w:t>
            </w:r>
          </w:p>
        </w:tc>
      </w:tr>
      <w:tr w:rsidR="00AB634D" w:rsidRPr="00995534" w14:paraId="24065C1C" w14:textId="77777777" w:rsidTr="00DF74A2">
        <w:trPr>
          <w:trHeight w:val="232"/>
        </w:trPr>
        <w:tc>
          <w:tcPr>
            <w:tcW w:w="3261" w:type="dxa"/>
          </w:tcPr>
          <w:p w14:paraId="66753539" w14:textId="77777777" w:rsidR="00AB634D" w:rsidRPr="00995534" w:rsidRDefault="00AB634D" w:rsidP="00DF74A2">
            <w:pPr>
              <w:pStyle w:val="SingleTxtG"/>
              <w:ind w:left="0" w:right="176"/>
              <w:jc w:val="left"/>
              <w:rPr>
                <w:szCs w:val="24"/>
              </w:rPr>
            </w:pPr>
            <w:r w:rsidRPr="00995534">
              <w:rPr>
                <w:szCs w:val="24"/>
              </w:rPr>
              <w:t>(ECE/TRANS/WP.29/AC.3/40)</w:t>
            </w:r>
          </w:p>
        </w:tc>
        <w:tc>
          <w:tcPr>
            <w:tcW w:w="4110" w:type="dxa"/>
          </w:tcPr>
          <w:p w14:paraId="3987A65F" w14:textId="77777777" w:rsidR="00AB634D" w:rsidRPr="00995534" w:rsidRDefault="00AB634D" w:rsidP="00DF74A2">
            <w:pPr>
              <w:pStyle w:val="SingleTxtG"/>
              <w:keepNext/>
              <w:keepLines/>
              <w:ind w:left="0" w:right="0"/>
              <w:jc w:val="left"/>
              <w:rPr>
                <w:szCs w:val="24"/>
              </w:rPr>
            </w:pPr>
            <w:r w:rsidRPr="00995534">
              <w:rPr>
                <w:szCs w:val="24"/>
              </w:rPr>
              <w:t>Autorisation de mener des recherches et d’élaborer de nouveaux Règlements sur les prescriptions relatives à l’environnement pour les véhicules électriques</w:t>
            </w:r>
          </w:p>
        </w:tc>
      </w:tr>
      <w:tr w:rsidR="00AB634D" w:rsidRPr="00995534" w14:paraId="0C170B0F" w14:textId="77777777" w:rsidTr="00DF74A2">
        <w:trPr>
          <w:trHeight w:val="232"/>
        </w:trPr>
        <w:tc>
          <w:tcPr>
            <w:tcW w:w="3261" w:type="dxa"/>
          </w:tcPr>
          <w:p w14:paraId="23087098" w14:textId="77777777" w:rsidR="00AB634D" w:rsidRPr="00995534" w:rsidRDefault="00AB634D" w:rsidP="00DF74A2">
            <w:pPr>
              <w:pStyle w:val="SingleTxtG"/>
              <w:ind w:left="0" w:right="176"/>
              <w:jc w:val="left"/>
              <w:rPr>
                <w:szCs w:val="24"/>
              </w:rPr>
            </w:pPr>
            <w:r w:rsidRPr="00995534">
              <w:rPr>
                <w:szCs w:val="24"/>
              </w:rPr>
              <w:t>(ECE/TRANS/WP.29/AC.3/32)</w:t>
            </w:r>
          </w:p>
        </w:tc>
        <w:tc>
          <w:tcPr>
            <w:tcW w:w="4110" w:type="dxa"/>
          </w:tcPr>
          <w:p w14:paraId="15D44991" w14:textId="77777777" w:rsidR="00AB634D" w:rsidRPr="00995534" w:rsidRDefault="00AB634D" w:rsidP="00DF74A2">
            <w:pPr>
              <w:pStyle w:val="SingleTxtG"/>
              <w:keepNext/>
              <w:keepLines/>
              <w:ind w:left="0" w:right="0"/>
              <w:jc w:val="left"/>
              <w:rPr>
                <w:szCs w:val="24"/>
              </w:rPr>
            </w:pPr>
            <w:r w:rsidRPr="00995534">
              <w:rPr>
                <w:szCs w:val="24"/>
              </w:rPr>
              <w:t>Autorisation de créer un groupe de travail informel chargé d’élaborer un guide de référence sur les règlements concernant les technologies relatives aux véhicules électriques</w:t>
            </w:r>
          </w:p>
        </w:tc>
      </w:tr>
      <w:tr w:rsidR="00AB634D" w:rsidRPr="00995534" w14:paraId="59D3640B" w14:textId="77777777" w:rsidTr="00DF74A2">
        <w:trPr>
          <w:trHeight w:val="232"/>
        </w:trPr>
        <w:tc>
          <w:tcPr>
            <w:tcW w:w="3261" w:type="dxa"/>
          </w:tcPr>
          <w:p w14:paraId="6B0FE795" w14:textId="77777777" w:rsidR="00AB634D" w:rsidRPr="00AB634D" w:rsidRDefault="00AB634D" w:rsidP="00DF74A2">
            <w:pPr>
              <w:pStyle w:val="SingleTxtG"/>
              <w:ind w:left="0" w:right="176"/>
              <w:jc w:val="left"/>
              <w:rPr>
                <w:szCs w:val="24"/>
                <w:lang w:val="en-US"/>
              </w:rPr>
            </w:pPr>
            <w:r w:rsidRPr="00AB634D">
              <w:rPr>
                <w:szCs w:val="24"/>
                <w:lang w:val="en-US"/>
              </w:rPr>
              <w:lastRenderedPageBreak/>
              <w:t>ECE/TRANS/WP.29/AC.3/53</w:t>
            </w:r>
            <w:r w:rsidRPr="00AB634D">
              <w:rPr>
                <w:szCs w:val="24"/>
                <w:lang w:val="en-US"/>
              </w:rPr>
              <w:br/>
              <w:t>(ECE/TRANS/WP.29/2019/33)</w:t>
            </w:r>
          </w:p>
        </w:tc>
        <w:tc>
          <w:tcPr>
            <w:tcW w:w="4110" w:type="dxa"/>
          </w:tcPr>
          <w:p w14:paraId="5C34349D" w14:textId="77777777" w:rsidR="00AB634D" w:rsidRPr="00995534" w:rsidRDefault="00AB634D" w:rsidP="00DF74A2">
            <w:pPr>
              <w:pStyle w:val="SingleTxtG"/>
              <w:keepNext/>
              <w:keepLines/>
              <w:ind w:left="0" w:right="0"/>
              <w:jc w:val="left"/>
              <w:rPr>
                <w:szCs w:val="24"/>
              </w:rPr>
            </w:pPr>
            <w:r w:rsidRPr="00995534">
              <w:rPr>
                <w:szCs w:val="24"/>
              </w:rPr>
              <w:t>Autorisation d’élaborer un nouveau RTM ONU relatif à la détermination de la puissance des véhicules électriques</w:t>
            </w:r>
          </w:p>
        </w:tc>
      </w:tr>
      <w:tr w:rsidR="00AB634D" w:rsidRPr="00995534" w14:paraId="45BEE853" w14:textId="77777777" w:rsidTr="00DF74A2">
        <w:trPr>
          <w:trHeight w:val="232"/>
        </w:trPr>
        <w:tc>
          <w:tcPr>
            <w:tcW w:w="3261" w:type="dxa"/>
          </w:tcPr>
          <w:p w14:paraId="1DB1E140" w14:textId="77777777" w:rsidR="00AB634D" w:rsidRPr="00AB634D" w:rsidRDefault="00AB634D" w:rsidP="00DF74A2">
            <w:pPr>
              <w:pStyle w:val="SingleTxtG"/>
              <w:ind w:left="5" w:right="240"/>
              <w:rPr>
                <w:szCs w:val="24"/>
                <w:lang w:val="en-US"/>
              </w:rPr>
            </w:pPr>
            <w:r w:rsidRPr="00AB634D">
              <w:rPr>
                <w:szCs w:val="24"/>
                <w:lang w:val="en-US"/>
              </w:rPr>
              <w:t>ECE/TRANS/WP.29/AC.3/53/Rev.1</w:t>
            </w:r>
            <w:r w:rsidRPr="00AB634D">
              <w:rPr>
                <w:szCs w:val="24"/>
                <w:lang w:val="en-US"/>
              </w:rPr>
              <w:br/>
              <w:t>(</w:t>
            </w:r>
            <w:bookmarkStart w:id="18" w:name="_Hlk29556634"/>
            <w:r w:rsidRPr="00AB634D">
              <w:rPr>
                <w:szCs w:val="24"/>
                <w:lang w:val="en-US"/>
              </w:rPr>
              <w:t>ECE/TRANS/WP.29/2019/124</w:t>
            </w:r>
            <w:bookmarkEnd w:id="18"/>
            <w:r w:rsidRPr="00AB634D">
              <w:rPr>
                <w:szCs w:val="24"/>
                <w:lang w:val="en-US"/>
              </w:rPr>
              <w:t>)</w:t>
            </w:r>
          </w:p>
        </w:tc>
        <w:tc>
          <w:tcPr>
            <w:tcW w:w="4110" w:type="dxa"/>
          </w:tcPr>
          <w:p w14:paraId="4C1B1344" w14:textId="77777777" w:rsidR="00AB634D" w:rsidRPr="00995534" w:rsidRDefault="00AB634D" w:rsidP="00DF74A2">
            <w:pPr>
              <w:pStyle w:val="SingleTxtG"/>
              <w:keepNext/>
              <w:keepLines/>
              <w:ind w:left="0" w:right="0"/>
              <w:jc w:val="left"/>
              <w:rPr>
                <w:szCs w:val="24"/>
              </w:rPr>
            </w:pPr>
            <w:r w:rsidRPr="00995534">
              <w:rPr>
                <w:szCs w:val="24"/>
              </w:rPr>
              <w:t>Proposition de révision 1 à l’autorisation d’élaborer un nouveau RTM ONU relatif à la détermination de la puissance des véhicules électriques</w:t>
            </w:r>
          </w:p>
        </w:tc>
      </w:tr>
    </w:tbl>
    <w:p w14:paraId="47E3A313" w14:textId="77777777" w:rsidR="00AB634D" w:rsidRPr="00995534" w:rsidRDefault="00AB634D" w:rsidP="00AB634D">
      <w:pPr>
        <w:pStyle w:val="H23G"/>
      </w:pPr>
      <w:bookmarkStart w:id="19" w:name="_Toc416186064"/>
      <w:r w:rsidRPr="00995534">
        <w:tab/>
        <w:t>19</w:t>
      </w:r>
      <w:r w:rsidR="00331A28">
        <w:t>.</w:t>
      </w:r>
      <w:r w:rsidR="00FD1F28">
        <w:tab/>
      </w:r>
      <w:bookmarkEnd w:id="19"/>
      <w:r w:rsidRPr="00995534">
        <w:t>Questions sur lesquelles un échange de vues et de données devrait s’engager ou se</w:t>
      </w:r>
      <w:r w:rsidR="00331A28">
        <w:t> </w:t>
      </w:r>
      <w:r w:rsidRPr="00995534">
        <w:t>poursuivre</w:t>
      </w:r>
    </w:p>
    <w:p w14:paraId="02F3F177" w14:textId="77777777" w:rsidR="00AB634D" w:rsidRPr="00995534" w:rsidRDefault="00AB634D" w:rsidP="00AB634D">
      <w:pPr>
        <w:pStyle w:val="SingleTxtG"/>
        <w:ind w:firstLine="567"/>
        <w:rPr>
          <w:szCs w:val="24"/>
        </w:rPr>
      </w:pPr>
      <w:r w:rsidRPr="00995534">
        <w:t>Le</w:t>
      </w:r>
      <w:r w:rsidRPr="00995534">
        <w:rPr>
          <w:szCs w:val="24"/>
        </w:rPr>
        <w:t xml:space="preserve"> Comité exécutif sera informé de l’état d’avancement des travaux concernant les autres questions prioritaires inscrites au programme de travail (ECE/TRANS/WP.29/1106, par. 107 à 115 et annexe IV).</w:t>
      </w:r>
    </w:p>
    <w:p w14:paraId="6383025F" w14:textId="77777777" w:rsidR="00AB634D" w:rsidRPr="00995534" w:rsidRDefault="00AB634D" w:rsidP="00AB634D">
      <w:pPr>
        <w:pStyle w:val="H4G"/>
      </w:pPr>
      <w:r w:rsidRPr="00995534">
        <w:tab/>
      </w:r>
      <w:bookmarkStart w:id="20" w:name="_Toc416186068"/>
      <w:r w:rsidRPr="00995534">
        <w:t>19.1</w:t>
      </w:r>
      <w:r w:rsidRPr="00995534">
        <w:tab/>
      </w:r>
      <w:bookmarkEnd w:id="20"/>
      <w:r w:rsidRPr="00995534">
        <w:t>Harmonisation des dispositions relatives aux chocs latéraux</w:t>
      </w:r>
    </w:p>
    <w:p w14:paraId="33FEF3CC" w14:textId="77777777" w:rsidR="00AB634D" w:rsidRPr="00995534" w:rsidRDefault="00AB634D" w:rsidP="00AB634D">
      <w:pPr>
        <w:pStyle w:val="SingleTxtG"/>
        <w:ind w:left="1701"/>
      </w:pPr>
      <w:r w:rsidRPr="00995534">
        <w:t>a)</w:t>
      </w:r>
      <w:r w:rsidRPr="00995534">
        <w:tab/>
        <w:t>Mannequins utilisés pour les essais de choc latéral</w:t>
      </w:r>
      <w:r w:rsidR="00DF74A2">
        <w:t> ;</w:t>
      </w:r>
    </w:p>
    <w:p w14:paraId="56DB9833" w14:textId="77777777" w:rsidR="00AB634D" w:rsidRPr="00995534" w:rsidRDefault="00AB634D" w:rsidP="00AB634D">
      <w:pPr>
        <w:pStyle w:val="SingleTxtG"/>
        <w:ind w:left="1701"/>
      </w:pPr>
      <w:r w:rsidRPr="00995534">
        <w:t>b)</w:t>
      </w:r>
      <w:r w:rsidRPr="00995534">
        <w:tab/>
        <w:t>Choc latéral contre poteau.</w:t>
      </w:r>
    </w:p>
    <w:p w14:paraId="416AB41E" w14:textId="77777777" w:rsidR="00AB634D" w:rsidRPr="00995534" w:rsidRDefault="00AB634D" w:rsidP="00AB634D">
      <w:pPr>
        <w:pStyle w:val="H4G"/>
        <w:keepNext w:val="0"/>
      </w:pPr>
      <w:r w:rsidRPr="00995534">
        <w:tab/>
        <w:t>19.2</w:t>
      </w:r>
      <w:r w:rsidRPr="00995534">
        <w:tab/>
        <w:t>Caractéristiques de la machine 3-D H</w:t>
      </w:r>
    </w:p>
    <w:p w14:paraId="358CC9B3" w14:textId="77777777" w:rsidR="00AB634D" w:rsidRPr="00995534" w:rsidRDefault="00AB634D" w:rsidP="00AB634D">
      <w:pPr>
        <w:pStyle w:val="H4G"/>
      </w:pPr>
      <w:r w:rsidRPr="00995534">
        <w:tab/>
        <w:t>19.3</w:t>
      </w:r>
      <w:r w:rsidRPr="00995534">
        <w:tab/>
        <w:t>Enregistreur de données de route</w:t>
      </w:r>
    </w:p>
    <w:p w14:paraId="7522B9F5" w14:textId="77777777" w:rsidR="00AB634D" w:rsidRPr="00995534" w:rsidRDefault="00AB634D" w:rsidP="00AB634D">
      <w:pPr>
        <w:keepNext/>
        <w:keepLines/>
        <w:kinsoku/>
        <w:overflowPunct/>
        <w:autoSpaceDE/>
        <w:autoSpaceDN/>
        <w:adjustRightInd/>
        <w:snapToGrid/>
        <w:spacing w:after="120"/>
        <w:ind w:left="1134" w:right="1134"/>
        <w:jc w:val="both"/>
        <w:rPr>
          <w:rFonts w:eastAsia="Times New Roman"/>
          <w:b/>
          <w:iCs/>
        </w:rPr>
      </w:pPr>
      <w:r w:rsidRPr="00995534">
        <w:rPr>
          <w:rFonts w:eastAsia="Times New Roman"/>
          <w:b/>
          <w:iCs/>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AB634D" w:rsidRPr="00995534" w14:paraId="5A5F86B9" w14:textId="77777777" w:rsidTr="00DF74A2">
        <w:trPr>
          <w:trHeight w:val="383"/>
        </w:trPr>
        <w:tc>
          <w:tcPr>
            <w:tcW w:w="3366" w:type="dxa"/>
          </w:tcPr>
          <w:p w14:paraId="5044D55A" w14:textId="77777777" w:rsidR="00AB634D" w:rsidRPr="00995534" w:rsidRDefault="00AB634D" w:rsidP="00DF74A2">
            <w:pPr>
              <w:kinsoku/>
              <w:overflowPunct/>
              <w:autoSpaceDE/>
              <w:autoSpaceDN/>
              <w:adjustRightInd/>
              <w:snapToGrid/>
              <w:rPr>
                <w:rFonts w:eastAsia="Times New Roman"/>
              </w:rPr>
            </w:pPr>
            <w:r w:rsidRPr="00995534">
              <w:rPr>
                <w:rFonts w:eastAsia="Times New Roman"/>
              </w:rPr>
              <w:t>ECE/TRANS/WP.29/2020/100/Rev.1</w:t>
            </w:r>
          </w:p>
        </w:tc>
        <w:tc>
          <w:tcPr>
            <w:tcW w:w="4005" w:type="dxa"/>
          </w:tcPr>
          <w:p w14:paraId="7BB9C684" w14:textId="77777777" w:rsidR="00AB634D" w:rsidRPr="00995534" w:rsidRDefault="00AB634D" w:rsidP="00DF74A2">
            <w:pPr>
              <w:kinsoku/>
              <w:overflowPunct/>
              <w:autoSpaceDE/>
              <w:autoSpaceDN/>
              <w:adjustRightInd/>
              <w:snapToGrid/>
              <w:spacing w:after="120"/>
              <w:rPr>
                <w:rFonts w:eastAsia="Times New Roman"/>
              </w:rPr>
            </w:pPr>
            <w:bookmarkStart w:id="21" w:name="_Hlk54711930"/>
            <w:r w:rsidRPr="00995534">
              <w:rPr>
                <w:szCs w:val="24"/>
              </w:rPr>
              <w:t>Orientations concernant les éléments relatifs au fonctionnement des enregistreurs de données de route (EDR) qu’il serait utile d’intégrer dans les résolutions ou les règlements établis dans le cadre des Accords de 1958 et de 1998</w:t>
            </w:r>
          </w:p>
          <w:bookmarkEnd w:id="21"/>
          <w:p w14:paraId="2101BA94" w14:textId="77777777" w:rsidR="00AB634D" w:rsidRPr="00995534" w:rsidRDefault="00AB634D" w:rsidP="00DF74A2">
            <w:pPr>
              <w:kinsoku/>
              <w:overflowPunct/>
              <w:autoSpaceDE/>
              <w:autoSpaceDN/>
              <w:adjustRightInd/>
              <w:snapToGrid/>
              <w:spacing w:after="120"/>
              <w:rPr>
                <w:rFonts w:eastAsia="Times New Roman"/>
              </w:rPr>
            </w:pPr>
            <w:r w:rsidRPr="00995534">
              <w:rPr>
                <w:rFonts w:eastAsia="Times New Roman"/>
                <w:bCs/>
              </w:rPr>
              <w:t>ECE/TRANS/WP.29/GRSG/99, sur la base du document</w:t>
            </w:r>
            <w:r w:rsidRPr="00995534">
              <w:rPr>
                <w:rFonts w:eastAsia="Times New Roman"/>
              </w:rPr>
              <w:t xml:space="preserve"> ECE/TRANS/WP.29/2020/100, tel que modifié par le document informel GRSG-120-??</w:t>
            </w:r>
          </w:p>
        </w:tc>
      </w:tr>
    </w:tbl>
    <w:p w14:paraId="1DC04193" w14:textId="77777777" w:rsidR="00AB634D" w:rsidRPr="00995534" w:rsidRDefault="00AB634D" w:rsidP="00AB634D">
      <w:pPr>
        <w:pStyle w:val="H23G"/>
        <w:keepNext w:val="0"/>
        <w:keepLines w:val="0"/>
      </w:pPr>
      <w:bookmarkStart w:id="22" w:name="_Toc416186072"/>
      <w:r w:rsidRPr="00995534">
        <w:tab/>
        <w:t>20</w:t>
      </w:r>
      <w:r w:rsidR="00331A28">
        <w:t>.</w:t>
      </w:r>
      <w:r w:rsidR="00FD1F28">
        <w:tab/>
      </w:r>
      <w:bookmarkEnd w:id="22"/>
      <w:r w:rsidRPr="00995534">
        <w:t>Questions diverses</w:t>
      </w:r>
    </w:p>
    <w:p w14:paraId="73A05A20" w14:textId="77777777" w:rsidR="00AB634D" w:rsidRPr="00995534" w:rsidRDefault="00AB634D" w:rsidP="00AB634D">
      <w:pPr>
        <w:pStyle w:val="H1G"/>
      </w:pPr>
      <w:r w:rsidRPr="00995534">
        <w:tab/>
        <w:t>D</w:t>
      </w:r>
      <w:r w:rsidR="00331A28">
        <w:t>.</w:t>
      </w:r>
      <w:r w:rsidR="00FD1F28">
        <w:tab/>
      </w:r>
      <w:bookmarkEnd w:id="13"/>
      <w:r w:rsidRPr="00995534">
        <w:t>Comité d’administration de l’Accord de 1997 (AC.4)</w:t>
      </w:r>
    </w:p>
    <w:p w14:paraId="69AE6087" w14:textId="77777777" w:rsidR="00AB634D" w:rsidRPr="00995534" w:rsidRDefault="00AB634D" w:rsidP="00AB634D">
      <w:pPr>
        <w:pStyle w:val="H23G"/>
      </w:pPr>
      <w:r w:rsidRPr="00995534">
        <w:tab/>
      </w:r>
      <w:bookmarkStart w:id="23" w:name="_Toc416186074"/>
      <w:r w:rsidRPr="00995534">
        <w:t>21</w:t>
      </w:r>
      <w:r w:rsidR="00331A28">
        <w:t>.</w:t>
      </w:r>
      <w:r w:rsidR="00FD1F28">
        <w:tab/>
      </w:r>
      <w:bookmarkEnd w:id="23"/>
      <w:r w:rsidRPr="00995534">
        <w:t>Constitution du Comité AC.4 et élection du Bureau pour l’année</w:t>
      </w:r>
      <w:r w:rsidR="00DF74A2">
        <w:t xml:space="preserve"> 20</w:t>
      </w:r>
      <w:r w:rsidRPr="00995534">
        <w:t>21</w:t>
      </w:r>
    </w:p>
    <w:p w14:paraId="61BA1241" w14:textId="77777777" w:rsidR="00AB634D" w:rsidRPr="00995534" w:rsidRDefault="00AB634D" w:rsidP="00AB634D">
      <w:pPr>
        <w:pStyle w:val="SingleTxtG"/>
        <w:ind w:firstLine="567"/>
        <w:rPr>
          <w:szCs w:val="24"/>
        </w:rPr>
      </w:pPr>
      <w:r w:rsidRPr="00995534">
        <w:rPr>
          <w:szCs w:val="24"/>
        </w:rPr>
        <w:t>Le Comité d’administration de l’Accord de 1997 (AC.4) se réunit à la demande des Parties contractantes à l’Accord pour adopter des décisions concernant cet accord ou les Règles ONU qui y sont annexées. Il est constitué de toutes les Parties contractantes à l’Accord, conformément au Règlement intérieur reproduit à l’appendice 1 de l’Accord (ECE/RCTE/CONF/4). Le quorum nécessaire pour prendre des décisions est constitué par au moins la moitié des Parties contractantes (art. 5 de l’appendice 1 de l’Accord). À sa première session, l’AC.4 doit élire son bureau pour l’année.</w:t>
      </w:r>
    </w:p>
    <w:p w14:paraId="3A5B2114" w14:textId="77777777" w:rsidR="00AB634D" w:rsidRPr="00995534" w:rsidRDefault="00AB634D" w:rsidP="00AB634D">
      <w:pPr>
        <w:pStyle w:val="H23G"/>
      </w:pPr>
      <w:r w:rsidRPr="00995534">
        <w:tab/>
      </w:r>
      <w:bookmarkStart w:id="24" w:name="_Toc416186075"/>
      <w:r w:rsidRPr="00995534">
        <w:t>22</w:t>
      </w:r>
      <w:r w:rsidR="00331A28">
        <w:t>.</w:t>
      </w:r>
      <w:r w:rsidR="00FD1F28">
        <w:tab/>
      </w:r>
      <w:bookmarkEnd w:id="24"/>
      <w:r w:rsidRPr="00995534">
        <w:t>Amendements aux Règles ONU annexées à l’Accord de 1997</w:t>
      </w:r>
    </w:p>
    <w:p w14:paraId="5510D175" w14:textId="77777777" w:rsidR="00AB634D" w:rsidRPr="00995534" w:rsidRDefault="00AB634D" w:rsidP="00AB634D">
      <w:pPr>
        <w:pStyle w:val="SingleTxtG"/>
        <w:ind w:firstLine="567"/>
        <w:rPr>
          <w:szCs w:val="24"/>
        </w:rPr>
      </w:pPr>
      <w:r w:rsidRPr="00995534">
        <w:rPr>
          <w:szCs w:val="24"/>
        </w:rPr>
        <w:t xml:space="preserve">Le Forum mondial a décidé de transmettre au Comité d’administration les éventuelles propositions d’amendements aux Règles ONU annexées à l’Accord de 1997 pour examen et adoption par vote. Les propositions d’amendements aux Règles sont mises aux voix. Chaque État qui est Partie contractante à l’Accord appliquant la Règle en cause dispose d’une voix. Le quorum nécessaire pour prendre des décisions est d’au moins la moitié des Parties contractantes appliquant la Règle en question. Pour le calcul du quorum, les organisations d’intégration économique régionale qui sont Parties contractantes à l’Accord disposent d’autant de voix qu’elles comptent d’États membres. Le représentant d’une organisation </w:t>
      </w:r>
      <w:r w:rsidRPr="00995534">
        <w:rPr>
          <w:szCs w:val="24"/>
        </w:rPr>
        <w:lastRenderedPageBreak/>
        <w:t>d’intégration économique régionale peut exprimer les votes de ceux de ses États membres souverains qui appliquent la Règle ONU considérée. Pour être adopté, tout projet d’amendement à une Règle ONU doit recueillir les deux tiers des voix des membres présents et votants (art. 6 de l’appendice 1 de l’Accord de 1997). Les Parties contractantes à l’Accord sont invitées à être représentées par des représentants venus de la capitale ou par des membres de leurs missions à Genève. Le vote devrait avoir lieu le mercredi 10 mars</w:t>
      </w:r>
      <w:r w:rsidR="00DF74A2">
        <w:rPr>
          <w:szCs w:val="24"/>
        </w:rPr>
        <w:t xml:space="preserve"> 20</w:t>
      </w:r>
      <w:r w:rsidRPr="00995534">
        <w:rPr>
          <w:szCs w:val="24"/>
        </w:rPr>
        <w:t>21, à la fin de la séance du matin.</w:t>
      </w:r>
    </w:p>
    <w:p w14:paraId="01406381" w14:textId="77777777" w:rsidR="00AB634D" w:rsidRPr="00995534" w:rsidRDefault="00AB634D" w:rsidP="00AB634D">
      <w:pPr>
        <w:pStyle w:val="H23G"/>
      </w:pPr>
      <w:r w:rsidRPr="00995534">
        <w:tab/>
        <w:t>23</w:t>
      </w:r>
      <w:r w:rsidR="005959ED">
        <w:t>.</w:t>
      </w:r>
      <w:r w:rsidR="00FD1F28">
        <w:tab/>
      </w:r>
      <w:r w:rsidRPr="00995534">
        <w:t>Établissement de nouvelles Règles annexées à l’Accord de 1997</w:t>
      </w:r>
    </w:p>
    <w:p w14:paraId="1E35F1DB" w14:textId="77777777" w:rsidR="00AB634D" w:rsidRPr="00995534" w:rsidRDefault="00AB634D" w:rsidP="00AB634D">
      <w:pPr>
        <w:pStyle w:val="SingleTxtG"/>
        <w:ind w:firstLine="567"/>
      </w:pPr>
      <w:r w:rsidRPr="00995534">
        <w:t>Le Forum mondial a décidé de transmettre au Comité d’administration les éventuelles propositions de nouvelles Règles de l’ONU pour examen et adoption par vote. Les projets tendant à l’adoption de nouvelles Règles sont mis aux voix. Chaque pays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adoptée, toute nouvelle Règle ONU doit recueillir les deux tiers des voix des membres présents et votants (art. 6 de l’appendice 1 de l’Accord de 1997). Les Parties contractantes à l’Accord sont invitées à se faire représenter par des représentants venus de la capitale ou par des membres de leurs missions à Genève. Le vote devrait avoir lieu le mercredi 10 mars</w:t>
      </w:r>
      <w:r w:rsidR="00DF74A2">
        <w:t xml:space="preserve"> 20</w:t>
      </w:r>
      <w:r w:rsidRPr="00995534">
        <w:t>21, à la fin de la séance du matin.</w:t>
      </w:r>
    </w:p>
    <w:p w14:paraId="168C158F" w14:textId="77777777" w:rsidR="00AB634D" w:rsidRPr="00995534" w:rsidRDefault="00AB634D" w:rsidP="00AB634D">
      <w:pPr>
        <w:pStyle w:val="H23G"/>
      </w:pPr>
      <w:r w:rsidRPr="00995534">
        <w:tab/>
      </w:r>
      <w:bookmarkStart w:id="25" w:name="_Toc416186076"/>
      <w:r w:rsidRPr="00995534">
        <w:t>24</w:t>
      </w:r>
      <w:r w:rsidR="005959ED">
        <w:t>.</w:t>
      </w:r>
      <w:r w:rsidR="00FD1F28">
        <w:tab/>
      </w:r>
      <w:bookmarkEnd w:id="25"/>
      <w:r w:rsidRPr="00995534">
        <w:t>Questions diverses</w:t>
      </w:r>
    </w:p>
    <w:p w14:paraId="1723DA5E" w14:textId="77777777" w:rsidR="00F9573C" w:rsidRPr="00AB634D" w:rsidRDefault="00AB634D" w:rsidP="00AB634D">
      <w:pPr>
        <w:pStyle w:val="SingleTxtG"/>
        <w:spacing w:before="240" w:after="0"/>
        <w:jc w:val="center"/>
        <w:rPr>
          <w:u w:val="single"/>
        </w:rPr>
      </w:pPr>
      <w:r>
        <w:rPr>
          <w:u w:val="single"/>
        </w:rPr>
        <w:tab/>
      </w:r>
      <w:r>
        <w:rPr>
          <w:u w:val="single"/>
        </w:rPr>
        <w:tab/>
      </w:r>
      <w:r>
        <w:rPr>
          <w:u w:val="single"/>
        </w:rPr>
        <w:tab/>
      </w:r>
      <w:r>
        <w:rPr>
          <w:u w:val="single"/>
        </w:rPr>
        <w:tab/>
      </w:r>
    </w:p>
    <w:sectPr w:rsidR="00F9573C" w:rsidRPr="00AB634D" w:rsidSect="0074537B">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A01F" w14:textId="77777777" w:rsidR="00B03AE5" w:rsidRDefault="00B03AE5" w:rsidP="00F95C08">
      <w:pPr>
        <w:spacing w:line="240" w:lineRule="auto"/>
      </w:pPr>
    </w:p>
  </w:endnote>
  <w:endnote w:type="continuationSeparator" w:id="0">
    <w:p w14:paraId="20D4C19F" w14:textId="77777777" w:rsidR="00B03AE5" w:rsidRPr="00AC3823" w:rsidRDefault="00B03AE5" w:rsidP="00AC3823">
      <w:pPr>
        <w:pStyle w:val="Footer"/>
      </w:pPr>
    </w:p>
  </w:endnote>
  <w:endnote w:type="continuationNotice" w:id="1">
    <w:p w14:paraId="3D2F7B59" w14:textId="77777777" w:rsidR="00B03AE5" w:rsidRDefault="00B03A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514B" w14:textId="77777777" w:rsidR="003F1B1D" w:rsidRPr="0074537B" w:rsidRDefault="003F1B1D" w:rsidP="0074537B">
    <w:pPr>
      <w:pStyle w:val="Footer"/>
      <w:tabs>
        <w:tab w:val="right" w:pos="9638"/>
      </w:tabs>
    </w:pPr>
    <w:r w:rsidRPr="0074537B">
      <w:rPr>
        <w:b/>
        <w:sz w:val="18"/>
      </w:rPr>
      <w:fldChar w:fldCharType="begin"/>
    </w:r>
    <w:r w:rsidRPr="0074537B">
      <w:rPr>
        <w:b/>
        <w:sz w:val="18"/>
      </w:rPr>
      <w:instrText xml:space="preserve"> PAGE  \* MERGEFORMAT </w:instrText>
    </w:r>
    <w:r w:rsidRPr="0074537B">
      <w:rPr>
        <w:b/>
        <w:sz w:val="18"/>
      </w:rPr>
      <w:fldChar w:fldCharType="separate"/>
    </w:r>
    <w:r w:rsidRPr="0074537B">
      <w:rPr>
        <w:b/>
        <w:noProof/>
        <w:sz w:val="18"/>
      </w:rPr>
      <w:t>2</w:t>
    </w:r>
    <w:r w:rsidRPr="0074537B">
      <w:rPr>
        <w:b/>
        <w:sz w:val="18"/>
      </w:rPr>
      <w:fldChar w:fldCharType="end"/>
    </w:r>
    <w:r>
      <w:rPr>
        <w:b/>
        <w:sz w:val="18"/>
      </w:rPr>
      <w:tab/>
    </w:r>
    <w:r>
      <w:t>GE.20-17113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85C5" w14:textId="77777777" w:rsidR="003F1B1D" w:rsidRPr="0074537B" w:rsidRDefault="003F1B1D" w:rsidP="0074537B">
    <w:pPr>
      <w:pStyle w:val="Footer"/>
      <w:tabs>
        <w:tab w:val="right" w:pos="9638"/>
      </w:tabs>
      <w:rPr>
        <w:b/>
        <w:sz w:val="18"/>
      </w:rPr>
    </w:pPr>
    <w:r>
      <w:t>GE.20-17113</w:t>
    </w:r>
    <w:r>
      <w:tab/>
    </w:r>
    <w:r w:rsidRPr="0074537B">
      <w:rPr>
        <w:b/>
        <w:sz w:val="18"/>
      </w:rPr>
      <w:fldChar w:fldCharType="begin"/>
    </w:r>
    <w:r w:rsidRPr="0074537B">
      <w:rPr>
        <w:b/>
        <w:sz w:val="18"/>
      </w:rPr>
      <w:instrText xml:space="preserve"> PAGE  \* MERGEFORMAT </w:instrText>
    </w:r>
    <w:r w:rsidRPr="0074537B">
      <w:rPr>
        <w:b/>
        <w:sz w:val="18"/>
      </w:rPr>
      <w:fldChar w:fldCharType="separate"/>
    </w:r>
    <w:r w:rsidRPr="0074537B">
      <w:rPr>
        <w:b/>
        <w:noProof/>
        <w:sz w:val="18"/>
      </w:rPr>
      <w:t>3</w:t>
    </w:r>
    <w:r w:rsidRPr="007453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926E" w14:textId="77777777" w:rsidR="003F1B1D" w:rsidRPr="0074537B" w:rsidRDefault="003F1B1D" w:rsidP="0074537B">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D728B58" wp14:editId="6E5877F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20-17113  (F)</w:t>
    </w:r>
    <w:r>
      <w:rPr>
        <w:noProof/>
        <w:sz w:val="20"/>
      </w:rPr>
      <w:drawing>
        <wp:anchor distT="0" distB="0" distL="114300" distR="114300" simplePos="0" relativeHeight="251660288" behindDoc="0" locked="0" layoutInCell="1" allowOverlap="1" wp14:anchorId="52FE7BF8" wp14:editId="07E6B91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080121    110121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2E29" w14:textId="77777777" w:rsidR="00B03AE5" w:rsidRPr="00AC3823" w:rsidRDefault="00B03AE5" w:rsidP="00AC3823">
      <w:pPr>
        <w:pStyle w:val="Footer"/>
        <w:tabs>
          <w:tab w:val="right" w:pos="2155"/>
        </w:tabs>
        <w:spacing w:after="80" w:line="240" w:lineRule="atLeast"/>
        <w:ind w:left="680"/>
        <w:rPr>
          <w:u w:val="single"/>
        </w:rPr>
      </w:pPr>
      <w:r>
        <w:rPr>
          <w:u w:val="single"/>
        </w:rPr>
        <w:tab/>
      </w:r>
    </w:p>
  </w:footnote>
  <w:footnote w:type="continuationSeparator" w:id="0">
    <w:p w14:paraId="3E9A92A7" w14:textId="77777777" w:rsidR="00B03AE5" w:rsidRPr="00AC3823" w:rsidRDefault="00B03AE5" w:rsidP="00AC3823">
      <w:pPr>
        <w:pStyle w:val="Footer"/>
        <w:tabs>
          <w:tab w:val="right" w:pos="2155"/>
        </w:tabs>
        <w:spacing w:after="80" w:line="240" w:lineRule="atLeast"/>
        <w:ind w:left="680"/>
        <w:rPr>
          <w:u w:val="single"/>
        </w:rPr>
      </w:pPr>
      <w:r>
        <w:rPr>
          <w:u w:val="single"/>
        </w:rPr>
        <w:tab/>
      </w:r>
    </w:p>
  </w:footnote>
  <w:footnote w:type="continuationNotice" w:id="1">
    <w:p w14:paraId="4966391D" w14:textId="77777777" w:rsidR="00B03AE5" w:rsidRPr="00AC3823" w:rsidRDefault="00B03AE5">
      <w:pPr>
        <w:spacing w:line="240" w:lineRule="auto"/>
        <w:rPr>
          <w:sz w:val="2"/>
          <w:szCs w:val="2"/>
        </w:rPr>
      </w:pPr>
    </w:p>
  </w:footnote>
  <w:footnote w:id="2">
    <w:p w14:paraId="395701E4" w14:textId="77777777" w:rsidR="00C57BE9" w:rsidRPr="00C57BE9" w:rsidRDefault="00C57BE9">
      <w:pPr>
        <w:pStyle w:val="FootnoteText"/>
      </w:pPr>
      <w:r>
        <w:rPr>
          <w:rStyle w:val="FootnoteReference"/>
        </w:rPr>
        <w:tab/>
      </w:r>
      <w:r w:rsidRPr="00C57BE9">
        <w:rPr>
          <w:rStyle w:val="FootnoteReference"/>
          <w:sz w:val="20"/>
          <w:vertAlign w:val="baseline"/>
        </w:rPr>
        <w:t>*</w:t>
      </w:r>
      <w:r>
        <w:rPr>
          <w:rStyle w:val="FootnoteReference"/>
          <w:sz w:val="20"/>
          <w:vertAlign w:val="baseline"/>
        </w:rPr>
        <w:tab/>
      </w:r>
      <w:r>
        <w:t>Nouveau tirage pour raisons techniques (11 février 2021).</w:t>
      </w:r>
    </w:p>
  </w:footnote>
  <w:footnote w:id="3">
    <w:p w14:paraId="59F0688F" w14:textId="7CD90EE5" w:rsidR="003F1B1D" w:rsidRPr="00DF74A2" w:rsidRDefault="003F1B1D" w:rsidP="00AB634D">
      <w:pPr>
        <w:pStyle w:val="FootnoteText"/>
        <w:rPr>
          <w:spacing w:val="-2"/>
        </w:rPr>
      </w:pPr>
      <w:r w:rsidRPr="00DF74A2">
        <w:rPr>
          <w:rStyle w:val="FootnoteReference"/>
          <w:sz w:val="20"/>
          <w:vertAlign w:val="baseline"/>
        </w:rPr>
        <w:tab/>
        <w:t>**</w:t>
      </w:r>
      <w:r w:rsidRPr="00DF74A2">
        <w:rPr>
          <w:rStyle w:val="FootnoteReference"/>
          <w:sz w:val="20"/>
          <w:vertAlign w:val="baseline"/>
        </w:rPr>
        <w:tab/>
      </w:r>
      <w:r w:rsidR="00C57BE9" w:rsidRPr="00A65FF0">
        <w:t>Pour des raisons d</w:t>
      </w:r>
      <w:r w:rsidR="00C57BE9">
        <w:t>’</w:t>
      </w:r>
      <w:r w:rsidR="00C57BE9" w:rsidRPr="00A65FF0">
        <w:t>économie, les représentants sont priés de se rendre</w:t>
      </w:r>
      <w:r w:rsidR="00C57BE9">
        <w:t xml:space="preserve"> à </w:t>
      </w:r>
      <w:r w:rsidR="00C57BE9" w:rsidRPr="00A65FF0">
        <w:t xml:space="preserve">la session munis de leurs exemplaires de tous les documents pertinents. Aucun document ne sera distribué en salle. Avant la session, les documents peuvent être téléchargés depuis le site Web de la Division des transports </w:t>
      </w:r>
      <w:r w:rsidR="00C57BE9">
        <w:t xml:space="preserve">durables </w:t>
      </w:r>
      <w:r w:rsidR="00C57BE9" w:rsidRPr="00A65FF0">
        <w:t>de la CEE (</w:t>
      </w:r>
      <w:hyperlink r:id="rId1" w:history="1">
        <w:r w:rsidR="00C57BE9" w:rsidRPr="00DF74A2">
          <w:rPr>
            <w:rStyle w:val="Hyperlink"/>
            <w:lang w:val="fr-FR"/>
          </w:rPr>
          <w:t>https</w:t>
        </w:r>
        <w:r w:rsidR="00C57BE9">
          <w:rPr>
            <w:rStyle w:val="Hyperlink"/>
            <w:lang w:val="fr-FR"/>
          </w:rPr>
          <w:t>:/</w:t>
        </w:r>
        <w:r w:rsidR="00C57BE9" w:rsidRPr="00DF74A2">
          <w:rPr>
            <w:rStyle w:val="Hyperlink"/>
            <w:lang w:val="fr-FR"/>
          </w:rPr>
          <w:t>/unece.org/transport/vehicle-regulations</w:t>
        </w:r>
      </w:hyperlink>
      <w:r w:rsidR="00C57BE9" w:rsidRPr="00A65FF0">
        <w:t>). À titre exceptionnel, ils peuvent également être obtenus par courrier électronique. Durant la session, les documents officiels peuvent être obtenus auprès de la Section de la distribution des documents de l</w:t>
      </w:r>
      <w:r w:rsidR="00C57BE9">
        <w:t>’</w:t>
      </w:r>
      <w:r w:rsidR="00C57BE9" w:rsidRPr="00A65FF0">
        <w:t>ONUG (bureau C.337 au 3</w:t>
      </w:r>
      <w:r w:rsidR="00C57BE9" w:rsidRPr="00A65FF0">
        <w:rPr>
          <w:vertAlign w:val="superscript"/>
        </w:rPr>
        <w:t>e</w:t>
      </w:r>
      <w:r w:rsidR="00C57BE9" w:rsidRPr="00A65FF0">
        <w:t> étage du Palais des Nations). Les versions traduites de ces documents sont disponibles en accès public sur le système de diffusion électronique des documents (ODS), ouvert au public à l</w:t>
      </w:r>
      <w:r w:rsidR="00C57BE9">
        <w:t>’</w:t>
      </w:r>
      <w:r w:rsidR="00C57BE9" w:rsidRPr="00A65FF0">
        <w:t>adresse</w:t>
      </w:r>
      <w:r w:rsidR="00C57BE9">
        <w:t xml:space="preserve"> </w:t>
      </w:r>
      <w:hyperlink r:id="rId2" w:history="1">
        <w:r w:rsidR="00C57BE9" w:rsidRPr="00A65FF0">
          <w:rPr>
            <w:rStyle w:val="Hyperlink"/>
            <w:spacing w:val="-1"/>
          </w:rPr>
          <w:t>http</w:t>
        </w:r>
        <w:r w:rsidR="00C57BE9">
          <w:rPr>
            <w:rStyle w:val="Hyperlink"/>
            <w:spacing w:val="-1"/>
          </w:rPr>
          <w:t>:/</w:t>
        </w:r>
        <w:r w:rsidR="00C57BE9" w:rsidRPr="00A65FF0">
          <w:rPr>
            <w:rStyle w:val="Hyperlink"/>
            <w:spacing w:val="-1"/>
          </w:rPr>
          <w:t>/documents.un.org</w:t>
        </w:r>
      </w:hyperlink>
      <w:r w:rsidR="00C57BE9" w:rsidRPr="00A65FF0">
        <w:t>.</w:t>
      </w:r>
    </w:p>
  </w:footnote>
  <w:footnote w:id="4">
    <w:p w14:paraId="76E822E4" w14:textId="388D4571" w:rsidR="00C57BE9" w:rsidRPr="00C57BE9" w:rsidRDefault="00C57BE9">
      <w:pPr>
        <w:pStyle w:val="FootnoteText"/>
      </w:pPr>
      <w:r>
        <w:rPr>
          <w:rStyle w:val="FootnoteReference"/>
        </w:rPr>
        <w:tab/>
      </w:r>
      <w:r w:rsidRPr="00C57BE9">
        <w:rPr>
          <w:rStyle w:val="FootnoteReference"/>
          <w:sz w:val="20"/>
          <w:vertAlign w:val="baseline"/>
        </w:rPr>
        <w:t>***</w:t>
      </w:r>
      <w:r>
        <w:rPr>
          <w:rStyle w:val="FootnoteReference"/>
          <w:sz w:val="20"/>
          <w:vertAlign w:val="baseline"/>
        </w:rPr>
        <w:tab/>
      </w:r>
      <w:r w:rsidRPr="00DF74A2">
        <w:rPr>
          <w:spacing w:val="-2"/>
        </w:rPr>
        <w:t>Les représentants sont priés de s’inscrire en ligne sur le site Web de la CEE (</w:t>
      </w:r>
      <w:hyperlink r:id="rId3" w:history="1">
        <w:r w:rsidRPr="00DF74A2">
          <w:rPr>
            <w:rStyle w:val="Hyperlink"/>
            <w:spacing w:val="-2"/>
          </w:rPr>
          <w:t>https</w:t>
        </w:r>
        <w:r>
          <w:rPr>
            <w:rStyle w:val="Hyperlink"/>
            <w:spacing w:val="-2"/>
          </w:rPr>
          <w:t>:/</w:t>
        </w:r>
        <w:r w:rsidRPr="00DF74A2">
          <w:rPr>
            <w:rStyle w:val="Hyperlink"/>
            <w:spacing w:val="-2"/>
          </w:rPr>
          <w:t>/</w:t>
        </w:r>
        <w:r w:rsidRPr="00DF74A2">
          <w:rPr>
            <w:rStyle w:val="Hyperlink"/>
            <w:spacing w:val="-2"/>
            <w:lang w:val="fr-FR"/>
          </w:rPr>
          <w:t>indico.un.org/event/ 35229/</w:t>
        </w:r>
      </w:hyperlink>
      <w:r w:rsidRPr="00DF74A2">
        <w:rPr>
          <w:spacing w:val="-2"/>
        </w:rPr>
        <w:t xml:space="preserve">). À leur arrivée au Palais des Nations, ils doivent retirer un badge à la Section de la sécurité et de la sûreté située au Portail de Pregny (14, avenue de la Paix). En cas de difficulté, ils sont invités à contacter le secrétariat par téléphone (poste 71469). Un plan du Palais des Nations et d’autres renseignements utiles sont disponibles à l’adresse </w:t>
      </w:r>
      <w:hyperlink r:id="rId4" w:history="1">
        <w:r w:rsidRPr="00DF74A2">
          <w:rPr>
            <w:rStyle w:val="Hyperlink"/>
            <w:spacing w:val="-2"/>
            <w:lang w:val="fr-FR"/>
          </w:rPr>
          <w:t>https</w:t>
        </w:r>
        <w:r>
          <w:rPr>
            <w:rStyle w:val="Hyperlink"/>
            <w:spacing w:val="-2"/>
            <w:lang w:val="fr-FR"/>
          </w:rPr>
          <w:t>:/</w:t>
        </w:r>
        <w:r w:rsidRPr="00DF74A2">
          <w:rPr>
            <w:rStyle w:val="Hyperlink"/>
            <w:spacing w:val="-2"/>
            <w:lang w:val="fr-FR"/>
          </w:rPr>
          <w:t>/unece.org/practical-information-delegates</w:t>
        </w:r>
      </w:hyperlink>
      <w:r w:rsidRPr="00DF74A2">
        <w:rPr>
          <w:spacing w:val="-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DF33" w14:textId="15788AD0" w:rsidR="003F1B1D" w:rsidRPr="0074537B" w:rsidRDefault="00B03AE5">
    <w:pPr>
      <w:pStyle w:val="Header"/>
    </w:pPr>
    <w:r>
      <w:fldChar w:fldCharType="begin"/>
    </w:r>
    <w:r>
      <w:instrText xml:space="preserve"> TITLE  \* MERGEFORMAT </w:instrText>
    </w:r>
    <w:r>
      <w:fldChar w:fldCharType="separate"/>
    </w:r>
    <w:r w:rsidR="00734151">
      <w:t>ECE/TRANS/WP.29/1156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DCBB" w14:textId="504D83E3" w:rsidR="003F1B1D" w:rsidRPr="0074537B" w:rsidRDefault="00B03AE5" w:rsidP="0074537B">
    <w:pPr>
      <w:pStyle w:val="Header"/>
      <w:jc w:val="right"/>
    </w:pPr>
    <w:r>
      <w:fldChar w:fldCharType="begin"/>
    </w:r>
    <w:r>
      <w:instrText xml:space="preserve"> TITLE  \* MERGEFORMAT </w:instrText>
    </w:r>
    <w:r>
      <w:fldChar w:fldCharType="separate"/>
    </w:r>
    <w:r w:rsidR="00734151">
      <w:t>ECE/TRANS/WP.29/1156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13E0C"/>
    <w:multiLevelType w:val="hybridMultilevel"/>
    <w:tmpl w:val="4B567E0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0" w15:restartNumberingAfterBreak="0">
    <w:nsid w:val="51D52D0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8544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9537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8"/>
  </w:num>
  <w:num w:numId="16">
    <w:abstractNumId w:val="12"/>
  </w:num>
  <w:num w:numId="17">
    <w:abstractNumId w:val="21"/>
  </w:num>
  <w:num w:numId="18">
    <w:abstractNumId w:val="15"/>
  </w:num>
  <w:num w:numId="19">
    <w:abstractNumId w:val="13"/>
  </w:num>
  <w:num w:numId="20">
    <w:abstractNumId w:val="31"/>
  </w:num>
  <w:num w:numId="21">
    <w:abstractNumId w:val="23"/>
  </w:num>
  <w:num w:numId="22">
    <w:abstractNumId w:val="30"/>
  </w:num>
  <w:num w:numId="23">
    <w:abstractNumId w:val="20"/>
  </w:num>
  <w:num w:numId="24">
    <w:abstractNumId w:val="24"/>
  </w:num>
  <w:num w:numId="25">
    <w:abstractNumId w:val="29"/>
  </w:num>
  <w:num w:numId="26">
    <w:abstractNumId w:val="10"/>
  </w:num>
  <w:num w:numId="27">
    <w:abstractNumId w:val="14"/>
  </w:num>
  <w:num w:numId="28">
    <w:abstractNumId w:val="28"/>
  </w:num>
  <w:num w:numId="29">
    <w:abstractNumId w:val="26"/>
  </w:num>
  <w:num w:numId="30">
    <w:abstractNumId w:val="11"/>
  </w:num>
  <w:num w:numId="31">
    <w:abstractNumId w:val="17"/>
  </w:num>
  <w:num w:numId="32">
    <w:abstractNumId w:val="19"/>
  </w:num>
  <w:num w:numId="33">
    <w:abstractNumId w:val="22"/>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67"/>
    <w:rsid w:val="00017F94"/>
    <w:rsid w:val="00023842"/>
    <w:rsid w:val="000334F9"/>
    <w:rsid w:val="00045FEB"/>
    <w:rsid w:val="0007796D"/>
    <w:rsid w:val="000B7790"/>
    <w:rsid w:val="00111F2F"/>
    <w:rsid w:val="0014365E"/>
    <w:rsid w:val="00143C66"/>
    <w:rsid w:val="00176178"/>
    <w:rsid w:val="001F525A"/>
    <w:rsid w:val="00201148"/>
    <w:rsid w:val="002201A9"/>
    <w:rsid w:val="002209A9"/>
    <w:rsid w:val="00223272"/>
    <w:rsid w:val="0024779E"/>
    <w:rsid w:val="00257168"/>
    <w:rsid w:val="002744B8"/>
    <w:rsid w:val="002832AC"/>
    <w:rsid w:val="002D7C93"/>
    <w:rsid w:val="00305801"/>
    <w:rsid w:val="00331A28"/>
    <w:rsid w:val="003916DE"/>
    <w:rsid w:val="003F1B1D"/>
    <w:rsid w:val="00421996"/>
    <w:rsid w:val="00441C3B"/>
    <w:rsid w:val="00446FE5"/>
    <w:rsid w:val="00452396"/>
    <w:rsid w:val="00477EB2"/>
    <w:rsid w:val="004837D8"/>
    <w:rsid w:val="004E2EED"/>
    <w:rsid w:val="004E468C"/>
    <w:rsid w:val="005160D8"/>
    <w:rsid w:val="005505B7"/>
    <w:rsid w:val="00573BE5"/>
    <w:rsid w:val="00586ED3"/>
    <w:rsid w:val="005959ED"/>
    <w:rsid w:val="00596AA9"/>
    <w:rsid w:val="006B1814"/>
    <w:rsid w:val="0071601D"/>
    <w:rsid w:val="00734151"/>
    <w:rsid w:val="0074537B"/>
    <w:rsid w:val="007A62E6"/>
    <w:rsid w:val="007F20FA"/>
    <w:rsid w:val="0080684C"/>
    <w:rsid w:val="00871C75"/>
    <w:rsid w:val="008776DC"/>
    <w:rsid w:val="00883BE8"/>
    <w:rsid w:val="008B17E3"/>
    <w:rsid w:val="008D5EF9"/>
    <w:rsid w:val="009446C0"/>
    <w:rsid w:val="009643A2"/>
    <w:rsid w:val="009705C8"/>
    <w:rsid w:val="009C1CF4"/>
    <w:rsid w:val="009D19E2"/>
    <w:rsid w:val="009D2987"/>
    <w:rsid w:val="009F6B74"/>
    <w:rsid w:val="00A3029F"/>
    <w:rsid w:val="00A30353"/>
    <w:rsid w:val="00A83F1F"/>
    <w:rsid w:val="00AB634D"/>
    <w:rsid w:val="00AC3823"/>
    <w:rsid w:val="00AE323C"/>
    <w:rsid w:val="00AF0CB5"/>
    <w:rsid w:val="00B00181"/>
    <w:rsid w:val="00B00B0D"/>
    <w:rsid w:val="00B03AE5"/>
    <w:rsid w:val="00B45F2E"/>
    <w:rsid w:val="00B765F7"/>
    <w:rsid w:val="00B77993"/>
    <w:rsid w:val="00BA0CA9"/>
    <w:rsid w:val="00C02897"/>
    <w:rsid w:val="00C57BE9"/>
    <w:rsid w:val="00C61767"/>
    <w:rsid w:val="00C97039"/>
    <w:rsid w:val="00CC0D8D"/>
    <w:rsid w:val="00D009AA"/>
    <w:rsid w:val="00D3439C"/>
    <w:rsid w:val="00D7622E"/>
    <w:rsid w:val="00DB1831"/>
    <w:rsid w:val="00DD3BFD"/>
    <w:rsid w:val="00DF043F"/>
    <w:rsid w:val="00DF6678"/>
    <w:rsid w:val="00DF74A2"/>
    <w:rsid w:val="00E0299A"/>
    <w:rsid w:val="00E039F7"/>
    <w:rsid w:val="00E16A65"/>
    <w:rsid w:val="00E85C74"/>
    <w:rsid w:val="00EA6547"/>
    <w:rsid w:val="00ED7237"/>
    <w:rsid w:val="00EF2E22"/>
    <w:rsid w:val="00F35BAF"/>
    <w:rsid w:val="00F660DF"/>
    <w:rsid w:val="00F94664"/>
    <w:rsid w:val="00F9573C"/>
    <w:rsid w:val="00F95C08"/>
    <w:rsid w:val="00FD1F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1E1F"/>
  <w15:docId w15:val="{EE3B5455-BF53-454A-93A5-32BA2FC6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B634D"/>
    <w:rPr>
      <w:rFonts w:ascii="Times New Roman" w:eastAsiaTheme="minorHAnsi" w:hAnsi="Times New Roman" w:cs="Times New Roman"/>
      <w:sz w:val="20"/>
      <w:szCs w:val="20"/>
      <w:lang w:eastAsia="en-US"/>
    </w:rPr>
  </w:style>
  <w:style w:type="character" w:styleId="Emphasis">
    <w:name w:val="Emphasis"/>
    <w:qFormat/>
    <w:rsid w:val="00AB634D"/>
    <w:rPr>
      <w:i/>
      <w:iCs/>
    </w:rPr>
  </w:style>
  <w:style w:type="table" w:styleId="TableList1">
    <w:name w:val="Table List 1"/>
    <w:basedOn w:val="TableNormal"/>
    <w:semiHidden/>
    <w:rsid w:val="00AB634D"/>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AB634D"/>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DF7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unece.org/WP29_appl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trans/main/wp29/wp29wgs/wp29gen/wp29fdocstt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229/" TargetMode="External"/><Relationship Id="rId2" Type="http://schemas.openxmlformats.org/officeDocument/2006/relationships/hyperlink" Target="http://documents.un.org" TargetMode="External"/><Relationship Id="rId1" Type="http://schemas.openxmlformats.org/officeDocument/2006/relationships/hyperlink" Target="https://unece.org/transport/vehicle-regulations" TargetMode="External"/><Relationship Id="rId4" Type="http://schemas.openxmlformats.org/officeDocument/2006/relationships/hyperlink" Target="https://unece.org/practical-information-deleg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61AAC-E380-4BD4-93EB-FB7EE1FE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C851A-4A4C-4AA4-B397-4195332D4C40}">
  <ds:schemaRefs>
    <ds:schemaRef ds:uri="http://schemas.microsoft.com/sharepoint/v3/contenttype/forms"/>
  </ds:schemaRefs>
</ds:datastoreItem>
</file>

<file path=customXml/itemProps3.xml><?xml version="1.0" encoding="utf-8"?>
<ds:datastoreItem xmlns:ds="http://schemas.openxmlformats.org/officeDocument/2006/customXml" ds:itemID="{0564CE3B-B099-4D80-982C-1B97FC60BC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11022</Words>
  <Characters>62830</Characters>
  <Application>Microsoft Office Word</Application>
  <DocSecurity>0</DocSecurity>
  <Lines>523</Lines>
  <Paragraphs>147</Paragraphs>
  <ScaleCrop>false</ScaleCrop>
  <HeadingPairs>
    <vt:vector size="2" baseType="variant">
      <vt:variant>
        <vt:lpstr>Titre</vt:lpstr>
      </vt:variant>
      <vt:variant>
        <vt:i4>1</vt:i4>
      </vt:variant>
    </vt:vector>
  </HeadingPairs>
  <TitlesOfParts>
    <vt:vector size="1" baseType="lpstr">
      <vt:lpstr>ECE/TRANS/WP.29/1156</vt:lpstr>
    </vt:vector>
  </TitlesOfParts>
  <Company>DCM</Company>
  <LinksUpToDate>false</LinksUpToDate>
  <CharactersWithSpaces>73705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ECE/TRANS/WP.29/1156</dc:title>
  <dc:subject/>
  <dc:creator>Nicolas MORIN</dc:creator>
  <cp:keywords/>
  <cp:lastModifiedBy>Rev.29</cp:lastModifiedBy>
  <cp:revision>3</cp:revision>
  <cp:lastPrinted>2021-02-12T07:42:00Z</cp:lastPrinted>
  <dcterms:created xsi:type="dcterms:W3CDTF">2021-02-12T07:41:00Z</dcterms:created>
  <dcterms:modified xsi:type="dcterms:W3CDTF">2021-02-12T07:42:00Z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