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1.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0055344C" w:rsidR="009E6CB7" w:rsidRPr="00D47EEA" w:rsidRDefault="00772D17" w:rsidP="00772D17">
            <w:pPr>
              <w:jc w:val="right"/>
            </w:pPr>
            <w:r w:rsidRPr="00772D17">
              <w:rPr>
                <w:sz w:val="40"/>
              </w:rPr>
              <w:t>ECE</w:t>
            </w:r>
            <w:r>
              <w:t>/TRANS/WP.29/202</w:t>
            </w:r>
            <w:r w:rsidR="00AE5D86">
              <w:t>1</w:t>
            </w:r>
            <w:r>
              <w:t>/</w:t>
            </w:r>
            <w:r w:rsidR="004F3588">
              <w:t>48</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39907619" w:rsidR="00772D17" w:rsidRDefault="007B16AF" w:rsidP="00772D17">
            <w:pPr>
              <w:spacing w:line="240" w:lineRule="exact"/>
            </w:pPr>
            <w:r>
              <w:t xml:space="preserve">21 </w:t>
            </w:r>
            <w:r w:rsidR="00AE5D86">
              <w:t>December</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r>
        <w:rPr>
          <w:lang w:val="en-US"/>
        </w:rPr>
        <w:t xml:space="preserve">Geneva,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60955E86" w:rsidR="00772D17" w:rsidRDefault="00772D17" w:rsidP="00772D17">
      <w:r>
        <w:t xml:space="preserve">Item </w:t>
      </w:r>
      <w:r w:rsidRPr="00B16647">
        <w:t>4.</w:t>
      </w:r>
      <w:r w:rsidR="00345594">
        <w:t>12</w:t>
      </w:r>
      <w:r w:rsidRPr="00B16647">
        <w:t>.</w:t>
      </w:r>
      <w:r w:rsidR="00345594">
        <w:t>2</w:t>
      </w:r>
      <w:r>
        <w:t xml:space="preserve"> of the provisional agenda</w:t>
      </w:r>
    </w:p>
    <w:p w14:paraId="20082425" w14:textId="7DD84820" w:rsidR="001C6663" w:rsidRDefault="00772D17" w:rsidP="00EF39CE">
      <w:pPr>
        <w:rPr>
          <w:b/>
        </w:rPr>
      </w:pPr>
      <w:r>
        <w:rPr>
          <w:b/>
        </w:rPr>
        <w:t>1958 Agreement:</w:t>
      </w:r>
      <w:r>
        <w:rPr>
          <w:b/>
        </w:rPr>
        <w:br/>
      </w:r>
      <w:r w:rsidR="00EF39CE" w:rsidRPr="00EF39CE">
        <w:rPr>
          <w:b/>
        </w:rPr>
        <w:t xml:space="preserve">Consideration of proposals for new UN Regulations </w:t>
      </w:r>
      <w:r w:rsidR="00EF39CE">
        <w:rPr>
          <w:b/>
        </w:rPr>
        <w:br/>
      </w:r>
      <w:r w:rsidR="00EF39CE" w:rsidRPr="00EF39CE">
        <w:rPr>
          <w:b/>
        </w:rPr>
        <w:t>submitted by the Working Parties</w:t>
      </w:r>
      <w:r w:rsidR="00EF39CE">
        <w:rPr>
          <w:b/>
        </w:rPr>
        <w:t xml:space="preserve"> </w:t>
      </w:r>
      <w:r w:rsidR="00EF39CE" w:rsidRPr="00EF39CE">
        <w:rPr>
          <w:b/>
        </w:rPr>
        <w:t xml:space="preserve">subsidiary </w:t>
      </w:r>
      <w:r w:rsidR="00EF39CE">
        <w:rPr>
          <w:b/>
        </w:rPr>
        <w:br/>
      </w:r>
      <w:r w:rsidR="00EF39CE" w:rsidRPr="00EF39CE">
        <w:rPr>
          <w:b/>
        </w:rPr>
        <w:t>to the World Forum, if any</w:t>
      </w:r>
    </w:p>
    <w:p w14:paraId="735F57C9" w14:textId="386E41D9" w:rsidR="00772D17" w:rsidRDefault="00772D17" w:rsidP="00772D17">
      <w:pPr>
        <w:pStyle w:val="HChG"/>
      </w:pPr>
      <w:r>
        <w:tab/>
      </w:r>
      <w:r>
        <w:tab/>
      </w:r>
      <w:r w:rsidRPr="00FE2BBC">
        <w:t>Proposal for</w:t>
      </w:r>
      <w:r w:rsidR="00A32555">
        <w:t xml:space="preserve"> </w:t>
      </w:r>
      <w:r w:rsidR="00225D9F">
        <w:t xml:space="preserve">a </w:t>
      </w:r>
      <w:r w:rsidR="00225D9F" w:rsidRPr="00F0147E">
        <w:rPr>
          <w:szCs w:val="28"/>
        </w:rPr>
        <w:t xml:space="preserve">new UN Regulation on </w:t>
      </w:r>
      <w:r w:rsidR="00585714">
        <w:t>u</w:t>
      </w:r>
      <w:r w:rsidR="00585714" w:rsidRPr="00AF2101">
        <w:rPr>
          <w:bCs/>
        </w:rPr>
        <w:t>niform provisions concerning the protection of motor vehicles against unauthorized use and the approval of the device against unauthorized use</w:t>
      </w:r>
      <w:r w:rsidR="00585714">
        <w:rPr>
          <w:bCs/>
        </w:rPr>
        <w:t xml:space="preserve"> (by mean of a locking system)</w:t>
      </w:r>
    </w:p>
    <w:p w14:paraId="2BB7AAA3" w14:textId="3AC8B775"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8D00EC">
        <w:t>General Safety Provisions</w:t>
      </w:r>
      <w:r w:rsidR="008D00EC" w:rsidRPr="005F3E9A">
        <w:rPr>
          <w:rStyle w:val="Heading9Char"/>
          <w:sz w:val="20"/>
        </w:rPr>
        <w:t xml:space="preserve"> </w:t>
      </w:r>
      <w:r w:rsidR="00DB276D" w:rsidRPr="007B16AF">
        <w:rPr>
          <w:rStyle w:val="FootnoteReference"/>
          <w:sz w:val="20"/>
          <w:vertAlign w:val="baseline"/>
        </w:rPr>
        <w:footnoteReference w:customMarkFollows="1" w:id="2"/>
        <w:t>*</w:t>
      </w:r>
      <w:r w:rsidR="007B16AF">
        <w:rPr>
          <w:sz w:val="20"/>
        </w:rPr>
        <w:t xml:space="preserve">, </w:t>
      </w:r>
      <w:r w:rsidR="007B16AF" w:rsidRPr="007B16AF">
        <w:rPr>
          <w:rStyle w:val="FootnoteReference"/>
          <w:sz w:val="20"/>
          <w:vertAlign w:val="baseline"/>
        </w:rPr>
        <w:footnoteReference w:customMarkFollows="1" w:id="3"/>
        <w:t>**</w:t>
      </w:r>
    </w:p>
    <w:p w14:paraId="401A095B" w14:textId="0520B758" w:rsidR="00772D17" w:rsidRDefault="00772D17" w:rsidP="00772D17">
      <w:pPr>
        <w:pStyle w:val="SingleTxtG"/>
        <w:ind w:firstLine="567"/>
        <w:rPr>
          <w:lang w:val="en-US"/>
        </w:rPr>
      </w:pPr>
      <w:r w:rsidRPr="008405E4">
        <w:rPr>
          <w:lang w:val="en-US"/>
        </w:rPr>
        <w:t>The text reproduced below was adopted by the Working Party on</w:t>
      </w:r>
      <w:r w:rsidR="00A32555">
        <w:rPr>
          <w:lang w:val="en-US"/>
        </w:rPr>
        <w:t xml:space="preserve"> </w:t>
      </w:r>
      <w:r w:rsidR="008D00EC" w:rsidRPr="008D00EC">
        <w:rPr>
          <w:lang w:val="en-US"/>
        </w:rPr>
        <w:t>General Safety Provisions</w:t>
      </w:r>
      <w:r w:rsidR="008F3764">
        <w:rPr>
          <w:lang w:val="en-US"/>
        </w:rPr>
        <w:t xml:space="preserve"> at its 119</w:t>
      </w:r>
      <w:r w:rsidR="008F3764" w:rsidRPr="002C5E01">
        <w:rPr>
          <w:lang w:val="en-US"/>
        </w:rPr>
        <w:t>t</w:t>
      </w:r>
      <w:r w:rsidR="002C5E01" w:rsidRPr="002C5E01">
        <w:rPr>
          <w:lang w:val="en-US"/>
        </w:rPr>
        <w:t xml:space="preserve">h </w:t>
      </w:r>
      <w:r w:rsidR="002C5E01">
        <w:rPr>
          <w:lang w:val="en-US"/>
        </w:rPr>
        <w:t>session</w:t>
      </w:r>
      <w:r w:rsidR="00B72025">
        <w:rPr>
          <w:lang w:val="en-US"/>
        </w:rPr>
        <w:t>,</w:t>
      </w:r>
      <w:r w:rsidR="00C42BFD">
        <w:rPr>
          <w:lang w:val="en-US"/>
        </w:rPr>
        <w:t xml:space="preserve"> </w:t>
      </w:r>
      <w:r w:rsidR="00B72025">
        <w:rPr>
          <w:lang w:val="en-US"/>
        </w:rPr>
        <w:t>held in October 20</w:t>
      </w:r>
      <w:r w:rsidR="00C42BFD">
        <w:rPr>
          <w:lang w:val="en-US"/>
        </w:rPr>
        <w:t>20</w:t>
      </w:r>
      <w:r w:rsidR="00A32555">
        <w:rPr>
          <w:lang w:val="en-US"/>
        </w:rPr>
        <w:t xml:space="preserve"> </w:t>
      </w:r>
      <w:r w:rsidR="00454AF6">
        <w:rPr>
          <w:lang w:val="en-US"/>
        </w:rPr>
        <w:t>(</w:t>
      </w:r>
      <w:r w:rsidR="00454AF6" w:rsidRPr="00680A0B">
        <w:rPr>
          <w:bCs/>
        </w:rPr>
        <w:t>ECE/TRANS/WP.29/GRSG/98, para</w:t>
      </w:r>
      <w:r w:rsidR="00FA6DE1">
        <w:rPr>
          <w:bCs/>
        </w:rPr>
        <w:t>s</w:t>
      </w:r>
      <w:r w:rsidR="00454AF6" w:rsidRPr="00680A0B">
        <w:rPr>
          <w:bCs/>
        </w:rPr>
        <w:t xml:space="preserve">. </w:t>
      </w:r>
      <w:r w:rsidR="00FA6DE1">
        <w:rPr>
          <w:bCs/>
        </w:rPr>
        <w:t>52 and 53</w:t>
      </w:r>
      <w:r w:rsidR="003B437E">
        <w:rPr>
          <w:bCs/>
          <w:lang w:val="en-US"/>
        </w:rPr>
        <w:t>). It is</w:t>
      </w:r>
      <w:r w:rsidR="00454AF6" w:rsidRPr="0063718F">
        <w:rPr>
          <w:bCs/>
        </w:rPr>
        <w:t xml:space="preserve"> based on</w:t>
      </w:r>
      <w:r w:rsidR="00454AF6" w:rsidRPr="00DD1D4D">
        <w:t xml:space="preserve"> </w:t>
      </w:r>
      <w:r w:rsidR="00454AF6" w:rsidRPr="00BD7227">
        <w:rPr>
          <w:color w:val="000000"/>
        </w:rPr>
        <w:t>ECE/TRANS/WP.29/GRSG/2020/</w:t>
      </w:r>
      <w:r w:rsidR="00345594">
        <w:rPr>
          <w:color w:val="000000"/>
        </w:rPr>
        <w:t>25</w:t>
      </w:r>
      <w:r w:rsidR="00074A85">
        <w:rPr>
          <w:color w:val="000000"/>
        </w:rPr>
        <w:t xml:space="preserve">. </w:t>
      </w:r>
      <w:r w:rsidR="00630B84">
        <w:rPr>
          <w:szCs w:val="24"/>
        </w:rPr>
        <w:t>It is submitted to World Forum for Harmonization of Vehicle Regulations (WP.29) and the Administrative Committee of the 1958 Agreement (AC.1) for consideration and vote at their March 2021 sessions.</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04570D0E" w14:textId="07C603D8" w:rsidR="000F007D" w:rsidRPr="00AF2101" w:rsidRDefault="00C44A7E" w:rsidP="000F007D">
      <w:pPr>
        <w:keepNext/>
        <w:keepLines/>
        <w:suppressAutoHyphens w:val="0"/>
        <w:spacing w:before="360" w:after="240" w:line="300" w:lineRule="exact"/>
        <w:ind w:left="1134" w:right="1134"/>
        <w:jc w:val="both"/>
        <w:rPr>
          <w:b/>
          <w:sz w:val="28"/>
        </w:rPr>
      </w:pPr>
      <w:r>
        <w:rPr>
          <w:b/>
          <w:sz w:val="28"/>
        </w:rPr>
        <w:lastRenderedPageBreak/>
        <w:t>"</w:t>
      </w:r>
      <w:r w:rsidR="000F007D" w:rsidRPr="00732894">
        <w:rPr>
          <w:b/>
          <w:sz w:val="28"/>
        </w:rPr>
        <w:t xml:space="preserve">UN Regulation No. [xxx] </w:t>
      </w:r>
      <w:r w:rsidR="000F007D">
        <w:rPr>
          <w:b/>
          <w:sz w:val="28"/>
        </w:rPr>
        <w:t>on u</w:t>
      </w:r>
      <w:r w:rsidR="000F007D" w:rsidRPr="00AF2101">
        <w:rPr>
          <w:b/>
          <w:bCs/>
          <w:sz w:val="28"/>
        </w:rPr>
        <w:t>niform provisions concerning the protection of motor vehicles against unauthorized use and the approval of the device against unauthorized use</w:t>
      </w:r>
      <w:r w:rsidR="000F007D">
        <w:rPr>
          <w:b/>
          <w:bCs/>
          <w:sz w:val="28"/>
        </w:rPr>
        <w:t xml:space="preserve"> (by mean of a locking system)</w:t>
      </w:r>
    </w:p>
    <w:p w14:paraId="1A9C8856" w14:textId="56B1033C" w:rsidR="000F007D" w:rsidRPr="00AF2101" w:rsidRDefault="000F007D" w:rsidP="00792BA9">
      <w:pPr>
        <w:pStyle w:val="HChG"/>
        <w:ind w:left="2268"/>
      </w:pPr>
      <w:r w:rsidRPr="00AF2101">
        <w:t>1.</w:t>
      </w:r>
      <w:r w:rsidRPr="00AF2101">
        <w:tab/>
        <w:t>Scope</w:t>
      </w:r>
    </w:p>
    <w:p w14:paraId="02271234" w14:textId="77777777" w:rsidR="000F007D" w:rsidRPr="00AF2101" w:rsidRDefault="000F007D" w:rsidP="000F007D">
      <w:pPr>
        <w:keepNext/>
        <w:keepLines/>
        <w:tabs>
          <w:tab w:val="left" w:pos="2268"/>
          <w:tab w:val="left" w:pos="2493"/>
        </w:tabs>
        <w:suppressAutoHyphens w:val="0"/>
        <w:spacing w:after="120"/>
        <w:ind w:left="2268" w:right="991" w:hanging="1134"/>
        <w:jc w:val="both"/>
      </w:pPr>
      <w:r w:rsidRPr="00AF2101">
        <w:tab/>
        <w:t>This Regulation applies to:</w:t>
      </w:r>
    </w:p>
    <w:p w14:paraId="2FF208E4" w14:textId="77777777" w:rsidR="000F007D" w:rsidRPr="00AF2101" w:rsidRDefault="000F007D" w:rsidP="000F007D">
      <w:pPr>
        <w:keepNext/>
        <w:keepLines/>
        <w:tabs>
          <w:tab w:val="left" w:pos="2268"/>
        </w:tabs>
        <w:suppressAutoHyphens w:val="0"/>
        <w:spacing w:after="120"/>
        <w:ind w:left="2268" w:right="991" w:hanging="1134"/>
        <w:jc w:val="both"/>
      </w:pPr>
      <w:r w:rsidRPr="00AF2101">
        <w:t>1.1.</w:t>
      </w:r>
      <w:r w:rsidRPr="00AF2101">
        <w:tab/>
        <w:t>Approval of a vehicle of category M</w:t>
      </w:r>
      <w:r w:rsidRPr="00AF2101">
        <w:rPr>
          <w:vertAlign w:val="subscript"/>
        </w:rPr>
        <w:t>1</w:t>
      </w:r>
      <w:r w:rsidRPr="00AF2101">
        <w:t xml:space="preserve"> and N</w:t>
      </w:r>
      <w:r w:rsidRPr="00AF2101">
        <w:rPr>
          <w:vertAlign w:val="subscript"/>
        </w:rPr>
        <w:t>1</w:t>
      </w:r>
      <w:r w:rsidRPr="00AF2101">
        <w:rPr>
          <w:vertAlign w:val="superscript"/>
        </w:rPr>
        <w:footnoteReference w:id="4"/>
      </w:r>
      <w:r w:rsidRPr="00AF2101">
        <w:rPr>
          <w:vertAlign w:val="superscript"/>
        </w:rPr>
        <w:t xml:space="preserve"> </w:t>
      </w:r>
      <w:r w:rsidRPr="00AF2101">
        <w:t>with regard to its devices to prevent unauthorized use.</w:t>
      </w:r>
    </w:p>
    <w:p w14:paraId="734BEEEA" w14:textId="77777777" w:rsidR="000F007D" w:rsidRPr="00AF2101" w:rsidRDefault="000F007D" w:rsidP="000F007D">
      <w:pPr>
        <w:tabs>
          <w:tab w:val="left" w:pos="2268"/>
        </w:tabs>
        <w:suppressAutoHyphens w:val="0"/>
        <w:spacing w:after="120"/>
        <w:ind w:left="2268" w:right="991" w:hanging="1134"/>
        <w:jc w:val="both"/>
      </w:pPr>
      <w:r w:rsidRPr="00AF2101">
        <w:t>1.2.</w:t>
      </w:r>
      <w:r w:rsidRPr="00AF2101">
        <w:tab/>
        <w:t>The fitting of devices to vehicles of other categories is optional but any such device fitted is required to comply with all relevant provisions of this Regulation.</w:t>
      </w:r>
    </w:p>
    <w:p w14:paraId="431980EB" w14:textId="77777777" w:rsidR="000F007D" w:rsidRDefault="000F007D" w:rsidP="000F007D">
      <w:pPr>
        <w:tabs>
          <w:tab w:val="left" w:pos="2268"/>
        </w:tabs>
        <w:suppressAutoHyphens w:val="0"/>
        <w:spacing w:after="120"/>
        <w:ind w:left="2268" w:right="991" w:hanging="1134"/>
        <w:jc w:val="both"/>
      </w:pPr>
      <w:r w:rsidRPr="00AF2101">
        <w:t>1.3.</w:t>
      </w:r>
      <w:r w:rsidRPr="00AF2101">
        <w:tab/>
        <w:t xml:space="preserve">At the request of the manufacturer, Contracting Parties may grant approvals </w:t>
      </w:r>
      <w:r>
        <w:t xml:space="preserve">according </w:t>
      </w:r>
      <w:r w:rsidRPr="00AF2101">
        <w:t>to this Regulation to vehicles of other categories and devices for fitment to such vehicles.</w:t>
      </w:r>
    </w:p>
    <w:p w14:paraId="44737F3A" w14:textId="77777777" w:rsidR="000F007D" w:rsidRPr="00AF2101" w:rsidRDefault="000F007D" w:rsidP="000F007D">
      <w:pPr>
        <w:tabs>
          <w:tab w:val="left" w:pos="2268"/>
        </w:tabs>
        <w:suppressAutoHyphens w:val="0"/>
        <w:spacing w:after="120"/>
        <w:ind w:left="2268" w:right="991" w:hanging="1134"/>
        <w:jc w:val="both"/>
      </w:pPr>
      <w:r w:rsidRPr="004E075E">
        <w:t xml:space="preserve">1.4. </w:t>
      </w:r>
      <w:r>
        <w:tab/>
      </w:r>
      <w:r w:rsidRPr="004E075E">
        <w:t>This Regulation does not apply to radio transmission</w:t>
      </w:r>
      <w:r>
        <w:t xml:space="preserve"> frequencies</w:t>
      </w:r>
      <w:r w:rsidRPr="004E075E">
        <w:t>, whether or not related to the protection of vehicles against unauthorized use.</w:t>
      </w:r>
    </w:p>
    <w:p w14:paraId="1DE4B554" w14:textId="3DC8F8CA" w:rsidR="000F007D" w:rsidRPr="00AF2101" w:rsidRDefault="000F007D" w:rsidP="00792BA9">
      <w:pPr>
        <w:pStyle w:val="HChG"/>
        <w:ind w:left="2268"/>
      </w:pPr>
      <w:r w:rsidRPr="00AF2101">
        <w:t>2.</w:t>
      </w:r>
      <w:r w:rsidRPr="00AF2101">
        <w:tab/>
        <w:t>Definitions</w:t>
      </w:r>
    </w:p>
    <w:p w14:paraId="6A0D2883" w14:textId="77777777" w:rsidR="000F007D" w:rsidRPr="00AF2101" w:rsidRDefault="000F007D" w:rsidP="000F007D">
      <w:pPr>
        <w:tabs>
          <w:tab w:val="left" w:pos="2268"/>
        </w:tabs>
        <w:suppressAutoHyphens w:val="0"/>
        <w:spacing w:after="120"/>
        <w:ind w:left="2268" w:right="991" w:hanging="1134"/>
        <w:jc w:val="both"/>
        <w:rPr>
          <w:lang w:eastAsia="de-DE"/>
        </w:rPr>
      </w:pPr>
      <w:r w:rsidRPr="00AF2101">
        <w:rPr>
          <w:lang w:eastAsia="de-DE"/>
        </w:rPr>
        <w:t>2.1.</w:t>
      </w:r>
      <w:r w:rsidRPr="00AF2101">
        <w:rPr>
          <w:lang w:eastAsia="de-DE"/>
        </w:rPr>
        <w:tab/>
        <w:t>"</w:t>
      </w:r>
      <w:r w:rsidRPr="00AF2101">
        <w:rPr>
          <w:i/>
          <w:iCs/>
          <w:lang w:eastAsia="de-DE"/>
        </w:rPr>
        <w:t>Component</w:t>
      </w:r>
      <w:r w:rsidRPr="00AF2101">
        <w:rPr>
          <w:lang w:eastAsia="de-DE"/>
        </w:rPr>
        <w:t>" means a device subject to the requirements of this Regulation and intended to be part of a vehicle, which may be type-approved independently of a vehicle where this Regulation makes express provisions for so doing.</w:t>
      </w:r>
    </w:p>
    <w:p w14:paraId="15D810FE" w14:textId="77777777" w:rsidR="000F007D" w:rsidRPr="00AF2101" w:rsidRDefault="000F007D" w:rsidP="000F007D">
      <w:pPr>
        <w:tabs>
          <w:tab w:val="left" w:pos="2268"/>
        </w:tabs>
        <w:suppressAutoHyphens w:val="0"/>
        <w:spacing w:after="120"/>
        <w:ind w:left="2268" w:right="991" w:hanging="1134"/>
        <w:jc w:val="both"/>
        <w:rPr>
          <w:lang w:eastAsia="de-DE"/>
        </w:rPr>
      </w:pPr>
      <w:r w:rsidRPr="00AF2101">
        <w:rPr>
          <w:lang w:eastAsia="de-DE"/>
        </w:rPr>
        <w:t>2.2.</w:t>
      </w:r>
      <w:r w:rsidRPr="00AF2101">
        <w:rPr>
          <w:lang w:eastAsia="de-DE"/>
        </w:rPr>
        <w:tab/>
        <w:t>"</w:t>
      </w:r>
      <w:r w:rsidRPr="00AF2101">
        <w:rPr>
          <w:i/>
          <w:iCs/>
          <w:lang w:eastAsia="de-DE"/>
        </w:rPr>
        <w:t>Separate technical unit</w:t>
      </w:r>
      <w:r w:rsidRPr="00AF2101">
        <w:rPr>
          <w:lang w:eastAsia="de-DE"/>
        </w:rPr>
        <w:t>" means a device subject to the requirements of this Regulation and intended to be part of a vehicle, which may be type-approved separately, but only in relation to one or more specified types of vehicle where this Regulation makes express provisions for so doing.</w:t>
      </w:r>
    </w:p>
    <w:p w14:paraId="1D10AD3A" w14:textId="77777777" w:rsidR="000F007D" w:rsidRPr="00AF2101" w:rsidRDefault="000F007D" w:rsidP="000F007D">
      <w:pPr>
        <w:keepNext/>
        <w:keepLines/>
        <w:tabs>
          <w:tab w:val="left" w:pos="2268"/>
        </w:tabs>
        <w:suppressAutoHyphens w:val="0"/>
        <w:spacing w:after="120"/>
        <w:ind w:left="2268" w:right="991" w:hanging="1134"/>
        <w:jc w:val="both"/>
      </w:pPr>
      <w:r w:rsidRPr="00AF2101">
        <w:t>2.3.</w:t>
      </w:r>
      <w:r w:rsidRPr="00AF2101">
        <w:tab/>
        <w:t>"</w:t>
      </w:r>
      <w:r w:rsidRPr="00AF2101">
        <w:rPr>
          <w:i/>
        </w:rPr>
        <w:t>Manufacturer</w:t>
      </w:r>
      <w:r w:rsidRPr="00AF2101">
        <w:t>" means the person or body who is responsible to the approval authority for all aspects of the type approval process and for ensuring conformity of production. It is not essential that the person or body is directly involved in all stage of the construction of the vehicle, system, component or separate technical unit which is the subject of the approval process.</w:t>
      </w:r>
    </w:p>
    <w:p w14:paraId="23D25274" w14:textId="77777777" w:rsidR="000F007D" w:rsidRPr="00AF2101" w:rsidRDefault="000F007D" w:rsidP="000F007D">
      <w:pPr>
        <w:tabs>
          <w:tab w:val="left" w:pos="2268"/>
        </w:tabs>
        <w:suppressAutoHyphens w:val="0"/>
        <w:spacing w:after="120"/>
        <w:ind w:left="2268" w:right="991" w:hanging="1134"/>
        <w:jc w:val="both"/>
      </w:pPr>
      <w:r w:rsidRPr="00AF2101">
        <w:t>2.4.</w:t>
      </w:r>
      <w:r w:rsidRPr="00AF2101">
        <w:tab/>
        <w:t>"</w:t>
      </w:r>
      <w:r w:rsidRPr="00AF2101">
        <w:rPr>
          <w:i/>
        </w:rPr>
        <w:t>Vehicle type</w:t>
      </w:r>
      <w:r w:rsidRPr="00AF2101">
        <w:t>" means a category of motor vehicles which do not differ in such essential respects as:</w:t>
      </w:r>
    </w:p>
    <w:p w14:paraId="56B1F173" w14:textId="77777777" w:rsidR="000F007D" w:rsidRPr="00AF2101" w:rsidRDefault="000F007D" w:rsidP="000F007D">
      <w:pPr>
        <w:tabs>
          <w:tab w:val="left" w:pos="2268"/>
        </w:tabs>
        <w:suppressAutoHyphens w:val="0"/>
        <w:spacing w:after="120"/>
        <w:ind w:left="2268" w:right="991" w:hanging="1134"/>
        <w:jc w:val="both"/>
      </w:pPr>
      <w:r w:rsidRPr="00AF2101">
        <w:t>2.4.1.</w:t>
      </w:r>
      <w:r w:rsidRPr="00AF2101">
        <w:tab/>
      </w:r>
      <w:r>
        <w:t>T</w:t>
      </w:r>
      <w:r w:rsidRPr="00AF2101">
        <w:t>he manufacturer's type designation,</w:t>
      </w:r>
    </w:p>
    <w:p w14:paraId="0388A34B" w14:textId="77777777" w:rsidR="000F007D" w:rsidRPr="00AF2101" w:rsidRDefault="000F007D" w:rsidP="000F007D">
      <w:pPr>
        <w:tabs>
          <w:tab w:val="left" w:pos="2268"/>
        </w:tabs>
        <w:suppressAutoHyphens w:val="0"/>
        <w:spacing w:after="120"/>
        <w:ind w:left="2268" w:right="991" w:hanging="1134"/>
        <w:jc w:val="both"/>
      </w:pPr>
      <w:r w:rsidRPr="00AF2101">
        <w:t>2.4.2.</w:t>
      </w:r>
      <w:r w:rsidRPr="00AF2101">
        <w:tab/>
      </w:r>
      <w:r>
        <w:t>T</w:t>
      </w:r>
      <w:r w:rsidRPr="00AF2101">
        <w:t>he arrangement and design of the vehicle component or components on which the device to prevent unauthorized use acts,</w:t>
      </w:r>
    </w:p>
    <w:p w14:paraId="2BED37E8" w14:textId="77777777" w:rsidR="000F007D" w:rsidRPr="00AF2101" w:rsidRDefault="000F007D" w:rsidP="000F007D">
      <w:pPr>
        <w:tabs>
          <w:tab w:val="left" w:pos="2268"/>
        </w:tabs>
        <w:suppressAutoHyphens w:val="0"/>
        <w:spacing w:after="120"/>
        <w:ind w:left="2268" w:right="991" w:hanging="1134"/>
        <w:jc w:val="both"/>
      </w:pPr>
      <w:r w:rsidRPr="00AF2101">
        <w:t>2.4.3.</w:t>
      </w:r>
      <w:r w:rsidRPr="00AF2101">
        <w:tab/>
      </w:r>
      <w:r>
        <w:t>T</w:t>
      </w:r>
      <w:r w:rsidRPr="00AF2101">
        <w:t>he type of device to prevent unauthorized use.</w:t>
      </w:r>
    </w:p>
    <w:p w14:paraId="468699F2" w14:textId="77777777" w:rsidR="000F007D" w:rsidRPr="00AF2101" w:rsidRDefault="000F007D" w:rsidP="000F007D">
      <w:pPr>
        <w:tabs>
          <w:tab w:val="left" w:pos="2268"/>
        </w:tabs>
        <w:suppressAutoHyphens w:val="0"/>
        <w:spacing w:after="120"/>
        <w:ind w:left="2268" w:right="992" w:hanging="1134"/>
        <w:jc w:val="both"/>
      </w:pPr>
      <w:r w:rsidRPr="00AF2101">
        <w:t>2.5.</w:t>
      </w:r>
      <w:r w:rsidRPr="00AF2101">
        <w:tab/>
        <w:t>"</w:t>
      </w:r>
      <w:r w:rsidRPr="00AF2101">
        <w:rPr>
          <w:i/>
        </w:rPr>
        <w:t>Device to prevent unauthorized use</w:t>
      </w:r>
      <w:r w:rsidRPr="00AF2101">
        <w:t xml:space="preserve">" means a </w:t>
      </w:r>
      <w:r>
        <w:t xml:space="preserve">locking </w:t>
      </w:r>
      <w:r w:rsidRPr="00AF2101">
        <w:t>system designed to prevent unauthorized normal activation of the engine or other source of main engine power of the vehicle in combination with at least one system which:</w:t>
      </w:r>
    </w:p>
    <w:p w14:paraId="34CCAA83" w14:textId="77777777" w:rsidR="000F007D" w:rsidRPr="00AF2101" w:rsidRDefault="000F007D" w:rsidP="000F007D">
      <w:pPr>
        <w:tabs>
          <w:tab w:val="left" w:pos="1560"/>
          <w:tab w:val="left" w:pos="2268"/>
          <w:tab w:val="left" w:pos="2835"/>
        </w:tabs>
        <w:suppressAutoHyphens w:val="0"/>
        <w:spacing w:after="120" w:line="240" w:lineRule="auto"/>
        <w:ind w:left="2268" w:right="992"/>
        <w:jc w:val="both"/>
      </w:pPr>
      <w:r w:rsidRPr="00AF2101">
        <w:t>(a)</w:t>
      </w:r>
      <w:r w:rsidRPr="00AF2101">
        <w:tab/>
        <w:t>locks the steering; or</w:t>
      </w:r>
    </w:p>
    <w:p w14:paraId="2AB63603" w14:textId="77777777" w:rsidR="000F007D" w:rsidRPr="00AF2101" w:rsidRDefault="000F007D" w:rsidP="000F007D">
      <w:pPr>
        <w:tabs>
          <w:tab w:val="left" w:pos="1560"/>
          <w:tab w:val="left" w:pos="2268"/>
          <w:tab w:val="left" w:pos="2835"/>
        </w:tabs>
        <w:suppressAutoHyphens w:val="0"/>
        <w:spacing w:after="120" w:line="240" w:lineRule="auto"/>
        <w:ind w:left="2268" w:right="992"/>
        <w:jc w:val="both"/>
      </w:pPr>
      <w:r w:rsidRPr="00AF2101">
        <w:t>(b)</w:t>
      </w:r>
      <w:r w:rsidRPr="00AF2101">
        <w:tab/>
        <w:t>locks the transmission; or</w:t>
      </w:r>
    </w:p>
    <w:p w14:paraId="2B42E370" w14:textId="77777777" w:rsidR="000F007D" w:rsidRPr="00AF2101" w:rsidRDefault="000F007D" w:rsidP="000F007D">
      <w:pPr>
        <w:tabs>
          <w:tab w:val="left" w:pos="1560"/>
          <w:tab w:val="left" w:pos="2268"/>
          <w:tab w:val="left" w:pos="2835"/>
        </w:tabs>
        <w:suppressAutoHyphens w:val="0"/>
        <w:spacing w:after="120" w:line="240" w:lineRule="auto"/>
        <w:ind w:left="2268" w:right="992"/>
        <w:jc w:val="both"/>
      </w:pPr>
      <w:r w:rsidRPr="00AF2101">
        <w:t>(c)</w:t>
      </w:r>
      <w:r w:rsidRPr="00AF2101">
        <w:tab/>
        <w:t>locks the gearshift control; or</w:t>
      </w:r>
    </w:p>
    <w:p w14:paraId="401C0B11" w14:textId="77777777" w:rsidR="000F007D" w:rsidRPr="00AF2101" w:rsidRDefault="000F007D" w:rsidP="000F007D">
      <w:pPr>
        <w:tabs>
          <w:tab w:val="left" w:pos="1560"/>
          <w:tab w:val="left" w:pos="2268"/>
          <w:tab w:val="left" w:pos="2835"/>
        </w:tabs>
        <w:suppressAutoHyphens w:val="0"/>
        <w:spacing w:after="120" w:line="240" w:lineRule="auto"/>
        <w:ind w:left="2268" w:right="992"/>
        <w:jc w:val="both"/>
      </w:pPr>
      <w:r w:rsidRPr="00AF2101">
        <w:t>(d)</w:t>
      </w:r>
      <w:r w:rsidRPr="00AF2101">
        <w:tab/>
        <w:t>locks brakes.</w:t>
      </w:r>
    </w:p>
    <w:p w14:paraId="0EE15AAE" w14:textId="77777777" w:rsidR="000F007D" w:rsidRPr="00AF2101" w:rsidRDefault="000F007D" w:rsidP="000F007D">
      <w:pPr>
        <w:tabs>
          <w:tab w:val="left" w:pos="2268"/>
        </w:tabs>
        <w:suppressAutoHyphens w:val="0"/>
        <w:spacing w:after="120"/>
        <w:ind w:left="2268" w:right="992" w:hanging="1134"/>
        <w:jc w:val="both"/>
      </w:pPr>
      <w:r w:rsidRPr="00AF2101">
        <w:lastRenderedPageBreak/>
        <w:tab/>
        <w:t>In the case of a system which locks brakes, deactivation of the device shall not automatically release the brakes contrary to the driver's intention.</w:t>
      </w:r>
    </w:p>
    <w:p w14:paraId="76606DF8" w14:textId="77777777" w:rsidR="000F007D" w:rsidRPr="00AF2101" w:rsidRDefault="000F007D" w:rsidP="000F007D">
      <w:pPr>
        <w:tabs>
          <w:tab w:val="left" w:pos="2268"/>
        </w:tabs>
        <w:suppressAutoHyphens w:val="0"/>
        <w:spacing w:after="120"/>
        <w:ind w:left="2268" w:right="991" w:hanging="1134"/>
        <w:jc w:val="both"/>
      </w:pPr>
      <w:r w:rsidRPr="00AF2101">
        <w:t>2.6.</w:t>
      </w:r>
      <w:r w:rsidRPr="00AF2101">
        <w:tab/>
        <w:t>"</w:t>
      </w:r>
      <w:r w:rsidRPr="00AF2101">
        <w:rPr>
          <w:i/>
        </w:rPr>
        <w:t>Steering</w:t>
      </w:r>
      <w:r w:rsidRPr="00AF2101">
        <w:t>" means the steering control, the steering column and its accessory cladding, the steering shaft, the steering gearbox and all other components which directly affect the effectiveness of the device to prevent unauthorized use.</w:t>
      </w:r>
    </w:p>
    <w:p w14:paraId="6C67BC1A" w14:textId="77777777" w:rsidR="000F007D" w:rsidRPr="00AF2101" w:rsidRDefault="000F007D" w:rsidP="000F007D">
      <w:pPr>
        <w:tabs>
          <w:tab w:val="left" w:pos="2268"/>
        </w:tabs>
        <w:suppressAutoHyphens w:val="0"/>
        <w:spacing w:after="120"/>
        <w:ind w:left="2268" w:right="991" w:hanging="1134"/>
        <w:jc w:val="both"/>
      </w:pPr>
      <w:r w:rsidRPr="00AF2101">
        <w:t>2.7.</w:t>
      </w:r>
      <w:r w:rsidRPr="00AF2101">
        <w:tab/>
        <w:t>"</w:t>
      </w:r>
      <w:r w:rsidRPr="00AF2101">
        <w:rPr>
          <w:i/>
        </w:rPr>
        <w:t>Combination</w:t>
      </w:r>
      <w:r w:rsidRPr="00AF2101">
        <w:t>" means one of the specifically developed and constructed variations of a locking system which, when properly activated, permits operation of the locking system.</w:t>
      </w:r>
    </w:p>
    <w:p w14:paraId="62A818C5" w14:textId="77777777" w:rsidR="000F007D" w:rsidRPr="00AF2101" w:rsidRDefault="000F007D" w:rsidP="000F007D">
      <w:pPr>
        <w:tabs>
          <w:tab w:val="left" w:pos="2268"/>
        </w:tabs>
        <w:suppressAutoHyphens w:val="0"/>
        <w:spacing w:after="120"/>
        <w:ind w:left="2268" w:right="991" w:hanging="1134"/>
        <w:jc w:val="both"/>
      </w:pPr>
      <w:r w:rsidRPr="00AF2101">
        <w:t>2.8.</w:t>
      </w:r>
      <w:r w:rsidRPr="00AF2101">
        <w:tab/>
        <w:t>"</w:t>
      </w:r>
      <w:r w:rsidRPr="00AF2101">
        <w:rPr>
          <w:i/>
        </w:rPr>
        <w:t>Key</w:t>
      </w:r>
      <w:r w:rsidRPr="00AF2101">
        <w:t>" means any device designed and constructed to provide a method of operating a locking system which is designed and constructed to be operated only by that device.</w:t>
      </w:r>
    </w:p>
    <w:p w14:paraId="65CB29FC" w14:textId="77777777" w:rsidR="000F007D" w:rsidRPr="00AF2101" w:rsidRDefault="000F007D" w:rsidP="000F007D">
      <w:pPr>
        <w:tabs>
          <w:tab w:val="left" w:pos="2268"/>
        </w:tabs>
        <w:suppressAutoHyphens w:val="0"/>
        <w:spacing w:after="120"/>
        <w:ind w:left="2268" w:right="991" w:hanging="1134"/>
        <w:jc w:val="both"/>
      </w:pPr>
      <w:r w:rsidRPr="00AF2101">
        <w:t>2.9.</w:t>
      </w:r>
      <w:r w:rsidRPr="00AF2101">
        <w:tab/>
        <w:t>"</w:t>
      </w:r>
      <w:r w:rsidRPr="00AF2101">
        <w:rPr>
          <w:i/>
        </w:rPr>
        <w:t>Rolling code</w:t>
      </w:r>
      <w:r w:rsidRPr="00AF2101">
        <w:t>" means an electronic code consisting of several elements the combination of which changes at random after each operation of the transmitting unit.</w:t>
      </w:r>
    </w:p>
    <w:p w14:paraId="3E16A261" w14:textId="1FA076FC" w:rsidR="000F007D" w:rsidRPr="00AF2101" w:rsidRDefault="000F007D" w:rsidP="00E93144">
      <w:pPr>
        <w:pStyle w:val="HChG"/>
        <w:ind w:left="2268"/>
      </w:pPr>
      <w:r w:rsidRPr="00AF2101">
        <w:t>3.</w:t>
      </w:r>
      <w:r w:rsidRPr="00AF2101">
        <w:tab/>
        <w:t>Application for approval</w:t>
      </w:r>
    </w:p>
    <w:p w14:paraId="05604A6B" w14:textId="77777777" w:rsidR="000F007D" w:rsidRPr="00AF2101" w:rsidRDefault="000F007D" w:rsidP="000F007D">
      <w:pPr>
        <w:tabs>
          <w:tab w:val="left" w:pos="2268"/>
        </w:tabs>
        <w:suppressAutoHyphens w:val="0"/>
        <w:spacing w:after="120"/>
        <w:ind w:left="2268" w:right="991" w:hanging="1134"/>
        <w:jc w:val="both"/>
      </w:pPr>
      <w:r w:rsidRPr="00AF2101">
        <w:t>3.1.</w:t>
      </w:r>
      <w:r w:rsidRPr="00AF2101">
        <w:tab/>
        <w:t>The application for approval of a vehicle or component type with regard to this Regulation shall be submitted by the manufacturer.</w:t>
      </w:r>
    </w:p>
    <w:p w14:paraId="5A13A2EB" w14:textId="77777777" w:rsidR="000F007D" w:rsidRPr="00AF2101" w:rsidRDefault="000F007D" w:rsidP="000F007D">
      <w:pPr>
        <w:tabs>
          <w:tab w:val="left" w:pos="2268"/>
        </w:tabs>
        <w:suppressAutoHyphens w:val="0"/>
        <w:spacing w:after="120"/>
        <w:ind w:left="2268" w:right="991" w:hanging="1134"/>
        <w:jc w:val="both"/>
      </w:pPr>
      <w:r w:rsidRPr="00AF2101">
        <w:t>3.2.</w:t>
      </w:r>
      <w:r w:rsidRPr="00AF2101">
        <w:tab/>
        <w:t>It shall be accompanied by an information document</w:t>
      </w:r>
      <w:r>
        <w:t xml:space="preserve"> established</w:t>
      </w:r>
      <w:r w:rsidRPr="00AF2101">
        <w:t xml:space="preserve"> in accordance with the model shown in Annex 1</w:t>
      </w:r>
      <w:r w:rsidRPr="00AF2101">
        <w:rPr>
          <w:lang w:eastAsia="de-DE"/>
        </w:rPr>
        <w:t xml:space="preserve">, </w:t>
      </w:r>
      <w:r w:rsidRPr="00AF2101">
        <w:t xml:space="preserve">and giving a description of the technical characteristics of the device to prevent unauthorized </w:t>
      </w:r>
      <w:r>
        <w:t xml:space="preserve">use </w:t>
      </w:r>
      <w:r w:rsidRPr="00AF2101">
        <w:t>and the method(s) of installation for each make and type of vehicle on which the protective device is intended to be installed.</w:t>
      </w:r>
    </w:p>
    <w:p w14:paraId="3E5DE61E" w14:textId="77777777" w:rsidR="000F007D" w:rsidRPr="00AF2101" w:rsidRDefault="000F007D" w:rsidP="000F007D">
      <w:pPr>
        <w:tabs>
          <w:tab w:val="left" w:pos="2268"/>
        </w:tabs>
        <w:suppressAutoHyphens w:val="0"/>
        <w:spacing w:after="120"/>
        <w:ind w:left="2268" w:right="991" w:hanging="1134"/>
        <w:jc w:val="both"/>
      </w:pPr>
      <w:r w:rsidRPr="00AF2101">
        <w:t>3.3.</w:t>
      </w:r>
      <w:r w:rsidRPr="00AF2101">
        <w:tab/>
        <w:t>Vehicle(s) / component(s) representative of the type(s) to be approved shall be submitted to the technical service responsible for conducting the approval tests.</w:t>
      </w:r>
    </w:p>
    <w:p w14:paraId="3351D116" w14:textId="61AA233C" w:rsidR="000F007D" w:rsidRPr="00AF2101" w:rsidRDefault="000F007D" w:rsidP="00E93144">
      <w:pPr>
        <w:pStyle w:val="HChG"/>
        <w:ind w:left="2268"/>
      </w:pPr>
      <w:r w:rsidRPr="00AF2101">
        <w:t>4.</w:t>
      </w:r>
      <w:r w:rsidRPr="00AF2101">
        <w:tab/>
        <w:t>Approval</w:t>
      </w:r>
    </w:p>
    <w:p w14:paraId="64CEF7B5" w14:textId="77777777" w:rsidR="000F007D" w:rsidRPr="00AF2101" w:rsidRDefault="000F007D" w:rsidP="000F007D">
      <w:pPr>
        <w:tabs>
          <w:tab w:val="left" w:pos="2268"/>
        </w:tabs>
        <w:suppressAutoHyphens w:val="0"/>
        <w:spacing w:after="120"/>
        <w:ind w:left="2268" w:right="991" w:hanging="1134"/>
        <w:jc w:val="both"/>
      </w:pPr>
      <w:r w:rsidRPr="00AF2101">
        <w:t>4.1.</w:t>
      </w:r>
      <w:r w:rsidRPr="00AF2101">
        <w:tab/>
        <w:t>If the type submitted for approval to this Regulation meets the requirements of this Regulation, approval of that type shall be granted.</w:t>
      </w:r>
    </w:p>
    <w:p w14:paraId="7301B5DD" w14:textId="18DAEEB2" w:rsidR="000F007D" w:rsidRPr="00AF2101" w:rsidRDefault="000F007D" w:rsidP="000F007D">
      <w:pPr>
        <w:tabs>
          <w:tab w:val="left" w:pos="2268"/>
        </w:tabs>
        <w:suppressAutoHyphens w:val="0"/>
        <w:spacing w:after="120"/>
        <w:ind w:left="2268" w:right="991" w:hanging="1134"/>
        <w:jc w:val="both"/>
      </w:pPr>
      <w:r w:rsidRPr="00AF2101">
        <w:t>4.2.</w:t>
      </w:r>
      <w:r w:rsidRPr="00AF2101">
        <w:tab/>
        <w:t>An approval number shall be assigned to each type approved. Its first two digits (at present 00, corresponding to the Regulation in its original form) shall indicate the series of amendments incorporating the most recent major technical amendment made to the Regulation at the time of issue of the approval.</w:t>
      </w:r>
      <w:r w:rsidRPr="00AF2101">
        <w:rPr>
          <w:i/>
          <w:iCs/>
        </w:rPr>
        <w:t xml:space="preserve"> </w:t>
      </w:r>
      <w:r w:rsidRPr="00AF2101">
        <w:t>The same Contracting Party shall not assign the same number to another type of vehicle or component as defined in this Regulation.</w:t>
      </w:r>
    </w:p>
    <w:p w14:paraId="23AADAB2" w14:textId="77777777" w:rsidR="000F007D" w:rsidRPr="00AF2101" w:rsidRDefault="000F007D" w:rsidP="000F007D">
      <w:pPr>
        <w:tabs>
          <w:tab w:val="left" w:pos="2268"/>
        </w:tabs>
        <w:suppressAutoHyphens w:val="0"/>
        <w:spacing w:after="120"/>
        <w:ind w:left="2268" w:right="991" w:hanging="1134"/>
        <w:jc w:val="both"/>
      </w:pPr>
      <w:r w:rsidRPr="00AF2101">
        <w:t>4.3.</w:t>
      </w:r>
      <w:r w:rsidRPr="00AF2101">
        <w:tab/>
        <w:t>Notice of approval or of extension of approval of a type pursuant to this Regulation shall be communicated to the Contracting Parties to the Agreement applying this Regulation by means of a form conforming to the model in Annex 2 to this Regulation.</w:t>
      </w:r>
    </w:p>
    <w:p w14:paraId="6C94986E" w14:textId="77777777" w:rsidR="000F007D" w:rsidRPr="00AF2101" w:rsidRDefault="000F007D" w:rsidP="000F007D">
      <w:pPr>
        <w:tabs>
          <w:tab w:val="left" w:pos="2268"/>
        </w:tabs>
        <w:suppressAutoHyphens w:val="0"/>
        <w:spacing w:after="120"/>
        <w:ind w:left="2268" w:right="991" w:hanging="1134"/>
        <w:jc w:val="both"/>
      </w:pPr>
      <w:r w:rsidRPr="00AF2101">
        <w:t>4.4.</w:t>
      </w:r>
      <w:r w:rsidRPr="00AF2101">
        <w:tab/>
        <w:t>There shall be affixed, conspicuously and in a readily accessible place specified on the approval form, to every vehicle or component conforming to a type approved under this Regulation, an international approval mark consisting of:</w:t>
      </w:r>
    </w:p>
    <w:p w14:paraId="7B7829D0" w14:textId="4CCC5A45" w:rsidR="00817F4F" w:rsidRDefault="000F007D" w:rsidP="00817F4F">
      <w:pPr>
        <w:tabs>
          <w:tab w:val="left" w:pos="2268"/>
        </w:tabs>
        <w:suppressAutoHyphens w:val="0"/>
        <w:spacing w:after="120"/>
        <w:ind w:left="2268" w:right="992" w:hanging="1134"/>
        <w:jc w:val="both"/>
      </w:pPr>
      <w:r w:rsidRPr="00AF2101">
        <w:t>4.4.1.</w:t>
      </w:r>
      <w:r w:rsidRPr="00AF2101">
        <w:tab/>
        <w:t>a circle surrounding the letter "E" followed by the distinguishing number of the country which has granted approval </w:t>
      </w:r>
      <w:r w:rsidR="005E2D00">
        <w:t>,</w:t>
      </w:r>
      <w:r w:rsidRPr="00AF2101">
        <w:rPr>
          <w:vertAlign w:val="superscript"/>
        </w:rPr>
        <w:footnoteReference w:id="5"/>
      </w:r>
      <w:r w:rsidRPr="00AF2101">
        <w:t xml:space="preserve"> and</w:t>
      </w:r>
      <w:r>
        <w:t xml:space="preserve"> </w:t>
      </w:r>
    </w:p>
    <w:p w14:paraId="32569E1B" w14:textId="7EC58B26" w:rsidR="000F007D" w:rsidRPr="00AF2101" w:rsidRDefault="000F007D" w:rsidP="00817F4F">
      <w:pPr>
        <w:tabs>
          <w:tab w:val="left" w:pos="2268"/>
        </w:tabs>
        <w:suppressAutoHyphens w:val="0"/>
        <w:spacing w:after="120"/>
        <w:ind w:left="2268" w:right="992" w:hanging="1134"/>
        <w:jc w:val="both"/>
      </w:pPr>
      <w:r w:rsidRPr="00AF2101">
        <w:lastRenderedPageBreak/>
        <w:t>4.4.2.</w:t>
      </w:r>
      <w:r w:rsidRPr="00AF2101">
        <w:tab/>
        <w:t>the number of this Regulation, followed by the letter "R", a dash and the approval number, to the right of the circle prescribed in paragraph 4.4.1.</w:t>
      </w:r>
    </w:p>
    <w:p w14:paraId="3FFC4714" w14:textId="77777777" w:rsidR="000F007D" w:rsidRPr="00AF2101" w:rsidRDefault="000F007D" w:rsidP="000F007D">
      <w:pPr>
        <w:tabs>
          <w:tab w:val="left" w:pos="2268"/>
        </w:tabs>
        <w:suppressAutoHyphens w:val="0"/>
        <w:spacing w:after="120"/>
        <w:ind w:left="2268" w:right="992" w:hanging="1134"/>
        <w:jc w:val="both"/>
      </w:pPr>
      <w:r w:rsidRPr="00AF2101">
        <w:t>4.5.</w:t>
      </w:r>
      <w:r w:rsidRPr="00AF2101">
        <w:tab/>
        <w:t xml:space="preserve">If a type conforms to a type approved, under one or more other </w:t>
      </w:r>
      <w:r>
        <w:t xml:space="preserve">UN </w:t>
      </w:r>
      <w:r w:rsidRPr="00AF2101">
        <w:t>Regulations annexed to the Agreement, in the country which has granted approval under this Regulation, the symbol prescribed in paragraph 4.4.1. need not be repeated; in such a case, the Regulation under which approval has been granted in the country which has granted approval under this Regulation shall be placed in vertical columns to the right of the symbol prescribed in paragraph 4.4.1.</w:t>
      </w:r>
    </w:p>
    <w:p w14:paraId="4C3F98DD" w14:textId="77777777" w:rsidR="000F007D" w:rsidRPr="00AF2101" w:rsidRDefault="000F007D" w:rsidP="000F007D">
      <w:pPr>
        <w:tabs>
          <w:tab w:val="left" w:pos="2268"/>
        </w:tabs>
        <w:suppressAutoHyphens w:val="0"/>
        <w:spacing w:after="120"/>
        <w:ind w:left="2268" w:right="991" w:hanging="1134"/>
        <w:jc w:val="both"/>
      </w:pPr>
      <w:r w:rsidRPr="00AF2101">
        <w:t>4.6.</w:t>
      </w:r>
      <w:r w:rsidRPr="00AF2101">
        <w:tab/>
        <w:t>The approval mark shall be clearly legible and be indelible.</w:t>
      </w:r>
    </w:p>
    <w:p w14:paraId="3ED844E1" w14:textId="77777777" w:rsidR="000F007D" w:rsidRPr="00AF2101" w:rsidRDefault="000F007D" w:rsidP="000F007D">
      <w:pPr>
        <w:tabs>
          <w:tab w:val="left" w:pos="2268"/>
        </w:tabs>
        <w:suppressAutoHyphens w:val="0"/>
        <w:spacing w:after="120"/>
        <w:ind w:left="2268" w:right="991" w:hanging="1134"/>
        <w:jc w:val="both"/>
      </w:pPr>
      <w:r w:rsidRPr="00AF2101">
        <w:t>4.7.</w:t>
      </w:r>
      <w:r w:rsidRPr="00AF2101">
        <w:tab/>
        <w:t>In the case of a vehicle, the approval mark shall be placed close to or on the vehicle data plate affixed by the manufacturer.</w:t>
      </w:r>
    </w:p>
    <w:p w14:paraId="09D7497A" w14:textId="65B0111B" w:rsidR="000F007D" w:rsidRPr="00AF2101" w:rsidRDefault="000F007D" w:rsidP="000F007D">
      <w:pPr>
        <w:tabs>
          <w:tab w:val="left" w:pos="2268"/>
        </w:tabs>
        <w:suppressAutoHyphens w:val="0"/>
        <w:spacing w:after="120"/>
        <w:ind w:left="2268" w:right="991" w:hanging="1134"/>
        <w:jc w:val="both"/>
      </w:pPr>
      <w:r w:rsidRPr="00AF2101">
        <w:t>4.</w:t>
      </w:r>
      <w:r w:rsidR="00EF39CE">
        <w:t>8</w:t>
      </w:r>
      <w:r w:rsidRPr="00AF2101">
        <w:t>.</w:t>
      </w:r>
      <w:r w:rsidRPr="00AF2101">
        <w:tab/>
        <w:t>Annex 3</w:t>
      </w:r>
      <w:r w:rsidRPr="00AF2101">
        <w:rPr>
          <w:i/>
          <w:iCs/>
        </w:rPr>
        <w:t xml:space="preserve"> </w:t>
      </w:r>
      <w:r w:rsidRPr="00AF2101">
        <w:t>to this Regulation gives examples of arrangements of approval marks.</w:t>
      </w:r>
    </w:p>
    <w:p w14:paraId="232A89B7" w14:textId="39023FF4" w:rsidR="000F007D" w:rsidRPr="00AF2101" w:rsidRDefault="000F007D" w:rsidP="005E2D00">
      <w:pPr>
        <w:pStyle w:val="HChG"/>
        <w:ind w:left="2268"/>
        <w:rPr>
          <w:lang w:eastAsia="it-IT"/>
        </w:rPr>
      </w:pPr>
      <w:r w:rsidRPr="00AF2101">
        <w:rPr>
          <w:lang w:eastAsia="it-IT"/>
        </w:rPr>
        <w:t>5.</w:t>
      </w:r>
      <w:r w:rsidRPr="00AF2101">
        <w:rPr>
          <w:lang w:eastAsia="it-IT"/>
        </w:rPr>
        <w:tab/>
      </w:r>
      <w:r w:rsidRPr="00AF2101">
        <w:rPr>
          <w:lang w:eastAsia="it-IT"/>
        </w:rPr>
        <w:tab/>
        <w:t>Approval of a vehicle of category M</w:t>
      </w:r>
      <w:r w:rsidRPr="00AF2101">
        <w:rPr>
          <w:vertAlign w:val="subscript"/>
          <w:lang w:eastAsia="it-IT"/>
        </w:rPr>
        <w:t>1</w:t>
      </w:r>
      <w:r w:rsidRPr="00AF2101">
        <w:rPr>
          <w:lang w:eastAsia="it-IT"/>
        </w:rPr>
        <w:t xml:space="preserve"> and N</w:t>
      </w:r>
      <w:r w:rsidRPr="00AF2101">
        <w:rPr>
          <w:vertAlign w:val="subscript"/>
          <w:lang w:eastAsia="it-IT"/>
        </w:rPr>
        <w:t>1</w:t>
      </w:r>
      <w:r w:rsidRPr="00AF2101">
        <w:rPr>
          <w:lang w:eastAsia="it-IT"/>
        </w:rPr>
        <w:t xml:space="preserve"> with regard to its devices to prevent unauthorized use</w:t>
      </w:r>
    </w:p>
    <w:p w14:paraId="31F1F465" w14:textId="77777777" w:rsidR="000F007D" w:rsidRPr="00AF2101" w:rsidRDefault="000F007D" w:rsidP="000F007D">
      <w:pPr>
        <w:tabs>
          <w:tab w:val="left" w:pos="2268"/>
        </w:tabs>
        <w:suppressAutoHyphens w:val="0"/>
        <w:spacing w:after="120"/>
        <w:ind w:left="2268" w:right="991" w:hanging="1134"/>
        <w:jc w:val="both"/>
      </w:pPr>
      <w:r w:rsidRPr="00AF2101">
        <w:t>5.1.</w:t>
      </w:r>
      <w:r w:rsidRPr="00AF2101">
        <w:tab/>
        <w:t>General specifications</w:t>
      </w:r>
    </w:p>
    <w:p w14:paraId="2A398209" w14:textId="77777777" w:rsidR="000F007D" w:rsidRPr="00AF2101" w:rsidRDefault="000F007D" w:rsidP="000F007D">
      <w:pPr>
        <w:tabs>
          <w:tab w:val="left" w:pos="2268"/>
        </w:tabs>
        <w:suppressAutoHyphens w:val="0"/>
        <w:spacing w:after="120"/>
        <w:ind w:left="2268" w:right="991" w:hanging="1134"/>
        <w:jc w:val="both"/>
      </w:pPr>
      <w:r w:rsidRPr="00AF2101">
        <w:t>5.1.1.</w:t>
      </w:r>
      <w:r w:rsidRPr="00AF2101">
        <w:tab/>
        <w:t>The device to prevent unauthorized use shall be so designed that it is necessary to put it out of action in order to enable:</w:t>
      </w:r>
    </w:p>
    <w:p w14:paraId="7B3E67B6" w14:textId="77777777" w:rsidR="000F007D" w:rsidRPr="00AF2101" w:rsidRDefault="000F007D" w:rsidP="000F007D">
      <w:pPr>
        <w:tabs>
          <w:tab w:val="left" w:pos="2268"/>
        </w:tabs>
        <w:suppressAutoHyphens w:val="0"/>
        <w:spacing w:after="120"/>
        <w:ind w:left="2268" w:right="991" w:hanging="1134"/>
        <w:jc w:val="both"/>
      </w:pPr>
      <w:r w:rsidRPr="00AF2101">
        <w:t>5.1.1.1.</w:t>
      </w:r>
      <w:r w:rsidRPr="00AF2101">
        <w:tab/>
        <w:t>the engine to be started by means of the normal control, and</w:t>
      </w:r>
    </w:p>
    <w:p w14:paraId="241DA628" w14:textId="77777777" w:rsidR="000F007D" w:rsidRPr="00AF2101" w:rsidRDefault="000F007D" w:rsidP="000F007D">
      <w:pPr>
        <w:tabs>
          <w:tab w:val="left" w:pos="2268"/>
        </w:tabs>
        <w:suppressAutoHyphens w:val="0"/>
        <w:spacing w:after="120"/>
        <w:ind w:left="2268" w:right="991" w:hanging="1134"/>
        <w:jc w:val="both"/>
      </w:pPr>
      <w:r w:rsidRPr="00AF2101">
        <w:t>5.1.1.2.</w:t>
      </w:r>
      <w:r w:rsidRPr="00AF2101">
        <w:tab/>
        <w:t>the vehicle to be steered, driven or moved forward under its own power.</w:t>
      </w:r>
    </w:p>
    <w:p w14:paraId="207C1BE2" w14:textId="77777777" w:rsidR="000F007D" w:rsidRPr="00AF2101" w:rsidRDefault="000F007D" w:rsidP="000F007D">
      <w:pPr>
        <w:tabs>
          <w:tab w:val="left" w:pos="2268"/>
        </w:tabs>
        <w:suppressAutoHyphens w:val="0"/>
        <w:spacing w:after="120"/>
        <w:ind w:left="2268" w:right="991" w:hanging="1134"/>
        <w:jc w:val="both"/>
      </w:pPr>
      <w:r w:rsidRPr="00AF2101">
        <w:t>5.1.1.3.</w:t>
      </w:r>
      <w:r w:rsidRPr="00AF2101">
        <w:tab/>
        <w:t>The requirement of paragraph 5.1.1. can be achieved at the same time as or before to the actions described at paragraphs 5.1.1.1. and 5.1.1.2.</w:t>
      </w:r>
    </w:p>
    <w:p w14:paraId="54466E4A" w14:textId="77777777" w:rsidR="000F007D" w:rsidRPr="00AF2101" w:rsidRDefault="000F007D" w:rsidP="000F007D">
      <w:pPr>
        <w:tabs>
          <w:tab w:val="left" w:pos="2268"/>
        </w:tabs>
        <w:suppressAutoHyphens w:val="0"/>
        <w:spacing w:after="120"/>
        <w:ind w:left="2268" w:right="991" w:hanging="1134"/>
        <w:jc w:val="both"/>
      </w:pPr>
      <w:r w:rsidRPr="00AF2101">
        <w:t>5.1.2.</w:t>
      </w:r>
      <w:r w:rsidRPr="00AF2101">
        <w:tab/>
        <w:t>The requirements of paragraph 5.1.1. shall be met by the application of a single key.</w:t>
      </w:r>
    </w:p>
    <w:p w14:paraId="2D01E7C6" w14:textId="77777777" w:rsidR="000F007D" w:rsidRPr="00AF2101" w:rsidRDefault="000F007D" w:rsidP="000F007D">
      <w:pPr>
        <w:tabs>
          <w:tab w:val="left" w:pos="2268"/>
        </w:tabs>
        <w:suppressAutoHyphens w:val="0"/>
        <w:spacing w:after="120"/>
        <w:ind w:left="2268" w:right="991" w:hanging="1134"/>
        <w:jc w:val="both"/>
      </w:pPr>
      <w:r w:rsidRPr="00AF2101">
        <w:t>5.1.3.</w:t>
      </w:r>
      <w:r w:rsidRPr="00AF2101">
        <w:tab/>
        <w:t>Except in the case provided for in paragraph 5.2.1.5., a system operated with a key inserted in a lock shall not permit removal of the key before the device referred to in paragraph 5.1.1. has come into action or has been set to act.</w:t>
      </w:r>
    </w:p>
    <w:p w14:paraId="3D255712" w14:textId="77777777" w:rsidR="000F007D" w:rsidRPr="00AF2101" w:rsidRDefault="000F007D" w:rsidP="000F007D">
      <w:pPr>
        <w:tabs>
          <w:tab w:val="left" w:pos="2268"/>
        </w:tabs>
        <w:suppressAutoHyphens w:val="0"/>
        <w:spacing w:after="120"/>
        <w:ind w:left="2268" w:right="991" w:hanging="1134"/>
        <w:jc w:val="both"/>
      </w:pPr>
      <w:r w:rsidRPr="00AF2101">
        <w:t>5.1.4.</w:t>
      </w:r>
      <w:r w:rsidRPr="00AF2101">
        <w:tab/>
        <w:t>The device to prevent unauthorized use referred to in paragraph 5.1.1. above, and the vehicle components on which it operates, shall be so designed that it cannot rapidly and without attracting attention be opened, rendered ineffective or destroyed by, for example, the use of low-cost, easily concealed tools, equipment or fabrications readily available to the public at large.</w:t>
      </w:r>
    </w:p>
    <w:p w14:paraId="5C8A1398" w14:textId="77777777" w:rsidR="000F007D" w:rsidRPr="00AF2101" w:rsidRDefault="000F007D" w:rsidP="000F007D">
      <w:pPr>
        <w:tabs>
          <w:tab w:val="left" w:pos="2268"/>
        </w:tabs>
        <w:suppressAutoHyphens w:val="0"/>
        <w:spacing w:after="120"/>
        <w:ind w:left="2268" w:right="991" w:hanging="1134"/>
        <w:jc w:val="both"/>
      </w:pPr>
      <w:r w:rsidRPr="00AF2101">
        <w:t>5.1.5.</w:t>
      </w:r>
      <w:r w:rsidRPr="00AF2101">
        <w:tab/>
        <w:t>The device to prevent unauthorized use shall be fitted to the vehicle as an item of original equipment (i.e. equipment installed by the vehicle manufacturer prior to first retail sale). It shall be fitted in such a way that even after removal of its housing it cannot, when in the blocked condition, be dismantled other than with special tools. If it is possible to render the device to prevent unauthorized use ineffective by the removal of screws, those screws shall, unless they are of the non</w:t>
      </w:r>
      <w:r w:rsidRPr="00AF2101">
        <w:noBreakHyphen/>
        <w:t>removable type, be covered by parts of the blocked protective device.</w:t>
      </w:r>
    </w:p>
    <w:p w14:paraId="381EA80E" w14:textId="77777777" w:rsidR="000F007D" w:rsidRPr="00AF2101" w:rsidRDefault="000F007D" w:rsidP="000F007D">
      <w:pPr>
        <w:tabs>
          <w:tab w:val="left" w:pos="2268"/>
        </w:tabs>
        <w:suppressAutoHyphens w:val="0"/>
        <w:spacing w:after="120"/>
        <w:ind w:left="2268" w:right="991" w:hanging="1134"/>
        <w:jc w:val="both"/>
      </w:pPr>
      <w:r w:rsidRPr="00AF2101">
        <w:t>5.1.6.</w:t>
      </w:r>
      <w:r w:rsidRPr="00AF2101">
        <w:tab/>
        <w:t>Mechanical locking systems shall provide at least 1,000 different key combinations or a number equal to the total number of vehicles manufactured annually if less than 1,000. In vehicles of one type the frequency of occurrence of each combination shall be roughly one per 1,000.</w:t>
      </w:r>
    </w:p>
    <w:p w14:paraId="0B21E1E7" w14:textId="77777777" w:rsidR="000F007D" w:rsidRPr="00AF2101" w:rsidRDefault="000F007D" w:rsidP="000F007D">
      <w:pPr>
        <w:tabs>
          <w:tab w:val="left" w:pos="2268"/>
        </w:tabs>
        <w:suppressAutoHyphens w:val="0"/>
        <w:spacing w:after="120"/>
        <w:ind w:left="2268" w:right="991" w:hanging="1134"/>
        <w:jc w:val="both"/>
      </w:pPr>
      <w:r w:rsidRPr="00AF2101">
        <w:t>5.1.7.</w:t>
      </w:r>
      <w:r w:rsidRPr="00AF2101">
        <w:tab/>
        <w:t>Electrical/electronic locking systems, e.g. remote control, shall have at least 50,000 variants and shall incorporate a rolling code and/or have a minimum scan time of ten days, e.g. a maximum of 5,000 variants per 24 hours for 50,000 variants minimum.</w:t>
      </w:r>
    </w:p>
    <w:p w14:paraId="2DE412F7" w14:textId="77777777" w:rsidR="000F007D" w:rsidRPr="00AF2101" w:rsidRDefault="000F007D" w:rsidP="000F007D">
      <w:pPr>
        <w:tabs>
          <w:tab w:val="left" w:pos="737"/>
          <w:tab w:val="left" w:pos="2268"/>
          <w:tab w:val="left" w:pos="2897"/>
          <w:tab w:val="left" w:pos="3617"/>
          <w:tab w:val="left" w:pos="4337"/>
          <w:tab w:val="left" w:pos="5057"/>
          <w:tab w:val="left" w:pos="5777"/>
          <w:tab w:val="left" w:pos="6497"/>
          <w:tab w:val="left" w:pos="7217"/>
          <w:tab w:val="left" w:pos="7937"/>
          <w:tab w:val="left" w:pos="8657"/>
          <w:tab w:val="left" w:pos="9377"/>
        </w:tabs>
        <w:suppressAutoHyphens w:val="0"/>
        <w:spacing w:after="120"/>
        <w:ind w:left="2268" w:right="991" w:hanging="1134"/>
        <w:jc w:val="both"/>
      </w:pPr>
      <w:r w:rsidRPr="00AF2101">
        <w:t>5.1.8.</w:t>
      </w:r>
      <w:r w:rsidRPr="00AF2101">
        <w:tab/>
        <w:t>Regarding the nature of the device to prevent the unauthorized use, paragraph 5.1.6. or 5.1.7., shall be applied.</w:t>
      </w:r>
    </w:p>
    <w:p w14:paraId="21B8627A" w14:textId="77777777" w:rsidR="000F007D" w:rsidRPr="00AF2101" w:rsidRDefault="000F007D" w:rsidP="000F007D">
      <w:pPr>
        <w:tabs>
          <w:tab w:val="left" w:pos="2268"/>
        </w:tabs>
        <w:suppressAutoHyphens w:val="0"/>
        <w:spacing w:after="120"/>
        <w:ind w:left="2268" w:right="991" w:hanging="1134"/>
        <w:jc w:val="both"/>
      </w:pPr>
      <w:r w:rsidRPr="00AF2101">
        <w:lastRenderedPageBreak/>
        <w:t>5.1.9.</w:t>
      </w:r>
      <w:r w:rsidRPr="00AF2101">
        <w:tab/>
        <w:t>The key and lock shall not be visibly coded.</w:t>
      </w:r>
    </w:p>
    <w:p w14:paraId="39A6A681" w14:textId="77777777" w:rsidR="000F007D" w:rsidRPr="00AF2101" w:rsidRDefault="000F007D" w:rsidP="000F007D">
      <w:pPr>
        <w:tabs>
          <w:tab w:val="left" w:pos="2268"/>
        </w:tabs>
        <w:suppressAutoHyphens w:val="0"/>
        <w:spacing w:after="120"/>
        <w:ind w:left="2268" w:right="991" w:hanging="1134"/>
        <w:jc w:val="both"/>
      </w:pPr>
      <w:r w:rsidRPr="00AF2101">
        <w:t>5.1.10.</w:t>
      </w:r>
      <w:r w:rsidRPr="00AF2101">
        <w:tab/>
        <w:t>The lock shall be so designed, constructed and fitted that turning of the lock cylinder, when in the locked position, with a torque of less than 2.45 Nm is not possible with any key other than the mating key, and</w:t>
      </w:r>
    </w:p>
    <w:p w14:paraId="494E87F1" w14:textId="04B4E7EE" w:rsidR="000F007D" w:rsidRPr="00AF2101" w:rsidRDefault="000F007D" w:rsidP="000F007D">
      <w:pPr>
        <w:tabs>
          <w:tab w:val="left" w:pos="2268"/>
        </w:tabs>
        <w:suppressAutoHyphens w:val="0"/>
        <w:spacing w:after="120"/>
        <w:ind w:left="2268" w:right="991" w:hanging="1134"/>
        <w:jc w:val="both"/>
      </w:pPr>
      <w:r w:rsidRPr="00AF2101">
        <w:t>5.1.10.1.</w:t>
      </w:r>
      <w:r w:rsidRPr="00AF2101">
        <w:tab/>
      </w:r>
      <w:r w:rsidR="00095E04">
        <w:t>F</w:t>
      </w:r>
      <w:r w:rsidRPr="00AF2101">
        <w:t>or lock cylinders with pin tumblers no more than two identical tumblers operating in the same direction shall be positioned adjacent to each other, and in a lock there shall not be more than 60 per cent identical tumblers;</w:t>
      </w:r>
    </w:p>
    <w:p w14:paraId="64C203A9" w14:textId="43B4AA65" w:rsidR="000F007D" w:rsidRPr="00AF2101" w:rsidRDefault="000F007D" w:rsidP="000F007D">
      <w:pPr>
        <w:tabs>
          <w:tab w:val="left" w:pos="2268"/>
        </w:tabs>
        <w:suppressAutoHyphens w:val="0"/>
        <w:spacing w:after="120"/>
        <w:ind w:left="2268" w:right="991" w:hanging="1134"/>
        <w:jc w:val="both"/>
      </w:pPr>
      <w:r w:rsidRPr="00AF2101">
        <w:t>5.1.10.2.</w:t>
      </w:r>
      <w:r w:rsidRPr="00AF2101">
        <w:tab/>
      </w:r>
      <w:r w:rsidR="00095E04">
        <w:t>F</w:t>
      </w:r>
      <w:r w:rsidRPr="00AF2101">
        <w:t>or lock cylinders with disc tumblers no more than two identical tumblers operating in the same direction shall be positioned adjacent to each other, and in a lock there shall not be more than 50 per cent identical tumblers.</w:t>
      </w:r>
    </w:p>
    <w:p w14:paraId="021365CE" w14:textId="79DBD26C" w:rsidR="000F007D" w:rsidRPr="00AF2101" w:rsidRDefault="000F007D" w:rsidP="000F007D">
      <w:pPr>
        <w:tabs>
          <w:tab w:val="left" w:pos="2268"/>
        </w:tabs>
        <w:suppressAutoHyphens w:val="0"/>
        <w:spacing w:after="120"/>
        <w:ind w:left="2268" w:right="991" w:hanging="1134"/>
        <w:jc w:val="both"/>
      </w:pPr>
      <w:r w:rsidRPr="00AF2101">
        <w:t>5.1.11.</w:t>
      </w:r>
      <w:r w:rsidR="00095E04">
        <w:tab/>
      </w:r>
      <w:r w:rsidRPr="00AF2101">
        <w:t>Devices to prevent unauthorized use shall be such as to exclude any risk of accidental operating failure while the engine is running, particularly in the case of blockage likely to compromise safety.</w:t>
      </w:r>
    </w:p>
    <w:p w14:paraId="3D354988" w14:textId="77777777" w:rsidR="000F007D" w:rsidRPr="00AF2101" w:rsidRDefault="000F007D" w:rsidP="000F007D">
      <w:pPr>
        <w:tabs>
          <w:tab w:val="left" w:pos="737"/>
          <w:tab w:val="left" w:pos="2268"/>
          <w:tab w:val="left" w:pos="2897"/>
          <w:tab w:val="left" w:pos="3617"/>
          <w:tab w:val="left" w:pos="4337"/>
          <w:tab w:val="left" w:pos="5057"/>
          <w:tab w:val="left" w:pos="5777"/>
          <w:tab w:val="left" w:pos="6497"/>
          <w:tab w:val="left" w:pos="7217"/>
          <w:tab w:val="left" w:pos="7937"/>
          <w:tab w:val="left" w:pos="8657"/>
          <w:tab w:val="left" w:pos="9377"/>
        </w:tabs>
        <w:suppressAutoHyphens w:val="0"/>
        <w:spacing w:after="120"/>
        <w:ind w:left="2268" w:right="991" w:hanging="1134"/>
        <w:jc w:val="both"/>
      </w:pPr>
      <w:r w:rsidRPr="00AF2101">
        <w:t>5.1.11.1.</w:t>
      </w:r>
      <w:r w:rsidRPr="00AF2101">
        <w:tab/>
        <w:t>It shall not be possible to activate devices to prevent unauthorized use without first setting the engine controls to a stop condition and then performing an action which is not an uninterrupted continuation of stopping the engine or without first setting the engine controls to a stop condition and when the vehicle is stationary with the parking brake applied or the speed of the vehicle does not exceed 4 km/h.</w:t>
      </w:r>
    </w:p>
    <w:p w14:paraId="4052BB01" w14:textId="77777777" w:rsidR="000F007D" w:rsidRPr="00AF2101" w:rsidRDefault="000F007D" w:rsidP="000F007D">
      <w:pPr>
        <w:tabs>
          <w:tab w:val="left" w:pos="2268"/>
        </w:tabs>
        <w:suppressAutoHyphens w:val="0"/>
        <w:spacing w:after="120"/>
        <w:ind w:left="2268" w:right="991" w:hanging="1134"/>
        <w:jc w:val="both"/>
      </w:pPr>
      <w:r w:rsidRPr="00AF2101">
        <w:t>5.1.11.2.</w:t>
      </w:r>
      <w:r w:rsidRPr="00AF2101">
        <w:tab/>
        <w:t>In the case of devices to prevent unauthorized use, if the action of key withdrawal activates the device it shall either necessitate a minimum movement of 2 mm before activation of the device or incorporate an override facility to prevent accidental removal or partial withdrawal of the key.</w:t>
      </w:r>
    </w:p>
    <w:p w14:paraId="40DCE29D" w14:textId="77777777" w:rsidR="000F007D" w:rsidRPr="00AF2101" w:rsidRDefault="000F007D" w:rsidP="000F007D">
      <w:pPr>
        <w:tabs>
          <w:tab w:val="left" w:pos="737"/>
          <w:tab w:val="left" w:pos="1843"/>
          <w:tab w:val="left" w:pos="2268"/>
          <w:tab w:val="left" w:pos="2897"/>
          <w:tab w:val="left" w:pos="3617"/>
          <w:tab w:val="left" w:pos="4337"/>
          <w:tab w:val="left" w:pos="5057"/>
          <w:tab w:val="left" w:pos="5777"/>
          <w:tab w:val="left" w:pos="6497"/>
          <w:tab w:val="left" w:pos="7217"/>
          <w:tab w:val="left" w:pos="7937"/>
          <w:tab w:val="left" w:pos="8657"/>
          <w:tab w:val="left" w:pos="9377"/>
        </w:tabs>
        <w:suppressAutoHyphens w:val="0"/>
        <w:spacing w:after="120"/>
        <w:ind w:left="2268" w:right="991" w:hanging="1134"/>
        <w:jc w:val="both"/>
      </w:pPr>
      <w:r w:rsidRPr="00AF2101">
        <w:t>5.1.11.3.</w:t>
      </w:r>
      <w:r w:rsidRPr="00AF2101">
        <w:tab/>
      </w:r>
      <w:r w:rsidRPr="00AF2101">
        <w:tab/>
        <w:t>Paragraphs 5.1.10., 5.1.10.1. or 5.1.10.2., and 5.1.11.2. are only applicable to devices which include mechanical keys.</w:t>
      </w:r>
    </w:p>
    <w:p w14:paraId="74EE8549" w14:textId="77777777" w:rsidR="000F007D" w:rsidRPr="00AF2101" w:rsidRDefault="000F007D" w:rsidP="000F007D">
      <w:pPr>
        <w:tabs>
          <w:tab w:val="left" w:pos="2268"/>
        </w:tabs>
        <w:suppressAutoHyphens w:val="0"/>
        <w:spacing w:after="120"/>
        <w:ind w:left="2268" w:right="991" w:hanging="1134"/>
        <w:jc w:val="both"/>
      </w:pPr>
      <w:r w:rsidRPr="00AF2101">
        <w:t>5.1.12.</w:t>
      </w:r>
      <w:r w:rsidRPr="00AF2101">
        <w:tab/>
        <w:t>Power assistance may be used only to activate the locking and/or unlocking action of the device to prevent unauthorized use. The device shall be kept in its operating position by any suitable means which does not need a power supply.</w:t>
      </w:r>
    </w:p>
    <w:p w14:paraId="7D7C4311" w14:textId="77777777" w:rsidR="000F007D" w:rsidRPr="00AF2101" w:rsidRDefault="000F007D" w:rsidP="000F007D">
      <w:pPr>
        <w:tabs>
          <w:tab w:val="left" w:pos="2268"/>
        </w:tabs>
        <w:suppressAutoHyphens w:val="0"/>
        <w:spacing w:after="120"/>
        <w:ind w:left="2268" w:right="991" w:hanging="1134"/>
        <w:jc w:val="both"/>
      </w:pPr>
      <w:r w:rsidRPr="00AF2101">
        <w:t>5.1.13.</w:t>
      </w:r>
      <w:r w:rsidRPr="00AF2101">
        <w:tab/>
        <w:t>It shall not be possible to activate the motive power of the vehicle by normal means until the device to prevent unauthorized use has been deactivated.</w:t>
      </w:r>
    </w:p>
    <w:p w14:paraId="2325E5A1" w14:textId="77777777" w:rsidR="000F007D" w:rsidRPr="00AF2101" w:rsidRDefault="000F007D" w:rsidP="000F007D">
      <w:pPr>
        <w:tabs>
          <w:tab w:val="left" w:pos="2268"/>
        </w:tabs>
        <w:suppressAutoHyphens w:val="0"/>
        <w:spacing w:after="120"/>
        <w:ind w:left="2268" w:right="991" w:hanging="1134"/>
        <w:jc w:val="both"/>
      </w:pPr>
      <w:r w:rsidRPr="00AF2101">
        <w:t>5.1.14.</w:t>
      </w:r>
      <w:r w:rsidRPr="00AF2101">
        <w:tab/>
        <w:t>Devices to prevent unauthorized use by preventing release of the brakes of the vehicle shall only be permitted when the working parts of the brakes are held in a locked position by a purely mechanical device. In this case the prescriptions of paragraph 5.1.13. do not apply.</w:t>
      </w:r>
    </w:p>
    <w:p w14:paraId="7FE70E1A" w14:textId="77777777" w:rsidR="000F007D" w:rsidRPr="00AF2101" w:rsidRDefault="000F007D" w:rsidP="000F007D">
      <w:pPr>
        <w:tabs>
          <w:tab w:val="left" w:pos="2268"/>
        </w:tabs>
        <w:suppressAutoHyphens w:val="0"/>
        <w:spacing w:after="120"/>
        <w:ind w:left="2268" w:right="991" w:hanging="1134"/>
        <w:jc w:val="both"/>
      </w:pPr>
      <w:r w:rsidRPr="00AF2101">
        <w:t>5.1.15.</w:t>
      </w:r>
      <w:r w:rsidRPr="00AF2101">
        <w:tab/>
        <w:t>If the device to prevent unauthorized use is equipped with a driver warning feature it shall be activated when the operator opens the driver's side door, unless the device has been activated and the key removed by the operator.</w:t>
      </w:r>
    </w:p>
    <w:p w14:paraId="5E14F99F" w14:textId="77777777" w:rsidR="000F007D" w:rsidRPr="00AF2101" w:rsidRDefault="000F007D" w:rsidP="000F007D">
      <w:pPr>
        <w:tabs>
          <w:tab w:val="left" w:pos="2268"/>
        </w:tabs>
        <w:suppressAutoHyphens w:val="0"/>
        <w:spacing w:after="120"/>
        <w:ind w:left="2268" w:right="991" w:hanging="1134"/>
        <w:jc w:val="both"/>
      </w:pPr>
      <w:r w:rsidRPr="00AF2101">
        <w:t>5.2.</w:t>
      </w:r>
      <w:r w:rsidRPr="00AF2101">
        <w:tab/>
        <w:t>Particular specifications</w:t>
      </w:r>
    </w:p>
    <w:p w14:paraId="65B94477" w14:textId="77777777" w:rsidR="000F007D" w:rsidRPr="00AF2101" w:rsidRDefault="000F007D" w:rsidP="000F007D">
      <w:pPr>
        <w:tabs>
          <w:tab w:val="left" w:pos="2268"/>
        </w:tabs>
        <w:suppressAutoHyphens w:val="0"/>
        <w:spacing w:after="120"/>
        <w:ind w:left="2268" w:right="991" w:hanging="1134"/>
        <w:jc w:val="both"/>
      </w:pPr>
      <w:r w:rsidRPr="00AF2101">
        <w:tab/>
        <w:t>In addition to the general specifications prescribed in paragraph 5.1., the device to prevent unauthorized use shall meet the particular conditions prescribed below:</w:t>
      </w:r>
    </w:p>
    <w:p w14:paraId="0F84852A" w14:textId="77777777" w:rsidR="000F007D" w:rsidRPr="00AF2101" w:rsidRDefault="000F007D" w:rsidP="000F007D">
      <w:pPr>
        <w:tabs>
          <w:tab w:val="left" w:pos="2268"/>
        </w:tabs>
        <w:suppressAutoHyphens w:val="0"/>
        <w:spacing w:after="120"/>
        <w:ind w:left="2268" w:right="991" w:hanging="1134"/>
        <w:jc w:val="both"/>
      </w:pPr>
      <w:r w:rsidRPr="00AF2101">
        <w:t>5.2.1.</w:t>
      </w:r>
      <w:r w:rsidRPr="00AF2101">
        <w:tab/>
        <w:t>Devices to prevent unauthorized use acting on the steering</w:t>
      </w:r>
    </w:p>
    <w:p w14:paraId="69F5605E" w14:textId="77777777" w:rsidR="000F007D" w:rsidRPr="00AF2101" w:rsidRDefault="000F007D" w:rsidP="000F007D">
      <w:pPr>
        <w:tabs>
          <w:tab w:val="left" w:pos="2268"/>
        </w:tabs>
        <w:suppressAutoHyphens w:val="0"/>
        <w:spacing w:after="120"/>
        <w:ind w:left="2268" w:right="991" w:hanging="1134"/>
        <w:jc w:val="both"/>
      </w:pPr>
      <w:r w:rsidRPr="00AF2101">
        <w:t>5.2.1.1.</w:t>
      </w:r>
      <w:r w:rsidRPr="00AF2101">
        <w:tab/>
        <w:t>A device to prevent unauthorized use acting on the steering shall render the steering inoperative. Before the engine can be started, the normal steering operation shall be restored.</w:t>
      </w:r>
    </w:p>
    <w:p w14:paraId="057ED443" w14:textId="77777777" w:rsidR="000F007D" w:rsidRPr="00AF2101" w:rsidRDefault="000F007D" w:rsidP="000F007D">
      <w:pPr>
        <w:tabs>
          <w:tab w:val="left" w:pos="2268"/>
        </w:tabs>
        <w:suppressAutoHyphens w:val="0"/>
        <w:spacing w:after="120"/>
        <w:ind w:left="2268" w:right="991" w:hanging="1134"/>
        <w:jc w:val="both"/>
      </w:pPr>
      <w:r w:rsidRPr="00AF2101">
        <w:t>5.2.1.2.</w:t>
      </w:r>
      <w:r w:rsidRPr="00AF2101">
        <w:tab/>
        <w:t>When the device to prevent unauthorized use is set to act, it shall not be possible to prevent the device from functioning.</w:t>
      </w:r>
    </w:p>
    <w:p w14:paraId="6DA1C735" w14:textId="77777777" w:rsidR="000F007D" w:rsidRPr="00AF2101" w:rsidRDefault="000F007D" w:rsidP="000F007D">
      <w:pPr>
        <w:tabs>
          <w:tab w:val="left" w:pos="2268"/>
        </w:tabs>
        <w:suppressAutoHyphens w:val="0"/>
        <w:spacing w:after="120"/>
        <w:ind w:left="2268" w:right="991" w:hanging="1134"/>
        <w:jc w:val="both"/>
      </w:pPr>
      <w:r w:rsidRPr="00AF2101">
        <w:t>5.2.1.3.</w:t>
      </w:r>
      <w:r w:rsidRPr="00AF2101">
        <w:tab/>
        <w:t>The device to prevent unauthorized use shall continue to meet the requirements of paragraphs 5.1.11., 5.2.1.1., 5.2.1.2. and 5.2.1.4. after it has undergone 2,500 locking cycles in each direction of the wear producing test specified in Part 1 of Annex 4 to this Regulation.</w:t>
      </w:r>
    </w:p>
    <w:p w14:paraId="72643749" w14:textId="77777777" w:rsidR="000F007D" w:rsidRPr="00AF2101" w:rsidRDefault="000F007D" w:rsidP="000F007D">
      <w:pPr>
        <w:tabs>
          <w:tab w:val="left" w:pos="2268"/>
        </w:tabs>
        <w:suppressAutoHyphens w:val="0"/>
        <w:spacing w:after="120"/>
        <w:ind w:left="2268" w:right="991" w:hanging="1134"/>
        <w:jc w:val="both"/>
      </w:pPr>
      <w:r w:rsidRPr="00AF2101">
        <w:lastRenderedPageBreak/>
        <w:t>5.2.1.4.</w:t>
      </w:r>
      <w:r w:rsidRPr="00AF2101">
        <w:tab/>
        <w:t>The device to prevent unauthorized use shall, in its activated position, satisfy one of the following criteria:</w:t>
      </w:r>
    </w:p>
    <w:p w14:paraId="09A9CF41" w14:textId="77777777" w:rsidR="000F007D" w:rsidRPr="00AF2101" w:rsidRDefault="000F007D" w:rsidP="000F007D">
      <w:pPr>
        <w:tabs>
          <w:tab w:val="left" w:pos="2268"/>
        </w:tabs>
        <w:suppressAutoHyphens w:val="0"/>
        <w:spacing w:after="120"/>
        <w:ind w:left="2268" w:right="991" w:hanging="1134"/>
        <w:jc w:val="both"/>
      </w:pPr>
      <w:r w:rsidRPr="00AF2101">
        <w:t>5.2.1.4.1.</w:t>
      </w:r>
      <w:r w:rsidRPr="00AF2101">
        <w:tab/>
        <w:t>It shall be strong enough to withstand, without damage to the steering mechanism likely to compromise safety, the application of a torque of 300 Nm about the axis of the steering spindle in both directions under static conditions.</w:t>
      </w:r>
    </w:p>
    <w:p w14:paraId="52809B19" w14:textId="77777777" w:rsidR="000F007D" w:rsidRPr="00AF2101" w:rsidRDefault="000F007D" w:rsidP="000F007D">
      <w:pPr>
        <w:tabs>
          <w:tab w:val="left" w:pos="2268"/>
        </w:tabs>
        <w:suppressAutoHyphens w:val="0"/>
        <w:spacing w:after="120"/>
        <w:ind w:left="2268" w:right="991" w:hanging="1134"/>
        <w:jc w:val="both"/>
      </w:pPr>
      <w:r w:rsidRPr="00AF2101">
        <w:t>5.2.1.4.2.</w:t>
      </w:r>
      <w:r w:rsidRPr="00AF2101">
        <w:tab/>
        <w:t>It shall incorporate a mechanism designed to yield or slip, such that the system will withstand, either continuously or intermittently, the application of a torque of at least 100 Nm. The locking system shall still withstand the application of this torque after the test specified in Part 2 of Annex</w:t>
      </w:r>
      <w:r>
        <w:t xml:space="preserve"> </w:t>
      </w:r>
      <w:r w:rsidRPr="00AF2101">
        <w:t>4 to this Regulation.</w:t>
      </w:r>
    </w:p>
    <w:p w14:paraId="2ACAE78C" w14:textId="77777777" w:rsidR="000F007D" w:rsidRPr="00AF2101" w:rsidRDefault="000F007D" w:rsidP="000F007D">
      <w:pPr>
        <w:keepNext/>
        <w:keepLines/>
        <w:tabs>
          <w:tab w:val="left" w:pos="2268"/>
        </w:tabs>
        <w:suppressAutoHyphens w:val="0"/>
        <w:spacing w:after="120"/>
        <w:ind w:left="2268" w:right="991" w:hanging="1134"/>
        <w:jc w:val="both"/>
      </w:pPr>
      <w:r w:rsidRPr="00AF2101">
        <w:t>5.2.1.4.3.</w:t>
      </w:r>
      <w:r w:rsidRPr="00AF2101">
        <w:tab/>
        <w:t>It shall incorporate a mechanism designed to permit the steering wheel to rotate freely on the blocked steering spindle. The blocking mechanism shall be strong enough to withstand the application of a torque of 200 Nm about the axis of the steering spindle in both directions under static conditions.</w:t>
      </w:r>
    </w:p>
    <w:p w14:paraId="4521BB0E" w14:textId="77777777" w:rsidR="000F007D" w:rsidRPr="00AF2101" w:rsidRDefault="000F007D" w:rsidP="000F007D">
      <w:pPr>
        <w:keepNext/>
        <w:keepLines/>
        <w:tabs>
          <w:tab w:val="left" w:pos="2268"/>
        </w:tabs>
        <w:suppressAutoHyphens w:val="0"/>
        <w:spacing w:after="120"/>
        <w:ind w:left="2268" w:right="991" w:hanging="1134"/>
        <w:jc w:val="both"/>
      </w:pPr>
      <w:r w:rsidRPr="00AF2101">
        <w:t>5.2.1.5.</w:t>
      </w:r>
      <w:r w:rsidRPr="00AF2101">
        <w:tab/>
        <w:t>If the device to prevent unauthorized use is such that the key can be removed in a position other than the position in which the steering is inoperative, it shall be so designed that the manoeuvre required to reach that position and remove the key cannot be effected inadvertently.</w:t>
      </w:r>
    </w:p>
    <w:p w14:paraId="3A11CFB8" w14:textId="77777777" w:rsidR="000F007D" w:rsidRPr="00AF2101" w:rsidRDefault="000F007D" w:rsidP="000F007D">
      <w:pPr>
        <w:tabs>
          <w:tab w:val="left" w:pos="2268"/>
        </w:tabs>
        <w:suppressAutoHyphens w:val="0"/>
        <w:spacing w:after="120"/>
        <w:ind w:left="2268" w:right="991" w:hanging="1134"/>
        <w:jc w:val="both"/>
      </w:pPr>
      <w:r w:rsidRPr="00AF2101">
        <w:t>5.2.1.6.</w:t>
      </w:r>
      <w:r w:rsidRPr="00AF2101">
        <w:tab/>
        <w:t>If a component fails such that the torque requirements specified in paragraphs 5.2.1.4.1., 5.2.1.4.2. and 5.2.1.4.3. cannot be easily applied, yet the steering system remains blocked, the system shall satisfy the requirements.</w:t>
      </w:r>
    </w:p>
    <w:p w14:paraId="585A9232" w14:textId="77777777" w:rsidR="000F007D" w:rsidRPr="00AF2101" w:rsidRDefault="000F007D" w:rsidP="000F007D">
      <w:pPr>
        <w:tabs>
          <w:tab w:val="left" w:pos="2268"/>
        </w:tabs>
        <w:suppressAutoHyphens w:val="0"/>
        <w:spacing w:after="120"/>
        <w:ind w:left="2268" w:right="991" w:hanging="1134"/>
        <w:jc w:val="both"/>
      </w:pPr>
      <w:r w:rsidRPr="00AF2101">
        <w:t>5.2.2.</w:t>
      </w:r>
      <w:r w:rsidRPr="00AF2101">
        <w:tab/>
        <w:t>Devices to prevent unauthorized use acting on the transmission or on brakes</w:t>
      </w:r>
    </w:p>
    <w:p w14:paraId="25A76587" w14:textId="77777777" w:rsidR="000F007D" w:rsidRPr="00AF2101" w:rsidRDefault="000F007D" w:rsidP="000F007D">
      <w:pPr>
        <w:tabs>
          <w:tab w:val="left" w:pos="2268"/>
        </w:tabs>
        <w:suppressAutoHyphens w:val="0"/>
        <w:spacing w:after="120"/>
        <w:ind w:left="2268" w:right="991" w:hanging="1134"/>
        <w:jc w:val="both"/>
      </w:pPr>
      <w:r w:rsidRPr="00AF2101">
        <w:t>5.2.2.1.</w:t>
      </w:r>
      <w:r w:rsidRPr="00AF2101">
        <w:tab/>
        <w:t>A device to prevent unauthorized use acting on the transmission shall prevent the rotation of the vehicle's driving wheels.</w:t>
      </w:r>
    </w:p>
    <w:p w14:paraId="21EEABF5" w14:textId="77777777" w:rsidR="000F007D" w:rsidRPr="00AF2101" w:rsidRDefault="000F007D" w:rsidP="000F007D">
      <w:pPr>
        <w:tabs>
          <w:tab w:val="left" w:pos="2268"/>
        </w:tabs>
        <w:suppressAutoHyphens w:val="0"/>
        <w:spacing w:after="120"/>
        <w:ind w:left="2268" w:right="991" w:hanging="1134"/>
        <w:jc w:val="both"/>
      </w:pPr>
      <w:r w:rsidRPr="00AF2101">
        <w:t>5.2.2.2.</w:t>
      </w:r>
      <w:r w:rsidRPr="00AF2101">
        <w:tab/>
        <w:t>A device to prevent unauthorized use by acting on brakes shall brake at least one wheel on each side of at least one axle.</w:t>
      </w:r>
    </w:p>
    <w:p w14:paraId="5C47AD85" w14:textId="77777777" w:rsidR="000F007D" w:rsidRPr="00AF2101" w:rsidRDefault="000F007D" w:rsidP="000F007D">
      <w:pPr>
        <w:tabs>
          <w:tab w:val="left" w:pos="2268"/>
        </w:tabs>
        <w:suppressAutoHyphens w:val="0"/>
        <w:spacing w:after="120"/>
        <w:ind w:left="2268" w:right="991" w:hanging="1134"/>
        <w:jc w:val="both"/>
      </w:pPr>
      <w:r w:rsidRPr="00AF2101">
        <w:t>5.2.2.3.</w:t>
      </w:r>
      <w:r w:rsidRPr="00AF2101">
        <w:tab/>
        <w:t>When the device to prevent unauthorized use is set to act, it shall not be possible to prevent the device from functioning.</w:t>
      </w:r>
    </w:p>
    <w:p w14:paraId="44D8A726" w14:textId="77777777" w:rsidR="000F007D" w:rsidRPr="00AF2101" w:rsidRDefault="000F007D" w:rsidP="000F007D">
      <w:pPr>
        <w:tabs>
          <w:tab w:val="left" w:pos="2268"/>
        </w:tabs>
        <w:suppressAutoHyphens w:val="0"/>
        <w:spacing w:after="120"/>
        <w:ind w:left="2268" w:right="991" w:hanging="1134"/>
        <w:jc w:val="both"/>
      </w:pPr>
      <w:r w:rsidRPr="00AF2101">
        <w:t>5.2.2.4.</w:t>
      </w:r>
      <w:r w:rsidRPr="00AF2101">
        <w:tab/>
        <w:t>It shall not be possible for the transmission or brakes to be blocked inadvertently when the key is in the lock of the device to prevent unauthorized use, even if the device preventing starting of the engine has come into action or been set to act. This does not apply wherever the requirements of paragraph 5.2.2. of this Regulation are met by devices used for another purpose in addition and the lock under the conditions above is necessary for this additional function (e.g. electrical parking brake).</w:t>
      </w:r>
    </w:p>
    <w:p w14:paraId="469142DB" w14:textId="77777777" w:rsidR="000F007D" w:rsidRPr="00AF2101" w:rsidRDefault="000F007D" w:rsidP="000F007D">
      <w:pPr>
        <w:tabs>
          <w:tab w:val="left" w:pos="2268"/>
        </w:tabs>
        <w:suppressAutoHyphens w:val="0"/>
        <w:spacing w:after="120"/>
        <w:ind w:left="2268" w:right="991" w:hanging="1134"/>
        <w:jc w:val="both"/>
        <w:rPr>
          <w:lang w:eastAsia="de-DE"/>
        </w:rPr>
      </w:pPr>
      <w:r w:rsidRPr="00AF2101">
        <w:t>5.2.2.5.</w:t>
      </w:r>
      <w:r w:rsidRPr="00AF2101">
        <w:tab/>
        <w:t>The device to prevent unauthorized use shall be so designed and constructed that it remains fully effective even after some degree of wear as a result of 2,500 locking cycles in each direction.</w:t>
      </w:r>
      <w:r w:rsidRPr="00AF2101">
        <w:rPr>
          <w:lang w:eastAsia="de-DE"/>
        </w:rPr>
        <w:t xml:space="preserve"> In the case of </w:t>
      </w:r>
      <w:r>
        <w:rPr>
          <w:lang w:eastAsia="de-DE"/>
        </w:rPr>
        <w:t xml:space="preserve">a </w:t>
      </w:r>
      <w:r w:rsidRPr="00AF2101">
        <w:rPr>
          <w:lang w:eastAsia="de-DE"/>
        </w:rPr>
        <w:t>protective device acting on brakes, each mechanical or electrical sub-part of the device is concerned.</w:t>
      </w:r>
    </w:p>
    <w:p w14:paraId="4DBEB488" w14:textId="77777777" w:rsidR="000F007D" w:rsidRPr="00AF2101" w:rsidRDefault="000F007D" w:rsidP="000F007D">
      <w:pPr>
        <w:tabs>
          <w:tab w:val="left" w:pos="2268"/>
        </w:tabs>
        <w:suppressAutoHyphens w:val="0"/>
        <w:spacing w:after="120"/>
        <w:ind w:left="2268" w:right="991" w:hanging="1134"/>
        <w:jc w:val="both"/>
      </w:pPr>
      <w:r w:rsidRPr="00AF2101">
        <w:t>5.2.2.6.</w:t>
      </w:r>
      <w:r w:rsidRPr="00AF2101">
        <w:tab/>
        <w:t xml:space="preserve">If the device to prevent unauthorized use is such that the key can be removed in a position other than the position in which the transmission or brakes are locked, it shall be so designed that the manoeuvre required to reach that position and remove the key cannot be </w:t>
      </w:r>
      <w:r>
        <w:t>e</w:t>
      </w:r>
      <w:r w:rsidRPr="00AF2101">
        <w:t>ffected inadvertently.</w:t>
      </w:r>
    </w:p>
    <w:p w14:paraId="2820B19B" w14:textId="77777777" w:rsidR="000F007D" w:rsidRPr="00AF2101" w:rsidRDefault="000F007D" w:rsidP="000F007D">
      <w:pPr>
        <w:tabs>
          <w:tab w:val="left" w:pos="2268"/>
        </w:tabs>
        <w:suppressAutoHyphens w:val="0"/>
        <w:spacing w:after="120"/>
        <w:ind w:left="2268" w:right="991" w:hanging="1134"/>
        <w:jc w:val="both"/>
      </w:pPr>
      <w:r w:rsidRPr="00AF2101">
        <w:t>5.2.2.7.</w:t>
      </w:r>
      <w:r w:rsidRPr="00AF2101">
        <w:tab/>
      </w:r>
      <w:r w:rsidRPr="00AF2101">
        <w:rPr>
          <w:lang w:eastAsia="de-DE"/>
        </w:rPr>
        <w:t xml:space="preserve">In the case when the protective device acting on the transmission is used, it </w:t>
      </w:r>
      <w:r w:rsidRPr="00AF2101">
        <w:t>shall be strong enough to withstand, without damage likely to compromise safety, the application in both directions and in static conditions of a torque 50 per cent greater than the maximum torque that can normally be applied to the transmission. In determining the level of this testing torque account shall be taken not of the maximum engine torque, but of the maximum torque that can be transmitted by the clutch or by the automatic transmission.</w:t>
      </w:r>
    </w:p>
    <w:p w14:paraId="534B2C32" w14:textId="77777777" w:rsidR="00BB3D31" w:rsidRDefault="000F007D" w:rsidP="00BB3D31">
      <w:pPr>
        <w:tabs>
          <w:tab w:val="left" w:pos="2268"/>
        </w:tabs>
        <w:suppressAutoHyphens w:val="0"/>
        <w:spacing w:after="120"/>
        <w:ind w:left="2268" w:right="991" w:hanging="1134"/>
        <w:jc w:val="both"/>
        <w:rPr>
          <w:lang w:eastAsia="de-DE"/>
        </w:rPr>
      </w:pPr>
      <w:r w:rsidRPr="00AF2101">
        <w:rPr>
          <w:lang w:eastAsia="de-DE"/>
        </w:rPr>
        <w:t>5.2.2.8.</w:t>
      </w:r>
      <w:r w:rsidRPr="00AF2101">
        <w:rPr>
          <w:lang w:eastAsia="de-DE"/>
        </w:rPr>
        <w:tab/>
        <w:t xml:space="preserve">In the case of a vehicle equipped with </w:t>
      </w:r>
      <w:r>
        <w:rPr>
          <w:lang w:eastAsia="de-DE"/>
        </w:rPr>
        <w:t xml:space="preserve">a </w:t>
      </w:r>
      <w:r w:rsidRPr="00AF2101">
        <w:rPr>
          <w:lang w:eastAsia="de-DE"/>
        </w:rPr>
        <w:t>protective device acting on brakes, the device shall be capable of holding the laden vehicle stationary on a 20 per cent up- or down-gradient.</w:t>
      </w:r>
      <w:r>
        <w:rPr>
          <w:lang w:eastAsia="de-DE"/>
        </w:rPr>
        <w:t xml:space="preserve"> </w:t>
      </w:r>
    </w:p>
    <w:p w14:paraId="01676F8E" w14:textId="1CD93176" w:rsidR="000F007D" w:rsidRPr="00AF2101" w:rsidRDefault="000F007D" w:rsidP="00BB3D31">
      <w:pPr>
        <w:tabs>
          <w:tab w:val="left" w:pos="2268"/>
        </w:tabs>
        <w:suppressAutoHyphens w:val="0"/>
        <w:spacing w:after="120"/>
        <w:ind w:left="2268" w:right="991" w:hanging="1134"/>
        <w:jc w:val="both"/>
      </w:pPr>
      <w:r w:rsidRPr="00AF2101">
        <w:rPr>
          <w:lang w:eastAsia="de-DE"/>
        </w:rPr>
        <w:lastRenderedPageBreak/>
        <w:t>5.2.2.9.</w:t>
      </w:r>
      <w:r w:rsidRPr="00AF2101">
        <w:rPr>
          <w:lang w:eastAsia="de-DE"/>
        </w:rPr>
        <w:tab/>
        <w:t xml:space="preserve">In the case of a vehicle equipped with </w:t>
      </w:r>
      <w:r>
        <w:rPr>
          <w:lang w:eastAsia="de-DE"/>
        </w:rPr>
        <w:t xml:space="preserve">a </w:t>
      </w:r>
      <w:r w:rsidRPr="00AF2101">
        <w:rPr>
          <w:lang w:eastAsia="de-DE"/>
        </w:rPr>
        <w:t xml:space="preserve">protective device acting on brakes, the requirements of this Regulation shall not be construed as a departure from the requirements of </w:t>
      </w:r>
      <w:r>
        <w:rPr>
          <w:lang w:eastAsia="de-DE"/>
        </w:rPr>
        <w:t xml:space="preserve">UN </w:t>
      </w:r>
      <w:r w:rsidRPr="00AF2101">
        <w:rPr>
          <w:lang w:eastAsia="de-DE"/>
        </w:rPr>
        <w:t>Regulation No. 13 or 13-H even in the case of a failure.</w:t>
      </w:r>
    </w:p>
    <w:p w14:paraId="782F5181" w14:textId="77777777" w:rsidR="000F007D" w:rsidRPr="00AF2101" w:rsidRDefault="000F007D" w:rsidP="000F007D">
      <w:pPr>
        <w:tabs>
          <w:tab w:val="left" w:pos="2268"/>
        </w:tabs>
        <w:suppressAutoHyphens w:val="0"/>
        <w:spacing w:after="120"/>
        <w:ind w:left="2268" w:right="991" w:hanging="1134"/>
        <w:jc w:val="both"/>
      </w:pPr>
      <w:r w:rsidRPr="00AF2101">
        <w:t>5.2.3.</w:t>
      </w:r>
      <w:r w:rsidRPr="00AF2101">
        <w:tab/>
        <w:t>Devices to prevent unauthorized use acting on the gearshift control</w:t>
      </w:r>
    </w:p>
    <w:p w14:paraId="4A56C789" w14:textId="77777777" w:rsidR="000F007D" w:rsidRPr="00AF2101" w:rsidRDefault="000F007D" w:rsidP="000F007D">
      <w:pPr>
        <w:tabs>
          <w:tab w:val="left" w:pos="2268"/>
        </w:tabs>
        <w:suppressAutoHyphens w:val="0"/>
        <w:spacing w:after="120"/>
        <w:ind w:left="2268" w:right="991" w:hanging="1134"/>
        <w:jc w:val="both"/>
      </w:pPr>
      <w:r w:rsidRPr="00AF2101">
        <w:t>5.2.3.1.</w:t>
      </w:r>
      <w:r w:rsidRPr="00AF2101">
        <w:tab/>
        <w:t>A device to prevent unauthorized use acting on the gearshift control shall be capable of preventing any change of gear.</w:t>
      </w:r>
    </w:p>
    <w:p w14:paraId="7E31B9F1" w14:textId="77777777" w:rsidR="000F007D" w:rsidRPr="00AF2101" w:rsidRDefault="000F007D" w:rsidP="000F007D">
      <w:pPr>
        <w:tabs>
          <w:tab w:val="left" w:pos="2268"/>
        </w:tabs>
        <w:suppressAutoHyphens w:val="0"/>
        <w:spacing w:after="120"/>
        <w:ind w:left="2268" w:right="991" w:hanging="1134"/>
        <w:jc w:val="both"/>
      </w:pPr>
      <w:r w:rsidRPr="00AF2101">
        <w:t>5.2.3.2.</w:t>
      </w:r>
      <w:r w:rsidRPr="00AF2101">
        <w:tab/>
        <w:t>In the case of manual gearboxes, it shall be possible to lock the gearshift lever in reverse only; in addition locking in neutral shall be permitted.</w:t>
      </w:r>
    </w:p>
    <w:p w14:paraId="54B75753" w14:textId="77777777" w:rsidR="000F007D" w:rsidRPr="00AF2101" w:rsidRDefault="000F007D" w:rsidP="000F007D">
      <w:pPr>
        <w:tabs>
          <w:tab w:val="left" w:pos="2268"/>
        </w:tabs>
        <w:suppressAutoHyphens w:val="0"/>
        <w:spacing w:after="120"/>
        <w:ind w:left="2268" w:right="991" w:hanging="1134"/>
        <w:jc w:val="both"/>
      </w:pPr>
      <w:r w:rsidRPr="00AF2101">
        <w:t>5.2.3.3.</w:t>
      </w:r>
      <w:r w:rsidRPr="00AF2101">
        <w:tab/>
        <w:t>In the case of automatic gearboxes provided with a "parking" position it shall be possible to lock the mechanism in the parking position only; in addition, locking in neutral and/or reverse shall be permitted.</w:t>
      </w:r>
    </w:p>
    <w:p w14:paraId="189DDFE6" w14:textId="77777777" w:rsidR="000F007D" w:rsidRPr="00AF2101" w:rsidRDefault="000F007D" w:rsidP="000F007D">
      <w:pPr>
        <w:tabs>
          <w:tab w:val="left" w:pos="2268"/>
        </w:tabs>
        <w:suppressAutoHyphens w:val="0"/>
        <w:spacing w:after="120"/>
        <w:ind w:left="2268" w:right="991" w:hanging="1134"/>
        <w:jc w:val="both"/>
      </w:pPr>
      <w:r w:rsidRPr="00AF2101">
        <w:t>5.2.3.4.</w:t>
      </w:r>
      <w:r w:rsidRPr="00AF2101">
        <w:tab/>
        <w:t>In the case of automatic gearboxes not provided with a "parking" position it shall be possible to lock the mechanism in the following positions only: neutral and/or reverse.</w:t>
      </w:r>
    </w:p>
    <w:p w14:paraId="7BA33EBC" w14:textId="77777777" w:rsidR="000F007D" w:rsidRPr="00AF2101" w:rsidRDefault="000F007D" w:rsidP="000F007D">
      <w:pPr>
        <w:tabs>
          <w:tab w:val="left" w:pos="2268"/>
        </w:tabs>
        <w:suppressAutoHyphens w:val="0"/>
        <w:spacing w:after="120"/>
        <w:ind w:left="2268" w:right="991" w:hanging="1134"/>
        <w:jc w:val="both"/>
      </w:pPr>
      <w:r w:rsidRPr="00AF2101">
        <w:t>5.2.3.5.</w:t>
      </w:r>
      <w:r w:rsidRPr="00AF2101">
        <w:tab/>
        <w:t>The device to prevent unauthorized use shall be so designed and constructed that it remains fully effective even after some degree of wear as a result of 2,500 locking cycles in each direction.</w:t>
      </w:r>
    </w:p>
    <w:p w14:paraId="40AABDBD" w14:textId="77777777" w:rsidR="000F007D" w:rsidRPr="001909A3" w:rsidRDefault="000F007D" w:rsidP="00BB3D31">
      <w:pPr>
        <w:spacing w:after="120" w:line="240" w:lineRule="auto"/>
        <w:ind w:left="2268" w:right="1134" w:hanging="1134"/>
      </w:pPr>
      <w:r>
        <w:t>5.3</w:t>
      </w:r>
      <w:r w:rsidRPr="00C26357">
        <w:t>.</w:t>
      </w:r>
      <w:r w:rsidRPr="00C26357">
        <w:tab/>
        <w:t xml:space="preserve">Electromechanical and electronic devices to prevent unauthorized </w:t>
      </w:r>
      <w:r>
        <w:t xml:space="preserve">use </w:t>
      </w:r>
      <w:r w:rsidRPr="00C26357">
        <w:t>shall be submitted to</w:t>
      </w:r>
      <w:r w:rsidRPr="00C26357">
        <w:rPr>
          <w:bCs/>
        </w:rPr>
        <w:t xml:space="preserve"> the tests described in Annex </w:t>
      </w:r>
      <w:r>
        <w:rPr>
          <w:bCs/>
        </w:rPr>
        <w:t>6</w:t>
      </w:r>
      <w:r w:rsidRPr="00C26357">
        <w:rPr>
          <w:bCs/>
        </w:rPr>
        <w:t>.</w:t>
      </w:r>
      <w:r w:rsidRPr="00C26357">
        <w:t>”</w:t>
      </w:r>
    </w:p>
    <w:p w14:paraId="713DD6D8" w14:textId="0BC2EFCF" w:rsidR="000F007D" w:rsidRPr="00AF2101" w:rsidRDefault="000F007D" w:rsidP="00597393">
      <w:pPr>
        <w:pStyle w:val="HChG"/>
        <w:ind w:left="2268"/>
      </w:pPr>
      <w:r w:rsidRPr="00AF2101">
        <w:t>6.</w:t>
      </w:r>
      <w:r w:rsidRPr="00AF2101">
        <w:tab/>
        <w:t>Modification of the type and extension of approval</w:t>
      </w:r>
    </w:p>
    <w:p w14:paraId="6C681ED7" w14:textId="77777777" w:rsidR="000F007D" w:rsidRPr="00AF2101" w:rsidRDefault="000F007D" w:rsidP="000F007D">
      <w:pPr>
        <w:tabs>
          <w:tab w:val="left" w:pos="2268"/>
        </w:tabs>
        <w:suppressAutoHyphens w:val="0"/>
        <w:spacing w:before="120" w:after="120" w:line="240" w:lineRule="auto"/>
        <w:ind w:left="2268" w:right="991" w:hanging="1134"/>
        <w:jc w:val="both"/>
      </w:pPr>
      <w:r w:rsidRPr="00AF2101">
        <w:t>6.1.</w:t>
      </w:r>
      <w:r w:rsidRPr="00AF2101">
        <w:tab/>
        <w:t>Every modification of the vehicle type or component type shall be notified to the Type Approval Authority which approved the vehicle or component type. The Type Approval Authority shall then either:</w:t>
      </w:r>
    </w:p>
    <w:p w14:paraId="71742067" w14:textId="4696DEEE" w:rsidR="000F007D" w:rsidRPr="00AF2101" w:rsidRDefault="000F007D" w:rsidP="00597393">
      <w:pPr>
        <w:widowControl w:val="0"/>
        <w:suppressAutoHyphens w:val="0"/>
        <w:spacing w:after="120" w:line="240" w:lineRule="exact"/>
        <w:ind w:left="2835" w:right="991" w:hanging="567"/>
        <w:jc w:val="both"/>
      </w:pPr>
      <w:r w:rsidRPr="00AF2101">
        <w:t>(a)</w:t>
      </w:r>
      <w:r w:rsidRPr="00AF2101">
        <w:tab/>
        <w:t>Decide, in consultation with the manufacturer, that a new type approval is to be granted; or</w:t>
      </w:r>
    </w:p>
    <w:p w14:paraId="0F0C0AD4" w14:textId="24F33458" w:rsidR="000F007D" w:rsidRPr="00AF2101" w:rsidRDefault="000F007D" w:rsidP="00597393">
      <w:pPr>
        <w:widowControl w:val="0"/>
        <w:suppressAutoHyphens w:val="0"/>
        <w:spacing w:after="120" w:line="240" w:lineRule="exact"/>
        <w:ind w:left="2835" w:right="991" w:hanging="567"/>
        <w:jc w:val="both"/>
      </w:pPr>
      <w:r w:rsidRPr="00AF2101">
        <w:t>(b)</w:t>
      </w:r>
      <w:r w:rsidRPr="00AF2101">
        <w:tab/>
        <w:t>Apply the procedure contained in paragraph 6.1.1. (Revision) below and, if applicable, the procedure contained in paragraph 6.1.2. (Extension) below.</w:t>
      </w:r>
    </w:p>
    <w:p w14:paraId="5C0820C9" w14:textId="77777777" w:rsidR="000F007D" w:rsidRPr="00AF2101" w:rsidRDefault="000F007D" w:rsidP="000F007D">
      <w:pPr>
        <w:tabs>
          <w:tab w:val="left" w:pos="1080"/>
          <w:tab w:val="left" w:pos="2268"/>
        </w:tabs>
        <w:suppressAutoHyphens w:val="0"/>
        <w:spacing w:before="120" w:after="120" w:line="240" w:lineRule="auto"/>
        <w:ind w:left="2268" w:right="991" w:hanging="1134"/>
        <w:jc w:val="both"/>
        <w:rPr>
          <w:bCs/>
          <w:spacing w:val="-2"/>
        </w:rPr>
      </w:pPr>
      <w:r w:rsidRPr="00AF2101">
        <w:t>6.1.1.</w:t>
      </w:r>
      <w:r w:rsidRPr="00AF2101">
        <w:tab/>
      </w:r>
      <w:r w:rsidRPr="00AF2101">
        <w:rPr>
          <w:bCs/>
          <w:spacing w:val="-2"/>
        </w:rPr>
        <w:t>Revision</w:t>
      </w:r>
    </w:p>
    <w:p w14:paraId="3EDE9A95" w14:textId="77777777" w:rsidR="000F007D" w:rsidRPr="00AF2101" w:rsidRDefault="000F007D" w:rsidP="000F007D">
      <w:pPr>
        <w:tabs>
          <w:tab w:val="left" w:pos="2268"/>
        </w:tabs>
        <w:suppressAutoHyphens w:val="0"/>
        <w:spacing w:before="120" w:after="120" w:line="240" w:lineRule="auto"/>
        <w:ind w:left="2268" w:right="991" w:hanging="1134"/>
        <w:jc w:val="both"/>
        <w:rPr>
          <w:bCs/>
          <w:spacing w:val="-2"/>
        </w:rPr>
      </w:pPr>
      <w:r w:rsidRPr="00AF2101">
        <w:rPr>
          <w:bCs/>
          <w:spacing w:val="-2"/>
        </w:rPr>
        <w:tab/>
        <w:t xml:space="preserve">When particulars recorded in the </w:t>
      </w:r>
      <w:r w:rsidRPr="00AF2101">
        <w:t xml:space="preserve">information documents </w:t>
      </w:r>
      <w:r w:rsidRPr="00AF2101">
        <w:rPr>
          <w:bCs/>
          <w:spacing w:val="-2"/>
        </w:rPr>
        <w:t xml:space="preserve">have changed and the Type Approval Authority considers that the modifications made are unlikely to have appreciable adverse effects and that in any case the </w:t>
      </w:r>
      <w:r w:rsidRPr="00AF2101">
        <w:t>foot controls</w:t>
      </w:r>
      <w:r w:rsidRPr="00AF2101">
        <w:rPr>
          <w:bCs/>
          <w:spacing w:val="-2"/>
        </w:rPr>
        <w:t xml:space="preserve"> still meet the requirements,</w:t>
      </w:r>
      <w:r w:rsidRPr="00AF2101">
        <w:t xml:space="preserve"> </w:t>
      </w:r>
      <w:r w:rsidRPr="00AF2101">
        <w:rPr>
          <w:bCs/>
          <w:spacing w:val="-2"/>
        </w:rPr>
        <w:t xml:space="preserve">the modification shall be designated a "revision". </w:t>
      </w:r>
    </w:p>
    <w:p w14:paraId="7CDD1E9E" w14:textId="77777777" w:rsidR="000F007D" w:rsidRPr="00AF2101" w:rsidRDefault="000F007D" w:rsidP="000F007D">
      <w:pPr>
        <w:tabs>
          <w:tab w:val="left" w:pos="2268"/>
        </w:tabs>
        <w:suppressAutoHyphens w:val="0"/>
        <w:spacing w:before="120" w:after="120" w:line="240" w:lineRule="auto"/>
        <w:ind w:left="2268" w:right="991" w:hanging="1134"/>
        <w:jc w:val="both"/>
        <w:rPr>
          <w:bCs/>
        </w:rPr>
      </w:pPr>
      <w:r w:rsidRPr="00AF2101">
        <w:rPr>
          <w:bCs/>
        </w:rPr>
        <w:tab/>
        <w:t xml:space="preserve">In such a case, the Type Approval Authority shall issue the revised pages of the </w:t>
      </w:r>
      <w:r w:rsidRPr="00AF2101">
        <w:t xml:space="preserve">information documents </w:t>
      </w:r>
      <w:r w:rsidRPr="00AF2101">
        <w:rPr>
          <w:bCs/>
        </w:rPr>
        <w:t xml:space="preserve">as necessary, marking each revised page to show clearly the nature of the modification and the date of re-issue. A consolidated, updated version of the </w:t>
      </w:r>
      <w:r w:rsidRPr="00AF2101">
        <w:rPr>
          <w:bCs/>
          <w:spacing w:val="-2"/>
        </w:rPr>
        <w:t>information documents</w:t>
      </w:r>
      <w:r w:rsidRPr="00AF2101">
        <w:rPr>
          <w:bCs/>
        </w:rPr>
        <w:t>, accompanied by a detailed description of the modification, shall be deemed to meet this requirement.</w:t>
      </w:r>
    </w:p>
    <w:p w14:paraId="49EC8118" w14:textId="77777777" w:rsidR="000F007D" w:rsidRPr="00AF2101" w:rsidRDefault="000F007D" w:rsidP="000F007D">
      <w:pPr>
        <w:tabs>
          <w:tab w:val="left" w:pos="2268"/>
        </w:tabs>
        <w:suppressAutoHyphens w:val="0"/>
        <w:spacing w:before="120" w:after="120" w:line="240" w:lineRule="auto"/>
        <w:ind w:left="2268" w:right="991" w:hanging="1134"/>
        <w:jc w:val="both"/>
      </w:pPr>
      <w:r w:rsidRPr="00AF2101">
        <w:rPr>
          <w:bCs/>
          <w:spacing w:val="-2"/>
        </w:rPr>
        <w:t>6.1.2.</w:t>
      </w:r>
      <w:r w:rsidRPr="00AF2101">
        <w:rPr>
          <w:bCs/>
          <w:spacing w:val="-2"/>
        </w:rPr>
        <w:tab/>
      </w:r>
      <w:r w:rsidRPr="00AF2101">
        <w:t>The modification shall be designated as an "extension" if, in addition to the change of the data recorded in the information documents:</w:t>
      </w:r>
    </w:p>
    <w:p w14:paraId="11214C90" w14:textId="3B4B4E32" w:rsidR="000F007D" w:rsidRPr="00AF2101" w:rsidRDefault="000F007D" w:rsidP="00597393">
      <w:pPr>
        <w:widowControl w:val="0"/>
        <w:tabs>
          <w:tab w:val="left" w:pos="2835"/>
        </w:tabs>
        <w:suppressAutoHyphens w:val="0"/>
        <w:spacing w:after="120" w:line="240" w:lineRule="exact"/>
        <w:ind w:left="2835" w:right="991" w:hanging="567"/>
        <w:jc w:val="both"/>
      </w:pPr>
      <w:r w:rsidRPr="00AF2101">
        <w:t>(a)</w:t>
      </w:r>
      <w:r w:rsidRPr="00AF2101">
        <w:tab/>
        <w:t>Further inspections or tests are required; or</w:t>
      </w:r>
    </w:p>
    <w:p w14:paraId="4582F7CB" w14:textId="5303A8AF" w:rsidR="000F007D" w:rsidRPr="00AF2101" w:rsidRDefault="000F007D" w:rsidP="00597393">
      <w:pPr>
        <w:widowControl w:val="0"/>
        <w:tabs>
          <w:tab w:val="left" w:pos="2835"/>
        </w:tabs>
        <w:suppressAutoHyphens w:val="0"/>
        <w:spacing w:after="120" w:line="240" w:lineRule="exact"/>
        <w:ind w:left="2835" w:right="991" w:hanging="567"/>
        <w:jc w:val="both"/>
      </w:pPr>
      <w:r w:rsidRPr="00AF2101">
        <w:t>(b)</w:t>
      </w:r>
      <w:r w:rsidRPr="00AF2101">
        <w:tab/>
        <w:t>Any information on the communication document (with the exception of its attachments) has changed; or</w:t>
      </w:r>
    </w:p>
    <w:p w14:paraId="4C690B86" w14:textId="4E6B1737" w:rsidR="000F007D" w:rsidRPr="00AF2101" w:rsidRDefault="000F007D" w:rsidP="00597393">
      <w:pPr>
        <w:widowControl w:val="0"/>
        <w:tabs>
          <w:tab w:val="left" w:pos="2835"/>
        </w:tabs>
        <w:suppressAutoHyphens w:val="0"/>
        <w:spacing w:after="120" w:line="240" w:lineRule="exact"/>
        <w:ind w:left="2835" w:right="991" w:hanging="567"/>
        <w:jc w:val="both"/>
      </w:pPr>
      <w:r w:rsidRPr="00AF2101">
        <w:t>(c)</w:t>
      </w:r>
      <w:r w:rsidRPr="00AF2101">
        <w:tab/>
        <w:t>Approval to a later series of amendments is requested after its entry into force.</w:t>
      </w:r>
    </w:p>
    <w:p w14:paraId="74EBF948" w14:textId="77777777" w:rsidR="000F007D" w:rsidRPr="00AF2101" w:rsidRDefault="000F007D" w:rsidP="000F007D">
      <w:pPr>
        <w:tabs>
          <w:tab w:val="left" w:pos="2268"/>
        </w:tabs>
        <w:spacing w:before="120" w:after="120"/>
        <w:ind w:left="2268" w:right="991" w:hanging="1134"/>
        <w:jc w:val="both"/>
      </w:pPr>
      <w:r w:rsidRPr="00AF2101">
        <w:t>6.2.</w:t>
      </w:r>
      <w:r w:rsidRPr="00AF2101">
        <w:tab/>
        <w:t>Confirmation or refusal of approval, specifying the alteration, shall be communicated by the procedure specified in paragraph 4.3. above to the Contracting Parties to the Agreement applying this Regulation.</w:t>
      </w:r>
    </w:p>
    <w:p w14:paraId="1BC724B0" w14:textId="77777777" w:rsidR="000F007D" w:rsidRPr="00AF2101" w:rsidRDefault="000F007D" w:rsidP="000F007D">
      <w:pPr>
        <w:tabs>
          <w:tab w:val="left" w:pos="2268"/>
          <w:tab w:val="left" w:pos="2720"/>
          <w:tab w:val="left" w:leader="dot" w:pos="2890"/>
        </w:tabs>
        <w:suppressAutoHyphens w:val="0"/>
        <w:spacing w:after="120"/>
        <w:ind w:left="2268" w:right="991" w:hanging="1134"/>
        <w:jc w:val="both"/>
      </w:pPr>
      <w:r w:rsidRPr="00AF2101">
        <w:lastRenderedPageBreak/>
        <w:t>6.3.</w:t>
      </w:r>
      <w:r w:rsidRPr="00AF2101">
        <w:tab/>
        <w:t>The Type Approval Authority issuing the extension of approval shall assign a serial number to each communication form drawn up for such an extension.</w:t>
      </w:r>
    </w:p>
    <w:p w14:paraId="41D72C35" w14:textId="4FEA161D" w:rsidR="000F007D" w:rsidRPr="00AF2101" w:rsidRDefault="000F007D" w:rsidP="00597393">
      <w:pPr>
        <w:pStyle w:val="HChG"/>
        <w:ind w:left="2268"/>
      </w:pPr>
      <w:r w:rsidRPr="00AF2101">
        <w:t>7.</w:t>
      </w:r>
      <w:r w:rsidRPr="00AF2101">
        <w:tab/>
        <w:t>Conformity of production procedures</w:t>
      </w:r>
    </w:p>
    <w:p w14:paraId="76C7D6E6" w14:textId="316D8C67" w:rsidR="000F007D" w:rsidRPr="00AF2101" w:rsidRDefault="000F007D" w:rsidP="000F007D">
      <w:pPr>
        <w:tabs>
          <w:tab w:val="left" w:pos="2268"/>
          <w:tab w:val="left" w:pos="2720"/>
          <w:tab w:val="left" w:leader="dot" w:pos="2890"/>
        </w:tabs>
        <w:suppressAutoHyphens w:val="0"/>
        <w:spacing w:after="120"/>
        <w:ind w:left="2268" w:right="991" w:hanging="1134"/>
        <w:jc w:val="both"/>
      </w:pPr>
      <w:r w:rsidRPr="00AF2101">
        <w:tab/>
        <w:t>The conformity of production procedures shall comply with those set out in the Agreement, Schedule 1 (E/ECE/TRANS/505/Rev.3), with the following requirements:</w:t>
      </w:r>
    </w:p>
    <w:p w14:paraId="6B8C3A1A" w14:textId="77777777" w:rsidR="000F007D" w:rsidRPr="00AF2101" w:rsidRDefault="000F007D" w:rsidP="000F007D">
      <w:pPr>
        <w:keepNext/>
        <w:keepLines/>
        <w:tabs>
          <w:tab w:val="left" w:pos="2268"/>
          <w:tab w:val="left" w:pos="2720"/>
          <w:tab w:val="left" w:leader="dot" w:pos="2890"/>
        </w:tabs>
        <w:suppressAutoHyphens w:val="0"/>
        <w:spacing w:after="120"/>
        <w:ind w:left="2268" w:right="991" w:hanging="1134"/>
        <w:jc w:val="both"/>
      </w:pPr>
      <w:r w:rsidRPr="00AF2101">
        <w:t>7.1.</w:t>
      </w:r>
      <w:r w:rsidRPr="00AF2101">
        <w:tab/>
        <w:t>Vehicles/components under this Regulation shall be so manufactured as to conform to the type approved by meeting the requirements of the relevant part(s) of this Regulation.</w:t>
      </w:r>
    </w:p>
    <w:p w14:paraId="7D9DDDB8" w14:textId="77777777" w:rsidR="000F007D" w:rsidRPr="00AF2101" w:rsidRDefault="000F007D" w:rsidP="000F007D">
      <w:pPr>
        <w:tabs>
          <w:tab w:val="left" w:pos="2268"/>
          <w:tab w:val="left" w:pos="2720"/>
          <w:tab w:val="left" w:leader="dot" w:pos="2890"/>
        </w:tabs>
        <w:suppressAutoHyphens w:val="0"/>
        <w:spacing w:after="120"/>
        <w:ind w:left="2268" w:right="991" w:hanging="1134"/>
        <w:jc w:val="both"/>
      </w:pPr>
      <w:r w:rsidRPr="00AF2101">
        <w:t>7.2.</w:t>
      </w:r>
      <w:r w:rsidRPr="00AF2101">
        <w:tab/>
        <w:t>For each type of vehicle or component the tests prescribed in the relevant part(s) of this Regulation shall be carried out on a statistically controlled and random basis, in accordance with one of the regular quality assurance procedures.</w:t>
      </w:r>
    </w:p>
    <w:p w14:paraId="2C4FD9CD" w14:textId="77777777" w:rsidR="000F007D" w:rsidRPr="00AF2101" w:rsidRDefault="000F007D" w:rsidP="000F007D">
      <w:pPr>
        <w:tabs>
          <w:tab w:val="left" w:pos="2268"/>
          <w:tab w:val="left" w:pos="2720"/>
          <w:tab w:val="left" w:leader="dot" w:pos="2890"/>
        </w:tabs>
        <w:suppressAutoHyphens w:val="0"/>
        <w:spacing w:after="120"/>
        <w:ind w:left="2268" w:right="991" w:hanging="1134"/>
        <w:jc w:val="both"/>
      </w:pPr>
      <w:r w:rsidRPr="00AF2101">
        <w:t>7.3.</w:t>
      </w:r>
      <w:r w:rsidRPr="00AF2101">
        <w:tab/>
        <w:t>The authority which has granted approval may at any time verify the conformity control methods applied in each production facility. The normal frequency of these verifications shall be one every two years.</w:t>
      </w:r>
    </w:p>
    <w:p w14:paraId="0E634DFD" w14:textId="52B00842" w:rsidR="000F007D" w:rsidRPr="00AF2101" w:rsidRDefault="000F007D" w:rsidP="00597393">
      <w:pPr>
        <w:pStyle w:val="HChG"/>
        <w:ind w:left="2268"/>
      </w:pPr>
      <w:r w:rsidRPr="00AF2101">
        <w:t>8.</w:t>
      </w:r>
      <w:r w:rsidRPr="00AF2101">
        <w:tab/>
        <w:t>Penalties for non-conformity of production</w:t>
      </w:r>
    </w:p>
    <w:p w14:paraId="12B3A573" w14:textId="77777777" w:rsidR="000F007D" w:rsidRPr="00AF2101" w:rsidRDefault="000F007D" w:rsidP="000F007D">
      <w:pPr>
        <w:tabs>
          <w:tab w:val="left" w:pos="2268"/>
          <w:tab w:val="left" w:pos="2720"/>
          <w:tab w:val="left" w:leader="dot" w:pos="2890"/>
        </w:tabs>
        <w:suppressAutoHyphens w:val="0"/>
        <w:spacing w:after="120"/>
        <w:ind w:left="2268" w:right="991" w:hanging="1134"/>
        <w:jc w:val="both"/>
      </w:pPr>
      <w:r w:rsidRPr="00AF2101">
        <w:t>8.1.</w:t>
      </w:r>
      <w:r w:rsidRPr="00AF2101">
        <w:tab/>
        <w:t>The approval granted in respect of a vehicle/component type pursuant to this Regulation may be withdrawn if the requirements laid down in paragraph 7. above are not complied with.</w:t>
      </w:r>
    </w:p>
    <w:p w14:paraId="10DEEBA5" w14:textId="77777777" w:rsidR="000F007D" w:rsidRPr="00AF2101" w:rsidRDefault="000F007D" w:rsidP="000F007D">
      <w:pPr>
        <w:tabs>
          <w:tab w:val="left" w:pos="2268"/>
          <w:tab w:val="left" w:pos="2720"/>
          <w:tab w:val="left" w:leader="dot" w:pos="2890"/>
        </w:tabs>
        <w:suppressAutoHyphens w:val="0"/>
        <w:spacing w:after="120"/>
        <w:ind w:left="2268" w:right="991" w:hanging="1134"/>
        <w:jc w:val="both"/>
      </w:pPr>
      <w:r w:rsidRPr="00AF2101">
        <w:t>8.2.</w:t>
      </w:r>
      <w:r w:rsidRPr="00AF2101">
        <w:tab/>
        <w:t>If a Contracting Party to the Agreement applying this Regulation withdraws an approval it has previously granted, it shall forthwith so notify the other Contracting Parties applying this Regulation, by means of a form conforming to the model in Annex 2.</w:t>
      </w:r>
    </w:p>
    <w:p w14:paraId="5302DBA0" w14:textId="4639B8B3" w:rsidR="000F007D" w:rsidRPr="00AF2101" w:rsidRDefault="000F007D" w:rsidP="00597393">
      <w:pPr>
        <w:pStyle w:val="HChG"/>
        <w:ind w:left="2268"/>
      </w:pPr>
      <w:r w:rsidRPr="00AF2101">
        <w:t>9.</w:t>
      </w:r>
      <w:r w:rsidRPr="00AF2101">
        <w:tab/>
        <w:t>Production definit</w:t>
      </w:r>
      <w:r w:rsidR="00597393">
        <w:t>iv</w:t>
      </w:r>
      <w:r w:rsidRPr="00AF2101">
        <w:t>ely discontinued</w:t>
      </w:r>
    </w:p>
    <w:p w14:paraId="2FB07C4B" w14:textId="77777777" w:rsidR="000F007D" w:rsidRPr="00AF2101" w:rsidRDefault="000F007D" w:rsidP="000F007D">
      <w:pPr>
        <w:tabs>
          <w:tab w:val="left" w:pos="2268"/>
          <w:tab w:val="left" w:pos="2720"/>
          <w:tab w:val="left" w:leader="dot" w:pos="2890"/>
        </w:tabs>
        <w:suppressAutoHyphens w:val="0"/>
        <w:spacing w:after="120"/>
        <w:ind w:left="2268" w:right="991" w:hanging="1134"/>
        <w:jc w:val="both"/>
      </w:pPr>
      <w:r>
        <w:t>9.1.</w:t>
      </w:r>
      <w:r w:rsidRPr="00AF2101">
        <w:tab/>
        <w:t>If the holder of the approval completely ceases to manufacture a vehicle/component type approved in accordance with this Regulation, he shall so inform the authority which granted the approval. Upon receiving the relevant communication, that authority shall inform thereof the other Contracting Parties to the Agreement applying this Regulation by means of a form conforming to the model in Annex 2.</w:t>
      </w:r>
    </w:p>
    <w:p w14:paraId="209D03B1" w14:textId="487E6E00" w:rsidR="000F007D" w:rsidRPr="00AF2101" w:rsidRDefault="000F007D" w:rsidP="00597393">
      <w:pPr>
        <w:pStyle w:val="HChG"/>
        <w:ind w:left="2268"/>
      </w:pPr>
      <w:r w:rsidRPr="00AF2101">
        <w:t>10.</w:t>
      </w:r>
      <w:r w:rsidRPr="00AF2101">
        <w:tab/>
        <w:t>Names and addresses of Technical Services responsible for conducting approval tests, and of the Type Approval Authorities</w:t>
      </w:r>
    </w:p>
    <w:p w14:paraId="42A36ADA" w14:textId="77777777" w:rsidR="000F007D" w:rsidRPr="00AF2101" w:rsidRDefault="000F007D" w:rsidP="000F007D">
      <w:pPr>
        <w:keepNext/>
        <w:keepLines/>
        <w:tabs>
          <w:tab w:val="left" w:pos="2268"/>
          <w:tab w:val="left" w:pos="2720"/>
          <w:tab w:val="left" w:leader="dot" w:pos="2890"/>
        </w:tabs>
        <w:suppressAutoHyphens w:val="0"/>
        <w:spacing w:after="120"/>
        <w:ind w:left="2268" w:right="991" w:hanging="1134"/>
        <w:jc w:val="both"/>
      </w:pPr>
      <w:r>
        <w:t>10.1.</w:t>
      </w:r>
      <w:r w:rsidRPr="00AF2101">
        <w:tab/>
        <w:t>The Contracting Parties to the Agreement applying this Regulation shall communicate to the United Nations secretariat the names and addresses of the Technical Services responsible for conducting approval tests and of Type Approval Authorities which grant approval and to which forms certifying approval or extension or refusal or withdrawal of approval, issued in other countries are to be sent.</w:t>
      </w:r>
    </w:p>
    <w:p w14:paraId="124706F6" w14:textId="77777777" w:rsidR="000F007D" w:rsidRPr="00AF2101" w:rsidRDefault="000F007D" w:rsidP="000F007D">
      <w:pPr>
        <w:keepNext/>
        <w:keepLines/>
        <w:tabs>
          <w:tab w:val="left" w:pos="1134"/>
          <w:tab w:val="left" w:pos="1700"/>
          <w:tab w:val="left" w:leader="dot" w:pos="1983"/>
          <w:tab w:val="left" w:pos="2493"/>
          <w:tab w:val="left" w:pos="2720"/>
          <w:tab w:val="left" w:leader="dot" w:pos="2890"/>
          <w:tab w:val="right" w:leader="dot" w:pos="8707"/>
        </w:tabs>
        <w:suppressAutoHyphens w:val="0"/>
        <w:spacing w:line="240" w:lineRule="auto"/>
        <w:ind w:left="1134" w:hanging="1134"/>
        <w:jc w:val="both"/>
        <w:rPr>
          <w:u w:val="single"/>
        </w:rPr>
      </w:pPr>
    </w:p>
    <w:p w14:paraId="49E2D612" w14:textId="77777777" w:rsidR="000F007D" w:rsidRPr="00AF2101" w:rsidRDefault="000F007D" w:rsidP="000F007D">
      <w:pPr>
        <w:tabs>
          <w:tab w:val="left" w:pos="1700"/>
          <w:tab w:val="left" w:leader="dot" w:pos="1983"/>
          <w:tab w:val="left" w:pos="2493"/>
          <w:tab w:val="left" w:pos="2720"/>
          <w:tab w:val="left" w:leader="dot" w:pos="2890"/>
          <w:tab w:val="right" w:leader="dot" w:pos="8707"/>
        </w:tabs>
        <w:suppressAutoHyphens w:val="0"/>
        <w:spacing w:line="240" w:lineRule="auto"/>
        <w:jc w:val="both"/>
        <w:rPr>
          <w:u w:val="single"/>
        </w:rPr>
      </w:pPr>
    </w:p>
    <w:p w14:paraId="1E3B4E0D" w14:textId="77777777" w:rsidR="000F007D" w:rsidRPr="00AF2101" w:rsidRDefault="000F007D" w:rsidP="000F007D">
      <w:pPr>
        <w:tabs>
          <w:tab w:val="left" w:pos="1700"/>
          <w:tab w:val="left" w:leader="dot" w:pos="1983"/>
          <w:tab w:val="left" w:pos="2493"/>
          <w:tab w:val="left" w:pos="2720"/>
          <w:tab w:val="left" w:leader="dot" w:pos="2890"/>
          <w:tab w:val="right" w:leader="dot" w:pos="8707"/>
        </w:tabs>
        <w:suppressAutoHyphens w:val="0"/>
        <w:spacing w:line="240" w:lineRule="auto"/>
        <w:jc w:val="both"/>
        <w:rPr>
          <w:sz w:val="24"/>
          <w:szCs w:val="22"/>
          <w:u w:val="single"/>
        </w:rPr>
        <w:sectPr w:rsidR="000F007D" w:rsidRPr="00AF2101" w:rsidSect="00B52433">
          <w:headerReference w:type="even" r:id="rId12"/>
          <w:headerReference w:type="default" r:id="rId13"/>
          <w:footerReference w:type="even" r:id="rId14"/>
          <w:footerReference w:type="default" r:id="rId15"/>
          <w:headerReference w:type="first" r:id="rId16"/>
          <w:footerReference w:type="first" r:id="rId17"/>
          <w:pgSz w:w="11907" w:h="16840" w:code="9"/>
          <w:pgMar w:top="1418" w:right="1134" w:bottom="1134" w:left="1134" w:header="851" w:footer="567" w:gutter="0"/>
          <w:cols w:space="720"/>
          <w:noEndnote/>
          <w:titlePg/>
          <w:docGrid w:linePitch="272"/>
        </w:sectPr>
      </w:pPr>
    </w:p>
    <w:p w14:paraId="642E1692" w14:textId="77777777" w:rsidR="000F007D" w:rsidRPr="006B734E" w:rsidRDefault="000F007D" w:rsidP="000F007D">
      <w:pPr>
        <w:tabs>
          <w:tab w:val="left" w:pos="1700"/>
          <w:tab w:val="left" w:leader="dot" w:pos="1983"/>
          <w:tab w:val="left" w:pos="2493"/>
          <w:tab w:val="left" w:pos="2720"/>
          <w:tab w:val="left" w:leader="dot" w:pos="2890"/>
          <w:tab w:val="right" w:leader="dot" w:pos="8707"/>
        </w:tabs>
        <w:suppressAutoHyphens w:val="0"/>
        <w:spacing w:before="360" w:after="240" w:line="240" w:lineRule="auto"/>
        <w:rPr>
          <w:b/>
          <w:sz w:val="28"/>
          <w:szCs w:val="28"/>
          <w:lang w:val="fr-CH"/>
        </w:rPr>
      </w:pPr>
      <w:r w:rsidRPr="006B734E">
        <w:rPr>
          <w:b/>
          <w:sz w:val="28"/>
          <w:szCs w:val="28"/>
          <w:lang w:val="fr-CH"/>
        </w:rPr>
        <w:lastRenderedPageBreak/>
        <w:t>Annex 1</w:t>
      </w:r>
    </w:p>
    <w:p w14:paraId="5724D4AD" w14:textId="77777777" w:rsidR="000F007D" w:rsidRPr="006B734E" w:rsidRDefault="000F007D" w:rsidP="000F007D">
      <w:pPr>
        <w:tabs>
          <w:tab w:val="left" w:pos="1700"/>
          <w:tab w:val="left" w:leader="dot" w:pos="1983"/>
          <w:tab w:val="left" w:pos="2493"/>
          <w:tab w:val="left" w:pos="2720"/>
          <w:tab w:val="left" w:leader="dot" w:pos="2890"/>
          <w:tab w:val="right" w:leader="dot" w:pos="8707"/>
        </w:tabs>
        <w:suppressAutoHyphens w:val="0"/>
        <w:spacing w:line="240" w:lineRule="auto"/>
        <w:ind w:left="1134" w:right="1132"/>
        <w:rPr>
          <w:lang w:val="fr-CH"/>
        </w:rPr>
      </w:pPr>
      <w:r w:rsidRPr="006B734E">
        <w:rPr>
          <w:lang w:val="fr-CH"/>
        </w:rPr>
        <w:t>(Maximum format: A4 (210 mm x 297 mm))</w:t>
      </w:r>
    </w:p>
    <w:p w14:paraId="3AFFD16E" w14:textId="77777777" w:rsidR="000F007D" w:rsidRPr="006B734E" w:rsidRDefault="000F007D" w:rsidP="000F007D">
      <w:pPr>
        <w:tabs>
          <w:tab w:val="left" w:pos="1700"/>
          <w:tab w:val="left" w:leader="dot" w:pos="1983"/>
          <w:tab w:val="left" w:pos="2493"/>
          <w:tab w:val="left" w:pos="2720"/>
          <w:tab w:val="left" w:leader="dot" w:pos="2890"/>
          <w:tab w:val="right" w:leader="dot" w:pos="8707"/>
        </w:tabs>
        <w:suppressAutoHyphens w:val="0"/>
        <w:spacing w:before="360" w:after="240" w:line="240" w:lineRule="auto"/>
        <w:ind w:left="1134" w:right="1134"/>
        <w:rPr>
          <w:b/>
          <w:sz w:val="28"/>
          <w:szCs w:val="28"/>
          <w:lang w:val="fr-CH"/>
        </w:rPr>
      </w:pPr>
      <w:r w:rsidRPr="006B734E">
        <w:rPr>
          <w:b/>
          <w:sz w:val="28"/>
          <w:szCs w:val="28"/>
          <w:lang w:val="fr-CH"/>
        </w:rPr>
        <w:t>Information document</w:t>
      </w:r>
    </w:p>
    <w:p w14:paraId="031247F9" w14:textId="77777777" w:rsidR="000F007D" w:rsidRPr="00AF2101" w:rsidRDefault="000F007D" w:rsidP="000F007D">
      <w:pPr>
        <w:tabs>
          <w:tab w:val="left" w:pos="1700"/>
          <w:tab w:val="left" w:leader="dot" w:pos="1983"/>
          <w:tab w:val="left" w:pos="2493"/>
          <w:tab w:val="left" w:pos="2720"/>
          <w:tab w:val="left" w:leader="dot" w:pos="2890"/>
          <w:tab w:val="right" w:leader="dot" w:pos="8707"/>
        </w:tabs>
        <w:suppressAutoHyphens w:val="0"/>
        <w:spacing w:after="240"/>
        <w:ind w:left="1134" w:right="1134"/>
        <w:jc w:val="both"/>
      </w:pPr>
      <w:r>
        <w:t>I</w:t>
      </w:r>
      <w:r w:rsidRPr="00AF2101">
        <w:t xml:space="preserve">n accordance with </w:t>
      </w:r>
      <w:r>
        <w:t xml:space="preserve">UN </w:t>
      </w:r>
      <w:r w:rsidRPr="00AF2101">
        <w:t xml:space="preserve">Regulation No. </w:t>
      </w:r>
      <w:r>
        <w:t xml:space="preserve">[xxx] </w:t>
      </w:r>
      <w:r w:rsidRPr="00B52433">
        <w:t>on uniform provisions concerning the protection of motor vehicles against unauthorized use and the approval of the device against unauthorized use (by mean of a locking system)</w:t>
      </w:r>
    </w:p>
    <w:p w14:paraId="6F5FDB38" w14:textId="77777777" w:rsidR="000F007D" w:rsidRPr="00AF2101" w:rsidRDefault="000F007D" w:rsidP="000F007D">
      <w:pPr>
        <w:tabs>
          <w:tab w:val="left" w:pos="1985"/>
          <w:tab w:val="right" w:leader="dot" w:pos="8537"/>
        </w:tabs>
        <w:suppressAutoHyphens w:val="0"/>
        <w:spacing w:before="120" w:after="120"/>
        <w:ind w:left="1985" w:right="1134" w:hanging="851"/>
        <w:jc w:val="both"/>
      </w:pPr>
      <w:r w:rsidRPr="00AF2101">
        <w:t>1.</w:t>
      </w:r>
      <w:r w:rsidRPr="00AF2101">
        <w:tab/>
        <w:t>General</w:t>
      </w:r>
    </w:p>
    <w:p w14:paraId="4B69E34A" w14:textId="77777777" w:rsidR="000F007D" w:rsidRPr="00AF2101" w:rsidRDefault="000F007D" w:rsidP="000F007D">
      <w:pPr>
        <w:tabs>
          <w:tab w:val="left" w:pos="1985"/>
          <w:tab w:val="num" w:pos="2421"/>
          <w:tab w:val="right" w:leader="dot" w:pos="8537"/>
        </w:tabs>
        <w:suppressAutoHyphens w:val="0"/>
        <w:autoSpaceDE w:val="0"/>
        <w:autoSpaceDN w:val="0"/>
        <w:adjustRightInd w:val="0"/>
        <w:spacing w:after="120"/>
        <w:ind w:left="1985" w:right="1132" w:hanging="851"/>
        <w:jc w:val="both"/>
        <w:outlineLvl w:val="0"/>
        <w:rPr>
          <w:lang w:eastAsia="it-IT"/>
        </w:rPr>
      </w:pPr>
      <w:r w:rsidRPr="00AF2101">
        <w:rPr>
          <w:lang w:eastAsia="it-IT"/>
        </w:rPr>
        <w:t>1.1.</w:t>
      </w:r>
      <w:r w:rsidRPr="00AF2101">
        <w:rPr>
          <w:lang w:eastAsia="it-IT"/>
        </w:rPr>
        <w:tab/>
        <w:t>Make (trade name of manufacturer):</w:t>
      </w:r>
      <w:r w:rsidRPr="00AF2101">
        <w:rPr>
          <w:lang w:eastAsia="it-IT"/>
        </w:rPr>
        <w:tab/>
      </w:r>
    </w:p>
    <w:p w14:paraId="384166AC" w14:textId="77777777" w:rsidR="000F007D" w:rsidRPr="00AF2101" w:rsidRDefault="000F007D" w:rsidP="000F007D">
      <w:pPr>
        <w:tabs>
          <w:tab w:val="left" w:pos="1985"/>
          <w:tab w:val="right" w:leader="dot" w:pos="8537"/>
        </w:tabs>
        <w:suppressAutoHyphens w:val="0"/>
        <w:spacing w:after="120"/>
        <w:ind w:left="1985" w:right="1132" w:hanging="851"/>
        <w:jc w:val="both"/>
      </w:pPr>
      <w:r w:rsidRPr="00AF2101">
        <w:t>1.2.</w:t>
      </w:r>
      <w:r w:rsidRPr="00AF2101">
        <w:tab/>
        <w:t>Type:</w:t>
      </w:r>
      <w:r w:rsidRPr="00AF2101">
        <w:tab/>
      </w:r>
    </w:p>
    <w:p w14:paraId="400CB7B1" w14:textId="2D821D07" w:rsidR="000F007D" w:rsidRPr="00AF2101" w:rsidRDefault="000F007D" w:rsidP="007E540A">
      <w:pPr>
        <w:tabs>
          <w:tab w:val="left" w:pos="1985"/>
          <w:tab w:val="right" w:leader="dot" w:pos="8537"/>
        </w:tabs>
        <w:suppressAutoHyphens w:val="0"/>
        <w:spacing w:after="120"/>
        <w:ind w:left="1985" w:right="1132" w:hanging="851"/>
        <w:jc w:val="both"/>
        <w:rPr>
          <w:bCs/>
        </w:rPr>
      </w:pPr>
      <w:r w:rsidRPr="00AF2101">
        <w:t>1.3.</w:t>
      </w:r>
      <w:r w:rsidRPr="00AF2101">
        <w:tab/>
        <w:t>Means of identification of type, if marked on the device</w:t>
      </w:r>
      <w:r w:rsidR="0060687F">
        <w:t>:</w:t>
      </w:r>
      <w:r w:rsidRPr="00AF2101">
        <w:rPr>
          <w:vertAlign w:val="superscript"/>
        </w:rPr>
        <w:footnoteReference w:id="6"/>
      </w:r>
      <w:r w:rsidRPr="00AF2101">
        <w:rPr>
          <w:bCs/>
        </w:rPr>
        <w:tab/>
      </w:r>
    </w:p>
    <w:p w14:paraId="42EFC7A9" w14:textId="77777777" w:rsidR="000F007D" w:rsidRPr="00AF2101" w:rsidRDefault="000F007D" w:rsidP="000F007D">
      <w:pPr>
        <w:tabs>
          <w:tab w:val="left" w:pos="1530"/>
          <w:tab w:val="left" w:pos="1985"/>
          <w:tab w:val="right" w:leader="dot" w:pos="8537"/>
        </w:tabs>
        <w:suppressAutoHyphens w:val="0"/>
        <w:spacing w:after="120"/>
        <w:ind w:left="1985" w:right="1132" w:hanging="851"/>
        <w:jc w:val="both"/>
      </w:pPr>
      <w:r w:rsidRPr="00AF2101">
        <w:t>1.3.1.</w:t>
      </w:r>
      <w:r w:rsidRPr="00AF2101">
        <w:tab/>
        <w:t>Location of that marking:</w:t>
      </w:r>
      <w:r w:rsidRPr="00AF2101">
        <w:tab/>
      </w:r>
    </w:p>
    <w:p w14:paraId="03CB6761" w14:textId="5F2C9656" w:rsidR="000F007D" w:rsidRPr="00AF2101" w:rsidRDefault="000F007D" w:rsidP="000F007D">
      <w:pPr>
        <w:tabs>
          <w:tab w:val="left" w:pos="1985"/>
          <w:tab w:val="right" w:leader="dot" w:pos="8537"/>
        </w:tabs>
        <w:suppressAutoHyphens w:val="0"/>
        <w:spacing w:after="120"/>
        <w:ind w:left="1985" w:right="1132" w:hanging="851"/>
        <w:jc w:val="both"/>
      </w:pPr>
      <w:r w:rsidRPr="00AF2101">
        <w:t>1.4.</w:t>
      </w:r>
      <w:r w:rsidRPr="00AF2101">
        <w:tab/>
        <w:t>Category of vehicle</w:t>
      </w:r>
      <w:r w:rsidR="0060687F">
        <w:t>:</w:t>
      </w:r>
      <w:r w:rsidRPr="00AF2101">
        <w:rPr>
          <w:vertAlign w:val="superscript"/>
        </w:rPr>
        <w:footnoteReference w:id="7"/>
      </w:r>
      <w:r w:rsidRPr="00AF2101">
        <w:tab/>
      </w:r>
    </w:p>
    <w:p w14:paraId="2D49A492" w14:textId="77777777" w:rsidR="000F007D" w:rsidRPr="00AF2101" w:rsidRDefault="000F007D" w:rsidP="000F007D">
      <w:pPr>
        <w:tabs>
          <w:tab w:val="left" w:pos="1985"/>
          <w:tab w:val="right" w:leader="dot" w:pos="8537"/>
        </w:tabs>
        <w:suppressAutoHyphens w:val="0"/>
        <w:spacing w:after="120"/>
        <w:ind w:left="1985" w:right="1132" w:hanging="851"/>
        <w:jc w:val="both"/>
      </w:pPr>
      <w:r w:rsidRPr="00AF2101">
        <w:t>1.5.</w:t>
      </w:r>
      <w:r w:rsidRPr="00AF2101">
        <w:tab/>
        <w:t>Name and address of the manufacturer:</w:t>
      </w:r>
      <w:r w:rsidRPr="00AF2101">
        <w:tab/>
      </w:r>
    </w:p>
    <w:p w14:paraId="7D3B2E95" w14:textId="77777777" w:rsidR="000F007D" w:rsidRPr="00AF2101" w:rsidRDefault="000F007D" w:rsidP="000F007D">
      <w:pPr>
        <w:tabs>
          <w:tab w:val="left" w:pos="1985"/>
          <w:tab w:val="right" w:leader="dot" w:pos="8537"/>
        </w:tabs>
        <w:suppressAutoHyphens w:val="0"/>
        <w:spacing w:after="120"/>
        <w:ind w:left="1985" w:right="1132" w:hanging="851"/>
        <w:jc w:val="both"/>
      </w:pPr>
      <w:r w:rsidRPr="00AF2101">
        <w:t>1.6.</w:t>
      </w:r>
      <w:r w:rsidRPr="00AF2101">
        <w:tab/>
        <w:t>Location of the ECE approval mark:</w:t>
      </w:r>
      <w:r w:rsidRPr="00AF2101">
        <w:tab/>
      </w:r>
    </w:p>
    <w:p w14:paraId="6276F726" w14:textId="77777777" w:rsidR="000F007D" w:rsidRPr="00AF2101" w:rsidRDefault="000F007D" w:rsidP="000F007D">
      <w:pPr>
        <w:tabs>
          <w:tab w:val="left" w:pos="1985"/>
          <w:tab w:val="right" w:leader="dot" w:pos="8537"/>
        </w:tabs>
        <w:suppressAutoHyphens w:val="0"/>
        <w:spacing w:after="120"/>
        <w:ind w:left="1985" w:right="1132" w:hanging="851"/>
        <w:jc w:val="both"/>
      </w:pPr>
      <w:r w:rsidRPr="00AF2101">
        <w:t>1.7.</w:t>
      </w:r>
      <w:r w:rsidRPr="00AF2101">
        <w:tab/>
        <w:t>Address(es) of assembly plant(s):</w:t>
      </w:r>
      <w:r w:rsidRPr="00AF2101">
        <w:tab/>
      </w:r>
    </w:p>
    <w:p w14:paraId="08F451BD" w14:textId="77777777" w:rsidR="000F007D" w:rsidRPr="00AF2101" w:rsidRDefault="000F007D" w:rsidP="000F007D">
      <w:pPr>
        <w:tabs>
          <w:tab w:val="left" w:pos="1985"/>
          <w:tab w:val="right" w:leader="dot" w:pos="8537"/>
        </w:tabs>
        <w:suppressAutoHyphens w:val="0"/>
        <w:autoSpaceDE w:val="0"/>
        <w:autoSpaceDN w:val="0"/>
        <w:adjustRightInd w:val="0"/>
        <w:spacing w:after="120"/>
        <w:ind w:left="1985" w:right="1132" w:hanging="851"/>
        <w:jc w:val="both"/>
        <w:outlineLvl w:val="0"/>
        <w:rPr>
          <w:lang w:eastAsia="it-IT"/>
        </w:rPr>
      </w:pPr>
      <w:r w:rsidRPr="00AF2101">
        <w:rPr>
          <w:lang w:eastAsia="it-IT"/>
        </w:rPr>
        <w:t>2.</w:t>
      </w:r>
      <w:r w:rsidRPr="00AF2101">
        <w:rPr>
          <w:lang w:eastAsia="it-IT"/>
        </w:rPr>
        <w:tab/>
        <w:t>General construction characteristics of the vehicle</w:t>
      </w:r>
    </w:p>
    <w:p w14:paraId="1FF0667A" w14:textId="77777777" w:rsidR="000F007D" w:rsidRPr="00AF2101" w:rsidRDefault="000F007D" w:rsidP="000F007D">
      <w:pPr>
        <w:tabs>
          <w:tab w:val="left" w:pos="1985"/>
          <w:tab w:val="right" w:leader="dot" w:pos="8537"/>
        </w:tabs>
        <w:suppressAutoHyphens w:val="0"/>
        <w:spacing w:after="120"/>
        <w:ind w:left="1985" w:right="1132" w:hanging="851"/>
        <w:jc w:val="both"/>
      </w:pPr>
      <w:r w:rsidRPr="00AF2101">
        <w:t>2.1.</w:t>
      </w:r>
      <w:r w:rsidRPr="00AF2101">
        <w:tab/>
        <w:t>Photographs and/or drawings of a representative vehicle:</w:t>
      </w:r>
      <w:r w:rsidRPr="00AF2101">
        <w:tab/>
      </w:r>
    </w:p>
    <w:p w14:paraId="64980D3E" w14:textId="77777777" w:rsidR="000F007D" w:rsidRPr="00AF2101" w:rsidRDefault="000F007D" w:rsidP="000F007D">
      <w:pPr>
        <w:tabs>
          <w:tab w:val="left" w:pos="1985"/>
          <w:tab w:val="right" w:leader="dot" w:pos="8537"/>
        </w:tabs>
        <w:suppressAutoHyphens w:val="0"/>
        <w:spacing w:after="120"/>
        <w:ind w:left="1985" w:right="1132" w:hanging="851"/>
        <w:jc w:val="both"/>
        <w:rPr>
          <w:b/>
          <w:bCs/>
        </w:rPr>
      </w:pPr>
      <w:r w:rsidRPr="00AF2101">
        <w:t>2.2.</w:t>
      </w:r>
      <w:r w:rsidRPr="00AF2101">
        <w:tab/>
        <w:t>Hand of drive: left / right</w:t>
      </w:r>
      <w:r w:rsidRPr="00AF2101">
        <w:rPr>
          <w:vertAlign w:val="superscript"/>
        </w:rPr>
        <w:footnoteReference w:id="8"/>
      </w:r>
      <w:r w:rsidRPr="00AF2101">
        <w:tab/>
      </w:r>
    </w:p>
    <w:p w14:paraId="3840E2D5" w14:textId="77777777" w:rsidR="000F007D" w:rsidRPr="00AF2101" w:rsidRDefault="000F007D" w:rsidP="000F007D">
      <w:pPr>
        <w:tabs>
          <w:tab w:val="left" w:pos="1985"/>
          <w:tab w:val="right" w:leader="dot" w:pos="8537"/>
        </w:tabs>
        <w:suppressAutoHyphens w:val="0"/>
        <w:autoSpaceDE w:val="0"/>
        <w:autoSpaceDN w:val="0"/>
        <w:adjustRightInd w:val="0"/>
        <w:spacing w:after="120"/>
        <w:ind w:left="1985" w:right="1132" w:hanging="851"/>
        <w:jc w:val="both"/>
        <w:outlineLvl w:val="0"/>
        <w:rPr>
          <w:lang w:eastAsia="it-IT"/>
        </w:rPr>
      </w:pPr>
      <w:r w:rsidRPr="00AF2101">
        <w:rPr>
          <w:lang w:eastAsia="it-IT"/>
        </w:rPr>
        <w:t>3.</w:t>
      </w:r>
      <w:r w:rsidRPr="00AF2101">
        <w:rPr>
          <w:lang w:eastAsia="it-IT"/>
        </w:rPr>
        <w:tab/>
        <w:t>Miscellaneous</w:t>
      </w:r>
    </w:p>
    <w:p w14:paraId="2C4AE105" w14:textId="77777777" w:rsidR="000F007D" w:rsidRPr="00AF2101" w:rsidRDefault="000F007D" w:rsidP="000F007D">
      <w:pPr>
        <w:tabs>
          <w:tab w:val="left" w:pos="1985"/>
          <w:tab w:val="right" w:leader="dot" w:pos="8537"/>
        </w:tabs>
        <w:suppressAutoHyphens w:val="0"/>
        <w:spacing w:after="120"/>
        <w:ind w:left="1985" w:right="1132" w:hanging="851"/>
        <w:jc w:val="both"/>
      </w:pPr>
      <w:r w:rsidRPr="00AF2101">
        <w:t>3.1.</w:t>
      </w:r>
      <w:r w:rsidRPr="00AF2101">
        <w:tab/>
        <w:t>Devices to prevent unauthorized use of the vehicle</w:t>
      </w:r>
    </w:p>
    <w:p w14:paraId="4FA735E9" w14:textId="77777777" w:rsidR="000F007D" w:rsidRPr="00AF2101" w:rsidRDefault="000F007D" w:rsidP="000F007D">
      <w:pPr>
        <w:tabs>
          <w:tab w:val="left" w:pos="1985"/>
          <w:tab w:val="right" w:leader="dot" w:pos="8537"/>
        </w:tabs>
        <w:suppressAutoHyphens w:val="0"/>
        <w:spacing w:after="120"/>
        <w:ind w:left="1985" w:right="1132" w:hanging="851"/>
        <w:jc w:val="both"/>
      </w:pPr>
      <w:r w:rsidRPr="00AF2101">
        <w:t>3.1.1.</w:t>
      </w:r>
      <w:r w:rsidRPr="00AF2101">
        <w:tab/>
        <w:t>Protective device:</w:t>
      </w:r>
    </w:p>
    <w:p w14:paraId="5CCC1538" w14:textId="77777777" w:rsidR="000F007D" w:rsidRPr="00AF2101" w:rsidRDefault="000F007D" w:rsidP="000F007D">
      <w:pPr>
        <w:tabs>
          <w:tab w:val="left" w:pos="1985"/>
          <w:tab w:val="right" w:leader="dot" w:pos="8537"/>
        </w:tabs>
        <w:suppressAutoHyphens w:val="0"/>
        <w:spacing w:after="120"/>
        <w:ind w:left="1985" w:right="1132" w:hanging="851"/>
        <w:jc w:val="both"/>
      </w:pPr>
      <w:r w:rsidRPr="00AF2101">
        <w:t>3.1.1.1.</w:t>
      </w:r>
      <w:r w:rsidRPr="00AF2101">
        <w:tab/>
        <w:t>A detailed description of the vehicle type with regard to the arrangement and design of the control or of the unit on which the protective device acts:</w:t>
      </w:r>
      <w:r w:rsidRPr="00AF2101">
        <w:tab/>
      </w:r>
    </w:p>
    <w:p w14:paraId="1C56DC90" w14:textId="77777777" w:rsidR="000F007D" w:rsidRPr="00AF2101" w:rsidRDefault="000F007D" w:rsidP="000F007D">
      <w:pPr>
        <w:tabs>
          <w:tab w:val="left" w:pos="1985"/>
          <w:tab w:val="right" w:leader="dot" w:pos="8537"/>
        </w:tabs>
        <w:suppressAutoHyphens w:val="0"/>
        <w:spacing w:after="120"/>
        <w:ind w:left="1985" w:right="1132" w:hanging="851"/>
        <w:jc w:val="both"/>
      </w:pPr>
      <w:r w:rsidRPr="00AF2101">
        <w:t>3.1.1.2.</w:t>
      </w:r>
      <w:r w:rsidRPr="00AF2101">
        <w:tab/>
        <w:t>Drawings of the protective device and of its mounting on the vehicle:</w:t>
      </w:r>
      <w:r w:rsidRPr="00AF2101">
        <w:tab/>
      </w:r>
    </w:p>
    <w:p w14:paraId="4B584446" w14:textId="77777777" w:rsidR="000F007D" w:rsidRPr="00AF2101" w:rsidRDefault="000F007D" w:rsidP="000F007D">
      <w:pPr>
        <w:tabs>
          <w:tab w:val="left" w:pos="1985"/>
          <w:tab w:val="right" w:leader="dot" w:pos="8537"/>
        </w:tabs>
        <w:suppressAutoHyphens w:val="0"/>
        <w:spacing w:after="120"/>
        <w:ind w:left="1985" w:right="1132" w:hanging="851"/>
        <w:jc w:val="both"/>
      </w:pPr>
      <w:r w:rsidRPr="00AF2101">
        <w:t>3.1.1.3.</w:t>
      </w:r>
      <w:r w:rsidRPr="00AF2101">
        <w:tab/>
        <w:t>A technical description of the device:</w:t>
      </w:r>
      <w:r w:rsidRPr="00AF2101">
        <w:tab/>
      </w:r>
    </w:p>
    <w:p w14:paraId="1440019B" w14:textId="77777777" w:rsidR="000F007D" w:rsidRPr="00AF2101" w:rsidRDefault="000F007D" w:rsidP="000F007D">
      <w:pPr>
        <w:tabs>
          <w:tab w:val="left" w:pos="1530"/>
          <w:tab w:val="left" w:pos="1985"/>
          <w:tab w:val="right" w:leader="dot" w:pos="8537"/>
        </w:tabs>
        <w:suppressAutoHyphens w:val="0"/>
        <w:spacing w:after="120"/>
        <w:ind w:left="1985" w:right="1132" w:hanging="851"/>
        <w:jc w:val="both"/>
      </w:pPr>
      <w:r w:rsidRPr="00AF2101">
        <w:t>3.1.1.4.</w:t>
      </w:r>
      <w:r w:rsidRPr="00AF2101">
        <w:tab/>
        <w:t>Details of the lock combinations use:</w:t>
      </w:r>
      <w:r w:rsidRPr="00AF2101">
        <w:tab/>
      </w:r>
    </w:p>
    <w:p w14:paraId="768A586B" w14:textId="77777777" w:rsidR="000F007D" w:rsidRPr="00AF2101" w:rsidRDefault="000F007D" w:rsidP="000F007D">
      <w:pPr>
        <w:tabs>
          <w:tab w:val="left" w:pos="1530"/>
          <w:tab w:val="left" w:pos="1560"/>
          <w:tab w:val="right" w:leader="dot" w:pos="8537"/>
        </w:tabs>
        <w:suppressAutoHyphens w:val="0"/>
        <w:spacing w:line="240" w:lineRule="auto"/>
        <w:jc w:val="both"/>
        <w:rPr>
          <w:b/>
          <w:bCs/>
        </w:rPr>
      </w:pPr>
    </w:p>
    <w:p w14:paraId="346EFB28" w14:textId="77777777" w:rsidR="000F007D" w:rsidRPr="00AF2101" w:rsidRDefault="000F007D" w:rsidP="000F007D">
      <w:pPr>
        <w:tabs>
          <w:tab w:val="left" w:pos="453"/>
          <w:tab w:val="left" w:pos="1247"/>
          <w:tab w:val="left" w:pos="1530"/>
          <w:tab w:val="right" w:leader="dot" w:pos="8537"/>
        </w:tabs>
        <w:suppressAutoHyphens w:val="0"/>
        <w:spacing w:line="240" w:lineRule="auto"/>
        <w:jc w:val="both"/>
        <w:rPr>
          <w:sz w:val="24"/>
          <w:szCs w:val="24"/>
        </w:rPr>
        <w:sectPr w:rsidR="000F007D" w:rsidRPr="00AF2101" w:rsidSect="00CB07AA">
          <w:headerReference w:type="even" r:id="rId18"/>
          <w:headerReference w:type="default" r:id="rId19"/>
          <w:footerReference w:type="default" r:id="rId20"/>
          <w:footnotePr>
            <w:numRestart w:val="eachSect"/>
          </w:footnotePr>
          <w:pgSz w:w="11907" w:h="16840" w:code="9"/>
          <w:pgMar w:top="1418" w:right="1134" w:bottom="1134" w:left="1134" w:header="851" w:footer="567" w:gutter="0"/>
          <w:cols w:space="720"/>
          <w:noEndnote/>
        </w:sectPr>
      </w:pPr>
    </w:p>
    <w:p w14:paraId="20A5F1CB" w14:textId="77777777" w:rsidR="000F007D" w:rsidRPr="0027076C" w:rsidRDefault="000F007D" w:rsidP="000F007D">
      <w:pPr>
        <w:tabs>
          <w:tab w:val="left" w:pos="1700"/>
          <w:tab w:val="left" w:leader="dot" w:pos="1983"/>
          <w:tab w:val="left" w:pos="2493"/>
          <w:tab w:val="left" w:pos="2720"/>
          <w:tab w:val="left" w:leader="dot" w:pos="2890"/>
          <w:tab w:val="right" w:leader="dot" w:pos="8707"/>
        </w:tabs>
        <w:suppressAutoHyphens w:val="0"/>
        <w:spacing w:before="360" w:after="240" w:line="240" w:lineRule="auto"/>
        <w:rPr>
          <w:b/>
          <w:sz w:val="28"/>
          <w:szCs w:val="28"/>
          <w:lang w:val="fr-CH"/>
        </w:rPr>
      </w:pPr>
      <w:r w:rsidRPr="006B734E">
        <w:rPr>
          <w:b/>
          <w:sz w:val="28"/>
          <w:szCs w:val="28"/>
          <w:lang w:val="fr-CH"/>
        </w:rPr>
        <w:lastRenderedPageBreak/>
        <w:t>Annex 2</w:t>
      </w:r>
    </w:p>
    <w:p w14:paraId="1939BE6F" w14:textId="77777777" w:rsidR="000F007D" w:rsidRPr="006B734E" w:rsidRDefault="000F007D" w:rsidP="000F007D">
      <w:pPr>
        <w:tabs>
          <w:tab w:val="center" w:pos="4512"/>
          <w:tab w:val="left" w:pos="4988"/>
          <w:tab w:val="left" w:pos="5703"/>
          <w:tab w:val="left" w:pos="6423"/>
          <w:tab w:val="left" w:pos="7143"/>
          <w:tab w:val="left" w:pos="7857"/>
          <w:tab w:val="left" w:pos="8577"/>
        </w:tabs>
        <w:suppressAutoHyphens w:val="0"/>
        <w:spacing w:before="360" w:after="240" w:line="240" w:lineRule="auto"/>
        <w:ind w:left="1134"/>
        <w:rPr>
          <w:b/>
          <w:sz w:val="28"/>
          <w:szCs w:val="28"/>
          <w:lang w:val="fr-CH"/>
        </w:rPr>
      </w:pPr>
      <w:r w:rsidRPr="006B734E">
        <w:rPr>
          <w:b/>
          <w:sz w:val="28"/>
          <w:szCs w:val="28"/>
          <w:lang w:val="fr-CH"/>
        </w:rPr>
        <w:t>Communication</w:t>
      </w:r>
    </w:p>
    <w:p w14:paraId="574B58F4" w14:textId="77777777" w:rsidR="000F007D" w:rsidRPr="006B734E" w:rsidRDefault="000F007D" w:rsidP="000F007D">
      <w:pPr>
        <w:tabs>
          <w:tab w:val="center" w:pos="4512"/>
          <w:tab w:val="left" w:pos="4988"/>
          <w:tab w:val="left" w:pos="5703"/>
          <w:tab w:val="left" w:pos="6423"/>
          <w:tab w:val="left" w:pos="7143"/>
          <w:tab w:val="left" w:pos="7857"/>
          <w:tab w:val="left" w:pos="8577"/>
        </w:tabs>
        <w:suppressAutoHyphens w:val="0"/>
        <w:spacing w:line="240" w:lineRule="auto"/>
        <w:ind w:left="1134"/>
        <w:rPr>
          <w:lang w:val="fr-CH"/>
        </w:rPr>
      </w:pPr>
      <w:r w:rsidRPr="006B734E">
        <w:rPr>
          <w:lang w:val="fr-CH"/>
        </w:rPr>
        <w:t>(Maximum format: A4 (210 x 297 mm))</w:t>
      </w:r>
    </w:p>
    <w:p w14:paraId="00A05E10" w14:textId="77777777" w:rsidR="000F007D" w:rsidRPr="006B734E" w:rsidRDefault="000F007D" w:rsidP="000F007D">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ind w:left="1134"/>
        <w:rPr>
          <w:sz w:val="24"/>
          <w:szCs w:val="24"/>
          <w:lang w:val="fr-CH"/>
        </w:rPr>
      </w:pPr>
      <w:r w:rsidRPr="00AF2101">
        <w:rPr>
          <w:noProof/>
          <w:sz w:val="24"/>
          <w:szCs w:val="24"/>
          <w:lang w:val="fr-FR"/>
        </w:rPr>
        <mc:AlternateContent>
          <mc:Choice Requires="wps">
            <w:drawing>
              <wp:anchor distT="0" distB="0" distL="114300" distR="114300" simplePos="0" relativeHeight="251659264" behindDoc="0" locked="0" layoutInCell="1" allowOverlap="1" wp14:anchorId="3E1B0176" wp14:editId="2D13E8B4">
                <wp:simplePos x="0" y="0"/>
                <wp:positionH relativeFrom="column">
                  <wp:posOffset>1903536</wp:posOffset>
                </wp:positionH>
                <wp:positionV relativeFrom="paragraph">
                  <wp:posOffset>137404</wp:posOffset>
                </wp:positionV>
                <wp:extent cx="3446584" cy="914400"/>
                <wp:effectExtent l="0" t="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66997" w14:textId="77777777" w:rsidR="000F007D" w:rsidRPr="002923B7" w:rsidRDefault="000F007D" w:rsidP="000F007D">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14:paraId="18EDAB16" w14:textId="77777777" w:rsidR="000F007D" w:rsidRPr="002923B7" w:rsidRDefault="000F007D" w:rsidP="000F007D">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14:paraId="70C92DAD" w14:textId="77777777" w:rsidR="000F007D" w:rsidRPr="002923B7" w:rsidRDefault="000F007D" w:rsidP="000F007D">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14:paraId="70EA3903" w14:textId="77777777" w:rsidR="000F007D" w:rsidRPr="002923B7" w:rsidRDefault="000F007D" w:rsidP="000F007D">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B0176" id="_x0000_t202" coordsize="21600,21600" o:spt="202" path="m,l,21600r21600,l21600,xe">
                <v:stroke joinstyle="miter"/>
                <v:path gradientshapeok="t" o:connecttype="rect"/>
              </v:shapetype>
              <v:shape id="Text Box 10" o:spid="_x0000_s1026" type="#_x0000_t202" style="position:absolute;left:0;text-align:left;margin-left:149.9pt;margin-top:10.8pt;width:271.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" stroked="f">
                <v:textbox>
                  <w:txbxContent>
                    <w:p w14:paraId="69666997" w14:textId="77777777" w:rsidR="000F007D" w:rsidRPr="002923B7" w:rsidRDefault="000F007D" w:rsidP="000F007D">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14:paraId="18EDAB16" w14:textId="77777777" w:rsidR="000F007D" w:rsidRPr="002923B7" w:rsidRDefault="000F007D" w:rsidP="000F007D">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14:paraId="70C92DAD" w14:textId="77777777" w:rsidR="000F007D" w:rsidRPr="002923B7" w:rsidRDefault="000F007D" w:rsidP="000F007D">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14:paraId="70EA3903" w14:textId="77777777" w:rsidR="000F007D" w:rsidRPr="002923B7" w:rsidRDefault="000F007D" w:rsidP="000F007D">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v:textbox>
              </v:shape>
            </w:pict>
          </mc:Fallback>
        </mc:AlternateContent>
      </w:r>
    </w:p>
    <w:p w14:paraId="234541FD" w14:textId="77777777" w:rsidR="000F007D" w:rsidRPr="00AF2101" w:rsidRDefault="000F007D" w:rsidP="000F007D">
      <w:pPr>
        <w:tabs>
          <w:tab w:val="left" w:pos="-720"/>
          <w:tab w:val="left" w:pos="0"/>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pPr>
      <w:r w:rsidRPr="00AF2101">
        <w:rPr>
          <w:noProof/>
          <w:sz w:val="24"/>
          <w:szCs w:val="24"/>
          <w:lang w:val="fr-FR"/>
        </w:rPr>
        <w:drawing>
          <wp:inline distT="0" distB="0" distL="0" distR="0" wp14:anchorId="6FD31D40" wp14:editId="1116149E">
            <wp:extent cx="989330" cy="934720"/>
            <wp:effectExtent l="0" t="0" r="127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14:paraId="330146E7" w14:textId="77777777" w:rsidR="000F007D" w:rsidRPr="00AF2101" w:rsidRDefault="000F007D" w:rsidP="000F007D">
      <w:pPr>
        <w:tabs>
          <w:tab w:val="left" w:pos="-867"/>
          <w:tab w:val="left" w:pos="-147"/>
          <w:tab w:val="left" w:pos="1701"/>
          <w:tab w:val="left" w:pos="2687"/>
          <w:tab w:val="left" w:pos="3407"/>
          <w:tab w:val="left" w:pos="4121"/>
          <w:tab w:val="left" w:pos="4841"/>
          <w:tab w:val="left" w:pos="5556"/>
          <w:tab w:val="left" w:pos="6276"/>
          <w:tab w:val="left" w:pos="6996"/>
          <w:tab w:val="left" w:pos="7710"/>
          <w:tab w:val="left" w:pos="8430"/>
          <w:tab w:val="left" w:pos="9150"/>
        </w:tabs>
        <w:suppressAutoHyphens w:val="0"/>
        <w:spacing w:line="240" w:lineRule="auto"/>
        <w:ind w:left="1701" w:hanging="567"/>
      </w:pPr>
    </w:p>
    <w:p w14:paraId="5309CF8A" w14:textId="74206D3A" w:rsidR="000F007D" w:rsidRPr="00AF2101" w:rsidRDefault="000F007D" w:rsidP="000F007D">
      <w:pPr>
        <w:tabs>
          <w:tab w:val="left" w:pos="1701"/>
          <w:tab w:val="left" w:pos="1927"/>
          <w:tab w:val="left" w:pos="2694"/>
          <w:tab w:val="left" w:pos="4308"/>
          <w:tab w:val="left" w:pos="5725"/>
        </w:tabs>
        <w:suppressAutoHyphens w:val="0"/>
        <w:spacing w:line="240" w:lineRule="auto"/>
        <w:ind w:left="1701" w:hanging="567"/>
        <w:jc w:val="both"/>
      </w:pPr>
      <w:r w:rsidRPr="00AF2101">
        <w:rPr>
          <w:color w:val="FFFFFF" w:themeColor="background1"/>
          <w:vertAlign w:val="superscript"/>
        </w:rPr>
        <w:footnoteReference w:id="9"/>
      </w:r>
      <w:r w:rsidRPr="00AF2101">
        <w:t>concerning:</w:t>
      </w:r>
      <w:r w:rsidRPr="00AF2101">
        <w:rPr>
          <w:vertAlign w:val="superscript"/>
        </w:rPr>
        <w:footnoteReference w:id="10"/>
      </w:r>
      <w:r w:rsidRPr="00AF2101">
        <w:tab/>
      </w:r>
      <w:r w:rsidR="0060687F" w:rsidRPr="00AF2101">
        <w:t>approval granted</w:t>
      </w:r>
    </w:p>
    <w:p w14:paraId="3A6BCB7F" w14:textId="30BCD869" w:rsidR="000F007D" w:rsidRPr="00AF2101" w:rsidRDefault="0060687F" w:rsidP="000F007D">
      <w:pPr>
        <w:tabs>
          <w:tab w:val="left" w:pos="1701"/>
          <w:tab w:val="left" w:pos="2694"/>
          <w:tab w:val="left" w:pos="4308"/>
          <w:tab w:val="left" w:pos="5725"/>
        </w:tabs>
        <w:suppressAutoHyphens w:val="0"/>
        <w:spacing w:line="240" w:lineRule="auto"/>
        <w:ind w:left="1701" w:hanging="567"/>
        <w:jc w:val="both"/>
      </w:pPr>
      <w:r w:rsidRPr="00AF2101">
        <w:tab/>
      </w:r>
      <w:r w:rsidRPr="00AF2101">
        <w:tab/>
        <w:t>approval extended</w:t>
      </w:r>
    </w:p>
    <w:p w14:paraId="546A8793" w14:textId="069EFA31" w:rsidR="000F007D" w:rsidRPr="00AF2101" w:rsidRDefault="0060687F" w:rsidP="000F007D">
      <w:pPr>
        <w:tabs>
          <w:tab w:val="left" w:pos="1701"/>
          <w:tab w:val="left" w:pos="2694"/>
          <w:tab w:val="left" w:pos="4308"/>
          <w:tab w:val="left" w:pos="5725"/>
        </w:tabs>
        <w:suppressAutoHyphens w:val="0"/>
        <w:spacing w:line="240" w:lineRule="auto"/>
        <w:ind w:left="1701" w:hanging="567"/>
        <w:jc w:val="both"/>
      </w:pPr>
      <w:r w:rsidRPr="00AF2101">
        <w:tab/>
      </w:r>
      <w:r w:rsidRPr="00AF2101">
        <w:tab/>
        <w:t>approval refused</w:t>
      </w:r>
    </w:p>
    <w:p w14:paraId="15DFF456" w14:textId="0556DC96" w:rsidR="000F007D" w:rsidRPr="00AF2101" w:rsidRDefault="0060687F" w:rsidP="000F007D">
      <w:pPr>
        <w:tabs>
          <w:tab w:val="left" w:pos="1701"/>
          <w:tab w:val="left" w:pos="2694"/>
          <w:tab w:val="left" w:pos="4308"/>
          <w:tab w:val="left" w:pos="5725"/>
        </w:tabs>
        <w:suppressAutoHyphens w:val="0"/>
        <w:spacing w:line="240" w:lineRule="auto"/>
        <w:ind w:left="1701" w:hanging="567"/>
        <w:jc w:val="both"/>
      </w:pPr>
      <w:r w:rsidRPr="00AF2101">
        <w:tab/>
      </w:r>
      <w:r w:rsidRPr="00AF2101">
        <w:tab/>
        <w:t>approval withdrawn</w:t>
      </w:r>
    </w:p>
    <w:p w14:paraId="4BAD4A3A" w14:textId="0D7350F4" w:rsidR="000F007D" w:rsidRPr="00AF2101" w:rsidRDefault="0060687F" w:rsidP="0060687F">
      <w:pPr>
        <w:tabs>
          <w:tab w:val="left" w:pos="1701"/>
          <w:tab w:val="left" w:pos="2694"/>
          <w:tab w:val="left" w:pos="4308"/>
          <w:tab w:val="left" w:pos="5725"/>
        </w:tabs>
        <w:suppressAutoHyphens w:val="0"/>
        <w:spacing w:after="120" w:line="240" w:lineRule="auto"/>
        <w:ind w:left="1701" w:hanging="567"/>
        <w:jc w:val="both"/>
      </w:pPr>
      <w:r w:rsidRPr="00AF2101">
        <w:tab/>
      </w:r>
      <w:r w:rsidRPr="00AF2101">
        <w:tab/>
        <w:t>production definitely discontinued</w:t>
      </w:r>
    </w:p>
    <w:p w14:paraId="52057BBF" w14:textId="77777777" w:rsidR="000F007D" w:rsidRPr="00AF2101" w:rsidRDefault="000F007D" w:rsidP="000F007D">
      <w:pPr>
        <w:tabs>
          <w:tab w:val="left" w:pos="4308"/>
          <w:tab w:val="left" w:pos="5725"/>
        </w:tabs>
        <w:suppressAutoHyphens w:val="0"/>
        <w:spacing w:line="240" w:lineRule="auto"/>
        <w:ind w:left="1134" w:right="1132"/>
        <w:jc w:val="both"/>
      </w:pPr>
      <w:r w:rsidRPr="00AF2101">
        <w:t>of a vehicle type with regard to its devices to prevent unauthorized use pursuant</w:t>
      </w:r>
      <w:r>
        <w:t xml:space="preserve"> </w:t>
      </w:r>
      <w:r w:rsidRPr="00AF2101">
        <w:t xml:space="preserve">to </w:t>
      </w:r>
      <w:r>
        <w:t xml:space="preserve">UN </w:t>
      </w:r>
      <w:r w:rsidRPr="00AF2101">
        <w:t xml:space="preserve">Regulation No. </w:t>
      </w:r>
      <w:r>
        <w:t>[xxx]</w:t>
      </w:r>
    </w:p>
    <w:p w14:paraId="37691EB6" w14:textId="77777777" w:rsidR="000F007D" w:rsidRPr="00AF2101" w:rsidRDefault="000F007D" w:rsidP="000F007D">
      <w:pPr>
        <w:tabs>
          <w:tab w:val="left" w:pos="1701"/>
          <w:tab w:val="left" w:pos="1927"/>
          <w:tab w:val="left" w:pos="4308"/>
          <w:tab w:val="left" w:pos="5725"/>
        </w:tabs>
        <w:suppressAutoHyphens w:val="0"/>
        <w:spacing w:after="120"/>
        <w:ind w:left="1701" w:right="991" w:hanging="567"/>
        <w:jc w:val="both"/>
      </w:pPr>
    </w:p>
    <w:p w14:paraId="56CBFB2A" w14:textId="77777777" w:rsidR="000F007D" w:rsidRPr="00AF2101" w:rsidRDefault="000F007D" w:rsidP="000F007D">
      <w:pPr>
        <w:tabs>
          <w:tab w:val="left" w:pos="1701"/>
          <w:tab w:val="left" w:leader="dot" w:pos="3402"/>
          <w:tab w:val="left" w:pos="4536"/>
          <w:tab w:val="left" w:pos="5725"/>
          <w:tab w:val="left" w:leader="dot" w:pos="8505"/>
        </w:tabs>
        <w:suppressAutoHyphens w:val="0"/>
        <w:spacing w:after="120"/>
        <w:ind w:left="1701" w:right="991" w:hanging="567"/>
        <w:jc w:val="both"/>
      </w:pPr>
      <w:r w:rsidRPr="00AF2101">
        <w:t>Approval No.</w:t>
      </w:r>
      <w:r w:rsidRPr="00AF2101">
        <w:tab/>
      </w:r>
      <w:r w:rsidRPr="00AF2101">
        <w:tab/>
      </w:r>
      <w:r w:rsidRPr="00AF2101">
        <w:tab/>
        <w:t>Extension No.</w:t>
      </w:r>
      <w:r w:rsidRPr="00AF2101">
        <w:tab/>
      </w:r>
    </w:p>
    <w:p w14:paraId="6A6F6C4C" w14:textId="77777777" w:rsidR="000F007D" w:rsidRPr="00AF2101" w:rsidRDefault="000F007D" w:rsidP="000F007D">
      <w:pPr>
        <w:tabs>
          <w:tab w:val="left" w:pos="1701"/>
          <w:tab w:val="left" w:leader="dot" w:pos="2664"/>
          <w:tab w:val="left" w:pos="4308"/>
          <w:tab w:val="left" w:pos="5725"/>
          <w:tab w:val="left" w:leader="dot" w:pos="8505"/>
        </w:tabs>
        <w:suppressAutoHyphens w:val="0"/>
        <w:spacing w:after="120"/>
        <w:ind w:left="1701" w:right="991" w:hanging="567"/>
        <w:jc w:val="both"/>
      </w:pPr>
      <w:r w:rsidRPr="00AF2101">
        <w:t>Reason for extension:</w:t>
      </w:r>
    </w:p>
    <w:p w14:paraId="4F9A8AFB" w14:textId="77777777" w:rsidR="000F007D" w:rsidRPr="006C3820" w:rsidRDefault="000F007D" w:rsidP="000F007D">
      <w:pPr>
        <w:tabs>
          <w:tab w:val="left" w:pos="1701"/>
          <w:tab w:val="left" w:leader="dot" w:pos="2664"/>
          <w:tab w:val="left" w:pos="4308"/>
          <w:tab w:val="left" w:pos="5725"/>
          <w:tab w:val="left" w:leader="dot" w:pos="8505"/>
        </w:tabs>
        <w:suppressAutoHyphens w:val="0"/>
        <w:spacing w:after="120"/>
        <w:ind w:left="1701" w:right="991" w:hanging="567"/>
        <w:jc w:val="both"/>
        <w:rPr>
          <w:b/>
          <w:bCs/>
        </w:rPr>
      </w:pPr>
      <w:r w:rsidRPr="006C3820">
        <w:rPr>
          <w:b/>
          <w:bCs/>
        </w:rPr>
        <w:t>Section I</w:t>
      </w:r>
    </w:p>
    <w:p w14:paraId="76D2A42F" w14:textId="06195BA7" w:rsidR="000F007D" w:rsidRPr="00AF2101" w:rsidRDefault="002A29C0" w:rsidP="002A29C0">
      <w:pPr>
        <w:tabs>
          <w:tab w:val="left" w:pos="1701"/>
          <w:tab w:val="left" w:leader="dot" w:pos="8505"/>
        </w:tabs>
        <w:suppressAutoHyphens w:val="0"/>
        <w:autoSpaceDE w:val="0"/>
        <w:autoSpaceDN w:val="0"/>
        <w:adjustRightInd w:val="0"/>
        <w:spacing w:after="120" w:line="240" w:lineRule="auto"/>
        <w:ind w:left="1701" w:right="991" w:hanging="567"/>
        <w:jc w:val="both"/>
        <w:outlineLvl w:val="0"/>
        <w:rPr>
          <w:lang w:eastAsia="it-IT"/>
        </w:rPr>
      </w:pPr>
      <w:r w:rsidRPr="00AF2101">
        <w:rPr>
          <w:lang w:eastAsia="it-IT"/>
        </w:rPr>
        <w:t>1.</w:t>
      </w:r>
      <w:r w:rsidRPr="00AF2101">
        <w:rPr>
          <w:lang w:eastAsia="it-IT"/>
        </w:rPr>
        <w:tab/>
      </w:r>
      <w:r w:rsidR="000F007D" w:rsidRPr="00AF2101">
        <w:rPr>
          <w:lang w:eastAsia="it-IT"/>
        </w:rPr>
        <w:t>General</w:t>
      </w:r>
    </w:p>
    <w:p w14:paraId="09F19996" w14:textId="77777777" w:rsidR="000F007D" w:rsidRPr="00AF2101" w:rsidRDefault="000F007D" w:rsidP="000F007D">
      <w:pPr>
        <w:tabs>
          <w:tab w:val="left" w:pos="1701"/>
          <w:tab w:val="left" w:leader="dot" w:pos="8505"/>
        </w:tabs>
        <w:suppressAutoHyphens w:val="0"/>
        <w:spacing w:after="120"/>
        <w:ind w:left="1701" w:right="991" w:hanging="567"/>
        <w:jc w:val="both"/>
      </w:pPr>
      <w:r w:rsidRPr="00AF2101">
        <w:t>1.1.</w:t>
      </w:r>
      <w:r w:rsidRPr="00AF2101">
        <w:tab/>
        <w:t xml:space="preserve">Make (trade name of manufacturer): </w:t>
      </w:r>
      <w:r>
        <w:tab/>
      </w:r>
    </w:p>
    <w:p w14:paraId="149DC25F" w14:textId="77777777" w:rsidR="000F007D" w:rsidRPr="00AF2101" w:rsidRDefault="000F007D" w:rsidP="000F007D">
      <w:pPr>
        <w:tabs>
          <w:tab w:val="left" w:pos="1701"/>
          <w:tab w:val="left" w:leader="dot" w:pos="8505"/>
        </w:tabs>
        <w:suppressAutoHyphens w:val="0"/>
        <w:spacing w:after="120"/>
        <w:ind w:left="1701" w:right="991" w:hanging="567"/>
        <w:jc w:val="both"/>
      </w:pPr>
      <w:r w:rsidRPr="00AF2101">
        <w:t>1.2.</w:t>
      </w:r>
      <w:r w:rsidRPr="00AF2101">
        <w:tab/>
        <w:t xml:space="preserve">Type: </w:t>
      </w:r>
      <w:r w:rsidRPr="00AF2101">
        <w:tab/>
      </w:r>
    </w:p>
    <w:p w14:paraId="033676CE" w14:textId="77777777" w:rsidR="000F007D" w:rsidRPr="00AF2101" w:rsidRDefault="000F007D" w:rsidP="000F007D">
      <w:pPr>
        <w:tabs>
          <w:tab w:val="left" w:pos="1701"/>
          <w:tab w:val="left" w:leader="dot" w:pos="8505"/>
        </w:tabs>
        <w:suppressAutoHyphens w:val="0"/>
        <w:spacing w:after="120"/>
        <w:ind w:left="1701" w:right="991" w:hanging="567"/>
        <w:jc w:val="both"/>
      </w:pPr>
      <w:r w:rsidRPr="00AF2101">
        <w:t>1.3.</w:t>
      </w:r>
      <w:r w:rsidRPr="00AF2101">
        <w:tab/>
        <w:t xml:space="preserve">Means of identification of type, if marked on the vehicle/component/separate technical unit </w:t>
      </w:r>
      <w:r w:rsidRPr="00AF2101">
        <w:rPr>
          <w:vertAlign w:val="superscript"/>
        </w:rPr>
        <w:t>2</w:t>
      </w:r>
      <w:r w:rsidRPr="00AF2101">
        <w:t xml:space="preserve"> </w:t>
      </w:r>
      <w:r w:rsidRPr="00AF2101">
        <w:rPr>
          <w:vertAlign w:val="superscript"/>
        </w:rPr>
        <w:footnoteReference w:id="11"/>
      </w:r>
      <w:r w:rsidRPr="00AF2101">
        <w:t>:</w:t>
      </w:r>
      <w:r>
        <w:tab/>
      </w:r>
    </w:p>
    <w:p w14:paraId="5B786A77" w14:textId="77777777" w:rsidR="000F007D" w:rsidRPr="00AF2101" w:rsidRDefault="000F007D" w:rsidP="000F007D">
      <w:pPr>
        <w:tabs>
          <w:tab w:val="left" w:pos="1701"/>
          <w:tab w:val="left" w:leader="dot" w:pos="8505"/>
        </w:tabs>
        <w:suppressAutoHyphens w:val="0"/>
        <w:spacing w:after="120"/>
        <w:ind w:left="1701" w:right="991" w:hanging="567"/>
        <w:jc w:val="both"/>
      </w:pPr>
      <w:r w:rsidRPr="00AF2101">
        <w:t>1.3.1.</w:t>
      </w:r>
      <w:r w:rsidRPr="00AF2101">
        <w:tab/>
        <w:t>Location of that marking:</w:t>
      </w:r>
      <w:r>
        <w:tab/>
      </w:r>
    </w:p>
    <w:p w14:paraId="359948D3" w14:textId="77777777" w:rsidR="000F007D" w:rsidRPr="00AF2101" w:rsidRDefault="000F007D" w:rsidP="000F007D">
      <w:pPr>
        <w:tabs>
          <w:tab w:val="left" w:pos="1701"/>
          <w:tab w:val="left" w:leader="dot" w:pos="8505"/>
        </w:tabs>
        <w:suppressAutoHyphens w:val="0"/>
        <w:spacing w:after="120"/>
        <w:ind w:left="1701" w:right="991" w:hanging="567"/>
        <w:jc w:val="both"/>
      </w:pPr>
      <w:r w:rsidRPr="00AF2101">
        <w:t>1.4.</w:t>
      </w:r>
      <w:r w:rsidRPr="00AF2101">
        <w:tab/>
        <w:t>Category of vehicle</w:t>
      </w:r>
      <w:r w:rsidRPr="00AF2101">
        <w:rPr>
          <w:vertAlign w:val="superscript"/>
        </w:rPr>
        <w:footnoteReference w:id="12"/>
      </w:r>
      <w:r w:rsidRPr="00AF2101">
        <w:t>:</w:t>
      </w:r>
      <w:r>
        <w:tab/>
      </w:r>
    </w:p>
    <w:p w14:paraId="548B9F37" w14:textId="77777777" w:rsidR="000F007D" w:rsidRPr="00AF2101" w:rsidRDefault="000F007D" w:rsidP="000F007D">
      <w:pPr>
        <w:tabs>
          <w:tab w:val="left" w:pos="1701"/>
          <w:tab w:val="left" w:leader="dot" w:pos="8505"/>
        </w:tabs>
        <w:suppressAutoHyphens w:val="0"/>
        <w:spacing w:after="120"/>
        <w:ind w:left="1701" w:right="991" w:hanging="567"/>
        <w:jc w:val="both"/>
      </w:pPr>
      <w:r w:rsidRPr="00AF2101">
        <w:t>1.5.</w:t>
      </w:r>
      <w:r w:rsidRPr="00AF2101">
        <w:tab/>
        <w:t>Name and address of manufacturer:</w:t>
      </w:r>
      <w:r>
        <w:tab/>
      </w:r>
    </w:p>
    <w:p w14:paraId="0B67F5A6" w14:textId="77777777" w:rsidR="000F007D" w:rsidRPr="00AF2101" w:rsidRDefault="000F007D" w:rsidP="000F007D">
      <w:pPr>
        <w:tabs>
          <w:tab w:val="left" w:pos="1701"/>
          <w:tab w:val="left" w:leader="dot" w:pos="8505"/>
        </w:tabs>
        <w:suppressAutoHyphens w:val="0"/>
        <w:spacing w:after="120"/>
        <w:ind w:left="1701" w:right="991" w:hanging="567"/>
        <w:jc w:val="both"/>
      </w:pPr>
      <w:r w:rsidRPr="00AF2101">
        <w:t>1.6.</w:t>
      </w:r>
      <w:r w:rsidRPr="00AF2101">
        <w:tab/>
        <w:t>Location of the ECE approval mark:</w:t>
      </w:r>
      <w:r>
        <w:tab/>
      </w:r>
    </w:p>
    <w:p w14:paraId="2E478DAA" w14:textId="77777777" w:rsidR="000F007D" w:rsidRPr="00AF2101" w:rsidRDefault="000F007D" w:rsidP="000F007D">
      <w:pPr>
        <w:tabs>
          <w:tab w:val="left" w:pos="1701"/>
          <w:tab w:val="left" w:leader="dot" w:pos="8505"/>
        </w:tabs>
        <w:suppressAutoHyphens w:val="0"/>
        <w:spacing w:after="120"/>
        <w:ind w:left="1701" w:right="991" w:hanging="567"/>
        <w:jc w:val="both"/>
      </w:pPr>
      <w:r w:rsidRPr="00AF2101">
        <w:t>1.7.</w:t>
      </w:r>
      <w:r w:rsidRPr="00AF2101">
        <w:tab/>
        <w:t>Address(es) of assembly plant(s):</w:t>
      </w:r>
      <w:r>
        <w:tab/>
      </w:r>
    </w:p>
    <w:p w14:paraId="0A127A9E" w14:textId="77777777" w:rsidR="000F007D" w:rsidRPr="006C3820" w:rsidRDefault="000F007D" w:rsidP="000F007D">
      <w:pPr>
        <w:widowControl w:val="0"/>
        <w:tabs>
          <w:tab w:val="left" w:pos="1701"/>
          <w:tab w:val="left" w:pos="4308"/>
          <w:tab w:val="left" w:pos="5725"/>
          <w:tab w:val="left" w:leader="dot" w:pos="8674"/>
        </w:tabs>
        <w:suppressAutoHyphens w:val="0"/>
        <w:spacing w:after="120"/>
        <w:ind w:left="1701" w:right="1132" w:hanging="567"/>
        <w:jc w:val="both"/>
        <w:rPr>
          <w:b/>
          <w:bCs/>
        </w:rPr>
      </w:pPr>
      <w:r w:rsidRPr="006C3820">
        <w:rPr>
          <w:b/>
          <w:bCs/>
        </w:rPr>
        <w:t>Section II</w:t>
      </w:r>
    </w:p>
    <w:p w14:paraId="01F6BA4C" w14:textId="77777777" w:rsidR="000F007D" w:rsidRPr="00AF2101" w:rsidRDefault="000F007D" w:rsidP="000F007D">
      <w:pPr>
        <w:widowControl w:val="0"/>
        <w:tabs>
          <w:tab w:val="num" w:pos="963"/>
          <w:tab w:val="left" w:pos="1701"/>
          <w:tab w:val="left" w:pos="4308"/>
          <w:tab w:val="left" w:pos="5725"/>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1.</w:t>
      </w:r>
      <w:r w:rsidRPr="00AF2101">
        <w:rPr>
          <w:lang w:eastAsia="it-IT"/>
        </w:rPr>
        <w:tab/>
        <w:t>Additional information (where applicable): see addendum</w:t>
      </w:r>
    </w:p>
    <w:p w14:paraId="7155A03E" w14:textId="77777777" w:rsidR="000F007D" w:rsidRPr="00AF2101" w:rsidRDefault="000F007D" w:rsidP="000F007D">
      <w:pPr>
        <w:widowControl w:val="0"/>
        <w:tabs>
          <w:tab w:val="num" w:pos="963"/>
          <w:tab w:val="left" w:pos="1701"/>
          <w:tab w:val="left" w:pos="4308"/>
          <w:tab w:val="left" w:pos="5725"/>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2.</w:t>
      </w:r>
      <w:r w:rsidRPr="00AF2101">
        <w:rPr>
          <w:lang w:eastAsia="it-IT"/>
        </w:rPr>
        <w:tab/>
        <w:t>Technical service responsible for carrying out the tests:</w:t>
      </w:r>
      <w:r>
        <w:rPr>
          <w:lang w:eastAsia="it-IT"/>
        </w:rPr>
        <w:tab/>
      </w:r>
    </w:p>
    <w:p w14:paraId="7CF151EC" w14:textId="77777777" w:rsidR="000F007D" w:rsidRPr="00AF2101" w:rsidRDefault="000F007D" w:rsidP="000F007D">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lastRenderedPageBreak/>
        <w:t>3.</w:t>
      </w:r>
      <w:r w:rsidRPr="00AF2101">
        <w:rPr>
          <w:lang w:eastAsia="it-IT"/>
        </w:rPr>
        <w:tab/>
        <w:t>Date of test report:</w:t>
      </w:r>
      <w:r>
        <w:rPr>
          <w:lang w:eastAsia="it-IT"/>
        </w:rPr>
        <w:tab/>
      </w:r>
    </w:p>
    <w:p w14:paraId="50E0D520" w14:textId="77777777" w:rsidR="000F007D" w:rsidRDefault="000F007D" w:rsidP="000F007D">
      <w:pPr>
        <w:widowControl w:val="0"/>
        <w:tabs>
          <w:tab w:val="num" w:pos="963"/>
          <w:tab w:val="left" w:pos="1701"/>
          <w:tab w:val="left" w:leader="dot" w:pos="8505"/>
        </w:tabs>
        <w:suppressAutoHyphens w:val="0"/>
        <w:autoSpaceDE w:val="0"/>
        <w:autoSpaceDN w:val="0"/>
        <w:adjustRightInd w:val="0"/>
        <w:spacing w:before="120" w:after="120"/>
        <w:ind w:left="1701" w:right="992" w:hanging="567"/>
        <w:jc w:val="both"/>
        <w:outlineLvl w:val="0"/>
        <w:rPr>
          <w:lang w:eastAsia="it-IT"/>
        </w:rPr>
      </w:pPr>
    </w:p>
    <w:p w14:paraId="5C5D1958" w14:textId="77777777" w:rsidR="000F007D" w:rsidRPr="00AF2101" w:rsidRDefault="000F007D" w:rsidP="000F007D">
      <w:pPr>
        <w:widowControl w:val="0"/>
        <w:tabs>
          <w:tab w:val="num" w:pos="963"/>
          <w:tab w:val="left" w:pos="1701"/>
          <w:tab w:val="left" w:leader="dot" w:pos="8505"/>
        </w:tabs>
        <w:suppressAutoHyphens w:val="0"/>
        <w:autoSpaceDE w:val="0"/>
        <w:autoSpaceDN w:val="0"/>
        <w:adjustRightInd w:val="0"/>
        <w:spacing w:before="120" w:after="120"/>
        <w:ind w:left="1701" w:right="992" w:hanging="567"/>
        <w:jc w:val="both"/>
        <w:outlineLvl w:val="0"/>
        <w:rPr>
          <w:lang w:eastAsia="it-IT"/>
        </w:rPr>
      </w:pPr>
      <w:r w:rsidRPr="00AF2101">
        <w:rPr>
          <w:lang w:eastAsia="it-IT"/>
        </w:rPr>
        <w:t>4.</w:t>
      </w:r>
      <w:r w:rsidRPr="00AF2101">
        <w:rPr>
          <w:lang w:eastAsia="it-IT"/>
        </w:rPr>
        <w:tab/>
        <w:t>Number of test report:</w:t>
      </w:r>
      <w:r>
        <w:rPr>
          <w:lang w:eastAsia="it-IT"/>
        </w:rPr>
        <w:tab/>
      </w:r>
    </w:p>
    <w:p w14:paraId="7AA2344F" w14:textId="77777777" w:rsidR="000F007D" w:rsidRPr="00AF2101" w:rsidRDefault="000F007D" w:rsidP="000F007D">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5.</w:t>
      </w:r>
      <w:r w:rsidRPr="00AF2101">
        <w:rPr>
          <w:lang w:eastAsia="it-IT"/>
        </w:rPr>
        <w:tab/>
        <w:t>Remarks (if any): see addendum</w:t>
      </w:r>
    </w:p>
    <w:p w14:paraId="3BBDB7C1" w14:textId="77777777" w:rsidR="000F007D" w:rsidRPr="00AF2101" w:rsidRDefault="000F007D" w:rsidP="000F007D">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6.</w:t>
      </w:r>
      <w:r w:rsidRPr="00AF2101">
        <w:rPr>
          <w:lang w:eastAsia="it-IT"/>
        </w:rPr>
        <w:tab/>
        <w:t>Place:</w:t>
      </w:r>
      <w:r>
        <w:rPr>
          <w:lang w:eastAsia="it-IT"/>
        </w:rPr>
        <w:tab/>
      </w:r>
    </w:p>
    <w:p w14:paraId="783F4718" w14:textId="77777777" w:rsidR="000F007D" w:rsidRPr="00AF2101" w:rsidRDefault="000F007D" w:rsidP="000F007D">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7.</w:t>
      </w:r>
      <w:r w:rsidRPr="00AF2101">
        <w:rPr>
          <w:lang w:eastAsia="it-IT"/>
        </w:rPr>
        <w:tab/>
        <w:t>Date:</w:t>
      </w:r>
      <w:r>
        <w:rPr>
          <w:lang w:eastAsia="it-IT"/>
        </w:rPr>
        <w:tab/>
      </w:r>
    </w:p>
    <w:p w14:paraId="2E9757B6" w14:textId="77777777" w:rsidR="000F007D" w:rsidRPr="00AF2101" w:rsidRDefault="000F007D" w:rsidP="000F007D">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8.</w:t>
      </w:r>
      <w:r w:rsidRPr="00AF2101">
        <w:rPr>
          <w:lang w:eastAsia="it-IT"/>
        </w:rPr>
        <w:tab/>
        <w:t>Signature:</w:t>
      </w:r>
      <w:r>
        <w:rPr>
          <w:lang w:eastAsia="it-IT"/>
        </w:rPr>
        <w:tab/>
      </w:r>
    </w:p>
    <w:p w14:paraId="7F0C9B7C" w14:textId="77777777" w:rsidR="000F007D" w:rsidRDefault="000F007D" w:rsidP="000F007D">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9.</w:t>
      </w:r>
      <w:r w:rsidRPr="00AF2101">
        <w:rPr>
          <w:lang w:eastAsia="it-IT"/>
        </w:rPr>
        <w:tab/>
        <w:t>The index to the information package lodged with the approval authority, which may be obtained on request, is attached.</w:t>
      </w:r>
    </w:p>
    <w:p w14:paraId="21B5D0FF" w14:textId="77777777" w:rsidR="000F007D" w:rsidRPr="00AF2101" w:rsidRDefault="000F007D" w:rsidP="000F007D">
      <w:pPr>
        <w:tabs>
          <w:tab w:val="num" w:pos="963"/>
          <w:tab w:val="left" w:pos="1701"/>
          <w:tab w:val="left" w:pos="4308"/>
          <w:tab w:val="left" w:pos="5725"/>
          <w:tab w:val="left" w:leader="dot" w:pos="8505"/>
        </w:tabs>
        <w:suppressAutoHyphens w:val="0"/>
        <w:autoSpaceDE w:val="0"/>
        <w:autoSpaceDN w:val="0"/>
        <w:adjustRightInd w:val="0"/>
        <w:spacing w:after="120"/>
        <w:ind w:left="1701" w:right="991" w:hanging="567"/>
        <w:jc w:val="both"/>
        <w:outlineLvl w:val="0"/>
        <w:rPr>
          <w:lang w:eastAsia="it-IT"/>
        </w:rPr>
      </w:pPr>
    </w:p>
    <w:p w14:paraId="571F7E4F" w14:textId="77777777" w:rsidR="000F007D" w:rsidRPr="00B46D31" w:rsidRDefault="000F007D" w:rsidP="000F007D">
      <w:pPr>
        <w:tabs>
          <w:tab w:val="left" w:leader="dot" w:pos="963"/>
          <w:tab w:val="left" w:pos="1701"/>
          <w:tab w:val="left" w:pos="4308"/>
          <w:tab w:val="left" w:pos="5725"/>
          <w:tab w:val="left" w:leader="dot" w:pos="8505"/>
        </w:tabs>
        <w:suppressAutoHyphens w:val="0"/>
        <w:spacing w:after="120"/>
        <w:ind w:left="1701" w:right="991" w:hanging="567"/>
        <w:jc w:val="center"/>
        <w:rPr>
          <w:b/>
          <w:bCs/>
        </w:rPr>
      </w:pPr>
      <w:r w:rsidRPr="00B46D31">
        <w:rPr>
          <w:b/>
          <w:bCs/>
        </w:rPr>
        <w:t>Addendum</w:t>
      </w:r>
    </w:p>
    <w:p w14:paraId="6E3D74F6" w14:textId="77777777" w:rsidR="000F007D" w:rsidRPr="00AF2101" w:rsidRDefault="000F007D" w:rsidP="000F007D">
      <w:pPr>
        <w:tabs>
          <w:tab w:val="left" w:leader="dot" w:pos="963"/>
          <w:tab w:val="left" w:pos="1701"/>
          <w:tab w:val="left" w:pos="4308"/>
          <w:tab w:val="left" w:pos="5725"/>
          <w:tab w:val="left" w:leader="dot" w:pos="8505"/>
        </w:tabs>
        <w:suppressAutoHyphens w:val="0"/>
        <w:spacing w:after="120"/>
        <w:ind w:left="1701" w:right="991" w:hanging="567"/>
        <w:jc w:val="center"/>
      </w:pPr>
      <w:r w:rsidRPr="00AF2101">
        <w:t xml:space="preserve">to </w:t>
      </w:r>
      <w:r w:rsidRPr="006C3820">
        <w:t>UN</w:t>
      </w:r>
      <w:r w:rsidRPr="00AF2101">
        <w:t xml:space="preserve"> type approval certificate No. ...</w:t>
      </w:r>
    </w:p>
    <w:p w14:paraId="46BD0085" w14:textId="77777777" w:rsidR="000F007D" w:rsidRPr="00AF2101" w:rsidRDefault="000F007D" w:rsidP="000F007D">
      <w:pPr>
        <w:tabs>
          <w:tab w:val="left" w:pos="1701"/>
          <w:tab w:val="left" w:pos="4308"/>
          <w:tab w:val="left" w:pos="5725"/>
          <w:tab w:val="left" w:leader="dot" w:pos="8505"/>
        </w:tabs>
        <w:suppressAutoHyphens w:val="0"/>
        <w:spacing w:after="120"/>
        <w:ind w:left="1701" w:right="991" w:hanging="567"/>
        <w:jc w:val="center"/>
      </w:pPr>
      <w:r w:rsidRPr="00AF2101">
        <w:t xml:space="preserve">concerning the type approval of a vehicle with regard to </w:t>
      </w:r>
      <w:r>
        <w:t xml:space="preserve">UN </w:t>
      </w:r>
      <w:r w:rsidRPr="00AF2101">
        <w:t xml:space="preserve">Regulation No. </w:t>
      </w:r>
      <w:r>
        <w:t>[xxx]</w:t>
      </w:r>
    </w:p>
    <w:p w14:paraId="5BC9D198" w14:textId="77777777" w:rsidR="000F007D" w:rsidRPr="00AF2101" w:rsidRDefault="000F007D" w:rsidP="000F007D">
      <w:pPr>
        <w:tabs>
          <w:tab w:val="left" w:pos="99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1.</w:t>
      </w:r>
      <w:r w:rsidRPr="00AF2101">
        <w:rPr>
          <w:lang w:eastAsia="it-IT"/>
        </w:rPr>
        <w:tab/>
        <w:t>Additional information:</w:t>
      </w:r>
      <w:r>
        <w:rPr>
          <w:lang w:eastAsia="it-IT"/>
        </w:rPr>
        <w:tab/>
      </w:r>
    </w:p>
    <w:p w14:paraId="687AA7E8" w14:textId="489BC22E" w:rsidR="000F007D" w:rsidRPr="00AF2101" w:rsidRDefault="002A29C0" w:rsidP="002A29C0">
      <w:pPr>
        <w:tabs>
          <w:tab w:val="left" w:pos="720"/>
          <w:tab w:val="left" w:pos="993"/>
          <w:tab w:val="left" w:pos="1701"/>
          <w:tab w:val="left" w:leader="dot" w:pos="8505"/>
        </w:tabs>
        <w:suppressAutoHyphens w:val="0"/>
        <w:autoSpaceDE w:val="0"/>
        <w:autoSpaceDN w:val="0"/>
        <w:adjustRightInd w:val="0"/>
        <w:spacing w:after="120" w:line="240" w:lineRule="auto"/>
        <w:ind w:left="1701" w:right="991" w:hanging="567"/>
        <w:jc w:val="both"/>
        <w:rPr>
          <w:lang w:eastAsia="it-IT"/>
        </w:rPr>
      </w:pPr>
      <w:r w:rsidRPr="00AF2101">
        <w:rPr>
          <w:lang w:eastAsia="it-IT"/>
        </w:rPr>
        <w:t>1.1.</w:t>
      </w:r>
      <w:r w:rsidRPr="00AF2101">
        <w:rPr>
          <w:lang w:eastAsia="it-IT"/>
        </w:rPr>
        <w:tab/>
      </w:r>
      <w:r w:rsidR="000F007D" w:rsidRPr="00AF2101">
        <w:rPr>
          <w:lang w:eastAsia="it-IT"/>
        </w:rPr>
        <w:t>Brief description of the device(s) against unauthorized use and the vehicle parts on which it (they) act(s):</w:t>
      </w:r>
      <w:r w:rsidR="000F007D">
        <w:rPr>
          <w:lang w:eastAsia="it-IT"/>
        </w:rPr>
        <w:tab/>
      </w:r>
    </w:p>
    <w:p w14:paraId="44885A81" w14:textId="79C2FE1E" w:rsidR="000F007D" w:rsidRPr="00AF2101" w:rsidRDefault="002A29C0" w:rsidP="002A29C0">
      <w:pPr>
        <w:keepNext/>
        <w:keepLines/>
        <w:tabs>
          <w:tab w:val="left" w:pos="480"/>
          <w:tab w:val="left" w:pos="993"/>
          <w:tab w:val="left" w:pos="1701"/>
          <w:tab w:val="left" w:leader="dot" w:pos="8505"/>
        </w:tabs>
        <w:suppressAutoHyphens w:val="0"/>
        <w:autoSpaceDE w:val="0"/>
        <w:autoSpaceDN w:val="0"/>
        <w:adjustRightInd w:val="0"/>
        <w:spacing w:after="120" w:line="240" w:lineRule="auto"/>
        <w:ind w:left="1701" w:right="991" w:hanging="567"/>
        <w:jc w:val="both"/>
        <w:outlineLvl w:val="0"/>
        <w:rPr>
          <w:lang w:eastAsia="it-IT"/>
        </w:rPr>
      </w:pPr>
      <w:r w:rsidRPr="00AF2101">
        <w:rPr>
          <w:lang w:eastAsia="it-IT"/>
        </w:rPr>
        <w:t>2.</w:t>
      </w:r>
      <w:r w:rsidRPr="00AF2101">
        <w:rPr>
          <w:lang w:eastAsia="it-IT"/>
        </w:rPr>
        <w:tab/>
      </w:r>
      <w:r w:rsidR="000F007D" w:rsidRPr="00AF2101">
        <w:rPr>
          <w:lang w:eastAsia="it-IT"/>
        </w:rPr>
        <w:t>Remarks:</w:t>
      </w:r>
      <w:r w:rsidR="000F007D">
        <w:rPr>
          <w:lang w:eastAsia="it-IT"/>
        </w:rPr>
        <w:tab/>
      </w:r>
    </w:p>
    <w:p w14:paraId="3E04DDEE" w14:textId="77777777" w:rsidR="000F007D" w:rsidRPr="00AF2101" w:rsidRDefault="000F007D" w:rsidP="000F007D">
      <w:pPr>
        <w:keepNext/>
        <w:keepLines/>
        <w:tabs>
          <w:tab w:val="left" w:leader="dot" w:pos="963"/>
          <w:tab w:val="left" w:pos="4308"/>
          <w:tab w:val="left" w:pos="5725"/>
          <w:tab w:val="left" w:leader="dot" w:pos="8674"/>
        </w:tabs>
        <w:suppressAutoHyphens w:val="0"/>
        <w:spacing w:line="240" w:lineRule="auto"/>
        <w:ind w:left="851"/>
        <w:jc w:val="both"/>
        <w:rPr>
          <w:sz w:val="24"/>
          <w:szCs w:val="22"/>
        </w:rPr>
      </w:pPr>
    </w:p>
    <w:p w14:paraId="5BC2CFD9" w14:textId="77777777" w:rsidR="000F007D" w:rsidRPr="00AF2101" w:rsidRDefault="000F007D" w:rsidP="000F007D">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sectPr w:rsidR="000F007D" w:rsidRPr="00AF2101" w:rsidSect="007E540A">
          <w:headerReference w:type="even" r:id="rId22"/>
          <w:headerReference w:type="default" r:id="rId23"/>
          <w:footerReference w:type="even" r:id="rId24"/>
          <w:footerReference w:type="default" r:id="rId25"/>
          <w:footnotePr>
            <w:numRestart w:val="eachSect"/>
          </w:footnotePr>
          <w:pgSz w:w="11907" w:h="16840" w:code="9"/>
          <w:pgMar w:top="1418" w:right="1134" w:bottom="1134" w:left="1134" w:header="851" w:footer="567" w:gutter="0"/>
          <w:cols w:space="720"/>
          <w:noEndnote/>
        </w:sectPr>
      </w:pPr>
    </w:p>
    <w:p w14:paraId="5BAC903F" w14:textId="77777777" w:rsidR="000F007D" w:rsidRPr="0027076C" w:rsidRDefault="000F007D" w:rsidP="00B46D31">
      <w:pPr>
        <w:pStyle w:val="HChG"/>
        <w:rPr>
          <w:lang w:val="fr-CH"/>
        </w:rPr>
      </w:pPr>
      <w:r w:rsidRPr="0027076C">
        <w:rPr>
          <w:lang w:val="fr-CH"/>
        </w:rPr>
        <w:lastRenderedPageBreak/>
        <w:t>Annex 3</w:t>
      </w:r>
    </w:p>
    <w:p w14:paraId="0626A79E" w14:textId="164B6EEB" w:rsidR="000F007D" w:rsidRPr="00AF2101" w:rsidRDefault="00B46D31" w:rsidP="00B46D31">
      <w:pPr>
        <w:pStyle w:val="HChG"/>
      </w:pPr>
      <w:r>
        <w:tab/>
      </w:r>
      <w:r>
        <w:tab/>
      </w:r>
      <w:r w:rsidR="000F007D" w:rsidRPr="00AF2101">
        <w:t>Arrangements of approval marks</w:t>
      </w:r>
    </w:p>
    <w:p w14:paraId="13F90D00" w14:textId="77777777" w:rsidR="000F007D" w:rsidRPr="00AF2101" w:rsidRDefault="000F007D" w:rsidP="000F007D">
      <w:pPr>
        <w:tabs>
          <w:tab w:val="left" w:pos="396"/>
          <w:tab w:val="left" w:leader="dot" w:pos="963"/>
          <w:tab w:val="left" w:leader="dot" w:pos="8505"/>
        </w:tabs>
        <w:suppressAutoHyphens w:val="0"/>
        <w:spacing w:line="240" w:lineRule="auto"/>
        <w:ind w:left="1134"/>
      </w:pPr>
      <w:r w:rsidRPr="00AF2101">
        <w:t>(see paragraphs 4.4. to 4.4.2. of this Regulation)</w:t>
      </w:r>
    </w:p>
    <w:p w14:paraId="5474801B" w14:textId="77777777" w:rsidR="000F007D" w:rsidRPr="00AF2101" w:rsidRDefault="000F007D" w:rsidP="000F007D">
      <w:pPr>
        <w:tabs>
          <w:tab w:val="left" w:pos="396"/>
          <w:tab w:val="left" w:leader="dot" w:pos="963"/>
          <w:tab w:val="left" w:leader="dot" w:pos="8505"/>
        </w:tabs>
        <w:suppressAutoHyphens w:val="0"/>
        <w:spacing w:line="240" w:lineRule="auto"/>
        <w:ind w:left="1134" w:right="1132"/>
        <w:jc w:val="center"/>
      </w:pPr>
    </w:p>
    <w:p w14:paraId="1463741D" w14:textId="77777777" w:rsidR="000F007D" w:rsidRPr="00AF2101" w:rsidRDefault="000F007D" w:rsidP="000F007D">
      <w:pPr>
        <w:tabs>
          <w:tab w:val="left" w:pos="396"/>
          <w:tab w:val="left" w:leader="dot" w:pos="963"/>
          <w:tab w:val="left" w:leader="dot" w:pos="8505"/>
        </w:tabs>
        <w:suppressAutoHyphens w:val="0"/>
        <w:spacing w:line="240" w:lineRule="auto"/>
        <w:ind w:left="1134" w:right="1132"/>
        <w:jc w:val="both"/>
        <w:rPr>
          <w:highlight w:val="yellow"/>
        </w:rPr>
      </w:pPr>
    </w:p>
    <w:p w14:paraId="466A2A04" w14:textId="4D5B1611" w:rsidR="000F007D" w:rsidRPr="00AF2101" w:rsidRDefault="000F007D" w:rsidP="000F007D">
      <w:pPr>
        <w:tabs>
          <w:tab w:val="left" w:pos="396"/>
          <w:tab w:val="left" w:leader="dot" w:pos="963"/>
          <w:tab w:val="left" w:leader="dot" w:pos="8505"/>
        </w:tabs>
        <w:suppressAutoHyphens w:val="0"/>
        <w:spacing w:line="240" w:lineRule="auto"/>
        <w:ind w:left="1134" w:right="1132"/>
        <w:jc w:val="right"/>
      </w:pPr>
      <w:r>
        <w:rPr>
          <w:noProof/>
        </w:rPr>
        <w:drawing>
          <wp:inline distT="0" distB="0" distL="0" distR="0" wp14:anchorId="3E51F666" wp14:editId="4FBAD3C5">
            <wp:extent cx="4772025" cy="1047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72025" cy="1047750"/>
                    </a:xfrm>
                    <a:prstGeom prst="rect">
                      <a:avLst/>
                    </a:prstGeom>
                    <a:noFill/>
                    <a:ln>
                      <a:noFill/>
                    </a:ln>
                  </pic:spPr>
                </pic:pic>
              </a:graphicData>
            </a:graphic>
          </wp:inline>
        </w:drawing>
      </w:r>
      <w:r w:rsidRPr="00AF2101">
        <w:t>a = 8 mm min</w:t>
      </w:r>
      <w:r>
        <w:t>.</w:t>
      </w:r>
    </w:p>
    <w:p w14:paraId="71DABF1B" w14:textId="77777777" w:rsidR="000F007D" w:rsidRPr="00AF2101" w:rsidRDefault="000F007D" w:rsidP="000F007D">
      <w:pPr>
        <w:tabs>
          <w:tab w:val="left" w:pos="396"/>
          <w:tab w:val="left" w:leader="dot" w:pos="963"/>
          <w:tab w:val="left" w:leader="dot" w:pos="8505"/>
        </w:tabs>
        <w:suppressAutoHyphens w:val="0"/>
        <w:spacing w:line="240" w:lineRule="auto"/>
        <w:ind w:left="1134" w:right="1132"/>
        <w:jc w:val="both"/>
      </w:pPr>
    </w:p>
    <w:p w14:paraId="6FE25EF9" w14:textId="164B972C" w:rsidR="000F007D" w:rsidRPr="00AF2101" w:rsidRDefault="00B46D31" w:rsidP="00B46D31">
      <w:pPr>
        <w:tabs>
          <w:tab w:val="left" w:pos="1701"/>
          <w:tab w:val="left" w:leader="dot" w:pos="8505"/>
        </w:tabs>
        <w:suppressAutoHyphens w:val="0"/>
        <w:spacing w:line="240" w:lineRule="auto"/>
        <w:ind w:left="1134" w:right="1132"/>
        <w:jc w:val="both"/>
        <w:rPr>
          <w:sz w:val="24"/>
          <w:szCs w:val="22"/>
        </w:rPr>
      </w:pPr>
      <w:r>
        <w:tab/>
      </w:r>
      <w:r w:rsidR="000F007D" w:rsidRPr="00AF2101">
        <w:t xml:space="preserve">The above approval mark affixed to a vehicle shows that the type concerned was approved in the Netherlands </w:t>
      </w:r>
      <w:r w:rsidR="000F007D">
        <w:t>(E</w:t>
      </w:r>
      <w:r>
        <w:t xml:space="preserve"> </w:t>
      </w:r>
      <w:r w:rsidR="000F007D">
        <w:t xml:space="preserve">4) pursuant to UN Regulation No. </w:t>
      </w:r>
      <w:r w:rsidR="000F007D" w:rsidRPr="006C3820">
        <w:t>XXX</w:t>
      </w:r>
      <w:r w:rsidR="000F007D">
        <w:t xml:space="preserve"> under approval No. </w:t>
      </w:r>
      <w:r w:rsidR="000F007D" w:rsidRPr="00AF2101">
        <w:t xml:space="preserve">001234. The first two digits (00) of the approval number indicate that the approval was granted in accordance with the requirements of </w:t>
      </w:r>
      <w:r w:rsidR="000F007D">
        <w:t xml:space="preserve">UN </w:t>
      </w:r>
      <w:r w:rsidR="000F007D" w:rsidRPr="00AF2101">
        <w:t xml:space="preserve">Regulation No. </w:t>
      </w:r>
      <w:r w:rsidR="000F007D">
        <w:t>XXX</w:t>
      </w:r>
      <w:r w:rsidR="000F007D" w:rsidRPr="00AF2101">
        <w:t xml:space="preserve"> in its original form.</w:t>
      </w:r>
    </w:p>
    <w:p w14:paraId="5A627383" w14:textId="77777777" w:rsidR="000F007D" w:rsidRPr="00AF2101" w:rsidRDefault="000F007D" w:rsidP="000F007D">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pPr>
    </w:p>
    <w:p w14:paraId="0DF64894" w14:textId="77777777" w:rsidR="000F007D" w:rsidRPr="00AF2101" w:rsidRDefault="000F007D" w:rsidP="000F007D">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sectPr w:rsidR="000F007D" w:rsidRPr="00AF2101" w:rsidSect="00F50624">
          <w:headerReference w:type="even" r:id="rId27"/>
          <w:headerReference w:type="default" r:id="rId28"/>
          <w:footerReference w:type="even" r:id="rId29"/>
          <w:pgSz w:w="11907" w:h="16840" w:code="9"/>
          <w:pgMar w:top="1418" w:right="1134" w:bottom="1134" w:left="1134" w:header="851" w:footer="567" w:gutter="0"/>
          <w:cols w:space="720"/>
          <w:noEndnote/>
        </w:sectPr>
      </w:pPr>
    </w:p>
    <w:p w14:paraId="3C4AFD07" w14:textId="30945117" w:rsidR="000F007D" w:rsidRPr="00781C3C" w:rsidRDefault="000F007D" w:rsidP="00402CE0">
      <w:pPr>
        <w:pStyle w:val="HChG"/>
      </w:pPr>
      <w:r w:rsidRPr="00781C3C">
        <w:lastRenderedPageBreak/>
        <w:t xml:space="preserve">Annex 4 - Part </w:t>
      </w:r>
      <w:r w:rsidR="00F52671">
        <w:t>1</w:t>
      </w:r>
    </w:p>
    <w:p w14:paraId="23D9D647" w14:textId="00B5D79A" w:rsidR="000F007D" w:rsidRPr="00AF2101" w:rsidRDefault="00402CE0" w:rsidP="00402CE0">
      <w:pPr>
        <w:pStyle w:val="HChG"/>
      </w:pPr>
      <w:r>
        <w:tab/>
      </w:r>
      <w:r>
        <w:tab/>
      </w:r>
      <w:r w:rsidR="000F007D" w:rsidRPr="00AF2101">
        <w:t>Wear producing test procedure for devices to prevent unauthorized use acting on the steering</w:t>
      </w:r>
    </w:p>
    <w:p w14:paraId="76FE285F" w14:textId="77777777" w:rsidR="000F007D" w:rsidRPr="00AF2101" w:rsidRDefault="000F007D" w:rsidP="00402CE0">
      <w:pPr>
        <w:tabs>
          <w:tab w:val="left" w:pos="6689"/>
        </w:tabs>
        <w:suppressAutoHyphens w:val="0"/>
        <w:autoSpaceDE w:val="0"/>
        <w:autoSpaceDN w:val="0"/>
        <w:adjustRightInd w:val="0"/>
        <w:spacing w:after="120"/>
        <w:ind w:left="2268" w:right="1134" w:hanging="1134"/>
        <w:jc w:val="both"/>
        <w:outlineLvl w:val="0"/>
        <w:rPr>
          <w:lang w:eastAsia="it-IT"/>
        </w:rPr>
      </w:pPr>
      <w:r w:rsidRPr="00AF2101">
        <w:rPr>
          <w:lang w:eastAsia="it-IT"/>
        </w:rPr>
        <w:t>1.</w:t>
      </w:r>
      <w:r w:rsidRPr="00AF2101">
        <w:rPr>
          <w:lang w:eastAsia="it-IT"/>
        </w:rPr>
        <w:tab/>
        <w:t>Test equipment</w:t>
      </w:r>
    </w:p>
    <w:p w14:paraId="0F5FC8C3" w14:textId="77777777" w:rsidR="000F007D" w:rsidRPr="00AF2101" w:rsidRDefault="000F007D" w:rsidP="00402CE0">
      <w:pPr>
        <w:tabs>
          <w:tab w:val="left" w:pos="6689"/>
        </w:tabs>
        <w:suppressAutoHyphens w:val="0"/>
        <w:spacing w:after="120"/>
        <w:ind w:left="2268" w:right="1134" w:hanging="1134"/>
        <w:jc w:val="both"/>
      </w:pPr>
      <w:r w:rsidRPr="00AF2101">
        <w:tab/>
        <w:t>The test equipment shall consist of:</w:t>
      </w:r>
    </w:p>
    <w:p w14:paraId="68A5AB3E" w14:textId="77777777" w:rsidR="000F007D" w:rsidRPr="00AF2101" w:rsidRDefault="000F007D" w:rsidP="00402CE0">
      <w:pPr>
        <w:tabs>
          <w:tab w:val="left" w:pos="6689"/>
        </w:tabs>
        <w:suppressAutoHyphens w:val="0"/>
        <w:spacing w:after="120"/>
        <w:ind w:left="2268" w:right="1134" w:hanging="1134"/>
        <w:jc w:val="both"/>
      </w:pPr>
      <w:r w:rsidRPr="00AF2101">
        <w:t>1.1.</w:t>
      </w:r>
      <w:r w:rsidRPr="00AF2101">
        <w:tab/>
        <w:t>A fixture suitable for mounting the sample steering complete with the device to prevent unauthorized use attached, as defined in paragraph 2.5. of this Regulation.</w:t>
      </w:r>
    </w:p>
    <w:p w14:paraId="36A75186" w14:textId="77777777" w:rsidR="000F007D" w:rsidRPr="00AF2101" w:rsidRDefault="000F007D" w:rsidP="00402CE0">
      <w:pPr>
        <w:tabs>
          <w:tab w:val="left" w:pos="6689"/>
        </w:tabs>
        <w:suppressAutoHyphens w:val="0"/>
        <w:spacing w:after="120"/>
        <w:ind w:left="2268" w:right="1134" w:hanging="1134"/>
        <w:jc w:val="both"/>
      </w:pPr>
      <w:r w:rsidRPr="00AF2101">
        <w:t>1.2.</w:t>
      </w:r>
      <w:r w:rsidRPr="00AF2101">
        <w:tab/>
        <w:t>A means for activating and deactivating the device to prevent unauthorized use which shall include the use of the key.</w:t>
      </w:r>
    </w:p>
    <w:p w14:paraId="4BEF6004" w14:textId="77777777" w:rsidR="000F007D" w:rsidRPr="00AF2101" w:rsidRDefault="000F007D" w:rsidP="00402CE0">
      <w:pPr>
        <w:tabs>
          <w:tab w:val="left" w:pos="6689"/>
        </w:tabs>
        <w:suppressAutoHyphens w:val="0"/>
        <w:spacing w:after="120"/>
        <w:ind w:left="2268" w:right="1134" w:hanging="1134"/>
        <w:jc w:val="both"/>
      </w:pPr>
      <w:r w:rsidRPr="00AF2101">
        <w:t>1.3.</w:t>
      </w:r>
      <w:r w:rsidRPr="00AF2101">
        <w:tab/>
        <w:t>A means for rotating the steering shaft relative to the device to prevent unauthorized use.</w:t>
      </w:r>
    </w:p>
    <w:p w14:paraId="3943473B" w14:textId="77777777" w:rsidR="000F007D" w:rsidRPr="00AF2101" w:rsidRDefault="000F007D" w:rsidP="00402CE0">
      <w:pPr>
        <w:tabs>
          <w:tab w:val="left" w:pos="6689"/>
        </w:tabs>
        <w:suppressAutoHyphens w:val="0"/>
        <w:spacing w:after="120"/>
        <w:ind w:left="2268" w:right="1134" w:hanging="1134"/>
        <w:jc w:val="both"/>
      </w:pPr>
      <w:r w:rsidRPr="00AF2101">
        <w:t>2.</w:t>
      </w:r>
      <w:r w:rsidRPr="00AF2101">
        <w:tab/>
        <w:t>Test method</w:t>
      </w:r>
    </w:p>
    <w:p w14:paraId="65106ABD" w14:textId="77777777" w:rsidR="000F007D" w:rsidRPr="00AF2101" w:rsidRDefault="000F007D" w:rsidP="00402CE0">
      <w:pPr>
        <w:tabs>
          <w:tab w:val="left" w:pos="6689"/>
        </w:tabs>
        <w:suppressAutoHyphens w:val="0"/>
        <w:spacing w:after="120"/>
        <w:ind w:left="2268" w:right="1134" w:hanging="1134"/>
        <w:jc w:val="both"/>
      </w:pPr>
      <w:r w:rsidRPr="00AF2101">
        <w:t>2.1.</w:t>
      </w:r>
      <w:r w:rsidRPr="00AF2101">
        <w:tab/>
        <w:t>A sample of the steering complete with the device to prevent unauthorized use is attached to the fixture referred to in paragraph</w:t>
      </w:r>
      <w:r>
        <w:t xml:space="preserve"> </w:t>
      </w:r>
      <w:r w:rsidRPr="00AF2101">
        <w:t>1.1. above.</w:t>
      </w:r>
    </w:p>
    <w:p w14:paraId="41DBB95D" w14:textId="77777777" w:rsidR="000F007D" w:rsidRPr="00AF2101" w:rsidRDefault="000F007D" w:rsidP="00402CE0">
      <w:pPr>
        <w:tabs>
          <w:tab w:val="left" w:pos="6689"/>
        </w:tabs>
        <w:suppressAutoHyphens w:val="0"/>
        <w:spacing w:after="120"/>
        <w:ind w:left="2268" w:right="1134" w:hanging="1134"/>
        <w:jc w:val="both"/>
      </w:pPr>
      <w:r w:rsidRPr="00AF2101">
        <w:t>2.2.</w:t>
      </w:r>
      <w:r w:rsidRPr="00AF2101">
        <w:tab/>
        <w:t>One cycle of the test procedure shall consist of the following operations:</w:t>
      </w:r>
    </w:p>
    <w:p w14:paraId="2563036C" w14:textId="77777777" w:rsidR="000F007D" w:rsidRPr="00AF2101" w:rsidRDefault="000F007D" w:rsidP="00402CE0">
      <w:pPr>
        <w:tabs>
          <w:tab w:val="left" w:pos="6689"/>
        </w:tabs>
        <w:suppressAutoHyphens w:val="0"/>
        <w:spacing w:after="120"/>
        <w:ind w:left="2268" w:right="1134" w:hanging="1134"/>
        <w:jc w:val="both"/>
      </w:pPr>
      <w:r w:rsidRPr="00AF2101">
        <w:t>2.2.1.</w:t>
      </w:r>
      <w:r w:rsidRPr="00AF2101">
        <w:tab/>
        <w:t>Start position. The device to prevent unauthorized use shall be deactivated and the steering shaft shall be rotated to a position which prevents engagement of the device to prevent unauthorized use, unless it is of the type which permits locking in any position of the steering.</w:t>
      </w:r>
    </w:p>
    <w:p w14:paraId="62870985" w14:textId="77777777" w:rsidR="000F007D" w:rsidRPr="00AF2101" w:rsidRDefault="000F007D" w:rsidP="00402CE0">
      <w:pPr>
        <w:tabs>
          <w:tab w:val="left" w:pos="6689"/>
        </w:tabs>
        <w:suppressAutoHyphens w:val="0"/>
        <w:spacing w:after="120"/>
        <w:ind w:left="2268" w:right="1134" w:hanging="1134"/>
        <w:jc w:val="both"/>
      </w:pPr>
      <w:r w:rsidRPr="00AF2101">
        <w:t>2.2.2.</w:t>
      </w:r>
      <w:r w:rsidRPr="00AF2101">
        <w:tab/>
        <w:t>Set to activate. The device to prevent unauthorized use shall be moved from the deactivated to the activated position, using the key.</w:t>
      </w:r>
    </w:p>
    <w:p w14:paraId="71851180" w14:textId="133EF372" w:rsidR="000F007D" w:rsidRPr="00AF2101" w:rsidRDefault="000F007D" w:rsidP="00CB07AA">
      <w:pPr>
        <w:tabs>
          <w:tab w:val="left" w:pos="6689"/>
        </w:tabs>
        <w:suppressAutoHyphens w:val="0"/>
        <w:spacing w:after="120"/>
        <w:ind w:left="2268" w:right="1134" w:hanging="1134"/>
        <w:jc w:val="both"/>
      </w:pPr>
      <w:r w:rsidRPr="00AF2101">
        <w:t>2.2.3.</w:t>
      </w:r>
      <w:r w:rsidRPr="00AF2101">
        <w:rPr>
          <w:vertAlign w:val="superscript"/>
        </w:rPr>
        <w:footnoteReference w:id="13"/>
      </w:r>
      <w:r w:rsidRPr="00AF2101">
        <w:tab/>
        <w:t>Activated. The steering spindle shall be rotated such that the torque on it, at the instant of engagement of the device to prevent unauthorized use, shall be 40 Nm ± 2 Nm.</w:t>
      </w:r>
    </w:p>
    <w:p w14:paraId="18FD41B4" w14:textId="77777777" w:rsidR="000F007D" w:rsidRPr="00AF2101" w:rsidRDefault="000F007D" w:rsidP="00402CE0">
      <w:pPr>
        <w:tabs>
          <w:tab w:val="left" w:pos="6689"/>
        </w:tabs>
        <w:suppressAutoHyphens w:val="0"/>
        <w:spacing w:after="120"/>
        <w:ind w:left="2268" w:right="1134" w:hanging="1134"/>
        <w:jc w:val="both"/>
      </w:pPr>
      <w:r w:rsidRPr="00AF2101">
        <w:t>2.2.4.</w:t>
      </w:r>
      <w:r w:rsidRPr="00AF2101">
        <w:tab/>
        <w:t>Deactivated. The device to prevent unauthorized use shall be deactivated by the normal means, the torque being reduced to zero to facilitate disengagement.</w:t>
      </w:r>
    </w:p>
    <w:p w14:paraId="46CE66F0" w14:textId="77777777" w:rsidR="000F007D" w:rsidRPr="00AF2101" w:rsidRDefault="000F007D" w:rsidP="00402CE0">
      <w:pPr>
        <w:tabs>
          <w:tab w:val="left" w:pos="6689"/>
        </w:tabs>
        <w:suppressAutoHyphens w:val="0"/>
        <w:spacing w:after="120"/>
        <w:ind w:left="2268" w:right="1134" w:hanging="1134"/>
        <w:jc w:val="both"/>
      </w:pPr>
      <w:r w:rsidRPr="00AF2101">
        <w:t>2.2.5.</w:t>
      </w:r>
      <w:r w:rsidRPr="00AF2101">
        <w:rPr>
          <w:vertAlign w:val="superscript"/>
        </w:rPr>
        <w:t>1</w:t>
      </w:r>
      <w:r w:rsidRPr="00AF2101">
        <w:tab/>
        <w:t>Return. The steering spindle shall be rotated to a position which prevents engagement of the device to prevent unauthorized use.</w:t>
      </w:r>
    </w:p>
    <w:p w14:paraId="774FE924" w14:textId="77777777" w:rsidR="000F007D" w:rsidRPr="00AF2101" w:rsidRDefault="000F007D" w:rsidP="00402CE0">
      <w:pPr>
        <w:tabs>
          <w:tab w:val="left" w:pos="6689"/>
        </w:tabs>
        <w:suppressAutoHyphens w:val="0"/>
        <w:spacing w:after="120"/>
        <w:ind w:left="2268" w:right="1134" w:hanging="1134"/>
        <w:jc w:val="both"/>
      </w:pPr>
      <w:r w:rsidRPr="00AF2101">
        <w:t>2.2.6.</w:t>
      </w:r>
      <w:r w:rsidRPr="00AF2101">
        <w:tab/>
        <w:t>Opposite rotation. Repeat procedures described in paragraphs 2.2.2., 2.2.3., 2.2.4. and 2.2.5, but in the opposite direction of rotation of the steering spindle.</w:t>
      </w:r>
    </w:p>
    <w:p w14:paraId="4FAFEFC1" w14:textId="77777777" w:rsidR="000F007D" w:rsidRPr="00AF2101" w:rsidRDefault="000F007D" w:rsidP="00402CE0">
      <w:pPr>
        <w:tabs>
          <w:tab w:val="left" w:pos="6689"/>
        </w:tabs>
        <w:suppressAutoHyphens w:val="0"/>
        <w:spacing w:after="120"/>
        <w:ind w:left="2268" w:right="1134" w:hanging="1134"/>
        <w:jc w:val="both"/>
      </w:pPr>
      <w:r w:rsidRPr="00AF2101">
        <w:t>2.2.7.</w:t>
      </w:r>
      <w:r w:rsidRPr="00AF2101">
        <w:tab/>
        <w:t>The time interval between two successive engagements of the device shall be at least 10 seconds.</w:t>
      </w:r>
    </w:p>
    <w:p w14:paraId="2B8DABB0" w14:textId="77777777" w:rsidR="000F007D" w:rsidRPr="00AF2101" w:rsidRDefault="000F007D" w:rsidP="00402CE0">
      <w:pPr>
        <w:tabs>
          <w:tab w:val="left" w:pos="6689"/>
        </w:tabs>
        <w:suppressAutoHyphens w:val="0"/>
        <w:spacing w:after="120"/>
        <w:ind w:left="2268" w:right="1134" w:hanging="1134"/>
        <w:jc w:val="both"/>
      </w:pPr>
      <w:r w:rsidRPr="00AF2101">
        <w:t>2.3.</w:t>
      </w:r>
      <w:r w:rsidRPr="00AF2101">
        <w:tab/>
        <w:t>The wear-producing cycle shall be repeated the number of times specified in paragraph 5.2.1.3. of this Regulation.</w:t>
      </w:r>
    </w:p>
    <w:p w14:paraId="750039FA" w14:textId="77777777" w:rsidR="000F007D" w:rsidRPr="00AF2101" w:rsidRDefault="000F007D" w:rsidP="000F007D">
      <w:pPr>
        <w:tabs>
          <w:tab w:val="left" w:pos="283"/>
          <w:tab w:val="left" w:pos="906"/>
          <w:tab w:val="left" w:pos="6689"/>
          <w:tab w:val="left" w:leader="dot" w:pos="8674"/>
        </w:tabs>
        <w:suppressAutoHyphens w:val="0"/>
        <w:spacing w:line="240" w:lineRule="auto"/>
        <w:jc w:val="both"/>
        <w:rPr>
          <w:sz w:val="24"/>
          <w:szCs w:val="22"/>
        </w:rPr>
      </w:pPr>
    </w:p>
    <w:p w14:paraId="24BD311F" w14:textId="77777777" w:rsidR="000F007D" w:rsidRPr="00AF2101" w:rsidRDefault="000F007D" w:rsidP="000F007D">
      <w:pPr>
        <w:tabs>
          <w:tab w:val="left" w:pos="283"/>
          <w:tab w:val="left" w:pos="906"/>
          <w:tab w:val="left" w:pos="6689"/>
          <w:tab w:val="left" w:leader="dot" w:pos="8674"/>
        </w:tabs>
        <w:suppressAutoHyphens w:val="0"/>
        <w:spacing w:line="240" w:lineRule="auto"/>
        <w:jc w:val="both"/>
        <w:rPr>
          <w:sz w:val="24"/>
          <w:szCs w:val="22"/>
        </w:rPr>
        <w:sectPr w:rsidR="000F007D" w:rsidRPr="00AF2101" w:rsidSect="00CB07AA">
          <w:headerReference w:type="even" r:id="rId30"/>
          <w:headerReference w:type="default" r:id="rId31"/>
          <w:footerReference w:type="default" r:id="rId32"/>
          <w:footnotePr>
            <w:numRestart w:val="eachSect"/>
          </w:footnotePr>
          <w:pgSz w:w="11907" w:h="16840" w:code="9"/>
          <w:pgMar w:top="1418" w:right="1134" w:bottom="1134" w:left="1134" w:header="851" w:footer="567" w:gutter="0"/>
          <w:cols w:space="720"/>
          <w:noEndnote/>
        </w:sectPr>
      </w:pPr>
    </w:p>
    <w:p w14:paraId="09122B23" w14:textId="77777777" w:rsidR="000F007D" w:rsidRPr="00781C3C" w:rsidRDefault="000F007D" w:rsidP="000E120E">
      <w:pPr>
        <w:pStyle w:val="HChG"/>
      </w:pPr>
      <w:r w:rsidRPr="00781C3C">
        <w:lastRenderedPageBreak/>
        <w:t>Annex 4 - Part 2</w:t>
      </w:r>
    </w:p>
    <w:p w14:paraId="190D8C06" w14:textId="4ABC808E" w:rsidR="000F007D" w:rsidRPr="00AF2101" w:rsidRDefault="000E120E" w:rsidP="000E120E">
      <w:pPr>
        <w:pStyle w:val="HChG"/>
      </w:pPr>
      <w:r>
        <w:tab/>
      </w:r>
      <w:r>
        <w:tab/>
      </w:r>
      <w:r w:rsidR="000F007D" w:rsidRPr="00AF2101">
        <w:t>Test procedure for devices to prevent unauthorized use acting on the steering using a torque limiting device</w:t>
      </w:r>
    </w:p>
    <w:p w14:paraId="37C17F66" w14:textId="77777777" w:rsidR="000F007D" w:rsidRPr="00AF2101" w:rsidRDefault="000F007D" w:rsidP="000E120E">
      <w:pPr>
        <w:tabs>
          <w:tab w:val="left" w:pos="6689"/>
          <w:tab w:val="left" w:leader="dot" w:pos="8674"/>
        </w:tabs>
        <w:suppressAutoHyphens w:val="0"/>
        <w:autoSpaceDE w:val="0"/>
        <w:autoSpaceDN w:val="0"/>
        <w:adjustRightInd w:val="0"/>
        <w:spacing w:after="120"/>
        <w:ind w:left="2268" w:right="1134" w:hanging="1134"/>
        <w:jc w:val="both"/>
        <w:outlineLvl w:val="0"/>
        <w:rPr>
          <w:lang w:eastAsia="it-IT"/>
        </w:rPr>
      </w:pPr>
      <w:r w:rsidRPr="00AF2101">
        <w:rPr>
          <w:lang w:eastAsia="it-IT"/>
        </w:rPr>
        <w:t>1.</w:t>
      </w:r>
      <w:r w:rsidRPr="00AF2101">
        <w:rPr>
          <w:lang w:eastAsia="it-IT"/>
        </w:rPr>
        <w:tab/>
        <w:t>Test equipment</w:t>
      </w:r>
    </w:p>
    <w:p w14:paraId="15412EE5" w14:textId="77777777" w:rsidR="000F007D" w:rsidRPr="00AF2101" w:rsidRDefault="000F007D" w:rsidP="000E120E">
      <w:pPr>
        <w:tabs>
          <w:tab w:val="left" w:pos="6689"/>
          <w:tab w:val="left" w:leader="dot" w:pos="8674"/>
        </w:tabs>
        <w:suppressAutoHyphens w:val="0"/>
        <w:spacing w:after="120"/>
        <w:ind w:left="2268" w:right="1134" w:hanging="1134"/>
        <w:jc w:val="both"/>
      </w:pPr>
      <w:r w:rsidRPr="00AF2101">
        <w:tab/>
        <w:t>The test equipment shall consist of:</w:t>
      </w:r>
    </w:p>
    <w:p w14:paraId="00B0BB92" w14:textId="77777777" w:rsidR="000F007D" w:rsidRPr="00AF2101" w:rsidRDefault="000F007D" w:rsidP="000E120E">
      <w:pPr>
        <w:tabs>
          <w:tab w:val="left" w:pos="6689"/>
          <w:tab w:val="left" w:leader="dot" w:pos="8674"/>
        </w:tabs>
        <w:suppressAutoHyphens w:val="0"/>
        <w:spacing w:after="120"/>
        <w:ind w:left="2268" w:right="1134" w:hanging="1134"/>
        <w:jc w:val="both"/>
      </w:pPr>
      <w:r w:rsidRPr="00AF2101">
        <w:t>1.1.</w:t>
      </w:r>
      <w:r w:rsidRPr="00AF2101">
        <w:tab/>
        <w:t>A fixture suitable for holding the relevant parts of a steering system or, if the test is carried out on a complete vehicle, a jacking system capable of lifting all the steered wheels clear of the ground, and</w:t>
      </w:r>
    </w:p>
    <w:p w14:paraId="1718823E" w14:textId="77777777" w:rsidR="000F007D" w:rsidRPr="00AF2101" w:rsidRDefault="000F007D" w:rsidP="000E120E">
      <w:pPr>
        <w:tabs>
          <w:tab w:val="left" w:pos="6689"/>
          <w:tab w:val="left" w:leader="dot" w:pos="8674"/>
        </w:tabs>
        <w:suppressAutoHyphens w:val="0"/>
        <w:spacing w:after="120"/>
        <w:ind w:left="2268" w:right="1134" w:hanging="1134"/>
        <w:jc w:val="both"/>
      </w:pPr>
      <w:r w:rsidRPr="00AF2101">
        <w:t>1.2.</w:t>
      </w:r>
      <w:r w:rsidRPr="00AF2101">
        <w:tab/>
        <w:t>A device or devices capable of producing, and measuring, a torque applied to the steering control as prescribed in paragraph 2.3. The measurement precision shall be less than or equal to 2 per cent.</w:t>
      </w:r>
    </w:p>
    <w:p w14:paraId="224952D4" w14:textId="77777777" w:rsidR="000F007D" w:rsidRPr="00AF2101" w:rsidRDefault="000F007D" w:rsidP="000E120E">
      <w:pPr>
        <w:tabs>
          <w:tab w:val="left" w:pos="6689"/>
          <w:tab w:val="left" w:leader="dot" w:pos="8674"/>
        </w:tabs>
        <w:suppressAutoHyphens w:val="0"/>
        <w:spacing w:after="120"/>
        <w:ind w:left="2268" w:right="1134" w:hanging="1134"/>
        <w:jc w:val="both"/>
      </w:pPr>
      <w:r w:rsidRPr="00AF2101">
        <w:t>2.</w:t>
      </w:r>
      <w:r w:rsidRPr="00AF2101">
        <w:tab/>
        <w:t>Test procedure description</w:t>
      </w:r>
    </w:p>
    <w:p w14:paraId="71FB46DF" w14:textId="77777777" w:rsidR="000F007D" w:rsidRPr="00AF2101" w:rsidRDefault="000F007D" w:rsidP="000E120E">
      <w:pPr>
        <w:tabs>
          <w:tab w:val="left" w:pos="6689"/>
          <w:tab w:val="left" w:leader="dot" w:pos="8674"/>
        </w:tabs>
        <w:suppressAutoHyphens w:val="0"/>
        <w:spacing w:after="120"/>
        <w:ind w:left="2268" w:right="1134" w:hanging="1134"/>
        <w:jc w:val="both"/>
      </w:pPr>
      <w:r w:rsidRPr="00AF2101">
        <w:t>2.1.</w:t>
      </w:r>
      <w:r w:rsidRPr="00AF2101">
        <w:tab/>
        <w:t>If the test is carried out on a complete vehicle, the test shall be carried out with all the steered wheels of the vehicle held clear of the ground.</w:t>
      </w:r>
    </w:p>
    <w:p w14:paraId="4FDAD5E1" w14:textId="77777777" w:rsidR="000F007D" w:rsidRPr="00AF2101" w:rsidRDefault="000F007D" w:rsidP="000E120E">
      <w:pPr>
        <w:tabs>
          <w:tab w:val="left" w:pos="6689"/>
          <w:tab w:val="left" w:leader="dot" w:pos="8674"/>
        </w:tabs>
        <w:suppressAutoHyphens w:val="0"/>
        <w:spacing w:after="120"/>
        <w:ind w:left="2268" w:right="1134" w:hanging="1134"/>
        <w:jc w:val="both"/>
      </w:pPr>
      <w:r w:rsidRPr="00AF2101">
        <w:t>2.2.</w:t>
      </w:r>
      <w:r w:rsidRPr="00AF2101">
        <w:tab/>
        <w:t>The steering lock shall be activated such that the steering is blocked.</w:t>
      </w:r>
    </w:p>
    <w:p w14:paraId="194BFA86" w14:textId="77777777" w:rsidR="000F007D" w:rsidRPr="00AF2101" w:rsidRDefault="000F007D" w:rsidP="000E120E">
      <w:pPr>
        <w:tabs>
          <w:tab w:val="left" w:pos="6689"/>
          <w:tab w:val="left" w:leader="dot" w:pos="8674"/>
        </w:tabs>
        <w:suppressAutoHyphens w:val="0"/>
        <w:spacing w:after="120"/>
        <w:ind w:left="2268" w:right="1134" w:hanging="1134"/>
        <w:jc w:val="both"/>
      </w:pPr>
      <w:r w:rsidRPr="00AF2101">
        <w:t>2.3.</w:t>
      </w:r>
      <w:r w:rsidRPr="00AF2101">
        <w:tab/>
        <w:t>A torque shall be applied to the steering control such that it rotates.</w:t>
      </w:r>
    </w:p>
    <w:p w14:paraId="12D69BBB" w14:textId="77777777" w:rsidR="000F007D" w:rsidRPr="00AF2101" w:rsidRDefault="000F007D" w:rsidP="000E120E">
      <w:pPr>
        <w:tabs>
          <w:tab w:val="left" w:pos="6689"/>
          <w:tab w:val="left" w:leader="dot" w:pos="8674"/>
        </w:tabs>
        <w:suppressAutoHyphens w:val="0"/>
        <w:spacing w:after="120"/>
        <w:ind w:left="2268" w:right="1134" w:hanging="1134"/>
        <w:jc w:val="both"/>
      </w:pPr>
      <w:r w:rsidRPr="00AF2101">
        <w:t>2.4.</w:t>
      </w:r>
      <w:r w:rsidRPr="00AF2101">
        <w:tab/>
        <w:t>The test cycle includes a rotation of the steering control of 90° followed by a rotation in the opposite direction of 180°, and a new rotation of 90° in the original direction (see figure);</w:t>
      </w:r>
    </w:p>
    <w:p w14:paraId="4E211F7D" w14:textId="7D9D8DE6" w:rsidR="000F007D" w:rsidRPr="00AF2101" w:rsidRDefault="000F007D" w:rsidP="000E120E">
      <w:pPr>
        <w:tabs>
          <w:tab w:val="num" w:pos="851"/>
          <w:tab w:val="left" w:pos="6689"/>
          <w:tab w:val="left" w:leader="dot" w:pos="8674"/>
        </w:tabs>
        <w:suppressAutoHyphens w:val="0"/>
        <w:spacing w:after="120"/>
        <w:ind w:left="1701" w:right="1134" w:firstLine="567"/>
        <w:jc w:val="both"/>
      </w:pPr>
      <w:r w:rsidRPr="00AF2101">
        <w:t>1 cycle =  +90° / -180° / +90° with a tolerance of ± 10 per cent.</w:t>
      </w:r>
    </w:p>
    <w:p w14:paraId="67C1CDFB" w14:textId="77777777" w:rsidR="000F007D" w:rsidRPr="00F37841" w:rsidRDefault="000F007D" w:rsidP="000E120E">
      <w:pPr>
        <w:tabs>
          <w:tab w:val="left" w:pos="6689"/>
          <w:tab w:val="left" w:leader="dot" w:pos="8674"/>
        </w:tabs>
        <w:suppressAutoHyphens w:val="0"/>
        <w:spacing w:after="120"/>
        <w:ind w:left="2835" w:right="1134" w:hanging="1134"/>
        <w:jc w:val="both"/>
      </w:pPr>
      <w:r w:rsidRPr="00AF2101">
        <w:t>2.5.</w:t>
      </w:r>
      <w:r w:rsidRPr="00AF2101">
        <w:tab/>
        <w:t>A cycle duration is equal to 20 s ± 2 s.</w:t>
      </w:r>
    </w:p>
    <w:p w14:paraId="110812A5" w14:textId="77777777" w:rsidR="000F007D" w:rsidRPr="00F37841" w:rsidRDefault="000F007D" w:rsidP="000E120E">
      <w:pPr>
        <w:framePr w:w="8564" w:h="3572" w:hRule="exact" w:hSpace="240" w:vSpace="240" w:wrap="auto" w:vAnchor="text" w:hAnchor="margin" w:x="454" w:y="1"/>
        <w:pBdr>
          <w:top w:val="single" w:sz="6" w:space="0" w:color="FFFFFF"/>
          <w:left w:val="single" w:sz="6" w:space="0" w:color="FFFFFF"/>
          <w:bottom w:val="single" w:sz="6" w:space="0" w:color="FFFFFF"/>
          <w:right w:val="single" w:sz="6" w:space="0" w:color="FFFFFF"/>
        </w:pBdr>
        <w:tabs>
          <w:tab w:val="left" w:pos="6689"/>
          <w:tab w:val="left" w:leader="dot" w:pos="8674"/>
        </w:tabs>
        <w:suppressAutoHyphens w:val="0"/>
        <w:spacing w:after="120"/>
        <w:ind w:left="1134" w:right="1134"/>
        <w:jc w:val="both"/>
      </w:pPr>
      <w:r w:rsidRPr="00F37841">
        <w:rPr>
          <w:noProof/>
          <w:lang w:val="fr-FR"/>
        </w:rPr>
        <w:drawing>
          <wp:inline distT="0" distB="0" distL="0" distR="0" wp14:anchorId="1721A853" wp14:editId="0143311A">
            <wp:extent cx="3931920" cy="2145323"/>
            <wp:effectExtent l="0" t="0" r="0" b="7620"/>
            <wp:docPr id="4"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15225" t="-732" r="12721" b="9713"/>
                    <a:stretch/>
                  </pic:blipFill>
                  <pic:spPr bwMode="auto">
                    <a:xfrm>
                      <a:off x="0" y="0"/>
                      <a:ext cx="3938023" cy="2148653"/>
                    </a:xfrm>
                    <a:prstGeom prst="rect">
                      <a:avLst/>
                    </a:prstGeom>
                    <a:noFill/>
                    <a:ln>
                      <a:noFill/>
                    </a:ln>
                    <a:extLst>
                      <a:ext uri="{53640926-AAD7-44D8-BBD7-CCE9431645EC}">
                        <a14:shadowObscured xmlns:a14="http://schemas.microsoft.com/office/drawing/2010/main"/>
                      </a:ext>
                    </a:extLst>
                  </pic:spPr>
                </pic:pic>
              </a:graphicData>
            </a:graphic>
          </wp:inline>
        </w:drawing>
      </w:r>
    </w:p>
    <w:p w14:paraId="7DBFEC19" w14:textId="77777777" w:rsidR="000F007D" w:rsidRPr="00AF2101" w:rsidRDefault="000F007D" w:rsidP="000E120E">
      <w:pPr>
        <w:tabs>
          <w:tab w:val="left" w:pos="6689"/>
          <w:tab w:val="left" w:leader="dot" w:pos="8674"/>
        </w:tabs>
        <w:suppressAutoHyphens w:val="0"/>
        <w:spacing w:after="120"/>
        <w:ind w:left="2835" w:right="1134" w:hanging="1134"/>
        <w:jc w:val="both"/>
      </w:pPr>
      <w:r w:rsidRPr="00AF2101">
        <w:t>2.6.</w:t>
      </w:r>
      <w:r w:rsidRPr="00AF2101">
        <w:tab/>
        <w:t>Five test cycles shall be carried out.</w:t>
      </w:r>
    </w:p>
    <w:p w14:paraId="46D18912" w14:textId="77777777" w:rsidR="000F007D" w:rsidRDefault="000F007D" w:rsidP="000E120E">
      <w:pPr>
        <w:tabs>
          <w:tab w:val="left" w:pos="6689"/>
        </w:tabs>
        <w:suppressAutoHyphens w:val="0"/>
        <w:spacing w:after="120"/>
        <w:ind w:left="2835" w:right="1134" w:hanging="1134"/>
        <w:jc w:val="both"/>
      </w:pPr>
      <w:r w:rsidRPr="00AF2101">
        <w:t>2.7.</w:t>
      </w:r>
      <w:r w:rsidRPr="00AF2101">
        <w:tab/>
        <w:t>During each of the test cycles the minimum recorded value of the torque shall be higher than that given in paragraph 5.2.1.4.2. of this Regulation.</w:t>
      </w:r>
    </w:p>
    <w:p w14:paraId="6F845978" w14:textId="77777777" w:rsidR="000F007D" w:rsidRPr="00AF2101" w:rsidRDefault="000F007D" w:rsidP="000F007D">
      <w:pPr>
        <w:tabs>
          <w:tab w:val="left" w:pos="1701"/>
          <w:tab w:val="left" w:pos="6689"/>
          <w:tab w:val="left" w:leader="dot" w:pos="8674"/>
        </w:tabs>
        <w:suppressAutoHyphens w:val="0"/>
        <w:spacing w:after="120"/>
        <w:ind w:left="1701" w:right="1134" w:hanging="567"/>
        <w:jc w:val="both"/>
        <w:rPr>
          <w:sz w:val="24"/>
          <w:szCs w:val="22"/>
        </w:rPr>
      </w:pPr>
    </w:p>
    <w:p w14:paraId="436939F1" w14:textId="77777777" w:rsidR="000F007D" w:rsidRPr="00AF2101" w:rsidRDefault="000F007D" w:rsidP="000F007D">
      <w:pPr>
        <w:tabs>
          <w:tab w:val="left" w:pos="1247"/>
          <w:tab w:val="left" w:pos="6689"/>
          <w:tab w:val="left" w:leader="dot" w:pos="8674"/>
        </w:tabs>
        <w:suppressAutoHyphens w:val="0"/>
        <w:spacing w:line="240" w:lineRule="auto"/>
        <w:jc w:val="both"/>
        <w:rPr>
          <w:sz w:val="24"/>
          <w:szCs w:val="22"/>
        </w:rPr>
        <w:sectPr w:rsidR="000F007D" w:rsidRPr="00AF2101" w:rsidSect="00F50624">
          <w:headerReference w:type="even" r:id="rId34"/>
          <w:headerReference w:type="default" r:id="rId35"/>
          <w:footerReference w:type="even" r:id="rId36"/>
          <w:pgSz w:w="11907" w:h="16840" w:code="9"/>
          <w:pgMar w:top="1418" w:right="1134" w:bottom="1134" w:left="1134" w:header="851" w:footer="567" w:gutter="0"/>
          <w:cols w:space="720"/>
          <w:noEndnote/>
        </w:sectPr>
      </w:pPr>
    </w:p>
    <w:p w14:paraId="36E0BB60" w14:textId="77777777" w:rsidR="000F007D" w:rsidRDefault="000F007D" w:rsidP="000F007D">
      <w:pPr>
        <w:pStyle w:val="HChG"/>
      </w:pPr>
      <w:r>
        <w:lastRenderedPageBreak/>
        <w:t>Annex 5</w:t>
      </w:r>
    </w:p>
    <w:p w14:paraId="66813022" w14:textId="44F7B8D2" w:rsidR="000F007D" w:rsidRDefault="000F007D" w:rsidP="00F52671">
      <w:pPr>
        <w:pStyle w:val="SingleTxtG"/>
      </w:pPr>
      <w:r>
        <w:t>(reserved)</w:t>
      </w:r>
    </w:p>
    <w:p w14:paraId="6E7A257B" w14:textId="77777777" w:rsidR="00F52671" w:rsidRDefault="00F52671" w:rsidP="000F007D"/>
    <w:p w14:paraId="05207587" w14:textId="77777777" w:rsidR="000F007D" w:rsidRDefault="000F007D" w:rsidP="000F007D">
      <w:pPr>
        <w:suppressAutoHyphens w:val="0"/>
        <w:spacing w:line="240" w:lineRule="auto"/>
        <w:sectPr w:rsidR="000F007D" w:rsidSect="00F50624">
          <w:headerReference w:type="even" r:id="rId37"/>
          <w:headerReference w:type="default" r:id="rId38"/>
          <w:footerReference w:type="even" r:id="rId39"/>
          <w:footerReference w:type="default" r:id="rId40"/>
          <w:headerReference w:type="first" r:id="rId41"/>
          <w:endnotePr>
            <w:numFmt w:val="decimal"/>
          </w:endnotePr>
          <w:pgSz w:w="11907" w:h="16840" w:code="9"/>
          <w:pgMar w:top="1418" w:right="1134" w:bottom="1134" w:left="1134" w:header="851" w:footer="567" w:gutter="0"/>
          <w:cols w:space="720"/>
          <w:docGrid w:linePitch="272"/>
        </w:sectPr>
      </w:pPr>
    </w:p>
    <w:p w14:paraId="4949621B" w14:textId="77777777" w:rsidR="000F007D" w:rsidRPr="007D5F63" w:rsidRDefault="000F007D" w:rsidP="000F007D">
      <w:pPr>
        <w:pStyle w:val="HChG"/>
      </w:pPr>
      <w:r>
        <w:lastRenderedPageBreak/>
        <w:t>Annex 6</w:t>
      </w:r>
    </w:p>
    <w:p w14:paraId="1F458A24" w14:textId="77777777" w:rsidR="000F007D" w:rsidRPr="00641433" w:rsidRDefault="000F007D" w:rsidP="000F007D">
      <w:pPr>
        <w:pStyle w:val="HChG"/>
      </w:pPr>
      <w:r>
        <w:tab/>
      </w:r>
      <w:r>
        <w:tab/>
      </w:r>
      <w:r>
        <w:tab/>
      </w:r>
      <w:r w:rsidRPr="00641433">
        <w:t>Operation parameters and test conditions</w:t>
      </w:r>
      <w:r w:rsidRPr="00641433" w:rsidDel="009A45EE">
        <w:t xml:space="preserve"> </w:t>
      </w:r>
      <w:r w:rsidRPr="00641433">
        <w:t xml:space="preserve">for devices to prevent unauthorized </w:t>
      </w:r>
      <w:r>
        <w:t xml:space="preserve">used </w:t>
      </w:r>
      <w:r w:rsidRPr="00641433">
        <w:t>(by mean of a locking system)</w:t>
      </w:r>
    </w:p>
    <w:p w14:paraId="49D142DF" w14:textId="77777777" w:rsidR="000F007D" w:rsidRPr="00862ECF" w:rsidRDefault="000F007D" w:rsidP="000F007D">
      <w:pPr>
        <w:spacing w:after="120"/>
        <w:ind w:left="2268" w:right="1133" w:hanging="1133"/>
        <w:jc w:val="both"/>
        <w:rPr>
          <w:bCs/>
        </w:rPr>
      </w:pPr>
      <w:r w:rsidRPr="00862ECF">
        <w:rPr>
          <w:bCs/>
        </w:rPr>
        <w:t>1.</w:t>
      </w:r>
      <w:r w:rsidRPr="00862ECF">
        <w:rPr>
          <w:bCs/>
        </w:rPr>
        <w:tab/>
        <w:t>Operation parameters</w:t>
      </w:r>
    </w:p>
    <w:p w14:paraId="7BFF3CE6" w14:textId="77777777" w:rsidR="000F007D" w:rsidRPr="00862ECF" w:rsidRDefault="000F007D" w:rsidP="000F007D">
      <w:pPr>
        <w:spacing w:after="120"/>
        <w:ind w:left="2268" w:right="1133"/>
        <w:jc w:val="both"/>
        <w:rPr>
          <w:bCs/>
        </w:rPr>
      </w:pPr>
      <w:r w:rsidRPr="00862ECF">
        <w:rPr>
          <w:bCs/>
        </w:rPr>
        <w:t>The requirements below do not apply to:</w:t>
      </w:r>
    </w:p>
    <w:p w14:paraId="09D0463C" w14:textId="77777777" w:rsidR="000F007D" w:rsidRPr="00862ECF" w:rsidRDefault="000F007D" w:rsidP="000F007D">
      <w:pPr>
        <w:spacing w:after="120"/>
        <w:ind w:left="2835" w:right="1133" w:hanging="566"/>
        <w:jc w:val="both"/>
        <w:rPr>
          <w:bCs/>
        </w:rPr>
      </w:pPr>
      <w:r w:rsidRPr="00862ECF">
        <w:rPr>
          <w:bCs/>
        </w:rPr>
        <w:t>(a)</w:t>
      </w:r>
      <w:r w:rsidRPr="00862ECF">
        <w:rPr>
          <w:bCs/>
        </w:rPr>
        <w:tab/>
        <w:t>Those components that are fitted and tested as part of the vehicle, whether or not a locking system is fitted (e.g. lamps, alarm system, immobilizer); or</w:t>
      </w:r>
    </w:p>
    <w:p w14:paraId="162316E2" w14:textId="77777777" w:rsidR="000F007D" w:rsidRPr="00862ECF" w:rsidRDefault="000F007D" w:rsidP="000F007D">
      <w:pPr>
        <w:spacing w:after="120"/>
        <w:ind w:left="2835" w:right="1133" w:hanging="566"/>
        <w:jc w:val="both"/>
        <w:rPr>
          <w:bCs/>
        </w:rPr>
      </w:pPr>
      <w:r w:rsidRPr="00862ECF">
        <w:rPr>
          <w:bCs/>
        </w:rPr>
        <w:t>(b)</w:t>
      </w:r>
      <w:r w:rsidRPr="00862ECF">
        <w:rPr>
          <w:bCs/>
        </w:rPr>
        <w:tab/>
        <w:t>Those components that have previously been tested as part of the vehicle and documentary evidence has been provided.</w:t>
      </w:r>
    </w:p>
    <w:p w14:paraId="5B31A096" w14:textId="77777777" w:rsidR="000F007D" w:rsidRPr="00862ECF" w:rsidRDefault="000F007D" w:rsidP="000F007D">
      <w:pPr>
        <w:spacing w:after="120"/>
        <w:ind w:left="2268" w:right="1133" w:hanging="1133"/>
        <w:jc w:val="both"/>
        <w:rPr>
          <w:bCs/>
        </w:rPr>
      </w:pPr>
      <w:r>
        <w:rPr>
          <w:bCs/>
        </w:rPr>
        <w:tab/>
      </w:r>
      <w:r>
        <w:rPr>
          <w:bCs/>
        </w:rPr>
        <w:tab/>
      </w:r>
      <w:r w:rsidRPr="00862ECF">
        <w:rPr>
          <w:bCs/>
        </w:rPr>
        <w:t>All components of the locking system shall operate without any failure under the following conditions.</w:t>
      </w:r>
    </w:p>
    <w:p w14:paraId="19EA7515" w14:textId="77777777" w:rsidR="000F007D" w:rsidRPr="00862ECF" w:rsidRDefault="000F007D" w:rsidP="000F007D">
      <w:pPr>
        <w:spacing w:after="120"/>
        <w:ind w:left="2268" w:right="1133" w:hanging="1133"/>
        <w:jc w:val="both"/>
        <w:rPr>
          <w:bCs/>
        </w:rPr>
      </w:pPr>
      <w:r w:rsidRPr="00862ECF">
        <w:rPr>
          <w:bCs/>
        </w:rPr>
        <w:t>1.1.</w:t>
      </w:r>
      <w:r w:rsidRPr="00862ECF">
        <w:rPr>
          <w:bCs/>
        </w:rPr>
        <w:tab/>
        <w:t>Climatic conditions</w:t>
      </w:r>
    </w:p>
    <w:p w14:paraId="529A7142" w14:textId="77777777" w:rsidR="000F007D" w:rsidRPr="00862ECF" w:rsidRDefault="000F007D" w:rsidP="000F007D">
      <w:pPr>
        <w:spacing w:after="120"/>
        <w:ind w:left="2268" w:right="1133"/>
        <w:jc w:val="both"/>
        <w:rPr>
          <w:bCs/>
        </w:rPr>
      </w:pPr>
      <w:r w:rsidRPr="00862ECF">
        <w:rPr>
          <w:bCs/>
        </w:rPr>
        <w:t>Two classes of environmental temperature are defined as follows:</w:t>
      </w:r>
    </w:p>
    <w:p w14:paraId="09F7C786" w14:textId="77777777" w:rsidR="000F007D" w:rsidRPr="00862ECF" w:rsidRDefault="000F007D" w:rsidP="000F007D">
      <w:pPr>
        <w:spacing w:after="120"/>
        <w:ind w:left="2835" w:right="1133" w:hanging="567"/>
        <w:jc w:val="both"/>
        <w:rPr>
          <w:bCs/>
        </w:rPr>
      </w:pPr>
      <w:r w:rsidRPr="00862ECF">
        <w:rPr>
          <w:bCs/>
        </w:rPr>
        <w:t>(a)</w:t>
      </w:r>
      <w:r w:rsidRPr="00862ECF">
        <w:rPr>
          <w:bCs/>
        </w:rPr>
        <w:tab/>
        <w:t>-40°C to +85°C for parts to be fitted in the passenger or luggage compartment,</w:t>
      </w:r>
    </w:p>
    <w:p w14:paraId="01AE0B4B" w14:textId="77777777" w:rsidR="000F007D" w:rsidRPr="00862ECF" w:rsidRDefault="000F007D" w:rsidP="000F007D">
      <w:pPr>
        <w:spacing w:after="120"/>
        <w:ind w:left="2835" w:right="1133" w:hanging="567"/>
        <w:jc w:val="both"/>
        <w:rPr>
          <w:bCs/>
        </w:rPr>
      </w:pPr>
      <w:r w:rsidRPr="00862ECF">
        <w:rPr>
          <w:bCs/>
        </w:rPr>
        <w:t>(b)</w:t>
      </w:r>
      <w:r w:rsidRPr="00862ECF">
        <w:rPr>
          <w:bCs/>
        </w:rPr>
        <w:tab/>
        <w:t>-40°C to +125°C for parts to be fitted in the engine compartment unless otherwise specified.</w:t>
      </w:r>
    </w:p>
    <w:p w14:paraId="0CF3E4C9" w14:textId="77777777" w:rsidR="000F007D" w:rsidRPr="00862ECF" w:rsidRDefault="000F007D" w:rsidP="000F007D">
      <w:pPr>
        <w:spacing w:after="120" w:line="240" w:lineRule="auto"/>
        <w:ind w:left="2268" w:right="1133" w:hanging="1134"/>
        <w:rPr>
          <w:bCs/>
        </w:rPr>
      </w:pPr>
      <w:r w:rsidRPr="00862ECF">
        <w:rPr>
          <w:bCs/>
        </w:rPr>
        <w:t>1.2.</w:t>
      </w:r>
      <w:r w:rsidRPr="00862ECF">
        <w:rPr>
          <w:bCs/>
        </w:rPr>
        <w:tab/>
        <w:t>Degree of protection for installation</w:t>
      </w:r>
    </w:p>
    <w:p w14:paraId="039CB0C4" w14:textId="77777777" w:rsidR="000F007D" w:rsidRPr="00862ECF" w:rsidRDefault="000F007D" w:rsidP="000F007D">
      <w:pPr>
        <w:spacing w:after="120"/>
        <w:ind w:left="2268" w:right="1133"/>
        <w:jc w:val="both"/>
        <w:rPr>
          <w:bCs/>
        </w:rPr>
      </w:pPr>
      <w:r w:rsidRPr="00862ECF">
        <w:rPr>
          <w:bCs/>
        </w:rPr>
        <w:t>The following degrees of protection in accordance with IEC Publication 529 1989 shall be provided:</w:t>
      </w:r>
    </w:p>
    <w:p w14:paraId="2D360D16" w14:textId="77777777" w:rsidR="000F007D" w:rsidRPr="00862ECF" w:rsidRDefault="000F007D" w:rsidP="000F007D">
      <w:pPr>
        <w:pStyle w:val="SingleTxtG"/>
        <w:ind w:left="2268"/>
        <w:rPr>
          <w:bCs/>
        </w:rPr>
      </w:pPr>
      <w:r w:rsidRPr="00862ECF">
        <w:rPr>
          <w:bCs/>
        </w:rPr>
        <w:t>(a)</w:t>
      </w:r>
      <w:r w:rsidRPr="00862ECF">
        <w:rPr>
          <w:bCs/>
        </w:rPr>
        <w:tab/>
        <w:t>IP 40 for parts to be fitted in the passenger compartment,</w:t>
      </w:r>
    </w:p>
    <w:p w14:paraId="0DA0D0ED" w14:textId="77777777" w:rsidR="000F007D" w:rsidRPr="00862ECF" w:rsidRDefault="000F007D" w:rsidP="000F007D">
      <w:pPr>
        <w:pStyle w:val="SingleTxtG"/>
        <w:ind w:left="2835" w:hanging="567"/>
        <w:rPr>
          <w:bCs/>
        </w:rPr>
      </w:pPr>
      <w:r w:rsidRPr="00862ECF">
        <w:rPr>
          <w:bCs/>
        </w:rPr>
        <w:t>(b)</w:t>
      </w:r>
      <w:r w:rsidRPr="00862ECF">
        <w:rPr>
          <w:bCs/>
        </w:rPr>
        <w:tab/>
        <w:t>IP 42 for parts to be fitted in the passenger compartment of roadsters/convertibles and cars with moveable roof-panels if the installation location requires a higher degree of protection than IP 40,</w:t>
      </w:r>
    </w:p>
    <w:p w14:paraId="6D7BCF10" w14:textId="77777777" w:rsidR="000F007D" w:rsidRPr="00862ECF" w:rsidRDefault="000F007D" w:rsidP="000F007D">
      <w:pPr>
        <w:pStyle w:val="SingleTxtG"/>
        <w:ind w:left="2268"/>
        <w:rPr>
          <w:bCs/>
        </w:rPr>
      </w:pPr>
      <w:r w:rsidRPr="00862ECF">
        <w:rPr>
          <w:bCs/>
        </w:rPr>
        <w:t>(c)</w:t>
      </w:r>
      <w:r w:rsidRPr="00862ECF">
        <w:rPr>
          <w:bCs/>
        </w:rPr>
        <w:tab/>
        <w:t>IP 54 for all other parts.</w:t>
      </w:r>
    </w:p>
    <w:p w14:paraId="41C39724" w14:textId="77777777" w:rsidR="000F007D" w:rsidRPr="00862ECF" w:rsidRDefault="000F007D" w:rsidP="000F007D">
      <w:pPr>
        <w:spacing w:after="120"/>
        <w:ind w:left="2268" w:right="1133"/>
        <w:jc w:val="both"/>
        <w:rPr>
          <w:bCs/>
        </w:rPr>
      </w:pPr>
      <w:r w:rsidRPr="00862ECF">
        <w:rPr>
          <w:bCs/>
        </w:rPr>
        <w:t>The locking system manufacturer shall specify in the installation instructions any restrictions on the positioning of any part of the installation with respect to dust, water and temperature.</w:t>
      </w:r>
    </w:p>
    <w:p w14:paraId="078A2383" w14:textId="77777777" w:rsidR="000F007D" w:rsidRPr="00862ECF" w:rsidRDefault="000F007D" w:rsidP="000F007D">
      <w:pPr>
        <w:spacing w:after="120"/>
        <w:ind w:left="2268" w:right="1133" w:hanging="1133"/>
        <w:jc w:val="both"/>
        <w:rPr>
          <w:bCs/>
        </w:rPr>
      </w:pPr>
      <w:r w:rsidRPr="00862ECF">
        <w:rPr>
          <w:bCs/>
        </w:rPr>
        <w:t>1.3.</w:t>
      </w:r>
      <w:r w:rsidRPr="00862ECF">
        <w:rPr>
          <w:bCs/>
        </w:rPr>
        <w:tab/>
        <w:t>Weatherability</w:t>
      </w:r>
    </w:p>
    <w:p w14:paraId="59810D7D" w14:textId="77777777" w:rsidR="000F007D" w:rsidRPr="00862ECF" w:rsidRDefault="000F007D" w:rsidP="000F007D">
      <w:pPr>
        <w:spacing w:after="120"/>
        <w:ind w:left="2268" w:right="1133"/>
        <w:jc w:val="both"/>
        <w:rPr>
          <w:bCs/>
        </w:rPr>
      </w:pPr>
      <w:r>
        <w:rPr>
          <w:bCs/>
        </w:rPr>
        <w:t>Seven</w:t>
      </w:r>
      <w:r w:rsidRPr="00862ECF">
        <w:rPr>
          <w:bCs/>
        </w:rPr>
        <w:t xml:space="preserve"> days according to IEC 68-2-30-1980.</w:t>
      </w:r>
    </w:p>
    <w:p w14:paraId="46EF5764" w14:textId="77777777" w:rsidR="000F007D" w:rsidRPr="00862ECF" w:rsidRDefault="000F007D" w:rsidP="000F007D">
      <w:pPr>
        <w:spacing w:after="120"/>
        <w:ind w:left="2268" w:right="1133" w:hanging="1133"/>
        <w:jc w:val="both"/>
        <w:rPr>
          <w:bCs/>
        </w:rPr>
      </w:pPr>
      <w:r w:rsidRPr="00862ECF">
        <w:rPr>
          <w:bCs/>
        </w:rPr>
        <w:t>1.4.</w:t>
      </w:r>
      <w:r w:rsidRPr="00862ECF">
        <w:rPr>
          <w:bCs/>
        </w:rPr>
        <w:tab/>
        <w:t>Electrical conditions</w:t>
      </w:r>
    </w:p>
    <w:p w14:paraId="66F86F24" w14:textId="77777777" w:rsidR="000F007D" w:rsidRPr="00862ECF" w:rsidRDefault="000F007D" w:rsidP="000F007D">
      <w:pPr>
        <w:spacing w:after="120"/>
        <w:ind w:left="2268" w:right="1133" w:hanging="1133"/>
        <w:jc w:val="both"/>
        <w:rPr>
          <w:bCs/>
        </w:rPr>
      </w:pPr>
      <w:r w:rsidRPr="00862ECF">
        <w:rPr>
          <w:bCs/>
        </w:rPr>
        <w:tab/>
        <w:t>Rated supply voltage: 12 V</w:t>
      </w:r>
    </w:p>
    <w:p w14:paraId="63CCB3C8" w14:textId="77777777" w:rsidR="000F007D" w:rsidRPr="00862ECF" w:rsidRDefault="000F007D" w:rsidP="000F007D">
      <w:pPr>
        <w:spacing w:after="120"/>
        <w:ind w:left="2268" w:right="1133" w:hanging="1133"/>
        <w:jc w:val="both"/>
        <w:rPr>
          <w:bCs/>
        </w:rPr>
      </w:pPr>
      <w:r w:rsidRPr="00862ECF">
        <w:rPr>
          <w:bCs/>
        </w:rPr>
        <w:tab/>
        <w:t>Operation supply voltage range: from 9 V to 15 V in the temperature range according to paragraph 1.1.1</w:t>
      </w:r>
    </w:p>
    <w:p w14:paraId="3F19FB97" w14:textId="77777777" w:rsidR="000F007D" w:rsidRPr="00862ECF" w:rsidRDefault="000F007D" w:rsidP="000F007D">
      <w:pPr>
        <w:spacing w:after="120"/>
        <w:ind w:left="2268" w:right="1133" w:hanging="1133"/>
        <w:jc w:val="both"/>
        <w:rPr>
          <w:bCs/>
        </w:rPr>
      </w:pPr>
      <w:r w:rsidRPr="00862ECF">
        <w:rPr>
          <w:bCs/>
        </w:rPr>
        <w:tab/>
        <w:t xml:space="preserve">Time allowance for excess voltages at 23°C: </w:t>
      </w:r>
    </w:p>
    <w:p w14:paraId="62D593F7" w14:textId="77777777" w:rsidR="000F007D" w:rsidRPr="00862ECF" w:rsidRDefault="000F007D" w:rsidP="000F007D">
      <w:pPr>
        <w:spacing w:after="120"/>
        <w:ind w:left="2268" w:right="1133" w:hanging="1133"/>
        <w:jc w:val="both"/>
        <w:rPr>
          <w:bCs/>
          <w:lang w:val="es-ES"/>
        </w:rPr>
      </w:pPr>
      <w:r w:rsidRPr="00862ECF">
        <w:rPr>
          <w:bCs/>
          <w:lang w:val="en-US"/>
        </w:rPr>
        <w:tab/>
      </w:r>
      <w:r w:rsidRPr="00862ECF">
        <w:rPr>
          <w:bCs/>
          <w:lang w:val="es-ES"/>
        </w:rPr>
        <w:t>U = 18 V, max. 1 h</w:t>
      </w:r>
    </w:p>
    <w:p w14:paraId="369A48D7" w14:textId="77777777" w:rsidR="000F007D" w:rsidRPr="00862ECF" w:rsidRDefault="000F007D" w:rsidP="000F007D">
      <w:pPr>
        <w:spacing w:after="120"/>
        <w:ind w:left="2268" w:right="1133" w:hanging="1133"/>
        <w:jc w:val="both"/>
        <w:rPr>
          <w:bCs/>
          <w:lang w:val="es-ES"/>
        </w:rPr>
      </w:pPr>
      <w:r w:rsidRPr="00862ECF">
        <w:rPr>
          <w:bCs/>
          <w:lang w:val="es-ES"/>
        </w:rPr>
        <w:tab/>
        <w:t>U = 24 V, max. 1 min.</w:t>
      </w:r>
    </w:p>
    <w:p w14:paraId="57E93F57" w14:textId="77777777" w:rsidR="000F007D" w:rsidRPr="00862ECF" w:rsidRDefault="000F007D" w:rsidP="000F007D">
      <w:pPr>
        <w:spacing w:after="120"/>
        <w:ind w:left="2268" w:right="1133" w:hanging="1133"/>
        <w:jc w:val="both"/>
        <w:rPr>
          <w:bCs/>
        </w:rPr>
      </w:pPr>
      <w:r w:rsidRPr="00862ECF">
        <w:rPr>
          <w:bCs/>
        </w:rPr>
        <w:t>2.</w:t>
      </w:r>
      <w:r w:rsidRPr="00862ECF">
        <w:rPr>
          <w:bCs/>
        </w:rPr>
        <w:tab/>
        <w:t>Test conditions</w:t>
      </w:r>
    </w:p>
    <w:p w14:paraId="2A2FC147" w14:textId="77777777" w:rsidR="000F007D" w:rsidRPr="00862ECF" w:rsidRDefault="000F007D" w:rsidP="000F007D">
      <w:pPr>
        <w:spacing w:after="120"/>
        <w:ind w:left="2268" w:right="1133"/>
        <w:jc w:val="both"/>
        <w:rPr>
          <w:bCs/>
        </w:rPr>
      </w:pPr>
      <w:r w:rsidRPr="00862ECF">
        <w:rPr>
          <w:bCs/>
        </w:rPr>
        <w:t>All the tests shall be carried out in sequence on a single locking system.  However, at the discretion of the test authority, other samples may be used if this is not considered to affect the results of the other tests.</w:t>
      </w:r>
    </w:p>
    <w:p w14:paraId="05167E03" w14:textId="77777777" w:rsidR="000F007D" w:rsidRPr="00585714" w:rsidRDefault="000F007D" w:rsidP="000F007D">
      <w:pPr>
        <w:spacing w:after="120"/>
        <w:ind w:left="2268" w:right="1133" w:hanging="1133"/>
        <w:jc w:val="both"/>
        <w:rPr>
          <w:bCs/>
          <w:lang w:val="fr-CH"/>
        </w:rPr>
      </w:pPr>
      <w:r w:rsidRPr="00585714">
        <w:rPr>
          <w:bCs/>
          <w:lang w:val="fr-CH"/>
        </w:rPr>
        <w:lastRenderedPageBreak/>
        <w:t>2.1.</w:t>
      </w:r>
      <w:r w:rsidRPr="00585714">
        <w:rPr>
          <w:bCs/>
          <w:lang w:val="fr-CH"/>
        </w:rPr>
        <w:tab/>
        <w:t>Normal test conditions</w:t>
      </w:r>
    </w:p>
    <w:p w14:paraId="4AECFBED" w14:textId="77777777" w:rsidR="000F007D" w:rsidRPr="00585714" w:rsidRDefault="000F007D" w:rsidP="000F007D">
      <w:pPr>
        <w:spacing w:after="120"/>
        <w:ind w:left="2268" w:right="1133"/>
        <w:jc w:val="both"/>
        <w:rPr>
          <w:bCs/>
          <w:lang w:val="fr-CH"/>
        </w:rPr>
      </w:pPr>
      <w:r w:rsidRPr="00585714">
        <w:rPr>
          <w:bCs/>
          <w:lang w:val="fr-CH"/>
        </w:rPr>
        <w:t>Voltage U = (12 ± 0.2) V</w:t>
      </w:r>
    </w:p>
    <w:p w14:paraId="00898DD7" w14:textId="77777777" w:rsidR="000F007D" w:rsidRPr="00585714" w:rsidRDefault="000F007D" w:rsidP="000F007D">
      <w:pPr>
        <w:spacing w:after="120"/>
        <w:ind w:left="2268" w:right="1133"/>
        <w:jc w:val="both"/>
        <w:rPr>
          <w:bCs/>
          <w:lang w:val="fr-CH"/>
        </w:rPr>
      </w:pPr>
      <w:r w:rsidRPr="00585714">
        <w:rPr>
          <w:bCs/>
          <w:lang w:val="fr-CH"/>
        </w:rPr>
        <w:t>Temperature</w:t>
      </w:r>
      <w:r w:rsidRPr="00585714">
        <w:rPr>
          <w:bCs/>
          <w:lang w:val="fr-CH"/>
        </w:rPr>
        <w:tab/>
        <w:t>T = (23 ± 5)°C</w:t>
      </w:r>
    </w:p>
    <w:p w14:paraId="3813234F" w14:textId="77777777" w:rsidR="000F007D" w:rsidRPr="00862ECF" w:rsidRDefault="000F007D" w:rsidP="000F007D">
      <w:pPr>
        <w:spacing w:after="120"/>
        <w:ind w:left="2268" w:right="1133" w:hanging="1134"/>
        <w:jc w:val="both"/>
        <w:rPr>
          <w:bCs/>
        </w:rPr>
      </w:pPr>
      <w:r w:rsidRPr="00862ECF">
        <w:rPr>
          <w:bCs/>
        </w:rPr>
        <w:t>3.</w:t>
      </w:r>
      <w:r w:rsidRPr="00862ECF">
        <w:rPr>
          <w:bCs/>
        </w:rPr>
        <w:tab/>
        <w:t>Operation test</w:t>
      </w:r>
    </w:p>
    <w:p w14:paraId="513E5C00" w14:textId="77777777" w:rsidR="000F007D" w:rsidRPr="00862ECF" w:rsidRDefault="000F007D" w:rsidP="000F007D">
      <w:pPr>
        <w:spacing w:after="120"/>
        <w:ind w:left="2268" w:right="1133"/>
        <w:jc w:val="both"/>
        <w:rPr>
          <w:bCs/>
        </w:rPr>
      </w:pPr>
      <w:r w:rsidRPr="00862ECF">
        <w:rPr>
          <w:bCs/>
        </w:rPr>
        <w:t xml:space="preserve">All components of the locking system shall comply with prescriptions given in paragraphs 3.2. to 3.9. </w:t>
      </w:r>
    </w:p>
    <w:p w14:paraId="605C4A2F" w14:textId="77777777" w:rsidR="000F007D" w:rsidRPr="00862ECF" w:rsidRDefault="000F007D" w:rsidP="000F007D">
      <w:pPr>
        <w:spacing w:after="120"/>
        <w:ind w:left="2268" w:right="1133" w:hanging="1133"/>
        <w:jc w:val="both"/>
        <w:rPr>
          <w:bCs/>
        </w:rPr>
      </w:pPr>
      <w:r w:rsidRPr="00862ECF">
        <w:rPr>
          <w:bCs/>
        </w:rPr>
        <w:t>3.1</w:t>
      </w:r>
      <w:r w:rsidRPr="00862ECF">
        <w:rPr>
          <w:bCs/>
        </w:rPr>
        <w:tab/>
        <w:t>Upon completion of all the tests specified below, the locking system shall be tested under the normal test conditions specified in paragraph 2.1. to check that it continues to function normally. Where necessary, fuses may be replaced prior to the test.</w:t>
      </w:r>
    </w:p>
    <w:p w14:paraId="4F96D347" w14:textId="77777777" w:rsidR="000F007D" w:rsidRPr="00862ECF" w:rsidRDefault="000F007D" w:rsidP="000F007D">
      <w:pPr>
        <w:spacing w:after="120"/>
        <w:ind w:left="2268" w:right="1133" w:hanging="1133"/>
        <w:jc w:val="both"/>
        <w:rPr>
          <w:bCs/>
        </w:rPr>
      </w:pPr>
      <w:r w:rsidRPr="00862ECF">
        <w:rPr>
          <w:bCs/>
        </w:rPr>
        <w:tab/>
        <w:t>If some of the tests required in each of these paragraphs prior to the operation tests are performed in series on a single locking system, the operation test may be carried out one time only after the chosen tests are completed instead of performing the operation tests required in the paragraphs after each of the chosen tests. Vehicle manufacturers and suppliers have to guarantee satisfactory results only on non-accumulated procedures.</w:t>
      </w:r>
    </w:p>
    <w:p w14:paraId="68341B57" w14:textId="77777777" w:rsidR="000F007D" w:rsidRPr="00862ECF" w:rsidRDefault="000F007D" w:rsidP="000F007D">
      <w:pPr>
        <w:spacing w:after="120"/>
        <w:ind w:left="2268" w:right="1133" w:hanging="1133"/>
        <w:jc w:val="both"/>
        <w:rPr>
          <w:bCs/>
        </w:rPr>
      </w:pPr>
      <w:r w:rsidRPr="00862ECF">
        <w:rPr>
          <w:bCs/>
          <w:lang w:val="en-US"/>
        </w:rPr>
        <w:t>3.2.</w:t>
      </w:r>
      <w:r w:rsidRPr="00862ECF">
        <w:rPr>
          <w:bCs/>
          <w:lang w:val="en-US"/>
        </w:rPr>
        <w:tab/>
      </w:r>
      <w:r w:rsidRPr="00862ECF">
        <w:rPr>
          <w:bCs/>
        </w:rPr>
        <w:t>Resistance to temperature and voltage changes</w:t>
      </w:r>
    </w:p>
    <w:p w14:paraId="3209BC90" w14:textId="77777777" w:rsidR="000F007D" w:rsidRPr="00862ECF" w:rsidRDefault="000F007D" w:rsidP="000F007D">
      <w:pPr>
        <w:spacing w:after="120"/>
        <w:ind w:left="2268" w:right="1133" w:hanging="1133"/>
        <w:jc w:val="both"/>
        <w:rPr>
          <w:bCs/>
        </w:rPr>
      </w:pPr>
      <w:r w:rsidRPr="00862ECF">
        <w:rPr>
          <w:bCs/>
        </w:rPr>
        <w:tab/>
        <w:t>Compliance with the specifications defined under paragraph 3.1. shall also be checked under the following conditions:</w:t>
      </w:r>
    </w:p>
    <w:p w14:paraId="3A939FA1" w14:textId="77777777" w:rsidR="000F007D" w:rsidRPr="00862ECF" w:rsidRDefault="000F007D" w:rsidP="000F007D">
      <w:pPr>
        <w:ind w:left="2268" w:right="1133" w:hanging="1133"/>
        <w:jc w:val="both"/>
        <w:rPr>
          <w:bCs/>
        </w:rPr>
      </w:pPr>
      <w:r w:rsidRPr="00862ECF">
        <w:rPr>
          <w:bCs/>
        </w:rPr>
        <w:t>3.2.1.</w:t>
      </w:r>
      <w:r w:rsidRPr="00862ECF">
        <w:rPr>
          <w:bCs/>
        </w:rPr>
        <w:tab/>
        <w:t>Test temperature</w:t>
      </w:r>
      <w:r w:rsidRPr="00862ECF">
        <w:rPr>
          <w:bCs/>
        </w:rPr>
        <w:tab/>
        <w:t>T (-40 ± 2)°C</w:t>
      </w:r>
    </w:p>
    <w:p w14:paraId="4C5FA99F" w14:textId="77777777" w:rsidR="000F007D" w:rsidRPr="00862ECF" w:rsidRDefault="000F007D" w:rsidP="000F007D">
      <w:pPr>
        <w:ind w:left="2268" w:right="1133"/>
        <w:jc w:val="both"/>
        <w:rPr>
          <w:bCs/>
        </w:rPr>
      </w:pPr>
      <w:r w:rsidRPr="00862ECF">
        <w:rPr>
          <w:bCs/>
        </w:rPr>
        <w:t>Test voltage</w:t>
      </w:r>
      <w:r w:rsidRPr="00862ECF">
        <w:rPr>
          <w:bCs/>
        </w:rPr>
        <w:tab/>
      </w:r>
      <w:r w:rsidRPr="00862ECF">
        <w:rPr>
          <w:bCs/>
        </w:rPr>
        <w:tab/>
        <w:t>U = (9 ± 0.2) V</w:t>
      </w:r>
    </w:p>
    <w:p w14:paraId="0CFB1334" w14:textId="77777777" w:rsidR="000F007D" w:rsidRPr="00862ECF" w:rsidRDefault="000F007D" w:rsidP="000F007D">
      <w:pPr>
        <w:spacing w:after="120"/>
        <w:ind w:left="2268" w:right="1133"/>
        <w:jc w:val="both"/>
        <w:rPr>
          <w:bCs/>
        </w:rPr>
      </w:pPr>
      <w:r w:rsidRPr="00862ECF">
        <w:rPr>
          <w:bCs/>
        </w:rPr>
        <w:t>Storage duration</w:t>
      </w:r>
      <w:r w:rsidRPr="00862ECF">
        <w:rPr>
          <w:bCs/>
        </w:rPr>
        <w:tab/>
        <w:t>4 hours</w:t>
      </w:r>
    </w:p>
    <w:p w14:paraId="171C6E96" w14:textId="77777777" w:rsidR="000F007D" w:rsidRPr="00862ECF" w:rsidRDefault="000F007D" w:rsidP="000F007D">
      <w:pPr>
        <w:spacing w:after="120"/>
        <w:ind w:left="2268" w:right="1133" w:hanging="1133"/>
        <w:jc w:val="both"/>
        <w:rPr>
          <w:bCs/>
        </w:rPr>
      </w:pPr>
      <w:r w:rsidRPr="00862ECF">
        <w:rPr>
          <w:bCs/>
        </w:rPr>
        <w:t>3.2.2.</w:t>
      </w:r>
      <w:r w:rsidRPr="00862ECF">
        <w:rPr>
          <w:bCs/>
        </w:rPr>
        <w:tab/>
        <w:t>For parts to be fitted in the passenger or luggage compartment:</w:t>
      </w:r>
    </w:p>
    <w:p w14:paraId="38CB28EA" w14:textId="77777777" w:rsidR="000F007D" w:rsidRPr="00862ECF" w:rsidRDefault="000F007D" w:rsidP="000F007D">
      <w:pPr>
        <w:ind w:left="2268" w:right="1133"/>
        <w:jc w:val="both"/>
        <w:rPr>
          <w:bCs/>
        </w:rPr>
      </w:pPr>
      <w:r w:rsidRPr="00862ECF">
        <w:rPr>
          <w:bCs/>
        </w:rPr>
        <w:t>Test temperature</w:t>
      </w:r>
      <w:r w:rsidRPr="00862ECF">
        <w:rPr>
          <w:bCs/>
        </w:rPr>
        <w:tab/>
        <w:t>T = (+85 ± 2)°C</w:t>
      </w:r>
    </w:p>
    <w:p w14:paraId="64ED6A3A" w14:textId="77777777" w:rsidR="000F007D" w:rsidRPr="00862ECF" w:rsidRDefault="000F007D" w:rsidP="000F007D">
      <w:pPr>
        <w:ind w:left="2268" w:right="1133"/>
        <w:jc w:val="both"/>
        <w:rPr>
          <w:bCs/>
        </w:rPr>
      </w:pPr>
      <w:r w:rsidRPr="00862ECF">
        <w:rPr>
          <w:bCs/>
        </w:rPr>
        <w:t>Test voltage</w:t>
      </w:r>
      <w:r w:rsidRPr="00862ECF">
        <w:rPr>
          <w:bCs/>
        </w:rPr>
        <w:tab/>
      </w:r>
      <w:r w:rsidRPr="00862ECF">
        <w:rPr>
          <w:bCs/>
        </w:rPr>
        <w:tab/>
        <w:t>U = (15 ± 0.2) V</w:t>
      </w:r>
    </w:p>
    <w:p w14:paraId="03112F61" w14:textId="77777777" w:rsidR="000F007D" w:rsidRPr="00862ECF" w:rsidRDefault="000F007D" w:rsidP="000F007D">
      <w:pPr>
        <w:spacing w:after="120"/>
        <w:ind w:left="2268" w:right="1133"/>
        <w:jc w:val="both"/>
        <w:rPr>
          <w:bCs/>
        </w:rPr>
      </w:pPr>
      <w:r w:rsidRPr="00862ECF">
        <w:rPr>
          <w:bCs/>
        </w:rPr>
        <w:t>Storage duration</w:t>
      </w:r>
      <w:r w:rsidRPr="00862ECF">
        <w:rPr>
          <w:bCs/>
        </w:rPr>
        <w:tab/>
        <w:t>4 hours</w:t>
      </w:r>
    </w:p>
    <w:p w14:paraId="45535CD4" w14:textId="77777777" w:rsidR="000F007D" w:rsidRPr="00862ECF" w:rsidRDefault="000F007D" w:rsidP="000F007D">
      <w:pPr>
        <w:spacing w:after="120"/>
        <w:ind w:left="2268" w:right="1133" w:hanging="1133"/>
        <w:jc w:val="both"/>
        <w:rPr>
          <w:bCs/>
        </w:rPr>
      </w:pPr>
      <w:r w:rsidRPr="00862ECF">
        <w:rPr>
          <w:bCs/>
        </w:rPr>
        <w:t>3.2.3.</w:t>
      </w:r>
      <w:r w:rsidRPr="00862ECF">
        <w:rPr>
          <w:bCs/>
        </w:rPr>
        <w:tab/>
        <w:t>For parts to be fitted in the engine compartment unless otherwise specified:</w:t>
      </w:r>
    </w:p>
    <w:p w14:paraId="2A1CFA86" w14:textId="77777777" w:rsidR="000F007D" w:rsidRPr="00862ECF" w:rsidRDefault="000F007D" w:rsidP="000F007D">
      <w:pPr>
        <w:ind w:left="2268" w:right="1133"/>
        <w:jc w:val="both"/>
        <w:rPr>
          <w:bCs/>
        </w:rPr>
      </w:pPr>
      <w:r w:rsidRPr="00862ECF">
        <w:rPr>
          <w:bCs/>
        </w:rPr>
        <w:t>Test temperature</w:t>
      </w:r>
      <w:r w:rsidRPr="00862ECF">
        <w:rPr>
          <w:bCs/>
        </w:rPr>
        <w:tab/>
        <w:t>T = (+125 ± 2)°C</w:t>
      </w:r>
    </w:p>
    <w:p w14:paraId="34C3B86D" w14:textId="77777777" w:rsidR="000F007D" w:rsidRPr="00862ECF" w:rsidRDefault="000F007D" w:rsidP="000F007D">
      <w:pPr>
        <w:ind w:left="2268" w:right="1133"/>
        <w:jc w:val="both"/>
        <w:rPr>
          <w:bCs/>
        </w:rPr>
      </w:pPr>
      <w:r w:rsidRPr="00862ECF">
        <w:rPr>
          <w:bCs/>
        </w:rPr>
        <w:t>Test voltage</w:t>
      </w:r>
      <w:r w:rsidRPr="00862ECF">
        <w:rPr>
          <w:bCs/>
        </w:rPr>
        <w:tab/>
      </w:r>
      <w:r w:rsidRPr="00862ECF">
        <w:rPr>
          <w:bCs/>
        </w:rPr>
        <w:tab/>
        <w:t>U = (15 ± 0.2) V</w:t>
      </w:r>
    </w:p>
    <w:p w14:paraId="53870DF4" w14:textId="77777777" w:rsidR="000F007D" w:rsidRPr="00862ECF" w:rsidRDefault="000F007D" w:rsidP="000F007D">
      <w:pPr>
        <w:spacing w:after="120"/>
        <w:ind w:left="2268" w:right="1133"/>
        <w:jc w:val="both"/>
        <w:rPr>
          <w:bCs/>
        </w:rPr>
      </w:pPr>
      <w:r w:rsidRPr="00862ECF">
        <w:rPr>
          <w:bCs/>
        </w:rPr>
        <w:t>Storage duration</w:t>
      </w:r>
      <w:r w:rsidRPr="00862ECF">
        <w:rPr>
          <w:bCs/>
        </w:rPr>
        <w:tab/>
        <w:t>4 hours</w:t>
      </w:r>
    </w:p>
    <w:p w14:paraId="7F2F3A1B" w14:textId="77777777" w:rsidR="000F007D" w:rsidRPr="00862ECF" w:rsidRDefault="000F007D" w:rsidP="000F007D">
      <w:pPr>
        <w:tabs>
          <w:tab w:val="left" w:pos="8504"/>
        </w:tabs>
        <w:spacing w:after="120"/>
        <w:ind w:left="2268" w:right="1133" w:hanging="1133"/>
        <w:jc w:val="both"/>
        <w:rPr>
          <w:bCs/>
        </w:rPr>
      </w:pPr>
      <w:r w:rsidRPr="00862ECF">
        <w:rPr>
          <w:bCs/>
        </w:rPr>
        <w:t xml:space="preserve">3.2.4. </w:t>
      </w:r>
      <w:r w:rsidRPr="00862ECF">
        <w:rPr>
          <w:bCs/>
        </w:rPr>
        <w:tab/>
        <w:t>The locking system, in both set and unset state, shall be submitted to an excess voltage equal to (18 ± 0.2) V for 1 hour.</w:t>
      </w:r>
    </w:p>
    <w:p w14:paraId="51D5104C" w14:textId="77777777" w:rsidR="000F007D" w:rsidRPr="00862ECF" w:rsidRDefault="000F007D" w:rsidP="000F007D">
      <w:pPr>
        <w:spacing w:after="120"/>
        <w:ind w:left="2268" w:right="1133" w:hanging="1133"/>
        <w:jc w:val="both"/>
        <w:rPr>
          <w:bCs/>
        </w:rPr>
      </w:pPr>
      <w:r w:rsidRPr="00862ECF">
        <w:rPr>
          <w:bCs/>
        </w:rPr>
        <w:t>3.2.5.</w:t>
      </w:r>
      <w:r w:rsidRPr="00862ECF">
        <w:rPr>
          <w:bCs/>
        </w:rPr>
        <w:tab/>
        <w:t>The locking system, in both set and unset state, shall be submitted to an excess voltage equal to (24 ± 0.2) V for 1 min.</w:t>
      </w:r>
    </w:p>
    <w:p w14:paraId="75DF226D" w14:textId="77777777" w:rsidR="000F007D" w:rsidRPr="00862ECF" w:rsidRDefault="000F007D" w:rsidP="000F007D">
      <w:pPr>
        <w:spacing w:after="120"/>
        <w:ind w:left="2268" w:right="1133" w:hanging="1133"/>
        <w:jc w:val="both"/>
        <w:rPr>
          <w:bCs/>
        </w:rPr>
      </w:pPr>
      <w:r w:rsidRPr="00862ECF">
        <w:rPr>
          <w:bCs/>
        </w:rPr>
        <w:t>3.3.</w:t>
      </w:r>
      <w:r w:rsidRPr="00862ECF">
        <w:rPr>
          <w:bCs/>
        </w:rPr>
        <w:tab/>
        <w:t>Safe operation after foreign body and water-tightness testing</w:t>
      </w:r>
    </w:p>
    <w:p w14:paraId="0C38A23E" w14:textId="77777777" w:rsidR="000F007D" w:rsidRPr="00862ECF" w:rsidRDefault="000F007D" w:rsidP="000F007D">
      <w:pPr>
        <w:spacing w:after="120"/>
        <w:ind w:left="2268" w:right="1133"/>
        <w:jc w:val="both"/>
        <w:rPr>
          <w:bCs/>
        </w:rPr>
      </w:pPr>
      <w:r w:rsidRPr="00862ECF">
        <w:rPr>
          <w:bCs/>
        </w:rPr>
        <w:t>After the test for tightness to foreign body and water according to IEC 529-1989, for degrees of protection as in paragraph 1.1.2., the operation tests according to paragraph 3.1. shall be repeated.</w:t>
      </w:r>
    </w:p>
    <w:p w14:paraId="73B4D4B3" w14:textId="77777777" w:rsidR="000F007D" w:rsidRPr="00862ECF" w:rsidRDefault="000F007D" w:rsidP="000F007D">
      <w:pPr>
        <w:spacing w:after="120"/>
        <w:ind w:left="2268" w:right="1133"/>
        <w:jc w:val="both"/>
        <w:rPr>
          <w:bCs/>
        </w:rPr>
      </w:pPr>
      <w:r w:rsidRPr="00862ECF">
        <w:rPr>
          <w:bCs/>
        </w:rPr>
        <w:t>With the agreement of the Technical Service this requirement need not apply in the following circumstances:</w:t>
      </w:r>
    </w:p>
    <w:p w14:paraId="7B50CF5C" w14:textId="77777777" w:rsidR="000F007D" w:rsidRPr="00862ECF" w:rsidRDefault="000F007D" w:rsidP="00A537BA">
      <w:pPr>
        <w:spacing w:after="120"/>
        <w:ind w:left="2835" w:right="1133" w:hanging="567"/>
        <w:jc w:val="both"/>
        <w:rPr>
          <w:bCs/>
        </w:rPr>
      </w:pPr>
      <w:r w:rsidRPr="00862ECF">
        <w:rPr>
          <w:bCs/>
        </w:rPr>
        <w:t>(a)</w:t>
      </w:r>
      <w:r w:rsidRPr="00862ECF">
        <w:rPr>
          <w:bCs/>
        </w:rPr>
        <w:tab/>
        <w:t xml:space="preserve">Type Approval of </w:t>
      </w:r>
      <w:r>
        <w:rPr>
          <w:bCs/>
        </w:rPr>
        <w:t xml:space="preserve">a </w:t>
      </w:r>
      <w:r w:rsidRPr="00641433">
        <w:t>locking system</w:t>
      </w:r>
      <w:r w:rsidRPr="00862ECF">
        <w:rPr>
          <w:bCs/>
        </w:rPr>
        <w:t xml:space="preserve"> which is to be type approved as a separate technical unit </w:t>
      </w:r>
    </w:p>
    <w:p w14:paraId="662FF1D5" w14:textId="77777777" w:rsidR="000F007D" w:rsidRPr="00862ECF" w:rsidRDefault="000F007D" w:rsidP="00A537BA">
      <w:pPr>
        <w:spacing w:after="120"/>
        <w:ind w:left="2835" w:right="1133"/>
        <w:jc w:val="both"/>
        <w:rPr>
          <w:bCs/>
        </w:rPr>
      </w:pPr>
      <w:r w:rsidRPr="00862ECF">
        <w:rPr>
          <w:bCs/>
        </w:rPr>
        <w:t xml:space="preserve">In this case, the manufacturer of the locking system shall: </w:t>
      </w:r>
    </w:p>
    <w:p w14:paraId="0139C46A" w14:textId="07A9081A" w:rsidR="0055602D" w:rsidRDefault="000F007D" w:rsidP="00A537BA">
      <w:pPr>
        <w:spacing w:after="120"/>
        <w:ind w:left="3402" w:right="1133" w:hanging="567"/>
        <w:jc w:val="both"/>
        <w:rPr>
          <w:bCs/>
        </w:rPr>
      </w:pPr>
      <w:r w:rsidRPr="00862ECF">
        <w:rPr>
          <w:bCs/>
        </w:rPr>
        <w:t>(i)</w:t>
      </w:r>
      <w:r w:rsidRPr="00862ECF">
        <w:rPr>
          <w:bCs/>
        </w:rPr>
        <w:tab/>
        <w:t>Specify in item 4.5. of the information document (Annex 1, Part 2), that the requirement of this paragraph was not applied to the locking system (in accordance with paragraph 7. of this Regulation), and</w:t>
      </w:r>
      <w:r>
        <w:rPr>
          <w:bCs/>
        </w:rPr>
        <w:t xml:space="preserve"> </w:t>
      </w:r>
    </w:p>
    <w:p w14:paraId="12CB561E" w14:textId="77777777" w:rsidR="000F007D" w:rsidRPr="00862ECF" w:rsidRDefault="000F007D" w:rsidP="00A537BA">
      <w:pPr>
        <w:spacing w:after="120"/>
        <w:ind w:left="3402" w:right="1133" w:hanging="567"/>
        <w:jc w:val="both"/>
        <w:rPr>
          <w:bCs/>
        </w:rPr>
      </w:pPr>
      <w:r w:rsidRPr="00862ECF">
        <w:rPr>
          <w:bCs/>
        </w:rPr>
        <w:lastRenderedPageBreak/>
        <w:t xml:space="preserve">(ii) </w:t>
      </w:r>
      <w:r w:rsidRPr="00862ECF">
        <w:rPr>
          <w:bCs/>
        </w:rPr>
        <w:tab/>
        <w:t>Specify in item 4.1. of the information document, the list of vehicles to which the locking system is intended to be fitted and the relevant installation conditions in item 4.2.</w:t>
      </w:r>
    </w:p>
    <w:p w14:paraId="1DB3776B" w14:textId="77777777" w:rsidR="000F007D" w:rsidRPr="00862ECF" w:rsidRDefault="000F007D" w:rsidP="000F007D">
      <w:pPr>
        <w:spacing w:after="120"/>
        <w:ind w:left="2268" w:right="1133"/>
        <w:jc w:val="both"/>
        <w:rPr>
          <w:bCs/>
        </w:rPr>
      </w:pPr>
      <w:r w:rsidRPr="00862ECF">
        <w:rPr>
          <w:bCs/>
        </w:rPr>
        <w:t>(b)</w:t>
      </w:r>
      <w:r w:rsidRPr="00862ECF">
        <w:rPr>
          <w:bCs/>
        </w:rPr>
        <w:tab/>
        <w:t>Type approval of a vehicle in respect of a locking system</w:t>
      </w:r>
    </w:p>
    <w:p w14:paraId="08F91865" w14:textId="77777777" w:rsidR="000F007D" w:rsidRPr="00862ECF" w:rsidRDefault="000F007D" w:rsidP="00A537BA">
      <w:pPr>
        <w:spacing w:after="120"/>
        <w:ind w:left="2835" w:right="1133"/>
        <w:jc w:val="both"/>
        <w:rPr>
          <w:bCs/>
        </w:rPr>
      </w:pPr>
      <w:r w:rsidRPr="00862ECF">
        <w:rPr>
          <w:bCs/>
        </w:rPr>
        <w:t>In this case, the manufacturer shall specify in item 3.1.3.1.1. of the information document (Annex 1a), that the requirement of this paragraph does not apply to the locking system due to the nature of installation conditions and the vehicle manufacturer shall prove it by submitting related documents.</w:t>
      </w:r>
    </w:p>
    <w:p w14:paraId="572989F8" w14:textId="77777777" w:rsidR="000F007D" w:rsidRPr="00862ECF" w:rsidRDefault="000F007D" w:rsidP="00A537BA">
      <w:pPr>
        <w:spacing w:after="120"/>
        <w:ind w:left="2835" w:right="1133" w:hanging="567"/>
        <w:jc w:val="both"/>
        <w:rPr>
          <w:bCs/>
        </w:rPr>
      </w:pPr>
      <w:r w:rsidRPr="00862ECF">
        <w:rPr>
          <w:bCs/>
        </w:rPr>
        <w:t>(c)</w:t>
      </w:r>
      <w:r w:rsidRPr="00862ECF">
        <w:rPr>
          <w:bCs/>
        </w:rPr>
        <w:tab/>
        <w:t xml:space="preserve">Type approval of a vehicle in respect of the installation of a locking system which is type approved as a separate technical unit. </w:t>
      </w:r>
    </w:p>
    <w:p w14:paraId="6F9EE088" w14:textId="77777777" w:rsidR="000F007D" w:rsidRPr="00862ECF" w:rsidRDefault="000F007D" w:rsidP="00A537BA">
      <w:pPr>
        <w:spacing w:after="120"/>
        <w:ind w:left="2835" w:right="1133"/>
        <w:jc w:val="both"/>
        <w:rPr>
          <w:bCs/>
        </w:rPr>
      </w:pPr>
      <w:r w:rsidRPr="00862ECF">
        <w:rPr>
          <w:bCs/>
        </w:rPr>
        <w:t>In this case, the vehicle manufacturer shall specify in item 3.1.3.1.1. of the information document (Annex 1a), that the requirement of this paragraph does not apply to the installation of the locking system where the relevant installation conditions are met.</w:t>
      </w:r>
    </w:p>
    <w:p w14:paraId="3D18C1C2" w14:textId="77777777" w:rsidR="000F007D" w:rsidRPr="00862ECF" w:rsidRDefault="000F007D" w:rsidP="005F2CCE">
      <w:pPr>
        <w:spacing w:after="120"/>
        <w:ind w:left="2835" w:right="1133"/>
        <w:jc w:val="both"/>
        <w:rPr>
          <w:bCs/>
        </w:rPr>
      </w:pPr>
      <w:r w:rsidRPr="00862ECF">
        <w:rPr>
          <w:bCs/>
        </w:rPr>
        <w:t>This requirement does not apply in cases where the information required in item 3.1.3.1.1. of Annex 1a has already been submitted for the approval of the separate technical unit.</w:t>
      </w:r>
    </w:p>
    <w:p w14:paraId="79CE0F28" w14:textId="77777777" w:rsidR="000F007D" w:rsidRPr="00862ECF" w:rsidRDefault="000F007D" w:rsidP="000F007D">
      <w:pPr>
        <w:spacing w:after="120"/>
        <w:ind w:left="2268" w:right="1133" w:hanging="1133"/>
        <w:jc w:val="both"/>
        <w:rPr>
          <w:bCs/>
        </w:rPr>
      </w:pPr>
      <w:r w:rsidRPr="00862ECF">
        <w:rPr>
          <w:bCs/>
        </w:rPr>
        <w:t>3.4.</w:t>
      </w:r>
      <w:r w:rsidRPr="00862ECF">
        <w:rPr>
          <w:bCs/>
        </w:rPr>
        <w:tab/>
        <w:t>Safe operation after condensed water test</w:t>
      </w:r>
    </w:p>
    <w:p w14:paraId="71287002" w14:textId="77777777" w:rsidR="000F007D" w:rsidRPr="00862ECF" w:rsidRDefault="000F007D" w:rsidP="000F007D">
      <w:pPr>
        <w:spacing w:after="120"/>
        <w:ind w:left="2268" w:right="1133"/>
        <w:jc w:val="both"/>
        <w:rPr>
          <w:bCs/>
        </w:rPr>
      </w:pPr>
      <w:r w:rsidRPr="00862ECF">
        <w:rPr>
          <w:bCs/>
        </w:rPr>
        <w:t>After a resistance-to-humidity test to be carried out according to IEC 68 2 30 (1980) the operation tests according to paragraph 3.1. shall be repeated.</w:t>
      </w:r>
    </w:p>
    <w:p w14:paraId="375DEDF2" w14:textId="77777777" w:rsidR="000F007D" w:rsidRPr="00862ECF" w:rsidRDefault="000F007D" w:rsidP="000F007D">
      <w:pPr>
        <w:spacing w:after="120"/>
        <w:ind w:left="2268" w:right="1133" w:hanging="1133"/>
        <w:jc w:val="both"/>
        <w:rPr>
          <w:bCs/>
        </w:rPr>
      </w:pPr>
      <w:r w:rsidRPr="00862ECF">
        <w:rPr>
          <w:bCs/>
        </w:rPr>
        <w:t>3.5.</w:t>
      </w:r>
      <w:r w:rsidRPr="00862ECF">
        <w:rPr>
          <w:bCs/>
        </w:rPr>
        <w:tab/>
        <w:t>Test for safety against reversed polarity</w:t>
      </w:r>
    </w:p>
    <w:p w14:paraId="297E2213" w14:textId="77777777" w:rsidR="000F007D" w:rsidRPr="00862ECF" w:rsidRDefault="000F007D" w:rsidP="000F007D">
      <w:pPr>
        <w:spacing w:after="120"/>
        <w:ind w:left="2268" w:right="1133"/>
        <w:jc w:val="both"/>
        <w:rPr>
          <w:bCs/>
        </w:rPr>
      </w:pPr>
      <w:r w:rsidRPr="00862ECF">
        <w:rPr>
          <w:bCs/>
        </w:rPr>
        <w:t>The locking system and components thereof shall not be destroyed by reversed polarity up to 13 V during 2 min.  After this test the operation tests according to paragraph 3.1. shall be repeated with fuses changed, if necessary.</w:t>
      </w:r>
    </w:p>
    <w:p w14:paraId="66EDFF7A" w14:textId="77777777" w:rsidR="000F007D" w:rsidRPr="00862ECF" w:rsidRDefault="000F007D" w:rsidP="000F007D">
      <w:pPr>
        <w:spacing w:after="120"/>
        <w:ind w:left="2268" w:right="1133" w:hanging="1133"/>
        <w:jc w:val="both"/>
        <w:rPr>
          <w:bCs/>
        </w:rPr>
      </w:pPr>
      <w:r w:rsidRPr="00862ECF">
        <w:rPr>
          <w:bCs/>
        </w:rPr>
        <w:t>3.6.</w:t>
      </w:r>
      <w:r w:rsidRPr="00862ECF">
        <w:rPr>
          <w:bCs/>
        </w:rPr>
        <w:tab/>
        <w:t>Test for safety against short-circuits</w:t>
      </w:r>
    </w:p>
    <w:p w14:paraId="536EDD96" w14:textId="77777777" w:rsidR="000F007D" w:rsidRPr="00862ECF" w:rsidRDefault="000F007D" w:rsidP="000F007D">
      <w:pPr>
        <w:tabs>
          <w:tab w:val="left" w:leader="dot" w:pos="1983"/>
          <w:tab w:val="left" w:pos="2493"/>
          <w:tab w:val="left" w:pos="2720"/>
          <w:tab w:val="left" w:leader="dot" w:pos="2890"/>
        </w:tabs>
        <w:spacing w:after="120"/>
        <w:ind w:left="2268" w:right="1133"/>
        <w:jc w:val="both"/>
        <w:rPr>
          <w:bCs/>
        </w:rPr>
      </w:pPr>
      <w:r w:rsidRPr="00862ECF">
        <w:rPr>
          <w:bCs/>
        </w:rPr>
        <w:t>All electrical connections of the locking system must be short-circuit proof against earth, max. 13 V and/or fused. After this test the operation tests according to paragraph 3.1. shall be repeated, with fuses changed if necessary.</w:t>
      </w:r>
    </w:p>
    <w:p w14:paraId="5F379D68" w14:textId="77777777" w:rsidR="000F007D" w:rsidRPr="00862ECF" w:rsidRDefault="000F007D" w:rsidP="000F007D">
      <w:pPr>
        <w:spacing w:after="120"/>
        <w:ind w:left="2268" w:right="1133" w:hanging="1133"/>
        <w:jc w:val="both"/>
        <w:rPr>
          <w:bCs/>
        </w:rPr>
      </w:pPr>
      <w:r w:rsidRPr="00862ECF">
        <w:rPr>
          <w:bCs/>
        </w:rPr>
        <w:t>3.7.</w:t>
      </w:r>
      <w:r w:rsidRPr="00862ECF">
        <w:rPr>
          <w:bCs/>
        </w:rPr>
        <w:tab/>
        <w:t>Energy consumption in the set condition</w:t>
      </w:r>
    </w:p>
    <w:p w14:paraId="739E776B" w14:textId="77777777" w:rsidR="000F007D" w:rsidRPr="00862ECF" w:rsidRDefault="000F007D" w:rsidP="000F007D">
      <w:pPr>
        <w:spacing w:after="120"/>
        <w:ind w:left="2268" w:right="1133"/>
        <w:jc w:val="both"/>
        <w:rPr>
          <w:bCs/>
        </w:rPr>
      </w:pPr>
      <w:r w:rsidRPr="00862ECF">
        <w:rPr>
          <w:bCs/>
        </w:rPr>
        <w:t>The energy consumption in set condition under the conditions given in paragraph 2.1. shall not exceed 20 mA on average for the complete locking system including status display.</w:t>
      </w:r>
    </w:p>
    <w:p w14:paraId="21583F81" w14:textId="77777777" w:rsidR="000F007D" w:rsidRPr="00862ECF" w:rsidRDefault="000F007D" w:rsidP="000F007D">
      <w:pPr>
        <w:spacing w:after="120"/>
        <w:ind w:left="2268" w:right="1133"/>
        <w:jc w:val="both"/>
        <w:rPr>
          <w:bCs/>
        </w:rPr>
      </w:pPr>
      <w:r w:rsidRPr="00862ECF">
        <w:rPr>
          <w:bCs/>
        </w:rPr>
        <w:t>With the agreement of the Technical Service this requirement need not apply in the following circumstances:</w:t>
      </w:r>
    </w:p>
    <w:p w14:paraId="5189069D" w14:textId="77777777" w:rsidR="000F007D" w:rsidRPr="00862ECF" w:rsidRDefault="000F007D" w:rsidP="000F007D">
      <w:pPr>
        <w:spacing w:after="120"/>
        <w:ind w:left="2694" w:right="1133" w:hanging="426"/>
        <w:jc w:val="both"/>
        <w:rPr>
          <w:bCs/>
          <w:color w:val="000000"/>
        </w:rPr>
      </w:pPr>
      <w:r w:rsidRPr="00862ECF">
        <w:rPr>
          <w:bCs/>
          <w:color w:val="000000"/>
        </w:rPr>
        <w:t>(a)</w:t>
      </w:r>
      <w:r w:rsidRPr="00862ECF">
        <w:rPr>
          <w:bCs/>
          <w:color w:val="000000"/>
        </w:rPr>
        <w:tab/>
        <w:t xml:space="preserve">Type Approval of a locking system which is to be type approved as a separate technical unit </w:t>
      </w:r>
    </w:p>
    <w:p w14:paraId="10CF8B35" w14:textId="77777777" w:rsidR="000F007D" w:rsidRPr="00862ECF" w:rsidRDefault="000F007D" w:rsidP="000F007D">
      <w:pPr>
        <w:spacing w:after="120"/>
        <w:ind w:left="2694" w:right="1133" w:hanging="426"/>
        <w:jc w:val="both"/>
        <w:rPr>
          <w:bCs/>
          <w:color w:val="000000"/>
        </w:rPr>
      </w:pPr>
      <w:r w:rsidRPr="00862ECF">
        <w:rPr>
          <w:bCs/>
          <w:color w:val="000000"/>
        </w:rPr>
        <w:tab/>
        <w:t xml:space="preserve">In this case, the manufacturer of the locking system shall: </w:t>
      </w:r>
    </w:p>
    <w:p w14:paraId="051C1F63" w14:textId="77777777" w:rsidR="000F007D" w:rsidRPr="00862ECF" w:rsidRDefault="000F007D" w:rsidP="000F007D">
      <w:pPr>
        <w:spacing w:after="120"/>
        <w:ind w:left="3402" w:right="1133" w:hanging="567"/>
        <w:jc w:val="both"/>
        <w:rPr>
          <w:bCs/>
          <w:color w:val="000000"/>
        </w:rPr>
      </w:pPr>
      <w:r w:rsidRPr="00862ECF">
        <w:rPr>
          <w:bCs/>
          <w:color w:val="000000"/>
        </w:rPr>
        <w:t>(i)</w:t>
      </w:r>
      <w:r w:rsidRPr="00862ECF">
        <w:rPr>
          <w:bCs/>
          <w:color w:val="000000"/>
        </w:rPr>
        <w:tab/>
        <w:t>Specify in item 4.5. of the information document (Annex 1, Part 2), that the requirement of this paragraph was not applied to the locking system (in accordance with paragraph 7. of this regulation), and</w:t>
      </w:r>
    </w:p>
    <w:p w14:paraId="22ECD61C" w14:textId="77777777" w:rsidR="000F007D" w:rsidRPr="00862ECF" w:rsidRDefault="000F007D" w:rsidP="000F007D">
      <w:pPr>
        <w:spacing w:after="120"/>
        <w:ind w:left="3402" w:right="1133" w:hanging="567"/>
        <w:jc w:val="both"/>
        <w:rPr>
          <w:bCs/>
          <w:color w:val="000000"/>
        </w:rPr>
      </w:pPr>
      <w:r w:rsidRPr="00862ECF">
        <w:rPr>
          <w:bCs/>
          <w:color w:val="000000"/>
        </w:rPr>
        <w:t>(ii)</w:t>
      </w:r>
      <w:r w:rsidRPr="00862ECF">
        <w:rPr>
          <w:bCs/>
          <w:color w:val="000000"/>
        </w:rPr>
        <w:tab/>
        <w:t>Specify in item 4.1. of the information document, the list of vehicles to which the locking system is intended to be fitted and the relevant installation conditions in item 4.2.</w:t>
      </w:r>
    </w:p>
    <w:p w14:paraId="72DEAC09" w14:textId="77777777" w:rsidR="000F007D" w:rsidRPr="00862ECF" w:rsidRDefault="000F007D" w:rsidP="000F007D">
      <w:pPr>
        <w:spacing w:after="120"/>
        <w:ind w:left="2694" w:right="1133" w:hanging="426"/>
        <w:jc w:val="both"/>
        <w:rPr>
          <w:bCs/>
          <w:color w:val="000000"/>
        </w:rPr>
      </w:pPr>
      <w:r w:rsidRPr="00862ECF">
        <w:rPr>
          <w:bCs/>
          <w:color w:val="000000"/>
        </w:rPr>
        <w:t>(b)</w:t>
      </w:r>
      <w:r w:rsidRPr="00862ECF">
        <w:rPr>
          <w:bCs/>
          <w:color w:val="000000"/>
        </w:rPr>
        <w:tab/>
        <w:t xml:space="preserve">Type approval of a vehicle in respect of a locking system </w:t>
      </w:r>
    </w:p>
    <w:p w14:paraId="637ADA7D" w14:textId="77777777" w:rsidR="000F007D" w:rsidRPr="00862ECF" w:rsidRDefault="000F007D" w:rsidP="000F007D">
      <w:pPr>
        <w:spacing w:after="120"/>
        <w:ind w:left="2694" w:right="1133" w:hanging="426"/>
        <w:jc w:val="both"/>
        <w:rPr>
          <w:bCs/>
          <w:color w:val="000000"/>
        </w:rPr>
      </w:pPr>
      <w:r w:rsidRPr="00862ECF">
        <w:rPr>
          <w:bCs/>
          <w:color w:val="000000"/>
        </w:rPr>
        <w:tab/>
        <w:t xml:space="preserve">In this case, the manufacturer shall specify in item 3.1.3.1.1. of the information document (Annex 1a), that the requirement of this paragraph does not apply to the locking system due to the nature of installation </w:t>
      </w:r>
      <w:r w:rsidRPr="00862ECF">
        <w:rPr>
          <w:bCs/>
          <w:color w:val="000000"/>
        </w:rPr>
        <w:lastRenderedPageBreak/>
        <w:t>conditions and the vehicle manufacturer shall prove it by submitting related documents.</w:t>
      </w:r>
    </w:p>
    <w:p w14:paraId="7B1CEC1C" w14:textId="77777777" w:rsidR="000F007D" w:rsidRPr="00862ECF" w:rsidRDefault="000F007D" w:rsidP="000F007D">
      <w:pPr>
        <w:spacing w:after="120"/>
        <w:ind w:left="2694" w:right="1133" w:hanging="426"/>
        <w:jc w:val="both"/>
        <w:rPr>
          <w:bCs/>
          <w:color w:val="000000"/>
        </w:rPr>
      </w:pPr>
      <w:r w:rsidRPr="00862ECF">
        <w:rPr>
          <w:bCs/>
          <w:color w:val="000000"/>
        </w:rPr>
        <w:t>(c)</w:t>
      </w:r>
      <w:r w:rsidRPr="00862ECF">
        <w:rPr>
          <w:bCs/>
          <w:color w:val="000000"/>
        </w:rPr>
        <w:tab/>
        <w:t xml:space="preserve">Type approval of a vehicle in respect of the installation of a locking system which is type approved as a separate technical unit. </w:t>
      </w:r>
    </w:p>
    <w:p w14:paraId="1F9AF44C" w14:textId="77777777" w:rsidR="000F007D" w:rsidRPr="00862ECF" w:rsidRDefault="000F007D" w:rsidP="000F007D">
      <w:pPr>
        <w:spacing w:after="120"/>
        <w:ind w:left="2694" w:right="1133" w:hanging="426"/>
        <w:jc w:val="both"/>
        <w:rPr>
          <w:bCs/>
          <w:color w:val="000000"/>
        </w:rPr>
      </w:pPr>
      <w:r w:rsidRPr="00862ECF">
        <w:rPr>
          <w:bCs/>
          <w:color w:val="000000"/>
        </w:rPr>
        <w:tab/>
        <w:t>In this case, the vehicle manufacturer shall specify in item 3.1.3.1.1. of the information document (Annex 1a), that the requirement of this paragraph does not apply to the installation of the locking system where the relevant installation conditions are met.</w:t>
      </w:r>
    </w:p>
    <w:p w14:paraId="169AC07C" w14:textId="77777777" w:rsidR="000F007D" w:rsidRPr="00862ECF" w:rsidRDefault="000F007D" w:rsidP="000F007D">
      <w:pPr>
        <w:spacing w:after="120"/>
        <w:ind w:left="2694" w:right="1133" w:hanging="426"/>
        <w:jc w:val="both"/>
        <w:rPr>
          <w:bCs/>
          <w:color w:val="000000"/>
        </w:rPr>
      </w:pPr>
      <w:r w:rsidRPr="00862ECF">
        <w:rPr>
          <w:bCs/>
          <w:color w:val="000000"/>
        </w:rPr>
        <w:tab/>
        <w:t>This requirement does not apply in cases where the information required in item 3.1.3.1.1. of Annex 1a has already been submitted for the approval of the separate technical unit.</w:t>
      </w:r>
    </w:p>
    <w:p w14:paraId="49D7035A" w14:textId="77777777" w:rsidR="000F007D" w:rsidRPr="00862ECF" w:rsidRDefault="000F007D" w:rsidP="000F007D">
      <w:pPr>
        <w:spacing w:after="120"/>
        <w:ind w:left="2268" w:right="1133" w:hanging="1133"/>
        <w:jc w:val="both"/>
        <w:rPr>
          <w:bCs/>
        </w:rPr>
      </w:pPr>
      <w:r w:rsidRPr="00862ECF">
        <w:rPr>
          <w:bCs/>
        </w:rPr>
        <w:t>3.8.</w:t>
      </w:r>
      <w:r w:rsidRPr="00862ECF">
        <w:rPr>
          <w:bCs/>
        </w:rPr>
        <w:tab/>
        <w:t>Safe operation after vibration test</w:t>
      </w:r>
    </w:p>
    <w:p w14:paraId="58A87746" w14:textId="77777777" w:rsidR="000F007D" w:rsidRPr="00862ECF" w:rsidRDefault="000F007D" w:rsidP="000F007D">
      <w:pPr>
        <w:spacing w:after="120"/>
        <w:ind w:left="2268" w:right="1133" w:hanging="1133"/>
        <w:jc w:val="both"/>
        <w:rPr>
          <w:bCs/>
        </w:rPr>
      </w:pPr>
      <w:r w:rsidRPr="00862ECF">
        <w:rPr>
          <w:bCs/>
        </w:rPr>
        <w:t>3.8.1.</w:t>
      </w:r>
      <w:r w:rsidRPr="00862ECF">
        <w:rPr>
          <w:bCs/>
        </w:rPr>
        <w:tab/>
        <w:t>For this test, the components are subdivided into two types:</w:t>
      </w:r>
    </w:p>
    <w:p w14:paraId="51F4A1A1" w14:textId="77777777" w:rsidR="000F007D" w:rsidRPr="00862ECF" w:rsidRDefault="000F007D" w:rsidP="000F007D">
      <w:pPr>
        <w:spacing w:after="120"/>
        <w:ind w:left="2268" w:right="1133"/>
        <w:jc w:val="both"/>
        <w:rPr>
          <w:bCs/>
        </w:rPr>
      </w:pPr>
      <w:r w:rsidRPr="00862ECF">
        <w:rPr>
          <w:bCs/>
        </w:rPr>
        <w:t>Type 1: components normally mounted on the vehicle,</w:t>
      </w:r>
    </w:p>
    <w:p w14:paraId="30E9783A" w14:textId="77777777" w:rsidR="000F007D" w:rsidRPr="00862ECF" w:rsidRDefault="000F007D" w:rsidP="000F007D">
      <w:pPr>
        <w:spacing w:after="120"/>
        <w:ind w:left="2268" w:right="1133"/>
        <w:jc w:val="both"/>
        <w:rPr>
          <w:bCs/>
        </w:rPr>
      </w:pPr>
      <w:r w:rsidRPr="00862ECF">
        <w:rPr>
          <w:bCs/>
        </w:rPr>
        <w:t>Type 2: components intended for attachment to the engine.</w:t>
      </w:r>
    </w:p>
    <w:p w14:paraId="07B621A4" w14:textId="77777777" w:rsidR="000F007D" w:rsidRPr="00862ECF" w:rsidRDefault="000F007D" w:rsidP="000F007D">
      <w:pPr>
        <w:spacing w:after="120"/>
        <w:ind w:left="2268" w:right="1133" w:hanging="1133"/>
        <w:jc w:val="both"/>
        <w:rPr>
          <w:bCs/>
        </w:rPr>
      </w:pPr>
      <w:r w:rsidRPr="00862ECF">
        <w:rPr>
          <w:bCs/>
        </w:rPr>
        <w:t>3.8.2.</w:t>
      </w:r>
      <w:r w:rsidRPr="00862ECF">
        <w:rPr>
          <w:bCs/>
        </w:rPr>
        <w:tab/>
        <w:t>The components/ locking system shall be submitted to a sinusoidal vibration mode whose characteristics are as follows:</w:t>
      </w:r>
    </w:p>
    <w:p w14:paraId="71353883" w14:textId="77777777" w:rsidR="000F007D" w:rsidRPr="00862ECF" w:rsidRDefault="000F007D" w:rsidP="000F007D">
      <w:pPr>
        <w:spacing w:after="120"/>
        <w:ind w:left="2268" w:right="1133" w:hanging="1133"/>
        <w:jc w:val="both"/>
        <w:rPr>
          <w:bCs/>
        </w:rPr>
      </w:pPr>
      <w:r w:rsidRPr="00862ECF">
        <w:rPr>
          <w:bCs/>
        </w:rPr>
        <w:t>3.8.2.1.</w:t>
      </w:r>
      <w:r w:rsidRPr="00862ECF">
        <w:rPr>
          <w:bCs/>
        </w:rPr>
        <w:tab/>
        <w:t>For Type 1</w:t>
      </w:r>
    </w:p>
    <w:p w14:paraId="21C5F2AD" w14:textId="77777777" w:rsidR="000F007D" w:rsidRPr="00862ECF" w:rsidRDefault="000F007D" w:rsidP="000F007D">
      <w:pPr>
        <w:spacing w:after="120"/>
        <w:ind w:left="2268" w:right="1133"/>
        <w:jc w:val="both"/>
        <w:rPr>
          <w:bCs/>
        </w:rPr>
      </w:pPr>
      <w:r w:rsidRPr="00862ECF">
        <w:rPr>
          <w:bCs/>
        </w:rPr>
        <w:t>The frequency shall be variable from 10 Hz to 500 Hz with a maximum amplitude of ± 5 mm and maximum acceleration of 3 g (0-peak).</w:t>
      </w:r>
    </w:p>
    <w:p w14:paraId="41FB9EB4" w14:textId="77777777" w:rsidR="000F007D" w:rsidRPr="00862ECF" w:rsidRDefault="000F007D" w:rsidP="000F007D">
      <w:pPr>
        <w:spacing w:after="120"/>
        <w:ind w:left="2268" w:right="1133" w:hanging="1133"/>
        <w:jc w:val="both"/>
        <w:rPr>
          <w:bCs/>
        </w:rPr>
      </w:pPr>
      <w:r w:rsidRPr="00862ECF">
        <w:rPr>
          <w:bCs/>
        </w:rPr>
        <w:t>3.8.2.2.</w:t>
      </w:r>
      <w:r w:rsidRPr="00862ECF">
        <w:rPr>
          <w:bCs/>
        </w:rPr>
        <w:tab/>
        <w:t>For Type 2</w:t>
      </w:r>
    </w:p>
    <w:p w14:paraId="6D0440A5" w14:textId="77777777" w:rsidR="000F007D" w:rsidRPr="00862ECF" w:rsidRDefault="000F007D" w:rsidP="000F007D">
      <w:pPr>
        <w:spacing w:after="120"/>
        <w:ind w:left="2268" w:right="1133"/>
        <w:jc w:val="both"/>
        <w:rPr>
          <w:bCs/>
        </w:rPr>
      </w:pPr>
      <w:r w:rsidRPr="00862ECF">
        <w:rPr>
          <w:bCs/>
        </w:rPr>
        <w:t>The frequency shall be variable from 20 Hz to 300 Hz with a maximum amplitude of ± 2 mm and maximum acceleration of 15 g (0-peak).</w:t>
      </w:r>
    </w:p>
    <w:p w14:paraId="5730F14D" w14:textId="77777777" w:rsidR="000F007D" w:rsidRPr="00862ECF" w:rsidRDefault="000F007D" w:rsidP="000F007D">
      <w:pPr>
        <w:spacing w:after="120"/>
        <w:ind w:left="2268" w:right="1133" w:hanging="1133"/>
        <w:jc w:val="both"/>
        <w:rPr>
          <w:bCs/>
        </w:rPr>
      </w:pPr>
      <w:r w:rsidRPr="00862ECF">
        <w:rPr>
          <w:bCs/>
        </w:rPr>
        <w:t>3.8.2.3.</w:t>
      </w:r>
      <w:r w:rsidRPr="00862ECF">
        <w:rPr>
          <w:bCs/>
        </w:rPr>
        <w:tab/>
        <w:t>For both type 1 and type 2</w:t>
      </w:r>
    </w:p>
    <w:p w14:paraId="0BA5FE74" w14:textId="77777777" w:rsidR="000F007D" w:rsidRPr="00862ECF" w:rsidRDefault="000F007D" w:rsidP="000F007D">
      <w:pPr>
        <w:spacing w:after="120"/>
        <w:ind w:left="2268" w:right="1133"/>
        <w:jc w:val="both"/>
        <w:rPr>
          <w:bCs/>
        </w:rPr>
      </w:pPr>
      <w:r w:rsidRPr="00862ECF">
        <w:rPr>
          <w:bCs/>
        </w:rPr>
        <w:t>The frequency variation is 1 octave/min.</w:t>
      </w:r>
    </w:p>
    <w:p w14:paraId="7A1F55B2" w14:textId="77777777" w:rsidR="000F007D" w:rsidRPr="00862ECF" w:rsidRDefault="000F007D" w:rsidP="000F007D">
      <w:pPr>
        <w:spacing w:after="120"/>
        <w:ind w:left="2268" w:right="1133"/>
        <w:jc w:val="both"/>
        <w:rPr>
          <w:bCs/>
        </w:rPr>
      </w:pPr>
      <w:r w:rsidRPr="00862ECF">
        <w:rPr>
          <w:bCs/>
        </w:rPr>
        <w:t>The number of cycle</w:t>
      </w:r>
      <w:r>
        <w:rPr>
          <w:bCs/>
        </w:rPr>
        <w:t>s</w:t>
      </w:r>
      <w:r w:rsidRPr="00862ECF">
        <w:rPr>
          <w:bCs/>
        </w:rPr>
        <w:t xml:space="preserve"> is 10, the test shall be performed along each of the 3 axes.</w:t>
      </w:r>
    </w:p>
    <w:p w14:paraId="1F27784A" w14:textId="77777777" w:rsidR="000F007D" w:rsidRPr="00862ECF" w:rsidRDefault="000F007D" w:rsidP="000F007D">
      <w:pPr>
        <w:spacing w:after="120"/>
        <w:ind w:left="2268" w:right="1133"/>
        <w:jc w:val="both"/>
        <w:rPr>
          <w:bCs/>
        </w:rPr>
      </w:pPr>
      <w:r w:rsidRPr="00862ECF">
        <w:rPr>
          <w:bCs/>
        </w:rPr>
        <w:t>The vibrations are applied at low frequencies at a maximum constant amplitude and at a maximum constant acceleration at high frequencies.</w:t>
      </w:r>
    </w:p>
    <w:p w14:paraId="483E74A4" w14:textId="77777777" w:rsidR="000F007D" w:rsidRPr="00862ECF" w:rsidRDefault="000F007D" w:rsidP="000F007D">
      <w:pPr>
        <w:spacing w:after="120"/>
        <w:ind w:left="2268" w:right="1133" w:hanging="1133"/>
        <w:jc w:val="both"/>
        <w:rPr>
          <w:bCs/>
        </w:rPr>
      </w:pPr>
      <w:r w:rsidRPr="00862ECF">
        <w:rPr>
          <w:bCs/>
        </w:rPr>
        <w:t>3.8.3.</w:t>
      </w:r>
      <w:r w:rsidRPr="00862ECF">
        <w:rPr>
          <w:bCs/>
        </w:rPr>
        <w:tab/>
        <w:t>During the test the locking system shall be electrically connected and the cable shall be supported after 200 mm.</w:t>
      </w:r>
    </w:p>
    <w:p w14:paraId="1F0D958A" w14:textId="77777777" w:rsidR="000F007D" w:rsidRPr="00862ECF" w:rsidRDefault="000F007D" w:rsidP="000F007D">
      <w:pPr>
        <w:spacing w:after="120"/>
        <w:ind w:left="2268" w:right="1133" w:hanging="1133"/>
        <w:jc w:val="both"/>
        <w:rPr>
          <w:bCs/>
        </w:rPr>
      </w:pPr>
      <w:r w:rsidRPr="00862ECF">
        <w:rPr>
          <w:bCs/>
        </w:rPr>
        <w:t xml:space="preserve">3.8.4. </w:t>
      </w:r>
      <w:r w:rsidRPr="00862ECF">
        <w:rPr>
          <w:bCs/>
        </w:rPr>
        <w:tab/>
        <w:t>After the vibration test the operation tests according to paragraph 3.1. shall be repeated.</w:t>
      </w:r>
    </w:p>
    <w:p w14:paraId="672EA06E" w14:textId="77777777" w:rsidR="000F007D" w:rsidRPr="00862ECF" w:rsidRDefault="000F007D" w:rsidP="000F007D">
      <w:pPr>
        <w:spacing w:after="120"/>
        <w:ind w:left="2268" w:right="1133" w:hanging="1133"/>
        <w:jc w:val="both"/>
        <w:rPr>
          <w:bCs/>
        </w:rPr>
      </w:pPr>
      <w:r w:rsidRPr="00862ECF">
        <w:rPr>
          <w:bCs/>
        </w:rPr>
        <w:t>3.9.</w:t>
      </w:r>
      <w:r w:rsidRPr="00862ECF">
        <w:rPr>
          <w:bCs/>
        </w:rPr>
        <w:tab/>
        <w:t>Electromagnetic compatibility</w:t>
      </w:r>
    </w:p>
    <w:p w14:paraId="02CD78E0" w14:textId="77777777" w:rsidR="000F007D" w:rsidRPr="00862ECF" w:rsidRDefault="000F007D" w:rsidP="000F007D">
      <w:pPr>
        <w:spacing w:after="120"/>
        <w:ind w:left="2268" w:right="1133"/>
        <w:jc w:val="both"/>
      </w:pPr>
      <w:r w:rsidRPr="00862ECF">
        <w:rPr>
          <w:bCs/>
        </w:rPr>
        <w:t>The locking system shall be submitted to the tests described in Annex </w:t>
      </w:r>
      <w:r>
        <w:rPr>
          <w:bCs/>
        </w:rPr>
        <w:t>7</w:t>
      </w:r>
      <w:r w:rsidRPr="00862ECF">
        <w:t>”</w:t>
      </w:r>
    </w:p>
    <w:p w14:paraId="1FA2E5D8" w14:textId="77777777" w:rsidR="000F007D" w:rsidRPr="0064723A" w:rsidRDefault="000F007D" w:rsidP="000F007D">
      <w:pPr>
        <w:pStyle w:val="HChG"/>
        <w:rPr>
          <w:szCs w:val="28"/>
        </w:rPr>
      </w:pPr>
    </w:p>
    <w:p w14:paraId="4758595A" w14:textId="77777777" w:rsidR="000F007D" w:rsidRDefault="000F007D" w:rsidP="000F007D">
      <w:pPr>
        <w:suppressAutoHyphens w:val="0"/>
        <w:spacing w:line="240" w:lineRule="auto"/>
        <w:rPr>
          <w:b/>
          <w:sz w:val="28"/>
          <w:szCs w:val="28"/>
        </w:rPr>
        <w:sectPr w:rsidR="000F007D" w:rsidSect="00F50624">
          <w:headerReference w:type="even" r:id="rId42"/>
          <w:headerReference w:type="default" r:id="rId43"/>
          <w:footerReference w:type="even" r:id="rId44"/>
          <w:footerReference w:type="default" r:id="rId45"/>
          <w:endnotePr>
            <w:numFmt w:val="decimal"/>
          </w:endnotePr>
          <w:pgSz w:w="11907" w:h="16840" w:code="9"/>
          <w:pgMar w:top="1418" w:right="1134" w:bottom="1134" w:left="1134" w:header="851" w:footer="567" w:gutter="0"/>
          <w:cols w:space="720"/>
          <w:docGrid w:linePitch="272"/>
        </w:sectPr>
      </w:pPr>
    </w:p>
    <w:p w14:paraId="23689FEC" w14:textId="77777777" w:rsidR="000F007D" w:rsidRPr="0027076C" w:rsidRDefault="000F007D" w:rsidP="000F007D">
      <w:pPr>
        <w:pStyle w:val="HChG"/>
      </w:pPr>
      <w:r w:rsidRPr="0027076C">
        <w:lastRenderedPageBreak/>
        <w:t>Annex 7</w:t>
      </w:r>
    </w:p>
    <w:p w14:paraId="7FCBEC7C" w14:textId="77777777" w:rsidR="000F007D" w:rsidRPr="00AF2101" w:rsidRDefault="000F007D" w:rsidP="000F007D">
      <w:pPr>
        <w:tabs>
          <w:tab w:val="left" w:pos="1134"/>
          <w:tab w:val="left" w:pos="8364"/>
        </w:tabs>
        <w:suppressAutoHyphens w:val="0"/>
        <w:spacing w:before="360" w:after="240"/>
        <w:ind w:left="1134"/>
        <w:jc w:val="both"/>
        <w:rPr>
          <w:b/>
          <w:sz w:val="28"/>
          <w:szCs w:val="28"/>
        </w:rPr>
      </w:pPr>
      <w:r w:rsidRPr="00AF2101">
        <w:rPr>
          <w:b/>
          <w:sz w:val="28"/>
          <w:szCs w:val="28"/>
        </w:rPr>
        <w:t>Electromagnetic compatibility</w:t>
      </w:r>
    </w:p>
    <w:p w14:paraId="4D3C4363" w14:textId="77777777" w:rsidR="000F007D" w:rsidRPr="00054440" w:rsidRDefault="000F007D" w:rsidP="007C349D">
      <w:pPr>
        <w:tabs>
          <w:tab w:val="left" w:pos="8505"/>
        </w:tabs>
        <w:suppressAutoHyphens w:val="0"/>
        <w:spacing w:after="120"/>
        <w:ind w:left="2268" w:right="991" w:hanging="1134"/>
        <w:jc w:val="both"/>
      </w:pPr>
      <w:r w:rsidRPr="00054440">
        <w:t>1.</w:t>
      </w:r>
      <w:r w:rsidRPr="00054440">
        <w:tab/>
        <w:t>Immunity against disturbances conducted along supply lines</w:t>
      </w:r>
    </w:p>
    <w:p w14:paraId="1BF20E00" w14:textId="4BEA8679" w:rsidR="000F007D" w:rsidRPr="00054440" w:rsidRDefault="000F007D" w:rsidP="007C349D">
      <w:pPr>
        <w:tabs>
          <w:tab w:val="left" w:pos="8505"/>
        </w:tabs>
        <w:suppressAutoHyphens w:val="0"/>
        <w:spacing w:after="120"/>
        <w:ind w:left="2268" w:right="1134"/>
        <w:jc w:val="both"/>
        <w:rPr>
          <w:lang w:val="en-US"/>
        </w:rPr>
      </w:pPr>
      <w:r w:rsidRPr="00054440">
        <w:rPr>
          <w:lang w:val="en-US"/>
        </w:rPr>
        <w:t xml:space="preserve">Tests shall be performed according to the technical prescriptions and transitional provisions of </w:t>
      </w:r>
      <w:r w:rsidR="00574841">
        <w:rPr>
          <w:lang w:val="en-US"/>
        </w:rPr>
        <w:t xml:space="preserve">UN </w:t>
      </w:r>
      <w:r w:rsidRPr="00054440">
        <w:rPr>
          <w:lang w:val="en-US"/>
        </w:rPr>
        <w:t>Regulation No. 10</w:t>
      </w:r>
      <w:r w:rsidR="007B78A9">
        <w:rPr>
          <w:lang w:val="en-US"/>
        </w:rPr>
        <w:t xml:space="preserve">, </w:t>
      </w:r>
      <w:r w:rsidRPr="00054440">
        <w:rPr>
          <w:lang w:val="en-US"/>
        </w:rPr>
        <w:t>06 series of amendments and according to the test methods described in Annex 10 for an Electrical/Electronic Sub-Assembly (ESA).</w:t>
      </w:r>
    </w:p>
    <w:p w14:paraId="300FD218" w14:textId="77777777" w:rsidR="000F007D" w:rsidRPr="00054440" w:rsidRDefault="000F007D" w:rsidP="007C349D">
      <w:pPr>
        <w:tabs>
          <w:tab w:val="left" w:pos="8505"/>
        </w:tabs>
        <w:suppressAutoHyphens w:val="0"/>
        <w:spacing w:after="120"/>
        <w:ind w:left="2268" w:right="991"/>
        <w:jc w:val="both"/>
      </w:pPr>
      <w:r w:rsidRPr="00054440">
        <w:rPr>
          <w:lang w:val="en-US"/>
        </w:rPr>
        <w:t>The locking system shall be tested in unset state and in set state.</w:t>
      </w:r>
    </w:p>
    <w:p w14:paraId="69FBB01E" w14:textId="77777777" w:rsidR="000F007D" w:rsidRPr="00054440" w:rsidRDefault="000F007D" w:rsidP="007C349D">
      <w:pPr>
        <w:tabs>
          <w:tab w:val="left" w:pos="8505"/>
        </w:tabs>
        <w:suppressAutoHyphens w:val="0"/>
        <w:spacing w:after="120"/>
        <w:ind w:left="2268" w:right="991" w:hanging="1134"/>
        <w:jc w:val="both"/>
      </w:pPr>
      <w:r w:rsidRPr="00054440">
        <w:t>2.</w:t>
      </w:r>
      <w:r w:rsidRPr="00054440">
        <w:tab/>
        <w:t>Immunity against radiated high frequency disturbances</w:t>
      </w:r>
    </w:p>
    <w:p w14:paraId="77A06116" w14:textId="77777777" w:rsidR="000F007D" w:rsidRPr="00054440" w:rsidRDefault="000F007D" w:rsidP="007C349D">
      <w:pPr>
        <w:tabs>
          <w:tab w:val="left" w:pos="8505"/>
        </w:tabs>
        <w:suppressAutoHyphens w:val="0"/>
        <w:spacing w:after="120"/>
        <w:ind w:left="2268" w:right="991"/>
        <w:jc w:val="both"/>
      </w:pPr>
      <w:r w:rsidRPr="00054440">
        <w:t xml:space="preserve">Testing of the immunity of a </w:t>
      </w:r>
      <w:r w:rsidRPr="00054440">
        <w:rPr>
          <w:bCs/>
        </w:rPr>
        <w:t>locking system</w:t>
      </w:r>
      <w:r w:rsidRPr="00054440" w:rsidDel="00A23B94">
        <w:t xml:space="preserve"> </w:t>
      </w:r>
      <w:r w:rsidRPr="00054440">
        <w:t xml:space="preserve">in a vehicle may be performed according to the technical prescriptions and transitional provisions of UN Regulation No. 10, 06 series of amendments and test methods described in Annex 6 for the vehicles or Annex 9 for </w:t>
      </w:r>
      <w:r w:rsidRPr="00054440">
        <w:rPr>
          <w:lang w:val="en-US"/>
        </w:rPr>
        <w:t>an Electrical/Electronic Sub-Assembly (ESA)</w:t>
      </w:r>
      <w:r w:rsidRPr="00054440">
        <w:t>.</w:t>
      </w:r>
    </w:p>
    <w:p w14:paraId="5EB9824D" w14:textId="77777777" w:rsidR="000F007D" w:rsidRDefault="000F007D" w:rsidP="007C349D">
      <w:pPr>
        <w:pStyle w:val="SingleTxtG"/>
        <w:ind w:left="2268"/>
        <w:rPr>
          <w:bCs/>
          <w:lang w:val="en-US"/>
        </w:rPr>
      </w:pPr>
      <w:r w:rsidRPr="00054440">
        <w:rPr>
          <w:bCs/>
          <w:lang w:val="en-US"/>
        </w:rPr>
        <w:t>The locking system shall be tested with operating conditions and failure criteria as defined in table 1</w:t>
      </w:r>
    </w:p>
    <w:p w14:paraId="0DC8A0D0" w14:textId="77777777" w:rsidR="000F007D" w:rsidRPr="000B2A51" w:rsidRDefault="000F007D" w:rsidP="007C349D">
      <w:pPr>
        <w:pStyle w:val="SingleTxtG"/>
        <w:jc w:val="left"/>
        <w:rPr>
          <w:b/>
          <w:bCs/>
          <w:lang w:val="en-US"/>
        </w:rPr>
      </w:pPr>
      <w:r w:rsidRPr="00B759B0">
        <w:rPr>
          <w:lang w:val="en-US"/>
        </w:rPr>
        <w:t>Table 1</w:t>
      </w:r>
      <w:r w:rsidRPr="000B2A51">
        <w:rPr>
          <w:b/>
          <w:bCs/>
          <w:lang w:val="en-US"/>
        </w:rPr>
        <w:br/>
        <w:t xml:space="preserve">Operating conditions and failure criteria for the </w:t>
      </w:r>
      <w:r w:rsidRPr="000B2A51">
        <w:rPr>
          <w:b/>
          <w:bCs/>
          <w:spacing w:val="-6"/>
          <w:lang w:val="en-US"/>
        </w:rPr>
        <w:t>locking system</w:t>
      </w:r>
    </w:p>
    <w:tbl>
      <w:tblPr>
        <w:tblW w:w="7370" w:type="dxa"/>
        <w:tblInd w:w="1134" w:type="dxa"/>
        <w:tblLayout w:type="fixed"/>
        <w:tblCellMar>
          <w:left w:w="0" w:type="dxa"/>
          <w:right w:w="0" w:type="dxa"/>
        </w:tblCellMar>
        <w:tblLook w:val="04A0" w:firstRow="1" w:lastRow="0" w:firstColumn="1" w:lastColumn="0" w:noHBand="0" w:noVBand="1"/>
      </w:tblPr>
      <w:tblGrid>
        <w:gridCol w:w="1333"/>
        <w:gridCol w:w="3020"/>
        <w:gridCol w:w="3017"/>
      </w:tblGrid>
      <w:tr w:rsidR="000F007D" w:rsidRPr="00745708" w14:paraId="43BD7C45" w14:textId="77777777" w:rsidTr="009D17DF">
        <w:trPr>
          <w:cantSplit/>
          <w:tblHeader/>
        </w:trPr>
        <w:tc>
          <w:tcPr>
            <w:tcW w:w="1563" w:type="dxa"/>
            <w:tcBorders>
              <w:top w:val="single" w:sz="4" w:space="0" w:color="auto"/>
              <w:bottom w:val="single" w:sz="12" w:space="0" w:color="auto"/>
            </w:tcBorders>
            <w:shd w:val="clear" w:color="auto" w:fill="auto"/>
            <w:vAlign w:val="bottom"/>
            <w:hideMark/>
          </w:tcPr>
          <w:p w14:paraId="64CE010F" w14:textId="77777777" w:rsidR="000F007D" w:rsidRPr="00745708" w:rsidRDefault="000F007D" w:rsidP="009D17DF">
            <w:pPr>
              <w:spacing w:before="80" w:after="80" w:line="200" w:lineRule="exact"/>
              <w:ind w:right="113"/>
              <w:rPr>
                <w:i/>
                <w:sz w:val="16"/>
              </w:rPr>
            </w:pPr>
            <w:r w:rsidRPr="00745708">
              <w:rPr>
                <w:i/>
                <w:sz w:val="16"/>
              </w:rPr>
              <w:t>Test type</w:t>
            </w:r>
          </w:p>
        </w:tc>
        <w:tc>
          <w:tcPr>
            <w:tcW w:w="3547" w:type="dxa"/>
            <w:tcBorders>
              <w:top w:val="single" w:sz="4" w:space="0" w:color="auto"/>
              <w:bottom w:val="single" w:sz="12" w:space="0" w:color="auto"/>
            </w:tcBorders>
            <w:shd w:val="clear" w:color="auto" w:fill="auto"/>
            <w:vAlign w:val="bottom"/>
            <w:hideMark/>
          </w:tcPr>
          <w:p w14:paraId="4E0B90D0" w14:textId="77777777" w:rsidR="000F007D" w:rsidRPr="00745708" w:rsidRDefault="000F007D" w:rsidP="009D17DF">
            <w:pPr>
              <w:spacing w:before="80" w:after="80" w:line="200" w:lineRule="exact"/>
              <w:ind w:right="113"/>
              <w:rPr>
                <w:i/>
                <w:sz w:val="16"/>
                <w:lang w:val="en-US"/>
              </w:rPr>
            </w:pPr>
            <w:r w:rsidRPr="00745708">
              <w:rPr>
                <w:i/>
                <w:sz w:val="16"/>
                <w:lang w:val="en-US"/>
              </w:rPr>
              <w:t>Locking system operating conditions</w:t>
            </w:r>
          </w:p>
        </w:tc>
        <w:tc>
          <w:tcPr>
            <w:tcW w:w="3544" w:type="dxa"/>
            <w:tcBorders>
              <w:top w:val="single" w:sz="4" w:space="0" w:color="auto"/>
              <w:bottom w:val="single" w:sz="12" w:space="0" w:color="auto"/>
            </w:tcBorders>
            <w:shd w:val="clear" w:color="auto" w:fill="auto"/>
            <w:vAlign w:val="bottom"/>
            <w:hideMark/>
          </w:tcPr>
          <w:p w14:paraId="2CBF58C6" w14:textId="77777777" w:rsidR="000F007D" w:rsidRPr="00745708" w:rsidRDefault="000F007D" w:rsidP="009D17DF">
            <w:pPr>
              <w:spacing w:before="80" w:after="80" w:line="200" w:lineRule="exact"/>
              <w:ind w:right="113"/>
              <w:rPr>
                <w:i/>
                <w:sz w:val="16"/>
              </w:rPr>
            </w:pPr>
            <w:r w:rsidRPr="00745708">
              <w:rPr>
                <w:i/>
                <w:sz w:val="16"/>
              </w:rPr>
              <w:t>Failure criteria</w:t>
            </w:r>
          </w:p>
        </w:tc>
      </w:tr>
      <w:tr w:rsidR="000F007D" w:rsidRPr="00745708" w14:paraId="3A316C27" w14:textId="77777777" w:rsidTr="009D17DF">
        <w:trPr>
          <w:cantSplit/>
          <w:trHeight w:hRule="exact" w:val="113"/>
          <w:tblHeader/>
        </w:trPr>
        <w:tc>
          <w:tcPr>
            <w:tcW w:w="1563" w:type="dxa"/>
            <w:tcBorders>
              <w:top w:val="single" w:sz="12" w:space="0" w:color="auto"/>
            </w:tcBorders>
            <w:shd w:val="clear" w:color="auto" w:fill="auto"/>
          </w:tcPr>
          <w:p w14:paraId="575542D3" w14:textId="77777777" w:rsidR="000F007D" w:rsidRPr="00745708" w:rsidRDefault="000F007D" w:rsidP="009D17DF">
            <w:pPr>
              <w:spacing w:before="40" w:after="120"/>
              <w:ind w:right="113"/>
            </w:pPr>
          </w:p>
        </w:tc>
        <w:tc>
          <w:tcPr>
            <w:tcW w:w="3547" w:type="dxa"/>
            <w:tcBorders>
              <w:top w:val="single" w:sz="12" w:space="0" w:color="auto"/>
            </w:tcBorders>
            <w:shd w:val="clear" w:color="auto" w:fill="auto"/>
          </w:tcPr>
          <w:p w14:paraId="7CF177BC" w14:textId="77777777" w:rsidR="000F007D" w:rsidRPr="00745708" w:rsidRDefault="000F007D" w:rsidP="009D17DF">
            <w:pPr>
              <w:spacing w:before="40" w:after="120"/>
              <w:ind w:right="113"/>
              <w:rPr>
                <w:lang w:val="en-US"/>
              </w:rPr>
            </w:pPr>
          </w:p>
        </w:tc>
        <w:tc>
          <w:tcPr>
            <w:tcW w:w="3544" w:type="dxa"/>
            <w:tcBorders>
              <w:top w:val="single" w:sz="12" w:space="0" w:color="auto"/>
            </w:tcBorders>
            <w:shd w:val="clear" w:color="auto" w:fill="auto"/>
          </w:tcPr>
          <w:p w14:paraId="568B5464" w14:textId="77777777" w:rsidR="000F007D" w:rsidRPr="00745708" w:rsidRDefault="000F007D" w:rsidP="009D17DF">
            <w:pPr>
              <w:spacing w:before="40" w:after="120"/>
              <w:ind w:right="113"/>
            </w:pPr>
          </w:p>
        </w:tc>
      </w:tr>
      <w:tr w:rsidR="000F007D" w:rsidRPr="00745708" w14:paraId="0F5CBC70" w14:textId="77777777" w:rsidTr="009D17DF">
        <w:trPr>
          <w:cantSplit/>
        </w:trPr>
        <w:tc>
          <w:tcPr>
            <w:tcW w:w="1563" w:type="dxa"/>
            <w:vMerge w:val="restart"/>
            <w:shd w:val="clear" w:color="auto" w:fill="auto"/>
            <w:hideMark/>
          </w:tcPr>
          <w:p w14:paraId="150ED642" w14:textId="77777777" w:rsidR="000F007D" w:rsidRPr="00745708" w:rsidRDefault="000F007D" w:rsidP="009D17DF">
            <w:pPr>
              <w:spacing w:before="40" w:after="120"/>
              <w:ind w:right="113"/>
            </w:pPr>
            <w:r w:rsidRPr="00745708">
              <w:t>Vehicle test</w:t>
            </w:r>
          </w:p>
        </w:tc>
        <w:tc>
          <w:tcPr>
            <w:tcW w:w="3547" w:type="dxa"/>
            <w:shd w:val="clear" w:color="auto" w:fill="auto"/>
            <w:hideMark/>
          </w:tcPr>
          <w:p w14:paraId="753E5D64" w14:textId="77777777" w:rsidR="000F007D" w:rsidRPr="00745708" w:rsidRDefault="000F007D" w:rsidP="009D17DF">
            <w:pPr>
              <w:spacing w:before="40" w:after="120"/>
              <w:ind w:right="113"/>
              <w:rPr>
                <w:lang w:val="en-US"/>
              </w:rPr>
            </w:pPr>
            <w:r w:rsidRPr="00745708">
              <w:rPr>
                <w:lang w:val="en-US"/>
              </w:rPr>
              <w:t>Locking system in unset state</w:t>
            </w:r>
          </w:p>
          <w:p w14:paraId="7491C71A" w14:textId="77777777" w:rsidR="000F007D" w:rsidRPr="00745708" w:rsidRDefault="000F007D" w:rsidP="009D17DF">
            <w:pPr>
              <w:spacing w:before="40" w:after="120"/>
              <w:ind w:right="113"/>
              <w:rPr>
                <w:lang w:val="en-US"/>
              </w:rPr>
            </w:pPr>
            <w:r w:rsidRPr="00745708">
              <w:rPr>
                <w:lang w:val="en-US"/>
              </w:rPr>
              <w:t xml:space="preserve">Key ON or Vehicle at 50 km/h </w:t>
            </w:r>
            <w:r w:rsidRPr="00745708">
              <w:rPr>
                <w:vertAlign w:val="superscript"/>
                <w:lang w:val="en-US"/>
              </w:rPr>
              <w:t>(1)</w:t>
            </w:r>
          </w:p>
        </w:tc>
        <w:tc>
          <w:tcPr>
            <w:tcW w:w="3544" w:type="dxa"/>
            <w:shd w:val="clear" w:color="auto" w:fill="auto"/>
            <w:hideMark/>
          </w:tcPr>
          <w:p w14:paraId="1790215D" w14:textId="77777777" w:rsidR="000F007D" w:rsidRPr="00745708" w:rsidRDefault="000F007D" w:rsidP="009D17DF">
            <w:pPr>
              <w:spacing w:before="40" w:after="120"/>
              <w:ind w:right="113"/>
              <w:rPr>
                <w:lang w:val="en-US"/>
              </w:rPr>
            </w:pPr>
            <w:r w:rsidRPr="00745708">
              <w:rPr>
                <w:lang w:val="en-US"/>
              </w:rPr>
              <w:t>Unexpected activation of the locking system</w:t>
            </w:r>
          </w:p>
        </w:tc>
      </w:tr>
      <w:tr w:rsidR="000F007D" w:rsidRPr="00745708" w14:paraId="50D035BE" w14:textId="77777777" w:rsidTr="009D17DF">
        <w:trPr>
          <w:cantSplit/>
        </w:trPr>
        <w:tc>
          <w:tcPr>
            <w:tcW w:w="8654" w:type="dxa"/>
            <w:vMerge/>
            <w:shd w:val="clear" w:color="auto" w:fill="auto"/>
            <w:hideMark/>
          </w:tcPr>
          <w:p w14:paraId="73B5CB62" w14:textId="77777777" w:rsidR="000F007D" w:rsidRPr="00745708" w:rsidRDefault="000F007D" w:rsidP="009D17DF">
            <w:pPr>
              <w:spacing w:before="40" w:after="120"/>
              <w:ind w:right="113"/>
              <w:rPr>
                <w:lang w:val="en-US"/>
              </w:rPr>
            </w:pPr>
          </w:p>
        </w:tc>
        <w:tc>
          <w:tcPr>
            <w:tcW w:w="3547" w:type="dxa"/>
            <w:shd w:val="clear" w:color="auto" w:fill="auto"/>
            <w:hideMark/>
          </w:tcPr>
          <w:p w14:paraId="20485F5F" w14:textId="77777777" w:rsidR="000F007D" w:rsidRPr="00745708" w:rsidRDefault="000F007D" w:rsidP="009D17DF">
            <w:pPr>
              <w:spacing w:before="40" w:after="120"/>
              <w:ind w:right="113"/>
              <w:rPr>
                <w:lang w:val="en-US"/>
              </w:rPr>
            </w:pPr>
            <w:r w:rsidRPr="00745708">
              <w:rPr>
                <w:lang w:val="en-US"/>
              </w:rPr>
              <w:t>Locking system in set state</w:t>
            </w:r>
          </w:p>
          <w:p w14:paraId="137F813A" w14:textId="77777777" w:rsidR="000F007D" w:rsidRPr="00745708" w:rsidRDefault="000F007D" w:rsidP="009D17DF">
            <w:pPr>
              <w:spacing w:before="40" w:after="120"/>
              <w:ind w:right="113"/>
            </w:pPr>
            <w:r w:rsidRPr="00745708">
              <w:t xml:space="preserve">Key OFF </w:t>
            </w:r>
          </w:p>
        </w:tc>
        <w:tc>
          <w:tcPr>
            <w:tcW w:w="3544" w:type="dxa"/>
            <w:shd w:val="clear" w:color="auto" w:fill="auto"/>
            <w:hideMark/>
          </w:tcPr>
          <w:p w14:paraId="1D8D4D03" w14:textId="77777777" w:rsidR="000F007D" w:rsidRPr="00745708" w:rsidRDefault="000F007D" w:rsidP="009D17DF">
            <w:pPr>
              <w:spacing w:before="40" w:after="120"/>
              <w:ind w:right="113"/>
              <w:rPr>
                <w:lang w:val="en-US"/>
              </w:rPr>
            </w:pPr>
            <w:r w:rsidRPr="00745708">
              <w:rPr>
                <w:lang w:val="en-US"/>
              </w:rPr>
              <w:t>Unexpected deactivation of the locking system</w:t>
            </w:r>
          </w:p>
        </w:tc>
      </w:tr>
      <w:tr w:rsidR="000F007D" w:rsidRPr="00745708" w14:paraId="0103068E" w14:textId="77777777" w:rsidTr="009D17DF">
        <w:trPr>
          <w:cantSplit/>
        </w:trPr>
        <w:tc>
          <w:tcPr>
            <w:tcW w:w="8654" w:type="dxa"/>
            <w:vMerge/>
            <w:shd w:val="clear" w:color="auto" w:fill="auto"/>
            <w:hideMark/>
          </w:tcPr>
          <w:p w14:paraId="5EAAA911" w14:textId="77777777" w:rsidR="000F007D" w:rsidRPr="00745708" w:rsidRDefault="000F007D" w:rsidP="009D17DF">
            <w:pPr>
              <w:spacing w:before="40" w:after="120"/>
              <w:ind w:right="113"/>
              <w:rPr>
                <w:lang w:val="en-US"/>
              </w:rPr>
            </w:pPr>
          </w:p>
        </w:tc>
        <w:tc>
          <w:tcPr>
            <w:tcW w:w="3547" w:type="dxa"/>
            <w:shd w:val="clear" w:color="auto" w:fill="auto"/>
            <w:hideMark/>
          </w:tcPr>
          <w:p w14:paraId="5424D25B" w14:textId="77777777" w:rsidR="000F007D" w:rsidRPr="00745708" w:rsidRDefault="000F007D" w:rsidP="009D17DF">
            <w:pPr>
              <w:spacing w:before="40" w:after="120"/>
              <w:ind w:right="113"/>
              <w:rPr>
                <w:lang w:val="en-US"/>
              </w:rPr>
            </w:pPr>
            <w:r w:rsidRPr="00745708">
              <w:rPr>
                <w:lang w:val="en-US"/>
              </w:rPr>
              <w:t>Locking system in set state</w:t>
            </w:r>
          </w:p>
          <w:p w14:paraId="23A6DD74" w14:textId="77777777" w:rsidR="000F007D" w:rsidRPr="00745708" w:rsidRDefault="000F007D" w:rsidP="009D17DF">
            <w:pPr>
              <w:spacing w:before="40" w:after="120"/>
              <w:ind w:right="113"/>
              <w:rPr>
                <w:lang w:val="en-US"/>
              </w:rPr>
            </w:pPr>
            <w:r w:rsidRPr="00745708">
              <w:rPr>
                <w:lang w:val="en-US"/>
              </w:rPr>
              <w:t>Vehicle in charging mode (if applicable)</w:t>
            </w:r>
          </w:p>
        </w:tc>
        <w:tc>
          <w:tcPr>
            <w:tcW w:w="3544" w:type="dxa"/>
            <w:shd w:val="clear" w:color="auto" w:fill="auto"/>
            <w:hideMark/>
          </w:tcPr>
          <w:p w14:paraId="538A704C" w14:textId="77777777" w:rsidR="000F007D" w:rsidRPr="00745708" w:rsidRDefault="000F007D" w:rsidP="009D17DF">
            <w:pPr>
              <w:spacing w:before="40" w:after="120"/>
              <w:ind w:right="113"/>
              <w:rPr>
                <w:lang w:val="en-US"/>
              </w:rPr>
            </w:pPr>
            <w:r w:rsidRPr="00745708">
              <w:rPr>
                <w:lang w:val="en-US"/>
              </w:rPr>
              <w:t>Unexpected deactivation of the locking system</w:t>
            </w:r>
          </w:p>
        </w:tc>
      </w:tr>
      <w:tr w:rsidR="000F007D" w:rsidRPr="00745708" w14:paraId="1EC98BA9" w14:textId="77777777" w:rsidTr="009D17DF">
        <w:trPr>
          <w:cantSplit/>
        </w:trPr>
        <w:tc>
          <w:tcPr>
            <w:tcW w:w="1563" w:type="dxa"/>
            <w:vMerge w:val="restart"/>
            <w:shd w:val="clear" w:color="auto" w:fill="auto"/>
            <w:hideMark/>
          </w:tcPr>
          <w:p w14:paraId="6C1F1B1F" w14:textId="77777777" w:rsidR="000F007D" w:rsidRPr="00745708" w:rsidRDefault="000F007D" w:rsidP="009D17DF">
            <w:pPr>
              <w:spacing w:before="40" w:after="120"/>
              <w:ind w:right="113"/>
            </w:pPr>
            <w:r w:rsidRPr="00745708">
              <w:t>ESA Test</w:t>
            </w:r>
          </w:p>
        </w:tc>
        <w:tc>
          <w:tcPr>
            <w:tcW w:w="3547" w:type="dxa"/>
            <w:shd w:val="clear" w:color="auto" w:fill="auto"/>
          </w:tcPr>
          <w:p w14:paraId="0060748B" w14:textId="77777777" w:rsidR="000F007D" w:rsidRPr="00745708" w:rsidRDefault="000F007D" w:rsidP="009D17DF">
            <w:pPr>
              <w:spacing w:before="40" w:after="120"/>
              <w:ind w:right="113"/>
              <w:rPr>
                <w:lang w:val="en-US"/>
              </w:rPr>
            </w:pPr>
            <w:r w:rsidRPr="00745708">
              <w:rPr>
                <w:lang w:val="en-US"/>
              </w:rPr>
              <w:t>Locking system in unset state</w:t>
            </w:r>
          </w:p>
          <w:p w14:paraId="0F63B651" w14:textId="77777777" w:rsidR="000F007D" w:rsidRPr="00745708" w:rsidRDefault="000F007D" w:rsidP="009D17DF">
            <w:pPr>
              <w:spacing w:before="40" w:after="120"/>
              <w:ind w:right="113"/>
              <w:rPr>
                <w:lang w:val="en-US"/>
              </w:rPr>
            </w:pPr>
          </w:p>
        </w:tc>
        <w:tc>
          <w:tcPr>
            <w:tcW w:w="3544" w:type="dxa"/>
            <w:shd w:val="clear" w:color="auto" w:fill="auto"/>
            <w:hideMark/>
          </w:tcPr>
          <w:p w14:paraId="7F55EF48" w14:textId="77777777" w:rsidR="000F007D" w:rsidRPr="00745708" w:rsidRDefault="000F007D" w:rsidP="009D17DF">
            <w:pPr>
              <w:spacing w:before="40" w:after="120"/>
              <w:ind w:right="113"/>
              <w:rPr>
                <w:lang w:val="en-US"/>
              </w:rPr>
            </w:pPr>
            <w:r w:rsidRPr="00745708">
              <w:rPr>
                <w:lang w:val="en-US"/>
              </w:rPr>
              <w:t>Unexpected activation of the locking system</w:t>
            </w:r>
          </w:p>
        </w:tc>
      </w:tr>
      <w:tr w:rsidR="000F007D" w:rsidRPr="00745708" w14:paraId="6F632A5F" w14:textId="77777777" w:rsidTr="009D17DF">
        <w:trPr>
          <w:cantSplit/>
        </w:trPr>
        <w:tc>
          <w:tcPr>
            <w:tcW w:w="8654" w:type="dxa"/>
            <w:vMerge/>
            <w:shd w:val="clear" w:color="auto" w:fill="auto"/>
            <w:hideMark/>
          </w:tcPr>
          <w:p w14:paraId="34FF8AAB" w14:textId="77777777" w:rsidR="000F007D" w:rsidRPr="00745708" w:rsidRDefault="000F007D" w:rsidP="009D17DF">
            <w:pPr>
              <w:spacing w:before="40" w:after="120"/>
              <w:ind w:right="113"/>
              <w:rPr>
                <w:lang w:val="en-US"/>
              </w:rPr>
            </w:pPr>
          </w:p>
        </w:tc>
        <w:tc>
          <w:tcPr>
            <w:tcW w:w="3547" w:type="dxa"/>
            <w:shd w:val="clear" w:color="auto" w:fill="auto"/>
          </w:tcPr>
          <w:p w14:paraId="4A778568" w14:textId="77777777" w:rsidR="000F007D" w:rsidRPr="00745708" w:rsidRDefault="000F007D" w:rsidP="009D17DF">
            <w:pPr>
              <w:spacing w:before="40" w:after="120"/>
              <w:ind w:right="113"/>
              <w:rPr>
                <w:lang w:val="en-US"/>
              </w:rPr>
            </w:pPr>
            <w:r w:rsidRPr="00745708">
              <w:rPr>
                <w:lang w:val="en-US"/>
              </w:rPr>
              <w:t>Locking system in set state</w:t>
            </w:r>
          </w:p>
          <w:p w14:paraId="6645C4F7" w14:textId="77777777" w:rsidR="000F007D" w:rsidRPr="00745708" w:rsidRDefault="000F007D" w:rsidP="009D17DF">
            <w:pPr>
              <w:spacing w:before="40" w:after="120"/>
              <w:ind w:right="113"/>
              <w:rPr>
                <w:lang w:val="en-US"/>
              </w:rPr>
            </w:pPr>
          </w:p>
        </w:tc>
        <w:tc>
          <w:tcPr>
            <w:tcW w:w="3544" w:type="dxa"/>
            <w:shd w:val="clear" w:color="auto" w:fill="auto"/>
            <w:hideMark/>
          </w:tcPr>
          <w:p w14:paraId="1DA21DEF" w14:textId="77777777" w:rsidR="000F007D" w:rsidRPr="00745708" w:rsidRDefault="000F007D" w:rsidP="009D17DF">
            <w:pPr>
              <w:spacing w:before="40" w:after="120"/>
              <w:ind w:right="113"/>
              <w:rPr>
                <w:lang w:val="en-US"/>
              </w:rPr>
            </w:pPr>
            <w:r w:rsidRPr="00745708">
              <w:rPr>
                <w:lang w:val="en-US"/>
              </w:rPr>
              <w:t>Unexpected deactivation of the locking system</w:t>
            </w:r>
          </w:p>
        </w:tc>
      </w:tr>
      <w:tr w:rsidR="000F007D" w:rsidRPr="00745708" w14:paraId="7B97550E" w14:textId="77777777" w:rsidTr="009D17DF">
        <w:trPr>
          <w:cantSplit/>
        </w:trPr>
        <w:tc>
          <w:tcPr>
            <w:tcW w:w="8654" w:type="dxa"/>
            <w:gridSpan w:val="3"/>
            <w:tcBorders>
              <w:bottom w:val="single" w:sz="12" w:space="0" w:color="auto"/>
            </w:tcBorders>
            <w:shd w:val="clear" w:color="auto" w:fill="auto"/>
            <w:hideMark/>
          </w:tcPr>
          <w:p w14:paraId="4A5D6277" w14:textId="77777777" w:rsidR="000F007D" w:rsidRPr="00745708" w:rsidRDefault="000F007D" w:rsidP="009D17DF">
            <w:pPr>
              <w:spacing w:before="40" w:after="120"/>
              <w:ind w:right="113"/>
              <w:rPr>
                <w:lang w:val="en-US"/>
              </w:rPr>
            </w:pPr>
            <w:r>
              <w:rPr>
                <w:lang w:val="en-US"/>
              </w:rPr>
              <w:t>(1)</w:t>
            </w:r>
            <w:r w:rsidRPr="00745708">
              <w:rPr>
                <w:lang w:val="en-US"/>
              </w:rPr>
              <w:t xml:space="preserve"> </w:t>
            </w:r>
            <w:r>
              <w:rPr>
                <w:lang w:val="en-US"/>
              </w:rPr>
              <w:t>T</w:t>
            </w:r>
            <w:r w:rsidRPr="00745708">
              <w:rPr>
                <w:lang w:val="en-US"/>
              </w:rPr>
              <w:t xml:space="preserve">his test can be covered by </w:t>
            </w:r>
            <w:r>
              <w:rPr>
                <w:lang w:val="en-US"/>
              </w:rPr>
              <w:t xml:space="preserve">the UN Regulation No. 10, </w:t>
            </w:r>
            <w:r w:rsidRPr="00745708">
              <w:rPr>
                <w:lang w:val="en-US"/>
              </w:rPr>
              <w:t>50 km/h mode</w:t>
            </w:r>
          </w:p>
        </w:tc>
      </w:tr>
    </w:tbl>
    <w:p w14:paraId="77A6F484" w14:textId="77777777" w:rsidR="000F007D" w:rsidRPr="00054440" w:rsidRDefault="000F007D" w:rsidP="000F007D">
      <w:pPr>
        <w:pStyle w:val="SingleTxtG"/>
        <w:ind w:left="1125" w:right="849"/>
        <w:jc w:val="center"/>
        <w:rPr>
          <w:lang w:val="en-US"/>
        </w:rPr>
      </w:pPr>
    </w:p>
    <w:p w14:paraId="5AFF64A9" w14:textId="77777777" w:rsidR="000F007D" w:rsidRDefault="000F007D" w:rsidP="000F007D">
      <w:pPr>
        <w:suppressAutoHyphens w:val="0"/>
        <w:spacing w:line="240" w:lineRule="auto"/>
      </w:pPr>
      <w:r>
        <w:br w:type="page"/>
      </w:r>
    </w:p>
    <w:p w14:paraId="12C59937" w14:textId="77777777" w:rsidR="000F007D" w:rsidRPr="00054440" w:rsidRDefault="000F007D" w:rsidP="007C349D">
      <w:pPr>
        <w:tabs>
          <w:tab w:val="left" w:pos="8505"/>
        </w:tabs>
        <w:suppressAutoHyphens w:val="0"/>
        <w:spacing w:after="120"/>
        <w:ind w:left="2268" w:right="991" w:hanging="1134"/>
        <w:jc w:val="both"/>
      </w:pPr>
      <w:r w:rsidRPr="00054440">
        <w:lastRenderedPageBreak/>
        <w:t>3.</w:t>
      </w:r>
      <w:r w:rsidRPr="00054440">
        <w:tab/>
        <w:t>Electrical disturbance from electrostatic discharges</w:t>
      </w:r>
    </w:p>
    <w:p w14:paraId="41938316" w14:textId="77777777" w:rsidR="000F007D" w:rsidRPr="00054440" w:rsidRDefault="000F007D" w:rsidP="007C349D">
      <w:pPr>
        <w:tabs>
          <w:tab w:val="left" w:pos="8505"/>
        </w:tabs>
        <w:suppressAutoHyphens w:val="0"/>
        <w:spacing w:after="120"/>
        <w:ind w:left="2268" w:right="991"/>
        <w:jc w:val="both"/>
      </w:pPr>
      <w:r w:rsidRPr="00054440">
        <w:t>Immunity against electrical disturbances shall be tested in accordance with ISO 10605</w:t>
      </w:r>
      <w:r w:rsidRPr="00054440">
        <w:rPr>
          <w:strike/>
        </w:rPr>
        <w:t>-</w:t>
      </w:r>
      <w:r w:rsidRPr="00054440">
        <w:rPr>
          <w:bCs/>
          <w:lang w:val="en-US"/>
        </w:rPr>
        <w:t>2008 + corrigendum:2010 + AMD1:2014 using the test severity levels from table 2</w:t>
      </w:r>
      <w:r w:rsidRPr="00054440">
        <w:t>.</w:t>
      </w:r>
    </w:p>
    <w:p w14:paraId="5318ADFF" w14:textId="77777777" w:rsidR="000F007D" w:rsidRPr="00054440" w:rsidRDefault="000F007D" w:rsidP="007C349D">
      <w:pPr>
        <w:pStyle w:val="SingleTxtG"/>
        <w:ind w:left="2268"/>
        <w:rPr>
          <w:bCs/>
          <w:lang w:val="en-US"/>
        </w:rPr>
      </w:pPr>
      <w:r w:rsidRPr="00054440">
        <w:rPr>
          <w:bCs/>
          <w:lang w:val="en-US"/>
        </w:rPr>
        <w:t>ESD tests shall be performed either at vehicle level or at Electrical/Electronic Sub-Assembly (ESA) level.</w:t>
      </w:r>
    </w:p>
    <w:p w14:paraId="74D7E2A8" w14:textId="77777777" w:rsidR="000F007D" w:rsidRPr="007C349D" w:rsidRDefault="000F007D" w:rsidP="007C349D">
      <w:pPr>
        <w:pStyle w:val="SingleTxtG"/>
        <w:jc w:val="left"/>
        <w:rPr>
          <w:b/>
          <w:bCs/>
          <w:lang w:val="en-US"/>
        </w:rPr>
      </w:pPr>
      <w:r w:rsidRPr="00054440">
        <w:rPr>
          <w:lang w:val="en-US"/>
        </w:rPr>
        <w:t>Table 2</w:t>
      </w:r>
      <w:r>
        <w:rPr>
          <w:lang w:val="en-US"/>
        </w:rPr>
        <w:br/>
      </w:r>
      <w:r w:rsidRPr="007C349D">
        <w:rPr>
          <w:b/>
          <w:bCs/>
          <w:lang w:val="en-US"/>
        </w:rPr>
        <w:t>ESD Test levels</w:t>
      </w:r>
    </w:p>
    <w:tbl>
      <w:tblPr>
        <w:tblW w:w="9637" w:type="dxa"/>
        <w:tblLayout w:type="fixed"/>
        <w:tblCellMar>
          <w:left w:w="0" w:type="dxa"/>
          <w:right w:w="0" w:type="dxa"/>
        </w:tblCellMar>
        <w:tblLook w:val="04A0" w:firstRow="1" w:lastRow="0" w:firstColumn="1" w:lastColumn="0" w:noHBand="0" w:noVBand="1"/>
      </w:tblPr>
      <w:tblGrid>
        <w:gridCol w:w="1125"/>
        <w:gridCol w:w="1564"/>
        <w:gridCol w:w="2981"/>
        <w:gridCol w:w="1281"/>
        <w:gridCol w:w="804"/>
        <w:gridCol w:w="1882"/>
      </w:tblGrid>
      <w:tr w:rsidR="000F007D" w:rsidRPr="00745708" w14:paraId="7186C551" w14:textId="77777777" w:rsidTr="009D17DF">
        <w:trPr>
          <w:tblHeader/>
        </w:trPr>
        <w:tc>
          <w:tcPr>
            <w:tcW w:w="860" w:type="dxa"/>
            <w:tcBorders>
              <w:top w:val="single" w:sz="4" w:space="0" w:color="auto"/>
              <w:bottom w:val="single" w:sz="12" w:space="0" w:color="auto"/>
            </w:tcBorders>
            <w:shd w:val="clear" w:color="auto" w:fill="auto"/>
            <w:vAlign w:val="bottom"/>
            <w:hideMark/>
          </w:tcPr>
          <w:p w14:paraId="191F2AC3" w14:textId="77777777" w:rsidR="000F007D" w:rsidRPr="00745708" w:rsidRDefault="000F007D" w:rsidP="009D17DF">
            <w:pPr>
              <w:spacing w:before="80" w:after="80" w:line="200" w:lineRule="exact"/>
              <w:ind w:right="113"/>
              <w:rPr>
                <w:i/>
                <w:sz w:val="16"/>
              </w:rPr>
            </w:pPr>
            <w:r w:rsidRPr="00745708">
              <w:rPr>
                <w:i/>
                <w:sz w:val="16"/>
              </w:rPr>
              <w:t>Discharge type</w:t>
            </w:r>
          </w:p>
        </w:tc>
        <w:tc>
          <w:tcPr>
            <w:tcW w:w="1196" w:type="dxa"/>
            <w:tcBorders>
              <w:top w:val="single" w:sz="4" w:space="0" w:color="auto"/>
              <w:bottom w:val="single" w:sz="12" w:space="0" w:color="auto"/>
            </w:tcBorders>
            <w:shd w:val="clear" w:color="auto" w:fill="auto"/>
            <w:vAlign w:val="bottom"/>
            <w:hideMark/>
          </w:tcPr>
          <w:p w14:paraId="5BB84BB0" w14:textId="77777777" w:rsidR="000F007D" w:rsidRPr="00745708" w:rsidRDefault="000F007D" w:rsidP="009D17DF">
            <w:pPr>
              <w:spacing w:before="80" w:after="80" w:line="200" w:lineRule="exact"/>
              <w:ind w:right="113"/>
              <w:rPr>
                <w:i/>
                <w:sz w:val="16"/>
              </w:rPr>
            </w:pPr>
            <w:r w:rsidRPr="00745708">
              <w:rPr>
                <w:i/>
                <w:sz w:val="16"/>
              </w:rPr>
              <w:t>Discharge points</w:t>
            </w:r>
          </w:p>
        </w:tc>
        <w:tc>
          <w:tcPr>
            <w:tcW w:w="2280" w:type="dxa"/>
            <w:tcBorders>
              <w:top w:val="single" w:sz="4" w:space="0" w:color="auto"/>
              <w:bottom w:val="single" w:sz="12" w:space="0" w:color="auto"/>
            </w:tcBorders>
            <w:shd w:val="clear" w:color="auto" w:fill="auto"/>
            <w:vAlign w:val="bottom"/>
            <w:hideMark/>
          </w:tcPr>
          <w:p w14:paraId="483C7867" w14:textId="77777777" w:rsidR="000F007D" w:rsidRPr="00745708" w:rsidRDefault="000F007D" w:rsidP="009D17DF">
            <w:pPr>
              <w:spacing w:before="80" w:after="80" w:line="200" w:lineRule="exact"/>
              <w:ind w:right="113"/>
              <w:rPr>
                <w:i/>
                <w:sz w:val="16"/>
                <w:lang w:val="en-US"/>
              </w:rPr>
            </w:pPr>
            <w:r w:rsidRPr="00745708">
              <w:rPr>
                <w:i/>
                <w:sz w:val="16"/>
                <w:lang w:val="en-US"/>
              </w:rPr>
              <w:t>Locking system state</w:t>
            </w:r>
          </w:p>
        </w:tc>
        <w:tc>
          <w:tcPr>
            <w:tcW w:w="980" w:type="dxa"/>
            <w:tcBorders>
              <w:top w:val="single" w:sz="4" w:space="0" w:color="auto"/>
              <w:bottom w:val="single" w:sz="12" w:space="0" w:color="auto"/>
            </w:tcBorders>
            <w:shd w:val="clear" w:color="auto" w:fill="auto"/>
            <w:vAlign w:val="bottom"/>
            <w:hideMark/>
          </w:tcPr>
          <w:p w14:paraId="52E3DC9C" w14:textId="77777777" w:rsidR="000F007D" w:rsidRPr="00745708" w:rsidRDefault="000F007D" w:rsidP="009D17DF">
            <w:pPr>
              <w:spacing w:before="80" w:after="80" w:line="200" w:lineRule="exact"/>
              <w:ind w:right="113"/>
              <w:rPr>
                <w:i/>
                <w:sz w:val="16"/>
              </w:rPr>
            </w:pPr>
            <w:r w:rsidRPr="00745708">
              <w:rPr>
                <w:i/>
                <w:sz w:val="16"/>
              </w:rPr>
              <w:t>Discharge network</w:t>
            </w:r>
          </w:p>
        </w:tc>
        <w:tc>
          <w:tcPr>
            <w:tcW w:w="615" w:type="dxa"/>
            <w:tcBorders>
              <w:top w:val="single" w:sz="4" w:space="0" w:color="auto"/>
              <w:bottom w:val="single" w:sz="12" w:space="0" w:color="auto"/>
            </w:tcBorders>
            <w:shd w:val="clear" w:color="auto" w:fill="auto"/>
            <w:vAlign w:val="bottom"/>
            <w:hideMark/>
          </w:tcPr>
          <w:p w14:paraId="0A933AAC" w14:textId="77777777" w:rsidR="000F007D" w:rsidRPr="00745708" w:rsidRDefault="000F007D" w:rsidP="009D17DF">
            <w:pPr>
              <w:spacing w:before="80" w:after="80" w:line="200" w:lineRule="exact"/>
              <w:ind w:right="113"/>
              <w:rPr>
                <w:i/>
                <w:sz w:val="16"/>
              </w:rPr>
            </w:pPr>
            <w:r w:rsidRPr="00745708">
              <w:rPr>
                <w:i/>
                <w:sz w:val="16"/>
              </w:rPr>
              <w:t>Test Level</w:t>
            </w:r>
          </w:p>
        </w:tc>
        <w:tc>
          <w:tcPr>
            <w:tcW w:w="1439" w:type="dxa"/>
            <w:tcBorders>
              <w:top w:val="single" w:sz="4" w:space="0" w:color="auto"/>
              <w:bottom w:val="single" w:sz="12" w:space="0" w:color="auto"/>
            </w:tcBorders>
            <w:shd w:val="clear" w:color="auto" w:fill="auto"/>
            <w:vAlign w:val="bottom"/>
            <w:hideMark/>
          </w:tcPr>
          <w:p w14:paraId="4D3E7E79" w14:textId="77777777" w:rsidR="000F007D" w:rsidRPr="00745708" w:rsidRDefault="000F007D" w:rsidP="009D17DF">
            <w:pPr>
              <w:spacing w:before="80" w:after="80" w:line="200" w:lineRule="exact"/>
              <w:ind w:right="113"/>
              <w:rPr>
                <w:i/>
                <w:sz w:val="16"/>
              </w:rPr>
            </w:pPr>
            <w:r w:rsidRPr="00745708">
              <w:rPr>
                <w:i/>
                <w:sz w:val="16"/>
              </w:rPr>
              <w:t>Failure criteria</w:t>
            </w:r>
          </w:p>
        </w:tc>
      </w:tr>
      <w:tr w:rsidR="000F007D" w:rsidRPr="00745708" w14:paraId="6218C92C" w14:textId="77777777" w:rsidTr="009D17DF">
        <w:trPr>
          <w:trHeight w:hRule="exact" w:val="113"/>
        </w:trPr>
        <w:tc>
          <w:tcPr>
            <w:tcW w:w="860" w:type="dxa"/>
            <w:tcBorders>
              <w:top w:val="single" w:sz="12" w:space="0" w:color="auto"/>
            </w:tcBorders>
            <w:shd w:val="clear" w:color="auto" w:fill="auto"/>
          </w:tcPr>
          <w:p w14:paraId="5A4C9AB4" w14:textId="77777777" w:rsidR="000F007D" w:rsidRPr="00745708" w:rsidRDefault="000F007D" w:rsidP="009D17DF">
            <w:pPr>
              <w:spacing w:before="40" w:after="120"/>
              <w:ind w:right="113"/>
            </w:pPr>
          </w:p>
        </w:tc>
        <w:tc>
          <w:tcPr>
            <w:tcW w:w="1196" w:type="dxa"/>
            <w:tcBorders>
              <w:top w:val="single" w:sz="12" w:space="0" w:color="auto"/>
            </w:tcBorders>
            <w:shd w:val="clear" w:color="auto" w:fill="auto"/>
          </w:tcPr>
          <w:p w14:paraId="47D7C2FB" w14:textId="77777777" w:rsidR="000F007D" w:rsidRPr="00745708" w:rsidRDefault="000F007D" w:rsidP="009D17DF">
            <w:pPr>
              <w:spacing w:before="40" w:after="120"/>
              <w:ind w:right="113"/>
            </w:pPr>
          </w:p>
        </w:tc>
        <w:tc>
          <w:tcPr>
            <w:tcW w:w="2280" w:type="dxa"/>
            <w:tcBorders>
              <w:top w:val="single" w:sz="12" w:space="0" w:color="auto"/>
            </w:tcBorders>
            <w:shd w:val="clear" w:color="auto" w:fill="auto"/>
          </w:tcPr>
          <w:p w14:paraId="3B5FFDFC" w14:textId="77777777" w:rsidR="000F007D" w:rsidRPr="00745708" w:rsidRDefault="000F007D" w:rsidP="009D17DF">
            <w:pPr>
              <w:spacing w:before="40" w:after="120"/>
              <w:ind w:right="113"/>
              <w:rPr>
                <w:lang w:val="en-US"/>
              </w:rPr>
            </w:pPr>
          </w:p>
        </w:tc>
        <w:tc>
          <w:tcPr>
            <w:tcW w:w="980" w:type="dxa"/>
            <w:tcBorders>
              <w:top w:val="single" w:sz="12" w:space="0" w:color="auto"/>
            </w:tcBorders>
            <w:shd w:val="clear" w:color="auto" w:fill="auto"/>
          </w:tcPr>
          <w:p w14:paraId="6C9F8E7A" w14:textId="77777777" w:rsidR="000F007D" w:rsidRPr="00745708" w:rsidRDefault="000F007D" w:rsidP="009D17DF">
            <w:pPr>
              <w:spacing w:before="40" w:after="120"/>
              <w:ind w:right="113"/>
            </w:pPr>
          </w:p>
        </w:tc>
        <w:tc>
          <w:tcPr>
            <w:tcW w:w="615" w:type="dxa"/>
            <w:tcBorders>
              <w:top w:val="single" w:sz="12" w:space="0" w:color="auto"/>
            </w:tcBorders>
            <w:shd w:val="clear" w:color="auto" w:fill="auto"/>
          </w:tcPr>
          <w:p w14:paraId="4029C7AB" w14:textId="77777777" w:rsidR="000F007D" w:rsidRPr="00745708" w:rsidRDefault="000F007D" w:rsidP="009D17DF">
            <w:pPr>
              <w:spacing w:before="40" w:after="120"/>
              <w:ind w:right="113"/>
            </w:pPr>
          </w:p>
        </w:tc>
        <w:tc>
          <w:tcPr>
            <w:tcW w:w="1439" w:type="dxa"/>
            <w:tcBorders>
              <w:top w:val="single" w:sz="12" w:space="0" w:color="auto"/>
            </w:tcBorders>
            <w:shd w:val="clear" w:color="auto" w:fill="auto"/>
          </w:tcPr>
          <w:p w14:paraId="1DDDD3F3" w14:textId="77777777" w:rsidR="000F007D" w:rsidRPr="00745708" w:rsidRDefault="000F007D" w:rsidP="009D17DF">
            <w:pPr>
              <w:spacing w:before="40" w:after="120"/>
              <w:ind w:right="113"/>
            </w:pPr>
          </w:p>
        </w:tc>
      </w:tr>
      <w:tr w:rsidR="000F007D" w:rsidRPr="00745708" w14:paraId="69234FDF" w14:textId="77777777" w:rsidTr="009D17DF">
        <w:tc>
          <w:tcPr>
            <w:tcW w:w="860" w:type="dxa"/>
            <w:vMerge w:val="restart"/>
            <w:shd w:val="clear" w:color="auto" w:fill="auto"/>
            <w:hideMark/>
          </w:tcPr>
          <w:p w14:paraId="6BEA8A27" w14:textId="77777777" w:rsidR="000F007D" w:rsidRPr="00745708" w:rsidRDefault="000F007D" w:rsidP="009D17DF">
            <w:pPr>
              <w:spacing w:before="40" w:after="120"/>
              <w:ind w:right="113"/>
            </w:pPr>
            <w:r w:rsidRPr="00745708">
              <w:t xml:space="preserve">Air discharge </w:t>
            </w:r>
          </w:p>
        </w:tc>
        <w:tc>
          <w:tcPr>
            <w:tcW w:w="1196" w:type="dxa"/>
            <w:shd w:val="clear" w:color="auto" w:fill="auto"/>
            <w:hideMark/>
          </w:tcPr>
          <w:p w14:paraId="1FC2ECF6" w14:textId="77777777" w:rsidR="000F007D" w:rsidRPr="00745708" w:rsidRDefault="000F007D" w:rsidP="009D17DF">
            <w:pPr>
              <w:spacing w:before="40" w:after="120"/>
              <w:ind w:right="113"/>
              <w:rPr>
                <w:lang w:val="en-US"/>
              </w:rPr>
            </w:pPr>
            <w:r w:rsidRPr="00745708">
              <w:rPr>
                <w:lang w:val="en-US"/>
              </w:rPr>
              <w:t>Points that can easily be accessed only from the inside of the vehicle</w:t>
            </w:r>
          </w:p>
        </w:tc>
        <w:tc>
          <w:tcPr>
            <w:tcW w:w="2280" w:type="dxa"/>
            <w:shd w:val="clear" w:color="auto" w:fill="auto"/>
            <w:hideMark/>
          </w:tcPr>
          <w:p w14:paraId="14095756" w14:textId="77777777" w:rsidR="000F007D" w:rsidRPr="00745708" w:rsidRDefault="000F007D" w:rsidP="009D17DF">
            <w:pPr>
              <w:spacing w:before="40" w:after="120"/>
              <w:ind w:right="113"/>
              <w:rPr>
                <w:lang w:val="en-US"/>
              </w:rPr>
            </w:pPr>
            <w:r w:rsidRPr="00745708">
              <w:rPr>
                <w:lang w:val="en-US"/>
              </w:rPr>
              <w:t>Locking system in unset state</w:t>
            </w:r>
          </w:p>
          <w:p w14:paraId="45683A09" w14:textId="77777777" w:rsidR="000F007D" w:rsidRPr="00745708" w:rsidRDefault="000F007D" w:rsidP="009D17DF">
            <w:pPr>
              <w:spacing w:before="40" w:after="120"/>
              <w:ind w:right="113"/>
              <w:rPr>
                <w:lang w:val="en-US"/>
              </w:rPr>
            </w:pPr>
            <w:r w:rsidRPr="00745708">
              <w:rPr>
                <w:lang w:val="en-US"/>
              </w:rPr>
              <w:t>(if test performed on vehicle then vehicle shall be Key ON or Vehicle at 50 km/h or engine in idle mode)</w:t>
            </w:r>
          </w:p>
        </w:tc>
        <w:tc>
          <w:tcPr>
            <w:tcW w:w="980" w:type="dxa"/>
            <w:shd w:val="clear" w:color="auto" w:fill="auto"/>
            <w:hideMark/>
          </w:tcPr>
          <w:p w14:paraId="4A874329" w14:textId="77777777" w:rsidR="000F007D" w:rsidRPr="00745708" w:rsidRDefault="000F007D" w:rsidP="009D17DF">
            <w:pPr>
              <w:spacing w:before="40" w:after="120"/>
              <w:ind w:right="113"/>
            </w:pPr>
            <w:r w:rsidRPr="00745708">
              <w:t>330 pF, 2 kΩ</w:t>
            </w:r>
          </w:p>
        </w:tc>
        <w:tc>
          <w:tcPr>
            <w:tcW w:w="615" w:type="dxa"/>
            <w:shd w:val="clear" w:color="auto" w:fill="auto"/>
            <w:hideMark/>
          </w:tcPr>
          <w:p w14:paraId="42285835" w14:textId="77777777" w:rsidR="000F007D" w:rsidRPr="00745708" w:rsidRDefault="000F007D" w:rsidP="009D17DF">
            <w:pPr>
              <w:spacing w:before="40" w:after="120"/>
              <w:ind w:right="113"/>
            </w:pPr>
            <w:r w:rsidRPr="00745708">
              <w:t>± 6 kV</w:t>
            </w:r>
          </w:p>
        </w:tc>
        <w:tc>
          <w:tcPr>
            <w:tcW w:w="1439" w:type="dxa"/>
            <w:shd w:val="clear" w:color="auto" w:fill="auto"/>
            <w:hideMark/>
          </w:tcPr>
          <w:p w14:paraId="20CCBAB4" w14:textId="77777777" w:rsidR="000F007D" w:rsidRPr="00745708" w:rsidRDefault="000F007D" w:rsidP="009D17DF">
            <w:pPr>
              <w:spacing w:before="40" w:after="120"/>
              <w:ind w:right="113"/>
              <w:rPr>
                <w:lang w:val="en-US"/>
              </w:rPr>
            </w:pPr>
            <w:r w:rsidRPr="00745708">
              <w:rPr>
                <w:lang w:val="en-US"/>
              </w:rPr>
              <w:t>Unexpected activation of the locking system</w:t>
            </w:r>
          </w:p>
        </w:tc>
      </w:tr>
      <w:tr w:rsidR="000F007D" w:rsidRPr="00745708" w14:paraId="286F3985" w14:textId="77777777" w:rsidTr="009D17DF">
        <w:tc>
          <w:tcPr>
            <w:tcW w:w="860" w:type="dxa"/>
            <w:vMerge/>
            <w:shd w:val="clear" w:color="auto" w:fill="auto"/>
            <w:hideMark/>
          </w:tcPr>
          <w:p w14:paraId="0ABC1EF8" w14:textId="77777777" w:rsidR="000F007D" w:rsidRPr="00745708" w:rsidRDefault="000F007D" w:rsidP="009D17DF">
            <w:pPr>
              <w:spacing w:before="40" w:after="120"/>
              <w:ind w:right="113"/>
              <w:rPr>
                <w:rFonts w:eastAsia="SimSun"/>
                <w:lang w:val="en-US"/>
              </w:rPr>
            </w:pPr>
          </w:p>
        </w:tc>
        <w:tc>
          <w:tcPr>
            <w:tcW w:w="1196" w:type="dxa"/>
            <w:shd w:val="clear" w:color="auto" w:fill="auto"/>
            <w:hideMark/>
          </w:tcPr>
          <w:p w14:paraId="6DFCB45B" w14:textId="77777777" w:rsidR="000F007D" w:rsidRPr="00745708" w:rsidRDefault="000F007D" w:rsidP="009D17DF">
            <w:pPr>
              <w:spacing w:before="40" w:after="120"/>
              <w:ind w:right="113"/>
              <w:rPr>
                <w:lang w:val="en-US"/>
              </w:rPr>
            </w:pPr>
            <w:r w:rsidRPr="00745708">
              <w:rPr>
                <w:lang w:val="en-US"/>
              </w:rPr>
              <w:t>Points that can easily be touched only from the outside of the vehicle</w:t>
            </w:r>
          </w:p>
        </w:tc>
        <w:tc>
          <w:tcPr>
            <w:tcW w:w="2280" w:type="dxa"/>
            <w:shd w:val="clear" w:color="auto" w:fill="auto"/>
            <w:hideMark/>
          </w:tcPr>
          <w:p w14:paraId="12A003F8" w14:textId="77777777" w:rsidR="000F007D" w:rsidRPr="00745708" w:rsidRDefault="000F007D" w:rsidP="009D17DF">
            <w:pPr>
              <w:spacing w:before="40" w:after="120"/>
              <w:ind w:right="113"/>
              <w:rPr>
                <w:lang w:val="en-US"/>
              </w:rPr>
            </w:pPr>
            <w:r w:rsidRPr="00745708">
              <w:rPr>
                <w:lang w:val="en-US"/>
              </w:rPr>
              <w:t>Locking system in set state</w:t>
            </w:r>
          </w:p>
          <w:p w14:paraId="1FC4ECC7" w14:textId="77777777" w:rsidR="000F007D" w:rsidRPr="00745708" w:rsidRDefault="000F007D" w:rsidP="009D17DF">
            <w:pPr>
              <w:spacing w:before="40" w:after="120"/>
              <w:ind w:right="113"/>
              <w:rPr>
                <w:lang w:val="en-US"/>
              </w:rPr>
            </w:pPr>
            <w:r w:rsidRPr="00745708">
              <w:rPr>
                <w:lang w:val="en-US"/>
              </w:rPr>
              <w:t xml:space="preserve">(if test performed on vehicle then vehicle shall be locked and Key OFF) </w:t>
            </w:r>
          </w:p>
        </w:tc>
        <w:tc>
          <w:tcPr>
            <w:tcW w:w="980" w:type="dxa"/>
            <w:shd w:val="clear" w:color="auto" w:fill="auto"/>
            <w:hideMark/>
          </w:tcPr>
          <w:p w14:paraId="60BC6429" w14:textId="77777777" w:rsidR="000F007D" w:rsidRPr="00745708" w:rsidRDefault="000F007D" w:rsidP="009D17DF">
            <w:pPr>
              <w:spacing w:before="40" w:after="120"/>
              <w:ind w:right="113"/>
            </w:pPr>
            <w:r w:rsidRPr="00745708">
              <w:t>150 pF, 2 kΩ</w:t>
            </w:r>
          </w:p>
        </w:tc>
        <w:tc>
          <w:tcPr>
            <w:tcW w:w="615" w:type="dxa"/>
            <w:shd w:val="clear" w:color="auto" w:fill="auto"/>
            <w:hideMark/>
          </w:tcPr>
          <w:p w14:paraId="365B58E1" w14:textId="77777777" w:rsidR="000F007D" w:rsidRPr="00745708" w:rsidRDefault="000F007D" w:rsidP="009D17DF">
            <w:pPr>
              <w:spacing w:before="40" w:after="120"/>
              <w:ind w:right="113"/>
            </w:pPr>
            <w:r w:rsidRPr="00745708">
              <w:t>± 15 kV</w:t>
            </w:r>
          </w:p>
        </w:tc>
        <w:tc>
          <w:tcPr>
            <w:tcW w:w="1439" w:type="dxa"/>
            <w:shd w:val="clear" w:color="auto" w:fill="auto"/>
            <w:hideMark/>
          </w:tcPr>
          <w:p w14:paraId="696D7D5D" w14:textId="77777777" w:rsidR="000F007D" w:rsidRPr="00745708" w:rsidRDefault="000F007D" w:rsidP="009D17DF">
            <w:pPr>
              <w:spacing w:before="40" w:after="120"/>
              <w:ind w:right="113"/>
              <w:rPr>
                <w:lang w:val="en-US"/>
              </w:rPr>
            </w:pPr>
            <w:r w:rsidRPr="00745708">
              <w:rPr>
                <w:lang w:val="en-US"/>
              </w:rPr>
              <w:t>Unexpected deactivation of the locking system without reactivation, within 1s, after each discharge</w:t>
            </w:r>
          </w:p>
        </w:tc>
      </w:tr>
      <w:tr w:rsidR="000F007D" w:rsidRPr="00745708" w14:paraId="69B34772" w14:textId="77777777" w:rsidTr="009D17DF">
        <w:tc>
          <w:tcPr>
            <w:tcW w:w="860" w:type="dxa"/>
            <w:vMerge w:val="restart"/>
            <w:shd w:val="clear" w:color="auto" w:fill="auto"/>
            <w:hideMark/>
          </w:tcPr>
          <w:p w14:paraId="4DFE69E6" w14:textId="77777777" w:rsidR="000F007D" w:rsidRPr="00745708" w:rsidRDefault="000F007D" w:rsidP="009D17DF">
            <w:pPr>
              <w:spacing w:before="40" w:after="120"/>
              <w:ind w:right="113"/>
            </w:pPr>
            <w:r w:rsidRPr="00745708">
              <w:t>Contact discharge</w:t>
            </w:r>
          </w:p>
        </w:tc>
        <w:tc>
          <w:tcPr>
            <w:tcW w:w="1196" w:type="dxa"/>
            <w:shd w:val="clear" w:color="auto" w:fill="auto"/>
            <w:hideMark/>
          </w:tcPr>
          <w:p w14:paraId="34317A71" w14:textId="77777777" w:rsidR="000F007D" w:rsidRPr="00745708" w:rsidRDefault="000F007D" w:rsidP="009D17DF">
            <w:pPr>
              <w:spacing w:before="40" w:after="120"/>
              <w:ind w:right="113"/>
              <w:rPr>
                <w:lang w:val="en-US"/>
              </w:rPr>
            </w:pPr>
            <w:r w:rsidRPr="00745708">
              <w:rPr>
                <w:lang w:val="en-US"/>
              </w:rPr>
              <w:t>Points that can easily be accessed only from the inside of the veh</w:t>
            </w:r>
            <w:r w:rsidRPr="00926A88">
              <w:rPr>
                <w:lang w:val="en-US"/>
              </w:rPr>
              <w:t>icle</w:t>
            </w:r>
          </w:p>
        </w:tc>
        <w:tc>
          <w:tcPr>
            <w:tcW w:w="2280" w:type="dxa"/>
            <w:shd w:val="clear" w:color="auto" w:fill="auto"/>
            <w:hideMark/>
          </w:tcPr>
          <w:p w14:paraId="69330B61" w14:textId="77777777" w:rsidR="000F007D" w:rsidRPr="00745708" w:rsidRDefault="000F007D" w:rsidP="009D17DF">
            <w:pPr>
              <w:spacing w:before="40" w:after="120"/>
              <w:ind w:right="113"/>
              <w:rPr>
                <w:lang w:val="en-US"/>
              </w:rPr>
            </w:pPr>
            <w:r w:rsidRPr="00745708">
              <w:rPr>
                <w:lang w:val="en-US"/>
              </w:rPr>
              <w:t>Locking system in unset state</w:t>
            </w:r>
          </w:p>
          <w:p w14:paraId="66486945" w14:textId="77777777" w:rsidR="000F007D" w:rsidRPr="00745708" w:rsidRDefault="000F007D" w:rsidP="009D17DF">
            <w:pPr>
              <w:spacing w:before="40" w:after="120"/>
              <w:ind w:right="113"/>
              <w:rPr>
                <w:lang w:val="en-US"/>
              </w:rPr>
            </w:pPr>
            <w:r w:rsidRPr="00745708">
              <w:rPr>
                <w:lang w:val="en-US"/>
              </w:rPr>
              <w:t>(if test performed on vehicle then vehicle shall be Key ON or Vehicle at 50 km/h or engine in idle mode)</w:t>
            </w:r>
          </w:p>
        </w:tc>
        <w:tc>
          <w:tcPr>
            <w:tcW w:w="980" w:type="dxa"/>
            <w:shd w:val="clear" w:color="auto" w:fill="auto"/>
            <w:hideMark/>
          </w:tcPr>
          <w:p w14:paraId="02FB5E87" w14:textId="77777777" w:rsidR="000F007D" w:rsidRPr="00745708" w:rsidRDefault="000F007D" w:rsidP="009D17DF">
            <w:pPr>
              <w:spacing w:before="40" w:after="120"/>
              <w:ind w:right="113"/>
            </w:pPr>
            <w:r w:rsidRPr="00745708">
              <w:t>330 pF, 2 kΩ</w:t>
            </w:r>
          </w:p>
        </w:tc>
        <w:tc>
          <w:tcPr>
            <w:tcW w:w="615" w:type="dxa"/>
            <w:shd w:val="clear" w:color="auto" w:fill="auto"/>
            <w:hideMark/>
          </w:tcPr>
          <w:p w14:paraId="00660816" w14:textId="77777777" w:rsidR="000F007D" w:rsidRPr="00745708" w:rsidRDefault="000F007D" w:rsidP="009D17DF">
            <w:pPr>
              <w:spacing w:before="40" w:after="120"/>
              <w:ind w:right="113"/>
            </w:pPr>
            <w:r w:rsidRPr="00745708">
              <w:t>± 4 kV</w:t>
            </w:r>
          </w:p>
        </w:tc>
        <w:tc>
          <w:tcPr>
            <w:tcW w:w="1439" w:type="dxa"/>
            <w:shd w:val="clear" w:color="auto" w:fill="auto"/>
            <w:hideMark/>
          </w:tcPr>
          <w:p w14:paraId="6550D975" w14:textId="77777777" w:rsidR="000F007D" w:rsidRPr="00745708" w:rsidRDefault="000F007D" w:rsidP="009D17DF">
            <w:pPr>
              <w:spacing w:before="40" w:after="120"/>
              <w:ind w:right="113"/>
              <w:rPr>
                <w:lang w:val="en-US"/>
              </w:rPr>
            </w:pPr>
            <w:r w:rsidRPr="00745708">
              <w:rPr>
                <w:lang w:val="en-US"/>
              </w:rPr>
              <w:t>Unexpected activation of the locking system</w:t>
            </w:r>
          </w:p>
        </w:tc>
      </w:tr>
      <w:tr w:rsidR="000F007D" w:rsidRPr="00745708" w14:paraId="3A6C645C" w14:textId="77777777" w:rsidTr="009D17DF">
        <w:tc>
          <w:tcPr>
            <w:tcW w:w="860" w:type="dxa"/>
            <w:vMerge/>
            <w:shd w:val="clear" w:color="auto" w:fill="auto"/>
            <w:hideMark/>
          </w:tcPr>
          <w:p w14:paraId="1DC8CA37" w14:textId="77777777" w:rsidR="000F007D" w:rsidRPr="00745708" w:rsidRDefault="000F007D" w:rsidP="009D17DF">
            <w:pPr>
              <w:spacing w:before="40" w:after="120"/>
              <w:ind w:right="113"/>
              <w:rPr>
                <w:rFonts w:eastAsia="SimSun"/>
                <w:lang w:val="en-US"/>
              </w:rPr>
            </w:pPr>
          </w:p>
        </w:tc>
        <w:tc>
          <w:tcPr>
            <w:tcW w:w="1196" w:type="dxa"/>
            <w:shd w:val="clear" w:color="auto" w:fill="auto"/>
            <w:hideMark/>
          </w:tcPr>
          <w:p w14:paraId="3B0265BD" w14:textId="77777777" w:rsidR="000F007D" w:rsidRPr="00745708" w:rsidRDefault="000F007D" w:rsidP="009D17DF">
            <w:pPr>
              <w:spacing w:before="40" w:after="120"/>
              <w:ind w:right="113"/>
              <w:rPr>
                <w:lang w:val="en-US"/>
              </w:rPr>
            </w:pPr>
            <w:r w:rsidRPr="00745708">
              <w:rPr>
                <w:lang w:val="en-US"/>
              </w:rPr>
              <w:t>Points that can easily be touched only from the outside of the vehicle</w:t>
            </w:r>
          </w:p>
        </w:tc>
        <w:tc>
          <w:tcPr>
            <w:tcW w:w="2280" w:type="dxa"/>
            <w:shd w:val="clear" w:color="auto" w:fill="auto"/>
            <w:hideMark/>
          </w:tcPr>
          <w:p w14:paraId="6605E19E" w14:textId="77777777" w:rsidR="000F007D" w:rsidRPr="00745708" w:rsidRDefault="000F007D" w:rsidP="009D17DF">
            <w:pPr>
              <w:spacing w:before="40" w:after="120"/>
              <w:ind w:right="113"/>
              <w:rPr>
                <w:lang w:val="en-US"/>
              </w:rPr>
            </w:pPr>
            <w:r w:rsidRPr="00745708">
              <w:rPr>
                <w:lang w:val="en-US"/>
              </w:rPr>
              <w:t>Locking system in set state</w:t>
            </w:r>
          </w:p>
          <w:p w14:paraId="0AAD6210" w14:textId="77777777" w:rsidR="000F007D" w:rsidRPr="00745708" w:rsidRDefault="000F007D" w:rsidP="009D17DF">
            <w:pPr>
              <w:spacing w:before="40" w:after="120"/>
              <w:ind w:right="113"/>
              <w:rPr>
                <w:lang w:val="en-US"/>
              </w:rPr>
            </w:pPr>
            <w:r w:rsidRPr="00745708">
              <w:rPr>
                <w:lang w:val="en-US"/>
              </w:rPr>
              <w:t xml:space="preserve">(if test performed on vehicle then vehicle shall be locked and Key OFF) </w:t>
            </w:r>
          </w:p>
        </w:tc>
        <w:tc>
          <w:tcPr>
            <w:tcW w:w="980" w:type="dxa"/>
            <w:shd w:val="clear" w:color="auto" w:fill="auto"/>
            <w:hideMark/>
          </w:tcPr>
          <w:p w14:paraId="3897B65C" w14:textId="77777777" w:rsidR="000F007D" w:rsidRPr="00745708" w:rsidRDefault="000F007D" w:rsidP="009D17DF">
            <w:pPr>
              <w:spacing w:before="40" w:after="120"/>
              <w:ind w:right="113"/>
            </w:pPr>
            <w:r w:rsidRPr="00745708">
              <w:t>150 pF, 2 kΩ</w:t>
            </w:r>
          </w:p>
        </w:tc>
        <w:tc>
          <w:tcPr>
            <w:tcW w:w="615" w:type="dxa"/>
            <w:shd w:val="clear" w:color="auto" w:fill="auto"/>
            <w:hideMark/>
          </w:tcPr>
          <w:p w14:paraId="2F3BCA41" w14:textId="77777777" w:rsidR="000F007D" w:rsidRPr="00745708" w:rsidRDefault="000F007D" w:rsidP="009D17DF">
            <w:pPr>
              <w:spacing w:before="40" w:after="120"/>
              <w:ind w:right="113"/>
            </w:pPr>
            <w:r w:rsidRPr="00745708">
              <w:t>± 8 kV</w:t>
            </w:r>
          </w:p>
        </w:tc>
        <w:tc>
          <w:tcPr>
            <w:tcW w:w="1439" w:type="dxa"/>
            <w:shd w:val="clear" w:color="auto" w:fill="auto"/>
            <w:hideMark/>
          </w:tcPr>
          <w:p w14:paraId="23CAE97F" w14:textId="77777777" w:rsidR="000F007D" w:rsidRPr="00745708" w:rsidRDefault="000F007D" w:rsidP="009D17DF">
            <w:pPr>
              <w:spacing w:before="40" w:after="120"/>
              <w:ind w:right="113"/>
              <w:rPr>
                <w:lang w:val="en-US"/>
              </w:rPr>
            </w:pPr>
            <w:r w:rsidRPr="00745708">
              <w:rPr>
                <w:lang w:val="en-US"/>
              </w:rPr>
              <w:t>Unexpected deactivation of the locking system without reactivation, within 1s, after each discharge</w:t>
            </w:r>
          </w:p>
        </w:tc>
      </w:tr>
      <w:tr w:rsidR="000F007D" w:rsidRPr="00745708" w14:paraId="6823FFAD" w14:textId="77777777" w:rsidTr="009D17DF">
        <w:tc>
          <w:tcPr>
            <w:tcW w:w="7370" w:type="dxa"/>
            <w:gridSpan w:val="6"/>
            <w:tcBorders>
              <w:bottom w:val="single" w:sz="12" w:space="0" w:color="auto"/>
            </w:tcBorders>
            <w:shd w:val="clear" w:color="auto" w:fill="auto"/>
            <w:hideMark/>
          </w:tcPr>
          <w:p w14:paraId="6B52F23D" w14:textId="77777777" w:rsidR="000F007D" w:rsidRPr="00745708" w:rsidRDefault="000F007D" w:rsidP="009D17DF">
            <w:pPr>
              <w:spacing w:before="40" w:after="120"/>
              <w:ind w:right="113"/>
              <w:rPr>
                <w:lang w:val="en-US"/>
              </w:rPr>
            </w:pPr>
            <w:r w:rsidRPr="00745708">
              <w:rPr>
                <w:lang w:val="en-US"/>
              </w:rPr>
              <w:t>Each test shall be performed with 3 discharges with a minimum of 5 s interval between each discharge</w:t>
            </w:r>
          </w:p>
        </w:tc>
      </w:tr>
    </w:tbl>
    <w:p w14:paraId="481470E1" w14:textId="77777777" w:rsidR="000F007D" w:rsidRDefault="000F007D" w:rsidP="000F007D">
      <w:pPr>
        <w:keepNext/>
        <w:keepLines/>
        <w:ind w:left="426"/>
        <w:jc w:val="center"/>
      </w:pPr>
    </w:p>
    <w:p w14:paraId="533B4A31" w14:textId="77777777" w:rsidR="000F007D" w:rsidRPr="00183C28" w:rsidRDefault="000F007D" w:rsidP="007C349D">
      <w:pPr>
        <w:tabs>
          <w:tab w:val="left" w:pos="8505"/>
        </w:tabs>
        <w:suppressAutoHyphens w:val="0"/>
        <w:spacing w:after="120"/>
        <w:ind w:left="2268" w:right="991" w:hanging="1134"/>
        <w:jc w:val="both"/>
      </w:pPr>
      <w:r>
        <w:t>4.</w:t>
      </w:r>
      <w:r>
        <w:tab/>
      </w:r>
      <w:r w:rsidRPr="00183C28">
        <w:t>Radiated emissions</w:t>
      </w:r>
    </w:p>
    <w:p w14:paraId="249A2D91" w14:textId="77777777" w:rsidR="000F007D" w:rsidRPr="00054440" w:rsidRDefault="000F007D" w:rsidP="007C349D">
      <w:pPr>
        <w:tabs>
          <w:tab w:val="left" w:pos="8505"/>
        </w:tabs>
        <w:suppressAutoHyphens w:val="0"/>
        <w:spacing w:after="120"/>
        <w:ind w:left="2268" w:right="991"/>
        <w:jc w:val="both"/>
      </w:pPr>
      <w:r w:rsidRPr="00AF2101">
        <w:t xml:space="preserve">Tests shall be performed according to the technical prescriptions and transitional provisions of </w:t>
      </w:r>
      <w:r>
        <w:t xml:space="preserve">UN </w:t>
      </w:r>
      <w:r w:rsidRPr="00AF2101">
        <w:t xml:space="preserve">Regulation No. 10, 04 series of amendments prescriptions and according to the test methods described in Annexes 4 and 5 for vehicles or Annexes 7 and 8, for </w:t>
      </w:r>
      <w:r w:rsidRPr="00054440">
        <w:rPr>
          <w:lang w:val="en-US"/>
        </w:rPr>
        <w:t>an Electrical/Electronic Sub-Assembly (ESA)</w:t>
      </w:r>
      <w:r w:rsidRPr="00054440">
        <w:t>.</w:t>
      </w:r>
    </w:p>
    <w:p w14:paraId="49D2DF81" w14:textId="5AA641AC" w:rsidR="000F007D" w:rsidRPr="00054440" w:rsidRDefault="000F007D" w:rsidP="007C349D">
      <w:pPr>
        <w:ind w:left="2268" w:right="1134"/>
        <w:jc w:val="both"/>
        <w:rPr>
          <w:lang w:val="en-US"/>
        </w:rPr>
      </w:pPr>
      <w:r w:rsidRPr="00054440">
        <w:rPr>
          <w:lang w:val="en-US"/>
        </w:rPr>
        <w:t xml:space="preserve">The </w:t>
      </w:r>
      <w:r w:rsidRPr="00054440">
        <w:rPr>
          <w:spacing w:val="-6"/>
          <w:lang w:val="en-US"/>
        </w:rPr>
        <w:t>locking system</w:t>
      </w:r>
      <w:r w:rsidRPr="00054440">
        <w:rPr>
          <w:lang w:val="en-US"/>
        </w:rPr>
        <w:t xml:space="preserve"> shall be in set state.</w:t>
      </w:r>
      <w:r w:rsidR="007C349D">
        <w:rPr>
          <w:lang w:val="en-US"/>
        </w:rPr>
        <w:t>"</w:t>
      </w:r>
    </w:p>
    <w:p w14:paraId="12A1CF40" w14:textId="48E598A1" w:rsidR="00B72025" w:rsidRPr="00222D9F" w:rsidRDefault="000F007D" w:rsidP="0055602D">
      <w:pPr>
        <w:spacing w:before="240"/>
        <w:ind w:left="1134" w:right="1134"/>
        <w:jc w:val="center"/>
        <w:rPr>
          <w:u w:val="single"/>
        </w:rPr>
      </w:pPr>
      <w:r>
        <w:rPr>
          <w:u w:val="single"/>
        </w:rPr>
        <w:tab/>
      </w:r>
      <w:r>
        <w:rPr>
          <w:u w:val="single"/>
        </w:rPr>
        <w:tab/>
      </w:r>
      <w:r>
        <w:rPr>
          <w:u w:val="single"/>
        </w:rPr>
        <w:tab/>
      </w:r>
      <w:r>
        <w:rPr>
          <w:u w:val="single"/>
        </w:rPr>
        <w:tab/>
      </w:r>
    </w:p>
    <w:sectPr w:rsidR="00B72025" w:rsidRPr="00222D9F" w:rsidSect="00772D17">
      <w:headerReference w:type="even" r:id="rId46"/>
      <w:headerReference w:type="default" r:id="rId47"/>
      <w:footerReference w:type="even" r:id="rId48"/>
      <w:footerReference w:type="default" r:id="rId49"/>
      <w:headerReference w:type="first" r:id="rId50"/>
      <w:footerReference w:type="first" r:id="rId5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FB4A9" w14:textId="77777777" w:rsidR="000D0AC8" w:rsidRDefault="000D0AC8"/>
  </w:endnote>
  <w:endnote w:type="continuationSeparator" w:id="0">
    <w:p w14:paraId="0AD4AC2D" w14:textId="77777777" w:rsidR="000D0AC8" w:rsidRDefault="000D0AC8"/>
  </w:endnote>
  <w:endnote w:type="continuationNotice" w:id="1">
    <w:p w14:paraId="2E946B52" w14:textId="77777777" w:rsidR="000D0AC8" w:rsidRDefault="000D0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943348764"/>
      <w:docPartObj>
        <w:docPartGallery w:val="Page Numbers (Bottom of Page)"/>
        <w:docPartUnique/>
      </w:docPartObj>
    </w:sdtPr>
    <w:sdtEndPr>
      <w:rPr>
        <w:noProof/>
      </w:rPr>
    </w:sdtEndPr>
    <w:sdtContent>
      <w:p w14:paraId="3047FE3C" w14:textId="15B25621" w:rsidR="0055602D" w:rsidRPr="0055602D" w:rsidRDefault="0055602D" w:rsidP="0055602D">
        <w:pPr>
          <w:pStyle w:val="Footer"/>
          <w:rPr>
            <w:b/>
            <w:bCs/>
            <w:sz w:val="18"/>
            <w:szCs w:val="22"/>
          </w:rPr>
        </w:pPr>
        <w:r w:rsidRPr="0055602D">
          <w:rPr>
            <w:b/>
            <w:bCs/>
            <w:sz w:val="18"/>
            <w:szCs w:val="22"/>
          </w:rPr>
          <w:fldChar w:fldCharType="begin"/>
        </w:r>
        <w:r w:rsidRPr="0055602D">
          <w:rPr>
            <w:b/>
            <w:bCs/>
            <w:sz w:val="18"/>
            <w:szCs w:val="22"/>
          </w:rPr>
          <w:instrText xml:space="preserve"> PAGE   \* MERGEFORMAT </w:instrText>
        </w:r>
        <w:r w:rsidRPr="0055602D">
          <w:rPr>
            <w:b/>
            <w:bCs/>
            <w:sz w:val="18"/>
            <w:szCs w:val="22"/>
          </w:rPr>
          <w:fldChar w:fldCharType="separate"/>
        </w:r>
        <w:r w:rsidRPr="0055602D">
          <w:rPr>
            <w:b/>
            <w:bCs/>
            <w:noProof/>
            <w:sz w:val="18"/>
            <w:szCs w:val="22"/>
          </w:rPr>
          <w:t>2</w:t>
        </w:r>
        <w:r w:rsidRPr="0055602D">
          <w:rPr>
            <w:b/>
            <w:bCs/>
            <w:noProof/>
            <w:sz w:val="18"/>
            <w:szCs w:val="22"/>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F78E3" w14:textId="77777777" w:rsidR="000F007D" w:rsidRPr="00DC728C" w:rsidRDefault="000F007D" w:rsidP="00DC728C">
    <w:pPr>
      <w:pStyle w:val="Footer"/>
      <w:tabs>
        <w:tab w:val="right" w:pos="9638"/>
      </w:tabs>
      <w:rPr>
        <w:sz w:val="18"/>
      </w:rPr>
    </w:pPr>
    <w:r>
      <w:rPr>
        <w:b/>
        <w:noProof/>
        <w:sz w:val="18"/>
      </w:rPr>
      <w:t>16</w:t>
    </w:r>
    <w:r>
      <w:rPr>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392736545"/>
      <w:docPartObj>
        <w:docPartGallery w:val="Page Numbers (Bottom of Page)"/>
        <w:docPartUnique/>
      </w:docPartObj>
    </w:sdtPr>
    <w:sdtEndPr>
      <w:rPr>
        <w:noProof/>
      </w:rPr>
    </w:sdtEndPr>
    <w:sdtContent>
      <w:p w14:paraId="586FBE45" w14:textId="28C43CB7" w:rsidR="000F007D" w:rsidRPr="0055602D" w:rsidRDefault="0055602D" w:rsidP="0055602D">
        <w:pPr>
          <w:pStyle w:val="Footer"/>
          <w:jc w:val="right"/>
          <w:rPr>
            <w:b/>
            <w:bCs/>
            <w:sz w:val="18"/>
            <w:szCs w:val="22"/>
          </w:rPr>
        </w:pPr>
        <w:r w:rsidRPr="0055602D">
          <w:rPr>
            <w:b/>
            <w:bCs/>
            <w:sz w:val="18"/>
            <w:szCs w:val="22"/>
          </w:rPr>
          <w:fldChar w:fldCharType="begin"/>
        </w:r>
        <w:r w:rsidRPr="0055602D">
          <w:rPr>
            <w:b/>
            <w:bCs/>
            <w:sz w:val="18"/>
            <w:szCs w:val="22"/>
          </w:rPr>
          <w:instrText xml:space="preserve"> PAGE   \* MERGEFORMAT </w:instrText>
        </w:r>
        <w:r w:rsidRPr="0055602D">
          <w:rPr>
            <w:b/>
            <w:bCs/>
            <w:sz w:val="18"/>
            <w:szCs w:val="22"/>
          </w:rPr>
          <w:fldChar w:fldCharType="separate"/>
        </w:r>
        <w:r>
          <w:rPr>
            <w:b/>
            <w:bCs/>
            <w:sz w:val="18"/>
            <w:szCs w:val="22"/>
          </w:rPr>
          <w:t>8</w:t>
        </w:r>
        <w:r w:rsidRPr="0055602D">
          <w:rPr>
            <w:b/>
            <w:bCs/>
            <w:noProof/>
            <w:sz w:val="18"/>
            <w:szCs w:val="22"/>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753097612"/>
      <w:docPartObj>
        <w:docPartGallery w:val="Page Numbers (Bottom of Page)"/>
        <w:docPartUnique/>
      </w:docPartObj>
    </w:sdtPr>
    <w:sdtEndPr>
      <w:rPr>
        <w:noProof/>
      </w:rPr>
    </w:sdtEndPr>
    <w:sdtContent>
      <w:p w14:paraId="53AACF30" w14:textId="4F4595AA" w:rsidR="000F007D" w:rsidRPr="0055602D" w:rsidRDefault="0055602D" w:rsidP="0055602D">
        <w:pPr>
          <w:pStyle w:val="Footer"/>
          <w:rPr>
            <w:b/>
            <w:bCs/>
            <w:sz w:val="18"/>
            <w:szCs w:val="22"/>
          </w:rPr>
        </w:pPr>
        <w:r w:rsidRPr="0055602D">
          <w:rPr>
            <w:b/>
            <w:bCs/>
            <w:sz w:val="18"/>
            <w:szCs w:val="22"/>
          </w:rPr>
          <w:fldChar w:fldCharType="begin"/>
        </w:r>
        <w:r w:rsidRPr="0055602D">
          <w:rPr>
            <w:b/>
            <w:bCs/>
            <w:sz w:val="18"/>
            <w:szCs w:val="22"/>
          </w:rPr>
          <w:instrText xml:space="preserve"> PAGE   \* MERGEFORMAT </w:instrText>
        </w:r>
        <w:r w:rsidRPr="0055602D">
          <w:rPr>
            <w:b/>
            <w:bCs/>
            <w:sz w:val="18"/>
            <w:szCs w:val="22"/>
          </w:rPr>
          <w:fldChar w:fldCharType="separate"/>
        </w:r>
        <w:r>
          <w:rPr>
            <w:b/>
            <w:bCs/>
            <w:sz w:val="18"/>
            <w:szCs w:val="22"/>
          </w:rPr>
          <w:t>8</w:t>
        </w:r>
        <w:r w:rsidRPr="0055602D">
          <w:rPr>
            <w:b/>
            <w:bCs/>
            <w:noProof/>
            <w:sz w:val="18"/>
            <w:szCs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559251569"/>
      <w:docPartObj>
        <w:docPartGallery w:val="Page Numbers (Bottom of Page)"/>
        <w:docPartUnique/>
      </w:docPartObj>
    </w:sdtPr>
    <w:sdtEndPr>
      <w:rPr>
        <w:noProof/>
      </w:rPr>
    </w:sdtEndPr>
    <w:sdtContent>
      <w:p w14:paraId="275B8231" w14:textId="76BEB194" w:rsidR="000F007D" w:rsidRPr="0055602D" w:rsidRDefault="0055602D" w:rsidP="0055602D">
        <w:pPr>
          <w:pStyle w:val="Footer"/>
          <w:jc w:val="right"/>
          <w:rPr>
            <w:b/>
            <w:bCs/>
            <w:sz w:val="18"/>
            <w:szCs w:val="22"/>
          </w:rPr>
        </w:pPr>
        <w:r w:rsidRPr="0055602D">
          <w:rPr>
            <w:b/>
            <w:bCs/>
            <w:sz w:val="18"/>
            <w:szCs w:val="22"/>
          </w:rPr>
          <w:fldChar w:fldCharType="begin"/>
        </w:r>
        <w:r w:rsidRPr="0055602D">
          <w:rPr>
            <w:b/>
            <w:bCs/>
            <w:sz w:val="18"/>
            <w:szCs w:val="22"/>
          </w:rPr>
          <w:instrText xml:space="preserve"> PAGE   \* MERGEFORMAT </w:instrText>
        </w:r>
        <w:r w:rsidRPr="0055602D">
          <w:rPr>
            <w:b/>
            <w:bCs/>
            <w:sz w:val="18"/>
            <w:szCs w:val="22"/>
          </w:rPr>
          <w:fldChar w:fldCharType="separate"/>
        </w:r>
        <w:r>
          <w:rPr>
            <w:b/>
            <w:bCs/>
            <w:sz w:val="18"/>
            <w:szCs w:val="22"/>
          </w:rPr>
          <w:t>8</w:t>
        </w:r>
        <w:r w:rsidRPr="0055602D">
          <w:rPr>
            <w:b/>
            <w:bCs/>
            <w:noProof/>
            <w:sz w:val="18"/>
            <w:szCs w:val="22"/>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160442599"/>
      <w:docPartObj>
        <w:docPartGallery w:val="Page Numbers (Bottom of Page)"/>
        <w:docPartUnique/>
      </w:docPartObj>
    </w:sdtPr>
    <w:sdtEndPr>
      <w:rPr>
        <w:noProof/>
      </w:rPr>
    </w:sdtEndPr>
    <w:sdtContent>
      <w:p w14:paraId="132D6F6E" w14:textId="27B8CA1D" w:rsidR="00772D17" w:rsidRPr="0055602D" w:rsidRDefault="0055602D" w:rsidP="0055602D">
        <w:pPr>
          <w:pStyle w:val="Footer"/>
          <w:jc w:val="right"/>
          <w:rPr>
            <w:b/>
            <w:bCs/>
            <w:sz w:val="18"/>
            <w:szCs w:val="22"/>
          </w:rPr>
        </w:pPr>
        <w:r w:rsidRPr="0055602D">
          <w:rPr>
            <w:b/>
            <w:bCs/>
            <w:sz w:val="18"/>
            <w:szCs w:val="22"/>
          </w:rPr>
          <w:fldChar w:fldCharType="begin"/>
        </w:r>
        <w:r w:rsidRPr="0055602D">
          <w:rPr>
            <w:b/>
            <w:bCs/>
            <w:sz w:val="18"/>
            <w:szCs w:val="22"/>
          </w:rPr>
          <w:instrText xml:space="preserve"> PAGE   \* MERGEFORMAT </w:instrText>
        </w:r>
        <w:r w:rsidRPr="0055602D">
          <w:rPr>
            <w:b/>
            <w:bCs/>
            <w:sz w:val="18"/>
            <w:szCs w:val="22"/>
          </w:rPr>
          <w:fldChar w:fldCharType="separate"/>
        </w:r>
        <w:r>
          <w:rPr>
            <w:b/>
            <w:bCs/>
            <w:sz w:val="18"/>
            <w:szCs w:val="22"/>
          </w:rPr>
          <w:t>8</w:t>
        </w:r>
        <w:r w:rsidRPr="0055602D">
          <w:rPr>
            <w:b/>
            <w:bCs/>
            <w:noProof/>
            <w:sz w:val="18"/>
            <w:szCs w:val="22"/>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871415345"/>
      <w:docPartObj>
        <w:docPartGallery w:val="Page Numbers (Bottom of Page)"/>
        <w:docPartUnique/>
      </w:docPartObj>
    </w:sdtPr>
    <w:sdtEndPr>
      <w:rPr>
        <w:noProof/>
      </w:rPr>
    </w:sdtEndPr>
    <w:sdtContent>
      <w:p w14:paraId="7B43C095" w14:textId="1CFE2DE8" w:rsidR="0055602D" w:rsidRPr="0055602D" w:rsidRDefault="0055602D" w:rsidP="0055602D">
        <w:pPr>
          <w:pStyle w:val="Footer"/>
          <w:rPr>
            <w:b/>
            <w:bCs/>
            <w:sz w:val="18"/>
            <w:szCs w:val="22"/>
          </w:rPr>
        </w:pPr>
        <w:r w:rsidRPr="0055602D">
          <w:rPr>
            <w:b/>
            <w:bCs/>
            <w:sz w:val="18"/>
            <w:szCs w:val="22"/>
          </w:rPr>
          <w:fldChar w:fldCharType="begin"/>
        </w:r>
        <w:r w:rsidRPr="0055602D">
          <w:rPr>
            <w:b/>
            <w:bCs/>
            <w:sz w:val="18"/>
            <w:szCs w:val="22"/>
          </w:rPr>
          <w:instrText xml:space="preserve"> PAGE   \* MERGEFORMAT </w:instrText>
        </w:r>
        <w:r w:rsidRPr="0055602D">
          <w:rPr>
            <w:b/>
            <w:bCs/>
            <w:sz w:val="18"/>
            <w:szCs w:val="22"/>
          </w:rPr>
          <w:fldChar w:fldCharType="separate"/>
        </w:r>
        <w:r>
          <w:rPr>
            <w:b/>
            <w:bCs/>
            <w:sz w:val="18"/>
            <w:szCs w:val="22"/>
          </w:rPr>
          <w:t>8</w:t>
        </w:r>
        <w:r w:rsidRPr="0055602D">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806973819"/>
      <w:docPartObj>
        <w:docPartGallery w:val="Page Numbers (Bottom of Page)"/>
        <w:docPartUnique/>
      </w:docPartObj>
    </w:sdtPr>
    <w:sdtEndPr>
      <w:rPr>
        <w:noProof/>
      </w:rPr>
    </w:sdtEndPr>
    <w:sdtContent>
      <w:p w14:paraId="40AECC07" w14:textId="2AF22A75" w:rsidR="0055602D" w:rsidRPr="0055602D" w:rsidRDefault="0055602D" w:rsidP="0055602D">
        <w:pPr>
          <w:pStyle w:val="Footer"/>
          <w:jc w:val="right"/>
          <w:rPr>
            <w:b/>
            <w:bCs/>
            <w:sz w:val="18"/>
            <w:szCs w:val="22"/>
          </w:rPr>
        </w:pPr>
        <w:r w:rsidRPr="0055602D">
          <w:rPr>
            <w:b/>
            <w:bCs/>
            <w:sz w:val="18"/>
            <w:szCs w:val="22"/>
          </w:rPr>
          <w:fldChar w:fldCharType="begin"/>
        </w:r>
        <w:r w:rsidRPr="0055602D">
          <w:rPr>
            <w:b/>
            <w:bCs/>
            <w:sz w:val="18"/>
            <w:szCs w:val="22"/>
          </w:rPr>
          <w:instrText xml:space="preserve"> PAGE   \* MERGEFORMAT </w:instrText>
        </w:r>
        <w:r w:rsidRPr="0055602D">
          <w:rPr>
            <w:b/>
            <w:bCs/>
            <w:sz w:val="18"/>
            <w:szCs w:val="22"/>
          </w:rPr>
          <w:fldChar w:fldCharType="separate"/>
        </w:r>
        <w:r>
          <w:rPr>
            <w:b/>
            <w:bCs/>
            <w:sz w:val="18"/>
            <w:szCs w:val="22"/>
          </w:rPr>
          <w:t>8</w:t>
        </w:r>
        <w:r w:rsidRPr="0055602D">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125F2" w14:textId="4D35DECB" w:rsidR="002A29C0" w:rsidRDefault="002A29C0" w:rsidP="002A29C0">
    <w:pPr>
      <w:pStyle w:val="Footer"/>
    </w:pPr>
    <w:r w:rsidRPr="0027112F">
      <w:rPr>
        <w:noProof/>
        <w:lang w:val="en-US"/>
      </w:rPr>
      <w:drawing>
        <wp:anchor distT="0" distB="0" distL="114300" distR="114300" simplePos="0" relativeHeight="251659264" behindDoc="0" locked="1" layoutInCell="1" allowOverlap="1" wp14:anchorId="181AE831" wp14:editId="5B4A51E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6B0E897" w14:textId="4CF605AE" w:rsidR="002A29C0" w:rsidRPr="002A29C0" w:rsidRDefault="002A29C0" w:rsidP="002A29C0">
    <w:pPr>
      <w:pStyle w:val="Footer"/>
      <w:ind w:right="1134"/>
      <w:rPr>
        <w:sz w:val="20"/>
      </w:rPr>
    </w:pPr>
    <w:r>
      <w:rPr>
        <w:sz w:val="20"/>
      </w:rPr>
      <w:t>GE.20-17424(E)</w:t>
    </w:r>
    <w:r>
      <w:rPr>
        <w:noProof/>
        <w:sz w:val="20"/>
      </w:rPr>
      <w:drawing>
        <wp:anchor distT="0" distB="0" distL="114300" distR="114300" simplePos="0" relativeHeight="251660288" behindDoc="0" locked="0" layoutInCell="1" allowOverlap="1" wp14:anchorId="0ADA34C6" wp14:editId="40DB7A4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483459027"/>
      <w:docPartObj>
        <w:docPartGallery w:val="Page Numbers (Bottom of Page)"/>
        <w:docPartUnique/>
      </w:docPartObj>
    </w:sdtPr>
    <w:sdtEndPr>
      <w:rPr>
        <w:noProof/>
      </w:rPr>
    </w:sdtEndPr>
    <w:sdtContent>
      <w:p w14:paraId="043BB121" w14:textId="6E3B11C5" w:rsidR="000F007D" w:rsidRPr="0055602D" w:rsidRDefault="0055602D" w:rsidP="0055602D">
        <w:pPr>
          <w:pStyle w:val="Footer"/>
          <w:jc w:val="right"/>
          <w:rPr>
            <w:b/>
            <w:bCs/>
            <w:sz w:val="18"/>
            <w:szCs w:val="22"/>
          </w:rPr>
        </w:pPr>
        <w:r w:rsidRPr="0055602D">
          <w:rPr>
            <w:b/>
            <w:bCs/>
            <w:sz w:val="18"/>
            <w:szCs w:val="22"/>
          </w:rPr>
          <w:fldChar w:fldCharType="begin"/>
        </w:r>
        <w:r w:rsidRPr="0055602D">
          <w:rPr>
            <w:b/>
            <w:bCs/>
            <w:sz w:val="18"/>
            <w:szCs w:val="22"/>
          </w:rPr>
          <w:instrText xml:space="preserve"> PAGE   \* MERGEFORMAT </w:instrText>
        </w:r>
        <w:r w:rsidRPr="0055602D">
          <w:rPr>
            <w:b/>
            <w:bCs/>
            <w:sz w:val="18"/>
            <w:szCs w:val="22"/>
          </w:rPr>
          <w:fldChar w:fldCharType="separate"/>
        </w:r>
        <w:r>
          <w:rPr>
            <w:b/>
            <w:bCs/>
            <w:sz w:val="18"/>
            <w:szCs w:val="22"/>
          </w:rPr>
          <w:t>8</w:t>
        </w:r>
        <w:r w:rsidRPr="0055602D">
          <w:rPr>
            <w:b/>
            <w:bCs/>
            <w:noProof/>
            <w:sz w:val="18"/>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1730224672"/>
      <w:docPartObj>
        <w:docPartGallery w:val="Page Numbers (Bottom of Page)"/>
        <w:docPartUnique/>
      </w:docPartObj>
    </w:sdtPr>
    <w:sdtEndPr>
      <w:rPr>
        <w:noProof/>
      </w:rPr>
    </w:sdtEndPr>
    <w:sdtContent>
      <w:p w14:paraId="1DAE6291" w14:textId="274F33FB" w:rsidR="000F007D" w:rsidRPr="0055602D" w:rsidRDefault="0055602D" w:rsidP="0055602D">
        <w:pPr>
          <w:pStyle w:val="Footer"/>
          <w:rPr>
            <w:b/>
            <w:bCs/>
            <w:sz w:val="18"/>
            <w:szCs w:val="22"/>
          </w:rPr>
        </w:pPr>
        <w:r w:rsidRPr="0055602D">
          <w:rPr>
            <w:b/>
            <w:bCs/>
            <w:sz w:val="18"/>
            <w:szCs w:val="22"/>
          </w:rPr>
          <w:fldChar w:fldCharType="begin"/>
        </w:r>
        <w:r w:rsidRPr="0055602D">
          <w:rPr>
            <w:b/>
            <w:bCs/>
            <w:sz w:val="18"/>
            <w:szCs w:val="22"/>
          </w:rPr>
          <w:instrText xml:space="preserve"> PAGE   \* MERGEFORMAT </w:instrText>
        </w:r>
        <w:r w:rsidRPr="0055602D">
          <w:rPr>
            <w:b/>
            <w:bCs/>
            <w:sz w:val="18"/>
            <w:szCs w:val="22"/>
          </w:rPr>
          <w:fldChar w:fldCharType="separate"/>
        </w:r>
        <w:r>
          <w:rPr>
            <w:b/>
            <w:bCs/>
            <w:sz w:val="18"/>
            <w:szCs w:val="22"/>
          </w:rPr>
          <w:t>8</w:t>
        </w:r>
        <w:r w:rsidRPr="0055602D">
          <w:rPr>
            <w:b/>
            <w:bCs/>
            <w:noProof/>
            <w:sz w:val="18"/>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1823622204"/>
      <w:docPartObj>
        <w:docPartGallery w:val="Page Numbers (Bottom of Page)"/>
        <w:docPartUnique/>
      </w:docPartObj>
    </w:sdtPr>
    <w:sdtEndPr>
      <w:rPr>
        <w:noProof/>
      </w:rPr>
    </w:sdtEndPr>
    <w:sdtContent>
      <w:p w14:paraId="3F8EF66C" w14:textId="18046B80" w:rsidR="000F007D" w:rsidRPr="0055602D" w:rsidRDefault="0055602D" w:rsidP="0055602D">
        <w:pPr>
          <w:pStyle w:val="Footer"/>
          <w:jc w:val="right"/>
          <w:rPr>
            <w:b/>
            <w:bCs/>
            <w:sz w:val="18"/>
            <w:szCs w:val="22"/>
          </w:rPr>
        </w:pPr>
        <w:r w:rsidRPr="0055602D">
          <w:rPr>
            <w:b/>
            <w:bCs/>
            <w:sz w:val="18"/>
            <w:szCs w:val="22"/>
          </w:rPr>
          <w:fldChar w:fldCharType="begin"/>
        </w:r>
        <w:r w:rsidRPr="0055602D">
          <w:rPr>
            <w:b/>
            <w:bCs/>
            <w:sz w:val="18"/>
            <w:szCs w:val="22"/>
          </w:rPr>
          <w:instrText xml:space="preserve"> PAGE   \* MERGEFORMAT </w:instrText>
        </w:r>
        <w:r w:rsidRPr="0055602D">
          <w:rPr>
            <w:b/>
            <w:bCs/>
            <w:sz w:val="18"/>
            <w:szCs w:val="22"/>
          </w:rPr>
          <w:fldChar w:fldCharType="separate"/>
        </w:r>
        <w:r>
          <w:rPr>
            <w:b/>
            <w:bCs/>
            <w:sz w:val="18"/>
            <w:szCs w:val="22"/>
          </w:rPr>
          <w:t>8</w:t>
        </w:r>
        <w:r w:rsidRPr="0055602D">
          <w:rPr>
            <w:b/>
            <w:bCs/>
            <w:noProof/>
            <w:sz w:val="18"/>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36893695"/>
      <w:docPartObj>
        <w:docPartGallery w:val="Page Numbers (Bottom of Page)"/>
        <w:docPartUnique/>
      </w:docPartObj>
    </w:sdtPr>
    <w:sdtEndPr>
      <w:rPr>
        <w:noProof/>
      </w:rPr>
    </w:sdtEndPr>
    <w:sdtContent>
      <w:p w14:paraId="7B78F9F5" w14:textId="4B31530E" w:rsidR="000F007D" w:rsidRPr="0055602D" w:rsidRDefault="0055602D" w:rsidP="0055602D">
        <w:pPr>
          <w:pStyle w:val="Footer"/>
          <w:rPr>
            <w:b/>
            <w:bCs/>
            <w:sz w:val="18"/>
            <w:szCs w:val="22"/>
          </w:rPr>
        </w:pPr>
        <w:r w:rsidRPr="0055602D">
          <w:rPr>
            <w:b/>
            <w:bCs/>
            <w:sz w:val="18"/>
            <w:szCs w:val="22"/>
          </w:rPr>
          <w:fldChar w:fldCharType="begin"/>
        </w:r>
        <w:r w:rsidRPr="0055602D">
          <w:rPr>
            <w:b/>
            <w:bCs/>
            <w:sz w:val="18"/>
            <w:szCs w:val="22"/>
          </w:rPr>
          <w:instrText xml:space="preserve"> PAGE   \* MERGEFORMAT </w:instrText>
        </w:r>
        <w:r w:rsidRPr="0055602D">
          <w:rPr>
            <w:b/>
            <w:bCs/>
            <w:sz w:val="18"/>
            <w:szCs w:val="22"/>
          </w:rPr>
          <w:fldChar w:fldCharType="separate"/>
        </w:r>
        <w:r>
          <w:rPr>
            <w:b/>
            <w:bCs/>
            <w:sz w:val="18"/>
            <w:szCs w:val="22"/>
          </w:rPr>
          <w:t>8</w:t>
        </w:r>
        <w:r w:rsidRPr="0055602D">
          <w:rPr>
            <w:b/>
            <w:bCs/>
            <w:noProof/>
            <w:sz w:val="18"/>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2090276221"/>
      <w:docPartObj>
        <w:docPartGallery w:val="Page Numbers (Bottom of Page)"/>
        <w:docPartUnique/>
      </w:docPartObj>
    </w:sdtPr>
    <w:sdtEndPr>
      <w:rPr>
        <w:noProof/>
      </w:rPr>
    </w:sdtEndPr>
    <w:sdtContent>
      <w:p w14:paraId="4AE57893" w14:textId="273B3B15" w:rsidR="000F007D" w:rsidRPr="0055602D" w:rsidRDefault="0055602D" w:rsidP="0055602D">
        <w:pPr>
          <w:pStyle w:val="Footer"/>
          <w:jc w:val="right"/>
          <w:rPr>
            <w:b/>
            <w:bCs/>
            <w:sz w:val="18"/>
            <w:szCs w:val="22"/>
          </w:rPr>
        </w:pPr>
        <w:r w:rsidRPr="0055602D">
          <w:rPr>
            <w:b/>
            <w:bCs/>
            <w:sz w:val="18"/>
            <w:szCs w:val="22"/>
          </w:rPr>
          <w:fldChar w:fldCharType="begin"/>
        </w:r>
        <w:r w:rsidRPr="0055602D">
          <w:rPr>
            <w:b/>
            <w:bCs/>
            <w:sz w:val="18"/>
            <w:szCs w:val="22"/>
          </w:rPr>
          <w:instrText xml:space="preserve"> PAGE   \* MERGEFORMAT </w:instrText>
        </w:r>
        <w:r w:rsidRPr="0055602D">
          <w:rPr>
            <w:b/>
            <w:bCs/>
            <w:sz w:val="18"/>
            <w:szCs w:val="22"/>
          </w:rPr>
          <w:fldChar w:fldCharType="separate"/>
        </w:r>
        <w:r>
          <w:rPr>
            <w:b/>
            <w:bCs/>
            <w:sz w:val="18"/>
            <w:szCs w:val="22"/>
          </w:rPr>
          <w:t>8</w:t>
        </w:r>
        <w:r w:rsidRPr="0055602D">
          <w:rPr>
            <w:b/>
            <w:bCs/>
            <w:noProof/>
            <w:sz w:val="18"/>
            <w:szCs w:val="22"/>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612824370"/>
      <w:docPartObj>
        <w:docPartGallery w:val="Page Numbers (Bottom of Page)"/>
        <w:docPartUnique/>
      </w:docPartObj>
    </w:sdtPr>
    <w:sdtEndPr>
      <w:rPr>
        <w:noProof/>
      </w:rPr>
    </w:sdtEndPr>
    <w:sdtContent>
      <w:p w14:paraId="14D232F2" w14:textId="1525FFE8" w:rsidR="000F007D" w:rsidRPr="0055602D" w:rsidRDefault="0055602D" w:rsidP="0055602D">
        <w:pPr>
          <w:pStyle w:val="Footer"/>
          <w:rPr>
            <w:b/>
            <w:bCs/>
            <w:sz w:val="18"/>
            <w:szCs w:val="22"/>
          </w:rPr>
        </w:pPr>
        <w:r w:rsidRPr="0055602D">
          <w:rPr>
            <w:b/>
            <w:bCs/>
            <w:sz w:val="18"/>
            <w:szCs w:val="22"/>
          </w:rPr>
          <w:fldChar w:fldCharType="begin"/>
        </w:r>
        <w:r w:rsidRPr="0055602D">
          <w:rPr>
            <w:b/>
            <w:bCs/>
            <w:sz w:val="18"/>
            <w:szCs w:val="22"/>
          </w:rPr>
          <w:instrText xml:space="preserve"> PAGE   \* MERGEFORMAT </w:instrText>
        </w:r>
        <w:r w:rsidRPr="0055602D">
          <w:rPr>
            <w:b/>
            <w:bCs/>
            <w:sz w:val="18"/>
            <w:szCs w:val="22"/>
          </w:rPr>
          <w:fldChar w:fldCharType="separate"/>
        </w:r>
        <w:r>
          <w:rPr>
            <w:b/>
            <w:bCs/>
            <w:sz w:val="18"/>
            <w:szCs w:val="22"/>
          </w:rPr>
          <w:t>8</w:t>
        </w:r>
        <w:r w:rsidRPr="0055602D">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DC4E8" w14:textId="77777777" w:rsidR="000D0AC8" w:rsidRPr="000B175B" w:rsidRDefault="000D0AC8" w:rsidP="000B175B">
      <w:pPr>
        <w:tabs>
          <w:tab w:val="right" w:pos="2155"/>
        </w:tabs>
        <w:spacing w:after="80"/>
        <w:ind w:left="680"/>
        <w:rPr>
          <w:u w:val="single"/>
        </w:rPr>
      </w:pPr>
      <w:r>
        <w:rPr>
          <w:u w:val="single"/>
        </w:rPr>
        <w:tab/>
      </w:r>
    </w:p>
  </w:footnote>
  <w:footnote w:type="continuationSeparator" w:id="0">
    <w:p w14:paraId="5330DDE7" w14:textId="77777777" w:rsidR="000D0AC8" w:rsidRPr="00FC68B7" w:rsidRDefault="000D0AC8" w:rsidP="00FC68B7">
      <w:pPr>
        <w:tabs>
          <w:tab w:val="left" w:pos="2155"/>
        </w:tabs>
        <w:spacing w:after="80"/>
        <w:ind w:left="680"/>
        <w:rPr>
          <w:u w:val="single"/>
        </w:rPr>
      </w:pPr>
      <w:r>
        <w:rPr>
          <w:u w:val="single"/>
        </w:rPr>
        <w:tab/>
      </w:r>
    </w:p>
  </w:footnote>
  <w:footnote w:type="continuationNotice" w:id="1">
    <w:p w14:paraId="4EE360C9" w14:textId="77777777" w:rsidR="000D0AC8" w:rsidRDefault="000D0AC8"/>
  </w:footnote>
  <w:footnote w:id="2">
    <w:p w14:paraId="13F6BF3D" w14:textId="77777777" w:rsidR="00DB276D" w:rsidRPr="00DC2C16" w:rsidRDefault="00DB276D" w:rsidP="00DB276D">
      <w:pPr>
        <w:pStyle w:val="FootnoteText"/>
      </w:pPr>
      <w:r>
        <w:rPr>
          <w:sz w:val="20"/>
        </w:rPr>
        <w:tab/>
      </w:r>
      <w:r w:rsidRPr="007B16AF">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4132E79C" w14:textId="50CFF3DC" w:rsidR="007B16AF" w:rsidRPr="00E928E0" w:rsidRDefault="007B16AF" w:rsidP="00E928E0">
      <w:pPr>
        <w:pStyle w:val="FootnoteText"/>
      </w:pPr>
      <w:r>
        <w:rPr>
          <w:rStyle w:val="FootnoteReference"/>
        </w:rPr>
        <w:tab/>
      </w:r>
      <w:r w:rsidRPr="007B16AF">
        <w:rPr>
          <w:rStyle w:val="FootnoteReference"/>
          <w:sz w:val="20"/>
          <w:vertAlign w:val="baseline"/>
        </w:rPr>
        <w:t>**</w:t>
      </w:r>
      <w:r>
        <w:rPr>
          <w:rStyle w:val="FootnoteReference"/>
          <w:sz w:val="20"/>
          <w:vertAlign w:val="baseline"/>
        </w:rPr>
        <w:tab/>
      </w:r>
      <w:r w:rsidR="00E928E0" w:rsidRPr="00E928E0">
        <w:t>This document was scheduled for publication after the standard publication date owing to circumstances beyond the submitter's control.</w:t>
      </w:r>
    </w:p>
  </w:footnote>
  <w:footnote w:id="4">
    <w:p w14:paraId="09BF67B9" w14:textId="77777777" w:rsidR="000F007D" w:rsidRPr="00C52D40" w:rsidRDefault="000F007D" w:rsidP="000F007D">
      <w:pPr>
        <w:pStyle w:val="FootnoteText"/>
      </w:pPr>
      <w:r>
        <w:tab/>
      </w:r>
      <w:r w:rsidRPr="002923B7">
        <w:rPr>
          <w:rStyle w:val="FootnoteReference"/>
          <w:szCs w:val="18"/>
        </w:rPr>
        <w:footnoteRef/>
      </w:r>
      <w:r w:rsidRPr="00C52D40">
        <w:tab/>
        <w:t>As defined in the Consolidated Resolution on the Construc</w:t>
      </w:r>
      <w:r>
        <w:t>tion of Vehicles (R.E.3), document ECE/TRANS/WP.29/78/Rev.6</w:t>
      </w:r>
      <w:r w:rsidRPr="00C52D40">
        <w:t>.</w:t>
      </w:r>
      <w:r>
        <w:t xml:space="preserve"> (</w:t>
      </w:r>
      <w:r w:rsidRPr="00526A10">
        <w:rPr>
          <w:szCs w:val="18"/>
          <w:lang w:val="en-US"/>
        </w:rPr>
        <w:t>www.unece.org/trans/main/wp29/wp29wgs/wp29gen/wp29resolutions.html</w:t>
      </w:r>
      <w:r w:rsidRPr="00E93144">
        <w:rPr>
          <w:rStyle w:val="Hyperlink"/>
          <w:color w:val="auto"/>
          <w:szCs w:val="18"/>
          <w:lang w:val="en-US"/>
        </w:rPr>
        <w:t>)</w:t>
      </w:r>
      <w:r w:rsidRPr="00E93144">
        <w:t>.</w:t>
      </w:r>
    </w:p>
  </w:footnote>
  <w:footnote w:id="5">
    <w:p w14:paraId="0EFADD4F" w14:textId="77777777" w:rsidR="000F007D" w:rsidRPr="00242D94" w:rsidRDefault="000F007D" w:rsidP="000F007D">
      <w:pPr>
        <w:pStyle w:val="FootnoteText"/>
      </w:pPr>
      <w:r>
        <w:rPr>
          <w:lang w:val="en-US"/>
        </w:rPr>
        <w:tab/>
      </w:r>
      <w:r>
        <w:rPr>
          <w:rStyle w:val="FootnoteReference"/>
        </w:rPr>
        <w:footnoteRef/>
      </w:r>
      <w:r>
        <w:rPr>
          <w:lang w:val="en-US"/>
        </w:rPr>
        <w:t xml:space="preserve"> </w:t>
      </w:r>
      <w:r w:rsidRPr="00242D94">
        <w:rPr>
          <w:lang w:val="en-US"/>
        </w:rPr>
        <w:tab/>
        <w:t>As defined in Annex 3 to the Consolidated Resolution on the Construction of Vehicles (R.E.3) doc</w:t>
      </w:r>
      <w:r>
        <w:rPr>
          <w:lang w:val="en-US"/>
        </w:rPr>
        <w:t xml:space="preserve">ument </w:t>
      </w:r>
      <w:r w:rsidRPr="00242D94">
        <w:rPr>
          <w:lang w:val="en-US"/>
        </w:rPr>
        <w:t>ECE/TRANS/WP.29/78/Rev.6</w:t>
      </w:r>
      <w:r>
        <w:rPr>
          <w:lang w:val="en-US"/>
        </w:rPr>
        <w:t xml:space="preserve"> (</w:t>
      </w:r>
      <w:r w:rsidRPr="00526A10">
        <w:rPr>
          <w:szCs w:val="18"/>
          <w:lang w:val="en-US"/>
        </w:rPr>
        <w:t>www.unece.org/trans/main/wp29/wp29wgs/wp29gen/wp29resolutions.html</w:t>
      </w:r>
      <w:r>
        <w:t>).</w:t>
      </w:r>
    </w:p>
  </w:footnote>
  <w:footnote w:id="6">
    <w:p w14:paraId="4908C80C" w14:textId="4C3A98D8" w:rsidR="000F007D" w:rsidRPr="00852C1C" w:rsidRDefault="0060687F" w:rsidP="0060687F">
      <w:pPr>
        <w:pStyle w:val="FootnoteText"/>
      </w:pPr>
      <w:r>
        <w:tab/>
      </w:r>
      <w:r w:rsidR="000F007D" w:rsidRPr="006D3A6B">
        <w:rPr>
          <w:rStyle w:val="FootnoteReference"/>
          <w:sz w:val="20"/>
        </w:rPr>
        <w:footnoteRef/>
      </w:r>
      <w:r w:rsidR="000F007D">
        <w:t xml:space="preserve"> </w:t>
      </w:r>
      <w:r w:rsidR="000F007D">
        <w:tab/>
      </w:r>
      <w:r w:rsidR="000F007D" w:rsidRPr="00733701">
        <w:t xml:space="preserve">If the means of identification of type contains characters not relevant to describe the vehicle, component or </w:t>
      </w:r>
      <w:r w:rsidR="000F007D" w:rsidRPr="0060687F">
        <w:t>separate</w:t>
      </w:r>
      <w:r w:rsidR="000F007D" w:rsidRPr="00733701">
        <w:t xml:space="preserve"> technical unit types covered in this information document, such characters shall be represented in the documentation by the symbol "?" (e.g. ABC??123??).</w:t>
      </w:r>
    </w:p>
  </w:footnote>
  <w:footnote w:id="7">
    <w:p w14:paraId="70EF5A39" w14:textId="57F77B1B" w:rsidR="000F007D" w:rsidRPr="00852C1C" w:rsidRDefault="0060687F" w:rsidP="0060687F">
      <w:pPr>
        <w:pStyle w:val="FootnoteText"/>
      </w:pPr>
      <w:r>
        <w:tab/>
      </w:r>
      <w:r w:rsidR="000F007D" w:rsidRPr="00733701">
        <w:rPr>
          <w:rStyle w:val="FootnoteReference"/>
          <w:szCs w:val="18"/>
        </w:rPr>
        <w:footnoteRef/>
      </w:r>
      <w:r w:rsidR="000F007D" w:rsidRPr="00733701">
        <w:t xml:space="preserve"> </w:t>
      </w:r>
      <w:r w:rsidR="000F007D">
        <w:tab/>
      </w:r>
      <w:r w:rsidR="000F007D" w:rsidRPr="00A8001A">
        <w:rPr>
          <w:lang w:val="en-US"/>
        </w:rPr>
        <w:t>As defined in the Consolidated Resolution on the Construction of Vehicles (R.E.3.), document ECE/TRANS/WP.29/78/Rev.</w:t>
      </w:r>
      <w:r w:rsidR="000F007D">
        <w:rPr>
          <w:lang w:val="en-US"/>
        </w:rPr>
        <w:t>6 (</w:t>
      </w:r>
      <w:r w:rsidR="000F007D" w:rsidRPr="00526A10">
        <w:rPr>
          <w:lang w:val="en-US"/>
        </w:rPr>
        <w:t>www.unece.org/trans/main/wp29/wp29wgs/wp29gen/wp29resolutions.html</w:t>
      </w:r>
      <w:r w:rsidR="000F007D" w:rsidRPr="00E9276E">
        <w:rPr>
          <w:rStyle w:val="Hyperlink"/>
          <w:color w:val="auto"/>
          <w:szCs w:val="18"/>
          <w:lang w:val="en-US"/>
        </w:rPr>
        <w:t>).</w:t>
      </w:r>
    </w:p>
  </w:footnote>
  <w:footnote w:id="8">
    <w:p w14:paraId="29652768" w14:textId="4C90541B" w:rsidR="000F007D" w:rsidRPr="00852C1C" w:rsidRDefault="0060687F" w:rsidP="0060687F">
      <w:pPr>
        <w:pStyle w:val="FootnoteText"/>
      </w:pPr>
      <w:r>
        <w:tab/>
      </w:r>
      <w:r w:rsidR="000F007D" w:rsidRPr="006D3A6B">
        <w:rPr>
          <w:rStyle w:val="FootnoteReference"/>
        </w:rPr>
        <w:footnoteRef/>
      </w:r>
      <w:r w:rsidR="000F007D">
        <w:t xml:space="preserve"> </w:t>
      </w:r>
      <w:r w:rsidR="000F007D">
        <w:tab/>
      </w:r>
      <w:r w:rsidR="000F007D" w:rsidRPr="00733701">
        <w:t>Strike out what does not apply.</w:t>
      </w:r>
    </w:p>
  </w:footnote>
  <w:footnote w:id="9">
    <w:p w14:paraId="28A58D6F" w14:textId="77777777" w:rsidR="000F007D" w:rsidRPr="00852C1C" w:rsidRDefault="000F007D" w:rsidP="000F007D">
      <w:pPr>
        <w:pStyle w:val="FootnoteText"/>
      </w:pPr>
      <w:r>
        <w:tab/>
      </w:r>
      <w:r w:rsidRPr="002923B7">
        <w:rPr>
          <w:rStyle w:val="FootnoteReference"/>
          <w:szCs w:val="18"/>
        </w:rPr>
        <w:footnoteRef/>
      </w:r>
      <w:r>
        <w:tab/>
      </w:r>
      <w:r w:rsidRPr="002923B7">
        <w:t>Distinguishing number of the country which has granted/extended/refused/ withdrawn approval (see approval provisions in the Regulation).</w:t>
      </w:r>
    </w:p>
  </w:footnote>
  <w:footnote w:id="10">
    <w:p w14:paraId="722FAE31" w14:textId="77777777" w:rsidR="000F007D" w:rsidRPr="00852C1C" w:rsidRDefault="000F007D" w:rsidP="000F007D">
      <w:pPr>
        <w:pStyle w:val="FootnoteText"/>
      </w:pPr>
      <w:r>
        <w:rPr>
          <w:szCs w:val="18"/>
        </w:rPr>
        <w:tab/>
      </w:r>
      <w:r w:rsidRPr="002923B7">
        <w:rPr>
          <w:rStyle w:val="FootnoteReference"/>
          <w:szCs w:val="18"/>
        </w:rPr>
        <w:footnoteRef/>
      </w:r>
      <w:r>
        <w:rPr>
          <w:szCs w:val="18"/>
        </w:rPr>
        <w:tab/>
      </w:r>
      <w:r w:rsidRPr="00B972AA">
        <w:rPr>
          <w:rStyle w:val="FootnoteReference"/>
          <w:szCs w:val="18"/>
          <w:vertAlign w:val="baseline"/>
        </w:rPr>
        <w:t>Strike out what does not apply (there are cases where nothing needs to be deleted, when more than one entry is applicable).</w:t>
      </w:r>
    </w:p>
  </w:footnote>
  <w:footnote w:id="11">
    <w:p w14:paraId="2A3A89F5" w14:textId="77777777" w:rsidR="000F007D" w:rsidRPr="00852C1C" w:rsidRDefault="000F007D" w:rsidP="000F007D">
      <w:pPr>
        <w:pStyle w:val="FootnoteText"/>
      </w:pPr>
      <w:r>
        <w:tab/>
      </w:r>
      <w:r w:rsidRPr="007A0CF2">
        <w:rPr>
          <w:rStyle w:val="FootnoteReference"/>
          <w:szCs w:val="18"/>
        </w:rPr>
        <w:footnoteRef/>
      </w:r>
      <w:r>
        <w:tab/>
      </w:r>
      <w:r w:rsidRPr="007A0CF2">
        <w:t>If the means of identification of type contains characters not relevant to describe the vehicle, component or separate technical unit types covered in this information document, such characters shall be represented in the documentation by the symbol "?" (e.g. ABC??123??).</w:t>
      </w:r>
    </w:p>
  </w:footnote>
  <w:footnote w:id="12">
    <w:p w14:paraId="22CB5519" w14:textId="77777777" w:rsidR="000F007D" w:rsidRPr="00852C1C" w:rsidRDefault="000F007D" w:rsidP="000F007D">
      <w:pPr>
        <w:pStyle w:val="FootnoteText"/>
      </w:pPr>
      <w:r>
        <w:tab/>
      </w:r>
      <w:r w:rsidRPr="00C95637">
        <w:rPr>
          <w:rStyle w:val="FootnoteReference"/>
          <w:szCs w:val="18"/>
        </w:rPr>
        <w:footnoteRef/>
      </w:r>
      <w:r>
        <w:tab/>
      </w:r>
      <w:r w:rsidRPr="00C95637">
        <w:tab/>
        <w:t>As defined in the Consolidated Resolution on the Construction of Vehicles (R.E.3) document ECE/TRANS/WP.29/78/Rev.</w:t>
      </w:r>
      <w:r>
        <w:t>6 (</w:t>
      </w:r>
      <w:r w:rsidRPr="00526A10">
        <w:rPr>
          <w:szCs w:val="18"/>
          <w:lang w:val="en-US"/>
        </w:rPr>
        <w:t>www.unece.org/trans/main/wp29/wp29wgs/wp29gen/wp29resolutions.html</w:t>
      </w:r>
      <w:r w:rsidRPr="00C95637">
        <w:t>.).</w:t>
      </w:r>
    </w:p>
  </w:footnote>
  <w:footnote w:id="13">
    <w:p w14:paraId="6D8C526E" w14:textId="77777777" w:rsidR="000F007D" w:rsidRPr="00DC728C" w:rsidRDefault="000F007D" w:rsidP="000F007D">
      <w:pPr>
        <w:pStyle w:val="FootnoteText"/>
      </w:pPr>
      <w:r>
        <w:tab/>
      </w:r>
      <w:r w:rsidRPr="00DC728C">
        <w:rPr>
          <w:rStyle w:val="FootnoteReference"/>
        </w:rPr>
        <w:footnoteRef/>
      </w:r>
      <w:r w:rsidRPr="00DC728C">
        <w:rPr>
          <w:vertAlign w:val="superscript"/>
        </w:rPr>
        <w:tab/>
      </w:r>
      <w:r w:rsidRPr="00DC728C">
        <w:t>If the device to prevent unauthorized use permits locking in any position of the steering, the procedures described in paragraphs 2.2.3. and 2.2.5. shall be 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1368" w14:textId="1E536215" w:rsidR="0055602D" w:rsidRPr="0055602D" w:rsidRDefault="0055602D" w:rsidP="0055602D">
    <w:pPr>
      <w:pStyle w:val="Header"/>
      <w:pBdr>
        <w:bottom w:val="single" w:sz="4" w:space="1" w:color="auto"/>
      </w:pBdr>
      <w:rPr>
        <w:bCs/>
        <w:szCs w:val="18"/>
        <w:lang w:val="fr-CH"/>
      </w:rPr>
    </w:pPr>
    <w:r w:rsidRPr="00F41184">
      <w:rPr>
        <w:rStyle w:val="PageNumber"/>
        <w:b/>
        <w:bCs/>
        <w:szCs w:val="18"/>
        <w:lang w:val="fr-CH"/>
      </w:rPr>
      <w:t>ECE/TRANS/WP.29/2021/48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AD69" w14:textId="77777777" w:rsidR="000F007D" w:rsidRDefault="000F007D" w:rsidP="0009461A">
    <w:pPr>
      <w:pStyle w:val="Header"/>
    </w:pPr>
    <w:r>
      <w:t>ECE/TRANS/WP.29/GRSG/2020/25</w:t>
    </w:r>
  </w:p>
  <w:p w14:paraId="59FA8490" w14:textId="77777777" w:rsidR="000F007D" w:rsidRPr="0009461A" w:rsidRDefault="000F007D" w:rsidP="0009461A">
    <w:pPr>
      <w:pStyle w:val="Header"/>
      <w:rPr>
        <w:rStyle w:val="PageNumber"/>
        <w:b/>
      </w:rPr>
    </w:pPr>
    <w:r>
      <w:t>Annex 4 – Part 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D482F" w14:textId="77777777" w:rsidR="007C69D9" w:rsidRPr="00F41184" w:rsidRDefault="007C69D9" w:rsidP="007C69D9">
    <w:pPr>
      <w:pStyle w:val="Header"/>
      <w:pBdr>
        <w:bottom w:val="single" w:sz="4" w:space="1" w:color="auto"/>
      </w:pBdr>
      <w:jc w:val="right"/>
      <w:rPr>
        <w:rStyle w:val="PageNumber"/>
        <w:b/>
        <w:bCs/>
        <w:szCs w:val="18"/>
        <w:lang w:val="fr-CH"/>
      </w:rPr>
    </w:pPr>
    <w:r w:rsidRPr="00F41184">
      <w:rPr>
        <w:rStyle w:val="PageNumber"/>
        <w:b/>
        <w:bCs/>
        <w:szCs w:val="18"/>
        <w:lang w:val="fr-CH"/>
      </w:rPr>
      <w:t>ECE/TRANS/WP.29/2021/48</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F3806" w14:textId="77777777" w:rsidR="007C69D9" w:rsidRPr="00F41184" w:rsidRDefault="007C69D9" w:rsidP="007C69D9">
    <w:pPr>
      <w:pStyle w:val="Header"/>
      <w:pBdr>
        <w:bottom w:val="single" w:sz="4" w:space="1" w:color="auto"/>
      </w:pBdr>
      <w:rPr>
        <w:rStyle w:val="PageNumber"/>
        <w:b/>
        <w:bCs/>
        <w:szCs w:val="18"/>
        <w:lang w:val="fr-CH"/>
      </w:rPr>
    </w:pPr>
    <w:r w:rsidRPr="00F41184">
      <w:rPr>
        <w:rStyle w:val="PageNumber"/>
        <w:b/>
        <w:bCs/>
        <w:szCs w:val="18"/>
        <w:lang w:val="fr-CH"/>
      </w:rPr>
      <w:t>ECE/TRANS/WP.29/2021/48</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3F998" w14:textId="77777777" w:rsidR="000F007D" w:rsidRPr="0009461A" w:rsidRDefault="000F007D" w:rsidP="0009461A">
    <w:pPr>
      <w:pStyle w:val="Header"/>
      <w:pBdr>
        <w:bottom w:val="single" w:sz="4" w:space="1" w:color="auto"/>
      </w:pBdr>
      <w:jc w:val="right"/>
      <w:rPr>
        <w:rStyle w:val="PageNumber"/>
        <w:b/>
        <w:szCs w:val="18"/>
      </w:rPr>
    </w:pPr>
    <w:r w:rsidRPr="0009461A">
      <w:rPr>
        <w:rStyle w:val="PageNumber"/>
        <w:szCs w:val="18"/>
      </w:rPr>
      <w:t>ECE/TRANS/WP.29/GRSG/2020/25</w:t>
    </w:r>
  </w:p>
  <w:p w14:paraId="3F7AEECC" w14:textId="77777777" w:rsidR="000F007D" w:rsidRPr="0009461A" w:rsidRDefault="000F007D" w:rsidP="0009461A">
    <w:pPr>
      <w:pStyle w:val="Header"/>
      <w:pBdr>
        <w:bottom w:val="single" w:sz="4" w:space="1" w:color="auto"/>
      </w:pBdr>
      <w:jc w:val="right"/>
      <w:rPr>
        <w:rStyle w:val="PageNumber"/>
        <w:b/>
        <w:szCs w:val="18"/>
      </w:rPr>
    </w:pPr>
    <w:r w:rsidRPr="0009461A">
      <w:rPr>
        <w:rStyle w:val="PageNumber"/>
        <w:szCs w:val="18"/>
      </w:rPr>
      <w:t xml:space="preserve">Annex 4 – Part </w:t>
    </w:r>
    <w:r>
      <w:rPr>
        <w:rStyle w:val="PageNumber"/>
        <w:szCs w:val="18"/>
      </w:rPr>
      <w:t>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88498" w14:textId="77777777" w:rsidR="000F007D" w:rsidRDefault="000F007D" w:rsidP="0009461A">
    <w:pPr>
      <w:pStyle w:val="Header"/>
    </w:pPr>
    <w:r>
      <w:t>ECE/TRANS/WP.29/GRSG/2020/25</w:t>
    </w:r>
  </w:p>
  <w:p w14:paraId="226371EB" w14:textId="77777777" w:rsidR="000F007D" w:rsidRPr="0009461A" w:rsidRDefault="000F007D" w:rsidP="0009461A">
    <w:pPr>
      <w:pStyle w:val="Header"/>
    </w:pPr>
    <w:r>
      <w:t>Annex 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9C0F8" w14:textId="77777777" w:rsidR="007C69D9" w:rsidRPr="00F41184" w:rsidRDefault="007C69D9" w:rsidP="007C69D9">
    <w:pPr>
      <w:pStyle w:val="Header"/>
      <w:pBdr>
        <w:bottom w:val="single" w:sz="4" w:space="1" w:color="auto"/>
      </w:pBdr>
      <w:jc w:val="right"/>
      <w:rPr>
        <w:rStyle w:val="PageNumber"/>
        <w:b/>
        <w:bCs/>
        <w:szCs w:val="18"/>
        <w:lang w:val="fr-CH"/>
      </w:rPr>
    </w:pPr>
    <w:r w:rsidRPr="00F41184">
      <w:rPr>
        <w:rStyle w:val="PageNumber"/>
        <w:b/>
        <w:bCs/>
        <w:szCs w:val="18"/>
        <w:lang w:val="fr-CH"/>
      </w:rPr>
      <w:t>ECE/TRANS/WP.29/2021/48</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62DDD" w14:textId="77777777" w:rsidR="00B2237E" w:rsidRPr="00F41184" w:rsidRDefault="00B2237E" w:rsidP="00BA599D">
    <w:pPr>
      <w:pStyle w:val="Header"/>
      <w:pBdr>
        <w:bottom w:val="single" w:sz="4" w:space="1" w:color="auto"/>
      </w:pBdr>
      <w:rPr>
        <w:rStyle w:val="PageNumber"/>
        <w:b/>
        <w:bCs/>
        <w:szCs w:val="18"/>
        <w:lang w:val="fr-CH"/>
      </w:rPr>
    </w:pPr>
    <w:r w:rsidRPr="00F41184">
      <w:rPr>
        <w:rStyle w:val="PageNumber"/>
        <w:b/>
        <w:bCs/>
        <w:szCs w:val="18"/>
        <w:lang w:val="fr-CH"/>
      </w:rPr>
      <w:t>ECE/TRANS/WP.29/2021/48</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A2038" w14:textId="77777777" w:rsidR="0055602D" w:rsidRPr="00F41184" w:rsidRDefault="0055602D" w:rsidP="00B2237E">
    <w:pPr>
      <w:pStyle w:val="Header"/>
      <w:pBdr>
        <w:bottom w:val="single" w:sz="4" w:space="1" w:color="auto"/>
      </w:pBdr>
      <w:rPr>
        <w:rStyle w:val="PageNumber"/>
        <w:b/>
        <w:bCs/>
        <w:szCs w:val="18"/>
        <w:lang w:val="fr-CH"/>
      </w:rPr>
    </w:pPr>
    <w:r w:rsidRPr="00F41184">
      <w:rPr>
        <w:rStyle w:val="PageNumber"/>
        <w:b/>
        <w:bCs/>
        <w:szCs w:val="18"/>
        <w:lang w:val="fr-CH"/>
      </w:rPr>
      <w:t>ECE/TRANS/WP.29/2021/48</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5711" w14:textId="77777777" w:rsidR="0055602D" w:rsidRPr="00F41184" w:rsidRDefault="0055602D" w:rsidP="00B2237E">
    <w:pPr>
      <w:pStyle w:val="Header"/>
      <w:pBdr>
        <w:bottom w:val="single" w:sz="4" w:space="1" w:color="auto"/>
      </w:pBdr>
      <w:jc w:val="right"/>
      <w:rPr>
        <w:rStyle w:val="PageNumber"/>
        <w:b/>
        <w:bCs/>
        <w:szCs w:val="18"/>
        <w:lang w:val="fr-CH"/>
      </w:rPr>
    </w:pPr>
    <w:r w:rsidRPr="00F41184">
      <w:rPr>
        <w:rStyle w:val="PageNumber"/>
        <w:b/>
        <w:bCs/>
        <w:szCs w:val="18"/>
        <w:lang w:val="fr-CH"/>
      </w:rPr>
      <w:t>ECE/TRANS/WP.29/2021/48</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AA3C3" w14:textId="2E2B38B5" w:rsidR="00772D17" w:rsidRPr="00772D17" w:rsidRDefault="00772D17">
    <w:pPr>
      <w:pStyle w:val="Header"/>
    </w:pPr>
    <w:r>
      <w:t>ECE/TRANS/WP.29/202</w:t>
    </w:r>
    <w:r w:rsidR="00EE5A92">
      <w:t>1</w:t>
    </w:r>
    <w:r>
      <w:t>/</w:t>
    </w:r>
    <w:r w:rsidR="004F3588">
      <w:t>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00297" w14:textId="13EFC070" w:rsidR="0055602D" w:rsidRPr="0055602D" w:rsidRDefault="0055602D" w:rsidP="0055602D">
    <w:pPr>
      <w:pStyle w:val="Header"/>
      <w:pBdr>
        <w:bottom w:val="single" w:sz="4" w:space="1" w:color="auto"/>
      </w:pBdr>
      <w:jc w:val="right"/>
      <w:rPr>
        <w:bCs/>
        <w:szCs w:val="18"/>
        <w:lang w:val="fr-CH"/>
      </w:rPr>
    </w:pPr>
    <w:r w:rsidRPr="00F41184">
      <w:rPr>
        <w:rStyle w:val="PageNumber"/>
        <w:b/>
        <w:bCs/>
        <w:szCs w:val="18"/>
        <w:lang w:val="fr-CH"/>
      </w:rPr>
      <w:t>ECE/TRANS/WP.29/2021/48</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FA506" w14:textId="64A15FF7" w:rsidR="00772D17" w:rsidRPr="00772D17" w:rsidRDefault="00772D17" w:rsidP="00772D17">
    <w:pPr>
      <w:pStyle w:val="Header"/>
      <w:jc w:val="right"/>
    </w:pPr>
    <w:r>
      <w:t>ECE/TRANS/WP.29/202</w:t>
    </w:r>
    <w:r w:rsidR="00EE5A92">
      <w:t>1</w:t>
    </w:r>
    <w:r>
      <w:t>/</w:t>
    </w:r>
    <w:r w:rsidR="00BA599D">
      <w:t>48</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1DBF5" w14:textId="77777777" w:rsidR="0055602D" w:rsidRPr="00F41184" w:rsidRDefault="0055602D" w:rsidP="00BA599D">
    <w:pPr>
      <w:pStyle w:val="Header"/>
      <w:pBdr>
        <w:bottom w:val="single" w:sz="4" w:space="1" w:color="auto"/>
      </w:pBdr>
      <w:rPr>
        <w:rStyle w:val="PageNumber"/>
        <w:b/>
        <w:bCs/>
        <w:szCs w:val="18"/>
        <w:lang w:val="fr-CH"/>
      </w:rPr>
    </w:pPr>
    <w:r w:rsidRPr="00F41184">
      <w:rPr>
        <w:rStyle w:val="PageNumber"/>
        <w:b/>
        <w:bCs/>
        <w:szCs w:val="18"/>
        <w:lang w:val="fr-CH"/>
      </w:rPr>
      <w:t>ECE/TRANS/WP.29/2021/48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06F92" w14:textId="2B1D2E35" w:rsidR="00752A6B" w:rsidRPr="00F41184" w:rsidRDefault="00752A6B" w:rsidP="0055602D">
    <w:pPr>
      <w:pStyle w:val="Header"/>
      <w:pBdr>
        <w:bottom w:val="none" w:sz="0" w:space="0" w:color="auto"/>
      </w:pBdr>
      <w:jc w:val="right"/>
      <w:rPr>
        <w:rStyle w:val="PageNumber"/>
        <w:b/>
        <w:bCs/>
        <w:szCs w:val="18"/>
        <w:lang w:val="fr-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AA4A6" w14:textId="77777777" w:rsidR="000F007D" w:rsidRDefault="000F007D" w:rsidP="0009461A">
    <w:pPr>
      <w:pStyle w:val="Header"/>
    </w:pPr>
    <w:r>
      <w:t>ECE/TRANS/WP.29/GRSG/2020/25</w:t>
    </w:r>
  </w:p>
  <w:p w14:paraId="2AAB5650" w14:textId="77777777" w:rsidR="000F007D" w:rsidRPr="0009461A" w:rsidRDefault="000F007D" w:rsidP="0009461A">
    <w:pPr>
      <w:pStyle w:val="Header"/>
      <w:rPr>
        <w:rStyle w:val="PageNumber"/>
        <w:b/>
      </w:rPr>
    </w:pPr>
    <w: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B73C9" w14:textId="77777777" w:rsidR="00752A6B" w:rsidRPr="00F41184" w:rsidRDefault="00752A6B" w:rsidP="00752A6B">
    <w:pPr>
      <w:pStyle w:val="Header"/>
      <w:pBdr>
        <w:bottom w:val="single" w:sz="4" w:space="1" w:color="auto"/>
      </w:pBdr>
      <w:jc w:val="right"/>
      <w:rPr>
        <w:rStyle w:val="PageNumber"/>
        <w:b/>
        <w:bCs/>
        <w:szCs w:val="18"/>
        <w:lang w:val="fr-CH"/>
      </w:rPr>
    </w:pPr>
    <w:r w:rsidRPr="00F41184">
      <w:rPr>
        <w:rStyle w:val="PageNumber"/>
        <w:b/>
        <w:bCs/>
        <w:szCs w:val="18"/>
        <w:lang w:val="fr-CH"/>
      </w:rPr>
      <w:t>ECE/TRANS/WP.29/2021/48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D4F09" w14:textId="77777777" w:rsidR="007C69D9" w:rsidRPr="00F41184" w:rsidRDefault="007C69D9" w:rsidP="007C69D9">
    <w:pPr>
      <w:pStyle w:val="Header"/>
      <w:pBdr>
        <w:bottom w:val="single" w:sz="4" w:space="1" w:color="auto"/>
      </w:pBdr>
      <w:rPr>
        <w:rStyle w:val="PageNumber"/>
        <w:b/>
        <w:bCs/>
        <w:szCs w:val="18"/>
        <w:lang w:val="fr-CH"/>
      </w:rPr>
    </w:pPr>
    <w:r w:rsidRPr="00F41184">
      <w:rPr>
        <w:rStyle w:val="PageNumber"/>
        <w:b/>
        <w:bCs/>
        <w:szCs w:val="18"/>
        <w:lang w:val="fr-CH"/>
      </w:rPr>
      <w:t>ECE/TRANS/WP.29/2021/48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DADB1" w14:textId="77777777" w:rsidR="007C69D9" w:rsidRPr="00F41184" w:rsidRDefault="007C69D9" w:rsidP="007C69D9">
    <w:pPr>
      <w:pStyle w:val="Header"/>
      <w:pBdr>
        <w:bottom w:val="single" w:sz="4" w:space="1" w:color="auto"/>
      </w:pBdr>
      <w:jc w:val="right"/>
      <w:rPr>
        <w:rStyle w:val="PageNumber"/>
        <w:b/>
        <w:bCs/>
        <w:szCs w:val="18"/>
        <w:lang w:val="fr-CH"/>
      </w:rPr>
    </w:pPr>
    <w:r w:rsidRPr="00F41184">
      <w:rPr>
        <w:rStyle w:val="PageNumber"/>
        <w:b/>
        <w:bCs/>
        <w:szCs w:val="18"/>
        <w:lang w:val="fr-CH"/>
      </w:rPr>
      <w:t>ECE/TRANS/WP.29/2021/48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0FE05" w14:textId="77777777" w:rsidR="007C69D9" w:rsidRPr="00F41184" w:rsidRDefault="007C69D9" w:rsidP="007C69D9">
    <w:pPr>
      <w:pStyle w:val="Header"/>
      <w:pBdr>
        <w:bottom w:val="single" w:sz="4" w:space="1" w:color="auto"/>
      </w:pBdr>
      <w:rPr>
        <w:rStyle w:val="PageNumber"/>
        <w:b/>
        <w:bCs/>
        <w:szCs w:val="18"/>
        <w:lang w:val="fr-CH"/>
      </w:rPr>
    </w:pPr>
    <w:r w:rsidRPr="00F41184">
      <w:rPr>
        <w:rStyle w:val="PageNumber"/>
        <w:b/>
        <w:bCs/>
        <w:szCs w:val="18"/>
        <w:lang w:val="fr-CH"/>
      </w:rPr>
      <w:t>ECE/TRANS/WP.29/2021/48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98D46" w14:textId="77777777" w:rsidR="000F007D" w:rsidRDefault="000F007D" w:rsidP="0009461A">
    <w:pPr>
      <w:pStyle w:val="Header"/>
      <w:pBdr>
        <w:bottom w:val="single" w:sz="4" w:space="1" w:color="auto"/>
      </w:pBdr>
      <w:jc w:val="right"/>
    </w:pPr>
    <w:r>
      <w:t>ECE/TRANS/WP.29/GRSG/2020/25</w:t>
    </w:r>
  </w:p>
  <w:p w14:paraId="46ADA4CD" w14:textId="77777777" w:rsidR="000F007D" w:rsidRPr="0009461A" w:rsidRDefault="000F007D" w:rsidP="0009461A">
    <w:pPr>
      <w:pStyle w:val="Header"/>
      <w:pBdr>
        <w:bottom w:val="single" w:sz="4" w:space="1" w:color="auto"/>
      </w:pBdr>
      <w:jc w:val="right"/>
      <w:rPr>
        <w:rStyle w:val="PageNumber"/>
        <w:bCs/>
        <w:szCs w:val="18"/>
      </w:rPr>
    </w:pPr>
    <w:r>
      <w:t>Annex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273618"/>
    <w:multiLevelType w:val="hybridMultilevel"/>
    <w:tmpl w:val="E9D07E76"/>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9"/>
  </w:num>
  <w:num w:numId="18">
    <w:abstractNumId w:val="20"/>
  </w:num>
  <w:num w:numId="19">
    <w:abstractNumId w:val="11"/>
  </w:num>
  <w:num w:numId="20">
    <w:abstractNumId w:val="12"/>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32C5C"/>
    <w:rsid w:val="00050262"/>
    <w:rsid w:val="00050F6B"/>
    <w:rsid w:val="000573D0"/>
    <w:rsid w:val="000678CD"/>
    <w:rsid w:val="00072C8C"/>
    <w:rsid w:val="00074A85"/>
    <w:rsid w:val="00081CE0"/>
    <w:rsid w:val="00084D30"/>
    <w:rsid w:val="00090062"/>
    <w:rsid w:val="00090320"/>
    <w:rsid w:val="000931C0"/>
    <w:rsid w:val="00095E04"/>
    <w:rsid w:val="00097003"/>
    <w:rsid w:val="000A2E09"/>
    <w:rsid w:val="000B175B"/>
    <w:rsid w:val="000B3A0F"/>
    <w:rsid w:val="000D0AC8"/>
    <w:rsid w:val="000E0415"/>
    <w:rsid w:val="000E120E"/>
    <w:rsid w:val="000F007D"/>
    <w:rsid w:val="000F7715"/>
    <w:rsid w:val="00122B11"/>
    <w:rsid w:val="00156B99"/>
    <w:rsid w:val="00164A7B"/>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233AF"/>
    <w:rsid w:val="00225D9F"/>
    <w:rsid w:val="00232575"/>
    <w:rsid w:val="00247258"/>
    <w:rsid w:val="00257CAC"/>
    <w:rsid w:val="0027237A"/>
    <w:rsid w:val="002974E9"/>
    <w:rsid w:val="002A29C0"/>
    <w:rsid w:val="002A306B"/>
    <w:rsid w:val="002A7F94"/>
    <w:rsid w:val="002B109A"/>
    <w:rsid w:val="002C5E01"/>
    <w:rsid w:val="002C6D45"/>
    <w:rsid w:val="002D6E53"/>
    <w:rsid w:val="002F046D"/>
    <w:rsid w:val="002F3023"/>
    <w:rsid w:val="00301764"/>
    <w:rsid w:val="003229D8"/>
    <w:rsid w:val="00336C97"/>
    <w:rsid w:val="00337F88"/>
    <w:rsid w:val="00342432"/>
    <w:rsid w:val="00342B74"/>
    <w:rsid w:val="00345594"/>
    <w:rsid w:val="0035223F"/>
    <w:rsid w:val="00352D4B"/>
    <w:rsid w:val="0035638C"/>
    <w:rsid w:val="003A46BB"/>
    <w:rsid w:val="003A4EC7"/>
    <w:rsid w:val="003A7295"/>
    <w:rsid w:val="003B0407"/>
    <w:rsid w:val="003B1F60"/>
    <w:rsid w:val="003B437E"/>
    <w:rsid w:val="003C2CC4"/>
    <w:rsid w:val="003D4B23"/>
    <w:rsid w:val="003E278A"/>
    <w:rsid w:val="00402CE0"/>
    <w:rsid w:val="00413520"/>
    <w:rsid w:val="00414496"/>
    <w:rsid w:val="00417C72"/>
    <w:rsid w:val="004325CB"/>
    <w:rsid w:val="00440A07"/>
    <w:rsid w:val="00444DFD"/>
    <w:rsid w:val="00454AF6"/>
    <w:rsid w:val="00462880"/>
    <w:rsid w:val="00476F24"/>
    <w:rsid w:val="004A5D33"/>
    <w:rsid w:val="004C55B0"/>
    <w:rsid w:val="004D5CF1"/>
    <w:rsid w:val="004D7E95"/>
    <w:rsid w:val="004F3588"/>
    <w:rsid w:val="004F6BA0"/>
    <w:rsid w:val="00503BEA"/>
    <w:rsid w:val="00505484"/>
    <w:rsid w:val="00514D66"/>
    <w:rsid w:val="00521505"/>
    <w:rsid w:val="00533616"/>
    <w:rsid w:val="00535ABA"/>
    <w:rsid w:val="0053768B"/>
    <w:rsid w:val="005420F2"/>
    <w:rsid w:val="0054285C"/>
    <w:rsid w:val="00544DD1"/>
    <w:rsid w:val="0055602D"/>
    <w:rsid w:val="00567FDB"/>
    <w:rsid w:val="00574841"/>
    <w:rsid w:val="00584173"/>
    <w:rsid w:val="00585714"/>
    <w:rsid w:val="00595520"/>
    <w:rsid w:val="00597393"/>
    <w:rsid w:val="005A1197"/>
    <w:rsid w:val="005A44B9"/>
    <w:rsid w:val="005B1BA0"/>
    <w:rsid w:val="005B3DB3"/>
    <w:rsid w:val="005C0268"/>
    <w:rsid w:val="005D15CA"/>
    <w:rsid w:val="005E2D00"/>
    <w:rsid w:val="005E55B4"/>
    <w:rsid w:val="005F08DF"/>
    <w:rsid w:val="005F2CCE"/>
    <w:rsid w:val="005F3066"/>
    <w:rsid w:val="005F3E61"/>
    <w:rsid w:val="00604DDD"/>
    <w:rsid w:val="0060687F"/>
    <w:rsid w:val="006115CC"/>
    <w:rsid w:val="00611FC4"/>
    <w:rsid w:val="006176FB"/>
    <w:rsid w:val="00622C28"/>
    <w:rsid w:val="00630B84"/>
    <w:rsid w:val="00630FCB"/>
    <w:rsid w:val="00640B26"/>
    <w:rsid w:val="0065766B"/>
    <w:rsid w:val="006729E0"/>
    <w:rsid w:val="006770B2"/>
    <w:rsid w:val="00685BDD"/>
    <w:rsid w:val="00686A48"/>
    <w:rsid w:val="0068763C"/>
    <w:rsid w:val="006940E1"/>
    <w:rsid w:val="006A2B77"/>
    <w:rsid w:val="006A3C72"/>
    <w:rsid w:val="006A7392"/>
    <w:rsid w:val="006B03A1"/>
    <w:rsid w:val="006B67D9"/>
    <w:rsid w:val="006C5535"/>
    <w:rsid w:val="006D0589"/>
    <w:rsid w:val="006E564B"/>
    <w:rsid w:val="006E7154"/>
    <w:rsid w:val="007003CD"/>
    <w:rsid w:val="0070701E"/>
    <w:rsid w:val="00711C50"/>
    <w:rsid w:val="00712CB7"/>
    <w:rsid w:val="00724518"/>
    <w:rsid w:val="0072632A"/>
    <w:rsid w:val="00727887"/>
    <w:rsid w:val="007342D9"/>
    <w:rsid w:val="007358E8"/>
    <w:rsid w:val="00736ECE"/>
    <w:rsid w:val="0074533B"/>
    <w:rsid w:val="00752A6B"/>
    <w:rsid w:val="007643BC"/>
    <w:rsid w:val="00772D17"/>
    <w:rsid w:val="00773C39"/>
    <w:rsid w:val="00780C68"/>
    <w:rsid w:val="00781C3C"/>
    <w:rsid w:val="00792BA9"/>
    <w:rsid w:val="007959FE"/>
    <w:rsid w:val="007A0CF1"/>
    <w:rsid w:val="007B16AF"/>
    <w:rsid w:val="007B6BA5"/>
    <w:rsid w:val="007B78A9"/>
    <w:rsid w:val="007C0842"/>
    <w:rsid w:val="007C3390"/>
    <w:rsid w:val="007C349D"/>
    <w:rsid w:val="007C42D8"/>
    <w:rsid w:val="007C4F4B"/>
    <w:rsid w:val="007C69D9"/>
    <w:rsid w:val="007D6F65"/>
    <w:rsid w:val="007D7362"/>
    <w:rsid w:val="007E540A"/>
    <w:rsid w:val="007F21C4"/>
    <w:rsid w:val="007F5CE2"/>
    <w:rsid w:val="007F6611"/>
    <w:rsid w:val="00810BAC"/>
    <w:rsid w:val="008175E9"/>
    <w:rsid w:val="00817F4F"/>
    <w:rsid w:val="00820303"/>
    <w:rsid w:val="00820C37"/>
    <w:rsid w:val="00820CE9"/>
    <w:rsid w:val="0082307C"/>
    <w:rsid w:val="008242D7"/>
    <w:rsid w:val="0082577B"/>
    <w:rsid w:val="00825CB5"/>
    <w:rsid w:val="00866893"/>
    <w:rsid w:val="00866F02"/>
    <w:rsid w:val="00867D18"/>
    <w:rsid w:val="00871F9A"/>
    <w:rsid w:val="00871FD5"/>
    <w:rsid w:val="0088172E"/>
    <w:rsid w:val="00881EFA"/>
    <w:rsid w:val="008879CB"/>
    <w:rsid w:val="00892197"/>
    <w:rsid w:val="0089511A"/>
    <w:rsid w:val="00896554"/>
    <w:rsid w:val="008979B1"/>
    <w:rsid w:val="008A6B25"/>
    <w:rsid w:val="008A6C4F"/>
    <w:rsid w:val="008B2217"/>
    <w:rsid w:val="008B389E"/>
    <w:rsid w:val="008B7403"/>
    <w:rsid w:val="008D00EC"/>
    <w:rsid w:val="008D045E"/>
    <w:rsid w:val="008D3F25"/>
    <w:rsid w:val="008D4D82"/>
    <w:rsid w:val="008E0E46"/>
    <w:rsid w:val="008E2F68"/>
    <w:rsid w:val="008E7116"/>
    <w:rsid w:val="008F143B"/>
    <w:rsid w:val="008F355C"/>
    <w:rsid w:val="008F3764"/>
    <w:rsid w:val="008F3882"/>
    <w:rsid w:val="008F4B7C"/>
    <w:rsid w:val="0092066E"/>
    <w:rsid w:val="00926E47"/>
    <w:rsid w:val="00947162"/>
    <w:rsid w:val="009610D0"/>
    <w:rsid w:val="0096375C"/>
    <w:rsid w:val="009662E6"/>
    <w:rsid w:val="0097095E"/>
    <w:rsid w:val="0098592B"/>
    <w:rsid w:val="00985FC4"/>
    <w:rsid w:val="00990766"/>
    <w:rsid w:val="00991261"/>
    <w:rsid w:val="009964C4"/>
    <w:rsid w:val="009A7B81"/>
    <w:rsid w:val="009A7B90"/>
    <w:rsid w:val="009B7EB7"/>
    <w:rsid w:val="009C3268"/>
    <w:rsid w:val="009C5ED0"/>
    <w:rsid w:val="009D01C0"/>
    <w:rsid w:val="009D6A08"/>
    <w:rsid w:val="009D6B66"/>
    <w:rsid w:val="009E0A16"/>
    <w:rsid w:val="009E6CB7"/>
    <w:rsid w:val="009E7970"/>
    <w:rsid w:val="009F2EAC"/>
    <w:rsid w:val="009F4B5D"/>
    <w:rsid w:val="009F57E3"/>
    <w:rsid w:val="00A0657E"/>
    <w:rsid w:val="00A10F4F"/>
    <w:rsid w:val="00A11067"/>
    <w:rsid w:val="00A1704A"/>
    <w:rsid w:val="00A32555"/>
    <w:rsid w:val="00A36AC2"/>
    <w:rsid w:val="00A425EB"/>
    <w:rsid w:val="00A537BA"/>
    <w:rsid w:val="00A72F22"/>
    <w:rsid w:val="00A733BC"/>
    <w:rsid w:val="00A748A6"/>
    <w:rsid w:val="00A76A69"/>
    <w:rsid w:val="00A879A4"/>
    <w:rsid w:val="00A96CA5"/>
    <w:rsid w:val="00AA0FF8"/>
    <w:rsid w:val="00AC0F2C"/>
    <w:rsid w:val="00AC502A"/>
    <w:rsid w:val="00AE1E26"/>
    <w:rsid w:val="00AE5D86"/>
    <w:rsid w:val="00AF58C1"/>
    <w:rsid w:val="00B04A3F"/>
    <w:rsid w:val="00B06643"/>
    <w:rsid w:val="00B15055"/>
    <w:rsid w:val="00B16647"/>
    <w:rsid w:val="00B20551"/>
    <w:rsid w:val="00B2237E"/>
    <w:rsid w:val="00B30179"/>
    <w:rsid w:val="00B31E0B"/>
    <w:rsid w:val="00B33FC7"/>
    <w:rsid w:val="00B37B15"/>
    <w:rsid w:val="00B4162A"/>
    <w:rsid w:val="00B45C02"/>
    <w:rsid w:val="00B46D31"/>
    <w:rsid w:val="00B70B63"/>
    <w:rsid w:val="00B72025"/>
    <w:rsid w:val="00B72A1E"/>
    <w:rsid w:val="00B81E12"/>
    <w:rsid w:val="00B972AA"/>
    <w:rsid w:val="00BA339B"/>
    <w:rsid w:val="00BA599D"/>
    <w:rsid w:val="00BB23CC"/>
    <w:rsid w:val="00BB3D31"/>
    <w:rsid w:val="00BC1E7E"/>
    <w:rsid w:val="00BC74E9"/>
    <w:rsid w:val="00BD2F1A"/>
    <w:rsid w:val="00BE36A9"/>
    <w:rsid w:val="00BE618E"/>
    <w:rsid w:val="00BE7BEC"/>
    <w:rsid w:val="00BF0A5A"/>
    <w:rsid w:val="00BF0E63"/>
    <w:rsid w:val="00BF12A3"/>
    <w:rsid w:val="00BF16D7"/>
    <w:rsid w:val="00BF2373"/>
    <w:rsid w:val="00BF2666"/>
    <w:rsid w:val="00BF279B"/>
    <w:rsid w:val="00C044E2"/>
    <w:rsid w:val="00C048CB"/>
    <w:rsid w:val="00C066F3"/>
    <w:rsid w:val="00C202A4"/>
    <w:rsid w:val="00C2526A"/>
    <w:rsid w:val="00C3790E"/>
    <w:rsid w:val="00C42BFD"/>
    <w:rsid w:val="00C44A7E"/>
    <w:rsid w:val="00C463DD"/>
    <w:rsid w:val="00C56CFF"/>
    <w:rsid w:val="00C66DAB"/>
    <w:rsid w:val="00C745C3"/>
    <w:rsid w:val="00C7685D"/>
    <w:rsid w:val="00C978F5"/>
    <w:rsid w:val="00CA24A4"/>
    <w:rsid w:val="00CB07AA"/>
    <w:rsid w:val="00CB348D"/>
    <w:rsid w:val="00CD46F5"/>
    <w:rsid w:val="00CE4A8F"/>
    <w:rsid w:val="00CF071D"/>
    <w:rsid w:val="00CF7F16"/>
    <w:rsid w:val="00D00AD4"/>
    <w:rsid w:val="00D0123D"/>
    <w:rsid w:val="00D15B04"/>
    <w:rsid w:val="00D2031B"/>
    <w:rsid w:val="00D25FE2"/>
    <w:rsid w:val="00D271DB"/>
    <w:rsid w:val="00D32314"/>
    <w:rsid w:val="00D34912"/>
    <w:rsid w:val="00D37DA9"/>
    <w:rsid w:val="00D406A7"/>
    <w:rsid w:val="00D43252"/>
    <w:rsid w:val="00D438A6"/>
    <w:rsid w:val="00D44D86"/>
    <w:rsid w:val="00D504D2"/>
    <w:rsid w:val="00D50B7D"/>
    <w:rsid w:val="00D52012"/>
    <w:rsid w:val="00D704E5"/>
    <w:rsid w:val="00D72727"/>
    <w:rsid w:val="00D739ED"/>
    <w:rsid w:val="00D75591"/>
    <w:rsid w:val="00D978C6"/>
    <w:rsid w:val="00DA0956"/>
    <w:rsid w:val="00DA2D97"/>
    <w:rsid w:val="00DA357F"/>
    <w:rsid w:val="00DA3E12"/>
    <w:rsid w:val="00DB276D"/>
    <w:rsid w:val="00DC18AD"/>
    <w:rsid w:val="00DF7CAE"/>
    <w:rsid w:val="00E04160"/>
    <w:rsid w:val="00E042AA"/>
    <w:rsid w:val="00E075B3"/>
    <w:rsid w:val="00E152F4"/>
    <w:rsid w:val="00E422B5"/>
    <w:rsid w:val="00E423C0"/>
    <w:rsid w:val="00E46734"/>
    <w:rsid w:val="00E627C6"/>
    <w:rsid w:val="00E632E6"/>
    <w:rsid w:val="00E6414C"/>
    <w:rsid w:val="00E7260F"/>
    <w:rsid w:val="00E77725"/>
    <w:rsid w:val="00E8702D"/>
    <w:rsid w:val="00E905F4"/>
    <w:rsid w:val="00E916A9"/>
    <w:rsid w:val="00E916DE"/>
    <w:rsid w:val="00E925AD"/>
    <w:rsid w:val="00E9276E"/>
    <w:rsid w:val="00E928E0"/>
    <w:rsid w:val="00E93144"/>
    <w:rsid w:val="00E939F1"/>
    <w:rsid w:val="00E96630"/>
    <w:rsid w:val="00EA1CEA"/>
    <w:rsid w:val="00ED18DC"/>
    <w:rsid w:val="00ED5CF3"/>
    <w:rsid w:val="00ED6201"/>
    <w:rsid w:val="00ED7A2A"/>
    <w:rsid w:val="00EE5A92"/>
    <w:rsid w:val="00EF1D7F"/>
    <w:rsid w:val="00EF39CE"/>
    <w:rsid w:val="00F0137E"/>
    <w:rsid w:val="00F04E44"/>
    <w:rsid w:val="00F0760B"/>
    <w:rsid w:val="00F1185C"/>
    <w:rsid w:val="00F21786"/>
    <w:rsid w:val="00F25D06"/>
    <w:rsid w:val="00F31CFF"/>
    <w:rsid w:val="00F3742B"/>
    <w:rsid w:val="00F41184"/>
    <w:rsid w:val="00F41FDB"/>
    <w:rsid w:val="00F50597"/>
    <w:rsid w:val="00F52671"/>
    <w:rsid w:val="00F56D63"/>
    <w:rsid w:val="00F609A9"/>
    <w:rsid w:val="00F737F2"/>
    <w:rsid w:val="00F80C99"/>
    <w:rsid w:val="00F82B8C"/>
    <w:rsid w:val="00F867EC"/>
    <w:rsid w:val="00F91B2B"/>
    <w:rsid w:val="00FA6DE1"/>
    <w:rsid w:val="00FC03CD"/>
    <w:rsid w:val="00FC0646"/>
    <w:rsid w:val="00FC68B7"/>
    <w:rsid w:val="00FD616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link w:val="Heading9Char"/>
    <w:uiPriority w:val="99"/>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eading9Char">
    <w:name w:val="Heading 9 Char"/>
    <w:link w:val="Heading9"/>
    <w:uiPriority w:val="99"/>
    <w:rsid w:val="008D00EC"/>
    <w:rPr>
      <w:lang w:val="en-GB"/>
    </w:rPr>
  </w:style>
  <w:style w:type="character" w:customStyle="1" w:styleId="HChGChar">
    <w:name w:val="_ H _Ch_G Char"/>
    <w:link w:val="HChG"/>
    <w:locked/>
    <w:rsid w:val="00E627C6"/>
    <w:rPr>
      <w:b/>
      <w:sz w:val="28"/>
      <w:lang w:val="en-GB"/>
    </w:rPr>
  </w:style>
  <w:style w:type="character" w:customStyle="1" w:styleId="SingleTxtGChar">
    <w:name w:val="_ Single Txt_G Char"/>
    <w:link w:val="SingleTxtG"/>
    <w:qFormat/>
    <w:rsid w:val="00D00AD4"/>
    <w:rPr>
      <w:lang w:val="en-GB"/>
    </w:rPr>
  </w:style>
  <w:style w:type="character" w:customStyle="1" w:styleId="HeaderChar">
    <w:name w:val="Header Char"/>
    <w:aliases w:val="6_G Char"/>
    <w:basedOn w:val="DefaultParagraphFont"/>
    <w:link w:val="Header"/>
    <w:uiPriority w:val="99"/>
    <w:rsid w:val="000F007D"/>
    <w:rPr>
      <w:b/>
      <w:sz w:val="18"/>
      <w:lang w:val="en-GB"/>
    </w:rPr>
  </w:style>
  <w:style w:type="character" w:customStyle="1" w:styleId="FooterChar">
    <w:name w:val="Footer Char"/>
    <w:aliases w:val="3_G Char"/>
    <w:basedOn w:val="DefaultParagraphFont"/>
    <w:link w:val="Footer"/>
    <w:uiPriority w:val="99"/>
    <w:rsid w:val="00817F4F"/>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5.png"/><Relationship Id="rId39"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eader" Target="header12.xml"/><Relationship Id="rId42" Type="http://schemas.openxmlformats.org/officeDocument/2006/relationships/header" Target="header17.xml"/><Relationship Id="rId47" Type="http://schemas.openxmlformats.org/officeDocument/2006/relationships/header" Target="header20.xml"/><Relationship Id="rId50" Type="http://schemas.openxmlformats.org/officeDocument/2006/relationships/header" Target="header2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image" Target="media/image6.png"/><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7.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header" Target="header14.xml"/><Relationship Id="rId40" Type="http://schemas.openxmlformats.org/officeDocument/2006/relationships/footer" Target="footer11.xml"/><Relationship Id="rId45" Type="http://schemas.openxmlformats.org/officeDocument/2006/relationships/footer" Target="footer13.xm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9.xml"/><Relationship Id="rId49" Type="http://schemas.openxmlformats.org/officeDocument/2006/relationships/footer" Target="footer15.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2.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header" Target="header18.xml"/><Relationship Id="rId48" Type="http://schemas.openxmlformats.org/officeDocument/2006/relationships/footer" Target="footer14.xml"/><Relationship Id="rId8" Type="http://schemas.openxmlformats.org/officeDocument/2006/relationships/webSettings" Target="webSettings.xml"/><Relationship Id="rId51" Type="http://schemas.openxmlformats.org/officeDocument/2006/relationships/footer" Target="footer1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2.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2FBE6E-F862-45C9-B923-795A1400163C}">
  <ds:schemaRefs>
    <ds:schemaRef ds:uri="http://schemas.openxmlformats.org/officeDocument/2006/bibliography"/>
  </ds:schemaRefs>
</ds:datastoreItem>
</file>

<file path=customXml/itemProps4.xml><?xml version="1.0" encoding="utf-8"?>
<ds:datastoreItem xmlns:ds="http://schemas.openxmlformats.org/officeDocument/2006/customXml" ds:itemID="{CB0757F4-3E46-40DA-8DF1-D3C9B4EAC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6918</Words>
  <Characters>35598</Characters>
  <Application>Microsoft Office Word</Application>
  <DocSecurity>0</DocSecurity>
  <Lines>841</Lines>
  <Paragraphs>399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42222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ECE/TRANS/WP.29/2021/48</dc:title>
  <dc:subject>2017424</dc:subject>
  <dc:creator>Lucille</dc:creator>
  <cp:keywords/>
  <dc:description/>
  <cp:lastModifiedBy>Maria Cecilia PACIS MAMANGUN</cp:lastModifiedBy>
  <cp:revision>2</cp:revision>
  <cp:lastPrinted>2020-12-11T14:52:00Z</cp:lastPrinted>
  <dcterms:created xsi:type="dcterms:W3CDTF">2021-01-26T12:53:00Z</dcterms:created>
  <dcterms:modified xsi:type="dcterms:W3CDTF">2021-01-26T12:53:00Z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