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E15033" w14:paraId="4B7528CD" w14:textId="77777777" w:rsidTr="00227437">
        <w:trPr>
          <w:trHeight w:hRule="exact" w:val="851"/>
        </w:trPr>
        <w:tc>
          <w:tcPr>
            <w:tcW w:w="9639" w:type="dxa"/>
            <w:gridSpan w:val="2"/>
            <w:tcBorders>
              <w:bottom w:val="single" w:sz="4" w:space="0" w:color="auto"/>
            </w:tcBorders>
            <w:shd w:val="clear" w:color="auto" w:fill="auto"/>
            <w:vAlign w:val="bottom"/>
          </w:tcPr>
          <w:p w14:paraId="0B801368" w14:textId="77777777" w:rsidR="00421A10" w:rsidRPr="00E15033" w:rsidRDefault="00DB5C0F" w:rsidP="00DB5C0F">
            <w:pPr>
              <w:jc w:val="right"/>
            </w:pPr>
            <w:r w:rsidRPr="00E15033">
              <w:rPr>
                <w:sz w:val="40"/>
              </w:rPr>
              <w:t>ECE</w:t>
            </w:r>
            <w:r w:rsidRPr="00E15033">
              <w:t>/TRANS/180/Add</w:t>
            </w:r>
            <w:r w:rsidR="002E4C9D" w:rsidRPr="00E15033">
              <w:t>.</w:t>
            </w:r>
            <w:r w:rsidRPr="00E15033">
              <w:t>9/Amend</w:t>
            </w:r>
            <w:r w:rsidR="002E4C9D" w:rsidRPr="00E15033">
              <w:t>.</w:t>
            </w:r>
            <w:r w:rsidRPr="00E15033">
              <w:t>2</w:t>
            </w:r>
          </w:p>
        </w:tc>
      </w:tr>
      <w:tr w:rsidR="00421A10" w:rsidRPr="00E15033" w14:paraId="336900A6" w14:textId="77777777" w:rsidTr="00227437">
        <w:trPr>
          <w:trHeight w:hRule="exact" w:val="2835"/>
        </w:trPr>
        <w:tc>
          <w:tcPr>
            <w:tcW w:w="6804" w:type="dxa"/>
            <w:tcBorders>
              <w:top w:val="single" w:sz="4" w:space="0" w:color="auto"/>
              <w:bottom w:val="single" w:sz="12" w:space="0" w:color="auto"/>
            </w:tcBorders>
            <w:shd w:val="clear" w:color="auto" w:fill="auto"/>
          </w:tcPr>
          <w:p w14:paraId="68AB2284" w14:textId="77777777" w:rsidR="00421A10" w:rsidRPr="00E15033"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14:paraId="0858029D" w14:textId="77777777" w:rsidR="00421A10" w:rsidRPr="00E15033" w:rsidRDefault="00DB5C0F" w:rsidP="00227437">
            <w:pPr>
              <w:spacing w:before="480" w:line="240" w:lineRule="exact"/>
            </w:pPr>
            <w:r w:rsidRPr="00E15033">
              <w:t>23 janvier 2019</w:t>
            </w:r>
          </w:p>
        </w:tc>
      </w:tr>
    </w:tbl>
    <w:p w14:paraId="5E4AC24F" w14:textId="77777777" w:rsidR="00421A10" w:rsidRPr="00E15033" w:rsidRDefault="0029791D" w:rsidP="0029791D">
      <w:pPr>
        <w:pStyle w:val="HChG"/>
      </w:pPr>
      <w:r w:rsidRPr="00E15033">
        <w:tab/>
      </w:r>
      <w:r w:rsidRPr="00E15033">
        <w:tab/>
      </w:r>
      <w:r w:rsidR="00267CF8" w:rsidRPr="00E15033">
        <w:t>Registre mondial</w:t>
      </w:r>
    </w:p>
    <w:p w14:paraId="750D4104" w14:textId="77777777" w:rsidR="00421A10" w:rsidRPr="00E15033" w:rsidRDefault="0029791D" w:rsidP="0029791D">
      <w:pPr>
        <w:pStyle w:val="H1G"/>
      </w:pPr>
      <w:r w:rsidRPr="00E15033">
        <w:tab/>
      </w:r>
      <w:r w:rsidRPr="00E15033">
        <w:tab/>
      </w:r>
      <w:r w:rsidR="00267CF8" w:rsidRPr="00E15033">
        <w:rPr>
          <w:lang w:val="fr-FR"/>
        </w:rPr>
        <w:t>Élaboré le 18 novembre 2004, conformément à l</w:t>
      </w:r>
      <w:r w:rsidR="001134F6" w:rsidRPr="00E15033">
        <w:rPr>
          <w:lang w:val="fr-FR"/>
        </w:rPr>
        <w:t>’</w:t>
      </w:r>
      <w:r w:rsidR="00267CF8" w:rsidRPr="00E15033">
        <w:rPr>
          <w:lang w:val="fr-FR"/>
        </w:rPr>
        <w:t>article 6 de l</w:t>
      </w:r>
      <w:r w:rsidR="001134F6" w:rsidRPr="00E15033">
        <w:rPr>
          <w:lang w:val="fr-FR"/>
        </w:rPr>
        <w:t>’</w:t>
      </w:r>
      <w:r w:rsidR="00267CF8" w:rsidRPr="00E15033">
        <w:rPr>
          <w:lang w:val="fr-FR"/>
        </w:rPr>
        <w:t>Accord concernant l</w:t>
      </w:r>
      <w:r w:rsidR="001134F6" w:rsidRPr="00E15033">
        <w:rPr>
          <w:lang w:val="fr-FR"/>
        </w:rPr>
        <w:t>’</w:t>
      </w:r>
      <w:r w:rsidR="00267CF8" w:rsidRPr="00E15033">
        <w:rPr>
          <w:lang w:val="fr-FR"/>
        </w:rPr>
        <w:t>établissement de règlements techniques mondiaux applicables aux véhicules à roues, ainsi qu</w:t>
      </w:r>
      <w:r w:rsidR="001134F6" w:rsidRPr="00E15033">
        <w:rPr>
          <w:lang w:val="fr-FR"/>
        </w:rPr>
        <w:t>’</w:t>
      </w:r>
      <w:r w:rsidR="00267CF8" w:rsidRPr="00E15033">
        <w:rPr>
          <w:lang w:val="fr-FR"/>
        </w:rPr>
        <w:t>aux équipements et pièces</w:t>
      </w:r>
      <w:r w:rsidR="00267CF8" w:rsidRPr="00E15033">
        <w:rPr>
          <w:lang w:val="fr-FR"/>
        </w:rPr>
        <w:br/>
        <w:t>qui peuvent être montés et/ou utilisés sur les véhicules à roues (ECE/TRANS/132 et Corr</w:t>
      </w:r>
      <w:r w:rsidR="002E4C9D" w:rsidRPr="00E15033">
        <w:rPr>
          <w:lang w:val="fr-FR"/>
        </w:rPr>
        <w:t>.</w:t>
      </w:r>
      <w:r w:rsidR="00267CF8" w:rsidRPr="00E15033">
        <w:rPr>
          <w:lang w:val="fr-FR"/>
        </w:rPr>
        <w:t>1) en date, à Genève, du 25 juin 1998</w:t>
      </w:r>
    </w:p>
    <w:p w14:paraId="18841B02" w14:textId="77777777" w:rsidR="00421A10" w:rsidRPr="00E15033" w:rsidRDefault="0029791D" w:rsidP="0029791D">
      <w:pPr>
        <w:pStyle w:val="HChG"/>
      </w:pPr>
      <w:r w:rsidRPr="00E15033">
        <w:tab/>
      </w:r>
      <w:r w:rsidRPr="00E15033">
        <w:tab/>
      </w:r>
      <w:r w:rsidR="00421A10" w:rsidRPr="00E15033">
        <w:t xml:space="preserve">Additif </w:t>
      </w:r>
      <w:r w:rsidR="006E552A" w:rsidRPr="00E15033">
        <w:t>9</w:t>
      </w:r>
      <w:r w:rsidR="00267CF8" w:rsidRPr="00E15033">
        <w:t xml:space="preserve"> : </w:t>
      </w:r>
      <w:r w:rsidR="00421A10" w:rsidRPr="00E15033">
        <w:t xml:space="preserve">Règlement </w:t>
      </w:r>
      <w:r w:rsidR="00267CF8" w:rsidRPr="00E15033">
        <w:t>techn</w:t>
      </w:r>
      <w:bookmarkStart w:id="0" w:name="_GoBack"/>
      <w:bookmarkEnd w:id="0"/>
      <w:r w:rsidR="00267CF8" w:rsidRPr="00E15033">
        <w:t xml:space="preserve">ique mondial </w:t>
      </w:r>
      <w:r w:rsidR="000B0996" w:rsidRPr="00E15033">
        <w:t xml:space="preserve">ONU </w:t>
      </w:r>
      <w:r w:rsidR="00421A10" w:rsidRPr="00E15033">
        <w:t>n</w:t>
      </w:r>
      <w:r w:rsidR="00421A10" w:rsidRPr="00E15033">
        <w:rPr>
          <w:vertAlign w:val="superscript"/>
        </w:rPr>
        <w:t>o</w:t>
      </w:r>
      <w:r w:rsidR="00421A10" w:rsidRPr="00E15033">
        <w:t> </w:t>
      </w:r>
      <w:r w:rsidR="006E552A" w:rsidRPr="00E15033">
        <w:t>9</w:t>
      </w:r>
    </w:p>
    <w:p w14:paraId="1F0CEC94" w14:textId="77777777" w:rsidR="006E552A" w:rsidRPr="00E15033" w:rsidRDefault="006E552A" w:rsidP="006E552A">
      <w:pPr>
        <w:pStyle w:val="H1G"/>
        <w:rPr>
          <w:lang w:val="fr-FR"/>
        </w:rPr>
      </w:pPr>
      <w:r w:rsidRPr="00E15033">
        <w:rPr>
          <w:lang w:val="fr-FR"/>
        </w:rPr>
        <w:tab/>
      </w:r>
      <w:r w:rsidRPr="00E15033">
        <w:rPr>
          <w:lang w:val="fr-FR"/>
        </w:rPr>
        <w:tab/>
      </w:r>
      <w:r w:rsidRPr="00E15033">
        <w:t xml:space="preserve">Règlement technique mondial </w:t>
      </w:r>
      <w:r w:rsidR="002E7D76" w:rsidRPr="00E15033">
        <w:t xml:space="preserve">ONU </w:t>
      </w:r>
      <w:r w:rsidRPr="00E15033">
        <w:t>sur la sécurité des piétons</w:t>
      </w:r>
    </w:p>
    <w:p w14:paraId="4DDC9CDE" w14:textId="77777777" w:rsidR="006E552A" w:rsidRPr="00E15033" w:rsidRDefault="006E552A" w:rsidP="006E552A">
      <w:pPr>
        <w:pStyle w:val="H1G"/>
        <w:rPr>
          <w:lang w:val="fr-FR"/>
        </w:rPr>
      </w:pPr>
      <w:r w:rsidRPr="00E15033">
        <w:rPr>
          <w:lang w:val="fr-FR"/>
        </w:rPr>
        <w:tab/>
      </w:r>
      <w:r w:rsidRPr="00E15033">
        <w:rPr>
          <w:lang w:val="fr-FR"/>
        </w:rPr>
        <w:tab/>
        <w:t>Amendement 2</w:t>
      </w:r>
    </w:p>
    <w:p w14:paraId="237AC5D8" w14:textId="77777777" w:rsidR="006E552A" w:rsidRPr="00E15033" w:rsidRDefault="006E552A" w:rsidP="006E552A">
      <w:pPr>
        <w:pStyle w:val="SingleTxtG"/>
        <w:rPr>
          <w:lang w:val="fr-FR"/>
        </w:rPr>
      </w:pPr>
      <w:r w:rsidRPr="00E15033">
        <w:t xml:space="preserve">Inscrit au Registre mondial le </w:t>
      </w:r>
      <w:r w:rsidRPr="00E15033">
        <w:rPr>
          <w:lang w:val="fr-FR"/>
        </w:rPr>
        <w:t>14 novembre 2018</w:t>
      </w:r>
    </w:p>
    <w:p w14:paraId="3804B71A" w14:textId="77777777" w:rsidR="006E552A" w:rsidRPr="00E15033" w:rsidRDefault="006E552A" w:rsidP="006E552A">
      <w:pPr>
        <w:pStyle w:val="SingleTxtG"/>
        <w:rPr>
          <w:lang w:val="fr-FR"/>
        </w:rPr>
      </w:pPr>
      <w:r w:rsidRPr="00E15033">
        <w:rPr>
          <w:noProof/>
          <w:lang w:eastAsia="fr-CH"/>
        </w:rPr>
        <mc:AlternateContent>
          <mc:Choice Requires="wps">
            <w:drawing>
              <wp:anchor distT="0" distB="0" distL="114300" distR="114300" simplePos="0" relativeHeight="251659264" behindDoc="0" locked="0" layoutInCell="1" allowOverlap="1" wp14:anchorId="47A64E8F" wp14:editId="7FBC2A62">
                <wp:simplePos x="0" y="0"/>
                <wp:positionH relativeFrom="margin">
                  <wp:posOffset>-12065</wp:posOffset>
                </wp:positionH>
                <wp:positionV relativeFrom="margin">
                  <wp:posOffset>7392197</wp:posOffset>
                </wp:positionV>
                <wp:extent cx="6120130" cy="1151890"/>
                <wp:effectExtent l="0" t="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DFB9A" w14:textId="77777777" w:rsidR="001134F6" w:rsidRPr="0029791D" w:rsidRDefault="001134F6" w:rsidP="00C65B1B">
                            <w:pPr>
                              <w:ind w:left="1134" w:right="1134"/>
                              <w:jc w:val="center"/>
                            </w:pPr>
                            <w:bookmarkStart w:id="1" w:name="_Hlk19772212"/>
                            <w:bookmarkEnd w:id="1"/>
                            <w:r>
                              <w:t>_______________</w:t>
                            </w:r>
                          </w:p>
                          <w:p w14:paraId="40CA137E" w14:textId="77777777" w:rsidR="001134F6" w:rsidRDefault="001134F6" w:rsidP="00C65B1B">
                            <w:pPr>
                              <w:jc w:val="center"/>
                              <w:rPr>
                                <w:b/>
                                <w:bCs/>
                                <w:sz w:val="22"/>
                              </w:rPr>
                            </w:pPr>
                            <w:r>
                              <w:rPr>
                                <w:noProof/>
                                <w:lang w:eastAsia="fr-CH"/>
                              </w:rPr>
                              <w:drawing>
                                <wp:inline distT="0" distB="0" distL="0" distR="0" wp14:anchorId="119C3E61" wp14:editId="3211D021">
                                  <wp:extent cx="914400" cy="7715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235AACBB" w14:textId="77777777" w:rsidR="001134F6" w:rsidRDefault="001134F6" w:rsidP="00C65B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64E8F" id="_x0000_t202" coordsize="21600,21600" o:spt="202" path="m,l,21600r21600,l21600,xe">
                <v:stroke joinstyle="miter"/>
                <v:path gradientshapeok="t" o:connecttype="rect"/>
              </v:shapetype>
              <v:shape id="Zone de texte 4" o:spid="_x0000_s1026" type="#_x0000_t202" style="position:absolute;left:0;text-align:left;margin-left:-.95pt;margin-top:582.05pt;width:481.9pt;height:9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" stroked="f">
                <v:textbox inset="0,0,0,0">
                  <w:txbxContent>
                    <w:p w14:paraId="4D9DFB9A" w14:textId="77777777" w:rsidR="001134F6" w:rsidRPr="0029791D" w:rsidRDefault="001134F6" w:rsidP="00C65B1B">
                      <w:pPr>
                        <w:ind w:left="1134" w:right="1134"/>
                        <w:jc w:val="center"/>
                      </w:pPr>
                      <w:bookmarkStart w:id="2" w:name="_Hlk19772212"/>
                      <w:bookmarkEnd w:id="2"/>
                      <w:r>
                        <w:t>_______________</w:t>
                      </w:r>
                    </w:p>
                    <w:p w14:paraId="40CA137E" w14:textId="77777777" w:rsidR="001134F6" w:rsidRDefault="001134F6" w:rsidP="00C65B1B">
                      <w:pPr>
                        <w:jc w:val="center"/>
                        <w:rPr>
                          <w:b/>
                          <w:bCs/>
                          <w:sz w:val="22"/>
                        </w:rPr>
                      </w:pPr>
                      <w:r>
                        <w:rPr>
                          <w:noProof/>
                          <w:lang w:eastAsia="fr-CH"/>
                        </w:rPr>
                        <w:drawing>
                          <wp:inline distT="0" distB="0" distL="0" distR="0" wp14:anchorId="119C3E61" wp14:editId="3211D021">
                            <wp:extent cx="914400" cy="7715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235AACBB" w14:textId="77777777" w:rsidR="001134F6" w:rsidRDefault="001134F6" w:rsidP="00C65B1B">
                      <w:pPr>
                        <w:jc w:val="center"/>
                      </w:pPr>
                      <w:r w:rsidRPr="0029791D">
                        <w:rPr>
                          <w:b/>
                          <w:bCs/>
                          <w:sz w:val="24"/>
                          <w:szCs w:val="24"/>
                        </w:rPr>
                        <w:t>Nations Unies</w:t>
                      </w:r>
                    </w:p>
                  </w:txbxContent>
                </v:textbox>
                <w10:wrap anchorx="margin" anchory="margin"/>
              </v:shape>
            </w:pict>
          </mc:Fallback>
        </mc:AlternateContent>
      </w:r>
      <w:r w:rsidRPr="00E15033">
        <w:rPr>
          <w:lang w:val="fr-FR"/>
        </w:rPr>
        <w:br w:type="page"/>
      </w:r>
    </w:p>
    <w:p w14:paraId="27F12CCD" w14:textId="77777777" w:rsidR="002D7CE4" w:rsidRPr="00E15033" w:rsidRDefault="002D7CE4" w:rsidP="002D7CE4">
      <w:pPr>
        <w:pStyle w:val="SingleTxtG"/>
      </w:pPr>
      <w:r w:rsidRPr="00E15033">
        <w:rPr>
          <w:i/>
        </w:rPr>
        <w:t>Table des matières (partie A)</w:t>
      </w:r>
      <w:r w:rsidRPr="00E15033">
        <w:t>, lire :</w:t>
      </w:r>
    </w:p>
    <w:p w14:paraId="6A506B78" w14:textId="77777777" w:rsidR="002D7CE4" w:rsidRPr="00E15033" w:rsidRDefault="002D7CE4" w:rsidP="002D7CE4">
      <w:pPr>
        <w:pStyle w:val="HChG"/>
      </w:pPr>
      <w:r w:rsidRPr="00E15033">
        <w:rPr>
          <w:b w:val="0"/>
          <w:sz w:val="20"/>
        </w:rPr>
        <w:t>«</w:t>
      </w:r>
      <w:r w:rsidRPr="00E15033">
        <w:t> </w:t>
      </w:r>
      <w:r w:rsidRPr="00E15033">
        <w:rPr>
          <w:rStyle w:val="SingleTxtGChar"/>
        </w:rPr>
        <w:t>Table des matières</w:t>
      </w:r>
    </w:p>
    <w:p w14:paraId="2A37C0DF" w14:textId="77777777" w:rsidR="002D7CE4" w:rsidRPr="00E15033" w:rsidRDefault="002D7CE4" w:rsidP="002D7CE4">
      <w:pPr>
        <w:tabs>
          <w:tab w:val="right" w:pos="9638"/>
        </w:tabs>
        <w:spacing w:after="120"/>
        <w:ind w:left="283"/>
        <w:rPr>
          <w:i/>
          <w:sz w:val="18"/>
        </w:rPr>
      </w:pPr>
      <w:r w:rsidRPr="00E15033">
        <w:rPr>
          <w:i/>
          <w:sz w:val="18"/>
        </w:rPr>
        <w:tab/>
        <w:t>Page</w:t>
      </w:r>
    </w:p>
    <w:p w14:paraId="37EF0287" w14:textId="77777777" w:rsidR="002D7CE4" w:rsidRPr="00E15033" w:rsidRDefault="002D7CE4" w:rsidP="002D7CE4">
      <w:pPr>
        <w:tabs>
          <w:tab w:val="right" w:pos="850"/>
          <w:tab w:val="right" w:leader="dot" w:pos="8787"/>
          <w:tab w:val="right" w:pos="9638"/>
        </w:tabs>
        <w:spacing w:after="120"/>
        <w:ind w:left="1134" w:hanging="1134"/>
      </w:pPr>
      <w:r w:rsidRPr="00E15033">
        <w:tab/>
        <w:t>I</w:t>
      </w:r>
      <w:r w:rsidR="002E4C9D" w:rsidRPr="00E15033">
        <w:t>.</w:t>
      </w:r>
      <w:r w:rsidRPr="00E15033">
        <w:tab/>
        <w:t>Justifications techniques</w:t>
      </w:r>
      <w:r w:rsidRPr="00E15033">
        <w:tab/>
      </w:r>
      <w:r w:rsidRPr="00E15033">
        <w:tab/>
        <w:t>3</w:t>
      </w:r>
    </w:p>
    <w:p w14:paraId="6740D4E0" w14:textId="77777777" w:rsidR="002D7CE4" w:rsidRPr="00E15033" w:rsidRDefault="002D7CE4" w:rsidP="002D7CE4">
      <w:pPr>
        <w:tabs>
          <w:tab w:val="right" w:leader="dot" w:pos="8787"/>
          <w:tab w:val="right" w:pos="9638"/>
        </w:tabs>
        <w:spacing w:after="120"/>
        <w:ind w:left="1559" w:hanging="425"/>
      </w:pPr>
      <w:r w:rsidRPr="00E15033">
        <w:t>A</w:t>
      </w:r>
      <w:r w:rsidR="002E4C9D" w:rsidRPr="00E15033">
        <w:t>.</w:t>
      </w:r>
      <w:r w:rsidRPr="00E15033">
        <w:tab/>
        <w:t>Phase 1</w:t>
      </w:r>
      <w:r w:rsidRPr="00E15033">
        <w:tab/>
      </w:r>
      <w:r w:rsidRPr="00E15033">
        <w:tab/>
        <w:t>3</w:t>
      </w:r>
    </w:p>
    <w:p w14:paraId="3D337B6E" w14:textId="77777777" w:rsidR="002D7CE4" w:rsidRPr="00E15033" w:rsidRDefault="002D7CE4" w:rsidP="002D7CE4">
      <w:pPr>
        <w:tabs>
          <w:tab w:val="right" w:leader="dot" w:pos="8787"/>
          <w:tab w:val="right" w:pos="9638"/>
        </w:tabs>
        <w:spacing w:after="120"/>
        <w:ind w:left="1984" w:hanging="425"/>
      </w:pPr>
      <w:r w:rsidRPr="00E15033">
        <w:t>1</w:t>
      </w:r>
      <w:r w:rsidR="002E4C9D" w:rsidRPr="00E15033">
        <w:t>.</w:t>
      </w:r>
      <w:r w:rsidRPr="00E15033">
        <w:tab/>
        <w:t>Besoin de sécurité</w:t>
      </w:r>
      <w:r w:rsidRPr="00E15033">
        <w:tab/>
      </w:r>
      <w:r w:rsidRPr="00E15033">
        <w:tab/>
        <w:t>3</w:t>
      </w:r>
    </w:p>
    <w:p w14:paraId="7B12ED92" w14:textId="77777777" w:rsidR="002D7CE4" w:rsidRPr="00E15033" w:rsidRDefault="002D7CE4" w:rsidP="002D7CE4">
      <w:pPr>
        <w:tabs>
          <w:tab w:val="right" w:leader="dot" w:pos="8787"/>
          <w:tab w:val="right" w:pos="9638"/>
        </w:tabs>
        <w:spacing w:after="120"/>
        <w:ind w:left="1984" w:hanging="425"/>
      </w:pPr>
      <w:r w:rsidRPr="00E15033">
        <w:t>…</w:t>
      </w:r>
    </w:p>
    <w:p w14:paraId="2030E63D" w14:textId="77777777" w:rsidR="002D7CE4" w:rsidRPr="00E15033" w:rsidRDefault="002D7CE4" w:rsidP="002D7CE4">
      <w:pPr>
        <w:tabs>
          <w:tab w:val="right" w:leader="dot" w:pos="8787"/>
          <w:tab w:val="right" w:pos="9638"/>
        </w:tabs>
        <w:spacing w:after="120"/>
        <w:ind w:left="1984" w:hanging="425"/>
      </w:pPr>
      <w:r w:rsidRPr="00E15033">
        <w:t>10</w:t>
      </w:r>
      <w:r w:rsidR="002E4C9D" w:rsidRPr="00E15033">
        <w:t>.</w:t>
      </w:r>
      <w:r w:rsidRPr="00E15033">
        <w:tab/>
        <w:t>Appendice</w:t>
      </w:r>
      <w:r w:rsidRPr="00E15033">
        <w:tab/>
      </w:r>
      <w:r w:rsidRPr="00E15033">
        <w:tab/>
        <w:t>3</w:t>
      </w:r>
    </w:p>
    <w:p w14:paraId="0EFD70BB" w14:textId="77777777" w:rsidR="002D7CE4" w:rsidRPr="00E15033" w:rsidRDefault="002D7CE4" w:rsidP="002D7CE4">
      <w:pPr>
        <w:tabs>
          <w:tab w:val="right" w:leader="dot" w:pos="8787"/>
          <w:tab w:val="right" w:pos="9638"/>
        </w:tabs>
        <w:spacing w:after="120"/>
        <w:ind w:left="1559" w:hanging="425"/>
      </w:pPr>
      <w:r w:rsidRPr="00E15033">
        <w:t>B</w:t>
      </w:r>
      <w:r w:rsidR="002E4C9D" w:rsidRPr="00E15033">
        <w:t>.</w:t>
      </w:r>
      <w:r w:rsidRPr="00E15033">
        <w:tab/>
        <w:t>Phase 2</w:t>
      </w:r>
      <w:r w:rsidRPr="00E15033">
        <w:tab/>
      </w:r>
      <w:r w:rsidRPr="00E15033">
        <w:tab/>
        <w:t>9</w:t>
      </w:r>
    </w:p>
    <w:p w14:paraId="2BDA5CBF" w14:textId="77777777" w:rsidR="002D7CE4" w:rsidRPr="00E15033" w:rsidRDefault="002D7CE4" w:rsidP="002D7CE4">
      <w:pPr>
        <w:tabs>
          <w:tab w:val="right" w:leader="dot" w:pos="8787"/>
          <w:tab w:val="right" w:pos="9638"/>
        </w:tabs>
        <w:spacing w:after="120"/>
        <w:ind w:left="1984" w:hanging="425"/>
      </w:pPr>
      <w:r w:rsidRPr="00E15033">
        <w:t>1</w:t>
      </w:r>
      <w:r w:rsidR="002E4C9D" w:rsidRPr="00E15033">
        <w:t>.</w:t>
      </w:r>
      <w:r w:rsidRPr="00E15033">
        <w:tab/>
        <w:t>Introduction et présentation générale</w:t>
      </w:r>
      <w:r w:rsidRPr="00E15033">
        <w:tab/>
      </w:r>
      <w:r w:rsidRPr="00E15033">
        <w:tab/>
        <w:t>9</w:t>
      </w:r>
    </w:p>
    <w:p w14:paraId="7324E8AB" w14:textId="77777777" w:rsidR="002D7CE4" w:rsidRPr="00E15033" w:rsidRDefault="002D7CE4" w:rsidP="002D7CE4">
      <w:pPr>
        <w:tabs>
          <w:tab w:val="right" w:leader="dot" w:pos="8787"/>
          <w:tab w:val="right" w:pos="9638"/>
        </w:tabs>
        <w:spacing w:after="120"/>
        <w:ind w:left="1984" w:hanging="425"/>
      </w:pPr>
      <w:r w:rsidRPr="00E15033">
        <w:t>2</w:t>
      </w:r>
      <w:r w:rsidR="002E4C9D" w:rsidRPr="00E15033">
        <w:t>.</w:t>
      </w:r>
      <w:r w:rsidRPr="00E15033">
        <w:tab/>
        <w:t>Historique</w:t>
      </w:r>
      <w:r w:rsidRPr="00E15033">
        <w:tab/>
      </w:r>
      <w:r w:rsidRPr="00E15033">
        <w:tab/>
        <w:t>10</w:t>
      </w:r>
    </w:p>
    <w:p w14:paraId="69FEEDCA" w14:textId="77777777" w:rsidR="002D7CE4" w:rsidRPr="00E15033" w:rsidRDefault="002D7CE4" w:rsidP="002D7CE4">
      <w:pPr>
        <w:tabs>
          <w:tab w:val="right" w:leader="dot" w:pos="8787"/>
          <w:tab w:val="right" w:pos="9638"/>
        </w:tabs>
        <w:spacing w:after="120"/>
        <w:ind w:left="1984" w:hanging="425"/>
      </w:pPr>
      <w:r w:rsidRPr="00E15033">
        <w:t>3</w:t>
      </w:r>
      <w:r w:rsidR="002E4C9D" w:rsidRPr="00E15033">
        <w:t>.</w:t>
      </w:r>
      <w:r w:rsidRPr="00E15033">
        <w:tab/>
        <w:t>Prescriptions</w:t>
      </w:r>
      <w:r w:rsidRPr="00E15033">
        <w:tab/>
      </w:r>
      <w:r w:rsidRPr="00E15033">
        <w:tab/>
        <w:t>13</w:t>
      </w:r>
    </w:p>
    <w:p w14:paraId="73F56061" w14:textId="77777777" w:rsidR="002D7CE4" w:rsidRPr="00E15033" w:rsidRDefault="002D7CE4" w:rsidP="002D7CE4">
      <w:pPr>
        <w:tabs>
          <w:tab w:val="right" w:leader="dot" w:pos="8787"/>
          <w:tab w:val="right" w:pos="9638"/>
        </w:tabs>
        <w:spacing w:after="120"/>
        <w:ind w:left="1984" w:hanging="425"/>
      </w:pPr>
      <w:r w:rsidRPr="00E15033">
        <w:t>4</w:t>
      </w:r>
      <w:r w:rsidR="002E4C9D" w:rsidRPr="00E15033">
        <w:t>.</w:t>
      </w:r>
      <w:r w:rsidRPr="00E15033">
        <w:tab/>
        <w:t>Éléments clefs de la modification</w:t>
      </w:r>
      <w:r w:rsidRPr="00E15033">
        <w:tab/>
      </w:r>
      <w:r w:rsidRPr="00E15033">
        <w:tab/>
        <w:t>20</w:t>
      </w:r>
    </w:p>
    <w:p w14:paraId="277F6F10" w14:textId="77777777" w:rsidR="002D7CE4" w:rsidRPr="00E15033" w:rsidRDefault="002D7CE4" w:rsidP="002D7CE4">
      <w:pPr>
        <w:tabs>
          <w:tab w:val="right" w:leader="dot" w:pos="8787"/>
          <w:tab w:val="right" w:pos="9638"/>
        </w:tabs>
        <w:spacing w:after="120"/>
        <w:ind w:left="1984" w:hanging="425"/>
      </w:pPr>
      <w:r w:rsidRPr="00E15033">
        <w:t>5</w:t>
      </w:r>
      <w:r w:rsidR="002E4C9D" w:rsidRPr="00E15033">
        <w:t>.</w:t>
      </w:r>
      <w:r w:rsidRPr="00E15033">
        <w:tab/>
        <w:t>Avantages et limites de l</w:t>
      </w:r>
      <w:r w:rsidR="001134F6" w:rsidRPr="00E15033">
        <w:t>’</w:t>
      </w:r>
      <w:r w:rsidRPr="00E15033">
        <w:t>introduction de la jambe d</w:t>
      </w:r>
      <w:r w:rsidR="001134F6" w:rsidRPr="00E15033">
        <w:t>’</w:t>
      </w:r>
      <w:r w:rsidRPr="00E15033">
        <w:t xml:space="preserve">essai souple </w:t>
      </w:r>
      <w:r w:rsidRPr="00E15033">
        <w:tab/>
      </w:r>
      <w:r w:rsidRPr="00E15033">
        <w:tab/>
        <w:t>20</w:t>
      </w:r>
    </w:p>
    <w:p w14:paraId="5ED47C2C" w14:textId="77777777" w:rsidR="002D7CE4" w:rsidRPr="00E15033" w:rsidRDefault="002D7CE4" w:rsidP="002D7CE4">
      <w:pPr>
        <w:tabs>
          <w:tab w:val="right" w:leader="dot" w:pos="8787"/>
          <w:tab w:val="right" w:pos="9638"/>
        </w:tabs>
        <w:spacing w:after="120"/>
        <w:ind w:left="1984" w:hanging="425"/>
      </w:pPr>
      <w:r w:rsidRPr="00E15033">
        <w:t>6</w:t>
      </w:r>
      <w:r w:rsidR="002E4C9D" w:rsidRPr="00E15033">
        <w:t>.</w:t>
      </w:r>
      <w:r w:rsidRPr="00E15033">
        <w:tab/>
        <w:t>Équipe spéciale sur la zone d</w:t>
      </w:r>
      <w:r w:rsidR="001134F6" w:rsidRPr="00E15033">
        <w:t>’</w:t>
      </w:r>
      <w:r w:rsidRPr="00E15033">
        <w:t>impact du pare-chocs</w:t>
      </w:r>
      <w:r w:rsidRPr="00E15033">
        <w:tab/>
      </w:r>
      <w:r w:rsidRPr="00E15033">
        <w:tab/>
        <w:t>21</w:t>
      </w:r>
    </w:p>
    <w:p w14:paraId="18AC8924" w14:textId="77777777" w:rsidR="002D7CE4" w:rsidRPr="00E15033" w:rsidRDefault="002D7CE4" w:rsidP="002D7CE4">
      <w:pPr>
        <w:tabs>
          <w:tab w:val="right" w:pos="850"/>
          <w:tab w:val="right" w:leader="dot" w:pos="8787"/>
          <w:tab w:val="right" w:pos="9638"/>
        </w:tabs>
        <w:spacing w:after="120"/>
        <w:ind w:left="1134" w:hanging="1134"/>
      </w:pPr>
      <w:r w:rsidRPr="00E15033">
        <w:tab/>
        <w:t>II</w:t>
      </w:r>
      <w:r w:rsidR="002E4C9D" w:rsidRPr="00E15033">
        <w:t>.</w:t>
      </w:r>
      <w:r w:rsidRPr="00E15033">
        <w:tab/>
        <w:t>Texte du Règlement</w:t>
      </w:r>
      <w:r w:rsidRPr="00E15033">
        <w:tab/>
      </w:r>
      <w:r w:rsidRPr="00E15033">
        <w:tab/>
        <w:t>28</w:t>
      </w:r>
    </w:p>
    <w:p w14:paraId="2E15E5CC" w14:textId="77777777" w:rsidR="002D7CE4" w:rsidRPr="00E15033" w:rsidRDefault="002D7CE4" w:rsidP="002D7CE4">
      <w:pPr>
        <w:tabs>
          <w:tab w:val="right" w:leader="dot" w:pos="8787"/>
          <w:tab w:val="right" w:pos="9638"/>
        </w:tabs>
        <w:spacing w:after="120"/>
        <w:ind w:left="1559" w:hanging="425"/>
      </w:pPr>
      <w:r w:rsidRPr="00E15033">
        <w:t>1</w:t>
      </w:r>
      <w:r w:rsidR="002E4C9D" w:rsidRPr="00E15033">
        <w:t>.</w:t>
      </w:r>
      <w:r w:rsidRPr="00E15033">
        <w:tab/>
        <w:t>Objet</w:t>
      </w:r>
      <w:r w:rsidRPr="00E15033">
        <w:tab/>
      </w:r>
      <w:r w:rsidRPr="00E15033">
        <w:tab/>
      </w:r>
    </w:p>
    <w:p w14:paraId="191D9409" w14:textId="77777777" w:rsidR="002D7CE4" w:rsidRPr="00E15033" w:rsidRDefault="002D7CE4" w:rsidP="002D7CE4">
      <w:pPr>
        <w:tabs>
          <w:tab w:val="right" w:leader="dot" w:pos="8787"/>
          <w:tab w:val="right" w:pos="9638"/>
        </w:tabs>
        <w:spacing w:after="120"/>
        <w:ind w:left="1559" w:hanging="425"/>
      </w:pPr>
      <w:r w:rsidRPr="00E15033">
        <w:t>2</w:t>
      </w:r>
      <w:r w:rsidR="002E4C9D" w:rsidRPr="00E15033">
        <w:t>.</w:t>
      </w:r>
      <w:r w:rsidRPr="00E15033">
        <w:tab/>
        <w:t>… »</w:t>
      </w:r>
      <w:r w:rsidR="00183C2F" w:rsidRPr="00E15033">
        <w:t>.</w:t>
      </w:r>
    </w:p>
    <w:p w14:paraId="1EC4D757" w14:textId="77777777" w:rsidR="002D7CE4" w:rsidRPr="00E15033" w:rsidRDefault="002D7CE4" w:rsidP="002D7CE4">
      <w:pPr>
        <w:pStyle w:val="SingleTxtG"/>
      </w:pPr>
      <w:r w:rsidRPr="00E15033">
        <w:tab/>
      </w:r>
      <w:r w:rsidRPr="00E15033">
        <w:rPr>
          <w:snapToGrid w:val="0"/>
        </w:rPr>
        <w:br w:type="page"/>
      </w:r>
      <w:r w:rsidRPr="00E15033">
        <w:rPr>
          <w:i/>
          <w:snapToGrid w:val="0"/>
        </w:rPr>
        <w:t>La partie A</w:t>
      </w:r>
      <w:r w:rsidRPr="00E15033">
        <w:rPr>
          <w:snapToGrid w:val="0"/>
        </w:rPr>
        <w:t>, « </w:t>
      </w:r>
      <w:r w:rsidRPr="00E15033">
        <w:rPr>
          <w:i/>
          <w:snapToGrid w:val="0"/>
        </w:rPr>
        <w:t>Justifications techniques</w:t>
      </w:r>
      <w:r w:rsidRPr="00E15033">
        <w:rPr>
          <w:snapToGrid w:val="0"/>
        </w:rPr>
        <w:t> », devient la partie I et se lit comme suit :</w:t>
      </w:r>
    </w:p>
    <w:p w14:paraId="0085F5AF" w14:textId="77777777" w:rsidR="002D7CE4" w:rsidRPr="00E15033" w:rsidRDefault="002D7CE4" w:rsidP="002D7CE4">
      <w:pPr>
        <w:pStyle w:val="HChG"/>
      </w:pPr>
      <w:r w:rsidRPr="00E15033">
        <w:rPr>
          <w:sz w:val="20"/>
          <w:lang w:eastAsia="de-DE"/>
        </w:rPr>
        <w:tab/>
      </w:r>
      <w:r w:rsidRPr="00E15033">
        <w:rPr>
          <w:b w:val="0"/>
          <w:sz w:val="20"/>
          <w:lang w:eastAsia="de-DE"/>
        </w:rPr>
        <w:t>«</w:t>
      </w:r>
      <w:r w:rsidRPr="00E15033">
        <w:rPr>
          <w:lang w:eastAsia="de-DE"/>
        </w:rPr>
        <w:t> I</w:t>
      </w:r>
      <w:r w:rsidR="002E4C9D" w:rsidRPr="00E15033">
        <w:rPr>
          <w:lang w:eastAsia="de-DE"/>
        </w:rPr>
        <w:t>.</w:t>
      </w:r>
      <w:r w:rsidRPr="00E15033">
        <w:rPr>
          <w:lang w:eastAsia="de-DE"/>
        </w:rPr>
        <w:tab/>
        <w:t xml:space="preserve">Justifications techniques </w:t>
      </w:r>
    </w:p>
    <w:p w14:paraId="2E2EDC38" w14:textId="77777777" w:rsidR="002D7CE4" w:rsidRPr="00E15033" w:rsidRDefault="002D7CE4" w:rsidP="002D7CE4">
      <w:pPr>
        <w:pStyle w:val="H1G"/>
      </w:pPr>
      <w:r w:rsidRPr="00E15033">
        <w:tab/>
        <w:t>A</w:t>
      </w:r>
      <w:r w:rsidR="002E4C9D" w:rsidRPr="00E15033">
        <w:t>.</w:t>
      </w:r>
      <w:r w:rsidRPr="00E15033">
        <w:tab/>
        <w:t>Phase 1</w:t>
      </w:r>
    </w:p>
    <w:p w14:paraId="56C3192D" w14:textId="77777777" w:rsidR="002D7CE4" w:rsidRPr="00E15033" w:rsidRDefault="002D7CE4" w:rsidP="002D7CE4">
      <w:pPr>
        <w:pStyle w:val="SingleTxtG"/>
        <w:kinsoku/>
        <w:overflowPunct/>
        <w:autoSpaceDE/>
        <w:autoSpaceDN/>
        <w:adjustRightInd/>
        <w:snapToGrid/>
        <w:ind w:hanging="425"/>
      </w:pPr>
      <w:r w:rsidRPr="00E15033">
        <w:t>0</w:t>
      </w:r>
      <w:r w:rsidR="002E4C9D" w:rsidRPr="00E15033">
        <w:t>.</w:t>
      </w:r>
      <w:r w:rsidRPr="00E15033">
        <w:tab/>
        <w:t>Les sections 1 à 10, qui décrivent l</w:t>
      </w:r>
      <w:r w:rsidR="001134F6" w:rsidRPr="00E15033">
        <w:t>’</w:t>
      </w:r>
      <w:r w:rsidRPr="00E15033">
        <w:t xml:space="preserve">élaboration de la phase 1 du Règlement technique mondial ONU (RTM ONU) </w:t>
      </w:r>
      <w:r w:rsidRPr="00E15033">
        <w:rPr>
          <w:rFonts w:eastAsia="MS Mincho"/>
        </w:rPr>
        <w:t>n</w:t>
      </w:r>
      <w:r w:rsidRPr="00E15033">
        <w:rPr>
          <w:rFonts w:eastAsia="MS Mincho"/>
          <w:vertAlign w:val="superscript"/>
        </w:rPr>
        <w:t>o</w:t>
      </w:r>
      <w:r w:rsidRPr="00E15033">
        <w:rPr>
          <w:rFonts w:eastAsia="MS Mincho"/>
        </w:rPr>
        <w:t> </w:t>
      </w:r>
      <w:r w:rsidRPr="00E15033">
        <w:t>9, portent sur les essais effectués avec la jambe d</w:t>
      </w:r>
      <w:r w:rsidR="001134F6" w:rsidRPr="00E15033">
        <w:t>’</w:t>
      </w:r>
      <w:r w:rsidRPr="00E15033">
        <w:t>essai conçue par le Comité européen des véhicules expérimentaux (CEVE), avec l</w:t>
      </w:r>
      <w:r w:rsidR="001134F6" w:rsidRPr="00E15033">
        <w:t>’</w:t>
      </w:r>
      <w:r w:rsidRPr="00E15033">
        <w:t>élément de frappe cuisse pour les véhicules à pare-chocs surélevés, ainsi qu</w:t>
      </w:r>
      <w:r w:rsidR="001134F6" w:rsidRPr="00E15033">
        <w:t>’</w:t>
      </w:r>
      <w:r w:rsidRPr="00E15033">
        <w:t>avec la tête d</w:t>
      </w:r>
      <w:r w:rsidR="001134F6" w:rsidRPr="00E15033">
        <w:t>’</w:t>
      </w:r>
      <w:r w:rsidRPr="00E15033">
        <w:t>essai</w:t>
      </w:r>
      <w:r w:rsidR="002E4C9D" w:rsidRPr="00E15033">
        <w:t>.</w:t>
      </w:r>
    </w:p>
    <w:p w14:paraId="15A9A79C" w14:textId="77777777" w:rsidR="002D7CE4" w:rsidRPr="00E15033" w:rsidRDefault="002D7CE4" w:rsidP="002D7CE4">
      <w:pPr>
        <w:pStyle w:val="SingleTxtG"/>
        <w:kinsoku/>
        <w:overflowPunct/>
        <w:autoSpaceDE/>
        <w:autoSpaceDN/>
        <w:adjustRightInd/>
        <w:snapToGrid/>
        <w:ind w:hanging="425"/>
      </w:pPr>
      <w:r w:rsidRPr="00E15033">
        <w:rPr>
          <w:lang w:val="en-GB"/>
        </w:rPr>
        <w:t>1</w:t>
      </w:r>
      <w:r w:rsidR="002E4C9D" w:rsidRPr="00E15033">
        <w:rPr>
          <w:lang w:val="en-GB"/>
        </w:rPr>
        <w:t>.</w:t>
      </w:r>
      <w:r w:rsidRPr="00E15033">
        <w:tab/>
        <w:t>Besoin de sécurité</w:t>
      </w:r>
    </w:p>
    <w:p w14:paraId="288FB5C9" w14:textId="77777777" w:rsidR="002D7CE4" w:rsidRPr="00E15033" w:rsidRDefault="002D7CE4" w:rsidP="002D7CE4">
      <w:pPr>
        <w:pStyle w:val="SingleTxtG"/>
        <w:rPr>
          <w:lang w:eastAsia="ja-JP"/>
        </w:rPr>
      </w:pPr>
      <w:r w:rsidRPr="00E15033">
        <w:rPr>
          <w:lang w:eastAsia="ja-JP"/>
        </w:rPr>
        <w:t>…</w:t>
      </w:r>
    </w:p>
    <w:p w14:paraId="2C3D96A5" w14:textId="77777777" w:rsidR="002D7CE4" w:rsidRPr="00E15033" w:rsidRDefault="002D7CE4" w:rsidP="002D7CE4">
      <w:pPr>
        <w:pStyle w:val="SingleTxtG"/>
        <w:kinsoku/>
        <w:overflowPunct/>
        <w:autoSpaceDE/>
        <w:autoSpaceDN/>
        <w:adjustRightInd/>
        <w:snapToGrid/>
        <w:spacing w:after="240"/>
        <w:ind w:hanging="425"/>
      </w:pPr>
      <w:r w:rsidRPr="00E15033">
        <w:t>10</w:t>
      </w:r>
      <w:r w:rsidR="002E4C9D" w:rsidRPr="00E15033">
        <w:t>.</w:t>
      </w:r>
      <w:r w:rsidRPr="00E15033">
        <w:tab/>
        <w:t>Appendice</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7899"/>
      </w:tblGrid>
      <w:tr w:rsidR="002D7CE4" w:rsidRPr="00E15033" w14:paraId="5ECE7D98" w14:textId="77777777" w:rsidTr="0024288E">
        <w:trPr>
          <w:trHeight w:val="525"/>
          <w:tblHeader/>
        </w:trPr>
        <w:tc>
          <w:tcPr>
            <w:tcW w:w="1716" w:type="dxa"/>
            <w:hideMark/>
          </w:tcPr>
          <w:p w14:paraId="51C8FB60" w14:textId="77777777" w:rsidR="002D7CE4" w:rsidRPr="00E15033" w:rsidRDefault="002D7CE4" w:rsidP="0024288E">
            <w:pPr>
              <w:spacing w:before="60" w:after="60" w:line="240" w:lineRule="auto"/>
              <w:rPr>
                <w:bCs/>
                <w:i/>
                <w:iCs/>
                <w:sz w:val="16"/>
                <w:szCs w:val="16"/>
              </w:rPr>
            </w:pPr>
            <w:r w:rsidRPr="00E15033">
              <w:rPr>
                <w:bCs/>
                <w:i/>
                <w:iCs/>
                <w:sz w:val="16"/>
                <w:szCs w:val="16"/>
              </w:rPr>
              <w:t>Cote du document</w:t>
            </w:r>
            <w:r w:rsidRPr="00E15033">
              <w:rPr>
                <w:bCs/>
                <w:i/>
                <w:iCs/>
                <w:sz w:val="16"/>
                <w:szCs w:val="16"/>
              </w:rPr>
              <w:br/>
              <w:t>de travail</w:t>
            </w:r>
          </w:p>
        </w:tc>
        <w:tc>
          <w:tcPr>
            <w:tcW w:w="7789" w:type="dxa"/>
            <w:vAlign w:val="bottom"/>
            <w:hideMark/>
          </w:tcPr>
          <w:p w14:paraId="26607E00" w14:textId="77777777" w:rsidR="002D7CE4" w:rsidRPr="00E15033" w:rsidRDefault="002D7CE4" w:rsidP="0024288E">
            <w:pPr>
              <w:spacing w:before="60" w:after="60" w:line="240" w:lineRule="auto"/>
              <w:rPr>
                <w:bCs/>
                <w:i/>
                <w:iCs/>
                <w:sz w:val="16"/>
                <w:szCs w:val="16"/>
              </w:rPr>
            </w:pPr>
            <w:r w:rsidRPr="00E15033">
              <w:rPr>
                <w:bCs/>
                <w:i/>
                <w:iCs/>
                <w:sz w:val="16"/>
                <w:szCs w:val="16"/>
              </w:rPr>
              <w:t>Titre du document informel</w:t>
            </w:r>
          </w:p>
        </w:tc>
      </w:tr>
      <w:tr w:rsidR="002D7CE4" w:rsidRPr="00E15033" w14:paraId="0C102623" w14:textId="77777777" w:rsidTr="0024288E">
        <w:trPr>
          <w:trHeight w:val="255"/>
        </w:trPr>
        <w:tc>
          <w:tcPr>
            <w:tcW w:w="1716" w:type="dxa"/>
            <w:noWrap/>
            <w:hideMark/>
          </w:tcPr>
          <w:p w14:paraId="32B527E1" w14:textId="77777777" w:rsidR="002D7CE4" w:rsidRPr="00E15033" w:rsidRDefault="002D7CE4" w:rsidP="0024288E">
            <w:pPr>
              <w:suppressAutoHyphens w:val="0"/>
              <w:spacing w:before="60" w:after="60" w:line="240" w:lineRule="auto"/>
              <w:ind w:right="113"/>
              <w:rPr>
                <w:bCs/>
                <w:lang w:val="en-US"/>
              </w:rPr>
            </w:pPr>
            <w:r w:rsidRPr="00E15033">
              <w:rPr>
                <w:bCs/>
                <w:lang w:val="en-US"/>
              </w:rPr>
              <w:t>INF GR/PS/1 and Rev 1</w:t>
            </w:r>
          </w:p>
        </w:tc>
        <w:tc>
          <w:tcPr>
            <w:tcW w:w="7789" w:type="dxa"/>
            <w:noWrap/>
            <w:hideMark/>
          </w:tcPr>
          <w:p w14:paraId="6AC7BFA6" w14:textId="77777777" w:rsidR="002D7CE4" w:rsidRPr="00E15033" w:rsidRDefault="002D7CE4" w:rsidP="0024288E">
            <w:pPr>
              <w:spacing w:before="60" w:after="60" w:line="240" w:lineRule="auto"/>
              <w:rPr>
                <w:bCs/>
                <w:lang w:val="en-US"/>
              </w:rPr>
            </w:pPr>
            <w:r w:rsidRPr="00E15033">
              <w:rPr>
                <w:bCs/>
                <w:lang w:val="en-US"/>
              </w:rPr>
              <w:t>Agenda 1st meeting</w:t>
            </w:r>
          </w:p>
        </w:tc>
      </w:tr>
      <w:tr w:rsidR="002D7CE4" w:rsidRPr="00E15033" w14:paraId="64CDB78B" w14:textId="77777777" w:rsidTr="0024288E">
        <w:trPr>
          <w:trHeight w:val="255"/>
        </w:trPr>
        <w:tc>
          <w:tcPr>
            <w:tcW w:w="1716" w:type="dxa"/>
            <w:noWrap/>
            <w:hideMark/>
          </w:tcPr>
          <w:p w14:paraId="6293D6AB" w14:textId="77777777" w:rsidR="002D7CE4" w:rsidRPr="00E15033" w:rsidRDefault="002D7CE4" w:rsidP="0024288E">
            <w:pPr>
              <w:suppressAutoHyphens w:val="0"/>
              <w:spacing w:before="60" w:after="60" w:line="240" w:lineRule="auto"/>
              <w:ind w:right="113"/>
              <w:rPr>
                <w:bCs/>
                <w:lang w:val="en-US"/>
              </w:rPr>
            </w:pPr>
            <w:r w:rsidRPr="00E15033">
              <w:rPr>
                <w:bCs/>
                <w:lang w:val="en-US"/>
              </w:rPr>
              <w:t>INF GR/PS/2</w:t>
            </w:r>
          </w:p>
        </w:tc>
        <w:tc>
          <w:tcPr>
            <w:tcW w:w="7789" w:type="dxa"/>
            <w:noWrap/>
            <w:hideMark/>
          </w:tcPr>
          <w:p w14:paraId="5C9F42AC" w14:textId="77777777" w:rsidR="002D7CE4" w:rsidRPr="00E15033" w:rsidRDefault="002D7CE4" w:rsidP="0024288E">
            <w:pPr>
              <w:pStyle w:val="Notedebasdepage"/>
              <w:tabs>
                <w:tab w:val="right" w:pos="0"/>
              </w:tabs>
              <w:spacing w:before="60" w:after="60" w:line="240" w:lineRule="auto"/>
              <w:ind w:left="0" w:firstLine="0"/>
              <w:rPr>
                <w:bCs/>
                <w:sz w:val="20"/>
                <w:lang w:val="en-US"/>
              </w:rPr>
            </w:pPr>
            <w:r w:rsidRPr="00E15033">
              <w:rPr>
                <w:bCs/>
                <w:sz w:val="20"/>
                <w:lang w:val="en-US"/>
              </w:rPr>
              <w:t>Terms of Reference of the GRSP Informal Group on Pedestrian Safety adopted by GRSP at its thirty first session</w:t>
            </w:r>
          </w:p>
        </w:tc>
      </w:tr>
      <w:tr w:rsidR="002D7CE4" w:rsidRPr="00E15033" w14:paraId="0B6D464E" w14:textId="77777777" w:rsidTr="0024288E">
        <w:trPr>
          <w:trHeight w:val="255"/>
        </w:trPr>
        <w:tc>
          <w:tcPr>
            <w:tcW w:w="1716" w:type="dxa"/>
            <w:noWrap/>
            <w:hideMark/>
          </w:tcPr>
          <w:p w14:paraId="43074163"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GR/PS/3</w:t>
            </w:r>
          </w:p>
        </w:tc>
        <w:tc>
          <w:tcPr>
            <w:tcW w:w="7789" w:type="dxa"/>
            <w:noWrap/>
            <w:hideMark/>
          </w:tcPr>
          <w:p w14:paraId="08645067" w14:textId="77777777" w:rsidR="002D7CE4" w:rsidRPr="00E15033" w:rsidRDefault="002D7CE4" w:rsidP="0024288E">
            <w:pPr>
              <w:spacing w:before="60" w:after="60" w:line="240" w:lineRule="auto"/>
              <w:rPr>
                <w:bCs/>
                <w:lang w:val="fr-FR"/>
              </w:rPr>
            </w:pPr>
            <w:r w:rsidRPr="00E15033">
              <w:rPr>
                <w:bCs/>
                <w:lang w:val="fr-FR"/>
              </w:rPr>
              <w:t>IHRA accident study presentation</w:t>
            </w:r>
          </w:p>
        </w:tc>
      </w:tr>
      <w:tr w:rsidR="002D7CE4" w:rsidRPr="00E15033" w14:paraId="64064696" w14:textId="77777777" w:rsidTr="0024288E">
        <w:trPr>
          <w:trHeight w:val="255"/>
        </w:trPr>
        <w:tc>
          <w:tcPr>
            <w:tcW w:w="1716" w:type="dxa"/>
            <w:noWrap/>
            <w:hideMark/>
          </w:tcPr>
          <w:p w14:paraId="7A2ECB5D" w14:textId="77777777" w:rsidR="002D7CE4" w:rsidRPr="00E15033" w:rsidRDefault="002D7CE4" w:rsidP="0024288E">
            <w:pPr>
              <w:suppressAutoHyphens w:val="0"/>
              <w:spacing w:before="60" w:after="60" w:line="240" w:lineRule="auto"/>
              <w:ind w:right="113"/>
              <w:rPr>
                <w:bCs/>
                <w:lang w:val="en-US"/>
              </w:rPr>
            </w:pPr>
            <w:r w:rsidRPr="00E15033">
              <w:rPr>
                <w:bCs/>
                <w:lang w:val="en-US"/>
              </w:rPr>
              <w:t>INF GR/PS/4 and Rev 1</w:t>
            </w:r>
          </w:p>
        </w:tc>
        <w:tc>
          <w:tcPr>
            <w:tcW w:w="7789" w:type="dxa"/>
            <w:noWrap/>
            <w:hideMark/>
          </w:tcPr>
          <w:p w14:paraId="703CB55B" w14:textId="77777777" w:rsidR="002D7CE4" w:rsidRPr="00E15033" w:rsidRDefault="002D7CE4" w:rsidP="0024288E">
            <w:pPr>
              <w:spacing w:before="60" w:after="60" w:line="240" w:lineRule="auto"/>
              <w:rPr>
                <w:bCs/>
                <w:lang w:val="en-US"/>
              </w:rPr>
            </w:pPr>
            <w:r w:rsidRPr="00E15033">
              <w:rPr>
                <w:bCs/>
                <w:lang w:val="en-US"/>
              </w:rPr>
              <w:t>JMLIT proposed legislation - Comparison of draft regulations</w:t>
            </w:r>
          </w:p>
        </w:tc>
      </w:tr>
      <w:tr w:rsidR="002D7CE4" w:rsidRPr="00E15033" w14:paraId="6414E281" w14:textId="77777777" w:rsidTr="0024288E">
        <w:trPr>
          <w:trHeight w:val="255"/>
        </w:trPr>
        <w:tc>
          <w:tcPr>
            <w:tcW w:w="1716" w:type="dxa"/>
            <w:noWrap/>
            <w:hideMark/>
          </w:tcPr>
          <w:p w14:paraId="5FCEE34C"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GR/PS/5</w:t>
            </w:r>
          </w:p>
        </w:tc>
        <w:tc>
          <w:tcPr>
            <w:tcW w:w="7789" w:type="dxa"/>
            <w:noWrap/>
            <w:hideMark/>
          </w:tcPr>
          <w:p w14:paraId="1EF2CFA6" w14:textId="77777777" w:rsidR="002D7CE4" w:rsidRPr="00E15033" w:rsidRDefault="002D7CE4" w:rsidP="0024288E">
            <w:pPr>
              <w:spacing w:before="60" w:after="60" w:line="240" w:lineRule="auto"/>
              <w:rPr>
                <w:bCs/>
                <w:lang w:val="en-US"/>
              </w:rPr>
            </w:pPr>
            <w:r w:rsidRPr="00E15033">
              <w:rPr>
                <w:bCs/>
                <w:lang w:val="en-US"/>
              </w:rPr>
              <w:t>IHRA feasibility study (doc</w:t>
            </w:r>
            <w:r w:rsidR="002E4C9D" w:rsidRPr="00E15033">
              <w:rPr>
                <w:bCs/>
                <w:lang w:val="en-US"/>
              </w:rPr>
              <w:t>.</w:t>
            </w:r>
            <w:r w:rsidRPr="00E15033">
              <w:rPr>
                <w:bCs/>
                <w:lang w:val="en-US"/>
              </w:rPr>
              <w:t xml:space="preserve"> IHRA/PS/224 - Chapter 9)</w:t>
            </w:r>
          </w:p>
        </w:tc>
      </w:tr>
      <w:tr w:rsidR="002D7CE4" w:rsidRPr="00E15033" w14:paraId="01054889" w14:textId="77777777" w:rsidTr="0024288E">
        <w:trPr>
          <w:trHeight w:val="255"/>
        </w:trPr>
        <w:tc>
          <w:tcPr>
            <w:tcW w:w="1716" w:type="dxa"/>
            <w:noWrap/>
            <w:hideMark/>
          </w:tcPr>
          <w:p w14:paraId="1042487B"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GR/PS/6</w:t>
            </w:r>
          </w:p>
        </w:tc>
        <w:tc>
          <w:tcPr>
            <w:tcW w:w="7789" w:type="dxa"/>
            <w:noWrap/>
            <w:hideMark/>
          </w:tcPr>
          <w:p w14:paraId="59E35373" w14:textId="77777777" w:rsidR="002D7CE4" w:rsidRPr="00E15033" w:rsidRDefault="002D7CE4" w:rsidP="0024288E">
            <w:pPr>
              <w:spacing w:before="60" w:after="60" w:line="240" w:lineRule="auto"/>
              <w:rPr>
                <w:bCs/>
                <w:lang w:val="en-US"/>
              </w:rPr>
            </w:pPr>
            <w:r w:rsidRPr="00E15033">
              <w:rPr>
                <w:bCs/>
                <w:lang w:val="en-US"/>
              </w:rPr>
              <w:t>Japanese proposal for the scope of Global Technical Regulations on Pedestrian Protection</w:t>
            </w:r>
            <w:r w:rsidRPr="00E15033">
              <w:rPr>
                <w:bCs/>
                <w:strike/>
                <w:lang w:val="en-US"/>
              </w:rPr>
              <w:t xml:space="preserve"> </w:t>
            </w:r>
          </w:p>
        </w:tc>
      </w:tr>
      <w:tr w:rsidR="002D7CE4" w:rsidRPr="00E15033" w14:paraId="5D42B663" w14:textId="77777777" w:rsidTr="0024288E">
        <w:trPr>
          <w:trHeight w:val="255"/>
        </w:trPr>
        <w:tc>
          <w:tcPr>
            <w:tcW w:w="1716" w:type="dxa"/>
            <w:noWrap/>
            <w:hideMark/>
          </w:tcPr>
          <w:p w14:paraId="42BC5682"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GR/PS/7</w:t>
            </w:r>
          </w:p>
        </w:tc>
        <w:tc>
          <w:tcPr>
            <w:tcW w:w="7789" w:type="dxa"/>
            <w:noWrap/>
            <w:hideMark/>
          </w:tcPr>
          <w:p w14:paraId="4E4F8F8B" w14:textId="77777777" w:rsidR="002D7CE4" w:rsidRPr="00E15033" w:rsidRDefault="002D7CE4" w:rsidP="0024288E">
            <w:pPr>
              <w:spacing w:before="60" w:after="60" w:line="240" w:lineRule="auto"/>
              <w:rPr>
                <w:bCs/>
                <w:lang w:val="fr-FR"/>
              </w:rPr>
            </w:pPr>
            <w:r w:rsidRPr="00E15033">
              <w:rPr>
                <w:bCs/>
                <w:lang w:val="fr-FR"/>
              </w:rPr>
              <w:t>Attendance list 1st meeting</w:t>
            </w:r>
          </w:p>
        </w:tc>
      </w:tr>
      <w:tr w:rsidR="002D7CE4" w:rsidRPr="00E15033" w14:paraId="572B9B42" w14:textId="77777777" w:rsidTr="0024288E">
        <w:trPr>
          <w:trHeight w:val="255"/>
        </w:trPr>
        <w:tc>
          <w:tcPr>
            <w:tcW w:w="1716" w:type="dxa"/>
            <w:noWrap/>
            <w:hideMark/>
          </w:tcPr>
          <w:p w14:paraId="635BED92" w14:textId="77777777" w:rsidR="002D7CE4" w:rsidRPr="00E15033" w:rsidRDefault="002D7CE4" w:rsidP="0024288E">
            <w:pPr>
              <w:suppressAutoHyphens w:val="0"/>
              <w:spacing w:before="60" w:after="60" w:line="240" w:lineRule="auto"/>
              <w:ind w:right="113"/>
              <w:rPr>
                <w:bCs/>
                <w:lang w:val="en-US"/>
              </w:rPr>
            </w:pPr>
            <w:r w:rsidRPr="00E15033">
              <w:rPr>
                <w:bCs/>
                <w:lang w:val="en-US"/>
              </w:rPr>
              <w:t>INF GR/PS/8 and Rev 1</w:t>
            </w:r>
          </w:p>
        </w:tc>
        <w:tc>
          <w:tcPr>
            <w:tcW w:w="7789" w:type="dxa"/>
            <w:noWrap/>
            <w:hideMark/>
          </w:tcPr>
          <w:p w14:paraId="58B5F2AC" w14:textId="77777777" w:rsidR="002D7CE4" w:rsidRPr="00E15033" w:rsidRDefault="002D7CE4" w:rsidP="0024288E">
            <w:pPr>
              <w:spacing w:before="60" w:after="60" w:line="240" w:lineRule="auto"/>
              <w:rPr>
                <w:bCs/>
                <w:lang w:val="en-US"/>
              </w:rPr>
            </w:pPr>
            <w:r w:rsidRPr="00E15033">
              <w:rPr>
                <w:bCs/>
                <w:lang w:val="en-US"/>
              </w:rPr>
              <w:t>Draft Meeting Minutes 1st meeting</w:t>
            </w:r>
          </w:p>
        </w:tc>
      </w:tr>
      <w:tr w:rsidR="002D7CE4" w:rsidRPr="00E15033" w14:paraId="5DDF950C" w14:textId="77777777" w:rsidTr="0024288E">
        <w:trPr>
          <w:trHeight w:val="255"/>
        </w:trPr>
        <w:tc>
          <w:tcPr>
            <w:tcW w:w="1716" w:type="dxa"/>
            <w:noWrap/>
            <w:hideMark/>
          </w:tcPr>
          <w:p w14:paraId="3EF00699" w14:textId="77777777" w:rsidR="002D7CE4" w:rsidRPr="00E15033" w:rsidRDefault="002D7CE4" w:rsidP="0024288E">
            <w:pPr>
              <w:suppressAutoHyphens w:val="0"/>
              <w:spacing w:before="60" w:after="60" w:line="240" w:lineRule="auto"/>
              <w:ind w:right="113"/>
              <w:rPr>
                <w:bCs/>
                <w:lang w:val="en-US"/>
              </w:rPr>
            </w:pPr>
            <w:r w:rsidRPr="00E15033">
              <w:rPr>
                <w:bCs/>
                <w:lang w:val="en-US"/>
              </w:rPr>
              <w:t>INF GR/PS/9 and Rev 1</w:t>
            </w:r>
          </w:p>
        </w:tc>
        <w:tc>
          <w:tcPr>
            <w:tcW w:w="7789" w:type="dxa"/>
            <w:noWrap/>
            <w:hideMark/>
          </w:tcPr>
          <w:p w14:paraId="1939EA56" w14:textId="77777777" w:rsidR="002D7CE4" w:rsidRPr="00E15033" w:rsidRDefault="002D7CE4" w:rsidP="0024288E">
            <w:pPr>
              <w:spacing w:before="60" w:after="60" w:line="240" w:lineRule="auto"/>
              <w:rPr>
                <w:bCs/>
                <w:lang w:val="en-US"/>
              </w:rPr>
            </w:pPr>
            <w:r w:rsidRPr="00E15033">
              <w:rPr>
                <w:bCs/>
                <w:lang w:val="en-US"/>
              </w:rPr>
              <w:t>Report of the First Meeting (Informal Document GRSP 32-07)</w:t>
            </w:r>
            <w:r w:rsidRPr="00E15033">
              <w:rPr>
                <w:bCs/>
                <w:strike/>
                <w:lang w:val="en-US"/>
              </w:rPr>
              <w:t xml:space="preserve"> </w:t>
            </w:r>
          </w:p>
        </w:tc>
      </w:tr>
      <w:tr w:rsidR="002D7CE4" w:rsidRPr="00E15033" w14:paraId="38E79D42" w14:textId="77777777" w:rsidTr="0024288E">
        <w:trPr>
          <w:trHeight w:val="255"/>
        </w:trPr>
        <w:tc>
          <w:tcPr>
            <w:tcW w:w="1716" w:type="dxa"/>
            <w:noWrap/>
            <w:hideMark/>
          </w:tcPr>
          <w:p w14:paraId="6565C2DA"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GR/PS/10</w:t>
            </w:r>
          </w:p>
        </w:tc>
        <w:tc>
          <w:tcPr>
            <w:tcW w:w="7789" w:type="dxa"/>
            <w:noWrap/>
            <w:hideMark/>
          </w:tcPr>
          <w:p w14:paraId="0BF108B4" w14:textId="77777777" w:rsidR="002D7CE4" w:rsidRPr="00E15033" w:rsidRDefault="002D7CE4" w:rsidP="0024288E">
            <w:pPr>
              <w:spacing w:before="60" w:after="60" w:line="240" w:lineRule="auto"/>
              <w:rPr>
                <w:bCs/>
                <w:lang w:val="en-US"/>
              </w:rPr>
            </w:pPr>
            <w:r w:rsidRPr="00E15033">
              <w:rPr>
                <w:bCs/>
                <w:lang w:val="en-US"/>
              </w:rPr>
              <w:t>Draft GRSP/Pedestrian Safety Ad hoc Action Plan</w:t>
            </w:r>
          </w:p>
        </w:tc>
      </w:tr>
      <w:tr w:rsidR="002D7CE4" w:rsidRPr="00E15033" w14:paraId="6B5DAAA5" w14:textId="77777777" w:rsidTr="0024288E">
        <w:trPr>
          <w:trHeight w:val="255"/>
        </w:trPr>
        <w:tc>
          <w:tcPr>
            <w:tcW w:w="1716" w:type="dxa"/>
            <w:noWrap/>
            <w:hideMark/>
          </w:tcPr>
          <w:p w14:paraId="2888CBD6"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GR/PS/11</w:t>
            </w:r>
          </w:p>
        </w:tc>
        <w:tc>
          <w:tcPr>
            <w:tcW w:w="7789" w:type="dxa"/>
            <w:noWrap/>
            <w:hideMark/>
          </w:tcPr>
          <w:p w14:paraId="2300A8EF" w14:textId="77777777" w:rsidR="002D7CE4" w:rsidRPr="00E15033" w:rsidRDefault="002D7CE4" w:rsidP="0024288E">
            <w:pPr>
              <w:spacing w:before="60" w:after="60" w:line="240" w:lineRule="auto"/>
              <w:rPr>
                <w:bCs/>
                <w:lang w:val="fr-FR"/>
              </w:rPr>
            </w:pPr>
            <w:r w:rsidRPr="00E15033">
              <w:rPr>
                <w:bCs/>
                <w:lang w:val="fr-FR"/>
              </w:rPr>
              <w:t>Agenda 2nd meeting</w:t>
            </w:r>
          </w:p>
        </w:tc>
      </w:tr>
      <w:tr w:rsidR="002D7CE4" w:rsidRPr="00E15033" w14:paraId="7BD1E317" w14:textId="77777777" w:rsidTr="0024288E">
        <w:trPr>
          <w:trHeight w:val="255"/>
        </w:trPr>
        <w:tc>
          <w:tcPr>
            <w:tcW w:w="1716" w:type="dxa"/>
            <w:noWrap/>
            <w:hideMark/>
          </w:tcPr>
          <w:p w14:paraId="03686346"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GR/PS/12</w:t>
            </w:r>
          </w:p>
        </w:tc>
        <w:tc>
          <w:tcPr>
            <w:tcW w:w="7789" w:type="dxa"/>
            <w:noWrap/>
            <w:hideMark/>
          </w:tcPr>
          <w:p w14:paraId="56B51420" w14:textId="77777777" w:rsidR="002D7CE4" w:rsidRPr="00E15033" w:rsidRDefault="002D7CE4" w:rsidP="0024288E">
            <w:pPr>
              <w:spacing w:before="60" w:after="60" w:line="240" w:lineRule="auto"/>
              <w:rPr>
                <w:bCs/>
                <w:lang w:val="en-US"/>
              </w:rPr>
            </w:pPr>
            <w:r w:rsidRPr="00E15033">
              <w:rPr>
                <w:bCs/>
                <w:lang w:val="en-US"/>
              </w:rPr>
              <w:t>Pedestrian Protection In Europe - The Potential of Car Design and Impact Testing (GIDAS Study)</w:t>
            </w:r>
          </w:p>
        </w:tc>
      </w:tr>
      <w:tr w:rsidR="002D7CE4" w:rsidRPr="00E15033" w14:paraId="286D0190" w14:textId="77777777" w:rsidTr="0024288E">
        <w:trPr>
          <w:trHeight w:val="255"/>
        </w:trPr>
        <w:tc>
          <w:tcPr>
            <w:tcW w:w="1716" w:type="dxa"/>
            <w:noWrap/>
            <w:hideMark/>
          </w:tcPr>
          <w:p w14:paraId="3E01F6E5"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GR/PS/13</w:t>
            </w:r>
          </w:p>
        </w:tc>
        <w:tc>
          <w:tcPr>
            <w:tcW w:w="7789" w:type="dxa"/>
            <w:noWrap/>
            <w:hideMark/>
          </w:tcPr>
          <w:p w14:paraId="6C698DAC" w14:textId="77777777" w:rsidR="002D7CE4" w:rsidRPr="00E15033" w:rsidRDefault="002D7CE4" w:rsidP="0024288E">
            <w:pPr>
              <w:spacing w:before="60" w:after="60" w:line="240" w:lineRule="auto"/>
              <w:rPr>
                <w:bCs/>
                <w:lang w:val="en-US"/>
              </w:rPr>
            </w:pPr>
            <w:r w:rsidRPr="00E15033">
              <w:rPr>
                <w:bCs/>
                <w:lang w:val="en-US"/>
              </w:rPr>
              <w:t>Pedestrian Protection In Europe - The Potential of Car Design and Impact Testing (GIDAS Presentation)</w:t>
            </w:r>
            <w:r w:rsidRPr="00E15033">
              <w:rPr>
                <w:bCs/>
                <w:strike/>
                <w:lang w:val="en-US"/>
              </w:rPr>
              <w:t xml:space="preserve"> </w:t>
            </w:r>
          </w:p>
        </w:tc>
      </w:tr>
      <w:tr w:rsidR="002D7CE4" w:rsidRPr="00E15033" w14:paraId="18938F42" w14:textId="77777777" w:rsidTr="0024288E">
        <w:trPr>
          <w:trHeight w:val="255"/>
        </w:trPr>
        <w:tc>
          <w:tcPr>
            <w:tcW w:w="1716" w:type="dxa"/>
            <w:noWrap/>
            <w:hideMark/>
          </w:tcPr>
          <w:p w14:paraId="78E1B15F"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GR/PS/14</w:t>
            </w:r>
          </w:p>
        </w:tc>
        <w:tc>
          <w:tcPr>
            <w:tcW w:w="7789" w:type="dxa"/>
            <w:noWrap/>
            <w:hideMark/>
          </w:tcPr>
          <w:p w14:paraId="055E9555" w14:textId="77777777" w:rsidR="002D7CE4" w:rsidRPr="00E15033" w:rsidRDefault="002D7CE4" w:rsidP="0024288E">
            <w:pPr>
              <w:spacing w:before="60" w:after="60" w:line="240" w:lineRule="auto"/>
              <w:rPr>
                <w:bCs/>
                <w:lang w:val="fr-FR"/>
              </w:rPr>
            </w:pPr>
            <w:r w:rsidRPr="00E15033">
              <w:rPr>
                <w:bCs/>
                <w:lang w:val="fr-FR"/>
              </w:rPr>
              <w:t>Italy 1999 – 2000 [accident data]</w:t>
            </w:r>
          </w:p>
        </w:tc>
      </w:tr>
      <w:tr w:rsidR="002D7CE4" w:rsidRPr="00E15033" w14:paraId="504664C6" w14:textId="77777777" w:rsidTr="0024288E">
        <w:trPr>
          <w:trHeight w:val="255"/>
        </w:trPr>
        <w:tc>
          <w:tcPr>
            <w:tcW w:w="1716" w:type="dxa"/>
            <w:noWrap/>
            <w:hideMark/>
          </w:tcPr>
          <w:p w14:paraId="6FEBA559"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GR/PS/15</w:t>
            </w:r>
          </w:p>
        </w:tc>
        <w:tc>
          <w:tcPr>
            <w:tcW w:w="7789" w:type="dxa"/>
            <w:noWrap/>
            <w:hideMark/>
          </w:tcPr>
          <w:p w14:paraId="3E334763" w14:textId="77777777" w:rsidR="002D7CE4" w:rsidRPr="00E15033" w:rsidRDefault="002D7CE4" w:rsidP="0024288E">
            <w:pPr>
              <w:spacing w:before="60" w:after="60" w:line="240" w:lineRule="auto"/>
              <w:rPr>
                <w:bCs/>
                <w:lang w:val="en-US"/>
              </w:rPr>
            </w:pPr>
            <w:r w:rsidRPr="00E15033">
              <w:rPr>
                <w:bCs/>
                <w:lang w:val="en-US"/>
              </w:rPr>
              <w:t>Pedestrians killed in road traffic accidents [UN Statistics of Road Traffic Accidents in Europe and North America]</w:t>
            </w:r>
            <w:r w:rsidRPr="00E15033">
              <w:rPr>
                <w:bCs/>
                <w:strike/>
                <w:lang w:val="en-US"/>
              </w:rPr>
              <w:t xml:space="preserve"> </w:t>
            </w:r>
          </w:p>
        </w:tc>
      </w:tr>
      <w:tr w:rsidR="002D7CE4" w:rsidRPr="00E15033" w14:paraId="0DA47603" w14:textId="77777777" w:rsidTr="0024288E">
        <w:trPr>
          <w:trHeight w:val="255"/>
        </w:trPr>
        <w:tc>
          <w:tcPr>
            <w:tcW w:w="1716" w:type="dxa"/>
            <w:noWrap/>
            <w:hideMark/>
          </w:tcPr>
          <w:p w14:paraId="3794E888"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GR/PS/16</w:t>
            </w:r>
          </w:p>
        </w:tc>
        <w:tc>
          <w:tcPr>
            <w:tcW w:w="7789" w:type="dxa"/>
            <w:noWrap/>
            <w:hideMark/>
          </w:tcPr>
          <w:p w14:paraId="66A972C2" w14:textId="77777777" w:rsidR="002D7CE4" w:rsidRPr="00E15033" w:rsidRDefault="002D7CE4" w:rsidP="0024288E">
            <w:pPr>
              <w:spacing w:before="60" w:after="60" w:line="240" w:lineRule="auto"/>
              <w:rPr>
                <w:bCs/>
                <w:lang w:val="en-US"/>
              </w:rPr>
            </w:pPr>
            <w:r w:rsidRPr="00E15033">
              <w:rPr>
                <w:bCs/>
                <w:lang w:val="en-US"/>
              </w:rPr>
              <w:t>Pedestrians injury profile evaluation in a hospital-based multicenter polytrauma survey [Spanish accident data]</w:t>
            </w:r>
          </w:p>
        </w:tc>
      </w:tr>
      <w:tr w:rsidR="002D7CE4" w:rsidRPr="00E15033" w14:paraId="61ADB8F3" w14:textId="77777777" w:rsidTr="0024288E">
        <w:trPr>
          <w:trHeight w:val="255"/>
        </w:trPr>
        <w:tc>
          <w:tcPr>
            <w:tcW w:w="1716" w:type="dxa"/>
            <w:noWrap/>
            <w:hideMark/>
          </w:tcPr>
          <w:p w14:paraId="79501C64"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GR/PS/17</w:t>
            </w:r>
          </w:p>
        </w:tc>
        <w:tc>
          <w:tcPr>
            <w:tcW w:w="7789" w:type="dxa"/>
            <w:noWrap/>
            <w:hideMark/>
          </w:tcPr>
          <w:p w14:paraId="115E173A" w14:textId="77777777" w:rsidR="002D7CE4" w:rsidRPr="00E15033" w:rsidRDefault="002D7CE4" w:rsidP="0024288E">
            <w:pPr>
              <w:spacing w:before="60" w:after="60" w:line="240" w:lineRule="auto"/>
              <w:rPr>
                <w:bCs/>
              </w:rPr>
            </w:pPr>
            <w:r w:rsidRPr="00E15033">
              <w:rPr>
                <w:bCs/>
                <w:lang w:val="en-US"/>
              </w:rPr>
              <w:t>European Accident Causation Survey (EACS)</w:t>
            </w:r>
          </w:p>
        </w:tc>
      </w:tr>
      <w:tr w:rsidR="002D7CE4" w:rsidRPr="00E15033" w14:paraId="4A5FC77E" w14:textId="77777777" w:rsidTr="0024288E">
        <w:trPr>
          <w:trHeight w:val="255"/>
        </w:trPr>
        <w:tc>
          <w:tcPr>
            <w:tcW w:w="1716" w:type="dxa"/>
            <w:noWrap/>
            <w:hideMark/>
          </w:tcPr>
          <w:p w14:paraId="609D3AE9"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GR/PS/18</w:t>
            </w:r>
          </w:p>
        </w:tc>
        <w:tc>
          <w:tcPr>
            <w:tcW w:w="7789" w:type="dxa"/>
            <w:noWrap/>
            <w:hideMark/>
          </w:tcPr>
          <w:p w14:paraId="0AE9E76C" w14:textId="77777777" w:rsidR="002D7CE4" w:rsidRPr="00E15033" w:rsidRDefault="002D7CE4" w:rsidP="0024288E">
            <w:pPr>
              <w:spacing w:before="60" w:after="60" w:line="240" w:lineRule="auto"/>
              <w:rPr>
                <w:bCs/>
                <w:lang w:val="en-US"/>
              </w:rPr>
            </w:pPr>
            <w:r w:rsidRPr="00E15033">
              <w:rPr>
                <w:bCs/>
                <w:lang w:val="en-US"/>
              </w:rPr>
              <w:t>Draft Meeting Minutes 2nd meeting</w:t>
            </w:r>
          </w:p>
        </w:tc>
      </w:tr>
      <w:tr w:rsidR="002D7CE4" w:rsidRPr="00E15033" w14:paraId="26066F54" w14:textId="77777777" w:rsidTr="0024288E">
        <w:trPr>
          <w:trHeight w:val="255"/>
        </w:trPr>
        <w:tc>
          <w:tcPr>
            <w:tcW w:w="1716" w:type="dxa"/>
            <w:noWrap/>
            <w:hideMark/>
          </w:tcPr>
          <w:p w14:paraId="5774FB86"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GR/PS/19</w:t>
            </w:r>
          </w:p>
        </w:tc>
        <w:tc>
          <w:tcPr>
            <w:tcW w:w="7789" w:type="dxa"/>
            <w:noWrap/>
            <w:hideMark/>
          </w:tcPr>
          <w:p w14:paraId="3DE219D9" w14:textId="77777777" w:rsidR="002D7CE4" w:rsidRPr="00E15033" w:rsidRDefault="002D7CE4" w:rsidP="0024288E">
            <w:pPr>
              <w:spacing w:before="60" w:after="60" w:line="240" w:lineRule="auto"/>
              <w:rPr>
                <w:bCs/>
                <w:lang w:val="fr-FR"/>
              </w:rPr>
            </w:pPr>
            <w:r w:rsidRPr="00E15033">
              <w:rPr>
                <w:bCs/>
                <w:lang w:val="fr-FR"/>
              </w:rPr>
              <w:t>Agenda 3rd meeting</w:t>
            </w:r>
          </w:p>
        </w:tc>
      </w:tr>
      <w:tr w:rsidR="002D7CE4" w:rsidRPr="00E15033" w14:paraId="4625B233" w14:textId="77777777" w:rsidTr="0024288E">
        <w:trPr>
          <w:trHeight w:val="255"/>
        </w:trPr>
        <w:tc>
          <w:tcPr>
            <w:tcW w:w="1716" w:type="dxa"/>
            <w:noWrap/>
            <w:hideMark/>
          </w:tcPr>
          <w:p w14:paraId="5FE9A6A8"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GR/PS/20</w:t>
            </w:r>
          </w:p>
        </w:tc>
        <w:tc>
          <w:tcPr>
            <w:tcW w:w="7789" w:type="dxa"/>
            <w:noWrap/>
            <w:hideMark/>
          </w:tcPr>
          <w:p w14:paraId="21AB5D44" w14:textId="77777777" w:rsidR="002D7CE4" w:rsidRPr="00E15033" w:rsidRDefault="002D7CE4" w:rsidP="0024288E">
            <w:pPr>
              <w:spacing w:before="60" w:after="60" w:line="240" w:lineRule="auto"/>
              <w:rPr>
                <w:bCs/>
                <w:lang w:val="en-US"/>
              </w:rPr>
            </w:pPr>
            <w:r w:rsidRPr="00E15033">
              <w:rPr>
                <w:bCs/>
                <w:lang w:val="en-US"/>
              </w:rPr>
              <w:t>Canadian Pedestrian Fatalities and Injuries 1990 – 2000</w:t>
            </w:r>
            <w:r w:rsidRPr="00E15033">
              <w:rPr>
                <w:bCs/>
                <w:strike/>
                <w:lang w:val="en-US"/>
              </w:rPr>
              <w:t xml:space="preserve"> </w:t>
            </w:r>
          </w:p>
        </w:tc>
      </w:tr>
      <w:tr w:rsidR="002D7CE4" w:rsidRPr="00E15033" w14:paraId="66188B15" w14:textId="77777777" w:rsidTr="0024288E">
        <w:trPr>
          <w:trHeight w:val="255"/>
        </w:trPr>
        <w:tc>
          <w:tcPr>
            <w:tcW w:w="1716" w:type="dxa"/>
            <w:noWrap/>
            <w:hideMark/>
          </w:tcPr>
          <w:p w14:paraId="2F3226B8"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GR/PS/21</w:t>
            </w:r>
          </w:p>
        </w:tc>
        <w:tc>
          <w:tcPr>
            <w:tcW w:w="7789" w:type="dxa"/>
            <w:noWrap/>
            <w:hideMark/>
          </w:tcPr>
          <w:p w14:paraId="320432AB" w14:textId="77777777" w:rsidR="002D7CE4" w:rsidRPr="00E15033" w:rsidRDefault="002D7CE4" w:rsidP="0024288E">
            <w:pPr>
              <w:spacing w:before="60" w:after="60" w:line="240" w:lineRule="auto"/>
              <w:rPr>
                <w:bCs/>
                <w:lang w:val="en-US"/>
              </w:rPr>
            </w:pPr>
            <w:r w:rsidRPr="00E15033">
              <w:rPr>
                <w:bCs/>
                <w:lang w:val="en-US"/>
              </w:rPr>
              <w:t>Data from the Netherlands for the years 1990-2001: Pedestrian and Cyclists Casualties</w:t>
            </w:r>
            <w:r w:rsidRPr="00E15033">
              <w:rPr>
                <w:bCs/>
                <w:strike/>
                <w:lang w:val="en-US"/>
              </w:rPr>
              <w:t xml:space="preserve"> </w:t>
            </w:r>
          </w:p>
        </w:tc>
      </w:tr>
      <w:tr w:rsidR="002D7CE4" w:rsidRPr="00E15033" w14:paraId="798A9C15" w14:textId="77777777" w:rsidTr="0024288E">
        <w:trPr>
          <w:trHeight w:val="255"/>
        </w:trPr>
        <w:tc>
          <w:tcPr>
            <w:tcW w:w="1716" w:type="dxa"/>
            <w:noWrap/>
            <w:hideMark/>
          </w:tcPr>
          <w:p w14:paraId="569C90F9"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GR/PS/22</w:t>
            </w:r>
          </w:p>
        </w:tc>
        <w:tc>
          <w:tcPr>
            <w:tcW w:w="7789" w:type="dxa"/>
            <w:noWrap/>
            <w:hideMark/>
          </w:tcPr>
          <w:p w14:paraId="4F729352" w14:textId="77777777" w:rsidR="002D7CE4" w:rsidRPr="00E15033" w:rsidRDefault="002D7CE4" w:rsidP="0024288E">
            <w:pPr>
              <w:spacing w:before="60" w:after="60" w:line="240" w:lineRule="auto"/>
              <w:rPr>
                <w:bCs/>
                <w:lang w:val="en-US"/>
              </w:rPr>
            </w:pPr>
            <w:r w:rsidRPr="00E15033">
              <w:rPr>
                <w:bCs/>
                <w:lang w:val="en-US"/>
              </w:rPr>
              <w:t>Vehicle Category (Proposal for the Scope)</w:t>
            </w:r>
          </w:p>
        </w:tc>
      </w:tr>
      <w:tr w:rsidR="002D7CE4" w:rsidRPr="00E15033" w14:paraId="415A97DC" w14:textId="77777777" w:rsidTr="0024288E">
        <w:trPr>
          <w:trHeight w:val="255"/>
        </w:trPr>
        <w:tc>
          <w:tcPr>
            <w:tcW w:w="1716" w:type="dxa"/>
            <w:noWrap/>
            <w:hideMark/>
          </w:tcPr>
          <w:p w14:paraId="5592D607"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GR/PS/23</w:t>
            </w:r>
          </w:p>
        </w:tc>
        <w:tc>
          <w:tcPr>
            <w:tcW w:w="7789" w:type="dxa"/>
            <w:noWrap/>
            <w:hideMark/>
          </w:tcPr>
          <w:p w14:paraId="7D29A2E1" w14:textId="77777777" w:rsidR="002D7CE4" w:rsidRPr="00E15033" w:rsidRDefault="002D7CE4" w:rsidP="0024288E">
            <w:pPr>
              <w:spacing w:before="60" w:after="60" w:line="240" w:lineRule="auto"/>
              <w:rPr>
                <w:bCs/>
                <w:lang w:val="fr-FR"/>
              </w:rPr>
            </w:pPr>
            <w:r w:rsidRPr="00E15033">
              <w:rPr>
                <w:bCs/>
                <w:lang w:val="fr-FR"/>
              </w:rPr>
              <w:t>Draft content preliminary report</w:t>
            </w:r>
          </w:p>
        </w:tc>
      </w:tr>
      <w:tr w:rsidR="002D7CE4" w:rsidRPr="00E15033" w14:paraId="55B2F11B" w14:textId="77777777" w:rsidTr="0024288E">
        <w:trPr>
          <w:trHeight w:val="255"/>
        </w:trPr>
        <w:tc>
          <w:tcPr>
            <w:tcW w:w="1716" w:type="dxa"/>
            <w:noWrap/>
            <w:hideMark/>
          </w:tcPr>
          <w:p w14:paraId="4B80B228"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GR/PS/24</w:t>
            </w:r>
          </w:p>
        </w:tc>
        <w:tc>
          <w:tcPr>
            <w:tcW w:w="7789" w:type="dxa"/>
            <w:noWrap/>
            <w:hideMark/>
          </w:tcPr>
          <w:p w14:paraId="233F7D34" w14:textId="77777777" w:rsidR="002D7CE4" w:rsidRPr="00E15033" w:rsidRDefault="002D7CE4" w:rsidP="0024288E">
            <w:pPr>
              <w:spacing w:before="60" w:after="60" w:line="240" w:lineRule="auto"/>
              <w:rPr>
                <w:bCs/>
                <w:lang w:val="fr-FR"/>
              </w:rPr>
            </w:pPr>
            <w:r w:rsidRPr="00E15033">
              <w:rPr>
                <w:bCs/>
                <w:lang w:val="fr-FR"/>
              </w:rPr>
              <w:t>Attendance list 3rd meeting</w:t>
            </w:r>
          </w:p>
        </w:tc>
      </w:tr>
      <w:tr w:rsidR="002D7CE4" w:rsidRPr="00E15033" w14:paraId="0EA7EACD" w14:textId="77777777" w:rsidTr="0024288E">
        <w:trPr>
          <w:trHeight w:val="255"/>
        </w:trPr>
        <w:tc>
          <w:tcPr>
            <w:tcW w:w="1716" w:type="dxa"/>
            <w:noWrap/>
            <w:hideMark/>
          </w:tcPr>
          <w:p w14:paraId="4CD88202"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GR/PS/25</w:t>
            </w:r>
          </w:p>
        </w:tc>
        <w:tc>
          <w:tcPr>
            <w:tcW w:w="7789" w:type="dxa"/>
            <w:noWrap/>
            <w:hideMark/>
          </w:tcPr>
          <w:p w14:paraId="29006177" w14:textId="77777777" w:rsidR="002D7CE4" w:rsidRPr="00E15033" w:rsidRDefault="002D7CE4" w:rsidP="0024288E">
            <w:pPr>
              <w:spacing w:before="60" w:after="60" w:line="240" w:lineRule="auto"/>
              <w:rPr>
                <w:bCs/>
                <w:lang w:val="en-US"/>
              </w:rPr>
            </w:pPr>
            <w:r w:rsidRPr="00E15033">
              <w:rPr>
                <w:bCs/>
                <w:lang w:val="en-US"/>
              </w:rPr>
              <w:t>Extract from the GIDAS study for pedestrian safety</w:t>
            </w:r>
          </w:p>
        </w:tc>
      </w:tr>
      <w:tr w:rsidR="002D7CE4" w:rsidRPr="00E15033" w14:paraId="02A79482" w14:textId="77777777" w:rsidTr="0024288E">
        <w:trPr>
          <w:trHeight w:val="255"/>
        </w:trPr>
        <w:tc>
          <w:tcPr>
            <w:tcW w:w="1716" w:type="dxa"/>
            <w:noWrap/>
            <w:hideMark/>
          </w:tcPr>
          <w:p w14:paraId="5AE76268"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GR/PS/26</w:t>
            </w:r>
          </w:p>
        </w:tc>
        <w:tc>
          <w:tcPr>
            <w:tcW w:w="7789" w:type="dxa"/>
            <w:noWrap/>
            <w:hideMark/>
          </w:tcPr>
          <w:p w14:paraId="79B728DD" w14:textId="77777777" w:rsidR="002D7CE4" w:rsidRPr="00E15033" w:rsidRDefault="002D7CE4" w:rsidP="0024288E">
            <w:pPr>
              <w:spacing w:before="60" w:after="60" w:line="240" w:lineRule="auto"/>
              <w:rPr>
                <w:bCs/>
              </w:rPr>
            </w:pPr>
            <w:r w:rsidRPr="00E15033">
              <w:rPr>
                <w:bCs/>
              </w:rPr>
              <w:t>ITARDA Leg Injury Data</w:t>
            </w:r>
          </w:p>
        </w:tc>
      </w:tr>
      <w:tr w:rsidR="002D7CE4" w:rsidRPr="00E15033" w14:paraId="49477459" w14:textId="77777777" w:rsidTr="0024288E">
        <w:trPr>
          <w:trHeight w:val="255"/>
        </w:trPr>
        <w:tc>
          <w:tcPr>
            <w:tcW w:w="1716" w:type="dxa"/>
            <w:noWrap/>
            <w:hideMark/>
          </w:tcPr>
          <w:p w14:paraId="71F8FA31" w14:textId="77777777" w:rsidR="002D7CE4" w:rsidRPr="00E15033" w:rsidRDefault="002D7CE4" w:rsidP="0024288E">
            <w:pPr>
              <w:suppressAutoHyphens w:val="0"/>
              <w:spacing w:before="60" w:after="60" w:line="240" w:lineRule="auto"/>
              <w:ind w:right="113"/>
              <w:rPr>
                <w:bCs/>
                <w:lang w:val="en-US"/>
              </w:rPr>
            </w:pPr>
            <w:r w:rsidRPr="00E15033">
              <w:rPr>
                <w:bCs/>
                <w:lang w:val="en-US"/>
              </w:rPr>
              <w:t>INF GR/PS/27 and Rev 1</w:t>
            </w:r>
          </w:p>
        </w:tc>
        <w:tc>
          <w:tcPr>
            <w:tcW w:w="7789" w:type="dxa"/>
            <w:noWrap/>
            <w:hideMark/>
          </w:tcPr>
          <w:p w14:paraId="77A32821" w14:textId="77777777" w:rsidR="002D7CE4" w:rsidRPr="00E15033" w:rsidRDefault="002D7CE4" w:rsidP="0024288E">
            <w:pPr>
              <w:spacing w:before="60" w:after="60" w:line="240" w:lineRule="auto"/>
              <w:rPr>
                <w:bCs/>
                <w:lang w:val="en-US"/>
              </w:rPr>
            </w:pPr>
            <w:r w:rsidRPr="00E15033">
              <w:rPr>
                <w:bCs/>
                <w:lang w:val="en-US"/>
              </w:rPr>
              <w:t>Draft Meeting Minutes 3rd meeting</w:t>
            </w:r>
          </w:p>
        </w:tc>
      </w:tr>
      <w:tr w:rsidR="002D7CE4" w:rsidRPr="00E15033" w14:paraId="0B71E0A3" w14:textId="77777777" w:rsidTr="0024288E">
        <w:trPr>
          <w:trHeight w:val="255"/>
        </w:trPr>
        <w:tc>
          <w:tcPr>
            <w:tcW w:w="1716" w:type="dxa"/>
            <w:noWrap/>
            <w:hideMark/>
          </w:tcPr>
          <w:p w14:paraId="554745A2"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GR/PS/28</w:t>
            </w:r>
          </w:p>
        </w:tc>
        <w:tc>
          <w:tcPr>
            <w:tcW w:w="7789" w:type="dxa"/>
            <w:noWrap/>
            <w:hideMark/>
          </w:tcPr>
          <w:p w14:paraId="2A4746BF" w14:textId="77777777" w:rsidR="002D7CE4" w:rsidRPr="00E15033" w:rsidRDefault="002D7CE4" w:rsidP="0024288E">
            <w:pPr>
              <w:spacing w:before="60" w:after="60" w:line="240" w:lineRule="auto"/>
              <w:rPr>
                <w:bCs/>
                <w:lang w:val="fr-FR"/>
              </w:rPr>
            </w:pPr>
            <w:r w:rsidRPr="00E15033">
              <w:rPr>
                <w:bCs/>
                <w:lang w:val="fr-FR"/>
              </w:rPr>
              <w:t>Technical feasibility – general</w:t>
            </w:r>
          </w:p>
        </w:tc>
      </w:tr>
      <w:tr w:rsidR="002D7CE4" w:rsidRPr="00E15033" w14:paraId="369E7DE4" w14:textId="77777777" w:rsidTr="0024288E">
        <w:trPr>
          <w:trHeight w:val="255"/>
        </w:trPr>
        <w:tc>
          <w:tcPr>
            <w:tcW w:w="1716" w:type="dxa"/>
            <w:noWrap/>
            <w:hideMark/>
          </w:tcPr>
          <w:p w14:paraId="2AC37920"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GR/PS/29</w:t>
            </w:r>
          </w:p>
        </w:tc>
        <w:tc>
          <w:tcPr>
            <w:tcW w:w="7789" w:type="dxa"/>
            <w:noWrap/>
            <w:hideMark/>
          </w:tcPr>
          <w:p w14:paraId="280A8509" w14:textId="77777777" w:rsidR="002D7CE4" w:rsidRPr="00E15033" w:rsidRDefault="002D7CE4" w:rsidP="0024288E">
            <w:pPr>
              <w:spacing w:before="60" w:after="60" w:line="240" w:lineRule="auto"/>
              <w:rPr>
                <w:bCs/>
                <w:lang w:val="en-US"/>
              </w:rPr>
            </w:pPr>
            <w:r w:rsidRPr="00E15033">
              <w:rPr>
                <w:bCs/>
                <w:lang w:val="en-US"/>
              </w:rPr>
              <w:t>Study of the Efficiency of Infrastructural Measures for Pedestrian Protection</w:t>
            </w:r>
          </w:p>
        </w:tc>
      </w:tr>
      <w:tr w:rsidR="002D7CE4" w:rsidRPr="00E15033" w14:paraId="5FD1AF77" w14:textId="77777777" w:rsidTr="0024288E">
        <w:trPr>
          <w:trHeight w:val="255"/>
        </w:trPr>
        <w:tc>
          <w:tcPr>
            <w:tcW w:w="1716" w:type="dxa"/>
            <w:noWrap/>
            <w:hideMark/>
          </w:tcPr>
          <w:p w14:paraId="79506293"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GR/PS/30</w:t>
            </w:r>
          </w:p>
        </w:tc>
        <w:tc>
          <w:tcPr>
            <w:tcW w:w="7789" w:type="dxa"/>
            <w:noWrap/>
            <w:hideMark/>
          </w:tcPr>
          <w:p w14:paraId="1BE29DF0" w14:textId="77777777" w:rsidR="002D7CE4" w:rsidRPr="00E15033" w:rsidRDefault="002D7CE4" w:rsidP="0024288E">
            <w:pPr>
              <w:spacing w:before="60" w:after="60" w:line="240" w:lineRule="auto"/>
              <w:rPr>
                <w:bCs/>
                <w:lang w:val="en-US"/>
              </w:rPr>
            </w:pPr>
            <w:r w:rsidRPr="00E15033">
              <w:rPr>
                <w:bCs/>
                <w:lang w:val="en-US"/>
              </w:rPr>
              <w:t>Frequency of Pelvis/Femur Fractures for Pedestrians more than 11 Years</w:t>
            </w:r>
          </w:p>
        </w:tc>
      </w:tr>
      <w:tr w:rsidR="002D7CE4" w:rsidRPr="00E15033" w14:paraId="5E0F0290" w14:textId="77777777" w:rsidTr="0024288E">
        <w:trPr>
          <w:trHeight w:val="255"/>
        </w:trPr>
        <w:tc>
          <w:tcPr>
            <w:tcW w:w="1716" w:type="dxa"/>
            <w:noWrap/>
            <w:hideMark/>
          </w:tcPr>
          <w:p w14:paraId="0A4559AD"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GR/PS/31</w:t>
            </w:r>
          </w:p>
        </w:tc>
        <w:tc>
          <w:tcPr>
            <w:tcW w:w="7789" w:type="dxa"/>
            <w:noWrap/>
            <w:hideMark/>
          </w:tcPr>
          <w:p w14:paraId="218DF57A" w14:textId="77777777" w:rsidR="002D7CE4" w:rsidRPr="00E15033" w:rsidRDefault="002D7CE4" w:rsidP="0024288E">
            <w:pPr>
              <w:spacing w:before="60" w:after="60" w:line="240" w:lineRule="auto"/>
              <w:rPr>
                <w:bCs/>
                <w:lang w:val="en-US"/>
              </w:rPr>
            </w:pPr>
            <w:r w:rsidRPr="00E15033">
              <w:rPr>
                <w:bCs/>
                <w:lang w:val="en-US"/>
              </w:rPr>
              <w:t>IHRA/PS-WG Pedestrian accident data</w:t>
            </w:r>
          </w:p>
        </w:tc>
      </w:tr>
      <w:tr w:rsidR="002D7CE4" w:rsidRPr="00E15033" w14:paraId="4C0FAB33" w14:textId="77777777" w:rsidTr="0024288E">
        <w:trPr>
          <w:trHeight w:val="255"/>
        </w:trPr>
        <w:tc>
          <w:tcPr>
            <w:tcW w:w="1716" w:type="dxa"/>
            <w:noWrap/>
            <w:hideMark/>
          </w:tcPr>
          <w:p w14:paraId="00E245D4"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GR/PS/32</w:t>
            </w:r>
          </w:p>
        </w:tc>
        <w:tc>
          <w:tcPr>
            <w:tcW w:w="7789" w:type="dxa"/>
            <w:noWrap/>
            <w:hideMark/>
          </w:tcPr>
          <w:p w14:paraId="039D7EA1" w14:textId="77777777" w:rsidR="002D7CE4" w:rsidRPr="00E15033" w:rsidRDefault="002D7CE4" w:rsidP="0024288E">
            <w:pPr>
              <w:spacing w:before="60" w:after="60" w:line="240" w:lineRule="auto"/>
              <w:rPr>
                <w:bCs/>
                <w:lang w:val="en-US"/>
              </w:rPr>
            </w:pPr>
            <w:r w:rsidRPr="00E15033">
              <w:rPr>
                <w:bCs/>
                <w:lang w:val="en-US"/>
              </w:rPr>
              <w:t>ESV summary paper on IHRA/PS-WG report</w:t>
            </w:r>
          </w:p>
        </w:tc>
      </w:tr>
      <w:tr w:rsidR="002D7CE4" w:rsidRPr="00E15033" w14:paraId="0C3E419F" w14:textId="77777777" w:rsidTr="0024288E">
        <w:trPr>
          <w:trHeight w:val="255"/>
        </w:trPr>
        <w:tc>
          <w:tcPr>
            <w:tcW w:w="1716" w:type="dxa"/>
            <w:noWrap/>
            <w:hideMark/>
          </w:tcPr>
          <w:p w14:paraId="10279828"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GR/PS/33</w:t>
            </w:r>
          </w:p>
        </w:tc>
        <w:tc>
          <w:tcPr>
            <w:tcW w:w="7789" w:type="dxa"/>
            <w:noWrap/>
            <w:hideMark/>
          </w:tcPr>
          <w:p w14:paraId="5A04FBD7" w14:textId="77777777" w:rsidR="002D7CE4" w:rsidRPr="00E15033" w:rsidRDefault="002D7CE4" w:rsidP="0024288E">
            <w:pPr>
              <w:keepNext/>
              <w:keepLines/>
              <w:spacing w:before="60" w:after="60" w:line="240" w:lineRule="auto"/>
              <w:rPr>
                <w:bCs/>
                <w:lang w:val="en-US"/>
              </w:rPr>
            </w:pPr>
            <w:r w:rsidRPr="00E15033">
              <w:rPr>
                <w:bCs/>
                <w:lang w:val="en-US"/>
              </w:rPr>
              <w:t xml:space="preserve">Introduction of the regulation of pedestrian head protection in Japan (Nishimoto/Toshiyuki, </w:t>
            </w:r>
            <w:r w:rsidRPr="00E15033">
              <w:rPr>
                <w:bCs/>
                <w:lang w:val="en-US"/>
              </w:rPr>
              <w:br/>
              <w:t>18</w:t>
            </w:r>
            <w:r w:rsidRPr="00E15033">
              <w:rPr>
                <w:bCs/>
                <w:vertAlign w:val="superscript"/>
                <w:lang w:val="en-US"/>
              </w:rPr>
              <w:t>th</w:t>
            </w:r>
            <w:r w:rsidRPr="00E15033">
              <w:rPr>
                <w:bCs/>
                <w:lang w:val="en-US"/>
              </w:rPr>
              <w:t xml:space="preserve"> ESV Conference, Nagoya 2003)</w:t>
            </w:r>
          </w:p>
        </w:tc>
      </w:tr>
      <w:tr w:rsidR="002D7CE4" w:rsidRPr="00E15033" w14:paraId="33466227" w14:textId="77777777" w:rsidTr="0024288E">
        <w:trPr>
          <w:trHeight w:val="1020"/>
        </w:trPr>
        <w:tc>
          <w:tcPr>
            <w:tcW w:w="1716" w:type="dxa"/>
            <w:noWrap/>
            <w:hideMark/>
          </w:tcPr>
          <w:p w14:paraId="4B68346C" w14:textId="77777777" w:rsidR="002D7CE4" w:rsidRPr="00E15033" w:rsidRDefault="002D7CE4" w:rsidP="0024288E">
            <w:pPr>
              <w:suppressAutoHyphens w:val="0"/>
              <w:spacing w:before="60" w:after="60" w:line="240" w:lineRule="auto"/>
              <w:ind w:right="113"/>
              <w:rPr>
                <w:bCs/>
                <w:lang w:val="en-US"/>
              </w:rPr>
            </w:pPr>
            <w:r w:rsidRPr="00E15033">
              <w:rPr>
                <w:bCs/>
                <w:lang w:val="en-US"/>
              </w:rPr>
              <w:t>INF GR/PS/34</w:t>
            </w:r>
          </w:p>
        </w:tc>
        <w:tc>
          <w:tcPr>
            <w:tcW w:w="7789" w:type="dxa"/>
            <w:hideMark/>
          </w:tcPr>
          <w:p w14:paraId="77AFEDE5" w14:textId="77777777" w:rsidR="002D7CE4" w:rsidRPr="00E15033" w:rsidRDefault="002D7CE4" w:rsidP="0024288E">
            <w:pPr>
              <w:spacing w:before="60" w:after="60" w:line="240" w:lineRule="auto"/>
              <w:rPr>
                <w:bCs/>
                <w:lang w:val="en-US"/>
              </w:rPr>
            </w:pPr>
            <w:r w:rsidRPr="00E15033">
              <w:rPr>
                <w:bCs/>
                <w:lang w:val="en-US"/>
              </w:rPr>
              <w:t>Proposal for a Directive of the European Parliament and the Council relating to the protection of pedestrians and other vulnerable road users in the event of a collision with a motor vehicle and amending Directive 70/156/EEC; Commission of the European Communities, Brussels, February 2003</w:t>
            </w:r>
          </w:p>
        </w:tc>
      </w:tr>
      <w:tr w:rsidR="002D7CE4" w:rsidRPr="00E15033" w14:paraId="4A672B29" w14:textId="77777777" w:rsidTr="0024288E">
        <w:trPr>
          <w:trHeight w:val="255"/>
        </w:trPr>
        <w:tc>
          <w:tcPr>
            <w:tcW w:w="1716" w:type="dxa"/>
            <w:noWrap/>
            <w:hideMark/>
          </w:tcPr>
          <w:p w14:paraId="2E3044AA"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GR/PS/35</w:t>
            </w:r>
          </w:p>
        </w:tc>
        <w:tc>
          <w:tcPr>
            <w:tcW w:w="7789" w:type="dxa"/>
            <w:noWrap/>
            <w:hideMark/>
          </w:tcPr>
          <w:p w14:paraId="0CC70713" w14:textId="77777777" w:rsidR="002D7CE4" w:rsidRPr="00E15033" w:rsidRDefault="002D7CE4" w:rsidP="0024288E">
            <w:pPr>
              <w:spacing w:before="60" w:after="60" w:line="240" w:lineRule="auto"/>
              <w:rPr>
                <w:bCs/>
                <w:lang w:val="en-US"/>
              </w:rPr>
            </w:pPr>
            <w:r w:rsidRPr="00E15033">
              <w:rPr>
                <w:bCs/>
                <w:lang w:val="en-US"/>
              </w:rPr>
              <w:t>List of conflicts with existing legislation / requirements</w:t>
            </w:r>
          </w:p>
        </w:tc>
      </w:tr>
      <w:tr w:rsidR="002D7CE4" w:rsidRPr="00E15033" w14:paraId="0C1A2E1A" w14:textId="77777777" w:rsidTr="0024288E">
        <w:trPr>
          <w:trHeight w:val="255"/>
        </w:trPr>
        <w:tc>
          <w:tcPr>
            <w:tcW w:w="1716" w:type="dxa"/>
            <w:noWrap/>
            <w:hideMark/>
          </w:tcPr>
          <w:p w14:paraId="72EF93C4"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GR/PS/36</w:t>
            </w:r>
          </w:p>
        </w:tc>
        <w:tc>
          <w:tcPr>
            <w:tcW w:w="7789" w:type="dxa"/>
            <w:noWrap/>
            <w:hideMark/>
          </w:tcPr>
          <w:p w14:paraId="6C04B82B" w14:textId="77777777" w:rsidR="002D7CE4" w:rsidRPr="00E15033" w:rsidRDefault="002D7CE4" w:rsidP="0024288E">
            <w:pPr>
              <w:spacing w:before="60" w:after="60" w:line="240" w:lineRule="auto"/>
              <w:rPr>
                <w:bCs/>
                <w:lang w:val="fr-FR"/>
              </w:rPr>
            </w:pPr>
            <w:r w:rsidRPr="00E15033">
              <w:rPr>
                <w:bCs/>
                <w:lang w:val="fr-FR"/>
              </w:rPr>
              <w:t>Draft preliminary report</w:t>
            </w:r>
          </w:p>
        </w:tc>
      </w:tr>
      <w:tr w:rsidR="002D7CE4" w:rsidRPr="00E15033" w14:paraId="03410398" w14:textId="77777777" w:rsidTr="0024288E">
        <w:trPr>
          <w:trHeight w:val="255"/>
        </w:trPr>
        <w:tc>
          <w:tcPr>
            <w:tcW w:w="1716" w:type="dxa"/>
            <w:noWrap/>
            <w:hideMark/>
          </w:tcPr>
          <w:p w14:paraId="6367653F"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GR/PS/37</w:t>
            </w:r>
          </w:p>
        </w:tc>
        <w:tc>
          <w:tcPr>
            <w:tcW w:w="7789" w:type="dxa"/>
            <w:noWrap/>
            <w:hideMark/>
          </w:tcPr>
          <w:p w14:paraId="10A41EDF" w14:textId="77777777" w:rsidR="002D7CE4" w:rsidRPr="00E15033" w:rsidRDefault="002D7CE4" w:rsidP="0024288E">
            <w:pPr>
              <w:spacing w:before="60" w:after="60" w:line="240" w:lineRule="auto"/>
              <w:rPr>
                <w:bCs/>
                <w:lang w:val="fr-FR"/>
              </w:rPr>
            </w:pPr>
            <w:r w:rsidRPr="00E15033">
              <w:rPr>
                <w:bCs/>
                <w:lang w:val="fr-FR"/>
              </w:rPr>
              <w:t>Agenda 4th meeting</w:t>
            </w:r>
          </w:p>
        </w:tc>
      </w:tr>
      <w:tr w:rsidR="002D7CE4" w:rsidRPr="00E15033" w14:paraId="19674E9D" w14:textId="77777777" w:rsidTr="0024288E">
        <w:trPr>
          <w:trHeight w:val="255"/>
        </w:trPr>
        <w:tc>
          <w:tcPr>
            <w:tcW w:w="1716" w:type="dxa"/>
            <w:noWrap/>
            <w:hideMark/>
          </w:tcPr>
          <w:p w14:paraId="703382A2"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GR/PS/38</w:t>
            </w:r>
          </w:p>
        </w:tc>
        <w:tc>
          <w:tcPr>
            <w:tcW w:w="7789" w:type="dxa"/>
            <w:noWrap/>
            <w:hideMark/>
          </w:tcPr>
          <w:p w14:paraId="03276556" w14:textId="77777777" w:rsidR="002D7CE4" w:rsidRPr="00E15033" w:rsidRDefault="002D7CE4" w:rsidP="0024288E">
            <w:pPr>
              <w:spacing w:before="60" w:after="60" w:line="240" w:lineRule="auto"/>
              <w:rPr>
                <w:bCs/>
                <w:lang w:val="en-US"/>
              </w:rPr>
            </w:pPr>
            <w:r w:rsidRPr="00E15033">
              <w:rPr>
                <w:bCs/>
                <w:lang w:val="en-US"/>
              </w:rPr>
              <w:t>Technical prescriptions concerning test provisions for pedestrian safety</w:t>
            </w:r>
          </w:p>
        </w:tc>
      </w:tr>
      <w:tr w:rsidR="002D7CE4" w:rsidRPr="00E15033" w14:paraId="74C0AD24" w14:textId="77777777" w:rsidTr="0024288E">
        <w:trPr>
          <w:trHeight w:val="255"/>
        </w:trPr>
        <w:tc>
          <w:tcPr>
            <w:tcW w:w="1716" w:type="dxa"/>
            <w:noWrap/>
            <w:hideMark/>
          </w:tcPr>
          <w:p w14:paraId="2B3FA39F" w14:textId="77777777" w:rsidR="002D7CE4" w:rsidRPr="00E15033" w:rsidRDefault="002D7CE4" w:rsidP="0024288E">
            <w:pPr>
              <w:suppressAutoHyphens w:val="0"/>
              <w:spacing w:before="60" w:after="60" w:line="240" w:lineRule="auto"/>
              <w:ind w:right="113"/>
              <w:rPr>
                <w:bCs/>
                <w:lang w:val="en-US"/>
              </w:rPr>
            </w:pPr>
            <w:r w:rsidRPr="00E15033">
              <w:rPr>
                <w:bCs/>
                <w:lang w:val="en-US"/>
              </w:rPr>
              <w:t>INF GR/PS/39 and Rev 1</w:t>
            </w:r>
          </w:p>
        </w:tc>
        <w:tc>
          <w:tcPr>
            <w:tcW w:w="7789" w:type="dxa"/>
            <w:noWrap/>
            <w:hideMark/>
          </w:tcPr>
          <w:p w14:paraId="4374D949" w14:textId="77777777" w:rsidR="002D7CE4" w:rsidRPr="00E15033" w:rsidRDefault="002D7CE4" w:rsidP="0024288E">
            <w:pPr>
              <w:spacing w:before="60" w:after="60" w:line="240" w:lineRule="auto"/>
              <w:rPr>
                <w:bCs/>
                <w:lang w:val="fr-FR"/>
              </w:rPr>
            </w:pPr>
            <w:r w:rsidRPr="00E15033">
              <w:rPr>
                <w:bCs/>
                <w:lang w:val="fr-FR"/>
              </w:rPr>
              <w:t>Vehicle safety standards report 1</w:t>
            </w:r>
          </w:p>
        </w:tc>
      </w:tr>
      <w:tr w:rsidR="002D7CE4" w:rsidRPr="00E15033" w14:paraId="22239D73" w14:textId="77777777" w:rsidTr="0024288E">
        <w:trPr>
          <w:trHeight w:val="255"/>
        </w:trPr>
        <w:tc>
          <w:tcPr>
            <w:tcW w:w="1716" w:type="dxa"/>
            <w:noWrap/>
            <w:hideMark/>
          </w:tcPr>
          <w:p w14:paraId="1EBF464D"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GR/PS/40</w:t>
            </w:r>
          </w:p>
        </w:tc>
        <w:tc>
          <w:tcPr>
            <w:tcW w:w="7789" w:type="dxa"/>
            <w:noWrap/>
            <w:hideMark/>
          </w:tcPr>
          <w:p w14:paraId="2AF8B424" w14:textId="77777777" w:rsidR="002D7CE4" w:rsidRPr="00E15033" w:rsidRDefault="002D7CE4" w:rsidP="0024288E">
            <w:pPr>
              <w:spacing w:before="60" w:after="60" w:line="240" w:lineRule="auto"/>
              <w:rPr>
                <w:bCs/>
                <w:lang w:val="fr-FR"/>
              </w:rPr>
            </w:pPr>
            <w:r w:rsidRPr="00E15033">
              <w:rPr>
                <w:bCs/>
                <w:lang w:val="fr-FR"/>
              </w:rPr>
              <w:t>US Cumulative 2002 Fleet GVMR</w:t>
            </w:r>
          </w:p>
        </w:tc>
      </w:tr>
      <w:tr w:rsidR="002D7CE4" w:rsidRPr="00E15033" w14:paraId="33152364" w14:textId="77777777" w:rsidTr="0024288E">
        <w:trPr>
          <w:trHeight w:val="255"/>
        </w:trPr>
        <w:tc>
          <w:tcPr>
            <w:tcW w:w="1716" w:type="dxa"/>
            <w:noWrap/>
            <w:hideMark/>
          </w:tcPr>
          <w:p w14:paraId="4B5C0C7C"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GR/PS/41</w:t>
            </w:r>
          </w:p>
        </w:tc>
        <w:tc>
          <w:tcPr>
            <w:tcW w:w="7789" w:type="dxa"/>
            <w:noWrap/>
            <w:hideMark/>
          </w:tcPr>
          <w:p w14:paraId="2557C45E" w14:textId="77777777" w:rsidR="002D7CE4" w:rsidRPr="00E15033" w:rsidRDefault="002D7CE4" w:rsidP="0024288E">
            <w:pPr>
              <w:spacing w:before="60" w:after="60" w:line="240" w:lineRule="auto"/>
              <w:rPr>
                <w:bCs/>
              </w:rPr>
            </w:pPr>
            <w:r w:rsidRPr="00E15033">
              <w:rPr>
                <w:bCs/>
              </w:rPr>
              <w:t xml:space="preserve">Swedish </w:t>
            </w:r>
            <w:r w:rsidRPr="00E15033">
              <w:rPr>
                <w:bCs/>
                <w:lang w:val="en-US"/>
              </w:rPr>
              <w:t>pedestrian fatalities 1994-2002</w:t>
            </w:r>
          </w:p>
        </w:tc>
      </w:tr>
      <w:tr w:rsidR="002D7CE4" w:rsidRPr="00E15033" w14:paraId="44D915EB" w14:textId="77777777" w:rsidTr="0024288E">
        <w:trPr>
          <w:trHeight w:val="255"/>
        </w:trPr>
        <w:tc>
          <w:tcPr>
            <w:tcW w:w="1716" w:type="dxa"/>
            <w:noWrap/>
            <w:hideMark/>
          </w:tcPr>
          <w:p w14:paraId="4CFB739E" w14:textId="77777777" w:rsidR="002D7CE4" w:rsidRPr="00E15033" w:rsidRDefault="002D7CE4" w:rsidP="0024288E">
            <w:pPr>
              <w:suppressAutoHyphens w:val="0"/>
              <w:spacing w:before="60" w:after="60" w:line="240" w:lineRule="auto"/>
              <w:ind w:right="113"/>
              <w:rPr>
                <w:bCs/>
                <w:lang w:val="fr-FR"/>
              </w:rPr>
            </w:pPr>
            <w:r w:rsidRPr="00E15033">
              <w:rPr>
                <w:bCs/>
                <w:lang w:val="fr-FR"/>
              </w:rPr>
              <w:t>INF GR/PS/42</w:t>
            </w:r>
          </w:p>
        </w:tc>
        <w:tc>
          <w:tcPr>
            <w:tcW w:w="7789" w:type="dxa"/>
            <w:noWrap/>
            <w:hideMark/>
          </w:tcPr>
          <w:p w14:paraId="658F4864" w14:textId="77777777" w:rsidR="002D7CE4" w:rsidRPr="00E15033" w:rsidRDefault="002D7CE4" w:rsidP="0024288E">
            <w:pPr>
              <w:spacing w:before="60" w:after="60" w:line="240" w:lineRule="auto"/>
              <w:rPr>
                <w:bCs/>
                <w:lang w:val="en-US"/>
              </w:rPr>
            </w:pPr>
            <w:r w:rsidRPr="00E15033">
              <w:rPr>
                <w:bCs/>
                <w:lang w:val="en-US"/>
              </w:rPr>
              <w:t>Proposal for a new draft global technical regulation concerning uniform provisions for common definitions and procedures to be used in Global Technical Regulations (TRANS/WP</w:t>
            </w:r>
            <w:r w:rsidR="002E4C9D" w:rsidRPr="00E15033">
              <w:rPr>
                <w:bCs/>
                <w:lang w:val="en-US"/>
              </w:rPr>
              <w:t>.</w:t>
            </w:r>
            <w:r w:rsidRPr="00E15033">
              <w:rPr>
                <w:bCs/>
                <w:lang w:val="en-US"/>
              </w:rPr>
              <w:t>29/GRSG/2003/10)</w:t>
            </w:r>
          </w:p>
        </w:tc>
      </w:tr>
      <w:tr w:rsidR="002D7CE4" w:rsidRPr="00E15033" w14:paraId="4BEC1AB7" w14:textId="77777777" w:rsidTr="0024288E">
        <w:trPr>
          <w:trHeight w:val="255"/>
        </w:trPr>
        <w:tc>
          <w:tcPr>
            <w:tcW w:w="1716" w:type="dxa"/>
            <w:noWrap/>
            <w:hideMark/>
          </w:tcPr>
          <w:p w14:paraId="572AC04C" w14:textId="77777777" w:rsidR="002D7CE4" w:rsidRPr="00E15033" w:rsidRDefault="002D7CE4" w:rsidP="0024288E">
            <w:pPr>
              <w:suppressAutoHyphens w:val="0"/>
              <w:spacing w:before="60" w:after="60" w:line="240" w:lineRule="auto"/>
              <w:ind w:right="113"/>
              <w:rPr>
                <w:lang w:val="fr-FR"/>
              </w:rPr>
            </w:pPr>
            <w:r w:rsidRPr="00E15033">
              <w:rPr>
                <w:lang w:val="fr-FR"/>
              </w:rPr>
              <w:t>INF GR/PS/43</w:t>
            </w:r>
          </w:p>
        </w:tc>
        <w:tc>
          <w:tcPr>
            <w:tcW w:w="7789" w:type="dxa"/>
            <w:noWrap/>
            <w:hideMark/>
          </w:tcPr>
          <w:p w14:paraId="1E1FFAFA" w14:textId="77777777" w:rsidR="002D7CE4" w:rsidRPr="00E15033" w:rsidRDefault="002D7CE4" w:rsidP="0024288E">
            <w:pPr>
              <w:spacing w:before="60" w:after="60" w:line="240" w:lineRule="auto"/>
              <w:rPr>
                <w:lang w:val="en-US"/>
              </w:rPr>
            </w:pPr>
            <w:r w:rsidRPr="00E15033">
              <w:rPr>
                <w:lang w:val="en-US"/>
              </w:rPr>
              <w:t>Vehicles of Category 1-1 in Japan</w:t>
            </w:r>
          </w:p>
        </w:tc>
      </w:tr>
      <w:tr w:rsidR="002D7CE4" w:rsidRPr="00E15033" w14:paraId="6C8FBB68" w14:textId="77777777" w:rsidTr="0024288E">
        <w:trPr>
          <w:trHeight w:val="255"/>
        </w:trPr>
        <w:tc>
          <w:tcPr>
            <w:tcW w:w="1716" w:type="dxa"/>
            <w:noWrap/>
            <w:hideMark/>
          </w:tcPr>
          <w:p w14:paraId="3BC9CCC7" w14:textId="77777777" w:rsidR="002D7CE4" w:rsidRPr="00E15033" w:rsidRDefault="002D7CE4" w:rsidP="0024288E">
            <w:pPr>
              <w:suppressAutoHyphens w:val="0"/>
              <w:spacing w:before="60" w:after="60" w:line="240" w:lineRule="auto"/>
              <w:ind w:right="113"/>
              <w:rPr>
                <w:lang w:val="fr-FR"/>
              </w:rPr>
            </w:pPr>
            <w:r w:rsidRPr="00E15033">
              <w:rPr>
                <w:lang w:val="fr-FR"/>
              </w:rPr>
              <w:t>INF GR/PS/44</w:t>
            </w:r>
          </w:p>
        </w:tc>
        <w:tc>
          <w:tcPr>
            <w:tcW w:w="7789" w:type="dxa"/>
            <w:noWrap/>
            <w:hideMark/>
          </w:tcPr>
          <w:p w14:paraId="47C1B028" w14:textId="77777777" w:rsidR="002D7CE4" w:rsidRPr="00E15033" w:rsidRDefault="002D7CE4" w:rsidP="0024288E">
            <w:pPr>
              <w:spacing w:before="60" w:after="60" w:line="240" w:lineRule="auto"/>
              <w:rPr>
                <w:lang w:val="fr-FR"/>
              </w:rPr>
            </w:pPr>
            <w:r w:rsidRPr="00E15033">
              <w:rPr>
                <w:lang w:val="fr-FR"/>
              </w:rPr>
              <w:t>Light duty truck</w:t>
            </w:r>
          </w:p>
        </w:tc>
      </w:tr>
      <w:tr w:rsidR="002D7CE4" w:rsidRPr="00E15033" w14:paraId="29440A40" w14:textId="77777777" w:rsidTr="0024288E">
        <w:trPr>
          <w:trHeight w:val="255"/>
        </w:trPr>
        <w:tc>
          <w:tcPr>
            <w:tcW w:w="1716" w:type="dxa"/>
            <w:noWrap/>
            <w:hideMark/>
          </w:tcPr>
          <w:p w14:paraId="61156C8E" w14:textId="77777777" w:rsidR="002D7CE4" w:rsidRPr="00E15033" w:rsidRDefault="002D7CE4" w:rsidP="0024288E">
            <w:pPr>
              <w:suppressAutoHyphens w:val="0"/>
              <w:spacing w:before="60" w:after="60" w:line="240" w:lineRule="auto"/>
              <w:ind w:right="113"/>
              <w:rPr>
                <w:lang w:val="fr-FR"/>
              </w:rPr>
            </w:pPr>
            <w:r w:rsidRPr="00E15033">
              <w:rPr>
                <w:lang w:val="fr-FR"/>
              </w:rPr>
              <w:t>INF GR/PS/45</w:t>
            </w:r>
          </w:p>
        </w:tc>
        <w:tc>
          <w:tcPr>
            <w:tcW w:w="7789" w:type="dxa"/>
            <w:noWrap/>
            <w:hideMark/>
          </w:tcPr>
          <w:p w14:paraId="0DF27375" w14:textId="77777777" w:rsidR="002D7CE4" w:rsidRPr="00E15033" w:rsidRDefault="002D7CE4" w:rsidP="0024288E">
            <w:pPr>
              <w:spacing w:before="60" w:after="60" w:line="240" w:lineRule="auto"/>
            </w:pPr>
            <w:r w:rsidRPr="00E15033">
              <w:rPr>
                <w:lang w:val="en-US"/>
              </w:rPr>
              <w:t xml:space="preserve">Analysis of Euro </w:t>
            </w:r>
            <w:r w:rsidRPr="00E15033">
              <w:t>NCAP</w:t>
            </w:r>
            <w:r w:rsidRPr="00E15033">
              <w:rPr>
                <w:lang w:val="en-US"/>
              </w:rPr>
              <w:t>data</w:t>
            </w:r>
          </w:p>
        </w:tc>
      </w:tr>
      <w:tr w:rsidR="002D7CE4" w:rsidRPr="00E15033" w14:paraId="3FA0C62C" w14:textId="77777777" w:rsidTr="0024288E">
        <w:trPr>
          <w:trHeight w:val="255"/>
        </w:trPr>
        <w:tc>
          <w:tcPr>
            <w:tcW w:w="1716" w:type="dxa"/>
            <w:noWrap/>
            <w:hideMark/>
          </w:tcPr>
          <w:p w14:paraId="3249FC50" w14:textId="77777777" w:rsidR="002D7CE4" w:rsidRPr="00E15033" w:rsidRDefault="002D7CE4" w:rsidP="0024288E">
            <w:pPr>
              <w:suppressAutoHyphens w:val="0"/>
              <w:spacing w:before="60" w:after="60" w:line="240" w:lineRule="auto"/>
              <w:ind w:right="113"/>
              <w:rPr>
                <w:lang w:val="fr-FR"/>
              </w:rPr>
            </w:pPr>
            <w:r w:rsidRPr="00E15033">
              <w:rPr>
                <w:lang w:val="fr-FR"/>
              </w:rPr>
              <w:t>INF GR/PS/46</w:t>
            </w:r>
          </w:p>
        </w:tc>
        <w:tc>
          <w:tcPr>
            <w:tcW w:w="7789" w:type="dxa"/>
            <w:noWrap/>
            <w:hideMark/>
          </w:tcPr>
          <w:p w14:paraId="5B615257" w14:textId="77777777" w:rsidR="002D7CE4" w:rsidRPr="00E15033" w:rsidRDefault="002D7CE4" w:rsidP="0024288E">
            <w:pPr>
              <w:spacing w:before="60" w:after="60" w:line="240" w:lineRule="auto"/>
              <w:rPr>
                <w:lang w:val="en-US"/>
              </w:rPr>
            </w:pPr>
            <w:r w:rsidRPr="00E15033">
              <w:rPr>
                <w:lang w:val="en-US"/>
              </w:rPr>
              <w:t>Development of JAMA / JARI pedestrian child and adult headform impactors</w:t>
            </w:r>
          </w:p>
        </w:tc>
      </w:tr>
      <w:tr w:rsidR="002D7CE4" w:rsidRPr="00E15033" w14:paraId="292711BE" w14:textId="77777777" w:rsidTr="0024288E">
        <w:trPr>
          <w:trHeight w:val="255"/>
        </w:trPr>
        <w:tc>
          <w:tcPr>
            <w:tcW w:w="1716" w:type="dxa"/>
            <w:noWrap/>
            <w:hideMark/>
          </w:tcPr>
          <w:p w14:paraId="15DF5569" w14:textId="77777777" w:rsidR="002D7CE4" w:rsidRPr="00E15033" w:rsidRDefault="002D7CE4" w:rsidP="0024288E">
            <w:pPr>
              <w:suppressAutoHyphens w:val="0"/>
              <w:spacing w:before="60" w:after="60" w:line="240" w:lineRule="auto"/>
              <w:ind w:right="113"/>
              <w:rPr>
                <w:lang w:val="en-US"/>
              </w:rPr>
            </w:pPr>
            <w:r w:rsidRPr="00E15033">
              <w:rPr>
                <w:lang w:val="en-US"/>
              </w:rPr>
              <w:t>INF GR/PS/47 and Rev 1</w:t>
            </w:r>
          </w:p>
        </w:tc>
        <w:tc>
          <w:tcPr>
            <w:tcW w:w="7789" w:type="dxa"/>
            <w:noWrap/>
            <w:hideMark/>
          </w:tcPr>
          <w:p w14:paraId="33DC654D" w14:textId="77777777" w:rsidR="002D7CE4" w:rsidRPr="00E15033" w:rsidRDefault="002D7CE4" w:rsidP="0024288E">
            <w:pPr>
              <w:spacing w:before="60" w:after="60" w:line="240" w:lineRule="auto"/>
              <w:rPr>
                <w:lang w:val="en-US"/>
              </w:rPr>
            </w:pPr>
            <w:r w:rsidRPr="00E15033">
              <w:rPr>
                <w:lang w:val="en-US"/>
              </w:rPr>
              <w:t>Preliminary report to GRSP 33</w:t>
            </w:r>
            <w:r w:rsidRPr="00E15033">
              <w:rPr>
                <w:vertAlign w:val="superscript"/>
                <w:lang w:val="en-US"/>
              </w:rPr>
              <w:t>rd</w:t>
            </w:r>
            <w:r w:rsidRPr="00E15033">
              <w:rPr>
                <w:lang w:val="en-US"/>
              </w:rPr>
              <w:t xml:space="preserve"> session</w:t>
            </w:r>
          </w:p>
        </w:tc>
      </w:tr>
      <w:tr w:rsidR="002D7CE4" w:rsidRPr="00E15033" w14:paraId="0C6A4B5A" w14:textId="77777777" w:rsidTr="0024288E">
        <w:trPr>
          <w:trHeight w:val="255"/>
        </w:trPr>
        <w:tc>
          <w:tcPr>
            <w:tcW w:w="1716" w:type="dxa"/>
            <w:noWrap/>
            <w:hideMark/>
          </w:tcPr>
          <w:p w14:paraId="5AE06689" w14:textId="77777777" w:rsidR="002D7CE4" w:rsidRPr="00E15033" w:rsidRDefault="002D7CE4" w:rsidP="0024288E">
            <w:pPr>
              <w:suppressAutoHyphens w:val="0"/>
              <w:spacing w:before="60" w:after="60" w:line="240" w:lineRule="auto"/>
              <w:ind w:right="113"/>
              <w:rPr>
                <w:lang w:val="en-US"/>
              </w:rPr>
            </w:pPr>
            <w:r w:rsidRPr="00E15033">
              <w:rPr>
                <w:lang w:val="en-US"/>
              </w:rPr>
              <w:t>INF GR/PS/48 and Rev 1</w:t>
            </w:r>
          </w:p>
        </w:tc>
        <w:tc>
          <w:tcPr>
            <w:tcW w:w="7789" w:type="dxa"/>
            <w:noWrap/>
            <w:hideMark/>
          </w:tcPr>
          <w:p w14:paraId="6DCA7EAB" w14:textId="77777777" w:rsidR="002D7CE4" w:rsidRPr="00E15033" w:rsidRDefault="002D7CE4" w:rsidP="0024288E">
            <w:pPr>
              <w:spacing w:before="60" w:after="60" w:line="240" w:lineRule="auto"/>
              <w:rPr>
                <w:lang w:val="en-US"/>
              </w:rPr>
            </w:pPr>
            <w:r w:rsidRPr="00E15033">
              <w:rPr>
                <w:lang w:val="en-US"/>
              </w:rPr>
              <w:t>Draft meeting minutes 4th meeting</w:t>
            </w:r>
          </w:p>
        </w:tc>
      </w:tr>
      <w:tr w:rsidR="002D7CE4" w:rsidRPr="00E15033" w14:paraId="3990B41E" w14:textId="77777777" w:rsidTr="0024288E">
        <w:trPr>
          <w:trHeight w:val="255"/>
        </w:trPr>
        <w:tc>
          <w:tcPr>
            <w:tcW w:w="1716" w:type="dxa"/>
            <w:noWrap/>
            <w:hideMark/>
          </w:tcPr>
          <w:p w14:paraId="64D97E74" w14:textId="77777777" w:rsidR="002D7CE4" w:rsidRPr="00E15033" w:rsidRDefault="002D7CE4" w:rsidP="0024288E">
            <w:pPr>
              <w:suppressAutoHyphens w:val="0"/>
              <w:spacing w:before="60" w:after="60" w:line="240" w:lineRule="auto"/>
              <w:ind w:right="113"/>
              <w:rPr>
                <w:lang w:val="fr-FR"/>
              </w:rPr>
            </w:pPr>
            <w:r w:rsidRPr="00E15033">
              <w:rPr>
                <w:lang w:val="fr-FR"/>
              </w:rPr>
              <w:t>INF GR/PS/49</w:t>
            </w:r>
          </w:p>
        </w:tc>
        <w:tc>
          <w:tcPr>
            <w:tcW w:w="7789" w:type="dxa"/>
            <w:noWrap/>
            <w:hideMark/>
          </w:tcPr>
          <w:p w14:paraId="06D52247" w14:textId="77777777" w:rsidR="002D7CE4" w:rsidRPr="00E15033" w:rsidRDefault="002D7CE4" w:rsidP="0024288E">
            <w:pPr>
              <w:spacing w:before="60" w:after="60" w:line="240" w:lineRule="auto"/>
              <w:rPr>
                <w:lang w:val="en-US"/>
              </w:rPr>
            </w:pPr>
            <w:r w:rsidRPr="00E15033">
              <w:rPr>
                <w:lang w:val="en-US"/>
              </w:rPr>
              <w:t>IHRA child head test method</w:t>
            </w:r>
          </w:p>
        </w:tc>
      </w:tr>
      <w:tr w:rsidR="002D7CE4" w:rsidRPr="00E15033" w14:paraId="55B181BA" w14:textId="77777777" w:rsidTr="0024288E">
        <w:trPr>
          <w:trHeight w:val="255"/>
        </w:trPr>
        <w:tc>
          <w:tcPr>
            <w:tcW w:w="1716" w:type="dxa"/>
            <w:noWrap/>
            <w:hideMark/>
          </w:tcPr>
          <w:p w14:paraId="7F5AB0D2" w14:textId="77777777" w:rsidR="002D7CE4" w:rsidRPr="00E15033" w:rsidRDefault="002D7CE4" w:rsidP="0024288E">
            <w:pPr>
              <w:suppressAutoHyphens w:val="0"/>
              <w:spacing w:before="60" w:after="60" w:line="240" w:lineRule="auto"/>
              <w:ind w:right="113"/>
              <w:rPr>
                <w:lang w:val="fr-FR"/>
              </w:rPr>
            </w:pPr>
            <w:r w:rsidRPr="00E15033">
              <w:rPr>
                <w:lang w:val="fr-FR"/>
              </w:rPr>
              <w:t>INF GR/PS/50</w:t>
            </w:r>
          </w:p>
        </w:tc>
        <w:tc>
          <w:tcPr>
            <w:tcW w:w="7789" w:type="dxa"/>
            <w:noWrap/>
            <w:hideMark/>
          </w:tcPr>
          <w:p w14:paraId="553E64E5" w14:textId="77777777" w:rsidR="002D7CE4" w:rsidRPr="00E15033" w:rsidRDefault="002D7CE4" w:rsidP="0024288E">
            <w:pPr>
              <w:spacing w:before="60" w:after="60" w:line="240" w:lineRule="auto"/>
              <w:rPr>
                <w:lang w:val="en-US"/>
              </w:rPr>
            </w:pPr>
            <w:r w:rsidRPr="00E15033">
              <w:rPr>
                <w:lang w:val="en-US"/>
              </w:rPr>
              <w:t>IHRA adult head test method</w:t>
            </w:r>
          </w:p>
        </w:tc>
      </w:tr>
      <w:tr w:rsidR="002D7CE4" w:rsidRPr="00E15033" w14:paraId="38363E0F" w14:textId="77777777" w:rsidTr="0024288E">
        <w:trPr>
          <w:trHeight w:val="255"/>
        </w:trPr>
        <w:tc>
          <w:tcPr>
            <w:tcW w:w="1716" w:type="dxa"/>
            <w:noWrap/>
            <w:hideMark/>
          </w:tcPr>
          <w:p w14:paraId="15CAA2ED" w14:textId="77777777" w:rsidR="002D7CE4" w:rsidRPr="00E15033" w:rsidRDefault="002D7CE4" w:rsidP="0024288E">
            <w:pPr>
              <w:suppressAutoHyphens w:val="0"/>
              <w:spacing w:before="60" w:after="60" w:line="240" w:lineRule="auto"/>
              <w:ind w:right="113"/>
              <w:rPr>
                <w:lang w:val="fr-FR"/>
              </w:rPr>
            </w:pPr>
            <w:r w:rsidRPr="00E15033">
              <w:rPr>
                <w:lang w:val="fr-FR"/>
              </w:rPr>
              <w:t>INF GR/PS/51</w:t>
            </w:r>
          </w:p>
        </w:tc>
        <w:tc>
          <w:tcPr>
            <w:tcW w:w="7789" w:type="dxa"/>
            <w:noWrap/>
            <w:hideMark/>
          </w:tcPr>
          <w:p w14:paraId="19D91639" w14:textId="77777777" w:rsidR="002D7CE4" w:rsidRPr="00E15033" w:rsidRDefault="002D7CE4" w:rsidP="0024288E">
            <w:pPr>
              <w:spacing w:before="60" w:after="60" w:line="240" w:lineRule="auto"/>
              <w:rPr>
                <w:lang w:val="fr-FR"/>
              </w:rPr>
            </w:pPr>
            <w:r w:rsidRPr="00E15033">
              <w:rPr>
                <w:lang w:val="fr-FR"/>
              </w:rPr>
              <w:t>Attendance list 4th meeting</w:t>
            </w:r>
          </w:p>
        </w:tc>
      </w:tr>
      <w:tr w:rsidR="002D7CE4" w:rsidRPr="00E15033" w14:paraId="6F71F596" w14:textId="77777777" w:rsidTr="0024288E">
        <w:trPr>
          <w:trHeight w:val="255"/>
        </w:trPr>
        <w:tc>
          <w:tcPr>
            <w:tcW w:w="1716" w:type="dxa"/>
            <w:noWrap/>
            <w:hideMark/>
          </w:tcPr>
          <w:p w14:paraId="13F78584" w14:textId="77777777" w:rsidR="002D7CE4" w:rsidRPr="00E15033" w:rsidRDefault="002D7CE4" w:rsidP="0024288E">
            <w:pPr>
              <w:suppressAutoHyphens w:val="0"/>
              <w:spacing w:before="60" w:after="60" w:line="240" w:lineRule="auto"/>
              <w:ind w:right="113"/>
              <w:rPr>
                <w:lang w:val="fr-FR"/>
              </w:rPr>
            </w:pPr>
            <w:r w:rsidRPr="00E15033">
              <w:rPr>
                <w:lang w:val="fr-FR"/>
              </w:rPr>
              <w:t>INF GR/PS/52</w:t>
            </w:r>
          </w:p>
        </w:tc>
        <w:tc>
          <w:tcPr>
            <w:tcW w:w="7789" w:type="dxa"/>
            <w:noWrap/>
            <w:hideMark/>
          </w:tcPr>
          <w:p w14:paraId="19C9D80C" w14:textId="77777777" w:rsidR="002D7CE4" w:rsidRPr="00E15033" w:rsidRDefault="002D7CE4" w:rsidP="0024288E">
            <w:pPr>
              <w:spacing w:before="60" w:after="60" w:line="240" w:lineRule="auto"/>
              <w:rPr>
                <w:lang w:val="en-US"/>
              </w:rPr>
            </w:pPr>
            <w:r w:rsidRPr="00E15033">
              <w:rPr>
                <w:lang w:val="en-US"/>
              </w:rPr>
              <w:t>Provisional agenda for the 5th meeting</w:t>
            </w:r>
          </w:p>
        </w:tc>
      </w:tr>
      <w:tr w:rsidR="002D7CE4" w:rsidRPr="00E15033" w14:paraId="7776DCB2" w14:textId="77777777" w:rsidTr="0024288E">
        <w:trPr>
          <w:trHeight w:val="255"/>
        </w:trPr>
        <w:tc>
          <w:tcPr>
            <w:tcW w:w="1716" w:type="dxa"/>
            <w:noWrap/>
            <w:hideMark/>
          </w:tcPr>
          <w:p w14:paraId="01E7624C" w14:textId="77777777" w:rsidR="002D7CE4" w:rsidRPr="00E15033" w:rsidRDefault="002D7CE4" w:rsidP="0024288E">
            <w:pPr>
              <w:suppressAutoHyphens w:val="0"/>
              <w:spacing w:before="60" w:after="60" w:line="240" w:lineRule="auto"/>
              <w:ind w:right="113"/>
              <w:rPr>
                <w:lang w:val="fr-FR"/>
              </w:rPr>
            </w:pPr>
            <w:r w:rsidRPr="00E15033">
              <w:rPr>
                <w:lang w:val="fr-FR"/>
              </w:rPr>
              <w:t>INF GR/PS/53</w:t>
            </w:r>
          </w:p>
        </w:tc>
        <w:tc>
          <w:tcPr>
            <w:tcW w:w="7789" w:type="dxa"/>
            <w:noWrap/>
            <w:hideMark/>
          </w:tcPr>
          <w:p w14:paraId="24B2B92E" w14:textId="77777777" w:rsidR="002D7CE4" w:rsidRPr="00E15033" w:rsidRDefault="002D7CE4" w:rsidP="0024288E">
            <w:pPr>
              <w:spacing w:before="60" w:after="60" w:line="240" w:lineRule="auto"/>
              <w:rPr>
                <w:lang w:val="fr-FR"/>
              </w:rPr>
            </w:pPr>
            <w:r w:rsidRPr="00E15033">
              <w:rPr>
                <w:lang w:val="fr-FR"/>
              </w:rPr>
              <w:t>Draft gtr format</w:t>
            </w:r>
          </w:p>
        </w:tc>
      </w:tr>
      <w:tr w:rsidR="002D7CE4" w:rsidRPr="00E15033" w14:paraId="438293F2" w14:textId="77777777" w:rsidTr="0024288E">
        <w:trPr>
          <w:trHeight w:val="255"/>
        </w:trPr>
        <w:tc>
          <w:tcPr>
            <w:tcW w:w="1716" w:type="dxa"/>
            <w:noWrap/>
            <w:hideMark/>
          </w:tcPr>
          <w:p w14:paraId="25FD9858" w14:textId="77777777" w:rsidR="002D7CE4" w:rsidRPr="00E15033" w:rsidRDefault="002D7CE4" w:rsidP="0024288E">
            <w:pPr>
              <w:suppressAutoHyphens w:val="0"/>
              <w:spacing w:before="60" w:after="60" w:line="240" w:lineRule="auto"/>
              <w:ind w:right="113"/>
              <w:rPr>
                <w:lang w:val="fr-FR"/>
              </w:rPr>
            </w:pPr>
            <w:r w:rsidRPr="00E15033">
              <w:rPr>
                <w:lang w:val="fr-FR"/>
              </w:rPr>
              <w:t>INF GR/PS/54</w:t>
            </w:r>
          </w:p>
        </w:tc>
        <w:tc>
          <w:tcPr>
            <w:tcW w:w="7789" w:type="dxa"/>
            <w:noWrap/>
            <w:hideMark/>
          </w:tcPr>
          <w:p w14:paraId="0CCA2F3B" w14:textId="77777777" w:rsidR="002D7CE4" w:rsidRPr="00E15033" w:rsidRDefault="002D7CE4" w:rsidP="0024288E">
            <w:pPr>
              <w:spacing w:before="60" w:after="60" w:line="240" w:lineRule="auto"/>
              <w:rPr>
                <w:lang w:val="fr-FR"/>
              </w:rPr>
            </w:pPr>
            <w:r w:rsidRPr="00E15033">
              <w:rPr>
                <w:lang w:val="fr-FR"/>
              </w:rPr>
              <w:t>gtr proposal to WP</w:t>
            </w:r>
            <w:r w:rsidR="002E4C9D" w:rsidRPr="00E15033">
              <w:rPr>
                <w:lang w:val="fr-FR"/>
              </w:rPr>
              <w:t>.</w:t>
            </w:r>
            <w:r w:rsidRPr="00E15033">
              <w:rPr>
                <w:lang w:val="fr-FR"/>
              </w:rPr>
              <w:t>29</w:t>
            </w:r>
          </w:p>
        </w:tc>
      </w:tr>
      <w:tr w:rsidR="002D7CE4" w:rsidRPr="00E15033" w14:paraId="0F7DAE30" w14:textId="77777777" w:rsidTr="0024288E">
        <w:trPr>
          <w:trHeight w:val="255"/>
        </w:trPr>
        <w:tc>
          <w:tcPr>
            <w:tcW w:w="1716" w:type="dxa"/>
            <w:noWrap/>
            <w:hideMark/>
          </w:tcPr>
          <w:p w14:paraId="03727685" w14:textId="77777777" w:rsidR="002D7CE4" w:rsidRPr="00E15033" w:rsidRDefault="002D7CE4" w:rsidP="0024288E">
            <w:pPr>
              <w:suppressAutoHyphens w:val="0"/>
              <w:spacing w:before="60" w:after="60" w:line="240" w:lineRule="auto"/>
              <w:ind w:right="113"/>
              <w:rPr>
                <w:lang w:val="fr-FR"/>
              </w:rPr>
            </w:pPr>
            <w:r w:rsidRPr="00E15033">
              <w:rPr>
                <w:lang w:val="fr-FR"/>
              </w:rPr>
              <w:t>INF GR/PS/55</w:t>
            </w:r>
          </w:p>
        </w:tc>
        <w:tc>
          <w:tcPr>
            <w:tcW w:w="7789" w:type="dxa"/>
            <w:noWrap/>
            <w:hideMark/>
          </w:tcPr>
          <w:p w14:paraId="59398A5B" w14:textId="77777777" w:rsidR="002D7CE4" w:rsidRPr="00E15033" w:rsidRDefault="002D7CE4" w:rsidP="0024288E">
            <w:pPr>
              <w:spacing w:before="60" w:after="60" w:line="240" w:lineRule="auto"/>
              <w:rPr>
                <w:lang w:val="en-US"/>
              </w:rPr>
            </w:pPr>
            <w:r w:rsidRPr="00E15033">
              <w:rPr>
                <w:lang w:val="en-US"/>
              </w:rPr>
              <w:t>Proposal for a new draft gtr (Japan)</w:t>
            </w:r>
          </w:p>
        </w:tc>
      </w:tr>
      <w:tr w:rsidR="002D7CE4" w:rsidRPr="00E15033" w14:paraId="2826EF75" w14:textId="77777777" w:rsidTr="0024288E">
        <w:trPr>
          <w:trHeight w:val="255"/>
        </w:trPr>
        <w:tc>
          <w:tcPr>
            <w:tcW w:w="1716" w:type="dxa"/>
            <w:noWrap/>
            <w:hideMark/>
          </w:tcPr>
          <w:p w14:paraId="639014D8" w14:textId="77777777" w:rsidR="002D7CE4" w:rsidRPr="00E15033" w:rsidRDefault="002D7CE4" w:rsidP="0024288E">
            <w:pPr>
              <w:suppressAutoHyphens w:val="0"/>
              <w:spacing w:before="60" w:after="60" w:line="240" w:lineRule="auto"/>
              <w:ind w:right="113"/>
              <w:rPr>
                <w:lang w:val="en-US"/>
              </w:rPr>
            </w:pPr>
            <w:r w:rsidRPr="00E15033">
              <w:rPr>
                <w:lang w:val="en-US"/>
              </w:rPr>
              <w:t>INF GR/PS/56 and Rev 1</w:t>
            </w:r>
          </w:p>
        </w:tc>
        <w:tc>
          <w:tcPr>
            <w:tcW w:w="7789" w:type="dxa"/>
            <w:noWrap/>
            <w:hideMark/>
          </w:tcPr>
          <w:p w14:paraId="297C7F28" w14:textId="77777777" w:rsidR="002D7CE4" w:rsidRPr="00E15033" w:rsidRDefault="002D7CE4" w:rsidP="0024288E">
            <w:pPr>
              <w:spacing w:before="60" w:after="60" w:line="240" w:lineRule="auto"/>
              <w:rPr>
                <w:lang w:val="fr-FR"/>
              </w:rPr>
            </w:pPr>
            <w:r w:rsidRPr="00E15033">
              <w:rPr>
                <w:lang w:val="fr-FR"/>
              </w:rPr>
              <w:t>Pedestrian Safety Comparison Table</w:t>
            </w:r>
          </w:p>
        </w:tc>
      </w:tr>
      <w:tr w:rsidR="002D7CE4" w:rsidRPr="00E15033" w14:paraId="2A398C5E" w14:textId="77777777" w:rsidTr="0024288E">
        <w:trPr>
          <w:trHeight w:val="255"/>
        </w:trPr>
        <w:tc>
          <w:tcPr>
            <w:tcW w:w="1716" w:type="dxa"/>
            <w:noWrap/>
            <w:hideMark/>
          </w:tcPr>
          <w:p w14:paraId="78BD31BE" w14:textId="77777777" w:rsidR="002D7CE4" w:rsidRPr="00E15033" w:rsidRDefault="002D7CE4" w:rsidP="0024288E">
            <w:pPr>
              <w:suppressAutoHyphens w:val="0"/>
              <w:spacing w:before="60" w:after="60" w:line="240" w:lineRule="auto"/>
              <w:ind w:right="113"/>
              <w:rPr>
                <w:lang w:val="fr-FR"/>
              </w:rPr>
            </w:pPr>
            <w:r w:rsidRPr="00E15033">
              <w:rPr>
                <w:lang w:val="fr-FR"/>
              </w:rPr>
              <w:t>INF GR/PS/57</w:t>
            </w:r>
          </w:p>
        </w:tc>
        <w:tc>
          <w:tcPr>
            <w:tcW w:w="7789" w:type="dxa"/>
            <w:noWrap/>
            <w:hideMark/>
          </w:tcPr>
          <w:p w14:paraId="0D2A48DA" w14:textId="77777777" w:rsidR="002D7CE4" w:rsidRPr="00E15033" w:rsidRDefault="002D7CE4" w:rsidP="0024288E">
            <w:pPr>
              <w:spacing w:before="60" w:after="60" w:line="240" w:lineRule="auto"/>
              <w:rPr>
                <w:lang w:val="en-US"/>
              </w:rPr>
            </w:pPr>
            <w:r w:rsidRPr="00E15033">
              <w:rPr>
                <w:lang w:val="en-US"/>
              </w:rPr>
              <w:t>Pedestrian Safety gtr Preparation Schedule (Draft)</w:t>
            </w:r>
            <w:r w:rsidRPr="00E15033">
              <w:rPr>
                <w:strike/>
                <w:lang w:val="en-US"/>
              </w:rPr>
              <w:t xml:space="preserve"> </w:t>
            </w:r>
          </w:p>
        </w:tc>
      </w:tr>
      <w:tr w:rsidR="002D7CE4" w:rsidRPr="00E15033" w14:paraId="24EF0C72" w14:textId="77777777" w:rsidTr="0024288E">
        <w:trPr>
          <w:trHeight w:val="255"/>
        </w:trPr>
        <w:tc>
          <w:tcPr>
            <w:tcW w:w="1716" w:type="dxa"/>
            <w:noWrap/>
            <w:hideMark/>
          </w:tcPr>
          <w:p w14:paraId="7CCABC53" w14:textId="77777777" w:rsidR="002D7CE4" w:rsidRPr="00E15033" w:rsidRDefault="002D7CE4" w:rsidP="0024288E">
            <w:pPr>
              <w:suppressAutoHyphens w:val="0"/>
              <w:spacing w:before="60" w:after="60" w:line="240" w:lineRule="auto"/>
              <w:ind w:right="113"/>
              <w:rPr>
                <w:lang w:val="fr-FR"/>
              </w:rPr>
            </w:pPr>
            <w:r w:rsidRPr="00E15033">
              <w:rPr>
                <w:lang w:val="fr-FR"/>
              </w:rPr>
              <w:t>INF GR/PS/58</w:t>
            </w:r>
          </w:p>
        </w:tc>
        <w:tc>
          <w:tcPr>
            <w:tcW w:w="7789" w:type="dxa"/>
            <w:noWrap/>
            <w:hideMark/>
          </w:tcPr>
          <w:p w14:paraId="08A7B59D" w14:textId="77777777" w:rsidR="002D7CE4" w:rsidRPr="00E15033" w:rsidRDefault="002D7CE4" w:rsidP="0024288E">
            <w:pPr>
              <w:spacing w:before="60" w:after="60" w:line="240" w:lineRule="auto"/>
              <w:rPr>
                <w:lang w:val="en-US"/>
              </w:rPr>
            </w:pPr>
            <w:r w:rsidRPr="00E15033">
              <w:rPr>
                <w:lang w:val="en-US"/>
              </w:rPr>
              <w:t>Contents of headform test procedure</w:t>
            </w:r>
          </w:p>
        </w:tc>
      </w:tr>
      <w:tr w:rsidR="002D7CE4" w:rsidRPr="00E15033" w14:paraId="1DAE4AFD" w14:textId="77777777" w:rsidTr="0024288E">
        <w:trPr>
          <w:trHeight w:val="255"/>
        </w:trPr>
        <w:tc>
          <w:tcPr>
            <w:tcW w:w="1716" w:type="dxa"/>
            <w:noWrap/>
            <w:hideMark/>
          </w:tcPr>
          <w:p w14:paraId="01BD450A" w14:textId="77777777" w:rsidR="002D7CE4" w:rsidRPr="00E15033" w:rsidRDefault="002D7CE4" w:rsidP="0024288E">
            <w:pPr>
              <w:suppressAutoHyphens w:val="0"/>
              <w:spacing w:before="60" w:after="60" w:line="240" w:lineRule="auto"/>
              <w:ind w:right="113"/>
              <w:rPr>
                <w:lang w:val="fr-FR"/>
              </w:rPr>
            </w:pPr>
            <w:r w:rsidRPr="00E15033">
              <w:rPr>
                <w:lang w:val="fr-FR"/>
              </w:rPr>
              <w:t>INF GR/PS/59</w:t>
            </w:r>
          </w:p>
        </w:tc>
        <w:tc>
          <w:tcPr>
            <w:tcW w:w="7789" w:type="dxa"/>
            <w:noWrap/>
            <w:hideMark/>
          </w:tcPr>
          <w:p w14:paraId="550E3905" w14:textId="77777777" w:rsidR="002D7CE4" w:rsidRPr="00E15033" w:rsidRDefault="002D7CE4" w:rsidP="0024288E">
            <w:pPr>
              <w:spacing w:before="60" w:after="60" w:line="240" w:lineRule="auto"/>
              <w:rPr>
                <w:lang w:val="en-US"/>
              </w:rPr>
            </w:pPr>
            <w:r w:rsidRPr="00E15033">
              <w:rPr>
                <w:lang w:val="en-US"/>
              </w:rPr>
              <w:t>Comments on windscreen/A pillars as headform test area</w:t>
            </w:r>
            <w:r w:rsidRPr="00E15033">
              <w:rPr>
                <w:strike/>
                <w:lang w:val="en-US"/>
              </w:rPr>
              <w:t xml:space="preserve"> </w:t>
            </w:r>
          </w:p>
        </w:tc>
      </w:tr>
      <w:tr w:rsidR="002D7CE4" w:rsidRPr="00E15033" w14:paraId="6955A761" w14:textId="77777777" w:rsidTr="0024288E">
        <w:trPr>
          <w:trHeight w:val="255"/>
        </w:trPr>
        <w:tc>
          <w:tcPr>
            <w:tcW w:w="1716" w:type="dxa"/>
            <w:noWrap/>
            <w:hideMark/>
          </w:tcPr>
          <w:p w14:paraId="427F920B" w14:textId="77777777" w:rsidR="002D7CE4" w:rsidRPr="00E15033" w:rsidRDefault="002D7CE4" w:rsidP="0024288E">
            <w:pPr>
              <w:suppressAutoHyphens w:val="0"/>
              <w:spacing w:before="60" w:after="60" w:line="240" w:lineRule="auto"/>
              <w:ind w:right="113"/>
              <w:rPr>
                <w:lang w:val="fr-FR"/>
              </w:rPr>
            </w:pPr>
            <w:r w:rsidRPr="00E15033">
              <w:rPr>
                <w:lang w:val="fr-FR"/>
              </w:rPr>
              <w:t>INF GR/PS/60</w:t>
            </w:r>
          </w:p>
        </w:tc>
        <w:tc>
          <w:tcPr>
            <w:tcW w:w="7789" w:type="dxa"/>
            <w:noWrap/>
            <w:hideMark/>
          </w:tcPr>
          <w:p w14:paraId="33128A70" w14:textId="77777777" w:rsidR="002D7CE4" w:rsidRPr="00E15033" w:rsidRDefault="002D7CE4" w:rsidP="0024288E">
            <w:pPr>
              <w:spacing w:before="60" w:after="60" w:line="240" w:lineRule="auto"/>
              <w:rPr>
                <w:lang w:val="fr-FR"/>
              </w:rPr>
            </w:pPr>
            <w:r w:rsidRPr="00E15033">
              <w:rPr>
                <w:lang w:val="fr-FR"/>
              </w:rPr>
              <w:t>Document ISO/TC22/SC10/WG2 N613</w:t>
            </w:r>
          </w:p>
        </w:tc>
      </w:tr>
      <w:tr w:rsidR="002D7CE4" w:rsidRPr="00E15033" w14:paraId="32B2AB5D" w14:textId="77777777" w:rsidTr="0024288E">
        <w:trPr>
          <w:trHeight w:val="255"/>
        </w:trPr>
        <w:tc>
          <w:tcPr>
            <w:tcW w:w="1716" w:type="dxa"/>
            <w:noWrap/>
            <w:hideMark/>
          </w:tcPr>
          <w:p w14:paraId="16031307" w14:textId="77777777" w:rsidR="002D7CE4" w:rsidRPr="00E15033" w:rsidRDefault="002D7CE4" w:rsidP="0024288E">
            <w:pPr>
              <w:suppressAutoHyphens w:val="0"/>
              <w:spacing w:before="60" w:after="60" w:line="240" w:lineRule="auto"/>
              <w:ind w:right="113"/>
              <w:rPr>
                <w:lang w:val="fr-FR"/>
              </w:rPr>
            </w:pPr>
            <w:r w:rsidRPr="00E15033">
              <w:rPr>
                <w:lang w:val="fr-FR"/>
              </w:rPr>
              <w:t>INF GR/PS/61</w:t>
            </w:r>
          </w:p>
        </w:tc>
        <w:tc>
          <w:tcPr>
            <w:tcW w:w="7789" w:type="dxa"/>
            <w:noWrap/>
            <w:hideMark/>
          </w:tcPr>
          <w:p w14:paraId="0EFD9E68" w14:textId="77777777" w:rsidR="002D7CE4" w:rsidRPr="00E15033" w:rsidRDefault="002D7CE4" w:rsidP="0024288E">
            <w:pPr>
              <w:spacing w:before="60" w:after="60" w:line="240" w:lineRule="auto"/>
              <w:rPr>
                <w:lang w:val="fr-FR"/>
              </w:rPr>
            </w:pPr>
            <w:r w:rsidRPr="00E15033">
              <w:rPr>
                <w:lang w:val="fr-FR"/>
              </w:rPr>
              <w:t xml:space="preserve">IHRA Computer simulation </w:t>
            </w:r>
            <w:r w:rsidRPr="00E15033">
              <w:t>results</w:t>
            </w:r>
            <w:r w:rsidRPr="00E15033">
              <w:rPr>
                <w:lang w:val="fr-FR"/>
              </w:rPr>
              <w:t xml:space="preserve"> (document IHRA PS 237)</w:t>
            </w:r>
          </w:p>
        </w:tc>
      </w:tr>
      <w:tr w:rsidR="002D7CE4" w:rsidRPr="00E15033" w14:paraId="4C7BED58" w14:textId="77777777" w:rsidTr="0024288E">
        <w:trPr>
          <w:trHeight w:val="255"/>
        </w:trPr>
        <w:tc>
          <w:tcPr>
            <w:tcW w:w="1716" w:type="dxa"/>
            <w:noWrap/>
            <w:hideMark/>
          </w:tcPr>
          <w:p w14:paraId="0B64CF60" w14:textId="77777777" w:rsidR="002D7CE4" w:rsidRPr="00E15033" w:rsidRDefault="002D7CE4" w:rsidP="0024288E">
            <w:pPr>
              <w:suppressAutoHyphens w:val="0"/>
              <w:spacing w:before="60" w:after="60" w:line="240" w:lineRule="auto"/>
              <w:ind w:right="113"/>
              <w:rPr>
                <w:lang w:val="fr-FR"/>
              </w:rPr>
            </w:pPr>
            <w:r w:rsidRPr="00E15033">
              <w:rPr>
                <w:lang w:val="fr-FR"/>
              </w:rPr>
              <w:t>INF GR/PS/62</w:t>
            </w:r>
          </w:p>
        </w:tc>
        <w:tc>
          <w:tcPr>
            <w:tcW w:w="7789" w:type="dxa"/>
            <w:noWrap/>
            <w:hideMark/>
          </w:tcPr>
          <w:p w14:paraId="35745F61" w14:textId="77777777" w:rsidR="002D7CE4" w:rsidRPr="00E15033" w:rsidRDefault="002D7CE4" w:rsidP="0024288E">
            <w:pPr>
              <w:spacing w:before="60" w:after="60" w:line="240" w:lineRule="auto"/>
              <w:rPr>
                <w:lang w:val="en-US"/>
              </w:rPr>
            </w:pPr>
            <w:r w:rsidRPr="00E15033">
              <w:rPr>
                <w:lang w:val="en-US"/>
              </w:rPr>
              <w:t>Action plan from 5th meeting</w:t>
            </w:r>
          </w:p>
        </w:tc>
      </w:tr>
      <w:tr w:rsidR="002D7CE4" w:rsidRPr="00E15033" w14:paraId="72BEBDA8" w14:textId="77777777" w:rsidTr="0024288E">
        <w:trPr>
          <w:trHeight w:val="255"/>
        </w:trPr>
        <w:tc>
          <w:tcPr>
            <w:tcW w:w="1716" w:type="dxa"/>
            <w:noWrap/>
            <w:hideMark/>
          </w:tcPr>
          <w:p w14:paraId="494D3265" w14:textId="77777777" w:rsidR="002D7CE4" w:rsidRPr="00E15033" w:rsidRDefault="002D7CE4" w:rsidP="0024288E">
            <w:pPr>
              <w:suppressAutoHyphens w:val="0"/>
              <w:spacing w:before="60" w:after="60" w:line="240" w:lineRule="auto"/>
              <w:ind w:right="113"/>
              <w:rPr>
                <w:lang w:val="fr-FR"/>
              </w:rPr>
            </w:pPr>
            <w:r w:rsidRPr="00E15033">
              <w:rPr>
                <w:lang w:val="fr-FR"/>
              </w:rPr>
              <w:t>INF GR/PS/63</w:t>
            </w:r>
          </w:p>
        </w:tc>
        <w:tc>
          <w:tcPr>
            <w:tcW w:w="7789" w:type="dxa"/>
            <w:noWrap/>
            <w:hideMark/>
          </w:tcPr>
          <w:p w14:paraId="319315F9" w14:textId="77777777" w:rsidR="002D7CE4" w:rsidRPr="00E15033" w:rsidRDefault="002D7CE4" w:rsidP="0024288E">
            <w:pPr>
              <w:spacing w:before="60" w:after="60" w:line="240" w:lineRule="auto"/>
              <w:rPr>
                <w:lang w:val="fr-FR"/>
              </w:rPr>
            </w:pPr>
            <w:r w:rsidRPr="00E15033">
              <w:rPr>
                <w:lang w:val="fr-FR"/>
              </w:rPr>
              <w:t>Attendance list 5th meeting</w:t>
            </w:r>
          </w:p>
        </w:tc>
      </w:tr>
      <w:tr w:rsidR="002D7CE4" w:rsidRPr="00E15033" w14:paraId="6A1D8F2E" w14:textId="77777777" w:rsidTr="0024288E">
        <w:trPr>
          <w:trHeight w:val="255"/>
        </w:trPr>
        <w:tc>
          <w:tcPr>
            <w:tcW w:w="1716" w:type="dxa"/>
            <w:noWrap/>
            <w:hideMark/>
          </w:tcPr>
          <w:p w14:paraId="1A7ECBD2" w14:textId="77777777" w:rsidR="002D7CE4" w:rsidRPr="00E15033" w:rsidRDefault="002D7CE4" w:rsidP="0024288E">
            <w:pPr>
              <w:suppressAutoHyphens w:val="0"/>
              <w:spacing w:before="60" w:after="60" w:line="240" w:lineRule="auto"/>
              <w:ind w:right="113"/>
              <w:rPr>
                <w:lang w:val="en-US"/>
              </w:rPr>
            </w:pPr>
            <w:r w:rsidRPr="00E15033">
              <w:rPr>
                <w:lang w:val="en-US"/>
              </w:rPr>
              <w:t>INF GR/PS/64 and Rev 1</w:t>
            </w:r>
          </w:p>
        </w:tc>
        <w:tc>
          <w:tcPr>
            <w:tcW w:w="7789" w:type="dxa"/>
            <w:noWrap/>
            <w:hideMark/>
          </w:tcPr>
          <w:p w14:paraId="0D5DFF73" w14:textId="77777777" w:rsidR="002D7CE4" w:rsidRPr="00E15033" w:rsidRDefault="002D7CE4" w:rsidP="0024288E">
            <w:pPr>
              <w:spacing w:before="60" w:after="60" w:line="240" w:lineRule="auto"/>
              <w:rPr>
                <w:lang w:val="en-US"/>
              </w:rPr>
            </w:pPr>
            <w:r w:rsidRPr="00E15033">
              <w:rPr>
                <w:lang w:val="en-US"/>
              </w:rPr>
              <w:t>Draft meeting minutes 5th meeting</w:t>
            </w:r>
          </w:p>
        </w:tc>
      </w:tr>
      <w:tr w:rsidR="002D7CE4" w:rsidRPr="00E15033" w14:paraId="135E068F" w14:textId="77777777" w:rsidTr="0024288E">
        <w:trPr>
          <w:trHeight w:val="255"/>
        </w:trPr>
        <w:tc>
          <w:tcPr>
            <w:tcW w:w="1716" w:type="dxa"/>
            <w:noWrap/>
            <w:hideMark/>
          </w:tcPr>
          <w:p w14:paraId="0B0ABE97" w14:textId="77777777" w:rsidR="002D7CE4" w:rsidRPr="00E15033" w:rsidRDefault="002D7CE4" w:rsidP="0024288E">
            <w:pPr>
              <w:suppressAutoHyphens w:val="0"/>
              <w:spacing w:before="60" w:after="60" w:line="240" w:lineRule="auto"/>
              <w:ind w:right="113"/>
              <w:rPr>
                <w:lang w:val="en-US"/>
              </w:rPr>
            </w:pPr>
            <w:r w:rsidRPr="00E15033">
              <w:rPr>
                <w:lang w:val="en-US"/>
              </w:rPr>
              <w:t>INF GR/PS/65 and Rev 1</w:t>
            </w:r>
          </w:p>
        </w:tc>
        <w:tc>
          <w:tcPr>
            <w:tcW w:w="7789" w:type="dxa"/>
            <w:noWrap/>
            <w:hideMark/>
          </w:tcPr>
          <w:p w14:paraId="363E6965" w14:textId="77777777" w:rsidR="002D7CE4" w:rsidRPr="00E15033" w:rsidRDefault="002D7CE4" w:rsidP="0024288E">
            <w:pPr>
              <w:spacing w:before="60" w:after="60" w:line="240" w:lineRule="auto"/>
              <w:rPr>
                <w:lang w:val="en-US"/>
              </w:rPr>
            </w:pPr>
            <w:r w:rsidRPr="00E15033">
              <w:rPr>
                <w:lang w:val="en-US"/>
              </w:rPr>
              <w:t>Provisional agenda for the 6th meeting</w:t>
            </w:r>
          </w:p>
        </w:tc>
      </w:tr>
      <w:tr w:rsidR="002D7CE4" w:rsidRPr="00E15033" w14:paraId="20FD5A43" w14:textId="77777777" w:rsidTr="0024288E">
        <w:trPr>
          <w:trHeight w:val="255"/>
        </w:trPr>
        <w:tc>
          <w:tcPr>
            <w:tcW w:w="1716" w:type="dxa"/>
            <w:noWrap/>
            <w:hideMark/>
          </w:tcPr>
          <w:p w14:paraId="192E5EA3" w14:textId="77777777" w:rsidR="002D7CE4" w:rsidRPr="00E15033" w:rsidRDefault="002D7CE4" w:rsidP="0024288E">
            <w:pPr>
              <w:suppressAutoHyphens w:val="0"/>
              <w:spacing w:before="60" w:after="60" w:line="240" w:lineRule="auto"/>
              <w:ind w:right="113"/>
              <w:rPr>
                <w:lang w:val="fr-FR"/>
              </w:rPr>
            </w:pPr>
            <w:r w:rsidRPr="00E15033">
              <w:rPr>
                <w:lang w:val="fr-FR"/>
              </w:rPr>
              <w:t>INF GR/PS/66</w:t>
            </w:r>
          </w:p>
        </w:tc>
        <w:tc>
          <w:tcPr>
            <w:tcW w:w="7789" w:type="dxa"/>
            <w:noWrap/>
            <w:hideMark/>
          </w:tcPr>
          <w:p w14:paraId="22F16005" w14:textId="77777777" w:rsidR="002D7CE4" w:rsidRPr="00E15033" w:rsidRDefault="002D7CE4" w:rsidP="0024288E">
            <w:pPr>
              <w:spacing w:before="60" w:after="60" w:line="240" w:lineRule="auto"/>
            </w:pPr>
            <w:r w:rsidRPr="00E15033">
              <w:t xml:space="preserve">Australian </w:t>
            </w:r>
            <w:r w:rsidRPr="00E15033">
              <w:rPr>
                <w:strike/>
              </w:rPr>
              <w:t>-</w:t>
            </w:r>
            <w:r w:rsidRPr="00E15033">
              <w:t>NCAP pedestrian</w:t>
            </w:r>
            <w:r w:rsidRPr="00E15033">
              <w:rPr>
                <w:lang w:val="en-US"/>
              </w:rPr>
              <w:t xml:space="preserve"> </w:t>
            </w:r>
            <w:r w:rsidRPr="00E15033">
              <w:t>report</w:t>
            </w:r>
          </w:p>
        </w:tc>
      </w:tr>
      <w:tr w:rsidR="002D7CE4" w:rsidRPr="00E15033" w14:paraId="41BC96EC" w14:textId="77777777" w:rsidTr="0024288E">
        <w:trPr>
          <w:trHeight w:val="255"/>
        </w:trPr>
        <w:tc>
          <w:tcPr>
            <w:tcW w:w="1716" w:type="dxa"/>
            <w:noWrap/>
            <w:hideMark/>
          </w:tcPr>
          <w:p w14:paraId="327C89E4" w14:textId="77777777" w:rsidR="002D7CE4" w:rsidRPr="00E15033" w:rsidRDefault="002D7CE4" w:rsidP="0024288E">
            <w:pPr>
              <w:suppressAutoHyphens w:val="0"/>
              <w:spacing w:before="60" w:after="60" w:line="240" w:lineRule="auto"/>
              <w:ind w:right="113"/>
              <w:rPr>
                <w:lang w:val="fr-FR"/>
              </w:rPr>
            </w:pPr>
            <w:r w:rsidRPr="00E15033">
              <w:rPr>
                <w:lang w:val="fr-FR"/>
              </w:rPr>
              <w:t>INF GR/PS/67</w:t>
            </w:r>
          </w:p>
        </w:tc>
        <w:tc>
          <w:tcPr>
            <w:tcW w:w="7789" w:type="dxa"/>
            <w:noWrap/>
            <w:hideMark/>
          </w:tcPr>
          <w:p w14:paraId="6EC2C997" w14:textId="77777777" w:rsidR="002D7CE4" w:rsidRPr="00E15033" w:rsidRDefault="002D7CE4" w:rsidP="0024288E">
            <w:pPr>
              <w:spacing w:before="60" w:after="60" w:line="240" w:lineRule="auto"/>
              <w:rPr>
                <w:lang w:val="en-US"/>
              </w:rPr>
            </w:pPr>
            <w:r w:rsidRPr="00E15033">
              <w:rPr>
                <w:lang w:val="en-US"/>
              </w:rPr>
              <w:t>CLEPA proposal for a test-method - active hood / bonnet systems</w:t>
            </w:r>
          </w:p>
        </w:tc>
      </w:tr>
      <w:tr w:rsidR="002D7CE4" w:rsidRPr="00E15033" w14:paraId="670452D3" w14:textId="77777777" w:rsidTr="0024288E">
        <w:trPr>
          <w:trHeight w:val="255"/>
        </w:trPr>
        <w:tc>
          <w:tcPr>
            <w:tcW w:w="1716" w:type="dxa"/>
            <w:noWrap/>
            <w:hideMark/>
          </w:tcPr>
          <w:p w14:paraId="7AF6B951" w14:textId="77777777" w:rsidR="002D7CE4" w:rsidRPr="00E15033" w:rsidRDefault="002D7CE4" w:rsidP="0024288E">
            <w:pPr>
              <w:suppressAutoHyphens w:val="0"/>
              <w:spacing w:before="60" w:after="60" w:line="240" w:lineRule="auto"/>
              <w:ind w:right="113"/>
              <w:rPr>
                <w:lang w:val="fr-FR"/>
              </w:rPr>
            </w:pPr>
            <w:r w:rsidRPr="00E15033">
              <w:rPr>
                <w:lang w:val="fr-FR"/>
              </w:rPr>
              <w:t>INF GR/PS/68</w:t>
            </w:r>
          </w:p>
        </w:tc>
        <w:tc>
          <w:tcPr>
            <w:tcW w:w="7789" w:type="dxa"/>
            <w:noWrap/>
            <w:hideMark/>
          </w:tcPr>
          <w:p w14:paraId="6630539B" w14:textId="77777777" w:rsidR="002D7CE4" w:rsidRPr="00E15033" w:rsidRDefault="002D7CE4" w:rsidP="0024288E">
            <w:pPr>
              <w:suppressAutoHyphens w:val="0"/>
              <w:spacing w:before="60" w:after="60" w:line="240" w:lineRule="auto"/>
              <w:ind w:right="113"/>
              <w:rPr>
                <w:lang w:val="en-US"/>
              </w:rPr>
            </w:pPr>
            <w:r w:rsidRPr="00E15033">
              <w:rPr>
                <w:lang w:val="en-US"/>
              </w:rPr>
              <w:t xml:space="preserve">Initial Assessment of Target Population for Potential Reduction of Pedestrian Head Injury in the </w:t>
            </w:r>
            <w:r w:rsidRPr="00E15033">
              <w:rPr>
                <w:strike/>
                <w:lang w:val="en-US"/>
              </w:rPr>
              <w:t xml:space="preserve">- </w:t>
            </w:r>
            <w:r w:rsidRPr="00E15033">
              <w:rPr>
                <w:lang w:val="en-US"/>
              </w:rPr>
              <w:t>US (Mallory/Stammen 2004)</w:t>
            </w:r>
          </w:p>
        </w:tc>
      </w:tr>
      <w:tr w:rsidR="002D7CE4" w:rsidRPr="00E15033" w14:paraId="41FD136B" w14:textId="77777777" w:rsidTr="0024288E">
        <w:trPr>
          <w:trHeight w:val="255"/>
        </w:trPr>
        <w:tc>
          <w:tcPr>
            <w:tcW w:w="1716" w:type="dxa"/>
            <w:noWrap/>
            <w:hideMark/>
          </w:tcPr>
          <w:p w14:paraId="2BEA499C" w14:textId="77777777" w:rsidR="002D7CE4" w:rsidRPr="00E15033" w:rsidRDefault="002D7CE4" w:rsidP="0024288E">
            <w:pPr>
              <w:suppressAutoHyphens w:val="0"/>
              <w:spacing w:before="60" w:after="60" w:line="240" w:lineRule="auto"/>
              <w:ind w:right="113"/>
              <w:rPr>
                <w:lang w:val="en-US"/>
              </w:rPr>
            </w:pPr>
            <w:r w:rsidRPr="00E15033">
              <w:rPr>
                <w:lang w:val="en-US"/>
              </w:rPr>
              <w:t>INF GR/PS/69 and Rev 1</w:t>
            </w:r>
          </w:p>
        </w:tc>
        <w:tc>
          <w:tcPr>
            <w:tcW w:w="7789" w:type="dxa"/>
            <w:noWrap/>
            <w:hideMark/>
          </w:tcPr>
          <w:p w14:paraId="5616C129" w14:textId="77777777" w:rsidR="002D7CE4" w:rsidRPr="00E15033" w:rsidRDefault="002D7CE4" w:rsidP="0024288E">
            <w:pPr>
              <w:suppressAutoHyphens w:val="0"/>
              <w:spacing w:before="60" w:after="60" w:line="240" w:lineRule="auto"/>
              <w:ind w:right="113"/>
              <w:rPr>
                <w:lang w:val="en-US"/>
              </w:rPr>
            </w:pPr>
            <w:r w:rsidRPr="00E15033">
              <w:rPr>
                <w:lang w:val="en-US"/>
              </w:rPr>
              <w:t>Proposed draft global technical regulation (gtr) on pedestrian protection - Transmitted by OICA</w:t>
            </w:r>
            <w:r w:rsidR="00C90387" w:rsidRPr="00E15033">
              <w:rPr>
                <w:strike/>
                <w:lang w:val="en-US"/>
              </w:rPr>
              <w:t xml:space="preserve"> </w:t>
            </w:r>
          </w:p>
        </w:tc>
      </w:tr>
      <w:tr w:rsidR="002D7CE4" w:rsidRPr="00E15033" w14:paraId="1BA6DFC4" w14:textId="77777777" w:rsidTr="0024288E">
        <w:trPr>
          <w:trHeight w:val="255"/>
        </w:trPr>
        <w:tc>
          <w:tcPr>
            <w:tcW w:w="1716" w:type="dxa"/>
            <w:noWrap/>
            <w:hideMark/>
          </w:tcPr>
          <w:p w14:paraId="24DEBB53" w14:textId="77777777" w:rsidR="002D7CE4" w:rsidRPr="00E15033" w:rsidRDefault="002D7CE4" w:rsidP="0024288E">
            <w:pPr>
              <w:suppressAutoHyphens w:val="0"/>
              <w:spacing w:before="60" w:after="60" w:line="240" w:lineRule="auto"/>
              <w:ind w:right="113"/>
              <w:rPr>
                <w:lang w:val="fr-FR"/>
              </w:rPr>
            </w:pPr>
            <w:r w:rsidRPr="00E15033">
              <w:rPr>
                <w:lang w:val="fr-FR"/>
              </w:rPr>
              <w:t>INF GR/PS/70</w:t>
            </w:r>
          </w:p>
        </w:tc>
        <w:tc>
          <w:tcPr>
            <w:tcW w:w="7789" w:type="dxa"/>
            <w:noWrap/>
            <w:hideMark/>
          </w:tcPr>
          <w:p w14:paraId="0FC5359F" w14:textId="77777777" w:rsidR="002D7CE4" w:rsidRPr="00E15033" w:rsidRDefault="002D7CE4" w:rsidP="0024288E">
            <w:pPr>
              <w:suppressAutoHyphens w:val="0"/>
              <w:spacing w:before="60" w:after="60" w:line="240" w:lineRule="auto"/>
              <w:ind w:right="113"/>
              <w:rPr>
                <w:lang w:val="en-US"/>
              </w:rPr>
            </w:pPr>
            <w:r w:rsidRPr="00E15033">
              <w:rPr>
                <w:lang w:val="en-US"/>
              </w:rPr>
              <w:t>Current Status in Korea for Pedestrian Safety Rule-making Researches</w:t>
            </w:r>
            <w:r w:rsidRPr="00E15033">
              <w:rPr>
                <w:strike/>
                <w:lang w:val="en-US"/>
              </w:rPr>
              <w:t xml:space="preserve"> </w:t>
            </w:r>
          </w:p>
        </w:tc>
      </w:tr>
      <w:tr w:rsidR="002D7CE4" w:rsidRPr="00E15033" w14:paraId="1EC02C8A" w14:textId="77777777" w:rsidTr="0024288E">
        <w:trPr>
          <w:trHeight w:val="255"/>
        </w:trPr>
        <w:tc>
          <w:tcPr>
            <w:tcW w:w="1716" w:type="dxa"/>
            <w:noWrap/>
            <w:hideMark/>
          </w:tcPr>
          <w:p w14:paraId="6BE33539" w14:textId="77777777" w:rsidR="002D7CE4" w:rsidRPr="00E15033" w:rsidRDefault="002D7CE4" w:rsidP="0024288E">
            <w:pPr>
              <w:suppressAutoHyphens w:val="0"/>
              <w:spacing w:before="60" w:after="60" w:line="240" w:lineRule="auto"/>
              <w:ind w:right="113"/>
              <w:rPr>
                <w:lang w:val="fr-FR"/>
              </w:rPr>
            </w:pPr>
            <w:r w:rsidRPr="00E15033">
              <w:rPr>
                <w:lang w:val="fr-FR"/>
              </w:rPr>
              <w:t>INF GR/PS/71</w:t>
            </w:r>
          </w:p>
        </w:tc>
        <w:tc>
          <w:tcPr>
            <w:tcW w:w="7789" w:type="dxa"/>
            <w:noWrap/>
            <w:hideMark/>
          </w:tcPr>
          <w:p w14:paraId="067DAF71" w14:textId="77777777" w:rsidR="002D7CE4" w:rsidRPr="00E15033" w:rsidRDefault="002D7CE4" w:rsidP="0024288E">
            <w:pPr>
              <w:suppressAutoHyphens w:val="0"/>
              <w:spacing w:before="60" w:after="60" w:line="240" w:lineRule="auto"/>
              <w:ind w:right="113"/>
              <w:rPr>
                <w:lang w:val="en-US"/>
              </w:rPr>
            </w:pPr>
            <w:r w:rsidRPr="00E15033">
              <w:rPr>
                <w:lang w:val="en-US"/>
              </w:rPr>
              <w:t>Possibility to define an impact zone in the windscreen/A-pillar area to fulfil HIC criteria</w:t>
            </w:r>
            <w:r w:rsidRPr="00E15033">
              <w:rPr>
                <w:strike/>
                <w:lang w:val="en-US"/>
              </w:rPr>
              <w:t xml:space="preserve"> </w:t>
            </w:r>
          </w:p>
        </w:tc>
      </w:tr>
      <w:tr w:rsidR="002D7CE4" w:rsidRPr="00E15033" w14:paraId="003F26E9" w14:textId="77777777" w:rsidTr="0024288E">
        <w:trPr>
          <w:trHeight w:val="255"/>
        </w:trPr>
        <w:tc>
          <w:tcPr>
            <w:tcW w:w="1716" w:type="dxa"/>
            <w:noWrap/>
            <w:hideMark/>
          </w:tcPr>
          <w:p w14:paraId="4D795D3C" w14:textId="77777777" w:rsidR="002D7CE4" w:rsidRPr="00E15033" w:rsidRDefault="002D7CE4" w:rsidP="0024288E">
            <w:pPr>
              <w:suppressAutoHyphens w:val="0"/>
              <w:spacing w:before="60" w:after="60" w:line="240" w:lineRule="auto"/>
              <w:ind w:right="113"/>
              <w:rPr>
                <w:lang w:val="fr-FR"/>
              </w:rPr>
            </w:pPr>
            <w:r w:rsidRPr="00E15033">
              <w:rPr>
                <w:lang w:val="fr-FR"/>
              </w:rPr>
              <w:t>INF GR/PS/72</w:t>
            </w:r>
          </w:p>
        </w:tc>
        <w:tc>
          <w:tcPr>
            <w:tcW w:w="7789" w:type="dxa"/>
            <w:noWrap/>
            <w:hideMark/>
          </w:tcPr>
          <w:p w14:paraId="43FA9BFE" w14:textId="77777777" w:rsidR="002D7CE4" w:rsidRPr="00E15033" w:rsidRDefault="002D7CE4" w:rsidP="0024288E">
            <w:pPr>
              <w:suppressAutoHyphens w:val="0"/>
              <w:spacing w:before="60" w:after="60" w:line="240" w:lineRule="auto"/>
              <w:ind w:right="113"/>
            </w:pPr>
            <w:r w:rsidRPr="00E15033">
              <w:t>Head impact to windscreen</w:t>
            </w:r>
          </w:p>
        </w:tc>
      </w:tr>
      <w:tr w:rsidR="002D7CE4" w:rsidRPr="00E15033" w14:paraId="097EEE44" w14:textId="77777777" w:rsidTr="0024288E">
        <w:trPr>
          <w:trHeight w:val="255"/>
        </w:trPr>
        <w:tc>
          <w:tcPr>
            <w:tcW w:w="1716" w:type="dxa"/>
            <w:noWrap/>
            <w:hideMark/>
          </w:tcPr>
          <w:p w14:paraId="11C45EA3" w14:textId="77777777" w:rsidR="002D7CE4" w:rsidRPr="00E15033" w:rsidRDefault="002D7CE4" w:rsidP="0024288E">
            <w:pPr>
              <w:suppressAutoHyphens w:val="0"/>
              <w:spacing w:before="60" w:after="60" w:line="240" w:lineRule="auto"/>
              <w:ind w:right="113"/>
              <w:rPr>
                <w:lang w:val="fr-FR"/>
              </w:rPr>
            </w:pPr>
            <w:r w:rsidRPr="00E15033">
              <w:rPr>
                <w:lang w:val="fr-FR"/>
              </w:rPr>
              <w:t>INF GR/PS/73</w:t>
            </w:r>
          </w:p>
        </w:tc>
        <w:tc>
          <w:tcPr>
            <w:tcW w:w="7789" w:type="dxa"/>
            <w:noWrap/>
            <w:hideMark/>
          </w:tcPr>
          <w:p w14:paraId="356F4A37" w14:textId="77777777" w:rsidR="002D7CE4" w:rsidRPr="00E15033" w:rsidRDefault="002D7CE4" w:rsidP="0024288E">
            <w:pPr>
              <w:suppressAutoHyphens w:val="0"/>
              <w:spacing w:before="60" w:after="60" w:line="240" w:lineRule="auto"/>
              <w:ind w:right="113"/>
              <w:rPr>
                <w:lang w:val="en-US"/>
              </w:rPr>
            </w:pPr>
            <w:r w:rsidRPr="00E15033">
              <w:rPr>
                <w:lang w:val="en-US"/>
              </w:rPr>
              <w:t>Re-assessment of headform impactor test parameters</w:t>
            </w:r>
            <w:r w:rsidRPr="00E15033">
              <w:rPr>
                <w:strike/>
                <w:lang w:val="en-US"/>
              </w:rPr>
              <w:t xml:space="preserve"> </w:t>
            </w:r>
          </w:p>
        </w:tc>
      </w:tr>
      <w:tr w:rsidR="002D7CE4" w:rsidRPr="00E15033" w14:paraId="77C073E5" w14:textId="77777777" w:rsidTr="0024288E">
        <w:trPr>
          <w:trHeight w:val="255"/>
        </w:trPr>
        <w:tc>
          <w:tcPr>
            <w:tcW w:w="1716" w:type="dxa"/>
            <w:noWrap/>
            <w:hideMark/>
          </w:tcPr>
          <w:p w14:paraId="65875AED" w14:textId="77777777" w:rsidR="002D7CE4" w:rsidRPr="00E15033" w:rsidRDefault="002D7CE4" w:rsidP="0024288E">
            <w:pPr>
              <w:suppressAutoHyphens w:val="0"/>
              <w:spacing w:before="60" w:after="60" w:line="240" w:lineRule="auto"/>
              <w:ind w:right="113"/>
              <w:rPr>
                <w:lang w:val="fr-FR"/>
              </w:rPr>
            </w:pPr>
            <w:r w:rsidRPr="00E15033">
              <w:rPr>
                <w:lang w:val="fr-FR"/>
              </w:rPr>
              <w:t>INF GR/PS/74</w:t>
            </w:r>
          </w:p>
        </w:tc>
        <w:tc>
          <w:tcPr>
            <w:tcW w:w="7789" w:type="dxa"/>
            <w:noWrap/>
            <w:hideMark/>
          </w:tcPr>
          <w:p w14:paraId="14B82718" w14:textId="77777777" w:rsidR="002D7CE4" w:rsidRPr="00E15033" w:rsidRDefault="002D7CE4" w:rsidP="0024288E">
            <w:pPr>
              <w:suppressAutoHyphens w:val="0"/>
              <w:spacing w:before="60" w:after="60" w:line="240" w:lineRule="auto"/>
              <w:ind w:right="113"/>
              <w:rPr>
                <w:lang w:val="en-US"/>
              </w:rPr>
            </w:pPr>
            <w:r w:rsidRPr="00E15033">
              <w:rPr>
                <w:lang w:val="en-US"/>
              </w:rPr>
              <w:t>Specification of headform impactor (document IHRA/PS 270)</w:t>
            </w:r>
          </w:p>
        </w:tc>
      </w:tr>
      <w:tr w:rsidR="002D7CE4" w:rsidRPr="00E15033" w14:paraId="0F2C9666" w14:textId="77777777" w:rsidTr="0024288E">
        <w:trPr>
          <w:trHeight w:val="255"/>
        </w:trPr>
        <w:tc>
          <w:tcPr>
            <w:tcW w:w="1716" w:type="dxa"/>
            <w:noWrap/>
            <w:hideMark/>
          </w:tcPr>
          <w:p w14:paraId="2D2B1087" w14:textId="77777777" w:rsidR="002D7CE4" w:rsidRPr="00E15033" w:rsidRDefault="002D7CE4" w:rsidP="0024288E">
            <w:pPr>
              <w:suppressAutoHyphens w:val="0"/>
              <w:spacing w:before="60" w:after="60" w:line="240" w:lineRule="auto"/>
              <w:ind w:right="113"/>
              <w:rPr>
                <w:lang w:val="fr-FR"/>
              </w:rPr>
            </w:pPr>
            <w:r w:rsidRPr="00E15033">
              <w:rPr>
                <w:lang w:val="fr-FR"/>
              </w:rPr>
              <w:t>INF GR/PS/75</w:t>
            </w:r>
          </w:p>
        </w:tc>
        <w:tc>
          <w:tcPr>
            <w:tcW w:w="7789" w:type="dxa"/>
            <w:noWrap/>
            <w:hideMark/>
          </w:tcPr>
          <w:p w14:paraId="6825DA17" w14:textId="77777777" w:rsidR="002D7CE4" w:rsidRPr="00E15033" w:rsidRDefault="002D7CE4" w:rsidP="0024288E">
            <w:pPr>
              <w:suppressAutoHyphens w:val="0"/>
              <w:spacing w:before="60" w:after="60" w:line="240" w:lineRule="auto"/>
              <w:ind w:right="113"/>
              <w:rPr>
                <w:lang w:val="en-US"/>
              </w:rPr>
            </w:pPr>
            <w:r w:rsidRPr="00E15033">
              <w:rPr>
                <w:lang w:val="en-US"/>
              </w:rPr>
              <w:t>"Active hood" systems test method CLEPA proposal</w:t>
            </w:r>
          </w:p>
        </w:tc>
      </w:tr>
      <w:tr w:rsidR="002D7CE4" w:rsidRPr="00E15033" w14:paraId="6921F411" w14:textId="77777777" w:rsidTr="0024288E">
        <w:trPr>
          <w:trHeight w:val="255"/>
        </w:trPr>
        <w:tc>
          <w:tcPr>
            <w:tcW w:w="1716" w:type="dxa"/>
            <w:noWrap/>
            <w:hideMark/>
          </w:tcPr>
          <w:p w14:paraId="3C928C10" w14:textId="77777777" w:rsidR="002D7CE4" w:rsidRPr="00E15033" w:rsidRDefault="002D7CE4" w:rsidP="0024288E">
            <w:pPr>
              <w:suppressAutoHyphens w:val="0"/>
              <w:spacing w:before="60" w:after="60" w:line="240" w:lineRule="auto"/>
              <w:ind w:right="113"/>
              <w:rPr>
                <w:lang w:val="fr-FR"/>
              </w:rPr>
            </w:pPr>
            <w:r w:rsidRPr="00E15033">
              <w:rPr>
                <w:lang w:val="fr-FR"/>
              </w:rPr>
              <w:t>INF GR/PS/76</w:t>
            </w:r>
          </w:p>
        </w:tc>
        <w:tc>
          <w:tcPr>
            <w:tcW w:w="7789" w:type="dxa"/>
            <w:noWrap/>
            <w:hideMark/>
          </w:tcPr>
          <w:p w14:paraId="5D1426D0" w14:textId="77777777" w:rsidR="002D7CE4" w:rsidRPr="00E15033" w:rsidRDefault="002D7CE4" w:rsidP="0024288E">
            <w:pPr>
              <w:suppressAutoHyphens w:val="0"/>
              <w:spacing w:before="60" w:after="60" w:line="240" w:lineRule="auto"/>
              <w:ind w:right="113"/>
              <w:rPr>
                <w:lang w:val="en-US"/>
              </w:rPr>
            </w:pPr>
            <w:r w:rsidRPr="00E15033">
              <w:rPr>
                <w:lang w:val="en-US"/>
              </w:rPr>
              <w:t>IHRA Discussions on Legform Test - Reviewing the 14th IHRA Meeting Minutes</w:t>
            </w:r>
          </w:p>
        </w:tc>
      </w:tr>
      <w:tr w:rsidR="002D7CE4" w:rsidRPr="00E15033" w14:paraId="00DC6D06" w14:textId="77777777" w:rsidTr="0024288E">
        <w:trPr>
          <w:trHeight w:val="255"/>
        </w:trPr>
        <w:tc>
          <w:tcPr>
            <w:tcW w:w="1716" w:type="dxa"/>
            <w:noWrap/>
            <w:hideMark/>
          </w:tcPr>
          <w:p w14:paraId="569D2FB4" w14:textId="77777777" w:rsidR="002D7CE4" w:rsidRPr="00E15033" w:rsidRDefault="002D7CE4" w:rsidP="0024288E">
            <w:pPr>
              <w:suppressAutoHyphens w:val="0"/>
              <w:spacing w:before="60" w:after="60" w:line="240" w:lineRule="auto"/>
              <w:ind w:right="113"/>
              <w:rPr>
                <w:lang w:val="fr-FR"/>
              </w:rPr>
            </w:pPr>
            <w:r w:rsidRPr="00E15033">
              <w:rPr>
                <w:lang w:val="fr-FR"/>
              </w:rPr>
              <w:t>INF GR/PS/77</w:t>
            </w:r>
          </w:p>
        </w:tc>
        <w:tc>
          <w:tcPr>
            <w:tcW w:w="7789" w:type="dxa"/>
            <w:noWrap/>
            <w:hideMark/>
          </w:tcPr>
          <w:p w14:paraId="673BEC12" w14:textId="77777777" w:rsidR="002D7CE4" w:rsidRPr="00E15033" w:rsidRDefault="002D7CE4" w:rsidP="0024288E">
            <w:pPr>
              <w:suppressAutoHyphens w:val="0"/>
              <w:spacing w:before="60" w:after="60" w:line="240" w:lineRule="auto"/>
              <w:ind w:right="113"/>
              <w:rPr>
                <w:lang w:val="en-US"/>
              </w:rPr>
            </w:pPr>
            <w:r w:rsidRPr="00E15033">
              <w:rPr>
                <w:lang w:val="en-US"/>
              </w:rPr>
              <w:t>UVA Dynamic Bending Corridors for Mid-Thigh, Knee, and Mid-Leg; Explained by JARI instead of UVA</w:t>
            </w:r>
          </w:p>
        </w:tc>
      </w:tr>
      <w:tr w:rsidR="002D7CE4" w:rsidRPr="00E15033" w14:paraId="73BEAC25" w14:textId="77777777" w:rsidTr="0024288E">
        <w:trPr>
          <w:trHeight w:val="255"/>
        </w:trPr>
        <w:tc>
          <w:tcPr>
            <w:tcW w:w="1716" w:type="dxa"/>
            <w:noWrap/>
            <w:hideMark/>
          </w:tcPr>
          <w:p w14:paraId="234F23AC" w14:textId="77777777" w:rsidR="002D7CE4" w:rsidRPr="00E15033" w:rsidRDefault="002D7CE4" w:rsidP="0024288E">
            <w:pPr>
              <w:suppressAutoHyphens w:val="0"/>
              <w:spacing w:before="60" w:after="60" w:line="240" w:lineRule="auto"/>
              <w:ind w:right="113"/>
              <w:rPr>
                <w:lang w:val="fr-FR"/>
              </w:rPr>
            </w:pPr>
            <w:r w:rsidRPr="00E15033">
              <w:rPr>
                <w:lang w:val="fr-FR"/>
              </w:rPr>
              <w:t>INF GR/PS/78</w:t>
            </w:r>
          </w:p>
        </w:tc>
        <w:tc>
          <w:tcPr>
            <w:tcW w:w="7789" w:type="dxa"/>
            <w:noWrap/>
            <w:hideMark/>
          </w:tcPr>
          <w:p w14:paraId="2E184292" w14:textId="77777777" w:rsidR="002D7CE4" w:rsidRPr="00E15033" w:rsidRDefault="002D7CE4" w:rsidP="0024288E">
            <w:pPr>
              <w:suppressAutoHyphens w:val="0"/>
              <w:spacing w:before="60" w:after="60" w:line="240" w:lineRule="auto"/>
              <w:ind w:right="113"/>
              <w:rPr>
                <w:lang w:val="en-US"/>
              </w:rPr>
            </w:pPr>
            <w:r w:rsidRPr="00E15033">
              <w:rPr>
                <w:lang w:val="en-US"/>
              </w:rPr>
              <w:t>Explanation of the Bio-Rating Method of Maltese M</w:t>
            </w:r>
            <w:r w:rsidR="002E4C9D" w:rsidRPr="00E15033">
              <w:rPr>
                <w:lang w:val="en-US"/>
              </w:rPr>
              <w:t>.</w:t>
            </w:r>
            <w:r w:rsidRPr="00E15033">
              <w:rPr>
                <w:lang w:val="en-US"/>
              </w:rPr>
              <w:t xml:space="preserve"> R</w:t>
            </w:r>
            <w:r w:rsidR="002E4C9D" w:rsidRPr="00E15033">
              <w:rPr>
                <w:lang w:val="en-US"/>
              </w:rPr>
              <w:t>.</w:t>
            </w:r>
            <w:r w:rsidRPr="00E15033">
              <w:rPr>
                <w:lang w:val="en-US"/>
              </w:rPr>
              <w:t xml:space="preserve"> (NHTSA) and Application the Method to Flex-PLI 2003R using UVA Dynamic Bending Corridors for Mid-Thigh, Knee, and Mid-Leg</w:t>
            </w:r>
          </w:p>
        </w:tc>
      </w:tr>
      <w:tr w:rsidR="002D7CE4" w:rsidRPr="00E15033" w14:paraId="77707C61" w14:textId="77777777" w:rsidTr="0024288E">
        <w:trPr>
          <w:trHeight w:val="255"/>
        </w:trPr>
        <w:tc>
          <w:tcPr>
            <w:tcW w:w="1716" w:type="dxa"/>
            <w:noWrap/>
            <w:hideMark/>
          </w:tcPr>
          <w:p w14:paraId="74DF0C79" w14:textId="77777777" w:rsidR="002D7CE4" w:rsidRPr="00E15033" w:rsidRDefault="002D7CE4" w:rsidP="0024288E">
            <w:pPr>
              <w:suppressAutoHyphens w:val="0"/>
              <w:spacing w:before="60" w:after="60" w:line="240" w:lineRule="auto"/>
              <w:ind w:right="113"/>
              <w:rPr>
                <w:lang w:val="fr-FR"/>
              </w:rPr>
            </w:pPr>
            <w:r w:rsidRPr="00E15033">
              <w:rPr>
                <w:lang w:val="fr-FR"/>
              </w:rPr>
              <w:t>INF GR/PS/79</w:t>
            </w:r>
          </w:p>
        </w:tc>
        <w:tc>
          <w:tcPr>
            <w:tcW w:w="7789" w:type="dxa"/>
            <w:noWrap/>
            <w:hideMark/>
          </w:tcPr>
          <w:p w14:paraId="2BEE7E50" w14:textId="77777777" w:rsidR="002D7CE4" w:rsidRPr="00E15033" w:rsidRDefault="002D7CE4" w:rsidP="0024288E">
            <w:pPr>
              <w:suppressAutoHyphens w:val="0"/>
              <w:spacing w:before="60" w:after="60" w:line="240" w:lineRule="auto"/>
              <w:ind w:right="113"/>
              <w:rPr>
                <w:lang w:val="fr-FR"/>
              </w:rPr>
            </w:pPr>
            <w:r w:rsidRPr="00E15033">
              <w:rPr>
                <w:lang w:val="fr-FR"/>
              </w:rPr>
              <w:t>[IHRA anthropometric leg proposal]</w:t>
            </w:r>
          </w:p>
        </w:tc>
      </w:tr>
      <w:tr w:rsidR="002D7CE4" w:rsidRPr="00E15033" w14:paraId="34F9CC1D" w14:textId="77777777" w:rsidTr="0024288E">
        <w:trPr>
          <w:trHeight w:val="255"/>
        </w:trPr>
        <w:tc>
          <w:tcPr>
            <w:tcW w:w="1716" w:type="dxa"/>
            <w:noWrap/>
            <w:hideMark/>
          </w:tcPr>
          <w:p w14:paraId="316093B8" w14:textId="77777777" w:rsidR="002D7CE4" w:rsidRPr="00E15033" w:rsidRDefault="002D7CE4" w:rsidP="0024288E">
            <w:pPr>
              <w:suppressAutoHyphens w:val="0"/>
              <w:spacing w:before="60" w:after="60" w:line="240" w:lineRule="auto"/>
              <w:ind w:right="113"/>
              <w:rPr>
                <w:lang w:val="fr-FR"/>
              </w:rPr>
            </w:pPr>
            <w:r w:rsidRPr="00E15033">
              <w:rPr>
                <w:lang w:val="fr-FR"/>
              </w:rPr>
              <w:t>INF GR/PS/80</w:t>
            </w:r>
          </w:p>
        </w:tc>
        <w:tc>
          <w:tcPr>
            <w:tcW w:w="7789" w:type="dxa"/>
            <w:noWrap/>
            <w:hideMark/>
          </w:tcPr>
          <w:p w14:paraId="610FC4B2" w14:textId="77777777" w:rsidR="002D7CE4" w:rsidRPr="00E15033" w:rsidRDefault="002D7CE4" w:rsidP="0024288E">
            <w:pPr>
              <w:suppressAutoHyphens w:val="0"/>
              <w:spacing w:before="60" w:after="60" w:line="240" w:lineRule="auto"/>
              <w:ind w:right="113"/>
              <w:rPr>
                <w:lang w:val="en-US"/>
              </w:rPr>
            </w:pPr>
            <w:r w:rsidRPr="00E15033">
              <w:rPr>
                <w:lang w:val="en-US"/>
              </w:rPr>
              <w:t>IHRA developed/IHRA recommendation to gtr [IHRA/PS/278]</w:t>
            </w:r>
          </w:p>
        </w:tc>
      </w:tr>
      <w:tr w:rsidR="002D7CE4" w:rsidRPr="00E15033" w14:paraId="442347C5" w14:textId="77777777" w:rsidTr="0024288E">
        <w:trPr>
          <w:trHeight w:val="255"/>
        </w:trPr>
        <w:tc>
          <w:tcPr>
            <w:tcW w:w="1716" w:type="dxa"/>
            <w:noWrap/>
            <w:hideMark/>
          </w:tcPr>
          <w:p w14:paraId="6E183A24" w14:textId="77777777" w:rsidR="002D7CE4" w:rsidRPr="00E15033" w:rsidRDefault="002D7CE4" w:rsidP="0024288E">
            <w:pPr>
              <w:suppressAutoHyphens w:val="0"/>
              <w:spacing w:before="60" w:after="60" w:line="240" w:lineRule="auto"/>
              <w:ind w:right="113"/>
              <w:rPr>
                <w:lang w:val="fr-FR"/>
              </w:rPr>
            </w:pPr>
            <w:r w:rsidRPr="00E15033">
              <w:rPr>
                <w:lang w:val="fr-FR"/>
              </w:rPr>
              <w:t>INF GR/PS/81</w:t>
            </w:r>
          </w:p>
        </w:tc>
        <w:tc>
          <w:tcPr>
            <w:tcW w:w="7789" w:type="dxa"/>
            <w:noWrap/>
            <w:hideMark/>
          </w:tcPr>
          <w:p w14:paraId="327B6D77" w14:textId="77777777" w:rsidR="002D7CE4" w:rsidRPr="00E15033" w:rsidRDefault="002D7CE4" w:rsidP="0024288E">
            <w:pPr>
              <w:suppressAutoHyphens w:val="0"/>
              <w:spacing w:before="60" w:after="60" w:line="240" w:lineRule="auto"/>
              <w:ind w:right="113"/>
              <w:rPr>
                <w:lang w:val="en-US"/>
              </w:rPr>
            </w:pPr>
            <w:r w:rsidRPr="00E15033">
              <w:rPr>
                <w:lang w:val="en-US"/>
              </w:rPr>
              <w:t>Schedule for legform impactor for gtr</w:t>
            </w:r>
          </w:p>
        </w:tc>
      </w:tr>
      <w:tr w:rsidR="002D7CE4" w:rsidRPr="00E15033" w14:paraId="6CD07323" w14:textId="77777777" w:rsidTr="0024288E">
        <w:trPr>
          <w:trHeight w:val="255"/>
        </w:trPr>
        <w:tc>
          <w:tcPr>
            <w:tcW w:w="1716" w:type="dxa"/>
            <w:noWrap/>
            <w:hideMark/>
          </w:tcPr>
          <w:p w14:paraId="18852CBB" w14:textId="77777777" w:rsidR="002D7CE4" w:rsidRPr="00E15033" w:rsidRDefault="002D7CE4" w:rsidP="0024288E">
            <w:pPr>
              <w:suppressAutoHyphens w:val="0"/>
              <w:spacing w:before="60" w:after="60" w:line="240" w:lineRule="auto"/>
              <w:ind w:right="113"/>
              <w:rPr>
                <w:lang w:val="fr-FR"/>
              </w:rPr>
            </w:pPr>
            <w:r w:rsidRPr="00E15033">
              <w:rPr>
                <w:lang w:val="fr-FR"/>
              </w:rPr>
              <w:t>INF GR/PS/82</w:t>
            </w:r>
          </w:p>
        </w:tc>
        <w:tc>
          <w:tcPr>
            <w:tcW w:w="7789" w:type="dxa"/>
            <w:noWrap/>
            <w:hideMark/>
          </w:tcPr>
          <w:p w14:paraId="4811C572" w14:textId="77777777" w:rsidR="002D7CE4" w:rsidRPr="00E15033" w:rsidRDefault="002D7CE4" w:rsidP="0024288E">
            <w:pPr>
              <w:suppressAutoHyphens w:val="0"/>
              <w:spacing w:before="60" w:after="60" w:line="240" w:lineRule="auto"/>
              <w:ind w:right="113"/>
              <w:rPr>
                <w:lang w:val="en-US"/>
              </w:rPr>
            </w:pPr>
            <w:r w:rsidRPr="00E15033">
              <w:rPr>
                <w:lang w:val="en-US"/>
              </w:rPr>
              <w:t>Discussion on Injury Threshold for Pedestrian Legform Test</w:t>
            </w:r>
          </w:p>
        </w:tc>
      </w:tr>
      <w:tr w:rsidR="002D7CE4" w:rsidRPr="00E15033" w14:paraId="5ADD9141" w14:textId="77777777" w:rsidTr="0024288E">
        <w:trPr>
          <w:trHeight w:val="255"/>
        </w:trPr>
        <w:tc>
          <w:tcPr>
            <w:tcW w:w="1716" w:type="dxa"/>
            <w:noWrap/>
            <w:hideMark/>
          </w:tcPr>
          <w:p w14:paraId="13DE05EC" w14:textId="77777777" w:rsidR="002D7CE4" w:rsidRPr="00E15033" w:rsidRDefault="002D7CE4" w:rsidP="0024288E">
            <w:pPr>
              <w:suppressAutoHyphens w:val="0"/>
              <w:spacing w:before="60" w:after="60" w:line="240" w:lineRule="auto"/>
              <w:ind w:right="113"/>
              <w:rPr>
                <w:lang w:val="fr-FR"/>
              </w:rPr>
            </w:pPr>
            <w:r w:rsidRPr="00E15033">
              <w:rPr>
                <w:lang w:val="fr-FR"/>
              </w:rPr>
              <w:t>INF GR/PS/83</w:t>
            </w:r>
          </w:p>
        </w:tc>
        <w:tc>
          <w:tcPr>
            <w:tcW w:w="7789" w:type="dxa"/>
            <w:noWrap/>
            <w:hideMark/>
          </w:tcPr>
          <w:p w14:paraId="4795DA1E" w14:textId="77777777" w:rsidR="002D7CE4" w:rsidRPr="00E15033" w:rsidRDefault="002D7CE4" w:rsidP="0024288E">
            <w:pPr>
              <w:suppressAutoHyphens w:val="0"/>
              <w:spacing w:before="60" w:after="60" w:line="240" w:lineRule="auto"/>
              <w:ind w:right="113"/>
              <w:rPr>
                <w:lang w:val="en-US"/>
              </w:rPr>
            </w:pPr>
            <w:r w:rsidRPr="00E15033">
              <w:rPr>
                <w:lang w:val="en-US"/>
              </w:rPr>
              <w:t>Action plan / decisions resulting from the 6th meeting</w:t>
            </w:r>
          </w:p>
        </w:tc>
      </w:tr>
      <w:tr w:rsidR="002D7CE4" w:rsidRPr="00E15033" w14:paraId="059ADAF0" w14:textId="77777777" w:rsidTr="0024288E">
        <w:trPr>
          <w:trHeight w:val="255"/>
        </w:trPr>
        <w:tc>
          <w:tcPr>
            <w:tcW w:w="1716" w:type="dxa"/>
            <w:noWrap/>
            <w:hideMark/>
          </w:tcPr>
          <w:p w14:paraId="011A5B16" w14:textId="77777777" w:rsidR="002D7CE4" w:rsidRPr="00E15033" w:rsidRDefault="002D7CE4" w:rsidP="0024288E">
            <w:pPr>
              <w:suppressAutoHyphens w:val="0"/>
              <w:spacing w:before="60" w:after="60" w:line="240" w:lineRule="auto"/>
              <w:ind w:right="113"/>
              <w:rPr>
                <w:lang w:val="fr-FR"/>
              </w:rPr>
            </w:pPr>
            <w:r w:rsidRPr="00E15033">
              <w:rPr>
                <w:lang w:val="fr-FR"/>
              </w:rPr>
              <w:t>INF GR/PS/84</w:t>
            </w:r>
          </w:p>
        </w:tc>
        <w:tc>
          <w:tcPr>
            <w:tcW w:w="7789" w:type="dxa"/>
            <w:noWrap/>
            <w:hideMark/>
          </w:tcPr>
          <w:p w14:paraId="6B2500C1" w14:textId="77777777" w:rsidR="002D7CE4" w:rsidRPr="00E15033" w:rsidRDefault="002D7CE4" w:rsidP="0024288E">
            <w:pPr>
              <w:suppressAutoHyphens w:val="0"/>
              <w:spacing w:before="60" w:after="60" w:line="240" w:lineRule="auto"/>
              <w:ind w:right="113"/>
              <w:rPr>
                <w:lang w:val="en-US"/>
              </w:rPr>
            </w:pPr>
            <w:r w:rsidRPr="00E15033">
              <w:rPr>
                <w:lang w:val="en-US"/>
              </w:rPr>
              <w:t>Draft meeting minutes of the 6th meeting</w:t>
            </w:r>
          </w:p>
        </w:tc>
      </w:tr>
      <w:tr w:rsidR="002D7CE4" w:rsidRPr="00E15033" w14:paraId="550F8F31" w14:textId="77777777" w:rsidTr="0024288E">
        <w:trPr>
          <w:trHeight w:val="255"/>
        </w:trPr>
        <w:tc>
          <w:tcPr>
            <w:tcW w:w="1716" w:type="dxa"/>
            <w:noWrap/>
            <w:hideMark/>
          </w:tcPr>
          <w:p w14:paraId="20CDDAB8" w14:textId="77777777" w:rsidR="002D7CE4" w:rsidRPr="00E15033" w:rsidRDefault="002D7CE4" w:rsidP="0024288E">
            <w:pPr>
              <w:suppressAutoHyphens w:val="0"/>
              <w:spacing w:before="60" w:after="60" w:line="240" w:lineRule="auto"/>
              <w:ind w:right="113"/>
              <w:rPr>
                <w:lang w:val="fr-FR"/>
              </w:rPr>
            </w:pPr>
            <w:r w:rsidRPr="00E15033">
              <w:rPr>
                <w:lang w:val="fr-FR"/>
              </w:rPr>
              <w:t>INF GR/PS/85</w:t>
            </w:r>
          </w:p>
        </w:tc>
        <w:tc>
          <w:tcPr>
            <w:tcW w:w="7789" w:type="dxa"/>
            <w:noWrap/>
            <w:hideMark/>
          </w:tcPr>
          <w:p w14:paraId="144C7ACC" w14:textId="77777777" w:rsidR="002D7CE4" w:rsidRPr="00E15033" w:rsidRDefault="002D7CE4" w:rsidP="0024288E">
            <w:pPr>
              <w:suppressAutoHyphens w:val="0"/>
              <w:spacing w:before="60" w:after="60" w:line="240" w:lineRule="auto"/>
              <w:ind w:right="113"/>
              <w:rPr>
                <w:lang w:val="en-US"/>
              </w:rPr>
            </w:pPr>
            <w:r w:rsidRPr="00E15033">
              <w:rPr>
                <w:lang w:val="en-US"/>
              </w:rPr>
              <w:t>Attendance list of the 6th meeting</w:t>
            </w:r>
          </w:p>
        </w:tc>
      </w:tr>
      <w:tr w:rsidR="002D7CE4" w:rsidRPr="00E15033" w14:paraId="35274AD2" w14:textId="77777777" w:rsidTr="0024288E">
        <w:trPr>
          <w:trHeight w:val="255"/>
        </w:trPr>
        <w:tc>
          <w:tcPr>
            <w:tcW w:w="1716" w:type="dxa"/>
            <w:noWrap/>
            <w:hideMark/>
          </w:tcPr>
          <w:p w14:paraId="50F535A6" w14:textId="77777777" w:rsidR="002D7CE4" w:rsidRPr="00E15033" w:rsidRDefault="002D7CE4" w:rsidP="0024288E">
            <w:pPr>
              <w:suppressAutoHyphens w:val="0"/>
              <w:spacing w:before="60" w:after="60" w:line="240" w:lineRule="auto"/>
              <w:ind w:right="113"/>
              <w:rPr>
                <w:lang w:val="en-US"/>
              </w:rPr>
            </w:pPr>
            <w:r w:rsidRPr="00E15033">
              <w:rPr>
                <w:lang w:val="en-US"/>
              </w:rPr>
              <w:t>INF GR/PS/86 and Rev 1 / 2</w:t>
            </w:r>
          </w:p>
        </w:tc>
        <w:tc>
          <w:tcPr>
            <w:tcW w:w="7789" w:type="dxa"/>
            <w:noWrap/>
            <w:hideMark/>
          </w:tcPr>
          <w:p w14:paraId="6A17FBE4" w14:textId="77777777" w:rsidR="002D7CE4" w:rsidRPr="00E15033" w:rsidRDefault="002D7CE4" w:rsidP="0024288E">
            <w:pPr>
              <w:suppressAutoHyphens w:val="0"/>
              <w:spacing w:before="60" w:after="60" w:line="240" w:lineRule="auto"/>
              <w:ind w:right="113"/>
              <w:rPr>
                <w:lang w:val="en-US"/>
              </w:rPr>
            </w:pPr>
            <w:r w:rsidRPr="00E15033">
              <w:rPr>
                <w:lang w:val="en-US"/>
              </w:rPr>
              <w:t xml:space="preserve">Proposed draft global technical regulation (gtr) on pedestrian protection </w:t>
            </w:r>
          </w:p>
        </w:tc>
      </w:tr>
      <w:tr w:rsidR="002D7CE4" w:rsidRPr="00E15033" w14:paraId="155CA499" w14:textId="77777777" w:rsidTr="0024288E">
        <w:trPr>
          <w:trHeight w:val="255"/>
        </w:trPr>
        <w:tc>
          <w:tcPr>
            <w:tcW w:w="1716" w:type="dxa"/>
            <w:noWrap/>
            <w:hideMark/>
          </w:tcPr>
          <w:p w14:paraId="3F6E30D5" w14:textId="77777777" w:rsidR="002D7CE4" w:rsidRPr="00E15033" w:rsidRDefault="002D7CE4" w:rsidP="0024288E">
            <w:pPr>
              <w:suppressAutoHyphens w:val="0"/>
              <w:spacing w:before="60" w:after="60" w:line="240" w:lineRule="auto"/>
              <w:ind w:right="113"/>
              <w:rPr>
                <w:lang w:val="fr-FR"/>
              </w:rPr>
            </w:pPr>
            <w:r w:rsidRPr="00E15033">
              <w:rPr>
                <w:lang w:val="fr-FR"/>
              </w:rPr>
              <w:t>INF GR/PS/87</w:t>
            </w:r>
          </w:p>
        </w:tc>
        <w:tc>
          <w:tcPr>
            <w:tcW w:w="7789" w:type="dxa"/>
            <w:noWrap/>
            <w:hideMark/>
          </w:tcPr>
          <w:p w14:paraId="01542D5B" w14:textId="77777777" w:rsidR="002D7CE4" w:rsidRPr="00E15033" w:rsidRDefault="002D7CE4" w:rsidP="0024288E">
            <w:pPr>
              <w:suppressAutoHyphens w:val="0"/>
              <w:spacing w:before="60" w:after="60" w:line="240" w:lineRule="auto"/>
              <w:ind w:right="113"/>
              <w:rPr>
                <w:lang w:val="en-US"/>
              </w:rPr>
            </w:pPr>
            <w:r w:rsidRPr="00E15033">
              <w:rPr>
                <w:lang w:val="en-US"/>
              </w:rPr>
              <w:t>Development of a biofidelic flexible pedestrian leg form impactor [document IHRA PS 273]</w:t>
            </w:r>
            <w:r w:rsidRPr="00E15033">
              <w:rPr>
                <w:strike/>
                <w:lang w:val="en-US"/>
              </w:rPr>
              <w:t xml:space="preserve"> </w:t>
            </w:r>
          </w:p>
        </w:tc>
      </w:tr>
      <w:tr w:rsidR="002D7CE4" w:rsidRPr="00E15033" w14:paraId="643E2FD2" w14:textId="77777777" w:rsidTr="0024288E">
        <w:trPr>
          <w:trHeight w:val="255"/>
        </w:trPr>
        <w:tc>
          <w:tcPr>
            <w:tcW w:w="1716" w:type="dxa"/>
            <w:noWrap/>
            <w:hideMark/>
          </w:tcPr>
          <w:p w14:paraId="1E233F54" w14:textId="77777777" w:rsidR="002D7CE4" w:rsidRPr="00E15033" w:rsidRDefault="002D7CE4" w:rsidP="0024288E">
            <w:pPr>
              <w:suppressAutoHyphens w:val="0"/>
              <w:spacing w:before="60" w:after="60" w:line="240" w:lineRule="auto"/>
              <w:ind w:right="113"/>
              <w:rPr>
                <w:lang w:val="fr-FR"/>
              </w:rPr>
            </w:pPr>
            <w:r w:rsidRPr="00E15033">
              <w:rPr>
                <w:lang w:val="fr-FR"/>
              </w:rPr>
              <w:t>INF GR/PS/88</w:t>
            </w:r>
          </w:p>
        </w:tc>
        <w:tc>
          <w:tcPr>
            <w:tcW w:w="7789" w:type="dxa"/>
            <w:noWrap/>
            <w:hideMark/>
          </w:tcPr>
          <w:p w14:paraId="49412BE8" w14:textId="77777777" w:rsidR="002D7CE4" w:rsidRPr="00E15033" w:rsidRDefault="002D7CE4" w:rsidP="0024288E">
            <w:pPr>
              <w:suppressAutoHyphens w:val="0"/>
              <w:spacing w:before="60" w:after="60" w:line="240" w:lineRule="auto"/>
              <w:ind w:right="113"/>
              <w:rPr>
                <w:lang w:val="en-US"/>
              </w:rPr>
            </w:pPr>
            <w:r w:rsidRPr="00E15033">
              <w:rPr>
                <w:lang w:val="en-US"/>
              </w:rPr>
              <w:t>Second interim report to GRSP 35</w:t>
            </w:r>
          </w:p>
        </w:tc>
      </w:tr>
      <w:tr w:rsidR="002D7CE4" w:rsidRPr="00E15033" w14:paraId="7F24D444" w14:textId="77777777" w:rsidTr="0024288E">
        <w:trPr>
          <w:trHeight w:val="255"/>
        </w:trPr>
        <w:tc>
          <w:tcPr>
            <w:tcW w:w="1716" w:type="dxa"/>
            <w:noWrap/>
            <w:hideMark/>
          </w:tcPr>
          <w:p w14:paraId="40BD66DA" w14:textId="77777777" w:rsidR="002D7CE4" w:rsidRPr="00E15033" w:rsidRDefault="002D7CE4" w:rsidP="0024288E">
            <w:pPr>
              <w:suppressAutoHyphens w:val="0"/>
              <w:spacing w:before="60" w:after="60" w:line="240" w:lineRule="auto"/>
              <w:ind w:right="113"/>
              <w:rPr>
                <w:lang w:val="fr-FR"/>
              </w:rPr>
            </w:pPr>
            <w:r w:rsidRPr="00E15033">
              <w:rPr>
                <w:lang w:val="fr-FR"/>
              </w:rPr>
              <w:t>INF GR/PS/89</w:t>
            </w:r>
          </w:p>
        </w:tc>
        <w:tc>
          <w:tcPr>
            <w:tcW w:w="7789" w:type="dxa"/>
            <w:noWrap/>
            <w:hideMark/>
          </w:tcPr>
          <w:p w14:paraId="3D1F91B0" w14:textId="77777777" w:rsidR="002D7CE4" w:rsidRPr="00E15033" w:rsidRDefault="002D7CE4" w:rsidP="0024288E">
            <w:pPr>
              <w:suppressAutoHyphens w:val="0"/>
              <w:spacing w:before="60" w:after="60" w:line="240" w:lineRule="auto"/>
              <w:ind w:right="113"/>
              <w:rPr>
                <w:lang w:val="fr-FR"/>
              </w:rPr>
            </w:pPr>
            <w:r w:rsidRPr="00E15033">
              <w:rPr>
                <w:lang w:val="en-US"/>
              </w:rPr>
              <w:t>A study on the feasibility of measures relating to the protection of pedestrians and other vulnerable road users</w:t>
            </w:r>
            <w:r w:rsidR="002E4C9D" w:rsidRPr="00E15033">
              <w:rPr>
                <w:lang w:val="en-US"/>
              </w:rPr>
              <w:t>.</w:t>
            </w:r>
            <w:r w:rsidRPr="00E15033">
              <w:rPr>
                <w:lang w:val="en-US"/>
              </w:rPr>
              <w:t xml:space="preserve"> </w:t>
            </w:r>
            <w:r w:rsidRPr="00E15033">
              <w:rPr>
                <w:lang w:val="fr-FR"/>
              </w:rPr>
              <w:t>Final Report</w:t>
            </w:r>
            <w:r w:rsidR="002E4C9D" w:rsidRPr="00E15033">
              <w:rPr>
                <w:lang w:val="fr-FR"/>
              </w:rPr>
              <w:t>.</w:t>
            </w:r>
            <w:r w:rsidRPr="00E15033">
              <w:rPr>
                <w:lang w:val="fr-FR"/>
              </w:rPr>
              <w:t xml:space="preserve"> [European Commission]</w:t>
            </w:r>
          </w:p>
        </w:tc>
      </w:tr>
      <w:tr w:rsidR="002D7CE4" w:rsidRPr="00E15033" w14:paraId="0197B347" w14:textId="77777777" w:rsidTr="0024288E">
        <w:trPr>
          <w:trHeight w:val="255"/>
        </w:trPr>
        <w:tc>
          <w:tcPr>
            <w:tcW w:w="1716" w:type="dxa"/>
            <w:noWrap/>
            <w:hideMark/>
          </w:tcPr>
          <w:p w14:paraId="42F031E9" w14:textId="77777777" w:rsidR="002D7CE4" w:rsidRPr="00E15033" w:rsidRDefault="002D7CE4" w:rsidP="0024288E">
            <w:pPr>
              <w:suppressAutoHyphens w:val="0"/>
              <w:spacing w:before="60" w:after="60" w:line="240" w:lineRule="auto"/>
              <w:ind w:right="113"/>
              <w:rPr>
                <w:lang w:val="fr-FR"/>
              </w:rPr>
            </w:pPr>
            <w:r w:rsidRPr="00E15033">
              <w:rPr>
                <w:lang w:val="fr-FR"/>
              </w:rPr>
              <w:t>INF GR/PS/90</w:t>
            </w:r>
          </w:p>
        </w:tc>
        <w:tc>
          <w:tcPr>
            <w:tcW w:w="7789" w:type="dxa"/>
            <w:noWrap/>
            <w:hideMark/>
          </w:tcPr>
          <w:p w14:paraId="13B77F34" w14:textId="77777777" w:rsidR="002D7CE4" w:rsidRPr="00E15033" w:rsidRDefault="002D7CE4" w:rsidP="0024288E">
            <w:pPr>
              <w:suppressAutoHyphens w:val="0"/>
              <w:spacing w:before="60" w:after="60" w:line="240" w:lineRule="auto"/>
              <w:ind w:right="113"/>
              <w:rPr>
                <w:lang w:val="en-US"/>
              </w:rPr>
            </w:pPr>
            <w:r w:rsidRPr="00E15033">
              <w:rPr>
                <w:lang w:val="en-US"/>
              </w:rPr>
              <w:t>Provisional agenda for the 7th meeting</w:t>
            </w:r>
          </w:p>
        </w:tc>
      </w:tr>
      <w:tr w:rsidR="002D7CE4" w:rsidRPr="00E15033" w14:paraId="50EDBE66" w14:textId="77777777" w:rsidTr="0024288E">
        <w:trPr>
          <w:trHeight w:val="255"/>
        </w:trPr>
        <w:tc>
          <w:tcPr>
            <w:tcW w:w="1716" w:type="dxa"/>
            <w:noWrap/>
            <w:hideMark/>
          </w:tcPr>
          <w:p w14:paraId="33C565EA" w14:textId="77777777" w:rsidR="002D7CE4" w:rsidRPr="00E15033" w:rsidRDefault="002D7CE4" w:rsidP="0024288E">
            <w:pPr>
              <w:suppressAutoHyphens w:val="0"/>
              <w:spacing w:before="60" w:after="60" w:line="240" w:lineRule="auto"/>
              <w:ind w:right="113"/>
              <w:rPr>
                <w:lang w:val="fr-FR"/>
              </w:rPr>
            </w:pPr>
            <w:r w:rsidRPr="00E15033">
              <w:rPr>
                <w:lang w:val="fr-FR"/>
              </w:rPr>
              <w:t>INF GR/PS/91</w:t>
            </w:r>
          </w:p>
        </w:tc>
        <w:tc>
          <w:tcPr>
            <w:tcW w:w="7789" w:type="dxa"/>
            <w:noWrap/>
            <w:hideMark/>
          </w:tcPr>
          <w:p w14:paraId="36E3818D" w14:textId="77777777" w:rsidR="002D7CE4" w:rsidRPr="00E15033" w:rsidRDefault="002D7CE4" w:rsidP="0024288E">
            <w:pPr>
              <w:suppressAutoHyphens w:val="0"/>
              <w:spacing w:before="60" w:after="60" w:line="240" w:lineRule="auto"/>
              <w:ind w:right="113"/>
              <w:rPr>
                <w:lang w:val="en-US"/>
              </w:rPr>
            </w:pPr>
            <w:r w:rsidRPr="00E15033">
              <w:rPr>
                <w:lang w:val="en-US"/>
              </w:rPr>
              <w:t>Study on Technical Feasibility of EEVC WG17 (Matra/ACEA)</w:t>
            </w:r>
          </w:p>
        </w:tc>
      </w:tr>
      <w:tr w:rsidR="002D7CE4" w:rsidRPr="00E15033" w14:paraId="1E58DB6A" w14:textId="77777777" w:rsidTr="0024288E">
        <w:trPr>
          <w:trHeight w:val="255"/>
        </w:trPr>
        <w:tc>
          <w:tcPr>
            <w:tcW w:w="1716" w:type="dxa"/>
            <w:noWrap/>
            <w:hideMark/>
          </w:tcPr>
          <w:p w14:paraId="4BAE2BD1" w14:textId="77777777" w:rsidR="002D7CE4" w:rsidRPr="00E15033" w:rsidRDefault="002D7CE4" w:rsidP="0024288E">
            <w:pPr>
              <w:suppressAutoHyphens w:val="0"/>
              <w:spacing w:before="60" w:after="60" w:line="240" w:lineRule="auto"/>
              <w:ind w:right="113"/>
              <w:rPr>
                <w:lang w:val="fr-FR"/>
              </w:rPr>
            </w:pPr>
            <w:r w:rsidRPr="00E15033">
              <w:rPr>
                <w:lang w:val="fr-FR"/>
              </w:rPr>
              <w:t>INF GR/PS/92</w:t>
            </w:r>
          </w:p>
        </w:tc>
        <w:tc>
          <w:tcPr>
            <w:tcW w:w="7789" w:type="dxa"/>
            <w:noWrap/>
            <w:hideMark/>
          </w:tcPr>
          <w:p w14:paraId="73D3C5D1" w14:textId="77777777" w:rsidR="002D7CE4" w:rsidRPr="00E15033" w:rsidRDefault="002D7CE4" w:rsidP="0024288E">
            <w:pPr>
              <w:suppressAutoHyphens w:val="0"/>
              <w:spacing w:before="60" w:after="60" w:line="240" w:lineRule="auto"/>
              <w:ind w:right="113"/>
              <w:rPr>
                <w:lang w:val="en-US"/>
              </w:rPr>
            </w:pPr>
            <w:r w:rsidRPr="00E15033">
              <w:rPr>
                <w:lang w:val="en-US"/>
              </w:rPr>
              <w:t>Equal Effectiveness Study on Pedestrian Protection (TU Dresden/ACEA)</w:t>
            </w:r>
          </w:p>
        </w:tc>
      </w:tr>
      <w:tr w:rsidR="002D7CE4" w:rsidRPr="00E15033" w14:paraId="4BDA2E5C" w14:textId="77777777" w:rsidTr="0024288E">
        <w:trPr>
          <w:trHeight w:val="255"/>
        </w:trPr>
        <w:tc>
          <w:tcPr>
            <w:tcW w:w="1716" w:type="dxa"/>
            <w:noWrap/>
            <w:hideMark/>
          </w:tcPr>
          <w:p w14:paraId="51E627FB" w14:textId="77777777" w:rsidR="002D7CE4" w:rsidRPr="00E15033" w:rsidRDefault="002D7CE4" w:rsidP="0024288E">
            <w:pPr>
              <w:suppressAutoHyphens w:val="0"/>
              <w:spacing w:before="60" w:after="60" w:line="240" w:lineRule="auto"/>
              <w:ind w:right="113"/>
              <w:rPr>
                <w:lang w:val="fr-FR"/>
              </w:rPr>
            </w:pPr>
            <w:r w:rsidRPr="00E15033">
              <w:rPr>
                <w:lang w:val="fr-FR"/>
              </w:rPr>
              <w:t>INF GR/PS/93</w:t>
            </w:r>
          </w:p>
        </w:tc>
        <w:tc>
          <w:tcPr>
            <w:tcW w:w="7789" w:type="dxa"/>
            <w:noWrap/>
            <w:hideMark/>
          </w:tcPr>
          <w:p w14:paraId="0598A40D" w14:textId="77777777" w:rsidR="002D7CE4" w:rsidRPr="00E15033" w:rsidRDefault="002D7CE4" w:rsidP="0024288E">
            <w:pPr>
              <w:suppressAutoHyphens w:val="0"/>
              <w:spacing w:before="60" w:after="60" w:line="240" w:lineRule="auto"/>
              <w:ind w:right="113"/>
              <w:rPr>
                <w:lang w:val="en-US"/>
              </w:rPr>
            </w:pPr>
            <w:r w:rsidRPr="00E15033">
              <w:rPr>
                <w:lang w:val="en-US"/>
              </w:rPr>
              <w:t>Design of JAMA/JARI pedestrian headform impactor</w:t>
            </w:r>
          </w:p>
        </w:tc>
      </w:tr>
      <w:tr w:rsidR="002D7CE4" w:rsidRPr="00E15033" w14:paraId="21D7B690" w14:textId="77777777" w:rsidTr="0024288E">
        <w:trPr>
          <w:trHeight w:val="255"/>
        </w:trPr>
        <w:tc>
          <w:tcPr>
            <w:tcW w:w="1716" w:type="dxa"/>
            <w:noWrap/>
            <w:hideMark/>
          </w:tcPr>
          <w:p w14:paraId="0C315CA3" w14:textId="77777777" w:rsidR="002D7CE4" w:rsidRPr="00E15033" w:rsidRDefault="002D7CE4" w:rsidP="0024288E">
            <w:pPr>
              <w:suppressAutoHyphens w:val="0"/>
              <w:spacing w:before="60" w:after="60" w:line="240" w:lineRule="auto"/>
              <w:ind w:right="113"/>
              <w:rPr>
                <w:lang w:val="fr-FR"/>
              </w:rPr>
            </w:pPr>
            <w:r w:rsidRPr="00E15033">
              <w:rPr>
                <w:lang w:val="fr-FR"/>
              </w:rPr>
              <w:t>INF GR/PS/94</w:t>
            </w:r>
          </w:p>
        </w:tc>
        <w:tc>
          <w:tcPr>
            <w:tcW w:w="7789" w:type="dxa"/>
            <w:noWrap/>
            <w:hideMark/>
          </w:tcPr>
          <w:p w14:paraId="5CBB8B31" w14:textId="77777777" w:rsidR="002D7CE4" w:rsidRPr="00E15033" w:rsidRDefault="002D7CE4" w:rsidP="0024288E">
            <w:pPr>
              <w:suppressAutoHyphens w:val="0"/>
              <w:spacing w:before="60" w:after="60" w:line="240" w:lineRule="auto"/>
              <w:ind w:right="113"/>
              <w:rPr>
                <w:lang w:val="en-US"/>
              </w:rPr>
            </w:pPr>
            <w:r w:rsidRPr="00E15033">
              <w:rPr>
                <w:lang w:val="en-US"/>
              </w:rPr>
              <w:t>J-NCAP Pedestrian Headform Test - HIC Values in Windshield Impact</w:t>
            </w:r>
          </w:p>
        </w:tc>
      </w:tr>
      <w:tr w:rsidR="002D7CE4" w:rsidRPr="00E15033" w14:paraId="4D1C8ED2" w14:textId="77777777" w:rsidTr="0024288E">
        <w:trPr>
          <w:trHeight w:val="255"/>
        </w:trPr>
        <w:tc>
          <w:tcPr>
            <w:tcW w:w="1716" w:type="dxa"/>
            <w:noWrap/>
            <w:hideMark/>
          </w:tcPr>
          <w:p w14:paraId="6B836B08" w14:textId="77777777" w:rsidR="002D7CE4" w:rsidRPr="00E15033" w:rsidRDefault="002D7CE4" w:rsidP="0024288E">
            <w:pPr>
              <w:suppressAutoHyphens w:val="0"/>
              <w:spacing w:before="60" w:after="60" w:line="240" w:lineRule="auto"/>
              <w:ind w:right="113"/>
              <w:rPr>
                <w:lang w:val="fr-FR"/>
              </w:rPr>
            </w:pPr>
            <w:r w:rsidRPr="00E15033">
              <w:rPr>
                <w:lang w:val="fr-FR"/>
              </w:rPr>
              <w:t>INF GR/PS/95</w:t>
            </w:r>
          </w:p>
        </w:tc>
        <w:tc>
          <w:tcPr>
            <w:tcW w:w="7789" w:type="dxa"/>
            <w:noWrap/>
            <w:hideMark/>
          </w:tcPr>
          <w:p w14:paraId="2BADFF01" w14:textId="77777777" w:rsidR="002D7CE4" w:rsidRPr="00E15033" w:rsidRDefault="002D7CE4" w:rsidP="0024288E">
            <w:pPr>
              <w:suppressAutoHyphens w:val="0"/>
              <w:spacing w:before="60" w:after="60" w:line="240" w:lineRule="auto"/>
              <w:ind w:right="113"/>
              <w:rPr>
                <w:lang w:val="en-US"/>
              </w:rPr>
            </w:pPr>
            <w:r w:rsidRPr="00E15033">
              <w:rPr>
                <w:lang w:val="en-US"/>
              </w:rPr>
              <w:t>Proposed Global Technical Regulation (GTR) on Pedestrian Protection - JPN comment on PS-86-Rev 2</w:t>
            </w:r>
            <w:r w:rsidRPr="00E15033">
              <w:rPr>
                <w:strike/>
                <w:lang w:val="en-US"/>
              </w:rPr>
              <w:t xml:space="preserve"> </w:t>
            </w:r>
          </w:p>
        </w:tc>
      </w:tr>
      <w:tr w:rsidR="002D7CE4" w:rsidRPr="00E15033" w14:paraId="2A03D477" w14:textId="77777777" w:rsidTr="0024288E">
        <w:trPr>
          <w:trHeight w:val="255"/>
        </w:trPr>
        <w:tc>
          <w:tcPr>
            <w:tcW w:w="1716" w:type="dxa"/>
            <w:noWrap/>
            <w:hideMark/>
          </w:tcPr>
          <w:p w14:paraId="5B9FF6BD" w14:textId="77777777" w:rsidR="002D7CE4" w:rsidRPr="00E15033" w:rsidRDefault="002D7CE4" w:rsidP="0024288E">
            <w:pPr>
              <w:suppressAutoHyphens w:val="0"/>
              <w:spacing w:before="60" w:after="60" w:line="240" w:lineRule="auto"/>
              <w:ind w:right="113"/>
              <w:rPr>
                <w:lang w:val="fr-FR"/>
              </w:rPr>
            </w:pPr>
            <w:r w:rsidRPr="00E15033">
              <w:rPr>
                <w:lang w:val="fr-FR"/>
              </w:rPr>
              <w:t>INF GR/PS/96</w:t>
            </w:r>
          </w:p>
        </w:tc>
        <w:tc>
          <w:tcPr>
            <w:tcW w:w="7789" w:type="dxa"/>
            <w:noWrap/>
            <w:hideMark/>
          </w:tcPr>
          <w:p w14:paraId="22C99272" w14:textId="77777777" w:rsidR="002D7CE4" w:rsidRPr="00E15033" w:rsidRDefault="002D7CE4" w:rsidP="0024288E">
            <w:pPr>
              <w:suppressAutoHyphens w:val="0"/>
              <w:spacing w:before="60" w:after="60" w:line="240" w:lineRule="auto"/>
              <w:ind w:right="113"/>
              <w:rPr>
                <w:lang w:val="en-US"/>
              </w:rPr>
            </w:pPr>
            <w:r w:rsidRPr="00E15033">
              <w:rPr>
                <w:lang w:val="en-US"/>
              </w:rPr>
              <w:t>Problem of Undamped Accelerometer in Headform Impact Test - Generation of Abnormal Acceleration in Headform Impact Tests - Causes and Solutions</w:t>
            </w:r>
          </w:p>
        </w:tc>
      </w:tr>
      <w:tr w:rsidR="002D7CE4" w:rsidRPr="00E15033" w14:paraId="6C310E75" w14:textId="77777777" w:rsidTr="0024288E">
        <w:trPr>
          <w:trHeight w:val="255"/>
        </w:trPr>
        <w:tc>
          <w:tcPr>
            <w:tcW w:w="1716" w:type="dxa"/>
            <w:noWrap/>
            <w:hideMark/>
          </w:tcPr>
          <w:p w14:paraId="6FFAA3C8" w14:textId="77777777" w:rsidR="002D7CE4" w:rsidRPr="00E15033" w:rsidRDefault="002D7CE4" w:rsidP="0024288E">
            <w:pPr>
              <w:suppressAutoHyphens w:val="0"/>
              <w:spacing w:before="60" w:after="60" w:line="240" w:lineRule="auto"/>
              <w:ind w:right="113"/>
              <w:rPr>
                <w:lang w:val="fr-FR"/>
              </w:rPr>
            </w:pPr>
            <w:r w:rsidRPr="00E15033">
              <w:rPr>
                <w:lang w:val="fr-FR"/>
              </w:rPr>
              <w:t>INF GR/PS/97</w:t>
            </w:r>
          </w:p>
        </w:tc>
        <w:tc>
          <w:tcPr>
            <w:tcW w:w="7789" w:type="dxa"/>
            <w:noWrap/>
            <w:hideMark/>
          </w:tcPr>
          <w:p w14:paraId="7D6A2597" w14:textId="77777777" w:rsidR="002D7CE4" w:rsidRPr="00E15033" w:rsidRDefault="002D7CE4" w:rsidP="0024288E">
            <w:pPr>
              <w:suppressAutoHyphens w:val="0"/>
              <w:spacing w:before="60" w:after="60" w:line="240" w:lineRule="auto"/>
              <w:ind w:right="113"/>
              <w:rPr>
                <w:lang w:val="en-US"/>
              </w:rPr>
            </w:pPr>
            <w:r w:rsidRPr="00E15033">
              <w:rPr>
                <w:lang w:val="en-US"/>
              </w:rPr>
              <w:t>Durability and repeatability of headform skin</w:t>
            </w:r>
          </w:p>
        </w:tc>
      </w:tr>
      <w:tr w:rsidR="002D7CE4" w:rsidRPr="00E15033" w14:paraId="2F958DEC" w14:textId="77777777" w:rsidTr="0024288E">
        <w:trPr>
          <w:trHeight w:val="255"/>
        </w:trPr>
        <w:tc>
          <w:tcPr>
            <w:tcW w:w="1716" w:type="dxa"/>
            <w:noWrap/>
            <w:hideMark/>
          </w:tcPr>
          <w:p w14:paraId="3104A168" w14:textId="77777777" w:rsidR="002D7CE4" w:rsidRPr="00E15033" w:rsidRDefault="002D7CE4" w:rsidP="0024288E">
            <w:pPr>
              <w:suppressAutoHyphens w:val="0"/>
              <w:spacing w:before="60" w:after="60" w:line="240" w:lineRule="auto"/>
              <w:ind w:right="113"/>
              <w:rPr>
                <w:lang w:val="fr-FR"/>
              </w:rPr>
            </w:pPr>
            <w:r w:rsidRPr="00E15033">
              <w:rPr>
                <w:lang w:val="fr-FR"/>
              </w:rPr>
              <w:t>INF GR/PS/98</w:t>
            </w:r>
          </w:p>
        </w:tc>
        <w:tc>
          <w:tcPr>
            <w:tcW w:w="7789" w:type="dxa"/>
            <w:noWrap/>
            <w:hideMark/>
          </w:tcPr>
          <w:p w14:paraId="19B0D2D9" w14:textId="77777777" w:rsidR="002D7CE4" w:rsidRPr="00E15033" w:rsidRDefault="002D7CE4" w:rsidP="0024288E">
            <w:pPr>
              <w:suppressAutoHyphens w:val="0"/>
              <w:spacing w:before="60" w:after="60" w:line="240" w:lineRule="auto"/>
              <w:ind w:right="113"/>
              <w:rPr>
                <w:lang w:val="en-US"/>
              </w:rPr>
            </w:pPr>
            <w:r w:rsidRPr="00E15033">
              <w:rPr>
                <w:lang w:val="en-US"/>
              </w:rPr>
              <w:t>IHRA/PS Decisions for the IHRA/PS Legform Test Procedures - IHRA/PS Working Group (IHRA PS 310)</w:t>
            </w:r>
          </w:p>
        </w:tc>
      </w:tr>
      <w:tr w:rsidR="002D7CE4" w:rsidRPr="00E15033" w14:paraId="2C380E93" w14:textId="77777777" w:rsidTr="0024288E">
        <w:trPr>
          <w:trHeight w:val="255"/>
        </w:trPr>
        <w:tc>
          <w:tcPr>
            <w:tcW w:w="1716" w:type="dxa"/>
            <w:noWrap/>
            <w:hideMark/>
          </w:tcPr>
          <w:p w14:paraId="17726E54" w14:textId="77777777" w:rsidR="002D7CE4" w:rsidRPr="00E15033" w:rsidRDefault="002D7CE4" w:rsidP="0024288E">
            <w:pPr>
              <w:suppressAutoHyphens w:val="0"/>
              <w:spacing w:before="60" w:after="60" w:line="240" w:lineRule="auto"/>
              <w:ind w:right="113"/>
              <w:rPr>
                <w:lang w:val="fr-FR"/>
              </w:rPr>
            </w:pPr>
            <w:r w:rsidRPr="00E15033">
              <w:rPr>
                <w:lang w:val="fr-FR"/>
              </w:rPr>
              <w:t>INF GR/PS/99</w:t>
            </w:r>
          </w:p>
        </w:tc>
        <w:tc>
          <w:tcPr>
            <w:tcW w:w="7789" w:type="dxa"/>
            <w:noWrap/>
            <w:hideMark/>
          </w:tcPr>
          <w:p w14:paraId="1BFF4CF5" w14:textId="77777777" w:rsidR="002D7CE4" w:rsidRPr="00E15033" w:rsidRDefault="002D7CE4" w:rsidP="0024288E">
            <w:pPr>
              <w:suppressAutoHyphens w:val="0"/>
              <w:spacing w:before="60" w:after="60" w:line="240" w:lineRule="auto"/>
              <w:ind w:right="113"/>
              <w:rPr>
                <w:lang w:val="en-US"/>
              </w:rPr>
            </w:pPr>
            <w:r w:rsidRPr="00E15033">
              <w:rPr>
                <w:lang w:val="en-US"/>
              </w:rPr>
              <w:t>Aging Effect of PVC Headform Skin on the Drop Certification Testing</w:t>
            </w:r>
          </w:p>
        </w:tc>
      </w:tr>
      <w:tr w:rsidR="002D7CE4" w:rsidRPr="00E15033" w14:paraId="77E849F9" w14:textId="77777777" w:rsidTr="0024288E">
        <w:trPr>
          <w:trHeight w:val="255"/>
        </w:trPr>
        <w:tc>
          <w:tcPr>
            <w:tcW w:w="1716" w:type="dxa"/>
            <w:noWrap/>
            <w:hideMark/>
          </w:tcPr>
          <w:p w14:paraId="7D93E063" w14:textId="77777777" w:rsidR="002D7CE4" w:rsidRPr="00E15033" w:rsidRDefault="002D7CE4" w:rsidP="0024288E">
            <w:pPr>
              <w:suppressAutoHyphens w:val="0"/>
              <w:spacing w:before="60" w:after="60" w:line="240" w:lineRule="auto"/>
              <w:ind w:right="113"/>
              <w:rPr>
                <w:lang w:val="fr-FR"/>
              </w:rPr>
            </w:pPr>
            <w:r w:rsidRPr="00E15033">
              <w:rPr>
                <w:lang w:val="fr-FR"/>
              </w:rPr>
              <w:t>INF GR/PS/100</w:t>
            </w:r>
          </w:p>
        </w:tc>
        <w:tc>
          <w:tcPr>
            <w:tcW w:w="7789" w:type="dxa"/>
            <w:noWrap/>
            <w:hideMark/>
          </w:tcPr>
          <w:p w14:paraId="2D141EA4" w14:textId="77777777" w:rsidR="002D7CE4" w:rsidRPr="00E15033" w:rsidRDefault="002D7CE4" w:rsidP="0024288E">
            <w:pPr>
              <w:suppressAutoHyphens w:val="0"/>
              <w:spacing w:before="60" w:after="60" w:line="240" w:lineRule="auto"/>
              <w:ind w:right="113"/>
              <w:rPr>
                <w:lang w:val="en-US"/>
              </w:rPr>
            </w:pPr>
            <w:r w:rsidRPr="00E15033">
              <w:rPr>
                <w:lang w:val="en-US"/>
              </w:rPr>
              <w:t>OICA proposed amendments to INF/GR/PS/86/Rev</w:t>
            </w:r>
            <w:r w:rsidR="002E4C9D" w:rsidRPr="00E15033">
              <w:rPr>
                <w:lang w:val="en-US"/>
              </w:rPr>
              <w:t>.</w:t>
            </w:r>
            <w:r w:rsidRPr="00E15033">
              <w:rPr>
                <w:lang w:val="en-US"/>
              </w:rPr>
              <w:t>2 J - 28 September 2004</w:t>
            </w:r>
            <w:r w:rsidRPr="00E15033">
              <w:rPr>
                <w:strike/>
                <w:lang w:val="en-US"/>
              </w:rPr>
              <w:t>PS/95</w:t>
            </w:r>
          </w:p>
        </w:tc>
      </w:tr>
      <w:tr w:rsidR="002D7CE4" w:rsidRPr="00E15033" w14:paraId="5483FB24" w14:textId="77777777" w:rsidTr="0024288E">
        <w:trPr>
          <w:trHeight w:val="255"/>
        </w:trPr>
        <w:tc>
          <w:tcPr>
            <w:tcW w:w="1716" w:type="dxa"/>
            <w:noWrap/>
            <w:hideMark/>
          </w:tcPr>
          <w:p w14:paraId="256AD1D7" w14:textId="77777777" w:rsidR="002D7CE4" w:rsidRPr="00E15033" w:rsidRDefault="002D7CE4" w:rsidP="0024288E">
            <w:pPr>
              <w:suppressAutoHyphens w:val="0"/>
              <w:spacing w:before="60" w:after="60" w:line="240" w:lineRule="auto"/>
              <w:ind w:right="113"/>
              <w:rPr>
                <w:lang w:val="fr-FR"/>
              </w:rPr>
            </w:pPr>
            <w:r w:rsidRPr="00E15033">
              <w:rPr>
                <w:lang w:val="fr-FR"/>
              </w:rPr>
              <w:t>INF GR/PS/101</w:t>
            </w:r>
          </w:p>
        </w:tc>
        <w:tc>
          <w:tcPr>
            <w:tcW w:w="7789" w:type="dxa"/>
            <w:noWrap/>
            <w:hideMark/>
          </w:tcPr>
          <w:p w14:paraId="0E00ECAA" w14:textId="77777777" w:rsidR="002D7CE4" w:rsidRPr="00E15033" w:rsidRDefault="002D7CE4" w:rsidP="0024288E">
            <w:pPr>
              <w:suppressAutoHyphens w:val="0"/>
              <w:spacing w:before="60" w:after="60" w:line="240" w:lineRule="auto"/>
              <w:ind w:right="113"/>
              <w:rPr>
                <w:lang w:val="en-US"/>
              </w:rPr>
            </w:pPr>
            <w:r w:rsidRPr="00E15033">
              <w:rPr>
                <w:lang w:val="en-US"/>
              </w:rPr>
              <w:t>JAMA Technical Feasibility Study on EEVC/WG17 - Pedestrian Subsystem Test</w:t>
            </w:r>
          </w:p>
        </w:tc>
      </w:tr>
      <w:tr w:rsidR="002D7CE4" w:rsidRPr="00E15033" w14:paraId="2BAA8A3C" w14:textId="77777777" w:rsidTr="0024288E">
        <w:trPr>
          <w:trHeight w:val="255"/>
        </w:trPr>
        <w:tc>
          <w:tcPr>
            <w:tcW w:w="1716" w:type="dxa"/>
            <w:noWrap/>
            <w:hideMark/>
          </w:tcPr>
          <w:p w14:paraId="6646758F" w14:textId="77777777" w:rsidR="002D7CE4" w:rsidRPr="00E15033" w:rsidRDefault="002D7CE4" w:rsidP="0024288E">
            <w:pPr>
              <w:suppressAutoHyphens w:val="0"/>
              <w:spacing w:before="60" w:after="60" w:line="240" w:lineRule="auto"/>
              <w:ind w:right="113"/>
              <w:rPr>
                <w:lang w:val="fr-FR"/>
              </w:rPr>
            </w:pPr>
            <w:r w:rsidRPr="00E15033">
              <w:rPr>
                <w:lang w:val="fr-FR"/>
              </w:rPr>
              <w:t>INF GR/PS/102</w:t>
            </w:r>
          </w:p>
        </w:tc>
        <w:tc>
          <w:tcPr>
            <w:tcW w:w="7789" w:type="dxa"/>
            <w:noWrap/>
            <w:hideMark/>
          </w:tcPr>
          <w:p w14:paraId="3818D4DA" w14:textId="77777777" w:rsidR="002D7CE4" w:rsidRPr="00E15033" w:rsidRDefault="002D7CE4" w:rsidP="0024288E">
            <w:pPr>
              <w:suppressAutoHyphens w:val="0"/>
              <w:spacing w:before="60" w:after="60" w:line="240" w:lineRule="auto"/>
              <w:ind w:right="113"/>
              <w:rPr>
                <w:lang w:val="en-US"/>
              </w:rPr>
            </w:pPr>
            <w:r w:rsidRPr="00E15033">
              <w:rPr>
                <w:lang w:val="en-US"/>
              </w:rPr>
              <w:t>Windscreen Tests according to Euro NCAP Protocol (Example)</w:t>
            </w:r>
          </w:p>
        </w:tc>
      </w:tr>
      <w:tr w:rsidR="002D7CE4" w:rsidRPr="00E15033" w14:paraId="7EC0F404" w14:textId="77777777" w:rsidTr="0024288E">
        <w:trPr>
          <w:trHeight w:val="255"/>
        </w:trPr>
        <w:tc>
          <w:tcPr>
            <w:tcW w:w="1716" w:type="dxa"/>
            <w:noWrap/>
            <w:hideMark/>
          </w:tcPr>
          <w:p w14:paraId="4885EDDF" w14:textId="77777777" w:rsidR="002D7CE4" w:rsidRPr="00E15033" w:rsidRDefault="002D7CE4" w:rsidP="0024288E">
            <w:pPr>
              <w:suppressAutoHyphens w:val="0"/>
              <w:spacing w:before="60" w:after="60" w:line="240" w:lineRule="auto"/>
              <w:ind w:right="113"/>
              <w:rPr>
                <w:lang w:val="fr-FR"/>
              </w:rPr>
            </w:pPr>
            <w:r w:rsidRPr="00E15033">
              <w:rPr>
                <w:lang w:val="fr-FR"/>
              </w:rPr>
              <w:t>INF GR/PS/103</w:t>
            </w:r>
          </w:p>
        </w:tc>
        <w:tc>
          <w:tcPr>
            <w:tcW w:w="7789" w:type="dxa"/>
            <w:noWrap/>
            <w:hideMark/>
          </w:tcPr>
          <w:p w14:paraId="55036831" w14:textId="77777777" w:rsidR="002D7CE4" w:rsidRPr="00E15033" w:rsidRDefault="002D7CE4" w:rsidP="0024288E">
            <w:pPr>
              <w:suppressAutoHyphens w:val="0"/>
              <w:spacing w:before="60" w:after="60" w:line="240" w:lineRule="auto"/>
              <w:ind w:right="113"/>
              <w:rPr>
                <w:lang w:val="en-US"/>
              </w:rPr>
            </w:pPr>
            <w:r w:rsidRPr="00E15033">
              <w:rPr>
                <w:lang w:val="en-US"/>
              </w:rPr>
              <w:t>[Windscreen &amp; A-pillar testing on one car model]</w:t>
            </w:r>
          </w:p>
        </w:tc>
      </w:tr>
      <w:tr w:rsidR="002D7CE4" w:rsidRPr="00E15033" w14:paraId="0DCD9C78" w14:textId="77777777" w:rsidTr="0024288E">
        <w:trPr>
          <w:trHeight w:val="255"/>
        </w:trPr>
        <w:tc>
          <w:tcPr>
            <w:tcW w:w="1716" w:type="dxa"/>
            <w:noWrap/>
            <w:hideMark/>
          </w:tcPr>
          <w:p w14:paraId="4B5E43F3" w14:textId="77777777" w:rsidR="002D7CE4" w:rsidRPr="00E15033" w:rsidRDefault="002D7CE4" w:rsidP="0024288E">
            <w:pPr>
              <w:suppressAutoHyphens w:val="0"/>
              <w:spacing w:before="60" w:after="60" w:line="240" w:lineRule="auto"/>
              <w:ind w:right="113"/>
              <w:rPr>
                <w:lang w:val="fr-FR"/>
              </w:rPr>
            </w:pPr>
            <w:r w:rsidRPr="00E15033">
              <w:rPr>
                <w:lang w:val="fr-FR"/>
              </w:rPr>
              <w:t>INF GR/PS/104</w:t>
            </w:r>
          </w:p>
        </w:tc>
        <w:tc>
          <w:tcPr>
            <w:tcW w:w="7789" w:type="dxa"/>
            <w:noWrap/>
            <w:hideMark/>
          </w:tcPr>
          <w:p w14:paraId="7A619CE9" w14:textId="77777777" w:rsidR="002D7CE4" w:rsidRPr="00E15033" w:rsidRDefault="002D7CE4" w:rsidP="0024288E">
            <w:pPr>
              <w:suppressAutoHyphens w:val="0"/>
              <w:spacing w:before="60" w:after="60" w:line="240" w:lineRule="auto"/>
              <w:ind w:right="113"/>
              <w:rPr>
                <w:lang w:val="en-US"/>
              </w:rPr>
            </w:pPr>
            <w:r w:rsidRPr="00E15033">
              <w:rPr>
                <w:lang w:val="en-US"/>
              </w:rPr>
              <w:t>Minimum Standard for Type Approval Testing of Active Deployable Systems of the Bonnet / Windscreen Area (CLEPA/OICA)</w:t>
            </w:r>
          </w:p>
        </w:tc>
      </w:tr>
      <w:tr w:rsidR="002D7CE4" w:rsidRPr="00E15033" w14:paraId="0DCE08D5" w14:textId="77777777" w:rsidTr="0024288E">
        <w:trPr>
          <w:trHeight w:val="255"/>
        </w:trPr>
        <w:tc>
          <w:tcPr>
            <w:tcW w:w="1716" w:type="dxa"/>
            <w:noWrap/>
            <w:hideMark/>
          </w:tcPr>
          <w:p w14:paraId="23F86AF5" w14:textId="77777777" w:rsidR="002D7CE4" w:rsidRPr="00E15033" w:rsidRDefault="002D7CE4" w:rsidP="0024288E">
            <w:pPr>
              <w:suppressAutoHyphens w:val="0"/>
              <w:spacing w:before="60" w:after="60" w:line="240" w:lineRule="auto"/>
              <w:ind w:right="113"/>
              <w:rPr>
                <w:lang w:val="fr-FR"/>
              </w:rPr>
            </w:pPr>
            <w:r w:rsidRPr="00E15033">
              <w:rPr>
                <w:lang w:val="fr-FR"/>
              </w:rPr>
              <w:t>INF GR/PS/105</w:t>
            </w:r>
          </w:p>
        </w:tc>
        <w:tc>
          <w:tcPr>
            <w:tcW w:w="7789" w:type="dxa"/>
            <w:noWrap/>
            <w:hideMark/>
          </w:tcPr>
          <w:p w14:paraId="0C2BF7CC" w14:textId="77777777" w:rsidR="002D7CE4" w:rsidRPr="00E15033" w:rsidRDefault="002D7CE4" w:rsidP="0024288E">
            <w:pPr>
              <w:suppressAutoHyphens w:val="0"/>
              <w:spacing w:before="60" w:after="60" w:line="240" w:lineRule="auto"/>
              <w:ind w:right="113"/>
              <w:rPr>
                <w:lang w:val="en-US"/>
              </w:rPr>
            </w:pPr>
            <w:r w:rsidRPr="00E15033">
              <w:rPr>
                <w:lang w:val="en-US"/>
              </w:rPr>
              <w:t>Human Biomechanical Responses to support the Design of a Pedestrian Leg Impactor</w:t>
            </w:r>
          </w:p>
        </w:tc>
      </w:tr>
      <w:tr w:rsidR="002D7CE4" w:rsidRPr="00E15033" w14:paraId="7A14E4D5" w14:textId="77777777" w:rsidTr="0024288E">
        <w:trPr>
          <w:trHeight w:val="255"/>
        </w:trPr>
        <w:tc>
          <w:tcPr>
            <w:tcW w:w="1716" w:type="dxa"/>
            <w:noWrap/>
            <w:hideMark/>
          </w:tcPr>
          <w:p w14:paraId="34357DF0" w14:textId="77777777" w:rsidR="002D7CE4" w:rsidRPr="00E15033" w:rsidRDefault="002D7CE4" w:rsidP="0024288E">
            <w:pPr>
              <w:suppressAutoHyphens w:val="0"/>
              <w:spacing w:before="60" w:after="60" w:line="240" w:lineRule="auto"/>
              <w:ind w:right="113"/>
              <w:rPr>
                <w:lang w:val="fr-FR"/>
              </w:rPr>
            </w:pPr>
            <w:r w:rsidRPr="00E15033">
              <w:rPr>
                <w:lang w:val="fr-FR"/>
              </w:rPr>
              <w:t>INF GR/PS/106</w:t>
            </w:r>
          </w:p>
        </w:tc>
        <w:tc>
          <w:tcPr>
            <w:tcW w:w="7789" w:type="dxa"/>
            <w:noWrap/>
            <w:hideMark/>
          </w:tcPr>
          <w:p w14:paraId="032D40A0" w14:textId="77777777" w:rsidR="002D7CE4" w:rsidRPr="00E15033" w:rsidRDefault="002D7CE4" w:rsidP="0024288E">
            <w:pPr>
              <w:suppressAutoHyphens w:val="0"/>
              <w:spacing w:before="60" w:after="60" w:line="240" w:lineRule="auto"/>
              <w:ind w:right="113"/>
              <w:rPr>
                <w:lang w:val="en-US"/>
              </w:rPr>
            </w:pPr>
            <w:r w:rsidRPr="00E15033">
              <w:rPr>
                <w:lang w:val="en-US"/>
              </w:rPr>
              <w:t>Information on the Flexible Pedestrian Legform Impactor (Flex-PLI) from J-MLIT Research</w:t>
            </w:r>
            <w:r w:rsidRPr="00E15033">
              <w:rPr>
                <w:strike/>
                <w:lang w:val="en-US"/>
              </w:rPr>
              <w:t xml:space="preserve"> </w:t>
            </w:r>
          </w:p>
        </w:tc>
      </w:tr>
      <w:tr w:rsidR="002D7CE4" w:rsidRPr="00E15033" w14:paraId="21B6002F" w14:textId="77777777" w:rsidTr="0024288E">
        <w:trPr>
          <w:trHeight w:val="255"/>
        </w:trPr>
        <w:tc>
          <w:tcPr>
            <w:tcW w:w="1716" w:type="dxa"/>
            <w:noWrap/>
            <w:hideMark/>
          </w:tcPr>
          <w:p w14:paraId="0E9BADC1" w14:textId="77777777" w:rsidR="002D7CE4" w:rsidRPr="00E15033" w:rsidRDefault="002D7CE4" w:rsidP="0024288E">
            <w:pPr>
              <w:suppressAutoHyphens w:val="0"/>
              <w:spacing w:before="60" w:after="60" w:line="240" w:lineRule="auto"/>
              <w:ind w:right="113"/>
              <w:rPr>
                <w:lang w:val="fr-FR"/>
              </w:rPr>
            </w:pPr>
            <w:r w:rsidRPr="00E15033">
              <w:rPr>
                <w:lang w:val="fr-FR"/>
              </w:rPr>
              <w:t>INF GR/PS/107</w:t>
            </w:r>
          </w:p>
        </w:tc>
        <w:tc>
          <w:tcPr>
            <w:tcW w:w="7789" w:type="dxa"/>
            <w:noWrap/>
            <w:hideMark/>
          </w:tcPr>
          <w:p w14:paraId="05657E96" w14:textId="77777777" w:rsidR="002D7CE4" w:rsidRPr="00E15033" w:rsidRDefault="002D7CE4" w:rsidP="0024288E">
            <w:pPr>
              <w:suppressAutoHyphens w:val="0"/>
              <w:spacing w:before="60" w:after="60" w:line="240" w:lineRule="auto"/>
              <w:ind w:right="113"/>
            </w:pPr>
            <w:r w:rsidRPr="00E15033">
              <w:t>Knee ligament figure</w:t>
            </w:r>
            <w:r w:rsidRPr="00E15033">
              <w:rPr>
                <w:strike/>
              </w:rPr>
              <w:t xml:space="preserve"> </w:t>
            </w:r>
          </w:p>
        </w:tc>
      </w:tr>
      <w:tr w:rsidR="002D7CE4" w:rsidRPr="00E15033" w14:paraId="7453D07E" w14:textId="77777777" w:rsidTr="0024288E">
        <w:trPr>
          <w:trHeight w:val="255"/>
        </w:trPr>
        <w:tc>
          <w:tcPr>
            <w:tcW w:w="1716" w:type="dxa"/>
            <w:noWrap/>
            <w:hideMark/>
          </w:tcPr>
          <w:p w14:paraId="5E31CDAF" w14:textId="77777777" w:rsidR="002D7CE4" w:rsidRPr="00E15033" w:rsidRDefault="002D7CE4" w:rsidP="0024288E">
            <w:pPr>
              <w:suppressAutoHyphens w:val="0"/>
              <w:spacing w:before="60" w:after="60" w:line="240" w:lineRule="auto"/>
              <w:ind w:right="113"/>
              <w:rPr>
                <w:lang w:val="fr-FR"/>
              </w:rPr>
            </w:pPr>
            <w:r w:rsidRPr="00E15033">
              <w:rPr>
                <w:lang w:val="fr-FR"/>
              </w:rPr>
              <w:t>INF GR/PS/108</w:t>
            </w:r>
          </w:p>
        </w:tc>
        <w:tc>
          <w:tcPr>
            <w:tcW w:w="7789" w:type="dxa"/>
            <w:noWrap/>
            <w:hideMark/>
          </w:tcPr>
          <w:p w14:paraId="37AC9EC6" w14:textId="77777777" w:rsidR="002D7CE4" w:rsidRPr="00E15033" w:rsidRDefault="002D7CE4" w:rsidP="0024288E">
            <w:pPr>
              <w:suppressAutoHyphens w:val="0"/>
              <w:spacing w:before="60" w:after="60" w:line="240" w:lineRule="auto"/>
              <w:ind w:right="113"/>
              <w:rPr>
                <w:lang w:val="en-US"/>
              </w:rPr>
            </w:pPr>
            <w:r w:rsidRPr="00E15033">
              <w:rPr>
                <w:lang w:val="en-US"/>
              </w:rPr>
              <w:t>Comment for IHRA or gtr regarding Legform Test</w:t>
            </w:r>
            <w:r w:rsidRPr="00E15033">
              <w:rPr>
                <w:strike/>
                <w:lang w:val="en-US"/>
              </w:rPr>
              <w:t xml:space="preserve"> </w:t>
            </w:r>
          </w:p>
        </w:tc>
      </w:tr>
      <w:tr w:rsidR="002D7CE4" w:rsidRPr="00E15033" w14:paraId="0AE57463" w14:textId="77777777" w:rsidTr="0024288E">
        <w:trPr>
          <w:trHeight w:val="255"/>
        </w:trPr>
        <w:tc>
          <w:tcPr>
            <w:tcW w:w="1716" w:type="dxa"/>
            <w:noWrap/>
            <w:hideMark/>
          </w:tcPr>
          <w:p w14:paraId="4E726550" w14:textId="77777777" w:rsidR="002D7CE4" w:rsidRPr="00E15033" w:rsidRDefault="002D7CE4" w:rsidP="0024288E">
            <w:pPr>
              <w:suppressAutoHyphens w:val="0"/>
              <w:spacing w:before="60" w:after="60" w:line="240" w:lineRule="auto"/>
              <w:ind w:right="113"/>
              <w:rPr>
                <w:lang w:val="fr-FR"/>
              </w:rPr>
            </w:pPr>
            <w:r w:rsidRPr="00E15033">
              <w:rPr>
                <w:lang w:val="fr-FR"/>
              </w:rPr>
              <w:t>INF GR/PS/109</w:t>
            </w:r>
          </w:p>
        </w:tc>
        <w:tc>
          <w:tcPr>
            <w:tcW w:w="7789" w:type="dxa"/>
            <w:noWrap/>
            <w:hideMark/>
          </w:tcPr>
          <w:p w14:paraId="15A58B80" w14:textId="77777777" w:rsidR="002D7CE4" w:rsidRPr="00E15033" w:rsidRDefault="002D7CE4" w:rsidP="0024288E">
            <w:pPr>
              <w:suppressAutoHyphens w:val="0"/>
              <w:spacing w:before="60" w:after="60" w:line="240" w:lineRule="auto"/>
              <w:ind w:right="113"/>
              <w:rPr>
                <w:lang w:val="en-US"/>
              </w:rPr>
            </w:pPr>
            <w:r w:rsidRPr="00E15033">
              <w:rPr>
                <w:strike/>
                <w:lang w:val="en-US"/>
              </w:rPr>
              <w:t xml:space="preserve"> </w:t>
            </w:r>
            <w:r w:rsidRPr="00E15033">
              <w:rPr>
                <w:lang w:val="en-US"/>
              </w:rPr>
              <w:t>[Flex-PLI as a certification tool]</w:t>
            </w:r>
          </w:p>
        </w:tc>
      </w:tr>
      <w:tr w:rsidR="002D7CE4" w:rsidRPr="00E15033" w14:paraId="3CAE9500" w14:textId="77777777" w:rsidTr="0024288E">
        <w:trPr>
          <w:trHeight w:val="255"/>
        </w:trPr>
        <w:tc>
          <w:tcPr>
            <w:tcW w:w="1716" w:type="dxa"/>
            <w:noWrap/>
            <w:hideMark/>
          </w:tcPr>
          <w:p w14:paraId="1FAEA700" w14:textId="77777777" w:rsidR="002D7CE4" w:rsidRPr="00E15033" w:rsidRDefault="002D7CE4" w:rsidP="0024288E">
            <w:pPr>
              <w:suppressAutoHyphens w:val="0"/>
              <w:spacing w:before="60" w:after="60" w:line="240" w:lineRule="auto"/>
              <w:ind w:right="113"/>
              <w:rPr>
                <w:lang w:val="fr-FR"/>
              </w:rPr>
            </w:pPr>
            <w:r w:rsidRPr="00E15033">
              <w:rPr>
                <w:lang w:val="fr-FR"/>
              </w:rPr>
              <w:t>INF GR/PS/110</w:t>
            </w:r>
          </w:p>
        </w:tc>
        <w:tc>
          <w:tcPr>
            <w:tcW w:w="7789" w:type="dxa"/>
            <w:noWrap/>
            <w:hideMark/>
          </w:tcPr>
          <w:p w14:paraId="0A4964D9" w14:textId="77777777" w:rsidR="002D7CE4" w:rsidRPr="00E15033" w:rsidRDefault="002D7CE4" w:rsidP="0024288E">
            <w:pPr>
              <w:suppressAutoHyphens w:val="0"/>
              <w:spacing w:before="60" w:after="60" w:line="240" w:lineRule="auto"/>
              <w:ind w:right="113"/>
              <w:rPr>
                <w:lang w:val="en-US"/>
              </w:rPr>
            </w:pPr>
            <w:r w:rsidRPr="00E15033">
              <w:rPr>
                <w:lang w:val="en-US"/>
              </w:rPr>
              <w:t>DRAFT: Definition of the windscreen reference lines</w:t>
            </w:r>
          </w:p>
        </w:tc>
      </w:tr>
      <w:tr w:rsidR="002D7CE4" w:rsidRPr="00E15033" w14:paraId="3AE508AA" w14:textId="77777777" w:rsidTr="0024288E">
        <w:trPr>
          <w:trHeight w:val="255"/>
        </w:trPr>
        <w:tc>
          <w:tcPr>
            <w:tcW w:w="1716" w:type="dxa"/>
            <w:noWrap/>
            <w:hideMark/>
          </w:tcPr>
          <w:p w14:paraId="1096F55F" w14:textId="77777777" w:rsidR="002D7CE4" w:rsidRPr="00E15033" w:rsidRDefault="002D7CE4" w:rsidP="0024288E">
            <w:pPr>
              <w:suppressAutoHyphens w:val="0"/>
              <w:spacing w:before="60" w:after="60" w:line="240" w:lineRule="auto"/>
              <w:ind w:right="113"/>
              <w:rPr>
                <w:lang w:val="en-US"/>
              </w:rPr>
            </w:pPr>
            <w:r w:rsidRPr="00E15033">
              <w:rPr>
                <w:lang w:val="en-US"/>
              </w:rPr>
              <w:t>INF GR/PS/111 and Rev 1</w:t>
            </w:r>
          </w:p>
        </w:tc>
        <w:tc>
          <w:tcPr>
            <w:tcW w:w="7789" w:type="dxa"/>
            <w:noWrap/>
            <w:hideMark/>
          </w:tcPr>
          <w:p w14:paraId="0A500539" w14:textId="77777777" w:rsidR="002D7CE4" w:rsidRPr="00E15033" w:rsidRDefault="002D7CE4" w:rsidP="0024288E">
            <w:pPr>
              <w:suppressAutoHyphens w:val="0"/>
              <w:spacing w:before="60" w:after="60" w:line="240" w:lineRule="auto"/>
              <w:ind w:right="113"/>
              <w:rPr>
                <w:lang w:val="en-US"/>
              </w:rPr>
            </w:pPr>
            <w:r w:rsidRPr="00E15033">
              <w:rPr>
                <w:lang w:val="en-US"/>
              </w:rPr>
              <w:t>Pedestrian Safety Global Technical Regulation Preamble [draft and guideline]</w:t>
            </w:r>
          </w:p>
        </w:tc>
      </w:tr>
      <w:tr w:rsidR="002D7CE4" w:rsidRPr="00E15033" w14:paraId="0950FE08" w14:textId="77777777" w:rsidTr="0024288E">
        <w:trPr>
          <w:trHeight w:val="255"/>
        </w:trPr>
        <w:tc>
          <w:tcPr>
            <w:tcW w:w="1716" w:type="dxa"/>
            <w:noWrap/>
            <w:hideMark/>
          </w:tcPr>
          <w:p w14:paraId="7F8A3AFE" w14:textId="77777777" w:rsidR="002D7CE4" w:rsidRPr="00E15033" w:rsidRDefault="002D7CE4" w:rsidP="0024288E">
            <w:pPr>
              <w:suppressAutoHyphens w:val="0"/>
              <w:spacing w:before="60" w:after="60" w:line="240" w:lineRule="auto"/>
              <w:ind w:right="113"/>
              <w:rPr>
                <w:lang w:val="fr-FR"/>
              </w:rPr>
            </w:pPr>
            <w:r w:rsidRPr="00E15033">
              <w:rPr>
                <w:lang w:val="fr-FR"/>
              </w:rPr>
              <w:t>INF GR/PS/112</w:t>
            </w:r>
          </w:p>
        </w:tc>
        <w:tc>
          <w:tcPr>
            <w:tcW w:w="7789" w:type="dxa"/>
            <w:noWrap/>
            <w:hideMark/>
          </w:tcPr>
          <w:p w14:paraId="75062F49" w14:textId="77777777" w:rsidR="002D7CE4" w:rsidRPr="00E15033" w:rsidRDefault="002D7CE4" w:rsidP="0024288E">
            <w:pPr>
              <w:suppressAutoHyphens w:val="0"/>
              <w:spacing w:before="60" w:after="60" w:line="240" w:lineRule="auto"/>
              <w:ind w:right="113"/>
              <w:rPr>
                <w:lang w:val="en-US"/>
              </w:rPr>
            </w:pPr>
            <w:r w:rsidRPr="00E15033">
              <w:rPr>
                <w:lang w:val="en-US"/>
              </w:rPr>
              <w:t>Action plan resulting from the 7th meeting</w:t>
            </w:r>
          </w:p>
        </w:tc>
      </w:tr>
      <w:tr w:rsidR="002D7CE4" w:rsidRPr="00E15033" w14:paraId="00C470B3" w14:textId="77777777" w:rsidTr="0024288E">
        <w:trPr>
          <w:trHeight w:val="255"/>
        </w:trPr>
        <w:tc>
          <w:tcPr>
            <w:tcW w:w="1716" w:type="dxa"/>
            <w:noWrap/>
            <w:hideMark/>
          </w:tcPr>
          <w:p w14:paraId="032E2BC9" w14:textId="77777777" w:rsidR="002D7CE4" w:rsidRPr="00E15033" w:rsidRDefault="002D7CE4" w:rsidP="0024288E">
            <w:pPr>
              <w:suppressAutoHyphens w:val="0"/>
              <w:spacing w:before="60" w:after="60" w:line="240" w:lineRule="auto"/>
              <w:ind w:right="113"/>
              <w:rPr>
                <w:lang w:val="fr-FR"/>
              </w:rPr>
            </w:pPr>
            <w:r w:rsidRPr="00E15033">
              <w:rPr>
                <w:lang w:val="fr-FR"/>
              </w:rPr>
              <w:t>INF GR/PS/113</w:t>
            </w:r>
          </w:p>
        </w:tc>
        <w:tc>
          <w:tcPr>
            <w:tcW w:w="7789" w:type="dxa"/>
            <w:noWrap/>
            <w:hideMark/>
          </w:tcPr>
          <w:p w14:paraId="1D527E4F" w14:textId="77777777" w:rsidR="002D7CE4" w:rsidRPr="00E15033" w:rsidRDefault="002D7CE4" w:rsidP="0024288E">
            <w:pPr>
              <w:suppressAutoHyphens w:val="0"/>
              <w:spacing w:before="60" w:after="60" w:line="240" w:lineRule="auto"/>
              <w:ind w:right="113"/>
              <w:rPr>
                <w:lang w:val="en-US"/>
              </w:rPr>
            </w:pPr>
            <w:r w:rsidRPr="00E15033">
              <w:rPr>
                <w:lang w:val="en-US"/>
              </w:rPr>
              <w:t>Proposed Draft Global Technical Regulation (gtr) on Pedestrian Protection</w:t>
            </w:r>
          </w:p>
        </w:tc>
      </w:tr>
      <w:tr w:rsidR="002D7CE4" w:rsidRPr="00E15033" w14:paraId="3F8DF46A" w14:textId="77777777" w:rsidTr="0024288E">
        <w:trPr>
          <w:trHeight w:val="255"/>
        </w:trPr>
        <w:tc>
          <w:tcPr>
            <w:tcW w:w="1716" w:type="dxa"/>
            <w:noWrap/>
            <w:hideMark/>
          </w:tcPr>
          <w:p w14:paraId="0B243EE6" w14:textId="77777777" w:rsidR="002D7CE4" w:rsidRPr="00E15033" w:rsidRDefault="002D7CE4" w:rsidP="0024288E">
            <w:pPr>
              <w:suppressAutoHyphens w:val="0"/>
              <w:spacing w:before="60" w:after="60" w:line="240" w:lineRule="auto"/>
              <w:ind w:right="113"/>
              <w:rPr>
                <w:lang w:val="fr-FR"/>
              </w:rPr>
            </w:pPr>
            <w:r w:rsidRPr="00E15033">
              <w:rPr>
                <w:lang w:val="fr-FR"/>
              </w:rPr>
              <w:t>INF GR/PS/114</w:t>
            </w:r>
          </w:p>
        </w:tc>
        <w:tc>
          <w:tcPr>
            <w:tcW w:w="7789" w:type="dxa"/>
            <w:noWrap/>
            <w:hideMark/>
          </w:tcPr>
          <w:p w14:paraId="088DB60E" w14:textId="77777777" w:rsidR="002D7CE4" w:rsidRPr="00E15033" w:rsidRDefault="002D7CE4" w:rsidP="0024288E">
            <w:pPr>
              <w:suppressAutoHyphens w:val="0"/>
              <w:spacing w:before="60" w:after="60" w:line="240" w:lineRule="auto"/>
              <w:ind w:right="113"/>
              <w:rPr>
                <w:lang w:val="fr-FR"/>
              </w:rPr>
            </w:pPr>
            <w:r w:rsidRPr="00E15033">
              <w:rPr>
                <w:lang w:val="fr-FR"/>
              </w:rPr>
              <w:t>Attendance list 7th meeting</w:t>
            </w:r>
          </w:p>
        </w:tc>
      </w:tr>
      <w:tr w:rsidR="002D7CE4" w:rsidRPr="00E15033" w14:paraId="79951323" w14:textId="77777777" w:rsidTr="0024288E">
        <w:trPr>
          <w:trHeight w:val="255"/>
        </w:trPr>
        <w:tc>
          <w:tcPr>
            <w:tcW w:w="1716" w:type="dxa"/>
            <w:noWrap/>
            <w:hideMark/>
          </w:tcPr>
          <w:p w14:paraId="43E666FA" w14:textId="77777777" w:rsidR="002D7CE4" w:rsidRPr="00E15033" w:rsidRDefault="002D7CE4" w:rsidP="0024288E">
            <w:pPr>
              <w:suppressAutoHyphens w:val="0"/>
              <w:spacing w:before="60" w:after="60" w:line="240" w:lineRule="auto"/>
              <w:ind w:right="113"/>
              <w:rPr>
                <w:lang w:val="en-US"/>
              </w:rPr>
            </w:pPr>
            <w:r w:rsidRPr="00E15033">
              <w:rPr>
                <w:lang w:val="en-US"/>
              </w:rPr>
              <w:t>INF GR/PS/115 and Rev 1</w:t>
            </w:r>
          </w:p>
        </w:tc>
        <w:tc>
          <w:tcPr>
            <w:tcW w:w="7789" w:type="dxa"/>
            <w:noWrap/>
            <w:hideMark/>
          </w:tcPr>
          <w:p w14:paraId="79096C85" w14:textId="77777777" w:rsidR="002D7CE4" w:rsidRPr="00E15033" w:rsidRDefault="002D7CE4" w:rsidP="0024288E">
            <w:pPr>
              <w:suppressAutoHyphens w:val="0"/>
              <w:spacing w:before="60" w:after="60" w:line="240" w:lineRule="auto"/>
              <w:ind w:right="113"/>
              <w:rPr>
                <w:lang w:val="en-US"/>
              </w:rPr>
            </w:pPr>
            <w:r w:rsidRPr="00E15033">
              <w:rPr>
                <w:lang w:val="en-US"/>
              </w:rPr>
              <w:t>Draft meeting minutes of the 7th meeting</w:t>
            </w:r>
          </w:p>
        </w:tc>
      </w:tr>
      <w:tr w:rsidR="002D7CE4" w:rsidRPr="00E15033" w14:paraId="703582B2" w14:textId="77777777" w:rsidTr="0024288E">
        <w:trPr>
          <w:trHeight w:val="255"/>
        </w:trPr>
        <w:tc>
          <w:tcPr>
            <w:tcW w:w="1716" w:type="dxa"/>
            <w:noWrap/>
            <w:hideMark/>
          </w:tcPr>
          <w:p w14:paraId="670C2A69" w14:textId="77777777" w:rsidR="002D7CE4" w:rsidRPr="00E15033" w:rsidRDefault="002D7CE4" w:rsidP="0024288E">
            <w:pPr>
              <w:suppressAutoHyphens w:val="0"/>
              <w:spacing w:before="60" w:after="60" w:line="240" w:lineRule="auto"/>
              <w:ind w:right="113"/>
              <w:rPr>
                <w:lang w:val="fr-FR"/>
              </w:rPr>
            </w:pPr>
            <w:r w:rsidRPr="00E15033">
              <w:rPr>
                <w:lang w:val="fr-FR"/>
              </w:rPr>
              <w:t>INF GR/PS/116</w:t>
            </w:r>
          </w:p>
        </w:tc>
        <w:tc>
          <w:tcPr>
            <w:tcW w:w="7789" w:type="dxa"/>
            <w:noWrap/>
            <w:hideMark/>
          </w:tcPr>
          <w:p w14:paraId="58C3F25B" w14:textId="77777777" w:rsidR="002D7CE4" w:rsidRPr="00E15033" w:rsidRDefault="002D7CE4" w:rsidP="0024288E">
            <w:pPr>
              <w:suppressAutoHyphens w:val="0"/>
              <w:spacing w:before="60" w:after="60" w:line="240" w:lineRule="auto"/>
              <w:ind w:right="113"/>
              <w:rPr>
                <w:lang w:val="en-US"/>
              </w:rPr>
            </w:pPr>
            <w:r w:rsidRPr="00E15033">
              <w:rPr>
                <w:lang w:val="en-US"/>
              </w:rPr>
              <w:t>Proposed Draft Global Technical Regulation (gtr) on Pedestrian Protection [working version]</w:t>
            </w:r>
            <w:r w:rsidRPr="00E15033">
              <w:rPr>
                <w:strike/>
                <w:lang w:val="en-US"/>
              </w:rPr>
              <w:t xml:space="preserve"> </w:t>
            </w:r>
          </w:p>
        </w:tc>
      </w:tr>
      <w:tr w:rsidR="002D7CE4" w:rsidRPr="00E15033" w14:paraId="1EC90931" w14:textId="77777777" w:rsidTr="0024288E">
        <w:trPr>
          <w:trHeight w:val="255"/>
        </w:trPr>
        <w:tc>
          <w:tcPr>
            <w:tcW w:w="1716" w:type="dxa"/>
            <w:noWrap/>
            <w:hideMark/>
          </w:tcPr>
          <w:p w14:paraId="4FE3C73F" w14:textId="77777777" w:rsidR="002D7CE4" w:rsidRPr="00E15033" w:rsidRDefault="002D7CE4" w:rsidP="0024288E">
            <w:pPr>
              <w:suppressAutoHyphens w:val="0"/>
              <w:spacing w:before="60" w:after="60" w:line="240" w:lineRule="auto"/>
              <w:ind w:right="113"/>
              <w:rPr>
                <w:lang w:val="fr-FR"/>
              </w:rPr>
            </w:pPr>
            <w:r w:rsidRPr="00E15033">
              <w:rPr>
                <w:lang w:val="fr-FR"/>
              </w:rPr>
              <w:t>INF GR/PS/117</w:t>
            </w:r>
          </w:p>
        </w:tc>
        <w:tc>
          <w:tcPr>
            <w:tcW w:w="7789" w:type="dxa"/>
            <w:noWrap/>
            <w:hideMark/>
          </w:tcPr>
          <w:p w14:paraId="705F9AF8" w14:textId="77777777" w:rsidR="002D7CE4" w:rsidRPr="00E15033" w:rsidRDefault="002D7CE4" w:rsidP="0024288E">
            <w:pPr>
              <w:suppressAutoHyphens w:val="0"/>
              <w:spacing w:before="60" w:after="60" w:line="240" w:lineRule="auto"/>
              <w:ind w:right="113"/>
              <w:rPr>
                <w:lang w:val="en-US"/>
              </w:rPr>
            </w:pPr>
            <w:r w:rsidRPr="00E15033">
              <w:rPr>
                <w:lang w:val="en-US"/>
              </w:rPr>
              <w:t xml:space="preserve">Proposed Draft Global Technical Regulation (gtr) on Pedestrian Protection </w:t>
            </w:r>
            <w:r w:rsidRPr="00E15033">
              <w:rPr>
                <w:lang w:val="en-US"/>
              </w:rPr>
              <w:br/>
              <w:t>[Proposal for 37th GRSP]</w:t>
            </w:r>
            <w:r w:rsidRPr="00E15033">
              <w:rPr>
                <w:strike/>
                <w:lang w:val="en-US"/>
              </w:rPr>
              <w:t xml:space="preserve"> </w:t>
            </w:r>
          </w:p>
        </w:tc>
      </w:tr>
      <w:tr w:rsidR="002D7CE4" w:rsidRPr="00E15033" w14:paraId="27D64562" w14:textId="77777777" w:rsidTr="0024288E">
        <w:trPr>
          <w:trHeight w:val="255"/>
        </w:trPr>
        <w:tc>
          <w:tcPr>
            <w:tcW w:w="1716" w:type="dxa"/>
            <w:noWrap/>
            <w:hideMark/>
          </w:tcPr>
          <w:p w14:paraId="21726243" w14:textId="77777777" w:rsidR="002D7CE4" w:rsidRPr="00E15033" w:rsidRDefault="002D7CE4" w:rsidP="0024288E">
            <w:pPr>
              <w:suppressAutoHyphens w:val="0"/>
              <w:spacing w:before="60" w:after="60" w:line="240" w:lineRule="auto"/>
              <w:ind w:right="113"/>
              <w:rPr>
                <w:lang w:val="en-US"/>
              </w:rPr>
            </w:pPr>
            <w:r w:rsidRPr="00E15033">
              <w:rPr>
                <w:lang w:val="en-US"/>
              </w:rPr>
              <w:t>INF GR/PS/118 and Rev 1</w:t>
            </w:r>
          </w:p>
        </w:tc>
        <w:tc>
          <w:tcPr>
            <w:tcW w:w="7789" w:type="dxa"/>
            <w:noWrap/>
            <w:hideMark/>
          </w:tcPr>
          <w:p w14:paraId="3C30666D" w14:textId="77777777" w:rsidR="002D7CE4" w:rsidRPr="00E15033" w:rsidRDefault="002D7CE4" w:rsidP="0024288E">
            <w:pPr>
              <w:suppressAutoHyphens w:val="0"/>
              <w:spacing w:before="60" w:after="60" w:line="240" w:lineRule="auto"/>
              <w:ind w:right="113"/>
              <w:rPr>
                <w:lang w:val="en-US"/>
              </w:rPr>
            </w:pPr>
            <w:r w:rsidRPr="00E15033">
              <w:rPr>
                <w:lang w:val="en-US"/>
              </w:rPr>
              <w:t>Provisional agenda for the 8th meeting</w:t>
            </w:r>
          </w:p>
        </w:tc>
      </w:tr>
      <w:tr w:rsidR="002D7CE4" w:rsidRPr="00E15033" w14:paraId="3E452448" w14:textId="77777777" w:rsidTr="0024288E">
        <w:trPr>
          <w:trHeight w:val="255"/>
        </w:trPr>
        <w:tc>
          <w:tcPr>
            <w:tcW w:w="1716" w:type="dxa"/>
            <w:noWrap/>
            <w:hideMark/>
          </w:tcPr>
          <w:p w14:paraId="623075A6" w14:textId="77777777" w:rsidR="002D7CE4" w:rsidRPr="00E15033" w:rsidRDefault="002D7CE4" w:rsidP="0024288E">
            <w:pPr>
              <w:suppressAutoHyphens w:val="0"/>
              <w:spacing w:before="60" w:after="60" w:line="240" w:lineRule="auto"/>
              <w:ind w:right="113"/>
              <w:rPr>
                <w:lang w:val="en-US"/>
              </w:rPr>
            </w:pPr>
            <w:r w:rsidRPr="00E15033">
              <w:rPr>
                <w:lang w:val="en-US"/>
              </w:rPr>
              <w:t>INF GR/PS/119</w:t>
            </w:r>
          </w:p>
        </w:tc>
        <w:tc>
          <w:tcPr>
            <w:tcW w:w="7789" w:type="dxa"/>
            <w:noWrap/>
            <w:hideMark/>
          </w:tcPr>
          <w:p w14:paraId="781E5238" w14:textId="77777777" w:rsidR="002D7CE4" w:rsidRPr="00E15033" w:rsidRDefault="002D7CE4" w:rsidP="0024288E">
            <w:pPr>
              <w:suppressAutoHyphens w:val="0"/>
              <w:spacing w:before="60" w:after="60" w:line="240" w:lineRule="auto"/>
              <w:ind w:right="113"/>
            </w:pPr>
            <w:r w:rsidRPr="00E15033">
              <w:rPr>
                <w:lang w:val="en-US"/>
              </w:rPr>
              <w:t>Proposal from the Chairman to include the history of ISO work in the Preamble under item III</w:t>
            </w:r>
            <w:r w:rsidR="002E4C9D" w:rsidRPr="00E15033">
              <w:rPr>
                <w:lang w:val="en-US"/>
              </w:rPr>
              <w:t>.</w:t>
            </w:r>
            <w:r w:rsidRPr="00E15033">
              <w:rPr>
                <w:lang w:val="en-US"/>
              </w:rPr>
              <w:t xml:space="preserve"> </w:t>
            </w:r>
            <w:r w:rsidRPr="00E15033">
              <w:t>Existing Regulations, Directives, and International Voluntary Standards</w:t>
            </w:r>
            <w:r w:rsidRPr="00E15033">
              <w:rPr>
                <w:strike/>
              </w:rPr>
              <w:t xml:space="preserve"> </w:t>
            </w:r>
          </w:p>
        </w:tc>
      </w:tr>
      <w:tr w:rsidR="002D7CE4" w:rsidRPr="00E15033" w14:paraId="1FFE6C7D" w14:textId="77777777" w:rsidTr="0024288E">
        <w:trPr>
          <w:trHeight w:val="255"/>
        </w:trPr>
        <w:tc>
          <w:tcPr>
            <w:tcW w:w="1716" w:type="dxa"/>
            <w:noWrap/>
            <w:hideMark/>
          </w:tcPr>
          <w:p w14:paraId="7D8DB465" w14:textId="77777777" w:rsidR="002D7CE4" w:rsidRPr="00E15033" w:rsidRDefault="002D7CE4" w:rsidP="0024288E">
            <w:pPr>
              <w:suppressAutoHyphens w:val="0"/>
              <w:spacing w:before="60" w:after="60" w:line="240" w:lineRule="auto"/>
              <w:ind w:right="113"/>
              <w:rPr>
                <w:lang w:val="fr-FR"/>
              </w:rPr>
            </w:pPr>
            <w:r w:rsidRPr="00E15033">
              <w:rPr>
                <w:lang w:val="fr-FR"/>
              </w:rPr>
              <w:t>INF GR/PS/120</w:t>
            </w:r>
          </w:p>
        </w:tc>
        <w:tc>
          <w:tcPr>
            <w:tcW w:w="7789" w:type="dxa"/>
            <w:noWrap/>
            <w:hideMark/>
          </w:tcPr>
          <w:p w14:paraId="404E8984" w14:textId="77777777" w:rsidR="002D7CE4" w:rsidRPr="00E15033" w:rsidRDefault="002D7CE4" w:rsidP="0024288E">
            <w:pPr>
              <w:suppressAutoHyphens w:val="0"/>
              <w:spacing w:before="60" w:after="60" w:line="240" w:lineRule="auto"/>
              <w:ind w:right="113"/>
              <w:rPr>
                <w:lang w:val="en-US"/>
              </w:rPr>
            </w:pPr>
            <w:r w:rsidRPr="00E15033">
              <w:rPr>
                <w:lang w:val="en-US"/>
              </w:rPr>
              <w:t>A study on the feasibility of measures relating to the protection of pedestrians and other vulnerable road users - Addendum to Final Report (EC)</w:t>
            </w:r>
          </w:p>
        </w:tc>
      </w:tr>
      <w:tr w:rsidR="002D7CE4" w:rsidRPr="00E15033" w14:paraId="6E6CA50C" w14:textId="77777777" w:rsidTr="0024288E">
        <w:trPr>
          <w:trHeight w:val="255"/>
        </w:trPr>
        <w:tc>
          <w:tcPr>
            <w:tcW w:w="1716" w:type="dxa"/>
            <w:noWrap/>
            <w:hideMark/>
          </w:tcPr>
          <w:p w14:paraId="7E94C196" w14:textId="77777777" w:rsidR="002D7CE4" w:rsidRPr="00E15033" w:rsidRDefault="002D7CE4" w:rsidP="0024288E">
            <w:pPr>
              <w:suppressAutoHyphens w:val="0"/>
              <w:spacing w:before="60" w:after="60" w:line="240" w:lineRule="auto"/>
              <w:ind w:right="113"/>
              <w:rPr>
                <w:lang w:val="fr-FR"/>
              </w:rPr>
            </w:pPr>
            <w:r w:rsidRPr="00E15033">
              <w:rPr>
                <w:lang w:val="fr-FR"/>
              </w:rPr>
              <w:t>INF GR/PS/121</w:t>
            </w:r>
          </w:p>
        </w:tc>
        <w:tc>
          <w:tcPr>
            <w:tcW w:w="7789" w:type="dxa"/>
            <w:noWrap/>
            <w:hideMark/>
          </w:tcPr>
          <w:p w14:paraId="2BD390F4" w14:textId="77777777" w:rsidR="002D7CE4" w:rsidRPr="00E15033" w:rsidRDefault="002D7CE4" w:rsidP="0024288E">
            <w:pPr>
              <w:suppressAutoHyphens w:val="0"/>
              <w:spacing w:before="60" w:after="60" w:line="240" w:lineRule="auto"/>
              <w:ind w:right="113"/>
              <w:rPr>
                <w:lang w:val="en-US"/>
              </w:rPr>
            </w:pPr>
            <w:r w:rsidRPr="00E15033">
              <w:rPr>
                <w:lang w:val="en-US"/>
              </w:rPr>
              <w:t>TRANS/WP</w:t>
            </w:r>
            <w:r w:rsidR="002E4C9D" w:rsidRPr="00E15033">
              <w:rPr>
                <w:lang w:val="en-US"/>
              </w:rPr>
              <w:t>.</w:t>
            </w:r>
            <w:r w:rsidRPr="00E15033">
              <w:rPr>
                <w:lang w:val="en-US"/>
              </w:rPr>
              <w:t>29/GRSP/2005/3 incl</w:t>
            </w:r>
            <w:r w:rsidR="002E4C9D" w:rsidRPr="00E15033">
              <w:rPr>
                <w:lang w:val="en-US"/>
              </w:rPr>
              <w:t>.</w:t>
            </w:r>
            <w:r w:rsidRPr="00E15033">
              <w:rPr>
                <w:lang w:val="en-US"/>
              </w:rPr>
              <w:t xml:space="preserve"> amendments of the 37th GRSP session</w:t>
            </w:r>
          </w:p>
        </w:tc>
      </w:tr>
      <w:tr w:rsidR="002D7CE4" w:rsidRPr="00E15033" w14:paraId="381C5E03" w14:textId="77777777" w:rsidTr="0024288E">
        <w:trPr>
          <w:trHeight w:val="255"/>
        </w:trPr>
        <w:tc>
          <w:tcPr>
            <w:tcW w:w="1716" w:type="dxa"/>
            <w:noWrap/>
            <w:hideMark/>
          </w:tcPr>
          <w:p w14:paraId="5904B757" w14:textId="77777777" w:rsidR="002D7CE4" w:rsidRPr="00E15033" w:rsidRDefault="002D7CE4" w:rsidP="0024288E">
            <w:pPr>
              <w:suppressAutoHyphens w:val="0"/>
              <w:spacing w:before="60" w:after="60" w:line="240" w:lineRule="auto"/>
              <w:ind w:right="113"/>
              <w:rPr>
                <w:lang w:val="fr-FR"/>
              </w:rPr>
            </w:pPr>
            <w:r w:rsidRPr="00E15033">
              <w:rPr>
                <w:lang w:val="fr-FR"/>
              </w:rPr>
              <w:t>INF GR/PS/122</w:t>
            </w:r>
          </w:p>
        </w:tc>
        <w:tc>
          <w:tcPr>
            <w:tcW w:w="7789" w:type="dxa"/>
            <w:noWrap/>
            <w:hideMark/>
          </w:tcPr>
          <w:p w14:paraId="24FA79B8" w14:textId="77777777" w:rsidR="002D7CE4" w:rsidRPr="00E15033" w:rsidRDefault="002D7CE4" w:rsidP="0024288E">
            <w:pPr>
              <w:suppressAutoHyphens w:val="0"/>
              <w:spacing w:before="60" w:after="60" w:line="240" w:lineRule="auto"/>
              <w:ind w:right="113"/>
              <w:rPr>
                <w:lang w:val="en-US"/>
              </w:rPr>
            </w:pPr>
            <w:r w:rsidRPr="00E15033">
              <w:rPr>
                <w:lang w:val="en-US"/>
              </w:rPr>
              <w:t>GRSP-37-18 – USA Comments on Draft GTR on Pedestrian Head and Leg Protection (TRANS/WP</w:t>
            </w:r>
            <w:r w:rsidR="002E4C9D" w:rsidRPr="00E15033">
              <w:rPr>
                <w:lang w:val="en-US"/>
              </w:rPr>
              <w:t>.</w:t>
            </w:r>
            <w:r w:rsidRPr="00E15033">
              <w:rPr>
                <w:lang w:val="en-US"/>
              </w:rPr>
              <w:t>29/GRSP/2005/3)</w:t>
            </w:r>
          </w:p>
        </w:tc>
      </w:tr>
      <w:tr w:rsidR="002D7CE4" w:rsidRPr="00E15033" w14:paraId="30AD8215" w14:textId="77777777" w:rsidTr="0024288E">
        <w:trPr>
          <w:trHeight w:val="255"/>
        </w:trPr>
        <w:tc>
          <w:tcPr>
            <w:tcW w:w="1716" w:type="dxa"/>
            <w:noWrap/>
            <w:hideMark/>
          </w:tcPr>
          <w:p w14:paraId="334F6E96" w14:textId="77777777" w:rsidR="002D7CE4" w:rsidRPr="00E15033" w:rsidRDefault="002D7CE4" w:rsidP="0024288E">
            <w:pPr>
              <w:suppressAutoHyphens w:val="0"/>
              <w:spacing w:before="60" w:after="60" w:line="240" w:lineRule="auto"/>
              <w:ind w:right="113"/>
              <w:rPr>
                <w:lang w:val="fr-FR"/>
              </w:rPr>
            </w:pPr>
            <w:r w:rsidRPr="00E15033">
              <w:rPr>
                <w:lang w:val="fr-FR"/>
              </w:rPr>
              <w:t>INF GR/PS/123</w:t>
            </w:r>
          </w:p>
        </w:tc>
        <w:tc>
          <w:tcPr>
            <w:tcW w:w="7789" w:type="dxa"/>
            <w:noWrap/>
            <w:hideMark/>
          </w:tcPr>
          <w:p w14:paraId="09522DA3" w14:textId="77777777" w:rsidR="002D7CE4" w:rsidRPr="00E15033" w:rsidRDefault="002D7CE4" w:rsidP="0024288E">
            <w:pPr>
              <w:suppressAutoHyphens w:val="0"/>
              <w:spacing w:before="60" w:after="60" w:line="240" w:lineRule="auto"/>
              <w:ind w:right="113"/>
              <w:rPr>
                <w:lang w:val="fr-FR"/>
              </w:rPr>
            </w:pPr>
            <w:r w:rsidRPr="00E15033">
              <w:rPr>
                <w:lang w:val="fr-FR"/>
              </w:rPr>
              <w:t>GRSP-37-15 - Japan</w:t>
            </w:r>
            <w:r w:rsidR="001134F6" w:rsidRPr="00E15033">
              <w:rPr>
                <w:lang w:val="fr-FR"/>
              </w:rPr>
              <w:t>’</w:t>
            </w:r>
            <w:r w:rsidRPr="00E15033">
              <w:rPr>
                <w:lang w:val="fr-FR"/>
              </w:rPr>
              <w:t>s Comment to TRANS/WP</w:t>
            </w:r>
            <w:r w:rsidR="002E4C9D" w:rsidRPr="00E15033">
              <w:rPr>
                <w:lang w:val="fr-FR"/>
              </w:rPr>
              <w:t>.</w:t>
            </w:r>
            <w:r w:rsidRPr="00E15033">
              <w:rPr>
                <w:lang w:val="fr-FR"/>
              </w:rPr>
              <w:t>29/GRSP/2005/3</w:t>
            </w:r>
          </w:p>
        </w:tc>
      </w:tr>
      <w:tr w:rsidR="002D7CE4" w:rsidRPr="00E15033" w14:paraId="5AE8FAC4" w14:textId="77777777" w:rsidTr="0024288E">
        <w:trPr>
          <w:trHeight w:val="255"/>
        </w:trPr>
        <w:tc>
          <w:tcPr>
            <w:tcW w:w="1716" w:type="dxa"/>
            <w:noWrap/>
            <w:hideMark/>
          </w:tcPr>
          <w:p w14:paraId="0B643E7E" w14:textId="77777777" w:rsidR="002D7CE4" w:rsidRPr="00E15033" w:rsidRDefault="002D7CE4" w:rsidP="0024288E">
            <w:pPr>
              <w:suppressAutoHyphens w:val="0"/>
              <w:spacing w:before="60" w:after="60" w:line="240" w:lineRule="auto"/>
              <w:ind w:right="113"/>
              <w:rPr>
                <w:lang w:val="fr-FR"/>
              </w:rPr>
            </w:pPr>
            <w:r w:rsidRPr="00E15033">
              <w:rPr>
                <w:lang w:val="fr-FR"/>
              </w:rPr>
              <w:t>INF GR/PS/124</w:t>
            </w:r>
          </w:p>
        </w:tc>
        <w:tc>
          <w:tcPr>
            <w:tcW w:w="7789" w:type="dxa"/>
            <w:noWrap/>
            <w:hideMark/>
          </w:tcPr>
          <w:p w14:paraId="1FBE199A" w14:textId="77777777" w:rsidR="002D7CE4" w:rsidRPr="00E15033" w:rsidRDefault="002D7CE4" w:rsidP="0024288E">
            <w:pPr>
              <w:suppressAutoHyphens w:val="0"/>
              <w:spacing w:before="60" w:after="60" w:line="240" w:lineRule="auto"/>
              <w:ind w:right="113"/>
              <w:rPr>
                <w:lang w:val="en-US"/>
              </w:rPr>
            </w:pPr>
            <w:r w:rsidRPr="00E15033">
              <w:rPr>
                <w:lang w:val="en-US"/>
              </w:rPr>
              <w:t>GRSP-37-16 - Flex-PLI Technical Evaluation Group (Flex-PLI TEG) Activities</w:t>
            </w:r>
          </w:p>
        </w:tc>
      </w:tr>
      <w:tr w:rsidR="002D7CE4" w:rsidRPr="00E15033" w14:paraId="7DACCBD4" w14:textId="77777777" w:rsidTr="0024288E">
        <w:trPr>
          <w:trHeight w:val="255"/>
        </w:trPr>
        <w:tc>
          <w:tcPr>
            <w:tcW w:w="1716" w:type="dxa"/>
            <w:noWrap/>
            <w:hideMark/>
          </w:tcPr>
          <w:p w14:paraId="36E91888" w14:textId="77777777" w:rsidR="002D7CE4" w:rsidRPr="00E15033" w:rsidRDefault="002D7CE4" w:rsidP="0024288E">
            <w:pPr>
              <w:suppressAutoHyphens w:val="0"/>
              <w:spacing w:before="60" w:after="60" w:line="240" w:lineRule="auto"/>
              <w:ind w:right="113"/>
              <w:rPr>
                <w:lang w:val="fr-FR"/>
              </w:rPr>
            </w:pPr>
            <w:r w:rsidRPr="00E15033">
              <w:rPr>
                <w:lang w:val="fr-FR"/>
              </w:rPr>
              <w:t>INF GR/PS/125</w:t>
            </w:r>
          </w:p>
        </w:tc>
        <w:tc>
          <w:tcPr>
            <w:tcW w:w="7789" w:type="dxa"/>
            <w:noWrap/>
            <w:hideMark/>
          </w:tcPr>
          <w:p w14:paraId="275EDF64" w14:textId="77777777" w:rsidR="002D7CE4" w:rsidRPr="00E15033" w:rsidRDefault="002D7CE4" w:rsidP="0024288E">
            <w:pPr>
              <w:suppressAutoHyphens w:val="0"/>
              <w:spacing w:before="60" w:after="60" w:line="240" w:lineRule="auto"/>
              <w:ind w:right="113"/>
              <w:rPr>
                <w:lang w:val="en-US"/>
              </w:rPr>
            </w:pPr>
            <w:r w:rsidRPr="00E15033">
              <w:rPr>
                <w:lang w:val="en-US"/>
              </w:rPr>
              <w:t>Short report on comments received during GRSP-37</w:t>
            </w:r>
          </w:p>
        </w:tc>
      </w:tr>
      <w:tr w:rsidR="002D7CE4" w:rsidRPr="00E15033" w14:paraId="0B984D5A" w14:textId="77777777" w:rsidTr="0024288E">
        <w:trPr>
          <w:trHeight w:val="255"/>
        </w:trPr>
        <w:tc>
          <w:tcPr>
            <w:tcW w:w="1716" w:type="dxa"/>
            <w:noWrap/>
            <w:hideMark/>
          </w:tcPr>
          <w:p w14:paraId="69146F50" w14:textId="77777777" w:rsidR="002D7CE4" w:rsidRPr="00E15033" w:rsidRDefault="002D7CE4" w:rsidP="0024288E">
            <w:pPr>
              <w:suppressAutoHyphens w:val="0"/>
              <w:spacing w:before="60" w:after="60" w:line="240" w:lineRule="auto"/>
              <w:ind w:right="113"/>
              <w:rPr>
                <w:lang w:val="fr-FR"/>
              </w:rPr>
            </w:pPr>
            <w:r w:rsidRPr="00E15033">
              <w:rPr>
                <w:lang w:val="fr-FR"/>
              </w:rPr>
              <w:t>INF GR/PS/126</w:t>
            </w:r>
          </w:p>
        </w:tc>
        <w:tc>
          <w:tcPr>
            <w:tcW w:w="7789" w:type="dxa"/>
            <w:noWrap/>
            <w:hideMark/>
          </w:tcPr>
          <w:p w14:paraId="4FFF2E19" w14:textId="77777777" w:rsidR="002D7CE4" w:rsidRPr="00E15033" w:rsidRDefault="002D7CE4" w:rsidP="0024288E">
            <w:pPr>
              <w:suppressAutoHyphens w:val="0"/>
              <w:spacing w:before="60" w:after="60" w:line="240" w:lineRule="auto"/>
              <w:ind w:right="113"/>
              <w:rPr>
                <w:lang w:val="en-US"/>
              </w:rPr>
            </w:pPr>
            <w:r w:rsidRPr="00E15033">
              <w:rPr>
                <w:lang w:val="en-US"/>
              </w:rPr>
              <w:t>Request for submission of the justifications for PS gtr proposal [task list]</w:t>
            </w:r>
          </w:p>
        </w:tc>
      </w:tr>
      <w:tr w:rsidR="002D7CE4" w:rsidRPr="00E15033" w14:paraId="651091F3" w14:textId="77777777" w:rsidTr="0024288E">
        <w:trPr>
          <w:trHeight w:val="255"/>
        </w:trPr>
        <w:tc>
          <w:tcPr>
            <w:tcW w:w="1716" w:type="dxa"/>
            <w:noWrap/>
            <w:hideMark/>
          </w:tcPr>
          <w:p w14:paraId="6CDC281F" w14:textId="77777777" w:rsidR="002D7CE4" w:rsidRPr="00E15033" w:rsidRDefault="002D7CE4" w:rsidP="0024288E">
            <w:pPr>
              <w:suppressAutoHyphens w:val="0"/>
              <w:spacing w:before="60" w:after="60" w:line="240" w:lineRule="auto"/>
              <w:ind w:right="113"/>
              <w:rPr>
                <w:lang w:val="fr-FR"/>
              </w:rPr>
            </w:pPr>
            <w:r w:rsidRPr="00E15033">
              <w:rPr>
                <w:lang w:val="fr-FR"/>
              </w:rPr>
              <w:t>INF GR/PS/127</w:t>
            </w:r>
          </w:p>
        </w:tc>
        <w:tc>
          <w:tcPr>
            <w:tcW w:w="7789" w:type="dxa"/>
            <w:noWrap/>
            <w:hideMark/>
          </w:tcPr>
          <w:p w14:paraId="54FC1077" w14:textId="77777777" w:rsidR="002D7CE4" w:rsidRPr="00E15033" w:rsidRDefault="002D7CE4" w:rsidP="0024288E">
            <w:pPr>
              <w:suppressAutoHyphens w:val="0"/>
              <w:spacing w:before="60" w:after="60" w:line="240" w:lineRule="auto"/>
              <w:ind w:right="113"/>
              <w:rPr>
                <w:lang w:val="fr-FR"/>
              </w:rPr>
            </w:pPr>
            <w:r w:rsidRPr="00E15033">
              <w:rPr>
                <w:lang w:val="fr-FR"/>
              </w:rPr>
              <w:t>Pedestrian Protection Phase 2 [EU]</w:t>
            </w:r>
          </w:p>
        </w:tc>
      </w:tr>
      <w:tr w:rsidR="002D7CE4" w:rsidRPr="00E15033" w14:paraId="05BABA0D" w14:textId="77777777" w:rsidTr="0024288E">
        <w:trPr>
          <w:trHeight w:val="255"/>
        </w:trPr>
        <w:tc>
          <w:tcPr>
            <w:tcW w:w="1716" w:type="dxa"/>
            <w:noWrap/>
            <w:hideMark/>
          </w:tcPr>
          <w:p w14:paraId="47BC069F" w14:textId="77777777" w:rsidR="002D7CE4" w:rsidRPr="00E15033" w:rsidRDefault="002D7CE4" w:rsidP="0024288E">
            <w:pPr>
              <w:suppressAutoHyphens w:val="0"/>
              <w:spacing w:before="60" w:after="60" w:line="240" w:lineRule="auto"/>
              <w:ind w:right="113"/>
              <w:rPr>
                <w:lang w:val="fr-FR"/>
              </w:rPr>
            </w:pPr>
            <w:r w:rsidRPr="00E15033">
              <w:rPr>
                <w:lang w:val="fr-FR"/>
              </w:rPr>
              <w:t>INF GR/PS/128</w:t>
            </w:r>
          </w:p>
        </w:tc>
        <w:tc>
          <w:tcPr>
            <w:tcW w:w="7789" w:type="dxa"/>
            <w:noWrap/>
            <w:hideMark/>
          </w:tcPr>
          <w:p w14:paraId="1356D875" w14:textId="77777777" w:rsidR="002D7CE4" w:rsidRPr="00E15033" w:rsidRDefault="002D7CE4" w:rsidP="0024288E">
            <w:pPr>
              <w:suppressAutoHyphens w:val="0"/>
              <w:spacing w:before="60" w:after="60" w:line="240" w:lineRule="auto"/>
              <w:ind w:right="113"/>
              <w:rPr>
                <w:lang w:val="en-US"/>
              </w:rPr>
            </w:pPr>
            <w:r w:rsidRPr="00E15033">
              <w:rPr>
                <w:lang w:val="en-US"/>
              </w:rPr>
              <w:t>The need for harmonized legislation on pedestrian protection</w:t>
            </w:r>
          </w:p>
        </w:tc>
      </w:tr>
      <w:tr w:rsidR="002D7CE4" w:rsidRPr="00E15033" w14:paraId="767537EC" w14:textId="77777777" w:rsidTr="0024288E">
        <w:trPr>
          <w:trHeight w:val="255"/>
        </w:trPr>
        <w:tc>
          <w:tcPr>
            <w:tcW w:w="1716" w:type="dxa"/>
            <w:noWrap/>
            <w:hideMark/>
          </w:tcPr>
          <w:p w14:paraId="67804B61" w14:textId="77777777" w:rsidR="002D7CE4" w:rsidRPr="00E15033" w:rsidRDefault="002D7CE4" w:rsidP="0024288E">
            <w:pPr>
              <w:suppressAutoHyphens w:val="0"/>
              <w:spacing w:before="60" w:after="60" w:line="240" w:lineRule="auto"/>
              <w:ind w:right="113"/>
              <w:rPr>
                <w:lang w:val="fr-FR"/>
              </w:rPr>
            </w:pPr>
            <w:r w:rsidRPr="00E15033">
              <w:rPr>
                <w:lang w:val="fr-FR"/>
              </w:rPr>
              <w:t>INF GR/PS/129</w:t>
            </w:r>
          </w:p>
        </w:tc>
        <w:tc>
          <w:tcPr>
            <w:tcW w:w="7789" w:type="dxa"/>
            <w:noWrap/>
            <w:hideMark/>
          </w:tcPr>
          <w:p w14:paraId="3FD8AD18" w14:textId="77777777" w:rsidR="002D7CE4" w:rsidRPr="00E15033" w:rsidRDefault="002D7CE4" w:rsidP="0024288E">
            <w:pPr>
              <w:suppressAutoHyphens w:val="0"/>
              <w:spacing w:before="60" w:after="60" w:line="240" w:lineRule="auto"/>
              <w:ind w:right="113"/>
              <w:rPr>
                <w:lang w:val="en-US"/>
              </w:rPr>
            </w:pPr>
            <w:r w:rsidRPr="00E15033">
              <w:rPr>
                <w:lang w:val="en-US"/>
              </w:rPr>
              <w:t>Comparison of the severity between the Japanese regulation based on IHRA and Phase 2 proposal based on EEVC</w:t>
            </w:r>
          </w:p>
        </w:tc>
      </w:tr>
      <w:tr w:rsidR="002D7CE4" w:rsidRPr="00E15033" w14:paraId="64425844" w14:textId="77777777" w:rsidTr="0024288E">
        <w:trPr>
          <w:trHeight w:val="255"/>
        </w:trPr>
        <w:tc>
          <w:tcPr>
            <w:tcW w:w="1716" w:type="dxa"/>
            <w:noWrap/>
            <w:hideMark/>
          </w:tcPr>
          <w:p w14:paraId="09EF6082" w14:textId="77777777" w:rsidR="002D7CE4" w:rsidRPr="00E15033" w:rsidRDefault="002D7CE4" w:rsidP="0024288E">
            <w:pPr>
              <w:suppressAutoHyphens w:val="0"/>
              <w:spacing w:before="60" w:after="60" w:line="240" w:lineRule="auto"/>
              <w:ind w:right="113"/>
              <w:rPr>
                <w:lang w:val="fr-FR"/>
              </w:rPr>
            </w:pPr>
            <w:r w:rsidRPr="00E15033">
              <w:rPr>
                <w:lang w:val="fr-FR"/>
              </w:rPr>
              <w:t>INF GR/PS/130</w:t>
            </w:r>
          </w:p>
        </w:tc>
        <w:tc>
          <w:tcPr>
            <w:tcW w:w="7789" w:type="dxa"/>
            <w:noWrap/>
            <w:hideMark/>
          </w:tcPr>
          <w:p w14:paraId="3F5613CC" w14:textId="77777777" w:rsidR="002D7CE4" w:rsidRPr="00E15033" w:rsidRDefault="002D7CE4" w:rsidP="0024288E">
            <w:pPr>
              <w:suppressAutoHyphens w:val="0"/>
              <w:spacing w:before="60" w:after="60" w:line="240" w:lineRule="auto"/>
              <w:ind w:right="113"/>
              <w:rPr>
                <w:lang w:val="en-US"/>
              </w:rPr>
            </w:pPr>
            <w:r w:rsidRPr="00E15033">
              <w:rPr>
                <w:lang w:val="en-US"/>
              </w:rPr>
              <w:t>Derivation of [head] impact direction; extract from Glaeser 1995</w:t>
            </w:r>
            <w:r w:rsidR="00C90387" w:rsidRPr="00E15033">
              <w:rPr>
                <w:strike/>
                <w:lang w:val="en-US"/>
              </w:rPr>
              <w:t xml:space="preserve"> </w:t>
            </w:r>
          </w:p>
        </w:tc>
      </w:tr>
      <w:tr w:rsidR="002D7CE4" w:rsidRPr="00E15033" w14:paraId="48B9F0BE" w14:textId="77777777" w:rsidTr="0024288E">
        <w:trPr>
          <w:trHeight w:val="255"/>
        </w:trPr>
        <w:tc>
          <w:tcPr>
            <w:tcW w:w="1716" w:type="dxa"/>
            <w:noWrap/>
            <w:hideMark/>
          </w:tcPr>
          <w:p w14:paraId="60411CC4" w14:textId="77777777" w:rsidR="002D7CE4" w:rsidRPr="00E15033" w:rsidRDefault="002D7CE4" w:rsidP="0024288E">
            <w:pPr>
              <w:suppressAutoHyphens w:val="0"/>
              <w:spacing w:before="60" w:after="60" w:line="240" w:lineRule="auto"/>
              <w:ind w:right="113"/>
              <w:rPr>
                <w:lang w:val="fr-FR"/>
              </w:rPr>
            </w:pPr>
            <w:r w:rsidRPr="00E15033">
              <w:rPr>
                <w:lang w:val="fr-FR"/>
              </w:rPr>
              <w:t>INF GR/PS/131</w:t>
            </w:r>
          </w:p>
        </w:tc>
        <w:tc>
          <w:tcPr>
            <w:tcW w:w="7789" w:type="dxa"/>
            <w:noWrap/>
            <w:hideMark/>
          </w:tcPr>
          <w:p w14:paraId="3CF972E8" w14:textId="77777777" w:rsidR="002D7CE4" w:rsidRPr="00E15033" w:rsidRDefault="002D7CE4" w:rsidP="0024288E">
            <w:pPr>
              <w:suppressAutoHyphens w:val="0"/>
              <w:spacing w:before="60" w:after="60" w:line="240" w:lineRule="auto"/>
              <w:ind w:right="113"/>
              <w:rPr>
                <w:lang w:val="en-US"/>
              </w:rPr>
            </w:pPr>
            <w:r w:rsidRPr="00E15033">
              <w:rPr>
                <w:lang w:val="en-US"/>
              </w:rPr>
              <w:t>Analysis of pedestrian accident situation and portion addressed by this gtr</w:t>
            </w:r>
          </w:p>
        </w:tc>
      </w:tr>
      <w:tr w:rsidR="002D7CE4" w:rsidRPr="00E15033" w14:paraId="38B2DCF1" w14:textId="77777777" w:rsidTr="0024288E">
        <w:trPr>
          <w:trHeight w:val="255"/>
        </w:trPr>
        <w:tc>
          <w:tcPr>
            <w:tcW w:w="1716" w:type="dxa"/>
            <w:noWrap/>
            <w:hideMark/>
          </w:tcPr>
          <w:p w14:paraId="20558749" w14:textId="77777777" w:rsidR="002D7CE4" w:rsidRPr="00E15033" w:rsidRDefault="002D7CE4" w:rsidP="0024288E">
            <w:pPr>
              <w:suppressAutoHyphens w:val="0"/>
              <w:spacing w:before="60" w:after="60" w:line="240" w:lineRule="auto"/>
              <w:ind w:right="113"/>
              <w:rPr>
                <w:lang w:val="fr-FR"/>
              </w:rPr>
            </w:pPr>
            <w:r w:rsidRPr="00E15033">
              <w:rPr>
                <w:lang w:val="fr-FR"/>
              </w:rPr>
              <w:t>INF GR/PS/132</w:t>
            </w:r>
          </w:p>
        </w:tc>
        <w:tc>
          <w:tcPr>
            <w:tcW w:w="7789" w:type="dxa"/>
            <w:noWrap/>
            <w:hideMark/>
          </w:tcPr>
          <w:p w14:paraId="0C33C255" w14:textId="77777777" w:rsidR="002D7CE4" w:rsidRPr="00E15033" w:rsidRDefault="002D7CE4" w:rsidP="0024288E">
            <w:pPr>
              <w:suppressAutoHyphens w:val="0"/>
              <w:spacing w:before="60" w:after="60" w:line="240" w:lineRule="auto"/>
              <w:ind w:right="113"/>
              <w:rPr>
                <w:lang w:val="en-US"/>
              </w:rPr>
            </w:pPr>
            <w:r w:rsidRPr="00E15033">
              <w:rPr>
                <w:lang w:val="en-US"/>
              </w:rPr>
              <w:t xml:space="preserve">Gtr Head Tests of US Fleet Vehicles </w:t>
            </w:r>
          </w:p>
        </w:tc>
      </w:tr>
      <w:tr w:rsidR="002D7CE4" w:rsidRPr="00E15033" w14:paraId="5767D315" w14:textId="77777777" w:rsidTr="0024288E">
        <w:trPr>
          <w:trHeight w:val="255"/>
        </w:trPr>
        <w:tc>
          <w:tcPr>
            <w:tcW w:w="1716" w:type="dxa"/>
            <w:noWrap/>
            <w:hideMark/>
          </w:tcPr>
          <w:p w14:paraId="40D2EDE1" w14:textId="77777777" w:rsidR="002D7CE4" w:rsidRPr="00E15033" w:rsidRDefault="002D7CE4" w:rsidP="0024288E">
            <w:pPr>
              <w:suppressAutoHyphens w:val="0"/>
              <w:spacing w:before="60" w:after="60" w:line="240" w:lineRule="auto"/>
              <w:ind w:right="113"/>
              <w:rPr>
                <w:lang w:val="en-US"/>
              </w:rPr>
            </w:pPr>
            <w:r w:rsidRPr="00E15033">
              <w:rPr>
                <w:lang w:val="en-US"/>
              </w:rPr>
              <w:t>INF GR/PS/133 and Rev 1</w:t>
            </w:r>
          </w:p>
        </w:tc>
        <w:tc>
          <w:tcPr>
            <w:tcW w:w="7789" w:type="dxa"/>
            <w:noWrap/>
            <w:hideMark/>
          </w:tcPr>
          <w:p w14:paraId="76FCB2E4" w14:textId="77777777" w:rsidR="002D7CE4" w:rsidRPr="00E15033" w:rsidRDefault="002D7CE4" w:rsidP="0024288E">
            <w:pPr>
              <w:suppressAutoHyphens w:val="0"/>
              <w:spacing w:before="60" w:after="60" w:line="240" w:lineRule="auto"/>
              <w:ind w:right="113"/>
              <w:rPr>
                <w:lang w:val="en-US"/>
              </w:rPr>
            </w:pPr>
            <w:r w:rsidRPr="00E15033">
              <w:rPr>
                <w:lang w:val="en-US"/>
              </w:rPr>
              <w:t>Miniature Damped Accelerometer Series Kyowa ASE-A</w:t>
            </w:r>
          </w:p>
        </w:tc>
      </w:tr>
      <w:tr w:rsidR="002D7CE4" w:rsidRPr="00E15033" w14:paraId="37C0E960" w14:textId="77777777" w:rsidTr="0024288E">
        <w:trPr>
          <w:trHeight w:val="255"/>
        </w:trPr>
        <w:tc>
          <w:tcPr>
            <w:tcW w:w="1716" w:type="dxa"/>
            <w:noWrap/>
            <w:hideMark/>
          </w:tcPr>
          <w:p w14:paraId="4519A904" w14:textId="77777777" w:rsidR="002D7CE4" w:rsidRPr="00E15033" w:rsidRDefault="002D7CE4" w:rsidP="0024288E">
            <w:pPr>
              <w:suppressAutoHyphens w:val="0"/>
              <w:spacing w:before="60" w:after="60" w:line="240" w:lineRule="auto"/>
              <w:ind w:right="113"/>
              <w:rPr>
                <w:lang w:val="fr-FR"/>
              </w:rPr>
            </w:pPr>
            <w:r w:rsidRPr="00E15033">
              <w:rPr>
                <w:lang w:val="fr-FR"/>
              </w:rPr>
              <w:t>INF GR/PS/134</w:t>
            </w:r>
          </w:p>
        </w:tc>
        <w:tc>
          <w:tcPr>
            <w:tcW w:w="7789" w:type="dxa"/>
            <w:noWrap/>
            <w:hideMark/>
          </w:tcPr>
          <w:p w14:paraId="0475D6DF" w14:textId="77777777" w:rsidR="002D7CE4" w:rsidRPr="00E15033" w:rsidRDefault="002D7CE4" w:rsidP="0024288E">
            <w:pPr>
              <w:suppressAutoHyphens w:val="0"/>
              <w:spacing w:before="60" w:after="60" w:line="240" w:lineRule="auto"/>
              <w:ind w:right="113"/>
              <w:rPr>
                <w:lang w:val="en-US"/>
              </w:rPr>
            </w:pPr>
            <w:r w:rsidRPr="00E15033">
              <w:rPr>
                <w:lang w:val="en-US"/>
              </w:rPr>
              <w:t>Head Impact Tests in the Centre of the Windscreen</w:t>
            </w:r>
          </w:p>
        </w:tc>
      </w:tr>
      <w:tr w:rsidR="002D7CE4" w:rsidRPr="00E15033" w14:paraId="678014FD" w14:textId="77777777" w:rsidTr="0024288E">
        <w:trPr>
          <w:trHeight w:val="255"/>
        </w:trPr>
        <w:tc>
          <w:tcPr>
            <w:tcW w:w="1716" w:type="dxa"/>
            <w:noWrap/>
            <w:hideMark/>
          </w:tcPr>
          <w:p w14:paraId="7EC5E2D6" w14:textId="77777777" w:rsidR="002D7CE4" w:rsidRPr="00E15033" w:rsidRDefault="002D7CE4" w:rsidP="0024288E">
            <w:pPr>
              <w:suppressAutoHyphens w:val="0"/>
              <w:spacing w:before="60" w:after="60" w:line="240" w:lineRule="auto"/>
              <w:ind w:right="113"/>
              <w:rPr>
                <w:lang w:val="fr-FR"/>
              </w:rPr>
            </w:pPr>
            <w:r w:rsidRPr="00E15033">
              <w:rPr>
                <w:lang w:val="fr-FR"/>
              </w:rPr>
              <w:t>INF GR/PS/135</w:t>
            </w:r>
          </w:p>
        </w:tc>
        <w:tc>
          <w:tcPr>
            <w:tcW w:w="7789" w:type="dxa"/>
            <w:noWrap/>
            <w:hideMark/>
          </w:tcPr>
          <w:p w14:paraId="089C1937" w14:textId="77777777" w:rsidR="002D7CE4" w:rsidRPr="00E15033" w:rsidRDefault="002D7CE4" w:rsidP="0024288E">
            <w:pPr>
              <w:suppressAutoHyphens w:val="0"/>
              <w:spacing w:before="60" w:after="60" w:line="240" w:lineRule="auto"/>
              <w:ind w:right="113"/>
              <w:rPr>
                <w:lang w:val="en-US"/>
              </w:rPr>
            </w:pPr>
            <w:r w:rsidRPr="00E15033">
              <w:rPr>
                <w:lang w:val="en-US"/>
              </w:rPr>
              <w:t>Definition of Windscreen Lower Reference Line</w:t>
            </w:r>
            <w:r w:rsidRPr="00E15033">
              <w:rPr>
                <w:strike/>
                <w:lang w:val="en-US"/>
              </w:rPr>
              <w:t xml:space="preserve"> </w:t>
            </w:r>
          </w:p>
        </w:tc>
      </w:tr>
      <w:tr w:rsidR="002D7CE4" w:rsidRPr="00E15033" w14:paraId="2EFC8B39" w14:textId="77777777" w:rsidTr="0024288E">
        <w:trPr>
          <w:trHeight w:val="255"/>
        </w:trPr>
        <w:tc>
          <w:tcPr>
            <w:tcW w:w="1716" w:type="dxa"/>
            <w:noWrap/>
            <w:hideMark/>
          </w:tcPr>
          <w:p w14:paraId="37B22F16" w14:textId="77777777" w:rsidR="002D7CE4" w:rsidRPr="00E15033" w:rsidRDefault="002D7CE4" w:rsidP="0024288E">
            <w:pPr>
              <w:suppressAutoHyphens w:val="0"/>
              <w:spacing w:before="60" w:after="60" w:line="240" w:lineRule="auto"/>
              <w:ind w:right="113"/>
              <w:rPr>
                <w:lang w:val="fr-FR"/>
              </w:rPr>
            </w:pPr>
            <w:r w:rsidRPr="00E15033">
              <w:rPr>
                <w:lang w:val="fr-FR"/>
              </w:rPr>
              <w:t>INF GR/PS/136</w:t>
            </w:r>
          </w:p>
        </w:tc>
        <w:tc>
          <w:tcPr>
            <w:tcW w:w="7789" w:type="dxa"/>
            <w:noWrap/>
            <w:hideMark/>
          </w:tcPr>
          <w:p w14:paraId="49C53E87" w14:textId="77777777" w:rsidR="002D7CE4" w:rsidRPr="00E15033" w:rsidRDefault="002D7CE4" w:rsidP="0024288E">
            <w:pPr>
              <w:suppressAutoHyphens w:val="0"/>
              <w:spacing w:before="60" w:after="60" w:line="240" w:lineRule="auto"/>
              <w:ind w:right="113"/>
              <w:rPr>
                <w:lang w:val="en-US"/>
              </w:rPr>
            </w:pPr>
            <w:r w:rsidRPr="00E15033">
              <w:rPr>
                <w:lang w:val="en-US"/>
              </w:rPr>
              <w:t>Action 10 of INF GR/PS/112: Clarification of values upper legform/bumper</w:t>
            </w:r>
          </w:p>
        </w:tc>
      </w:tr>
      <w:tr w:rsidR="002D7CE4" w:rsidRPr="00E15033" w14:paraId="291557A3" w14:textId="77777777" w:rsidTr="0024288E">
        <w:trPr>
          <w:trHeight w:val="255"/>
        </w:trPr>
        <w:tc>
          <w:tcPr>
            <w:tcW w:w="1716" w:type="dxa"/>
            <w:noWrap/>
            <w:hideMark/>
          </w:tcPr>
          <w:p w14:paraId="2975DCCE" w14:textId="77777777" w:rsidR="002D7CE4" w:rsidRPr="00E15033" w:rsidRDefault="002D7CE4" w:rsidP="0024288E">
            <w:pPr>
              <w:suppressAutoHyphens w:val="0"/>
              <w:spacing w:before="60" w:after="60" w:line="240" w:lineRule="auto"/>
              <w:ind w:right="113"/>
              <w:rPr>
                <w:lang w:val="fr-FR"/>
              </w:rPr>
            </w:pPr>
            <w:r w:rsidRPr="00E15033">
              <w:rPr>
                <w:lang w:val="fr-FR"/>
              </w:rPr>
              <w:t>INF GR/PS/137</w:t>
            </w:r>
          </w:p>
        </w:tc>
        <w:tc>
          <w:tcPr>
            <w:tcW w:w="7789" w:type="dxa"/>
            <w:noWrap/>
            <w:hideMark/>
          </w:tcPr>
          <w:p w14:paraId="29A48F2C" w14:textId="77777777" w:rsidR="002D7CE4" w:rsidRPr="00E15033" w:rsidRDefault="002D7CE4" w:rsidP="0024288E">
            <w:pPr>
              <w:suppressAutoHyphens w:val="0"/>
              <w:spacing w:before="60" w:after="60" w:line="240" w:lineRule="auto"/>
              <w:ind w:right="113"/>
              <w:rPr>
                <w:lang w:val="en-US"/>
              </w:rPr>
            </w:pPr>
            <w:r w:rsidRPr="00E15033">
              <w:rPr>
                <w:lang w:val="en-US"/>
              </w:rPr>
              <w:t>Definition of High Bumper Vehicles</w:t>
            </w:r>
          </w:p>
        </w:tc>
      </w:tr>
      <w:tr w:rsidR="002D7CE4" w:rsidRPr="00E15033" w14:paraId="13CEE80A" w14:textId="77777777" w:rsidTr="0024288E">
        <w:trPr>
          <w:trHeight w:val="255"/>
        </w:trPr>
        <w:tc>
          <w:tcPr>
            <w:tcW w:w="1716" w:type="dxa"/>
            <w:noWrap/>
            <w:hideMark/>
          </w:tcPr>
          <w:p w14:paraId="32CFDB16" w14:textId="77777777" w:rsidR="002D7CE4" w:rsidRPr="00E15033" w:rsidRDefault="002D7CE4" w:rsidP="0024288E">
            <w:pPr>
              <w:suppressAutoHyphens w:val="0"/>
              <w:spacing w:before="60" w:after="60" w:line="240" w:lineRule="auto"/>
              <w:ind w:right="113"/>
              <w:rPr>
                <w:lang w:val="fr-FR"/>
              </w:rPr>
            </w:pPr>
            <w:r w:rsidRPr="00E15033">
              <w:rPr>
                <w:lang w:val="fr-FR"/>
              </w:rPr>
              <w:t>INF GR/PS/138</w:t>
            </w:r>
          </w:p>
        </w:tc>
        <w:tc>
          <w:tcPr>
            <w:tcW w:w="7789" w:type="dxa"/>
            <w:noWrap/>
            <w:hideMark/>
          </w:tcPr>
          <w:p w14:paraId="6B14B0C8" w14:textId="77777777" w:rsidR="002D7CE4" w:rsidRPr="00E15033" w:rsidRDefault="002D7CE4" w:rsidP="0024288E">
            <w:pPr>
              <w:suppressAutoHyphens w:val="0"/>
              <w:spacing w:before="60" w:after="60" w:line="240" w:lineRule="auto"/>
              <w:ind w:right="113"/>
              <w:rPr>
                <w:lang w:val="en-US"/>
              </w:rPr>
            </w:pPr>
            <w:r w:rsidRPr="00E15033">
              <w:rPr>
                <w:lang w:val="en-US"/>
              </w:rPr>
              <w:t>Economic Appraisal for Technical Regulation on Pedestrian Protection, focused on head protection</w:t>
            </w:r>
            <w:r w:rsidRPr="00E15033">
              <w:rPr>
                <w:strike/>
                <w:lang w:val="en-US"/>
              </w:rPr>
              <w:t xml:space="preserve"> </w:t>
            </w:r>
          </w:p>
        </w:tc>
      </w:tr>
      <w:tr w:rsidR="002D7CE4" w:rsidRPr="00E15033" w14:paraId="783035AA" w14:textId="77777777" w:rsidTr="0024288E">
        <w:trPr>
          <w:trHeight w:val="255"/>
        </w:trPr>
        <w:tc>
          <w:tcPr>
            <w:tcW w:w="1716" w:type="dxa"/>
            <w:noWrap/>
            <w:hideMark/>
          </w:tcPr>
          <w:p w14:paraId="03A87305" w14:textId="77777777" w:rsidR="002D7CE4" w:rsidRPr="00E15033" w:rsidRDefault="002D7CE4" w:rsidP="0024288E">
            <w:pPr>
              <w:suppressAutoHyphens w:val="0"/>
              <w:spacing w:before="60" w:after="60" w:line="240" w:lineRule="auto"/>
              <w:ind w:right="113"/>
              <w:rPr>
                <w:lang w:val="fr-FR"/>
              </w:rPr>
            </w:pPr>
            <w:r w:rsidRPr="00E15033">
              <w:rPr>
                <w:lang w:val="fr-FR"/>
              </w:rPr>
              <w:t>INF GR/PS/139</w:t>
            </w:r>
          </w:p>
        </w:tc>
        <w:tc>
          <w:tcPr>
            <w:tcW w:w="7789" w:type="dxa"/>
            <w:noWrap/>
            <w:hideMark/>
          </w:tcPr>
          <w:p w14:paraId="705140CF" w14:textId="77777777" w:rsidR="002D7CE4" w:rsidRPr="00E15033" w:rsidRDefault="002D7CE4" w:rsidP="0024288E">
            <w:pPr>
              <w:suppressAutoHyphens w:val="0"/>
              <w:spacing w:before="60" w:after="60" w:line="240" w:lineRule="auto"/>
              <w:ind w:right="113"/>
              <w:rPr>
                <w:lang w:val="en-US"/>
              </w:rPr>
            </w:pPr>
            <w:r w:rsidRPr="00E15033">
              <w:rPr>
                <w:lang w:val="en-US"/>
              </w:rPr>
              <w:t>Action items from the 8th meeting</w:t>
            </w:r>
          </w:p>
        </w:tc>
      </w:tr>
      <w:tr w:rsidR="002D7CE4" w:rsidRPr="00E15033" w14:paraId="26EB8DDE" w14:textId="77777777" w:rsidTr="0024288E">
        <w:trPr>
          <w:trHeight w:val="255"/>
        </w:trPr>
        <w:tc>
          <w:tcPr>
            <w:tcW w:w="1716" w:type="dxa"/>
            <w:noWrap/>
            <w:hideMark/>
          </w:tcPr>
          <w:p w14:paraId="6C87AD52" w14:textId="77777777" w:rsidR="002D7CE4" w:rsidRPr="00E15033" w:rsidRDefault="002D7CE4" w:rsidP="0024288E">
            <w:pPr>
              <w:suppressAutoHyphens w:val="0"/>
              <w:spacing w:before="60" w:after="60" w:line="240" w:lineRule="auto"/>
              <w:ind w:right="113"/>
              <w:rPr>
                <w:lang w:val="fr-FR"/>
              </w:rPr>
            </w:pPr>
            <w:r w:rsidRPr="00E15033">
              <w:rPr>
                <w:lang w:val="fr-FR"/>
              </w:rPr>
              <w:t>INF GR/PS/140</w:t>
            </w:r>
          </w:p>
        </w:tc>
        <w:tc>
          <w:tcPr>
            <w:tcW w:w="7789" w:type="dxa"/>
            <w:noWrap/>
            <w:hideMark/>
          </w:tcPr>
          <w:p w14:paraId="2C1118A7" w14:textId="77777777" w:rsidR="002D7CE4" w:rsidRPr="00E15033" w:rsidRDefault="002D7CE4" w:rsidP="0024288E">
            <w:pPr>
              <w:suppressAutoHyphens w:val="0"/>
              <w:spacing w:before="60" w:after="60" w:line="240" w:lineRule="auto"/>
              <w:ind w:right="113"/>
              <w:rPr>
                <w:lang w:val="en-US"/>
              </w:rPr>
            </w:pPr>
            <w:r w:rsidRPr="00E15033">
              <w:rPr>
                <w:lang w:val="en-US"/>
              </w:rPr>
              <w:t>IHRA Injury Breakdown (All Ages)</w:t>
            </w:r>
          </w:p>
        </w:tc>
      </w:tr>
      <w:tr w:rsidR="002D7CE4" w:rsidRPr="00E15033" w14:paraId="1EBE4959" w14:textId="77777777" w:rsidTr="0024288E">
        <w:trPr>
          <w:trHeight w:val="255"/>
        </w:trPr>
        <w:tc>
          <w:tcPr>
            <w:tcW w:w="1716" w:type="dxa"/>
            <w:noWrap/>
            <w:hideMark/>
          </w:tcPr>
          <w:p w14:paraId="35AE5743" w14:textId="77777777" w:rsidR="002D7CE4" w:rsidRPr="00E15033" w:rsidRDefault="002D7CE4" w:rsidP="0024288E">
            <w:pPr>
              <w:suppressAutoHyphens w:val="0"/>
              <w:spacing w:before="60" w:after="60" w:line="240" w:lineRule="auto"/>
              <w:ind w:right="113"/>
              <w:rPr>
                <w:lang w:val="en-US"/>
              </w:rPr>
            </w:pPr>
            <w:r w:rsidRPr="00E15033">
              <w:rPr>
                <w:lang w:val="en-US"/>
              </w:rPr>
              <w:t>INF GR/PS/141</w:t>
            </w:r>
            <w:r w:rsidRPr="00E15033">
              <w:rPr>
                <w:lang w:val="en-US"/>
              </w:rPr>
              <w:br/>
              <w:t>and Rev 1</w:t>
            </w:r>
          </w:p>
        </w:tc>
        <w:tc>
          <w:tcPr>
            <w:tcW w:w="7789" w:type="dxa"/>
            <w:noWrap/>
            <w:hideMark/>
          </w:tcPr>
          <w:p w14:paraId="7C568877" w14:textId="77777777" w:rsidR="002D7CE4" w:rsidRPr="00E15033" w:rsidRDefault="002D7CE4" w:rsidP="0024288E">
            <w:pPr>
              <w:suppressAutoHyphens w:val="0"/>
              <w:spacing w:before="60" w:after="60" w:line="240" w:lineRule="auto"/>
              <w:ind w:right="113"/>
              <w:rPr>
                <w:lang w:val="en-US"/>
              </w:rPr>
            </w:pPr>
            <w:r w:rsidRPr="00E15033">
              <w:rPr>
                <w:lang w:val="en-US"/>
              </w:rPr>
              <w:t>Certification Standard for Type Approval Testing of Active Deployable Systems of the Bonnet Area</w:t>
            </w:r>
          </w:p>
        </w:tc>
      </w:tr>
      <w:tr w:rsidR="002D7CE4" w:rsidRPr="00E15033" w14:paraId="4F52CACA" w14:textId="77777777" w:rsidTr="0024288E">
        <w:trPr>
          <w:trHeight w:val="255"/>
        </w:trPr>
        <w:tc>
          <w:tcPr>
            <w:tcW w:w="1716" w:type="dxa"/>
            <w:noWrap/>
            <w:hideMark/>
          </w:tcPr>
          <w:p w14:paraId="0510A896" w14:textId="77777777" w:rsidR="002D7CE4" w:rsidRPr="00E15033" w:rsidRDefault="002D7CE4" w:rsidP="0024288E">
            <w:pPr>
              <w:suppressAutoHyphens w:val="0"/>
              <w:spacing w:before="60" w:after="60" w:line="240" w:lineRule="auto"/>
              <w:ind w:right="113"/>
              <w:rPr>
                <w:lang w:val="fr-FR"/>
              </w:rPr>
            </w:pPr>
            <w:r w:rsidRPr="00E15033">
              <w:rPr>
                <w:lang w:val="fr-FR"/>
              </w:rPr>
              <w:t>INF GR/PS/142</w:t>
            </w:r>
          </w:p>
        </w:tc>
        <w:tc>
          <w:tcPr>
            <w:tcW w:w="7789" w:type="dxa"/>
            <w:noWrap/>
            <w:hideMark/>
          </w:tcPr>
          <w:p w14:paraId="6B204061" w14:textId="77777777" w:rsidR="002D7CE4" w:rsidRPr="00E15033" w:rsidRDefault="002D7CE4" w:rsidP="0024288E">
            <w:pPr>
              <w:suppressAutoHyphens w:val="0"/>
              <w:spacing w:before="60" w:after="60" w:line="240" w:lineRule="auto"/>
              <w:ind w:right="113"/>
              <w:rPr>
                <w:lang w:val="fr-FR"/>
              </w:rPr>
            </w:pPr>
            <w:r w:rsidRPr="00E15033">
              <w:rPr>
                <w:lang w:val="fr-FR"/>
              </w:rPr>
              <w:t>Relative humidity of Korea</w:t>
            </w:r>
          </w:p>
        </w:tc>
      </w:tr>
      <w:tr w:rsidR="002D7CE4" w:rsidRPr="00E15033" w14:paraId="0DF2805A" w14:textId="77777777" w:rsidTr="0024288E">
        <w:trPr>
          <w:trHeight w:val="255"/>
        </w:trPr>
        <w:tc>
          <w:tcPr>
            <w:tcW w:w="1716" w:type="dxa"/>
            <w:noWrap/>
            <w:hideMark/>
          </w:tcPr>
          <w:p w14:paraId="363A8378" w14:textId="77777777" w:rsidR="002D7CE4" w:rsidRPr="00E15033" w:rsidRDefault="002D7CE4" w:rsidP="0024288E">
            <w:pPr>
              <w:suppressAutoHyphens w:val="0"/>
              <w:spacing w:before="60" w:after="60" w:line="240" w:lineRule="auto"/>
              <w:ind w:right="113"/>
              <w:rPr>
                <w:lang w:val="en-US"/>
              </w:rPr>
            </w:pPr>
            <w:r w:rsidRPr="00E15033">
              <w:rPr>
                <w:lang w:val="en-US"/>
              </w:rPr>
              <w:t>INF GR/PS/143 and Rev 1</w:t>
            </w:r>
          </w:p>
        </w:tc>
        <w:tc>
          <w:tcPr>
            <w:tcW w:w="7789" w:type="dxa"/>
            <w:noWrap/>
            <w:hideMark/>
          </w:tcPr>
          <w:p w14:paraId="7DD2757F" w14:textId="77777777" w:rsidR="002D7CE4" w:rsidRPr="00E15033" w:rsidRDefault="002D7CE4" w:rsidP="0024288E">
            <w:pPr>
              <w:suppressAutoHyphens w:val="0"/>
              <w:spacing w:before="60" w:after="60" w:line="240" w:lineRule="auto"/>
              <w:ind w:right="113"/>
              <w:rPr>
                <w:lang w:val="en-US"/>
              </w:rPr>
            </w:pPr>
            <w:r w:rsidRPr="00E15033">
              <w:rPr>
                <w:lang w:val="en-US"/>
              </w:rPr>
              <w:t>Draft gtr based on INF GR/PS/121 as amended during the 8th meeting</w:t>
            </w:r>
          </w:p>
        </w:tc>
      </w:tr>
      <w:tr w:rsidR="002D7CE4" w:rsidRPr="00E15033" w14:paraId="406BB3DC" w14:textId="77777777" w:rsidTr="0024288E">
        <w:trPr>
          <w:trHeight w:val="255"/>
        </w:trPr>
        <w:tc>
          <w:tcPr>
            <w:tcW w:w="1716" w:type="dxa"/>
            <w:noWrap/>
            <w:hideMark/>
          </w:tcPr>
          <w:p w14:paraId="2B32AFDF" w14:textId="77777777" w:rsidR="002D7CE4" w:rsidRPr="00E15033" w:rsidRDefault="002D7CE4" w:rsidP="0024288E">
            <w:pPr>
              <w:suppressAutoHyphens w:val="0"/>
              <w:spacing w:before="60" w:after="60" w:line="240" w:lineRule="auto"/>
              <w:ind w:right="113"/>
              <w:rPr>
                <w:lang w:val="en-US"/>
              </w:rPr>
            </w:pPr>
            <w:r w:rsidRPr="00E15033">
              <w:rPr>
                <w:lang w:val="en-US"/>
              </w:rPr>
              <w:t>INF GR/PS/144 and Rev 1</w:t>
            </w:r>
          </w:p>
        </w:tc>
        <w:tc>
          <w:tcPr>
            <w:tcW w:w="7789" w:type="dxa"/>
            <w:noWrap/>
            <w:hideMark/>
          </w:tcPr>
          <w:p w14:paraId="5291DA2C" w14:textId="77777777" w:rsidR="002D7CE4" w:rsidRPr="00E15033" w:rsidRDefault="002D7CE4" w:rsidP="0024288E">
            <w:pPr>
              <w:suppressAutoHyphens w:val="0"/>
              <w:spacing w:before="60" w:after="60" w:line="240" w:lineRule="auto"/>
              <w:ind w:right="113"/>
              <w:rPr>
                <w:lang w:val="en-US"/>
              </w:rPr>
            </w:pPr>
            <w:r w:rsidRPr="00E15033">
              <w:rPr>
                <w:lang w:val="en-US"/>
              </w:rPr>
              <w:t>Draft meeting minutes of the 8th meeting</w:t>
            </w:r>
          </w:p>
        </w:tc>
      </w:tr>
      <w:tr w:rsidR="002D7CE4" w:rsidRPr="00E15033" w14:paraId="5CF85230" w14:textId="77777777" w:rsidTr="0024288E">
        <w:trPr>
          <w:trHeight w:val="255"/>
        </w:trPr>
        <w:tc>
          <w:tcPr>
            <w:tcW w:w="1716" w:type="dxa"/>
            <w:noWrap/>
            <w:hideMark/>
          </w:tcPr>
          <w:p w14:paraId="7EDFCBA5" w14:textId="77777777" w:rsidR="002D7CE4" w:rsidRPr="00E15033" w:rsidRDefault="002D7CE4" w:rsidP="0024288E">
            <w:pPr>
              <w:suppressAutoHyphens w:val="0"/>
              <w:spacing w:before="60" w:after="60" w:line="240" w:lineRule="auto"/>
              <w:ind w:right="113"/>
              <w:rPr>
                <w:lang w:val="fr-FR"/>
              </w:rPr>
            </w:pPr>
            <w:r w:rsidRPr="00E15033">
              <w:rPr>
                <w:lang w:val="fr-FR"/>
              </w:rPr>
              <w:t>INF GR/PS/145</w:t>
            </w:r>
          </w:p>
        </w:tc>
        <w:tc>
          <w:tcPr>
            <w:tcW w:w="7789" w:type="dxa"/>
            <w:noWrap/>
            <w:hideMark/>
          </w:tcPr>
          <w:p w14:paraId="6A947924" w14:textId="77777777" w:rsidR="002D7CE4" w:rsidRPr="00E15033" w:rsidRDefault="002D7CE4" w:rsidP="0024288E">
            <w:pPr>
              <w:suppressAutoHyphens w:val="0"/>
              <w:spacing w:before="60" w:after="60" w:line="240" w:lineRule="auto"/>
              <w:ind w:right="113"/>
              <w:rPr>
                <w:lang w:val="fr-FR"/>
              </w:rPr>
            </w:pPr>
            <w:r w:rsidRPr="00E15033">
              <w:rPr>
                <w:lang w:val="fr-FR"/>
              </w:rPr>
              <w:t>Attendance list 8th meeting</w:t>
            </w:r>
          </w:p>
        </w:tc>
      </w:tr>
      <w:tr w:rsidR="002D7CE4" w:rsidRPr="00E15033" w14:paraId="12B5691C" w14:textId="77777777" w:rsidTr="0024288E">
        <w:trPr>
          <w:trHeight w:val="270"/>
        </w:trPr>
        <w:tc>
          <w:tcPr>
            <w:tcW w:w="1716" w:type="dxa"/>
            <w:noWrap/>
            <w:hideMark/>
          </w:tcPr>
          <w:p w14:paraId="3D75DBCC" w14:textId="77777777" w:rsidR="002D7CE4" w:rsidRPr="00E15033" w:rsidRDefault="002D7CE4" w:rsidP="0024288E">
            <w:pPr>
              <w:suppressAutoHyphens w:val="0"/>
              <w:spacing w:before="60" w:after="60" w:line="240" w:lineRule="auto"/>
              <w:ind w:right="113"/>
              <w:rPr>
                <w:lang w:val="fr-FR"/>
              </w:rPr>
            </w:pPr>
            <w:r w:rsidRPr="00E15033">
              <w:rPr>
                <w:lang w:val="fr-FR"/>
              </w:rPr>
              <w:t>INF GR/PS/146</w:t>
            </w:r>
          </w:p>
        </w:tc>
        <w:tc>
          <w:tcPr>
            <w:tcW w:w="7789" w:type="dxa"/>
            <w:noWrap/>
            <w:hideMark/>
          </w:tcPr>
          <w:p w14:paraId="6D7DEB36" w14:textId="77777777" w:rsidR="002D7CE4" w:rsidRPr="00E15033" w:rsidRDefault="002D7CE4" w:rsidP="0024288E">
            <w:pPr>
              <w:suppressAutoHyphens w:val="0"/>
              <w:spacing w:before="60" w:after="60" w:line="240" w:lineRule="auto"/>
              <w:ind w:right="113"/>
              <w:rPr>
                <w:strike/>
              </w:rPr>
            </w:pPr>
            <w:r w:rsidRPr="00E15033">
              <w:t>Flex-PLI TEG Activities</w:t>
            </w:r>
            <w:r w:rsidRPr="00E15033">
              <w:rPr>
                <w:strike/>
              </w:rPr>
              <w:t xml:space="preserve"> </w:t>
            </w:r>
          </w:p>
        </w:tc>
      </w:tr>
      <w:tr w:rsidR="002D7CE4" w:rsidRPr="00E15033" w14:paraId="64154898" w14:textId="77777777" w:rsidTr="0024288E">
        <w:trPr>
          <w:trHeight w:val="255"/>
        </w:trPr>
        <w:tc>
          <w:tcPr>
            <w:tcW w:w="1716" w:type="dxa"/>
            <w:noWrap/>
            <w:hideMark/>
          </w:tcPr>
          <w:p w14:paraId="548E1FA0" w14:textId="77777777" w:rsidR="002D7CE4" w:rsidRPr="00E15033" w:rsidRDefault="002D7CE4" w:rsidP="0024288E">
            <w:pPr>
              <w:suppressAutoHyphens w:val="0"/>
              <w:spacing w:before="60" w:after="60" w:line="240" w:lineRule="auto"/>
              <w:ind w:right="113"/>
              <w:rPr>
                <w:lang w:val="fr-FR"/>
              </w:rPr>
            </w:pPr>
            <w:r w:rsidRPr="00E15033">
              <w:rPr>
                <w:lang w:val="fr-FR"/>
              </w:rPr>
              <w:t>INF GR/PS/147</w:t>
            </w:r>
          </w:p>
        </w:tc>
        <w:tc>
          <w:tcPr>
            <w:tcW w:w="7789" w:type="dxa"/>
            <w:noWrap/>
            <w:hideMark/>
          </w:tcPr>
          <w:p w14:paraId="6B602FC3" w14:textId="77777777" w:rsidR="002D7CE4" w:rsidRPr="00E15033" w:rsidRDefault="002D7CE4" w:rsidP="0024288E">
            <w:pPr>
              <w:suppressAutoHyphens w:val="0"/>
              <w:spacing w:before="60" w:after="60" w:line="240" w:lineRule="auto"/>
              <w:ind w:right="113"/>
              <w:rPr>
                <w:lang w:val="en-US"/>
              </w:rPr>
            </w:pPr>
            <w:r w:rsidRPr="00E15033">
              <w:rPr>
                <w:iCs/>
                <w:lang w:val="en-US"/>
              </w:rPr>
              <w:t>Proposals from Mr Césari for amendments to the preamble as agreed in the action items INF GR/PS/139</w:t>
            </w:r>
            <w:r w:rsidRPr="00E15033">
              <w:rPr>
                <w:iCs/>
                <w:strike/>
                <w:lang w:val="en-US"/>
              </w:rPr>
              <w:t xml:space="preserve"> </w:t>
            </w:r>
          </w:p>
        </w:tc>
      </w:tr>
      <w:tr w:rsidR="002D7CE4" w:rsidRPr="00E15033" w14:paraId="75A15060" w14:textId="77777777" w:rsidTr="0024288E">
        <w:trPr>
          <w:trHeight w:val="255"/>
        </w:trPr>
        <w:tc>
          <w:tcPr>
            <w:tcW w:w="1716" w:type="dxa"/>
            <w:noWrap/>
            <w:hideMark/>
          </w:tcPr>
          <w:p w14:paraId="1F8ED9B2" w14:textId="77777777" w:rsidR="002D7CE4" w:rsidRPr="00E15033" w:rsidRDefault="002D7CE4" w:rsidP="0024288E">
            <w:pPr>
              <w:keepNext/>
              <w:suppressAutoHyphens w:val="0"/>
              <w:spacing w:before="60" w:after="60" w:line="240" w:lineRule="auto"/>
              <w:ind w:right="113"/>
              <w:rPr>
                <w:lang w:val="fr-FR"/>
              </w:rPr>
            </w:pPr>
            <w:r w:rsidRPr="00E15033">
              <w:rPr>
                <w:lang w:val="fr-FR"/>
              </w:rPr>
              <w:t>INF GR/PS/148</w:t>
            </w:r>
          </w:p>
        </w:tc>
        <w:tc>
          <w:tcPr>
            <w:tcW w:w="7789" w:type="dxa"/>
            <w:noWrap/>
            <w:hideMark/>
          </w:tcPr>
          <w:p w14:paraId="46423969" w14:textId="77777777" w:rsidR="002D7CE4" w:rsidRPr="00E15033" w:rsidRDefault="002D7CE4" w:rsidP="0024288E">
            <w:pPr>
              <w:keepNext/>
              <w:suppressAutoHyphens w:val="0"/>
              <w:spacing w:before="60" w:after="60" w:line="240" w:lineRule="auto"/>
              <w:ind w:right="113"/>
              <w:rPr>
                <w:lang w:val="en-US"/>
              </w:rPr>
            </w:pPr>
            <w:r w:rsidRPr="00E15033">
              <w:rPr>
                <w:lang w:val="en-US"/>
              </w:rPr>
              <w:t>Assessment of the FTSS 4</w:t>
            </w:r>
            <w:r w:rsidR="002E4C9D" w:rsidRPr="00E15033">
              <w:rPr>
                <w:lang w:val="en-US"/>
              </w:rPr>
              <w:t>.</w:t>
            </w:r>
            <w:r w:rsidRPr="00E15033">
              <w:rPr>
                <w:lang w:val="en-US"/>
              </w:rPr>
              <w:t>5 kg aluminium headform as a possible alternative for EEVC WG17</w:t>
            </w:r>
            <w:r w:rsidRPr="00E15033">
              <w:rPr>
                <w:iCs/>
                <w:strike/>
                <w:lang w:val="en-US"/>
              </w:rPr>
              <w:t xml:space="preserve"> </w:t>
            </w:r>
          </w:p>
        </w:tc>
      </w:tr>
      <w:tr w:rsidR="002D7CE4" w:rsidRPr="00E15033" w14:paraId="3018E0DD" w14:textId="77777777" w:rsidTr="0024288E">
        <w:trPr>
          <w:trHeight w:val="255"/>
        </w:trPr>
        <w:tc>
          <w:tcPr>
            <w:tcW w:w="1716" w:type="dxa"/>
            <w:noWrap/>
            <w:hideMark/>
          </w:tcPr>
          <w:p w14:paraId="48956DE8" w14:textId="77777777" w:rsidR="002D7CE4" w:rsidRPr="00E15033" w:rsidRDefault="002D7CE4" w:rsidP="0024288E">
            <w:pPr>
              <w:suppressAutoHyphens w:val="0"/>
              <w:spacing w:before="60" w:after="60" w:line="240" w:lineRule="auto"/>
              <w:ind w:right="113"/>
              <w:rPr>
                <w:lang w:val="fr-FR"/>
              </w:rPr>
            </w:pPr>
            <w:r w:rsidRPr="00E15033">
              <w:rPr>
                <w:lang w:val="fr-FR"/>
              </w:rPr>
              <w:t>INF GR/PS/149</w:t>
            </w:r>
          </w:p>
        </w:tc>
        <w:tc>
          <w:tcPr>
            <w:tcW w:w="7789" w:type="dxa"/>
            <w:noWrap/>
            <w:hideMark/>
          </w:tcPr>
          <w:p w14:paraId="27A64103" w14:textId="77777777" w:rsidR="002D7CE4" w:rsidRPr="00E15033" w:rsidRDefault="002D7CE4" w:rsidP="0024288E">
            <w:pPr>
              <w:suppressAutoHyphens w:val="0"/>
              <w:spacing w:before="60" w:after="60" w:line="240" w:lineRule="auto"/>
              <w:ind w:right="113"/>
              <w:rPr>
                <w:lang w:val="en-US"/>
              </w:rPr>
            </w:pPr>
            <w:r w:rsidRPr="00E15033">
              <w:rPr>
                <w:lang w:val="en-US"/>
              </w:rPr>
              <w:t>New Requirement Proposal for the GTR Adult Headform Impactor Specification - Moment of Inertia</w:t>
            </w:r>
          </w:p>
        </w:tc>
      </w:tr>
      <w:tr w:rsidR="002D7CE4" w:rsidRPr="00E15033" w14:paraId="2583D4B7" w14:textId="77777777" w:rsidTr="0024288E">
        <w:trPr>
          <w:trHeight w:val="255"/>
        </w:trPr>
        <w:tc>
          <w:tcPr>
            <w:tcW w:w="1716" w:type="dxa"/>
            <w:noWrap/>
            <w:hideMark/>
          </w:tcPr>
          <w:p w14:paraId="457750C8" w14:textId="77777777" w:rsidR="002D7CE4" w:rsidRPr="00E15033" w:rsidRDefault="002D7CE4" w:rsidP="0024288E">
            <w:pPr>
              <w:suppressAutoHyphens w:val="0"/>
              <w:spacing w:before="60" w:after="60" w:line="240" w:lineRule="auto"/>
              <w:ind w:right="113"/>
              <w:rPr>
                <w:lang w:val="fr-FR"/>
              </w:rPr>
            </w:pPr>
            <w:r w:rsidRPr="00E15033">
              <w:rPr>
                <w:lang w:val="fr-FR"/>
              </w:rPr>
              <w:t>INF GR/PS/150</w:t>
            </w:r>
          </w:p>
        </w:tc>
        <w:tc>
          <w:tcPr>
            <w:tcW w:w="7789" w:type="dxa"/>
            <w:noWrap/>
            <w:hideMark/>
          </w:tcPr>
          <w:p w14:paraId="0D62E1F9" w14:textId="77777777" w:rsidR="002D7CE4" w:rsidRPr="00E15033" w:rsidRDefault="002D7CE4" w:rsidP="0024288E">
            <w:pPr>
              <w:suppressAutoHyphens w:val="0"/>
              <w:spacing w:before="60" w:after="60" w:line="240" w:lineRule="auto"/>
              <w:ind w:right="113"/>
              <w:rPr>
                <w:lang w:val="en-US"/>
              </w:rPr>
            </w:pPr>
            <w:r w:rsidRPr="00E15033">
              <w:rPr>
                <w:lang w:val="en-US"/>
              </w:rPr>
              <w:t>Development of a Head Impact Test Procedure for Pedestrian Protection (Glaeser, 13th ESV Conference, Paris 1991)</w:t>
            </w:r>
          </w:p>
        </w:tc>
      </w:tr>
      <w:tr w:rsidR="002D7CE4" w:rsidRPr="00E15033" w14:paraId="202A6DCD" w14:textId="77777777" w:rsidTr="0024288E">
        <w:trPr>
          <w:trHeight w:val="255"/>
        </w:trPr>
        <w:tc>
          <w:tcPr>
            <w:tcW w:w="1716" w:type="dxa"/>
            <w:noWrap/>
            <w:hideMark/>
          </w:tcPr>
          <w:p w14:paraId="4D84405B" w14:textId="77777777" w:rsidR="002D7CE4" w:rsidRPr="00E15033" w:rsidRDefault="002D7CE4" w:rsidP="0024288E">
            <w:pPr>
              <w:suppressAutoHyphens w:val="0"/>
              <w:spacing w:before="60" w:after="60" w:line="240" w:lineRule="auto"/>
              <w:ind w:right="113"/>
              <w:rPr>
                <w:lang w:val="fr-FR"/>
              </w:rPr>
            </w:pPr>
            <w:r w:rsidRPr="00E15033">
              <w:rPr>
                <w:lang w:val="fr-FR"/>
              </w:rPr>
              <w:t>INF GR/PS/151</w:t>
            </w:r>
          </w:p>
        </w:tc>
        <w:tc>
          <w:tcPr>
            <w:tcW w:w="7789" w:type="dxa"/>
            <w:noWrap/>
            <w:hideMark/>
          </w:tcPr>
          <w:p w14:paraId="65A5AEA9" w14:textId="77777777" w:rsidR="002D7CE4" w:rsidRPr="00E15033" w:rsidRDefault="002D7CE4" w:rsidP="0024288E">
            <w:pPr>
              <w:suppressAutoHyphens w:val="0"/>
              <w:spacing w:before="60" w:after="60" w:line="240" w:lineRule="auto"/>
              <w:ind w:right="113"/>
              <w:rPr>
                <w:lang w:val="en-US"/>
              </w:rPr>
            </w:pPr>
            <w:r w:rsidRPr="00E15033">
              <w:rPr>
                <w:lang w:val="en-US"/>
              </w:rPr>
              <w:t>Proposed wording by Japan for the preamble on the headform (damped) accelerometer issue</w:t>
            </w:r>
          </w:p>
        </w:tc>
      </w:tr>
      <w:tr w:rsidR="002D7CE4" w:rsidRPr="00E15033" w14:paraId="0004385E" w14:textId="77777777" w:rsidTr="0024288E">
        <w:trPr>
          <w:trHeight w:val="255"/>
        </w:trPr>
        <w:tc>
          <w:tcPr>
            <w:tcW w:w="1716" w:type="dxa"/>
            <w:noWrap/>
            <w:hideMark/>
          </w:tcPr>
          <w:p w14:paraId="16C3143D" w14:textId="77777777" w:rsidR="002D7CE4" w:rsidRPr="00E15033" w:rsidRDefault="002D7CE4" w:rsidP="0024288E">
            <w:pPr>
              <w:suppressAutoHyphens w:val="0"/>
              <w:spacing w:before="60" w:after="60" w:line="240" w:lineRule="auto"/>
              <w:ind w:right="113"/>
              <w:rPr>
                <w:lang w:val="fr-FR"/>
              </w:rPr>
            </w:pPr>
            <w:r w:rsidRPr="00E15033">
              <w:rPr>
                <w:lang w:val="fr-FR"/>
              </w:rPr>
              <w:t>INF GR/PS/152</w:t>
            </w:r>
          </w:p>
        </w:tc>
        <w:tc>
          <w:tcPr>
            <w:tcW w:w="7789" w:type="dxa"/>
            <w:noWrap/>
            <w:hideMark/>
          </w:tcPr>
          <w:p w14:paraId="54EC1591" w14:textId="77777777" w:rsidR="002D7CE4" w:rsidRPr="00E15033" w:rsidRDefault="002D7CE4" w:rsidP="0024288E">
            <w:pPr>
              <w:suppressAutoHyphens w:val="0"/>
              <w:spacing w:before="60" w:after="60" w:line="240" w:lineRule="auto"/>
              <w:ind w:right="113"/>
              <w:rPr>
                <w:lang w:val="en-US"/>
              </w:rPr>
            </w:pPr>
            <w:r w:rsidRPr="00E15033">
              <w:rPr>
                <w:lang w:val="en-US"/>
              </w:rPr>
              <w:t>Provisional agenda for the 9th meeting</w:t>
            </w:r>
          </w:p>
        </w:tc>
      </w:tr>
      <w:tr w:rsidR="002D7CE4" w:rsidRPr="00E15033" w14:paraId="69315CBE" w14:textId="77777777" w:rsidTr="0024288E">
        <w:trPr>
          <w:trHeight w:val="255"/>
        </w:trPr>
        <w:tc>
          <w:tcPr>
            <w:tcW w:w="1716" w:type="dxa"/>
            <w:noWrap/>
            <w:hideMark/>
          </w:tcPr>
          <w:p w14:paraId="3CF315B6" w14:textId="77777777" w:rsidR="002D7CE4" w:rsidRPr="00E15033" w:rsidRDefault="002D7CE4" w:rsidP="0024288E">
            <w:pPr>
              <w:suppressAutoHyphens w:val="0"/>
              <w:spacing w:before="60" w:after="60" w:line="240" w:lineRule="auto"/>
              <w:ind w:right="113"/>
              <w:rPr>
                <w:lang w:val="fr-FR"/>
              </w:rPr>
            </w:pPr>
            <w:r w:rsidRPr="00E15033">
              <w:rPr>
                <w:lang w:val="fr-FR"/>
              </w:rPr>
              <w:t>INF GR/PS/153</w:t>
            </w:r>
          </w:p>
        </w:tc>
        <w:tc>
          <w:tcPr>
            <w:tcW w:w="7789" w:type="dxa"/>
            <w:noWrap/>
            <w:hideMark/>
          </w:tcPr>
          <w:p w14:paraId="5494BD5C" w14:textId="77777777" w:rsidR="002D7CE4" w:rsidRPr="00E15033" w:rsidRDefault="002D7CE4" w:rsidP="0024288E">
            <w:pPr>
              <w:suppressAutoHyphens w:val="0"/>
              <w:spacing w:before="60" w:after="60" w:line="240" w:lineRule="auto"/>
              <w:ind w:right="113"/>
              <w:rPr>
                <w:lang w:val="en-US"/>
              </w:rPr>
            </w:pPr>
            <w:r w:rsidRPr="00E15033">
              <w:rPr>
                <w:lang w:val="en-US"/>
              </w:rPr>
              <w:t>Explanation of amendments to INF GR/PS/143 resulting in INF GR/PS/143 Rev</w:t>
            </w:r>
            <w:r w:rsidR="002E4C9D" w:rsidRPr="00E15033">
              <w:rPr>
                <w:lang w:val="en-US"/>
              </w:rPr>
              <w:t>.</w:t>
            </w:r>
            <w:r w:rsidRPr="00E15033">
              <w:rPr>
                <w:lang w:val="en-US"/>
              </w:rPr>
              <w:t xml:space="preserve"> 1</w:t>
            </w:r>
          </w:p>
        </w:tc>
      </w:tr>
      <w:tr w:rsidR="002D7CE4" w:rsidRPr="00E15033" w14:paraId="3C85FD85" w14:textId="77777777" w:rsidTr="0024288E">
        <w:trPr>
          <w:trHeight w:val="255"/>
        </w:trPr>
        <w:tc>
          <w:tcPr>
            <w:tcW w:w="1716" w:type="dxa"/>
            <w:noWrap/>
            <w:hideMark/>
          </w:tcPr>
          <w:p w14:paraId="25BFDB90" w14:textId="77777777" w:rsidR="002D7CE4" w:rsidRPr="00E15033" w:rsidRDefault="002D7CE4" w:rsidP="0024288E">
            <w:pPr>
              <w:suppressAutoHyphens w:val="0"/>
              <w:spacing w:before="60" w:after="60" w:line="240" w:lineRule="auto"/>
              <w:ind w:right="113"/>
              <w:rPr>
                <w:lang w:val="en-US"/>
              </w:rPr>
            </w:pPr>
            <w:r w:rsidRPr="00E15033">
              <w:rPr>
                <w:lang w:val="en-US"/>
              </w:rPr>
              <w:t>INF GR/PS/154</w:t>
            </w:r>
            <w:r w:rsidRPr="00E15033">
              <w:rPr>
                <w:lang w:val="en-US"/>
              </w:rPr>
              <w:br/>
              <w:t>and Rev 1</w:t>
            </w:r>
          </w:p>
        </w:tc>
        <w:tc>
          <w:tcPr>
            <w:tcW w:w="7789" w:type="dxa"/>
            <w:noWrap/>
            <w:hideMark/>
          </w:tcPr>
          <w:p w14:paraId="4C56E46D" w14:textId="77777777" w:rsidR="002D7CE4" w:rsidRPr="00E15033" w:rsidRDefault="002D7CE4" w:rsidP="0024288E">
            <w:pPr>
              <w:suppressAutoHyphens w:val="0"/>
              <w:spacing w:before="60" w:after="60" w:line="240" w:lineRule="auto"/>
              <w:ind w:right="113"/>
              <w:rPr>
                <w:lang w:val="en-US"/>
              </w:rPr>
            </w:pPr>
            <w:r w:rsidRPr="00E15033">
              <w:rPr>
                <w:lang w:val="en-US"/>
              </w:rPr>
              <w:t>Handling Guideline for the EEVC WG17 Legform Impactor (Draft)</w:t>
            </w:r>
            <w:r w:rsidRPr="00E15033">
              <w:rPr>
                <w:lang w:val="en-US"/>
              </w:rPr>
              <w:br/>
              <w:t>and (Version 1</w:t>
            </w:r>
            <w:r w:rsidR="002E4C9D" w:rsidRPr="00E15033">
              <w:rPr>
                <w:lang w:val="en-US"/>
              </w:rPr>
              <w:t>.</w:t>
            </w:r>
            <w:r w:rsidRPr="00E15033">
              <w:rPr>
                <w:lang w:val="en-US"/>
              </w:rPr>
              <w:t>0)</w:t>
            </w:r>
          </w:p>
        </w:tc>
      </w:tr>
      <w:tr w:rsidR="002D7CE4" w:rsidRPr="00E15033" w14:paraId="483E0CEB" w14:textId="77777777" w:rsidTr="0024288E">
        <w:trPr>
          <w:trHeight w:val="255"/>
        </w:trPr>
        <w:tc>
          <w:tcPr>
            <w:tcW w:w="1716" w:type="dxa"/>
            <w:noWrap/>
            <w:hideMark/>
          </w:tcPr>
          <w:p w14:paraId="7B5B9B93" w14:textId="77777777" w:rsidR="002D7CE4" w:rsidRPr="00E15033" w:rsidRDefault="002D7CE4" w:rsidP="0024288E">
            <w:pPr>
              <w:suppressAutoHyphens w:val="0"/>
              <w:spacing w:before="60" w:after="60" w:line="240" w:lineRule="auto"/>
              <w:ind w:right="113"/>
              <w:rPr>
                <w:lang w:val="fr-FR"/>
              </w:rPr>
            </w:pPr>
            <w:r w:rsidRPr="00E15033">
              <w:rPr>
                <w:lang w:val="fr-FR"/>
              </w:rPr>
              <w:t>INF GR/PS/155</w:t>
            </w:r>
          </w:p>
        </w:tc>
        <w:tc>
          <w:tcPr>
            <w:tcW w:w="7789" w:type="dxa"/>
            <w:noWrap/>
            <w:hideMark/>
          </w:tcPr>
          <w:p w14:paraId="046C4274" w14:textId="77777777" w:rsidR="002D7CE4" w:rsidRPr="00E15033" w:rsidRDefault="002D7CE4" w:rsidP="0024288E">
            <w:pPr>
              <w:suppressAutoHyphens w:val="0"/>
              <w:spacing w:before="60" w:after="60" w:line="240" w:lineRule="auto"/>
              <w:ind w:right="113"/>
              <w:rPr>
                <w:lang w:val="en-US"/>
              </w:rPr>
            </w:pPr>
            <w:r w:rsidRPr="00E15033">
              <w:rPr>
                <w:lang w:val="en-US"/>
              </w:rPr>
              <w:t>Proposal for a Definition of the Lower Windscreen Reference Line and Justification</w:t>
            </w:r>
          </w:p>
        </w:tc>
      </w:tr>
      <w:tr w:rsidR="002D7CE4" w:rsidRPr="00E15033" w14:paraId="0C15B264" w14:textId="77777777" w:rsidTr="0024288E">
        <w:trPr>
          <w:trHeight w:val="255"/>
        </w:trPr>
        <w:tc>
          <w:tcPr>
            <w:tcW w:w="1716" w:type="dxa"/>
            <w:noWrap/>
            <w:hideMark/>
          </w:tcPr>
          <w:p w14:paraId="0F8276BB" w14:textId="77777777" w:rsidR="002D7CE4" w:rsidRPr="00E15033" w:rsidRDefault="002D7CE4" w:rsidP="0024288E">
            <w:pPr>
              <w:suppressAutoHyphens w:val="0"/>
              <w:spacing w:before="60" w:after="60" w:line="240" w:lineRule="auto"/>
              <w:ind w:right="113"/>
              <w:rPr>
                <w:lang w:val="fr-FR"/>
              </w:rPr>
            </w:pPr>
            <w:r w:rsidRPr="00E15033">
              <w:rPr>
                <w:lang w:val="fr-FR"/>
              </w:rPr>
              <w:t>INF GR/PS/156</w:t>
            </w:r>
          </w:p>
        </w:tc>
        <w:tc>
          <w:tcPr>
            <w:tcW w:w="7789" w:type="dxa"/>
            <w:noWrap/>
            <w:hideMark/>
          </w:tcPr>
          <w:p w14:paraId="1B1191DE" w14:textId="77777777" w:rsidR="002D7CE4" w:rsidRPr="00E15033" w:rsidRDefault="002D7CE4" w:rsidP="0024288E">
            <w:pPr>
              <w:suppressAutoHyphens w:val="0"/>
              <w:spacing w:before="60" w:after="60" w:line="240" w:lineRule="auto"/>
              <w:ind w:right="113"/>
              <w:rPr>
                <w:lang w:val="en-US"/>
              </w:rPr>
            </w:pPr>
            <w:r w:rsidRPr="00E15033">
              <w:rPr>
                <w:lang w:val="en-US"/>
              </w:rPr>
              <w:t>Proposal for Impact Angles for Headform to Windscreen Tests and Justification</w:t>
            </w:r>
          </w:p>
        </w:tc>
      </w:tr>
      <w:tr w:rsidR="002D7CE4" w:rsidRPr="00E15033" w14:paraId="5CBDE91D" w14:textId="77777777" w:rsidTr="0024288E">
        <w:trPr>
          <w:trHeight w:val="255"/>
        </w:trPr>
        <w:tc>
          <w:tcPr>
            <w:tcW w:w="1716" w:type="dxa"/>
            <w:noWrap/>
            <w:hideMark/>
          </w:tcPr>
          <w:p w14:paraId="37695768" w14:textId="77777777" w:rsidR="002D7CE4" w:rsidRPr="00E15033" w:rsidRDefault="002D7CE4" w:rsidP="0024288E">
            <w:pPr>
              <w:suppressAutoHyphens w:val="0"/>
              <w:spacing w:before="60" w:after="60" w:line="240" w:lineRule="auto"/>
              <w:ind w:right="113"/>
              <w:rPr>
                <w:lang w:val="fr-FR"/>
              </w:rPr>
            </w:pPr>
            <w:r w:rsidRPr="00E15033">
              <w:rPr>
                <w:lang w:val="fr-FR"/>
              </w:rPr>
              <w:t>INF GR/PS/157</w:t>
            </w:r>
          </w:p>
        </w:tc>
        <w:tc>
          <w:tcPr>
            <w:tcW w:w="7789" w:type="dxa"/>
            <w:noWrap/>
            <w:hideMark/>
          </w:tcPr>
          <w:p w14:paraId="5F4B09A5" w14:textId="77777777" w:rsidR="002D7CE4" w:rsidRPr="00E15033" w:rsidRDefault="002D7CE4" w:rsidP="0024288E">
            <w:pPr>
              <w:suppressAutoHyphens w:val="0"/>
              <w:spacing w:before="60" w:after="60" w:line="240" w:lineRule="auto"/>
              <w:ind w:right="113"/>
              <w:rPr>
                <w:lang w:val="en-US"/>
              </w:rPr>
            </w:pPr>
            <w:r w:rsidRPr="00E15033">
              <w:rPr>
                <w:lang w:val="en-US"/>
              </w:rPr>
              <w:t>Proposal for HIC Limits for Headform to Windscreen Tests and Justification</w:t>
            </w:r>
          </w:p>
        </w:tc>
      </w:tr>
      <w:tr w:rsidR="002D7CE4" w:rsidRPr="00E15033" w14:paraId="531303C9" w14:textId="77777777" w:rsidTr="0024288E">
        <w:trPr>
          <w:trHeight w:val="255"/>
        </w:trPr>
        <w:tc>
          <w:tcPr>
            <w:tcW w:w="1716" w:type="dxa"/>
            <w:noWrap/>
            <w:hideMark/>
          </w:tcPr>
          <w:p w14:paraId="7CA4E622" w14:textId="77777777" w:rsidR="002D7CE4" w:rsidRPr="00E15033" w:rsidRDefault="002D7CE4" w:rsidP="0024288E">
            <w:pPr>
              <w:suppressAutoHyphens w:val="0"/>
              <w:spacing w:before="60" w:after="60" w:line="240" w:lineRule="auto"/>
              <w:ind w:right="113"/>
              <w:rPr>
                <w:lang w:val="fr-FR"/>
              </w:rPr>
            </w:pPr>
            <w:r w:rsidRPr="00E15033">
              <w:rPr>
                <w:lang w:val="fr-FR"/>
              </w:rPr>
              <w:t>INF GR/PS/158</w:t>
            </w:r>
          </w:p>
        </w:tc>
        <w:tc>
          <w:tcPr>
            <w:tcW w:w="7789" w:type="dxa"/>
            <w:noWrap/>
            <w:hideMark/>
          </w:tcPr>
          <w:p w14:paraId="5D1D9611" w14:textId="77777777" w:rsidR="002D7CE4" w:rsidRPr="00E15033" w:rsidRDefault="002D7CE4" w:rsidP="0024288E">
            <w:pPr>
              <w:suppressAutoHyphens w:val="0"/>
              <w:spacing w:before="60" w:after="60" w:line="240" w:lineRule="auto"/>
              <w:ind w:right="113"/>
              <w:rPr>
                <w:lang w:val="en-US"/>
              </w:rPr>
            </w:pPr>
            <w:r w:rsidRPr="00E15033">
              <w:rPr>
                <w:lang w:val="en-US"/>
              </w:rPr>
              <w:t>Proposal for New Criteria for Headform Impactor to Bonnet Tests and Justification</w:t>
            </w:r>
          </w:p>
        </w:tc>
      </w:tr>
      <w:tr w:rsidR="002D7CE4" w:rsidRPr="00E15033" w14:paraId="4D5FA5A7" w14:textId="77777777" w:rsidTr="0024288E">
        <w:trPr>
          <w:trHeight w:val="255"/>
        </w:trPr>
        <w:tc>
          <w:tcPr>
            <w:tcW w:w="1716" w:type="dxa"/>
            <w:noWrap/>
            <w:hideMark/>
          </w:tcPr>
          <w:p w14:paraId="1B85084B" w14:textId="77777777" w:rsidR="002D7CE4" w:rsidRPr="00E15033" w:rsidRDefault="002D7CE4" w:rsidP="0024288E">
            <w:pPr>
              <w:suppressAutoHyphens w:val="0"/>
              <w:spacing w:before="60" w:after="60" w:line="240" w:lineRule="auto"/>
              <w:ind w:right="113"/>
              <w:rPr>
                <w:lang w:val="fr-FR"/>
              </w:rPr>
            </w:pPr>
            <w:r w:rsidRPr="00E15033">
              <w:rPr>
                <w:lang w:val="fr-FR"/>
              </w:rPr>
              <w:t>INF GR/PS/159</w:t>
            </w:r>
          </w:p>
        </w:tc>
        <w:tc>
          <w:tcPr>
            <w:tcW w:w="7789" w:type="dxa"/>
            <w:noWrap/>
            <w:hideMark/>
          </w:tcPr>
          <w:p w14:paraId="599BE9A8" w14:textId="77777777" w:rsidR="002D7CE4" w:rsidRPr="00E15033" w:rsidRDefault="002D7CE4" w:rsidP="0024288E">
            <w:pPr>
              <w:suppressAutoHyphens w:val="0"/>
              <w:spacing w:before="60" w:after="60" w:line="240" w:lineRule="auto"/>
              <w:ind w:right="113"/>
              <w:rPr>
                <w:lang w:val="en-US"/>
              </w:rPr>
            </w:pPr>
            <w:r w:rsidRPr="00E15033">
              <w:rPr>
                <w:lang w:val="en-US"/>
              </w:rPr>
              <w:t>Proposal for a Definition of Vehicles with High Bumpers and Justification</w:t>
            </w:r>
          </w:p>
        </w:tc>
      </w:tr>
      <w:tr w:rsidR="002D7CE4" w:rsidRPr="00E15033" w14:paraId="2260CE21" w14:textId="77777777" w:rsidTr="0024288E">
        <w:trPr>
          <w:trHeight w:val="255"/>
        </w:trPr>
        <w:tc>
          <w:tcPr>
            <w:tcW w:w="1716" w:type="dxa"/>
            <w:noWrap/>
            <w:hideMark/>
          </w:tcPr>
          <w:p w14:paraId="6962C66A" w14:textId="77777777" w:rsidR="002D7CE4" w:rsidRPr="00E15033" w:rsidRDefault="002D7CE4" w:rsidP="0024288E">
            <w:pPr>
              <w:suppressAutoHyphens w:val="0"/>
              <w:spacing w:before="60" w:after="60" w:line="240" w:lineRule="auto"/>
              <w:ind w:right="113"/>
              <w:rPr>
                <w:lang w:val="fr-FR"/>
              </w:rPr>
            </w:pPr>
            <w:r w:rsidRPr="00E15033">
              <w:rPr>
                <w:lang w:val="fr-FR"/>
              </w:rPr>
              <w:t>INF GR/PS/160</w:t>
            </w:r>
          </w:p>
        </w:tc>
        <w:tc>
          <w:tcPr>
            <w:tcW w:w="7789" w:type="dxa"/>
            <w:noWrap/>
            <w:hideMark/>
          </w:tcPr>
          <w:p w14:paraId="0D62CD0B" w14:textId="77777777" w:rsidR="002D7CE4" w:rsidRPr="00E15033" w:rsidRDefault="002D7CE4" w:rsidP="0024288E">
            <w:pPr>
              <w:suppressAutoHyphens w:val="0"/>
              <w:spacing w:before="60" w:after="60" w:line="240" w:lineRule="auto"/>
              <w:ind w:right="113"/>
              <w:rPr>
                <w:lang w:val="fr-FR"/>
              </w:rPr>
            </w:pPr>
            <w:r w:rsidRPr="00E15033">
              <w:rPr>
                <w:lang w:val="en-US"/>
              </w:rPr>
              <w:t>Revised preamble replacing the preamble in doc</w:t>
            </w:r>
            <w:r w:rsidR="002E4C9D" w:rsidRPr="00E15033">
              <w:rPr>
                <w:lang w:val="en-US"/>
              </w:rPr>
              <w:t>.</w:t>
            </w:r>
            <w:r w:rsidRPr="00E15033">
              <w:rPr>
                <w:lang w:val="en-US"/>
              </w:rPr>
              <w:t xml:space="preserve"> </w:t>
            </w:r>
            <w:r w:rsidRPr="00E15033">
              <w:rPr>
                <w:lang w:val="fr-FR"/>
              </w:rPr>
              <w:t>INF GR/PS/143 Rev</w:t>
            </w:r>
            <w:r w:rsidR="002E4C9D" w:rsidRPr="00E15033">
              <w:rPr>
                <w:lang w:val="fr-FR"/>
              </w:rPr>
              <w:t>.</w:t>
            </w:r>
            <w:r w:rsidRPr="00E15033">
              <w:rPr>
                <w:lang w:val="fr-FR"/>
              </w:rPr>
              <w:t xml:space="preserve"> 1</w:t>
            </w:r>
          </w:p>
        </w:tc>
      </w:tr>
      <w:tr w:rsidR="002D7CE4" w:rsidRPr="00E15033" w14:paraId="0CF0B448" w14:textId="77777777" w:rsidTr="0024288E">
        <w:trPr>
          <w:trHeight w:val="255"/>
        </w:trPr>
        <w:tc>
          <w:tcPr>
            <w:tcW w:w="1716" w:type="dxa"/>
            <w:noWrap/>
            <w:hideMark/>
          </w:tcPr>
          <w:p w14:paraId="76D08520" w14:textId="77777777" w:rsidR="002D7CE4" w:rsidRPr="00E15033" w:rsidRDefault="002D7CE4" w:rsidP="0024288E">
            <w:pPr>
              <w:suppressAutoHyphens w:val="0"/>
              <w:spacing w:before="60" w:after="60" w:line="240" w:lineRule="auto"/>
              <w:ind w:right="113"/>
              <w:rPr>
                <w:lang w:val="en-US"/>
              </w:rPr>
            </w:pPr>
            <w:r w:rsidRPr="00E15033">
              <w:rPr>
                <w:lang w:val="en-US"/>
              </w:rPr>
              <w:t>INF GR/PS/161 and Rev 1</w:t>
            </w:r>
            <w:r w:rsidRPr="00E15033">
              <w:rPr>
                <w:strike/>
                <w:lang w:val="en-US"/>
              </w:rPr>
              <w:t xml:space="preserve"> / 2</w:t>
            </w:r>
          </w:p>
        </w:tc>
        <w:tc>
          <w:tcPr>
            <w:tcW w:w="7789" w:type="dxa"/>
            <w:noWrap/>
            <w:hideMark/>
          </w:tcPr>
          <w:p w14:paraId="38902538" w14:textId="77777777" w:rsidR="002D7CE4" w:rsidRPr="00E15033" w:rsidRDefault="002D7CE4" w:rsidP="0024288E">
            <w:pPr>
              <w:suppressAutoHyphens w:val="0"/>
              <w:spacing w:before="60" w:after="60" w:line="240" w:lineRule="auto"/>
              <w:ind w:right="113"/>
              <w:rPr>
                <w:lang w:val="fr-FR"/>
              </w:rPr>
            </w:pPr>
            <w:r w:rsidRPr="00E15033">
              <w:rPr>
                <w:lang w:val="en-US"/>
              </w:rPr>
              <w:t>EU proposed amendments to doc</w:t>
            </w:r>
            <w:r w:rsidR="002E4C9D" w:rsidRPr="00E15033">
              <w:rPr>
                <w:lang w:val="en-US"/>
              </w:rPr>
              <w:t>.</w:t>
            </w:r>
            <w:r w:rsidRPr="00E15033">
              <w:rPr>
                <w:lang w:val="en-US"/>
              </w:rPr>
              <w:t xml:space="preserve"> </w:t>
            </w:r>
            <w:r w:rsidRPr="00E15033">
              <w:rPr>
                <w:lang w:val="fr-FR"/>
              </w:rPr>
              <w:t>INF GR/PS/143 Rev</w:t>
            </w:r>
            <w:r w:rsidR="002E4C9D" w:rsidRPr="00E15033">
              <w:rPr>
                <w:lang w:val="fr-FR"/>
              </w:rPr>
              <w:t>.</w:t>
            </w:r>
            <w:r w:rsidRPr="00E15033">
              <w:rPr>
                <w:lang w:val="fr-FR"/>
              </w:rPr>
              <w:t xml:space="preserve"> 1</w:t>
            </w:r>
          </w:p>
        </w:tc>
      </w:tr>
      <w:tr w:rsidR="002D7CE4" w:rsidRPr="00E15033" w14:paraId="17BFAD4F" w14:textId="77777777" w:rsidTr="0024288E">
        <w:trPr>
          <w:trHeight w:val="255"/>
        </w:trPr>
        <w:tc>
          <w:tcPr>
            <w:tcW w:w="1716" w:type="dxa"/>
            <w:noWrap/>
            <w:hideMark/>
          </w:tcPr>
          <w:p w14:paraId="0940E6F5" w14:textId="77777777" w:rsidR="002D7CE4" w:rsidRPr="00E15033" w:rsidRDefault="002D7CE4" w:rsidP="0024288E">
            <w:pPr>
              <w:suppressAutoHyphens w:val="0"/>
              <w:spacing w:before="60" w:after="60" w:line="240" w:lineRule="auto"/>
              <w:ind w:right="113"/>
              <w:rPr>
                <w:lang w:val="fr-FR"/>
              </w:rPr>
            </w:pPr>
            <w:r w:rsidRPr="00E15033">
              <w:rPr>
                <w:lang w:val="fr-FR"/>
              </w:rPr>
              <w:t>INF GR/PS/162</w:t>
            </w:r>
          </w:p>
        </w:tc>
        <w:tc>
          <w:tcPr>
            <w:tcW w:w="7789" w:type="dxa"/>
            <w:noWrap/>
            <w:hideMark/>
          </w:tcPr>
          <w:p w14:paraId="19E8EC58" w14:textId="77777777" w:rsidR="002D7CE4" w:rsidRPr="00E15033" w:rsidRDefault="002D7CE4" w:rsidP="0024288E">
            <w:pPr>
              <w:suppressAutoHyphens w:val="0"/>
              <w:spacing w:before="60" w:after="60" w:line="240" w:lineRule="auto"/>
              <w:ind w:right="113"/>
              <w:rPr>
                <w:lang w:val="en-US"/>
              </w:rPr>
            </w:pPr>
            <w:r w:rsidRPr="00E15033">
              <w:rPr>
                <w:lang w:val="en-US"/>
              </w:rPr>
              <w:t>Explanation of EU proposals (in INF GR/PS/161) to amend INF GR/PS/143 Rev</w:t>
            </w:r>
            <w:r w:rsidR="002E4C9D" w:rsidRPr="00E15033">
              <w:rPr>
                <w:lang w:val="en-US"/>
              </w:rPr>
              <w:t>.</w:t>
            </w:r>
            <w:r w:rsidRPr="00E15033">
              <w:rPr>
                <w:lang w:val="en-US"/>
              </w:rPr>
              <w:t xml:space="preserve"> 1</w:t>
            </w:r>
          </w:p>
        </w:tc>
      </w:tr>
      <w:tr w:rsidR="002D7CE4" w:rsidRPr="00E15033" w14:paraId="26985E57" w14:textId="77777777" w:rsidTr="0024288E">
        <w:trPr>
          <w:trHeight w:val="255"/>
        </w:trPr>
        <w:tc>
          <w:tcPr>
            <w:tcW w:w="1716" w:type="dxa"/>
            <w:noWrap/>
            <w:hideMark/>
          </w:tcPr>
          <w:p w14:paraId="2F687229" w14:textId="77777777" w:rsidR="002D7CE4" w:rsidRPr="00E15033" w:rsidRDefault="002D7CE4" w:rsidP="0024288E">
            <w:pPr>
              <w:suppressAutoHyphens w:val="0"/>
              <w:spacing w:before="60" w:after="60" w:line="240" w:lineRule="auto"/>
              <w:ind w:right="113"/>
              <w:rPr>
                <w:lang w:val="fr-FR"/>
              </w:rPr>
            </w:pPr>
            <w:r w:rsidRPr="00E15033">
              <w:rPr>
                <w:lang w:val="fr-FR"/>
              </w:rPr>
              <w:t>INF GR/PS/163</w:t>
            </w:r>
          </w:p>
        </w:tc>
        <w:tc>
          <w:tcPr>
            <w:tcW w:w="7789" w:type="dxa"/>
            <w:noWrap/>
            <w:hideMark/>
          </w:tcPr>
          <w:p w14:paraId="54F06D27" w14:textId="77777777" w:rsidR="002D7CE4" w:rsidRPr="00E15033" w:rsidRDefault="002D7CE4" w:rsidP="0024288E">
            <w:pPr>
              <w:suppressAutoHyphens w:val="0"/>
              <w:spacing w:before="60" w:after="60" w:line="240" w:lineRule="auto"/>
              <w:ind w:right="113"/>
            </w:pPr>
            <w:r w:rsidRPr="00E15033">
              <w:t>SUV - Windshield Head Impacts</w:t>
            </w:r>
          </w:p>
        </w:tc>
      </w:tr>
      <w:tr w:rsidR="002D7CE4" w:rsidRPr="00E15033" w14:paraId="4F4F16F4" w14:textId="77777777" w:rsidTr="0024288E">
        <w:trPr>
          <w:trHeight w:val="255"/>
        </w:trPr>
        <w:tc>
          <w:tcPr>
            <w:tcW w:w="1716" w:type="dxa"/>
            <w:noWrap/>
            <w:hideMark/>
          </w:tcPr>
          <w:p w14:paraId="3E67FC08" w14:textId="77777777" w:rsidR="002D7CE4" w:rsidRPr="00E15033" w:rsidRDefault="002D7CE4" w:rsidP="0024288E">
            <w:pPr>
              <w:suppressAutoHyphens w:val="0"/>
              <w:spacing w:before="60" w:after="60" w:line="240" w:lineRule="auto"/>
              <w:ind w:right="113"/>
              <w:rPr>
                <w:lang w:val="fr-FR"/>
              </w:rPr>
            </w:pPr>
            <w:r w:rsidRPr="00E15033">
              <w:rPr>
                <w:lang w:val="fr-FR"/>
              </w:rPr>
              <w:t>INF GR/PS/164</w:t>
            </w:r>
          </w:p>
        </w:tc>
        <w:tc>
          <w:tcPr>
            <w:tcW w:w="7789" w:type="dxa"/>
            <w:noWrap/>
            <w:hideMark/>
          </w:tcPr>
          <w:p w14:paraId="363CA33C" w14:textId="77777777" w:rsidR="002D7CE4" w:rsidRPr="00E15033" w:rsidRDefault="002D7CE4" w:rsidP="0024288E">
            <w:pPr>
              <w:suppressAutoHyphens w:val="0"/>
              <w:spacing w:before="60" w:after="60" w:line="240" w:lineRule="auto"/>
              <w:ind w:right="113"/>
              <w:rPr>
                <w:lang w:val="en-US"/>
              </w:rPr>
            </w:pPr>
            <w:r w:rsidRPr="00E15033">
              <w:rPr>
                <w:lang w:val="en-US"/>
              </w:rPr>
              <w:t>Observation of different windscreen glass fracture modes during headform impactor tests</w:t>
            </w:r>
          </w:p>
        </w:tc>
      </w:tr>
      <w:tr w:rsidR="002D7CE4" w:rsidRPr="00E15033" w14:paraId="4897A34A" w14:textId="77777777" w:rsidTr="0024288E">
        <w:trPr>
          <w:trHeight w:val="255"/>
        </w:trPr>
        <w:tc>
          <w:tcPr>
            <w:tcW w:w="1716" w:type="dxa"/>
            <w:noWrap/>
            <w:hideMark/>
          </w:tcPr>
          <w:p w14:paraId="28306689" w14:textId="77777777" w:rsidR="002D7CE4" w:rsidRPr="00E15033" w:rsidRDefault="002D7CE4" w:rsidP="0024288E">
            <w:pPr>
              <w:suppressAutoHyphens w:val="0"/>
              <w:spacing w:before="60" w:after="60" w:line="240" w:lineRule="auto"/>
              <w:ind w:right="113"/>
              <w:rPr>
                <w:lang w:val="fr-FR"/>
              </w:rPr>
            </w:pPr>
            <w:r w:rsidRPr="00E15033">
              <w:rPr>
                <w:lang w:val="fr-FR"/>
              </w:rPr>
              <w:t>INF GR/PS/165</w:t>
            </w:r>
          </w:p>
        </w:tc>
        <w:tc>
          <w:tcPr>
            <w:tcW w:w="7789" w:type="dxa"/>
            <w:noWrap/>
            <w:hideMark/>
          </w:tcPr>
          <w:p w14:paraId="63DA4BB7" w14:textId="77777777" w:rsidR="002D7CE4" w:rsidRPr="00E15033" w:rsidRDefault="002D7CE4" w:rsidP="0024288E">
            <w:pPr>
              <w:suppressAutoHyphens w:val="0"/>
              <w:spacing w:before="60" w:after="60" w:line="240" w:lineRule="auto"/>
              <w:ind w:right="113"/>
              <w:rPr>
                <w:lang w:val="fr-FR"/>
              </w:rPr>
            </w:pPr>
            <w:r w:rsidRPr="00E15033">
              <w:rPr>
                <w:lang w:val="fr-FR"/>
              </w:rPr>
              <w:t>Leg feasibility testing</w:t>
            </w:r>
          </w:p>
        </w:tc>
      </w:tr>
      <w:tr w:rsidR="002D7CE4" w:rsidRPr="00E15033" w14:paraId="031E3763" w14:textId="77777777" w:rsidTr="0024288E">
        <w:trPr>
          <w:trHeight w:val="255"/>
        </w:trPr>
        <w:tc>
          <w:tcPr>
            <w:tcW w:w="1716" w:type="dxa"/>
            <w:noWrap/>
            <w:hideMark/>
          </w:tcPr>
          <w:p w14:paraId="7C6038BA" w14:textId="77777777" w:rsidR="002D7CE4" w:rsidRPr="00E15033" w:rsidRDefault="002D7CE4" w:rsidP="0024288E">
            <w:pPr>
              <w:suppressAutoHyphens w:val="0"/>
              <w:spacing w:before="60" w:after="60" w:line="240" w:lineRule="auto"/>
              <w:ind w:right="113"/>
              <w:rPr>
                <w:lang w:val="fr-FR"/>
              </w:rPr>
            </w:pPr>
            <w:r w:rsidRPr="00E15033">
              <w:rPr>
                <w:lang w:val="fr-FR"/>
              </w:rPr>
              <w:t>INF GR/PS/166</w:t>
            </w:r>
          </w:p>
        </w:tc>
        <w:tc>
          <w:tcPr>
            <w:tcW w:w="7789" w:type="dxa"/>
            <w:noWrap/>
            <w:hideMark/>
          </w:tcPr>
          <w:p w14:paraId="126D3886" w14:textId="77777777" w:rsidR="002D7CE4" w:rsidRPr="00E15033" w:rsidRDefault="002D7CE4" w:rsidP="0024288E">
            <w:pPr>
              <w:suppressAutoHyphens w:val="0"/>
              <w:spacing w:before="60" w:after="60" w:line="240" w:lineRule="auto"/>
              <w:ind w:right="113"/>
              <w:rPr>
                <w:lang w:val="en-US"/>
              </w:rPr>
            </w:pPr>
            <w:r w:rsidRPr="00E15033">
              <w:rPr>
                <w:lang w:val="en-US"/>
              </w:rPr>
              <w:t>Relaxation zone and GVWR application for US</w:t>
            </w:r>
          </w:p>
        </w:tc>
      </w:tr>
      <w:tr w:rsidR="002D7CE4" w:rsidRPr="00E15033" w14:paraId="4E44523E" w14:textId="77777777" w:rsidTr="0024288E">
        <w:trPr>
          <w:trHeight w:val="255"/>
        </w:trPr>
        <w:tc>
          <w:tcPr>
            <w:tcW w:w="1716" w:type="dxa"/>
            <w:noWrap/>
            <w:hideMark/>
          </w:tcPr>
          <w:p w14:paraId="393F881D" w14:textId="77777777" w:rsidR="002D7CE4" w:rsidRPr="00E15033" w:rsidRDefault="002D7CE4" w:rsidP="0024288E">
            <w:pPr>
              <w:suppressAutoHyphens w:val="0"/>
              <w:spacing w:before="60" w:after="60" w:line="240" w:lineRule="auto"/>
              <w:ind w:right="113"/>
              <w:rPr>
                <w:lang w:val="fr-FR"/>
              </w:rPr>
            </w:pPr>
            <w:r w:rsidRPr="00E15033">
              <w:rPr>
                <w:lang w:val="fr-FR"/>
              </w:rPr>
              <w:t>INF GR/PS/167</w:t>
            </w:r>
          </w:p>
        </w:tc>
        <w:tc>
          <w:tcPr>
            <w:tcW w:w="7789" w:type="dxa"/>
            <w:noWrap/>
            <w:hideMark/>
          </w:tcPr>
          <w:p w14:paraId="55558E63" w14:textId="77777777" w:rsidR="002D7CE4" w:rsidRPr="00E15033" w:rsidRDefault="002D7CE4" w:rsidP="0024288E">
            <w:pPr>
              <w:suppressAutoHyphens w:val="0"/>
              <w:spacing w:before="60" w:after="60" w:line="240" w:lineRule="auto"/>
              <w:ind w:right="113"/>
              <w:rPr>
                <w:lang w:val="en-US"/>
              </w:rPr>
            </w:pPr>
            <w:r w:rsidRPr="00E15033">
              <w:rPr>
                <w:lang w:val="en-US"/>
              </w:rPr>
              <w:t>EU field data on crossbeam height</w:t>
            </w:r>
          </w:p>
        </w:tc>
      </w:tr>
      <w:tr w:rsidR="002D7CE4" w:rsidRPr="00E15033" w14:paraId="08518A49" w14:textId="77777777" w:rsidTr="0024288E">
        <w:trPr>
          <w:trHeight w:val="255"/>
        </w:trPr>
        <w:tc>
          <w:tcPr>
            <w:tcW w:w="1716" w:type="dxa"/>
            <w:noWrap/>
            <w:hideMark/>
          </w:tcPr>
          <w:p w14:paraId="2E13EC0B" w14:textId="77777777" w:rsidR="002D7CE4" w:rsidRPr="00E15033" w:rsidRDefault="002D7CE4" w:rsidP="0024288E">
            <w:pPr>
              <w:suppressAutoHyphens w:val="0"/>
              <w:spacing w:before="60" w:after="60" w:line="240" w:lineRule="auto"/>
              <w:ind w:right="113"/>
              <w:rPr>
                <w:lang w:val="fr-FR"/>
              </w:rPr>
            </w:pPr>
            <w:r w:rsidRPr="00E15033">
              <w:rPr>
                <w:lang w:val="fr-FR"/>
              </w:rPr>
              <w:t>INF GR/PS/168</w:t>
            </w:r>
          </w:p>
        </w:tc>
        <w:tc>
          <w:tcPr>
            <w:tcW w:w="7789" w:type="dxa"/>
            <w:noWrap/>
            <w:hideMark/>
          </w:tcPr>
          <w:p w14:paraId="4D531B77" w14:textId="77777777" w:rsidR="002D7CE4" w:rsidRPr="00E15033" w:rsidRDefault="002D7CE4" w:rsidP="0024288E">
            <w:pPr>
              <w:suppressAutoHyphens w:val="0"/>
              <w:spacing w:before="60" w:after="60" w:line="240" w:lineRule="auto"/>
              <w:ind w:right="113"/>
              <w:rPr>
                <w:lang w:val="en-US"/>
              </w:rPr>
            </w:pPr>
            <w:r w:rsidRPr="00E15033">
              <w:rPr>
                <w:lang w:val="en-US"/>
              </w:rPr>
              <w:t>Relationship between HIC15, HIC36, Peak Acceleration and Pulse duration</w:t>
            </w:r>
            <w:r w:rsidRPr="00E15033">
              <w:rPr>
                <w:strike/>
                <w:lang w:val="en-US"/>
              </w:rPr>
              <w:t xml:space="preserve"> </w:t>
            </w:r>
          </w:p>
        </w:tc>
      </w:tr>
      <w:tr w:rsidR="002D7CE4" w:rsidRPr="00E15033" w14:paraId="04AFD302" w14:textId="77777777" w:rsidTr="0024288E">
        <w:trPr>
          <w:trHeight w:val="255"/>
        </w:trPr>
        <w:tc>
          <w:tcPr>
            <w:tcW w:w="1716" w:type="dxa"/>
            <w:noWrap/>
            <w:hideMark/>
          </w:tcPr>
          <w:p w14:paraId="3B32D522" w14:textId="77777777" w:rsidR="002D7CE4" w:rsidRPr="00E15033" w:rsidRDefault="002D7CE4" w:rsidP="0024288E">
            <w:pPr>
              <w:suppressAutoHyphens w:val="0"/>
              <w:spacing w:before="60" w:after="60" w:line="240" w:lineRule="auto"/>
              <w:ind w:right="113"/>
              <w:rPr>
                <w:lang w:val="fr-FR"/>
              </w:rPr>
            </w:pPr>
            <w:r w:rsidRPr="00E15033">
              <w:rPr>
                <w:lang w:val="fr-FR"/>
              </w:rPr>
              <w:t>INF GR/PS/169</w:t>
            </w:r>
          </w:p>
        </w:tc>
        <w:tc>
          <w:tcPr>
            <w:tcW w:w="7789" w:type="dxa"/>
            <w:noWrap/>
            <w:hideMark/>
          </w:tcPr>
          <w:p w14:paraId="28273F30" w14:textId="77777777" w:rsidR="002D7CE4" w:rsidRPr="00E15033" w:rsidRDefault="002D7CE4" w:rsidP="0024288E">
            <w:pPr>
              <w:suppressAutoHyphens w:val="0"/>
              <w:spacing w:before="60" w:after="60" w:line="240" w:lineRule="auto"/>
              <w:ind w:right="113"/>
              <w:rPr>
                <w:lang w:val="en-US"/>
              </w:rPr>
            </w:pPr>
            <w:r w:rsidRPr="00E15033">
              <w:rPr>
                <w:lang w:val="en-US"/>
              </w:rPr>
              <w:t>Revised Analysis of Pedestrian Accident Situation and Portion Addressed by this gtr</w:t>
            </w:r>
            <w:r w:rsidRPr="00E15033">
              <w:rPr>
                <w:strike/>
                <w:lang w:val="en-US"/>
              </w:rPr>
              <w:t xml:space="preserve"> </w:t>
            </w:r>
          </w:p>
        </w:tc>
      </w:tr>
      <w:tr w:rsidR="002D7CE4" w:rsidRPr="00E15033" w14:paraId="67C7512E" w14:textId="77777777" w:rsidTr="0024288E">
        <w:trPr>
          <w:trHeight w:val="255"/>
        </w:trPr>
        <w:tc>
          <w:tcPr>
            <w:tcW w:w="1716" w:type="dxa"/>
            <w:noWrap/>
            <w:hideMark/>
          </w:tcPr>
          <w:p w14:paraId="683E9A8A" w14:textId="77777777" w:rsidR="002D7CE4" w:rsidRPr="00E15033" w:rsidRDefault="002D7CE4" w:rsidP="0024288E">
            <w:pPr>
              <w:suppressAutoHyphens w:val="0"/>
              <w:spacing w:before="60" w:after="60" w:line="240" w:lineRule="auto"/>
              <w:ind w:right="113"/>
              <w:rPr>
                <w:lang w:val="fr-FR"/>
              </w:rPr>
            </w:pPr>
            <w:r w:rsidRPr="00E15033">
              <w:rPr>
                <w:lang w:val="fr-FR"/>
              </w:rPr>
              <w:t>INF GR/PS/170</w:t>
            </w:r>
          </w:p>
        </w:tc>
        <w:tc>
          <w:tcPr>
            <w:tcW w:w="7789" w:type="dxa"/>
            <w:noWrap/>
            <w:hideMark/>
          </w:tcPr>
          <w:p w14:paraId="44BB7D6B" w14:textId="77777777" w:rsidR="002D7CE4" w:rsidRPr="00E15033" w:rsidRDefault="002D7CE4" w:rsidP="0024288E">
            <w:pPr>
              <w:suppressAutoHyphens w:val="0"/>
              <w:spacing w:before="60" w:after="60" w:line="240" w:lineRule="auto"/>
              <w:ind w:right="113"/>
              <w:rPr>
                <w:lang w:val="en-US"/>
              </w:rPr>
            </w:pPr>
            <w:r w:rsidRPr="00E15033">
              <w:rPr>
                <w:lang w:val="en-US"/>
              </w:rPr>
              <w:t>Draft preamble: Target population for this gtr</w:t>
            </w:r>
          </w:p>
        </w:tc>
      </w:tr>
      <w:tr w:rsidR="002D7CE4" w:rsidRPr="00E15033" w14:paraId="6FFCC4F4" w14:textId="77777777" w:rsidTr="0024288E">
        <w:trPr>
          <w:trHeight w:val="255"/>
        </w:trPr>
        <w:tc>
          <w:tcPr>
            <w:tcW w:w="1716" w:type="dxa"/>
            <w:noWrap/>
            <w:hideMark/>
          </w:tcPr>
          <w:p w14:paraId="64822D59" w14:textId="77777777" w:rsidR="002D7CE4" w:rsidRPr="00E15033" w:rsidRDefault="002D7CE4" w:rsidP="0024288E">
            <w:pPr>
              <w:suppressAutoHyphens w:val="0"/>
              <w:spacing w:before="60" w:after="60" w:line="240" w:lineRule="auto"/>
              <w:ind w:right="113"/>
              <w:rPr>
                <w:lang w:val="fr-FR"/>
              </w:rPr>
            </w:pPr>
            <w:r w:rsidRPr="00E15033">
              <w:rPr>
                <w:lang w:val="fr-FR"/>
              </w:rPr>
              <w:t>INF GR/PS/171</w:t>
            </w:r>
          </w:p>
        </w:tc>
        <w:tc>
          <w:tcPr>
            <w:tcW w:w="7789" w:type="dxa"/>
            <w:noWrap/>
            <w:hideMark/>
          </w:tcPr>
          <w:p w14:paraId="71128ECA" w14:textId="77777777" w:rsidR="002D7CE4" w:rsidRPr="00E15033" w:rsidRDefault="002D7CE4" w:rsidP="0024288E">
            <w:pPr>
              <w:suppressAutoHyphens w:val="0"/>
              <w:spacing w:before="60" w:after="60" w:line="240" w:lineRule="auto"/>
              <w:ind w:right="113"/>
              <w:rPr>
                <w:lang w:val="en-US"/>
              </w:rPr>
            </w:pPr>
            <w:r w:rsidRPr="00E15033">
              <w:rPr>
                <w:lang w:val="en-US"/>
              </w:rPr>
              <w:t>Draft meeting minutes of the 9th meeting</w:t>
            </w:r>
          </w:p>
        </w:tc>
      </w:tr>
      <w:tr w:rsidR="002D7CE4" w:rsidRPr="00E15033" w14:paraId="208F620F" w14:textId="77777777" w:rsidTr="0024288E">
        <w:trPr>
          <w:trHeight w:val="255"/>
        </w:trPr>
        <w:tc>
          <w:tcPr>
            <w:tcW w:w="1716" w:type="dxa"/>
            <w:noWrap/>
            <w:hideMark/>
          </w:tcPr>
          <w:p w14:paraId="4F1CC24B" w14:textId="77777777" w:rsidR="002D7CE4" w:rsidRPr="00E15033" w:rsidRDefault="002D7CE4" w:rsidP="0024288E">
            <w:pPr>
              <w:suppressAutoHyphens w:val="0"/>
              <w:spacing w:before="60" w:after="60" w:line="240" w:lineRule="auto"/>
              <w:ind w:right="113"/>
              <w:rPr>
                <w:lang w:val="fr-FR"/>
              </w:rPr>
            </w:pPr>
            <w:r w:rsidRPr="00E15033">
              <w:rPr>
                <w:lang w:val="fr-FR"/>
              </w:rPr>
              <w:t>INF GR/PS/172</w:t>
            </w:r>
          </w:p>
        </w:tc>
        <w:tc>
          <w:tcPr>
            <w:tcW w:w="7789" w:type="dxa"/>
            <w:noWrap/>
            <w:hideMark/>
          </w:tcPr>
          <w:p w14:paraId="1D56A89D" w14:textId="77777777" w:rsidR="002D7CE4" w:rsidRPr="00E15033" w:rsidRDefault="002D7CE4" w:rsidP="0024288E">
            <w:pPr>
              <w:suppressAutoHyphens w:val="0"/>
              <w:spacing w:before="60" w:after="60" w:line="240" w:lineRule="auto"/>
              <w:ind w:right="113"/>
              <w:rPr>
                <w:lang w:val="fr-FR"/>
              </w:rPr>
            </w:pPr>
            <w:r w:rsidRPr="00E15033">
              <w:rPr>
                <w:lang w:val="fr-FR"/>
              </w:rPr>
              <w:t>Attendance list 9th meeting</w:t>
            </w:r>
          </w:p>
        </w:tc>
      </w:tr>
      <w:tr w:rsidR="002D7CE4" w:rsidRPr="00E15033" w14:paraId="4768C586" w14:textId="77777777" w:rsidTr="0024288E">
        <w:trPr>
          <w:trHeight w:val="255"/>
        </w:trPr>
        <w:tc>
          <w:tcPr>
            <w:tcW w:w="1716" w:type="dxa"/>
            <w:noWrap/>
            <w:hideMark/>
          </w:tcPr>
          <w:p w14:paraId="37B196D1" w14:textId="77777777" w:rsidR="002D7CE4" w:rsidRPr="00E15033" w:rsidRDefault="002D7CE4" w:rsidP="0024288E">
            <w:pPr>
              <w:suppressAutoHyphens w:val="0"/>
              <w:spacing w:before="60" w:after="60" w:line="240" w:lineRule="auto"/>
              <w:ind w:right="113"/>
              <w:rPr>
                <w:lang w:val="fr-FR"/>
              </w:rPr>
            </w:pPr>
            <w:r w:rsidRPr="00E15033">
              <w:rPr>
                <w:lang w:val="fr-FR"/>
              </w:rPr>
              <w:t>INF GR/PS/173</w:t>
            </w:r>
          </w:p>
        </w:tc>
        <w:tc>
          <w:tcPr>
            <w:tcW w:w="7789" w:type="dxa"/>
            <w:noWrap/>
            <w:hideMark/>
          </w:tcPr>
          <w:p w14:paraId="32F3A0B3" w14:textId="77777777" w:rsidR="002D7CE4" w:rsidRPr="00E15033" w:rsidRDefault="002D7CE4" w:rsidP="0024288E">
            <w:pPr>
              <w:suppressAutoHyphens w:val="0"/>
              <w:spacing w:before="60" w:after="60" w:line="240" w:lineRule="auto"/>
              <w:ind w:right="113"/>
              <w:rPr>
                <w:lang w:val="en-US"/>
              </w:rPr>
            </w:pPr>
            <w:r w:rsidRPr="00E15033">
              <w:rPr>
                <w:lang w:val="en-US"/>
              </w:rPr>
              <w:t>Provisional agenda for the 10th meeting</w:t>
            </w:r>
          </w:p>
        </w:tc>
      </w:tr>
      <w:tr w:rsidR="002D7CE4" w:rsidRPr="00E15033" w14:paraId="1B09F811" w14:textId="77777777" w:rsidTr="0024288E">
        <w:trPr>
          <w:trHeight w:val="255"/>
        </w:trPr>
        <w:tc>
          <w:tcPr>
            <w:tcW w:w="1716" w:type="dxa"/>
            <w:noWrap/>
            <w:hideMark/>
          </w:tcPr>
          <w:p w14:paraId="196E7EFF" w14:textId="77777777" w:rsidR="002D7CE4" w:rsidRPr="00E15033" w:rsidRDefault="002D7CE4" w:rsidP="0024288E">
            <w:pPr>
              <w:suppressAutoHyphens w:val="0"/>
              <w:spacing w:before="60" w:after="60" w:line="240" w:lineRule="auto"/>
              <w:ind w:right="113"/>
              <w:rPr>
                <w:lang w:val="en-US"/>
              </w:rPr>
            </w:pPr>
            <w:r w:rsidRPr="00E15033">
              <w:rPr>
                <w:lang w:val="en-US"/>
              </w:rPr>
              <w:t>INF GR/PS/174 and Rev 1</w:t>
            </w:r>
          </w:p>
        </w:tc>
        <w:tc>
          <w:tcPr>
            <w:tcW w:w="7789" w:type="dxa"/>
            <w:noWrap/>
            <w:hideMark/>
          </w:tcPr>
          <w:p w14:paraId="3F0AC3E5" w14:textId="77777777" w:rsidR="002D7CE4" w:rsidRPr="00E15033" w:rsidRDefault="002D7CE4" w:rsidP="0024288E">
            <w:pPr>
              <w:suppressAutoHyphens w:val="0"/>
              <w:spacing w:before="60" w:after="60" w:line="240" w:lineRule="auto"/>
              <w:ind w:right="113"/>
              <w:rPr>
                <w:lang w:val="en-US"/>
              </w:rPr>
            </w:pPr>
            <w:r w:rsidRPr="00E15033">
              <w:rPr>
                <w:lang w:val="en-US"/>
              </w:rPr>
              <w:t>Euro NCAP test results, Phase 12 – 17, lower leg tests - OICA presentation for Jan</w:t>
            </w:r>
            <w:r w:rsidR="002E4C9D" w:rsidRPr="00E15033">
              <w:rPr>
                <w:color w:val="FF0000"/>
                <w:lang w:val="en-US"/>
              </w:rPr>
              <w:t>.</w:t>
            </w:r>
            <w:r w:rsidRPr="00E15033">
              <w:rPr>
                <w:lang w:val="en-US"/>
              </w:rPr>
              <w:t xml:space="preserve"> 2006 meeting</w:t>
            </w:r>
          </w:p>
        </w:tc>
      </w:tr>
      <w:tr w:rsidR="002D7CE4" w:rsidRPr="00E15033" w14:paraId="04E7DACB" w14:textId="77777777" w:rsidTr="0024288E">
        <w:trPr>
          <w:trHeight w:val="255"/>
        </w:trPr>
        <w:tc>
          <w:tcPr>
            <w:tcW w:w="1716" w:type="dxa"/>
            <w:noWrap/>
            <w:hideMark/>
          </w:tcPr>
          <w:p w14:paraId="687E6FC7" w14:textId="77777777" w:rsidR="002D7CE4" w:rsidRPr="00E15033" w:rsidRDefault="002D7CE4" w:rsidP="0024288E">
            <w:pPr>
              <w:suppressAutoHyphens w:val="0"/>
              <w:spacing w:before="60" w:after="60" w:line="240" w:lineRule="auto"/>
              <w:ind w:right="113"/>
              <w:rPr>
                <w:lang w:val="en-US"/>
              </w:rPr>
            </w:pPr>
            <w:r w:rsidRPr="00E15033">
              <w:rPr>
                <w:lang w:val="en-US"/>
              </w:rPr>
              <w:t>INF GR/PS/175 and Rev 1 / 2</w:t>
            </w:r>
          </w:p>
        </w:tc>
        <w:tc>
          <w:tcPr>
            <w:tcW w:w="7789" w:type="dxa"/>
            <w:noWrap/>
            <w:hideMark/>
          </w:tcPr>
          <w:p w14:paraId="559309B2" w14:textId="77777777" w:rsidR="002D7CE4" w:rsidRPr="00E15033" w:rsidRDefault="002D7CE4" w:rsidP="0024288E">
            <w:pPr>
              <w:suppressAutoHyphens w:val="0"/>
              <w:spacing w:before="60" w:after="60" w:line="240" w:lineRule="auto"/>
              <w:ind w:right="113"/>
              <w:rPr>
                <w:lang w:val="en-US"/>
              </w:rPr>
            </w:pPr>
            <w:r w:rsidRPr="00E15033">
              <w:rPr>
                <w:lang w:val="en-US"/>
              </w:rPr>
              <w:t>Lower/Upper Bumper Reference Lines, Data on existing vehicles - OICA presentation for Jan 2006 meeting</w:t>
            </w:r>
          </w:p>
        </w:tc>
      </w:tr>
      <w:tr w:rsidR="002D7CE4" w:rsidRPr="00E15033" w14:paraId="6DD3E67B" w14:textId="77777777" w:rsidTr="0024288E">
        <w:trPr>
          <w:trHeight w:val="255"/>
        </w:trPr>
        <w:tc>
          <w:tcPr>
            <w:tcW w:w="1716" w:type="dxa"/>
            <w:noWrap/>
            <w:hideMark/>
          </w:tcPr>
          <w:p w14:paraId="4DC14B27" w14:textId="77777777" w:rsidR="002D7CE4" w:rsidRPr="00E15033" w:rsidRDefault="002D7CE4" w:rsidP="0024288E">
            <w:pPr>
              <w:suppressAutoHyphens w:val="0"/>
              <w:spacing w:before="60" w:after="60" w:line="240" w:lineRule="auto"/>
              <w:ind w:right="113"/>
              <w:rPr>
                <w:lang w:val="en-US"/>
              </w:rPr>
            </w:pPr>
            <w:r w:rsidRPr="00E15033">
              <w:rPr>
                <w:lang w:val="en-US"/>
              </w:rPr>
              <w:t>INF GR/PS/176 and Rev 1 / 2</w:t>
            </w:r>
          </w:p>
        </w:tc>
        <w:tc>
          <w:tcPr>
            <w:tcW w:w="7789" w:type="dxa"/>
            <w:noWrap/>
            <w:hideMark/>
          </w:tcPr>
          <w:p w14:paraId="0B6CF3DC" w14:textId="77777777" w:rsidR="002D7CE4" w:rsidRPr="00E15033" w:rsidRDefault="002D7CE4" w:rsidP="0024288E">
            <w:pPr>
              <w:suppressAutoHyphens w:val="0"/>
              <w:spacing w:before="60" w:after="60" w:line="240" w:lineRule="auto"/>
              <w:ind w:right="113"/>
              <w:rPr>
                <w:lang w:val="en-US"/>
              </w:rPr>
            </w:pPr>
            <w:r w:rsidRPr="00E15033">
              <w:rPr>
                <w:lang w:val="en-US"/>
              </w:rPr>
              <w:t>Headform test data OICA presentation for Jan 2006 meeting</w:t>
            </w:r>
          </w:p>
        </w:tc>
      </w:tr>
      <w:tr w:rsidR="002D7CE4" w:rsidRPr="00E15033" w14:paraId="165FB74D" w14:textId="77777777" w:rsidTr="0024288E">
        <w:trPr>
          <w:trHeight w:val="255"/>
        </w:trPr>
        <w:tc>
          <w:tcPr>
            <w:tcW w:w="1716" w:type="dxa"/>
            <w:noWrap/>
            <w:hideMark/>
          </w:tcPr>
          <w:p w14:paraId="753DF949" w14:textId="77777777" w:rsidR="002D7CE4" w:rsidRPr="00E15033" w:rsidRDefault="002D7CE4" w:rsidP="0024288E">
            <w:pPr>
              <w:suppressAutoHyphens w:val="0"/>
              <w:spacing w:before="60" w:after="60" w:line="240" w:lineRule="auto"/>
              <w:ind w:right="113"/>
              <w:rPr>
                <w:lang w:val="fr-FR"/>
              </w:rPr>
            </w:pPr>
            <w:r w:rsidRPr="00E15033">
              <w:rPr>
                <w:lang w:val="fr-FR"/>
              </w:rPr>
              <w:t>INF GR/PS/177</w:t>
            </w:r>
          </w:p>
        </w:tc>
        <w:tc>
          <w:tcPr>
            <w:tcW w:w="7789" w:type="dxa"/>
            <w:noWrap/>
            <w:hideMark/>
          </w:tcPr>
          <w:p w14:paraId="6591686B" w14:textId="77777777" w:rsidR="002D7CE4" w:rsidRPr="00E15033" w:rsidRDefault="002D7CE4" w:rsidP="0024288E">
            <w:pPr>
              <w:suppressAutoHyphens w:val="0"/>
              <w:spacing w:before="60" w:after="60" w:line="240" w:lineRule="auto"/>
              <w:ind w:right="113"/>
              <w:rPr>
                <w:lang w:val="en-US"/>
              </w:rPr>
            </w:pPr>
            <w:r w:rsidRPr="00E15033">
              <w:rPr>
                <w:lang w:val="en-US"/>
              </w:rPr>
              <w:t>IHRA/PS Proposal for the Moment of Inertia of gtr Adult</w:t>
            </w:r>
            <w:r w:rsidRPr="00E15033">
              <w:rPr>
                <w:strike/>
                <w:lang w:val="en-US"/>
              </w:rPr>
              <w:t>-</w:t>
            </w:r>
            <w:r w:rsidRPr="00E15033">
              <w:rPr>
                <w:lang w:val="en-US"/>
              </w:rPr>
              <w:t>/Child Headform Impactors</w:t>
            </w:r>
          </w:p>
        </w:tc>
      </w:tr>
      <w:tr w:rsidR="002D7CE4" w:rsidRPr="00E15033" w14:paraId="6980634B" w14:textId="77777777" w:rsidTr="0024288E">
        <w:trPr>
          <w:trHeight w:val="255"/>
        </w:trPr>
        <w:tc>
          <w:tcPr>
            <w:tcW w:w="1716" w:type="dxa"/>
            <w:noWrap/>
            <w:hideMark/>
          </w:tcPr>
          <w:p w14:paraId="7107C40F" w14:textId="77777777" w:rsidR="002D7CE4" w:rsidRPr="00E15033" w:rsidRDefault="002D7CE4" w:rsidP="0024288E">
            <w:pPr>
              <w:suppressAutoHyphens w:val="0"/>
              <w:spacing w:before="60" w:after="60" w:line="240" w:lineRule="auto"/>
              <w:ind w:right="113"/>
              <w:rPr>
                <w:lang w:val="fr-FR"/>
              </w:rPr>
            </w:pPr>
            <w:r w:rsidRPr="00E15033">
              <w:rPr>
                <w:lang w:val="fr-FR"/>
              </w:rPr>
              <w:t>INF GR/PS/178</w:t>
            </w:r>
          </w:p>
        </w:tc>
        <w:tc>
          <w:tcPr>
            <w:tcW w:w="7789" w:type="dxa"/>
            <w:noWrap/>
            <w:hideMark/>
          </w:tcPr>
          <w:p w14:paraId="51F97167" w14:textId="77777777" w:rsidR="002D7CE4" w:rsidRPr="00E15033" w:rsidRDefault="002D7CE4" w:rsidP="0024288E">
            <w:pPr>
              <w:suppressAutoHyphens w:val="0"/>
              <w:spacing w:before="60" w:after="60" w:line="240" w:lineRule="auto"/>
              <w:ind w:right="113"/>
              <w:rPr>
                <w:lang w:val="en-US"/>
              </w:rPr>
            </w:pPr>
            <w:r w:rsidRPr="00E15033">
              <w:rPr>
                <w:lang w:val="en-US"/>
              </w:rPr>
              <w:t>Expected life-saving of introducing the GTR Head Protection Regulation in Japan</w:t>
            </w:r>
          </w:p>
        </w:tc>
      </w:tr>
      <w:tr w:rsidR="002D7CE4" w:rsidRPr="00E15033" w14:paraId="1756FE40" w14:textId="77777777" w:rsidTr="0024288E">
        <w:trPr>
          <w:trHeight w:val="255"/>
        </w:trPr>
        <w:tc>
          <w:tcPr>
            <w:tcW w:w="1716" w:type="dxa"/>
            <w:noWrap/>
            <w:hideMark/>
          </w:tcPr>
          <w:p w14:paraId="7D6E1D24" w14:textId="77777777" w:rsidR="002D7CE4" w:rsidRPr="00E15033" w:rsidRDefault="002D7CE4" w:rsidP="0024288E">
            <w:pPr>
              <w:suppressAutoHyphens w:val="0"/>
              <w:spacing w:before="60" w:after="60" w:line="240" w:lineRule="auto"/>
              <w:ind w:right="113"/>
              <w:rPr>
                <w:lang w:val="fr-FR"/>
              </w:rPr>
            </w:pPr>
            <w:r w:rsidRPr="00E15033">
              <w:rPr>
                <w:lang w:val="fr-FR"/>
              </w:rPr>
              <w:t>INF GR/PS/179</w:t>
            </w:r>
          </w:p>
        </w:tc>
        <w:tc>
          <w:tcPr>
            <w:tcW w:w="7789" w:type="dxa"/>
            <w:noWrap/>
            <w:hideMark/>
          </w:tcPr>
          <w:p w14:paraId="0460F9AC" w14:textId="77777777" w:rsidR="002D7CE4" w:rsidRPr="00E15033" w:rsidRDefault="002D7CE4" w:rsidP="0024288E">
            <w:pPr>
              <w:suppressAutoHyphens w:val="0"/>
              <w:spacing w:before="60" w:after="60" w:line="240" w:lineRule="auto"/>
              <w:ind w:right="113"/>
              <w:rPr>
                <w:lang w:val="en-US"/>
              </w:rPr>
            </w:pPr>
            <w:r w:rsidRPr="00E15033">
              <w:rPr>
                <w:lang w:val="en-US"/>
              </w:rPr>
              <w:t>Ongoing Researches on Pedestrian Leg Injuries Assessment Performed by INRETS in Relation with EEVC WG 17</w:t>
            </w:r>
          </w:p>
        </w:tc>
      </w:tr>
      <w:tr w:rsidR="002D7CE4" w:rsidRPr="00E15033" w14:paraId="5321FFD8" w14:textId="77777777" w:rsidTr="0024288E">
        <w:trPr>
          <w:trHeight w:val="255"/>
        </w:trPr>
        <w:tc>
          <w:tcPr>
            <w:tcW w:w="1716" w:type="dxa"/>
            <w:noWrap/>
            <w:hideMark/>
          </w:tcPr>
          <w:p w14:paraId="7F648AA7" w14:textId="77777777" w:rsidR="002D7CE4" w:rsidRPr="00E15033" w:rsidRDefault="002D7CE4" w:rsidP="0024288E">
            <w:pPr>
              <w:suppressAutoHyphens w:val="0"/>
              <w:spacing w:before="60" w:after="60" w:line="240" w:lineRule="auto"/>
              <w:ind w:right="113"/>
              <w:rPr>
                <w:lang w:val="fr-FR"/>
              </w:rPr>
            </w:pPr>
            <w:r w:rsidRPr="00E15033">
              <w:rPr>
                <w:lang w:val="fr-FR"/>
              </w:rPr>
              <w:t>INF GR/PS/180</w:t>
            </w:r>
          </w:p>
        </w:tc>
        <w:tc>
          <w:tcPr>
            <w:tcW w:w="7789" w:type="dxa"/>
            <w:noWrap/>
            <w:hideMark/>
          </w:tcPr>
          <w:p w14:paraId="4F282BB8" w14:textId="77777777" w:rsidR="002D7CE4" w:rsidRPr="00E15033" w:rsidRDefault="002D7CE4" w:rsidP="0024288E">
            <w:pPr>
              <w:suppressAutoHyphens w:val="0"/>
              <w:spacing w:before="60" w:after="60" w:line="240" w:lineRule="auto"/>
              <w:ind w:right="113"/>
              <w:rPr>
                <w:lang w:val="en-US"/>
              </w:rPr>
            </w:pPr>
            <w:r w:rsidRPr="00E15033">
              <w:rPr>
                <w:lang w:val="en-US"/>
              </w:rPr>
              <w:t>OICA position on the change of the definition of the ble reference line</w:t>
            </w:r>
          </w:p>
        </w:tc>
      </w:tr>
      <w:tr w:rsidR="002D7CE4" w:rsidRPr="00E15033" w14:paraId="5B1BADFB" w14:textId="77777777" w:rsidTr="0024288E">
        <w:trPr>
          <w:trHeight w:val="255"/>
        </w:trPr>
        <w:tc>
          <w:tcPr>
            <w:tcW w:w="1716" w:type="dxa"/>
            <w:noWrap/>
            <w:hideMark/>
          </w:tcPr>
          <w:p w14:paraId="5A60DEAE" w14:textId="77777777" w:rsidR="002D7CE4" w:rsidRPr="00E15033" w:rsidRDefault="002D7CE4" w:rsidP="0024288E">
            <w:pPr>
              <w:suppressAutoHyphens w:val="0"/>
              <w:spacing w:before="60" w:after="60" w:line="240" w:lineRule="auto"/>
              <w:ind w:right="113"/>
              <w:rPr>
                <w:lang w:val="fr-FR"/>
              </w:rPr>
            </w:pPr>
            <w:r w:rsidRPr="00E15033">
              <w:rPr>
                <w:lang w:val="fr-FR"/>
              </w:rPr>
              <w:t>INF GR/PS/181</w:t>
            </w:r>
          </w:p>
        </w:tc>
        <w:tc>
          <w:tcPr>
            <w:tcW w:w="7789" w:type="dxa"/>
            <w:noWrap/>
            <w:hideMark/>
          </w:tcPr>
          <w:p w14:paraId="514B918D" w14:textId="77777777" w:rsidR="002D7CE4" w:rsidRPr="00E15033" w:rsidRDefault="002D7CE4" w:rsidP="0024288E">
            <w:pPr>
              <w:suppressAutoHyphens w:val="0"/>
              <w:spacing w:before="60" w:after="60" w:line="240" w:lineRule="auto"/>
              <w:ind w:right="113"/>
              <w:rPr>
                <w:lang w:val="en-US"/>
              </w:rPr>
            </w:pPr>
            <w:r w:rsidRPr="00E15033">
              <w:rPr>
                <w:lang w:val="en-US"/>
              </w:rPr>
              <w:t>Lower Extremity Pedestrian Injury in the US: A Summary of PCDS Data (from IHRA/PS 333)</w:t>
            </w:r>
          </w:p>
        </w:tc>
      </w:tr>
      <w:tr w:rsidR="002D7CE4" w:rsidRPr="00E15033" w14:paraId="02C0C3EF" w14:textId="77777777" w:rsidTr="0024288E">
        <w:trPr>
          <w:trHeight w:val="255"/>
        </w:trPr>
        <w:tc>
          <w:tcPr>
            <w:tcW w:w="1716" w:type="dxa"/>
            <w:noWrap/>
            <w:hideMark/>
          </w:tcPr>
          <w:p w14:paraId="4FEE5544" w14:textId="77777777" w:rsidR="002D7CE4" w:rsidRPr="00E15033" w:rsidRDefault="002D7CE4" w:rsidP="0024288E">
            <w:pPr>
              <w:suppressAutoHyphens w:val="0"/>
              <w:spacing w:before="60" w:after="60" w:line="240" w:lineRule="auto"/>
              <w:ind w:right="113"/>
              <w:rPr>
                <w:lang w:val="fr-FR"/>
              </w:rPr>
            </w:pPr>
            <w:r w:rsidRPr="00E15033">
              <w:rPr>
                <w:lang w:val="fr-FR"/>
              </w:rPr>
              <w:t>INF GR/PS/182</w:t>
            </w:r>
          </w:p>
        </w:tc>
        <w:tc>
          <w:tcPr>
            <w:tcW w:w="7789" w:type="dxa"/>
            <w:noWrap/>
            <w:hideMark/>
          </w:tcPr>
          <w:p w14:paraId="0549FECD" w14:textId="77777777" w:rsidR="002D7CE4" w:rsidRPr="00E15033" w:rsidRDefault="002D7CE4" w:rsidP="0024288E">
            <w:pPr>
              <w:suppressAutoHyphens w:val="0"/>
              <w:spacing w:before="60" w:after="60" w:line="240" w:lineRule="auto"/>
              <w:ind w:right="113"/>
              <w:rPr>
                <w:lang w:val="en-US"/>
              </w:rPr>
            </w:pPr>
            <w:r w:rsidRPr="00E15033">
              <w:rPr>
                <w:lang w:val="en-US"/>
              </w:rPr>
              <w:t>Factor causing scatter in dynamic certification test results for compliance with EEVC WG17 legform impactor standard (Matsui/Takabayashi, IJCrash 2004 Vol</w:t>
            </w:r>
            <w:r w:rsidR="002E4C9D" w:rsidRPr="00E15033">
              <w:rPr>
                <w:lang w:val="en-US"/>
              </w:rPr>
              <w:t>.</w:t>
            </w:r>
            <w:r w:rsidRPr="00E15033">
              <w:rPr>
                <w:lang w:val="en-US"/>
              </w:rPr>
              <w:t xml:space="preserve"> 9 No</w:t>
            </w:r>
            <w:r w:rsidR="002E4C9D" w:rsidRPr="00E15033">
              <w:rPr>
                <w:lang w:val="en-US"/>
              </w:rPr>
              <w:t>.</w:t>
            </w:r>
            <w:r w:rsidRPr="00E15033">
              <w:rPr>
                <w:lang w:val="en-US"/>
              </w:rPr>
              <w:t xml:space="preserve"> 1 pp</w:t>
            </w:r>
            <w:r w:rsidR="002E4C9D" w:rsidRPr="00E15033">
              <w:rPr>
                <w:lang w:val="en-US"/>
              </w:rPr>
              <w:t>.</w:t>
            </w:r>
            <w:r w:rsidRPr="00E15033">
              <w:rPr>
                <w:lang w:val="en-US"/>
              </w:rPr>
              <w:t xml:space="preserve"> 5–13)</w:t>
            </w:r>
          </w:p>
        </w:tc>
      </w:tr>
      <w:tr w:rsidR="002D7CE4" w:rsidRPr="00E15033" w14:paraId="15CAD504" w14:textId="77777777" w:rsidTr="0024288E">
        <w:trPr>
          <w:trHeight w:val="255"/>
        </w:trPr>
        <w:tc>
          <w:tcPr>
            <w:tcW w:w="1716" w:type="dxa"/>
            <w:noWrap/>
            <w:hideMark/>
          </w:tcPr>
          <w:p w14:paraId="382969E9" w14:textId="77777777" w:rsidR="002D7CE4" w:rsidRPr="00E15033" w:rsidRDefault="002D7CE4" w:rsidP="0024288E">
            <w:pPr>
              <w:suppressAutoHyphens w:val="0"/>
              <w:spacing w:before="60" w:after="60" w:line="240" w:lineRule="auto"/>
              <w:ind w:right="113"/>
              <w:rPr>
                <w:lang w:val="fr-FR"/>
              </w:rPr>
            </w:pPr>
            <w:r w:rsidRPr="00E15033">
              <w:rPr>
                <w:lang w:val="fr-FR"/>
              </w:rPr>
              <w:t>INF GR/PS/183</w:t>
            </w:r>
          </w:p>
        </w:tc>
        <w:tc>
          <w:tcPr>
            <w:tcW w:w="7789" w:type="dxa"/>
            <w:noWrap/>
            <w:hideMark/>
          </w:tcPr>
          <w:p w14:paraId="27D0F16E" w14:textId="77777777" w:rsidR="002D7CE4" w:rsidRPr="00E15033" w:rsidRDefault="002D7CE4" w:rsidP="0024288E">
            <w:pPr>
              <w:spacing w:before="60" w:after="60" w:line="240" w:lineRule="auto"/>
              <w:rPr>
                <w:lang w:val="fr-FR"/>
              </w:rPr>
            </w:pPr>
            <w:r w:rsidRPr="00E15033">
              <w:rPr>
                <w:lang w:val="fr-FR"/>
              </w:rPr>
              <w:t>OICA position on bonnet leading edge 165 mm exemption zone</w:t>
            </w:r>
          </w:p>
        </w:tc>
      </w:tr>
      <w:tr w:rsidR="002D7CE4" w:rsidRPr="00E15033" w14:paraId="70712C4B" w14:textId="77777777" w:rsidTr="0024288E">
        <w:trPr>
          <w:trHeight w:val="255"/>
        </w:trPr>
        <w:tc>
          <w:tcPr>
            <w:tcW w:w="1716" w:type="dxa"/>
            <w:noWrap/>
            <w:hideMark/>
          </w:tcPr>
          <w:p w14:paraId="215ABBF1" w14:textId="77777777" w:rsidR="002D7CE4" w:rsidRPr="00E15033" w:rsidRDefault="002D7CE4" w:rsidP="0024288E">
            <w:pPr>
              <w:suppressAutoHyphens w:val="0"/>
              <w:spacing w:before="60" w:after="60" w:line="240" w:lineRule="auto"/>
              <w:ind w:right="113"/>
              <w:rPr>
                <w:lang w:val="fr-FR"/>
              </w:rPr>
            </w:pPr>
            <w:r w:rsidRPr="00E15033">
              <w:rPr>
                <w:lang w:val="fr-FR"/>
              </w:rPr>
              <w:t>INF GR/PS/184</w:t>
            </w:r>
          </w:p>
        </w:tc>
        <w:tc>
          <w:tcPr>
            <w:tcW w:w="7789" w:type="dxa"/>
            <w:noWrap/>
            <w:hideMark/>
          </w:tcPr>
          <w:p w14:paraId="30E8DCF3" w14:textId="77777777" w:rsidR="002D7CE4" w:rsidRPr="00E15033" w:rsidRDefault="002D7CE4" w:rsidP="0024288E">
            <w:pPr>
              <w:spacing w:before="60" w:after="60" w:line="240" w:lineRule="auto"/>
              <w:rPr>
                <w:lang w:val="en-US"/>
              </w:rPr>
            </w:pPr>
            <w:r w:rsidRPr="00E15033">
              <w:rPr>
                <w:lang w:val="en-US"/>
              </w:rPr>
              <w:t>Final draft gtr (without preamble)</w:t>
            </w:r>
          </w:p>
        </w:tc>
      </w:tr>
      <w:tr w:rsidR="002D7CE4" w:rsidRPr="00E15033" w14:paraId="5E8381B7" w14:textId="77777777" w:rsidTr="0024288E">
        <w:trPr>
          <w:trHeight w:val="255"/>
        </w:trPr>
        <w:tc>
          <w:tcPr>
            <w:tcW w:w="1716" w:type="dxa"/>
            <w:noWrap/>
            <w:hideMark/>
          </w:tcPr>
          <w:p w14:paraId="40BD272B" w14:textId="77777777" w:rsidR="002D7CE4" w:rsidRPr="00E15033" w:rsidRDefault="002D7CE4" w:rsidP="0024288E">
            <w:pPr>
              <w:suppressAutoHyphens w:val="0"/>
              <w:spacing w:before="60" w:after="60" w:line="240" w:lineRule="auto"/>
              <w:ind w:right="113"/>
              <w:rPr>
                <w:lang w:val="fr-FR"/>
              </w:rPr>
            </w:pPr>
            <w:r w:rsidRPr="00E15033">
              <w:rPr>
                <w:lang w:val="fr-FR"/>
              </w:rPr>
              <w:t>INF GR/PS/185</w:t>
            </w:r>
          </w:p>
        </w:tc>
        <w:tc>
          <w:tcPr>
            <w:tcW w:w="7789" w:type="dxa"/>
            <w:noWrap/>
            <w:hideMark/>
          </w:tcPr>
          <w:p w14:paraId="33946215" w14:textId="77777777" w:rsidR="002D7CE4" w:rsidRPr="00E15033" w:rsidRDefault="002D7CE4" w:rsidP="0024288E">
            <w:pPr>
              <w:spacing w:before="60" w:after="60" w:line="240" w:lineRule="auto"/>
              <w:rPr>
                <w:lang w:val="en-US"/>
              </w:rPr>
            </w:pPr>
            <w:r w:rsidRPr="00E15033">
              <w:rPr>
                <w:lang w:val="en-US"/>
              </w:rPr>
              <w:t>Mr Saul letter dated on 3/1/2006</w:t>
            </w:r>
          </w:p>
        </w:tc>
      </w:tr>
      <w:tr w:rsidR="002D7CE4" w:rsidRPr="00E15033" w14:paraId="070DAAAC" w14:textId="77777777" w:rsidTr="0024288E">
        <w:trPr>
          <w:trHeight w:val="255"/>
        </w:trPr>
        <w:tc>
          <w:tcPr>
            <w:tcW w:w="1716" w:type="dxa"/>
            <w:noWrap/>
            <w:hideMark/>
          </w:tcPr>
          <w:p w14:paraId="76142B42" w14:textId="77777777" w:rsidR="002D7CE4" w:rsidRPr="00E15033" w:rsidRDefault="002D7CE4" w:rsidP="0024288E">
            <w:pPr>
              <w:suppressAutoHyphens w:val="0"/>
              <w:spacing w:before="60" w:after="60" w:line="240" w:lineRule="auto"/>
              <w:ind w:right="113"/>
              <w:rPr>
                <w:lang w:val="fr-FR"/>
              </w:rPr>
            </w:pPr>
            <w:r w:rsidRPr="00E15033">
              <w:rPr>
                <w:lang w:val="fr-FR"/>
              </w:rPr>
              <w:t>INF GR/PS/186</w:t>
            </w:r>
          </w:p>
        </w:tc>
        <w:tc>
          <w:tcPr>
            <w:tcW w:w="7789" w:type="dxa"/>
            <w:noWrap/>
            <w:hideMark/>
          </w:tcPr>
          <w:p w14:paraId="7ECC84C0" w14:textId="77777777" w:rsidR="002D7CE4" w:rsidRPr="00E15033" w:rsidRDefault="002D7CE4" w:rsidP="0024288E">
            <w:pPr>
              <w:spacing w:before="60" w:after="60" w:line="240" w:lineRule="auto"/>
              <w:rPr>
                <w:lang w:val="en-US"/>
              </w:rPr>
            </w:pPr>
            <w:r w:rsidRPr="00E15033">
              <w:rPr>
                <w:lang w:val="en-US"/>
              </w:rPr>
              <w:t>NHTSA revision of preamble PS/160</w:t>
            </w:r>
          </w:p>
        </w:tc>
      </w:tr>
      <w:tr w:rsidR="002D7CE4" w:rsidRPr="00E15033" w14:paraId="344AFDE5" w14:textId="77777777" w:rsidTr="0024288E">
        <w:trPr>
          <w:trHeight w:val="255"/>
        </w:trPr>
        <w:tc>
          <w:tcPr>
            <w:tcW w:w="1716" w:type="dxa"/>
            <w:noWrap/>
            <w:hideMark/>
          </w:tcPr>
          <w:p w14:paraId="325931C5" w14:textId="77777777" w:rsidR="002D7CE4" w:rsidRPr="00E15033" w:rsidRDefault="002D7CE4" w:rsidP="0024288E">
            <w:pPr>
              <w:suppressAutoHyphens w:val="0"/>
              <w:spacing w:before="60" w:after="60" w:line="240" w:lineRule="auto"/>
              <w:ind w:right="113"/>
              <w:rPr>
                <w:lang w:val="en-US"/>
              </w:rPr>
            </w:pPr>
            <w:r w:rsidRPr="00E15033">
              <w:rPr>
                <w:lang w:val="en-US"/>
              </w:rPr>
              <w:t>INF GR/PS/187</w:t>
            </w:r>
            <w:r w:rsidRPr="00E15033">
              <w:rPr>
                <w:lang w:val="en-US"/>
              </w:rPr>
              <w:br/>
              <w:t>and Rev 1</w:t>
            </w:r>
          </w:p>
        </w:tc>
        <w:tc>
          <w:tcPr>
            <w:tcW w:w="7789" w:type="dxa"/>
            <w:noWrap/>
            <w:hideMark/>
          </w:tcPr>
          <w:p w14:paraId="22D72FA1" w14:textId="77777777" w:rsidR="002D7CE4" w:rsidRPr="00E15033" w:rsidRDefault="002D7CE4" w:rsidP="0024288E">
            <w:pPr>
              <w:spacing w:before="60" w:after="60" w:line="240" w:lineRule="auto"/>
              <w:rPr>
                <w:lang w:val="en-US"/>
              </w:rPr>
            </w:pPr>
            <w:r w:rsidRPr="00E15033">
              <w:rPr>
                <w:lang w:val="en-US"/>
              </w:rPr>
              <w:t>EEVC WG17 report December 1998</w:t>
            </w:r>
            <w:r w:rsidRPr="00E15033">
              <w:rPr>
                <w:lang w:val="en-US"/>
              </w:rPr>
              <w:br/>
              <w:t>and with September 2002 updates</w:t>
            </w:r>
          </w:p>
        </w:tc>
      </w:tr>
      <w:tr w:rsidR="002D7CE4" w:rsidRPr="00E15033" w14:paraId="42E19479" w14:textId="77777777" w:rsidTr="0024288E">
        <w:trPr>
          <w:trHeight w:val="255"/>
        </w:trPr>
        <w:tc>
          <w:tcPr>
            <w:tcW w:w="1716" w:type="dxa"/>
            <w:noWrap/>
            <w:hideMark/>
          </w:tcPr>
          <w:p w14:paraId="3BFAFBD4" w14:textId="77777777" w:rsidR="002D7CE4" w:rsidRPr="00E15033" w:rsidRDefault="002D7CE4" w:rsidP="0024288E">
            <w:pPr>
              <w:suppressAutoHyphens w:val="0"/>
              <w:spacing w:before="60" w:after="60" w:line="240" w:lineRule="auto"/>
              <w:ind w:right="113"/>
              <w:rPr>
                <w:lang w:val="fr-FR"/>
              </w:rPr>
            </w:pPr>
            <w:r w:rsidRPr="00E15033">
              <w:rPr>
                <w:lang w:val="fr-FR"/>
              </w:rPr>
              <w:t>INF GR/PS/188</w:t>
            </w:r>
          </w:p>
        </w:tc>
        <w:tc>
          <w:tcPr>
            <w:tcW w:w="7789" w:type="dxa"/>
            <w:noWrap/>
            <w:hideMark/>
          </w:tcPr>
          <w:p w14:paraId="269BD25A" w14:textId="77777777" w:rsidR="002D7CE4" w:rsidRPr="00E15033" w:rsidRDefault="002D7CE4" w:rsidP="0024288E">
            <w:pPr>
              <w:spacing w:before="60" w:after="60" w:line="240" w:lineRule="auto"/>
              <w:rPr>
                <w:lang w:val="en-US"/>
              </w:rPr>
            </w:pPr>
            <w:r w:rsidRPr="00E15033">
              <w:rPr>
                <w:lang w:val="en-US"/>
              </w:rPr>
              <w:t>Draft meeting minutes of the 10th meeting</w:t>
            </w:r>
          </w:p>
        </w:tc>
      </w:tr>
      <w:tr w:rsidR="002D7CE4" w:rsidRPr="00E15033" w14:paraId="13ECF5A2" w14:textId="77777777" w:rsidTr="0024288E">
        <w:trPr>
          <w:trHeight w:val="255"/>
        </w:trPr>
        <w:tc>
          <w:tcPr>
            <w:tcW w:w="1716" w:type="dxa"/>
            <w:noWrap/>
            <w:hideMark/>
          </w:tcPr>
          <w:p w14:paraId="6309AE43" w14:textId="77777777" w:rsidR="002D7CE4" w:rsidRPr="00E15033" w:rsidRDefault="002D7CE4" w:rsidP="0024288E">
            <w:pPr>
              <w:suppressAutoHyphens w:val="0"/>
              <w:spacing w:before="60" w:after="60" w:line="240" w:lineRule="auto"/>
              <w:ind w:right="113"/>
              <w:rPr>
                <w:lang w:val="fr-FR"/>
              </w:rPr>
            </w:pPr>
            <w:r w:rsidRPr="00E15033">
              <w:rPr>
                <w:lang w:val="fr-FR"/>
              </w:rPr>
              <w:t>INF GR/PS/189</w:t>
            </w:r>
          </w:p>
        </w:tc>
        <w:tc>
          <w:tcPr>
            <w:tcW w:w="7789" w:type="dxa"/>
            <w:noWrap/>
            <w:hideMark/>
          </w:tcPr>
          <w:p w14:paraId="056F250C" w14:textId="77777777" w:rsidR="002D7CE4" w:rsidRPr="00E15033" w:rsidRDefault="002D7CE4" w:rsidP="0024288E">
            <w:pPr>
              <w:spacing w:before="60" w:after="60" w:line="240" w:lineRule="auto"/>
              <w:rPr>
                <w:lang w:val="fr-FR"/>
              </w:rPr>
            </w:pPr>
            <w:r w:rsidRPr="00E15033">
              <w:rPr>
                <w:lang w:val="fr-FR"/>
              </w:rPr>
              <w:t>Attendance list 10th meeting</w:t>
            </w:r>
          </w:p>
        </w:tc>
      </w:tr>
      <w:tr w:rsidR="002D7CE4" w:rsidRPr="00E15033" w14:paraId="77A0DF05" w14:textId="77777777" w:rsidTr="0024288E">
        <w:trPr>
          <w:trHeight w:val="255"/>
        </w:trPr>
        <w:tc>
          <w:tcPr>
            <w:tcW w:w="1716" w:type="dxa"/>
            <w:noWrap/>
            <w:hideMark/>
          </w:tcPr>
          <w:p w14:paraId="04980B24" w14:textId="77777777" w:rsidR="002D7CE4" w:rsidRPr="00E15033" w:rsidRDefault="002D7CE4" w:rsidP="0024288E">
            <w:pPr>
              <w:suppressAutoHyphens w:val="0"/>
              <w:spacing w:before="60" w:after="60" w:line="240" w:lineRule="auto"/>
              <w:ind w:right="113"/>
              <w:rPr>
                <w:lang w:val="fr-FR"/>
              </w:rPr>
            </w:pPr>
            <w:r w:rsidRPr="00E15033">
              <w:rPr>
                <w:lang w:val="fr-FR"/>
              </w:rPr>
              <w:t>GRSP-47-18/Rev</w:t>
            </w:r>
            <w:r w:rsidR="002E4C9D" w:rsidRPr="00E15033">
              <w:rPr>
                <w:lang w:val="fr-FR"/>
              </w:rPr>
              <w:t>.</w:t>
            </w:r>
            <w:r w:rsidRPr="00E15033">
              <w:rPr>
                <w:lang w:val="fr-FR"/>
              </w:rPr>
              <w:t>2</w:t>
            </w:r>
          </w:p>
        </w:tc>
        <w:tc>
          <w:tcPr>
            <w:tcW w:w="7789" w:type="dxa"/>
            <w:noWrap/>
            <w:hideMark/>
          </w:tcPr>
          <w:p w14:paraId="57F01BE6" w14:textId="77777777" w:rsidR="002D7CE4" w:rsidRPr="00E15033" w:rsidRDefault="002D7CE4" w:rsidP="0024288E">
            <w:pPr>
              <w:spacing w:before="60" w:after="60" w:line="240" w:lineRule="auto"/>
              <w:rPr>
                <w:lang w:val="en-US"/>
              </w:rPr>
            </w:pPr>
            <w:r w:rsidRPr="00E15033">
              <w:rPr>
                <w:lang w:val="en-US"/>
              </w:rPr>
              <w:t>(USA) Proposal for amendments to global technical regulation</w:t>
            </w:r>
          </w:p>
          <w:p w14:paraId="316B2CC2" w14:textId="77777777" w:rsidR="002D7CE4" w:rsidRPr="00E15033" w:rsidRDefault="002D7CE4" w:rsidP="0024288E">
            <w:pPr>
              <w:spacing w:before="60" w:after="60" w:line="240" w:lineRule="auto"/>
              <w:rPr>
                <w:lang w:val="fr-FR"/>
              </w:rPr>
            </w:pPr>
            <w:r w:rsidRPr="00E15033">
              <w:rPr>
                <w:lang w:val="fr-FR"/>
              </w:rPr>
              <w:t>No</w:t>
            </w:r>
            <w:r w:rsidR="002E4C9D" w:rsidRPr="00E15033">
              <w:rPr>
                <w:lang w:val="fr-FR"/>
              </w:rPr>
              <w:t>.</w:t>
            </w:r>
            <w:r w:rsidRPr="00E15033">
              <w:rPr>
                <w:lang w:val="fr-FR"/>
              </w:rPr>
              <w:t xml:space="preserve"> 9 (Pedestrian Safety)</w:t>
            </w:r>
          </w:p>
        </w:tc>
      </w:tr>
    </w:tbl>
    <w:p w14:paraId="7198CD22" w14:textId="77777777" w:rsidR="002D7CE4" w:rsidRPr="00E15033" w:rsidRDefault="002D7CE4" w:rsidP="00A16948">
      <w:pPr>
        <w:pStyle w:val="H1G"/>
      </w:pPr>
      <w:r w:rsidRPr="00E15033">
        <w:rPr>
          <w:lang w:val="en-GB"/>
        </w:rPr>
        <w:tab/>
      </w:r>
      <w:r w:rsidRPr="00E15033">
        <w:t>B</w:t>
      </w:r>
      <w:r w:rsidR="002E4C9D" w:rsidRPr="00E15033">
        <w:t>.</w:t>
      </w:r>
      <w:r w:rsidRPr="00E15033">
        <w:tab/>
        <w:t>Phase 2</w:t>
      </w:r>
    </w:p>
    <w:p w14:paraId="0E02772F" w14:textId="77777777" w:rsidR="002D7CE4" w:rsidRPr="00E15033" w:rsidRDefault="002D7CE4" w:rsidP="002D7CE4">
      <w:pPr>
        <w:pStyle w:val="SingleTxtG"/>
      </w:pPr>
      <w:r w:rsidRPr="00E15033">
        <w:t>133</w:t>
      </w:r>
      <w:r w:rsidR="002E4C9D" w:rsidRPr="00E15033">
        <w:t>.</w:t>
      </w:r>
      <w:r w:rsidRPr="00E15033">
        <w:tab/>
        <w:t>Les sections 1 à 6, qui décrivent l</w:t>
      </w:r>
      <w:r w:rsidR="001134F6" w:rsidRPr="00E15033">
        <w:t>’</w:t>
      </w:r>
      <w:r w:rsidRPr="00E15033">
        <w:t xml:space="preserve">élaboration de la phase 2 du RTM ONU </w:t>
      </w:r>
      <w:r w:rsidRPr="00E15033">
        <w:rPr>
          <w:rFonts w:eastAsia="MS Mincho"/>
        </w:rPr>
        <w:t>n</w:t>
      </w:r>
      <w:r w:rsidRPr="00E15033">
        <w:rPr>
          <w:rFonts w:eastAsia="MS Mincho"/>
          <w:vertAlign w:val="superscript"/>
        </w:rPr>
        <w:t>o</w:t>
      </w:r>
      <w:r w:rsidRPr="00E15033">
        <w:t> 9, portent sur les essais effectués avec la jambe d</w:t>
      </w:r>
      <w:r w:rsidR="001134F6" w:rsidRPr="00E15033">
        <w:t>’</w:t>
      </w:r>
      <w:r w:rsidRPr="00E15033">
        <w:t>essai souple (FlexPLI) sans modifier les prescriptions relatives à l</w:t>
      </w:r>
      <w:r w:rsidR="001134F6" w:rsidRPr="00E15033">
        <w:t>’</w:t>
      </w:r>
      <w:r w:rsidRPr="00E15033">
        <w:t>élément de frappe cuisse à la procédure d</w:t>
      </w:r>
      <w:r w:rsidR="001134F6" w:rsidRPr="00E15033">
        <w:t>’</w:t>
      </w:r>
      <w:r w:rsidRPr="00E15033">
        <w:t>essai pour les véhicules à pare-chocs surélevés, de même qu</w:t>
      </w:r>
      <w:r w:rsidR="001134F6" w:rsidRPr="00E15033">
        <w:t>’</w:t>
      </w:r>
      <w:r w:rsidRPr="00E15033">
        <w:t>aux éléments de frappe tête et aux procédures d</w:t>
      </w:r>
      <w:r w:rsidR="001134F6" w:rsidRPr="00E15033">
        <w:t>’</w:t>
      </w:r>
      <w:r w:rsidRPr="00E15033">
        <w:t>essai correspondantes</w:t>
      </w:r>
      <w:r w:rsidR="002E4C9D" w:rsidRPr="00E15033">
        <w:t>.</w:t>
      </w:r>
    </w:p>
    <w:p w14:paraId="0FA2F3DC" w14:textId="77777777" w:rsidR="002D7CE4" w:rsidRPr="00E15033" w:rsidRDefault="002D7CE4" w:rsidP="00A16948">
      <w:pPr>
        <w:pStyle w:val="H23G"/>
      </w:pPr>
      <w:r w:rsidRPr="00E15033">
        <w:tab/>
        <w:t>1</w:t>
      </w:r>
      <w:r w:rsidR="002E4C9D" w:rsidRPr="00E15033">
        <w:t>.</w:t>
      </w:r>
      <w:r w:rsidRPr="00E15033">
        <w:tab/>
        <w:t>Introduction et présentation générale</w:t>
      </w:r>
    </w:p>
    <w:p w14:paraId="7971F1B8" w14:textId="77777777" w:rsidR="002D7CE4" w:rsidRPr="00E15033" w:rsidRDefault="002D7CE4" w:rsidP="002D7CE4">
      <w:pPr>
        <w:pStyle w:val="SingleTxtG"/>
      </w:pPr>
      <w:r w:rsidRPr="00E15033">
        <w:t>134</w:t>
      </w:r>
      <w:r w:rsidR="002E4C9D" w:rsidRPr="00E15033">
        <w:t>.</w:t>
      </w:r>
      <w:r w:rsidRPr="00E15033">
        <w:tab/>
        <w:t>Lors de la trente-sixième session du Groupe de travail (7-10 décembre 2004), l</w:t>
      </w:r>
      <w:r w:rsidR="001134F6" w:rsidRPr="00E15033">
        <w:t>’</w:t>
      </w:r>
      <w:r w:rsidRPr="00E15033">
        <w:t>expert du Japon avait proposé d</w:t>
      </w:r>
      <w:r w:rsidR="001134F6" w:rsidRPr="00E15033">
        <w:t>’</w:t>
      </w:r>
      <w:r w:rsidRPr="00E15033">
        <w:t>examiner la possibilité de remplacer la jambe d</w:t>
      </w:r>
      <w:r w:rsidR="001134F6" w:rsidRPr="00E15033">
        <w:t>’</w:t>
      </w:r>
      <w:r w:rsidRPr="00E15033">
        <w:t>essai mise au point par le Comité européen du véhicule expérimental (CEVE) par une jambe d</w:t>
      </w:r>
      <w:r w:rsidR="001134F6" w:rsidRPr="00E15033">
        <w:t>’</w:t>
      </w:r>
      <w:r w:rsidRPr="00E15033">
        <w:t>essai souple, ce qui a amené le Groupe de travail à créer un groupe d</w:t>
      </w:r>
      <w:r w:rsidR="001134F6" w:rsidRPr="00E15033">
        <w:t>’</w:t>
      </w:r>
      <w:r w:rsidRPr="00E15033">
        <w:t>évaluation technique</w:t>
      </w:r>
      <w:r w:rsidR="002E4C9D" w:rsidRPr="00E15033">
        <w:t>.</w:t>
      </w:r>
    </w:p>
    <w:p w14:paraId="235325E4" w14:textId="77777777" w:rsidR="002D7CE4" w:rsidRPr="00E15033" w:rsidRDefault="002D7CE4" w:rsidP="002D7CE4">
      <w:pPr>
        <w:pStyle w:val="SingleTxtG"/>
      </w:pPr>
      <w:r w:rsidRPr="00E15033">
        <w:t>135</w:t>
      </w:r>
      <w:r w:rsidR="002E4C9D" w:rsidRPr="00E15033">
        <w:t>.</w:t>
      </w:r>
      <w:r w:rsidRPr="00E15033">
        <w:tab/>
        <w:t>Sous la présidence du Japon, le groupe d</w:t>
      </w:r>
      <w:r w:rsidR="001134F6" w:rsidRPr="00E15033">
        <w:t>’</w:t>
      </w:r>
      <w:r w:rsidRPr="00E15033">
        <w:t>évaluation technique a élaboré un projet de proposition qui a été soumis par le Japon à la session du GRSP de mai 2011 et qui visait à introduire la jambe d</w:t>
      </w:r>
      <w:r w:rsidR="001134F6" w:rsidRPr="00E15033">
        <w:t>’</w:t>
      </w:r>
      <w:r w:rsidRPr="00E15033">
        <w:t xml:space="preserve">essai souple dans le RTM ONU </w:t>
      </w:r>
      <w:r w:rsidRPr="00E15033">
        <w:rPr>
          <w:rFonts w:eastAsia="MS Mincho"/>
        </w:rPr>
        <w:t>n</w:t>
      </w:r>
      <w:r w:rsidRPr="00E15033">
        <w:rPr>
          <w:rFonts w:eastAsia="MS Mincho"/>
          <w:vertAlign w:val="superscript"/>
        </w:rPr>
        <w:t>o</w:t>
      </w:r>
      <w:r w:rsidRPr="00E15033">
        <w:t> 9 sur la protection des piétons</w:t>
      </w:r>
      <w:r w:rsidRPr="00E15033">
        <w:rPr>
          <w:rStyle w:val="Appelnotedebasdep"/>
        </w:rPr>
        <w:footnoteReference w:id="2"/>
      </w:r>
      <w:r w:rsidR="002E4C9D" w:rsidRPr="00E15033">
        <w:t>.</w:t>
      </w:r>
      <w:r w:rsidRPr="00E15033">
        <w:t xml:space="preserve"> Après examen, le GRSP a décidé que les questions en suspens devraient être examinées par un groupe de travail informel reconstitué</w:t>
      </w:r>
      <w:r w:rsidR="002E4C9D" w:rsidRPr="00E15033">
        <w:t>.</w:t>
      </w:r>
    </w:p>
    <w:p w14:paraId="47E17405" w14:textId="77777777" w:rsidR="002D7CE4" w:rsidRPr="00E15033" w:rsidRDefault="002D7CE4" w:rsidP="002D7CE4">
      <w:pPr>
        <w:pStyle w:val="SingleTxtG"/>
        <w:spacing w:after="100" w:line="238" w:lineRule="atLeast"/>
      </w:pPr>
      <w:r w:rsidRPr="00E15033">
        <w:t>136</w:t>
      </w:r>
      <w:r w:rsidR="002E4C9D" w:rsidRPr="00E15033">
        <w:t>.</w:t>
      </w:r>
      <w:r w:rsidRPr="00E15033">
        <w:tab/>
        <w:t>Les représentants de l</w:t>
      </w:r>
      <w:r w:rsidR="001134F6" w:rsidRPr="00E15033">
        <w:t>’</w:t>
      </w:r>
      <w:r w:rsidRPr="00E15033">
        <w:t xml:space="preserve">Allemagne et du Japon ont proposé de lancer la phase 2 du RTM ONU </w:t>
      </w:r>
      <w:r w:rsidRPr="00E15033">
        <w:rPr>
          <w:rFonts w:eastAsia="MS Mincho"/>
        </w:rPr>
        <w:t>n</w:t>
      </w:r>
      <w:r w:rsidRPr="00E15033">
        <w:rPr>
          <w:rFonts w:eastAsia="MS Mincho"/>
          <w:vertAlign w:val="superscript"/>
        </w:rPr>
        <w:t>o</w:t>
      </w:r>
      <w:r w:rsidRPr="00E15033">
        <w:t> 9 sur la protection des piétons</w:t>
      </w:r>
      <w:r w:rsidR="002E4C9D" w:rsidRPr="00E15033">
        <w:t>.</w:t>
      </w:r>
      <w:r w:rsidRPr="00E15033">
        <w:t xml:space="preserve"> L</w:t>
      </w:r>
      <w:r w:rsidR="001134F6" w:rsidRPr="00E15033">
        <w:t>’</w:t>
      </w:r>
      <w:r w:rsidRPr="00E15033">
        <w:t>objectif principal de la phase 2 est d</w:t>
      </w:r>
      <w:r w:rsidR="001134F6" w:rsidRPr="00E15033">
        <w:t>’</w:t>
      </w:r>
      <w:r w:rsidRPr="00E15033">
        <w:t xml:space="preserve">élaborer un projet de proposition visant à modifier le RTM ONU </w:t>
      </w:r>
      <w:r w:rsidRPr="00E15033">
        <w:rPr>
          <w:rFonts w:eastAsia="MS Mincho"/>
        </w:rPr>
        <w:t>n</w:t>
      </w:r>
      <w:r w:rsidRPr="00E15033">
        <w:rPr>
          <w:rFonts w:eastAsia="MS Mincho"/>
          <w:vertAlign w:val="superscript"/>
        </w:rPr>
        <w:t>o</w:t>
      </w:r>
      <w:r w:rsidRPr="00E15033">
        <w:t> 9 en y introduisant la jambe d</w:t>
      </w:r>
      <w:r w:rsidR="001134F6" w:rsidRPr="00E15033">
        <w:t>’</w:t>
      </w:r>
      <w:r w:rsidRPr="00E15033">
        <w:t>essai souple (FlexPLI) en tant que seul instrument d</w:t>
      </w:r>
      <w:r w:rsidR="001134F6" w:rsidRPr="00E15033">
        <w:t>’</w:t>
      </w:r>
      <w:r w:rsidRPr="00E15033">
        <w:t>essai harmonisé, afin de mieux protéger les jambes des piétons</w:t>
      </w:r>
      <w:r w:rsidR="002E4C9D" w:rsidRPr="00E15033">
        <w:t>.</w:t>
      </w:r>
      <w:r w:rsidRPr="00E15033">
        <w:t xml:space="preserve"> </w:t>
      </w:r>
    </w:p>
    <w:p w14:paraId="2F2CB5A4" w14:textId="77777777" w:rsidR="002D7CE4" w:rsidRPr="00E15033" w:rsidRDefault="002D7CE4" w:rsidP="002D7CE4">
      <w:pPr>
        <w:pStyle w:val="SingleTxtG"/>
        <w:spacing w:after="100" w:line="238" w:lineRule="atLeast"/>
      </w:pPr>
      <w:r w:rsidRPr="00E15033">
        <w:t>137</w:t>
      </w:r>
      <w:r w:rsidR="002E4C9D" w:rsidRPr="00E15033">
        <w:t>.</w:t>
      </w:r>
      <w:r w:rsidRPr="00E15033">
        <w:tab/>
        <w:t>Le groupe de travail informel ne se limitera pas à élaborer des propositions d</w:t>
      </w:r>
      <w:r w:rsidR="001134F6" w:rsidRPr="00E15033">
        <w:t>’</w:t>
      </w:r>
      <w:r w:rsidRPr="00E15033">
        <w:t>amendements au RTM ONU n</w:t>
      </w:r>
      <w:r w:rsidRPr="00E15033">
        <w:rPr>
          <w:vertAlign w:val="superscript"/>
        </w:rPr>
        <w:t>o</w:t>
      </w:r>
      <w:r w:rsidRPr="00E15033">
        <w:t> 9 mais s</w:t>
      </w:r>
      <w:r w:rsidR="001134F6" w:rsidRPr="00E15033">
        <w:t>’</w:t>
      </w:r>
      <w:r w:rsidRPr="00E15033">
        <w:t>attachera aussi à élaborer un projet de proposition complémentaire visant à modifier le Règlement ONU n</w:t>
      </w:r>
      <w:r w:rsidRPr="00E15033">
        <w:rPr>
          <w:vertAlign w:val="superscript"/>
        </w:rPr>
        <w:t>o</w:t>
      </w:r>
      <w:r w:rsidRPr="00E15033">
        <w:t> 127</w:t>
      </w:r>
      <w:r w:rsidR="002E4C9D" w:rsidRPr="00E15033">
        <w:t>.</w:t>
      </w:r>
    </w:p>
    <w:p w14:paraId="6141158A" w14:textId="77777777" w:rsidR="002D7CE4" w:rsidRPr="00E15033" w:rsidRDefault="002D7CE4" w:rsidP="002D7CE4">
      <w:pPr>
        <w:pStyle w:val="SingleTxtG"/>
        <w:spacing w:after="100" w:line="238" w:lineRule="atLeast"/>
      </w:pPr>
      <w:r w:rsidRPr="00E15033">
        <w:t>138</w:t>
      </w:r>
      <w:r w:rsidR="002E4C9D" w:rsidRPr="00E15033">
        <w:t>.</w:t>
      </w:r>
      <w:r w:rsidRPr="00E15033">
        <w:tab/>
        <w:t>Le groupe de travail informel devrait aussi examiner des propositions visant à améliorer et/ou préciser certains aspects de la procédure d</w:t>
      </w:r>
      <w:r w:rsidR="001134F6" w:rsidRPr="00E15033">
        <w:t>’</w:t>
      </w:r>
      <w:r w:rsidRPr="00E15033">
        <w:t>essai avec jambe d</w:t>
      </w:r>
      <w:r w:rsidR="001134F6" w:rsidRPr="00E15033">
        <w:t>’</w:t>
      </w:r>
      <w:r w:rsidRPr="00E15033">
        <w:t>essai</w:t>
      </w:r>
      <w:r w:rsidR="002E4C9D" w:rsidRPr="00E15033">
        <w:t>.</w:t>
      </w:r>
      <w:r w:rsidRPr="00E15033">
        <w:t xml:space="preserve"> </w:t>
      </w:r>
    </w:p>
    <w:p w14:paraId="18E43B7B" w14:textId="77777777" w:rsidR="002D7CE4" w:rsidRPr="00E15033" w:rsidRDefault="002D7CE4" w:rsidP="002D7CE4">
      <w:pPr>
        <w:pStyle w:val="SingleTxtG"/>
        <w:spacing w:after="100" w:line="238" w:lineRule="atLeast"/>
      </w:pPr>
      <w:r w:rsidRPr="00E15033">
        <w:t>139</w:t>
      </w:r>
      <w:r w:rsidR="002E4C9D" w:rsidRPr="00E15033">
        <w:t>.</w:t>
      </w:r>
      <w:r w:rsidRPr="00E15033">
        <w:tab/>
        <w:t>Les modifications proposées ne visent pas à rendre les prescriptions beaucoup plus strictes</w:t>
      </w:r>
      <w:r w:rsidR="002E4C9D" w:rsidRPr="00E15033">
        <w:t>.</w:t>
      </w:r>
      <w:r w:rsidRPr="00E15033">
        <w:t xml:space="preserve"> Cependant, grâce à l</w:t>
      </w:r>
      <w:r w:rsidR="001134F6" w:rsidRPr="00E15033">
        <w:t>’</w:t>
      </w:r>
      <w:r w:rsidRPr="00E15033">
        <w:t>introduction de la jambe d</w:t>
      </w:r>
      <w:r w:rsidR="001134F6" w:rsidRPr="00E15033">
        <w:t>’</w:t>
      </w:r>
      <w:r w:rsidRPr="00E15033">
        <w:t>essai souple, les Parties contractantes et les organisations d</w:t>
      </w:r>
      <w:r w:rsidR="001134F6" w:rsidRPr="00E15033">
        <w:t>’</w:t>
      </w:r>
      <w:r w:rsidRPr="00E15033">
        <w:t>intégration économique nationales peuvent désormais choisir de disposer dans leur législation nationale d</w:t>
      </w:r>
      <w:r w:rsidR="001134F6" w:rsidRPr="00E15033">
        <w:t>’</w:t>
      </w:r>
      <w:r w:rsidRPr="00E15033">
        <w:t>un instrument aux caractéristiques améliorées</w:t>
      </w:r>
      <w:r w:rsidR="002E4C9D" w:rsidRPr="00E15033">
        <w:t>.</w:t>
      </w:r>
      <w:r w:rsidRPr="00E15033">
        <w:t xml:space="preserve"> </w:t>
      </w:r>
    </w:p>
    <w:p w14:paraId="06CAAA30" w14:textId="77777777" w:rsidR="002D7CE4" w:rsidRPr="00E15033" w:rsidRDefault="002D7CE4" w:rsidP="002D7CE4">
      <w:pPr>
        <w:pStyle w:val="H23G"/>
        <w:spacing w:after="100" w:line="238" w:lineRule="atLeast"/>
      </w:pPr>
      <w:r w:rsidRPr="00E15033">
        <w:tab/>
        <w:t>2</w:t>
      </w:r>
      <w:r w:rsidR="002E4C9D" w:rsidRPr="00E15033">
        <w:t>.</w:t>
      </w:r>
      <w:r w:rsidRPr="00E15033">
        <w:tab/>
        <w:t>Historique</w:t>
      </w:r>
    </w:p>
    <w:p w14:paraId="27EFB860" w14:textId="77777777" w:rsidR="002D7CE4" w:rsidRPr="00E15033" w:rsidRDefault="002D7CE4" w:rsidP="002D7CE4">
      <w:pPr>
        <w:pStyle w:val="SingleTxtG"/>
        <w:spacing w:after="100" w:line="238" w:lineRule="atLeast"/>
      </w:pPr>
      <w:r w:rsidRPr="00E15033">
        <w:t>140</w:t>
      </w:r>
      <w:r w:rsidR="002E4C9D" w:rsidRPr="00E15033">
        <w:t>.</w:t>
      </w:r>
      <w:r w:rsidRPr="00E15033">
        <w:tab/>
        <w:t>Lors de sa quarante</w:t>
      </w:r>
      <w:r w:rsidRPr="00E15033">
        <w:noBreakHyphen/>
        <w:t>neuvième session, le GRSP a examiné les documents ECE/TRANS/WP</w:t>
      </w:r>
      <w:r w:rsidR="002E4C9D" w:rsidRPr="00E15033">
        <w:t>.</w:t>
      </w:r>
      <w:r w:rsidRPr="00E15033">
        <w:t>29/GRSP/2011/13 et GRSP-49-15 qui concernaient l</w:t>
      </w:r>
      <w:r w:rsidR="001134F6" w:rsidRPr="00E15033">
        <w:t>’</w:t>
      </w:r>
      <w:r w:rsidRPr="00E15033">
        <w:t>introduction de la jambe d</w:t>
      </w:r>
      <w:r w:rsidR="001134F6" w:rsidRPr="00E15033">
        <w:t>’</w:t>
      </w:r>
      <w:r w:rsidRPr="00E15033">
        <w:t>essai souple (FlexPLI) dans le RTM ONU</w:t>
      </w:r>
      <w:r w:rsidR="002E4C9D" w:rsidRPr="00E15033">
        <w:t>.</w:t>
      </w:r>
      <w:r w:rsidRPr="00E15033">
        <w:t xml:space="preserve"> L</w:t>
      </w:r>
      <w:r w:rsidR="001134F6" w:rsidRPr="00E15033">
        <w:t>’</w:t>
      </w:r>
      <w:r w:rsidRPr="00E15033">
        <w:t>expert des États-Unis d</w:t>
      </w:r>
      <w:r w:rsidR="001134F6" w:rsidRPr="00E15033">
        <w:t>’</w:t>
      </w:r>
      <w:r w:rsidRPr="00E15033">
        <w:t>Amérique a présenté un exposé qui contenait les résultats de recherches comparatives menées dans son pays sur la jambe d</w:t>
      </w:r>
      <w:r w:rsidR="001134F6" w:rsidRPr="00E15033">
        <w:t>’</w:t>
      </w:r>
      <w:r w:rsidRPr="00E15033">
        <w:t>essai actuellement utilisée et sur la FlexPLI</w:t>
      </w:r>
      <w:r w:rsidR="002E4C9D" w:rsidRPr="00E15033">
        <w:t>.</w:t>
      </w:r>
      <w:r w:rsidRPr="00E15033">
        <w:t xml:space="preserve"> Il a conclu que de nouvelles recherches, de nouveaux essais et de nouvelles données provenant du monde entier seraient nécessaires pour répondre aux préoccupations concernant les critères de blessure et justifier l</w:t>
      </w:r>
      <w:r w:rsidR="001134F6" w:rsidRPr="00E15033">
        <w:t>’</w:t>
      </w:r>
      <w:r w:rsidRPr="00E15033">
        <w:t>adoption de la FlexPLI</w:t>
      </w:r>
      <w:r w:rsidR="002E4C9D" w:rsidRPr="00E15033">
        <w:t>.</w:t>
      </w:r>
      <w:r w:rsidRPr="00E15033">
        <w:t xml:space="preserve"> L</w:t>
      </w:r>
      <w:r w:rsidR="001134F6" w:rsidRPr="00E15033">
        <w:t>’</w:t>
      </w:r>
      <w:r w:rsidRPr="00E15033">
        <w:t>expert du Japon a lui aussi présenté un exposé (GRSP-49-24), montrant que la jambe d</w:t>
      </w:r>
      <w:r w:rsidR="001134F6" w:rsidRPr="00E15033">
        <w:t>’</w:t>
      </w:r>
      <w:r w:rsidRPr="00E15033">
        <w:t>essai actuellement utilisée et la FlexPLI ont des structures et des critères de blessure complètement différents</w:t>
      </w:r>
      <w:r w:rsidR="002E4C9D" w:rsidRPr="00E15033">
        <w:t>.</w:t>
      </w:r>
      <w:r w:rsidRPr="00E15033">
        <w:t xml:space="preserve"> Il en a conclu qu</w:t>
      </w:r>
      <w:r w:rsidR="001134F6" w:rsidRPr="00E15033">
        <w:t>’</w:t>
      </w:r>
      <w:r w:rsidRPr="00E15033">
        <w:t>une comparaison directe entre les deux types de jambe d</w:t>
      </w:r>
      <w:r w:rsidR="001134F6" w:rsidRPr="00E15033">
        <w:t>’</w:t>
      </w:r>
      <w:r w:rsidRPr="00E15033">
        <w:t>essai aboutirait à des résultats trompeurs</w:t>
      </w:r>
      <w:r w:rsidR="002E4C9D" w:rsidRPr="00E15033">
        <w:t>.</w:t>
      </w:r>
      <w:r w:rsidRPr="00E15033">
        <w:t xml:space="preserve"> Le Groupe de travail a décidé que les questions en suspens devraient être confiées à un groupe de travail informel, coprésidé par l</w:t>
      </w:r>
      <w:r w:rsidR="001134F6" w:rsidRPr="00E15033">
        <w:t>’</w:t>
      </w:r>
      <w:r w:rsidRPr="00E15033">
        <w:t>Allemagne et le Japon, qui serait chargé de mettre en forme finale les propositions visant à introduire la FlexPLI en même temps dans le RTM ONU et dans le projet de Règlement ONU sur la sécurité des piétons</w:t>
      </w:r>
      <w:r w:rsidR="002E4C9D" w:rsidRPr="00E15033">
        <w:t>.</w:t>
      </w:r>
    </w:p>
    <w:p w14:paraId="3280F28C" w14:textId="77777777" w:rsidR="002D7CE4" w:rsidRPr="00E15033" w:rsidRDefault="002D7CE4" w:rsidP="002D7CE4">
      <w:pPr>
        <w:pStyle w:val="SingleTxtG"/>
        <w:spacing w:after="100" w:line="238" w:lineRule="atLeast"/>
      </w:pPr>
      <w:r w:rsidRPr="00E15033">
        <w:t>141</w:t>
      </w:r>
      <w:r w:rsidR="002E4C9D" w:rsidRPr="00E15033">
        <w:t>.</w:t>
      </w:r>
      <w:r w:rsidRPr="00E15033">
        <w:tab/>
        <w:t>Le Groupe de travail a décidé de demander au WP</w:t>
      </w:r>
      <w:r w:rsidR="002E4C9D" w:rsidRPr="00E15033">
        <w:t>.</w:t>
      </w:r>
      <w:r w:rsidRPr="00E15033">
        <w:t>29 et au Comité d</w:t>
      </w:r>
      <w:r w:rsidR="001134F6" w:rsidRPr="00E15033">
        <w:t>’</w:t>
      </w:r>
      <w:r w:rsidRPr="00E15033">
        <w:t>administration de l</w:t>
      </w:r>
      <w:r w:rsidR="001134F6" w:rsidRPr="00E15033">
        <w:t>’</w:t>
      </w:r>
      <w:r w:rsidRPr="00E15033">
        <w:t>Accord de 1998 (AC</w:t>
      </w:r>
      <w:r w:rsidR="002E4C9D" w:rsidRPr="00E15033">
        <w:t>.</w:t>
      </w:r>
      <w:r w:rsidRPr="00E15033">
        <w:t>3), à leurs sessions de juin 2011, l</w:t>
      </w:r>
      <w:r w:rsidR="001134F6" w:rsidRPr="00E15033">
        <w:t>’</w:t>
      </w:r>
      <w:r w:rsidRPr="00E15033">
        <w:t>autorisation de créer un groupe de travail informel de la FlexPLI</w:t>
      </w:r>
      <w:r w:rsidR="002E4C9D" w:rsidRPr="00E15033">
        <w:t>.</w:t>
      </w:r>
      <w:r w:rsidRPr="00E15033">
        <w:t xml:space="preserve"> Le Groupe de travail a en outre pris note du projet de mandat du groupe de travail informel (GRSP-49-38) et a décidé que c</w:t>
      </w:r>
      <w:r w:rsidR="001134F6" w:rsidRPr="00E15033">
        <w:t>’</w:t>
      </w:r>
      <w:r w:rsidRPr="00E15033">
        <w:t>est ce groupe qui se chargerait de mettre le mandat en forme finale</w:t>
      </w:r>
      <w:r w:rsidR="002E4C9D" w:rsidRPr="00E15033">
        <w:t>.</w:t>
      </w:r>
      <w:r w:rsidRPr="00E15033">
        <w:t xml:space="preserve"> Enfin, le Groupe de travail a décidé de reprendre l</w:t>
      </w:r>
      <w:r w:rsidR="001134F6" w:rsidRPr="00E15033">
        <w:t>’</w:t>
      </w:r>
      <w:r w:rsidRPr="00E15033">
        <w:t>examen de ce point de l</w:t>
      </w:r>
      <w:r w:rsidR="001134F6" w:rsidRPr="00E15033">
        <w:t>’</w:t>
      </w:r>
      <w:r w:rsidRPr="00E15033">
        <w:t>ordre du jour en se fondant sur d</w:t>
      </w:r>
      <w:r w:rsidR="001134F6" w:rsidRPr="00E15033">
        <w:t>’</w:t>
      </w:r>
      <w:r w:rsidRPr="00E15033">
        <w:t>éventuelles versions révisées de la proposition</w:t>
      </w:r>
      <w:r w:rsidR="002E4C9D" w:rsidRPr="00E15033">
        <w:t>.</w:t>
      </w:r>
      <w:r w:rsidRPr="00E15033">
        <w:t xml:space="preserve"> </w:t>
      </w:r>
    </w:p>
    <w:p w14:paraId="17E5BD21" w14:textId="77777777" w:rsidR="002D7CE4" w:rsidRPr="00E15033" w:rsidRDefault="002D7CE4" w:rsidP="002D7CE4">
      <w:pPr>
        <w:pStyle w:val="SingleTxtG"/>
        <w:spacing w:after="100" w:line="238" w:lineRule="atLeast"/>
      </w:pPr>
      <w:r w:rsidRPr="00E15033">
        <w:t>142</w:t>
      </w:r>
      <w:r w:rsidR="002E4C9D" w:rsidRPr="00E15033">
        <w:t>.</w:t>
      </w:r>
      <w:r w:rsidRPr="00E15033">
        <w:tab/>
        <w:t>Lors de la 154</w:t>
      </w:r>
      <w:r w:rsidRPr="00E15033">
        <w:rPr>
          <w:vertAlign w:val="superscript"/>
        </w:rPr>
        <w:t>e</w:t>
      </w:r>
      <w:r w:rsidRPr="00E15033">
        <w:t> session du Forum mondial, la représentante des États-Unis d</w:t>
      </w:r>
      <w:r w:rsidR="001134F6" w:rsidRPr="00E15033">
        <w:t>’</w:t>
      </w:r>
      <w:r w:rsidRPr="00E15033">
        <w:t>Amérique a informé l</w:t>
      </w:r>
      <w:r w:rsidR="001134F6" w:rsidRPr="00E15033">
        <w:t>’</w:t>
      </w:r>
      <w:r w:rsidRPr="00E15033">
        <w:t>AC</w:t>
      </w:r>
      <w:r w:rsidR="002E4C9D" w:rsidRPr="00E15033">
        <w:t>.</w:t>
      </w:r>
      <w:r w:rsidRPr="00E15033">
        <w:t>3 qu</w:t>
      </w:r>
      <w:r w:rsidR="001134F6" w:rsidRPr="00E15033">
        <w:t>’</w:t>
      </w:r>
      <w:r w:rsidRPr="00E15033">
        <w:t>à la suite de recherches effectuées dans son pays sa délégation s</w:t>
      </w:r>
      <w:r w:rsidR="001134F6" w:rsidRPr="00E15033">
        <w:t>’</w:t>
      </w:r>
      <w:r w:rsidRPr="00E15033">
        <w:t>était inquiétée, à la session de mai 2011 du Groupe de travail, de savoir si la jambe d</w:t>
      </w:r>
      <w:r w:rsidR="001134F6" w:rsidRPr="00E15033">
        <w:t>’</w:t>
      </w:r>
      <w:r w:rsidRPr="00E15033">
        <w:t>essai FlexPLI était prête à servir d</w:t>
      </w:r>
      <w:r w:rsidR="001134F6" w:rsidRPr="00E15033">
        <w:t>’</w:t>
      </w:r>
      <w:r w:rsidRPr="00E15033">
        <w:t>instrument d</w:t>
      </w:r>
      <w:r w:rsidR="001134F6" w:rsidRPr="00E15033">
        <w:t>’</w:t>
      </w:r>
      <w:r w:rsidRPr="00E15033">
        <w:t>essai</w:t>
      </w:r>
      <w:r w:rsidR="002E4C9D" w:rsidRPr="00E15033">
        <w:t>.</w:t>
      </w:r>
      <w:r w:rsidRPr="00E15033">
        <w:t xml:space="preserve"> Elle a ajouté que le Groupe de travail avait accepté que les questions en suspens soient examinées par un groupe de travail informel reconstitué</w:t>
      </w:r>
      <w:r w:rsidR="002E4C9D" w:rsidRPr="00E15033">
        <w:t>.</w:t>
      </w:r>
      <w:r w:rsidRPr="00E15033">
        <w:t xml:space="preserve"> Le représentant de l</w:t>
      </w:r>
      <w:r w:rsidR="001134F6" w:rsidRPr="00E15033">
        <w:t>’</w:t>
      </w:r>
      <w:r w:rsidRPr="00E15033">
        <w:t>Allemagne a précisé que ce groupe de travail GTR9-PH2 serait coprésidé et coparrainé par l</w:t>
      </w:r>
      <w:r w:rsidR="001134F6" w:rsidRPr="00E15033">
        <w:t>’</w:t>
      </w:r>
      <w:r w:rsidRPr="00E15033">
        <w:t>Allemagne et le Japon, les tâches administratives étant assurées par l</w:t>
      </w:r>
      <w:r w:rsidR="001134F6" w:rsidRPr="00E15033">
        <w:t>’</w:t>
      </w:r>
      <w:r w:rsidRPr="00E15033">
        <w:t>Organisation internationale des constructeurs d</w:t>
      </w:r>
      <w:r w:rsidR="001134F6" w:rsidRPr="00E15033">
        <w:t>’</w:t>
      </w:r>
      <w:r w:rsidRPr="00E15033">
        <w:t>automobiles (OICA)</w:t>
      </w:r>
      <w:r w:rsidR="002E4C9D" w:rsidRPr="00E15033">
        <w:t>.</w:t>
      </w:r>
      <w:r w:rsidRPr="00E15033">
        <w:t xml:space="preserve"> L</w:t>
      </w:r>
      <w:r w:rsidR="001134F6" w:rsidRPr="00E15033">
        <w:t>’</w:t>
      </w:r>
      <w:r w:rsidRPr="00E15033">
        <w:t>AC</w:t>
      </w:r>
      <w:r w:rsidR="002E4C9D" w:rsidRPr="00E15033">
        <w:t>.</w:t>
      </w:r>
      <w:r w:rsidRPr="00E15033">
        <w:t>3 a donné son accord, à condition que le mandat de ce groupe lui soit communiqué</w:t>
      </w:r>
      <w:r w:rsidR="002E4C9D" w:rsidRPr="00E15033">
        <w:t>.</w:t>
      </w:r>
      <w:r w:rsidRPr="00E15033">
        <w:t xml:space="preserve"> Il a été décidé de créer un groupe de travail informel chargé de résoudre les questions encore en suspens concernant l</w:t>
      </w:r>
      <w:r w:rsidR="001134F6" w:rsidRPr="00E15033">
        <w:t>’</w:t>
      </w:r>
      <w:r w:rsidRPr="00E15033">
        <w:t>incorporation de la FlexPLI dans la phase 2 du RTM ONU n</w:t>
      </w:r>
      <w:r w:rsidRPr="00E15033">
        <w:rPr>
          <w:vertAlign w:val="superscript"/>
        </w:rPr>
        <w:t>o</w:t>
      </w:r>
      <w:r w:rsidRPr="00E15033">
        <w:t> 9 et dans le Règlement ONU n</w:t>
      </w:r>
      <w:r w:rsidRPr="00E15033">
        <w:rPr>
          <w:vertAlign w:val="superscript"/>
        </w:rPr>
        <w:t>o</w:t>
      </w:r>
      <w:r w:rsidRPr="00E15033">
        <w:t> 127 sur la sécurité des piétons</w:t>
      </w:r>
      <w:r w:rsidR="002E4C9D" w:rsidRPr="00E15033">
        <w:t>.</w:t>
      </w:r>
    </w:p>
    <w:p w14:paraId="63954D6A" w14:textId="77777777" w:rsidR="002D7CE4" w:rsidRPr="00E15033" w:rsidRDefault="002D7CE4" w:rsidP="002D7CE4">
      <w:pPr>
        <w:pStyle w:val="SingleTxtG"/>
        <w:spacing w:after="100" w:line="238" w:lineRule="atLeast"/>
      </w:pPr>
      <w:r w:rsidRPr="00E15033">
        <w:t>143</w:t>
      </w:r>
      <w:r w:rsidR="002E4C9D" w:rsidRPr="00E15033">
        <w:t>.</w:t>
      </w:r>
      <w:r w:rsidRPr="00E15033">
        <w:tab/>
        <w:t>Le Président du Groupe de travail a rendu compte de sa quarante-neuvième session, au cours de laquelle il a décidé de demander au Forum mondial et à l</w:t>
      </w:r>
      <w:r w:rsidR="001134F6" w:rsidRPr="00E15033">
        <w:t>’</w:t>
      </w:r>
      <w:r w:rsidRPr="00E15033">
        <w:t>AC</w:t>
      </w:r>
      <w:r w:rsidR="002E4C9D" w:rsidRPr="00E15033">
        <w:t>.</w:t>
      </w:r>
      <w:r w:rsidRPr="00E15033">
        <w:t>3 l</w:t>
      </w:r>
      <w:r w:rsidR="001134F6" w:rsidRPr="00E15033">
        <w:t>’</w:t>
      </w:r>
      <w:r w:rsidRPr="00E15033">
        <w:t>autorisation de créer un nouveau groupe de travail informel qui serait chargé de résoudre les questions en suspens concernant l</w:t>
      </w:r>
      <w:r w:rsidR="001134F6" w:rsidRPr="00E15033">
        <w:t>’</w:t>
      </w:r>
      <w:r w:rsidRPr="00E15033">
        <w:t>incorporation de la FlexPLI à la fois dans la phase 2 du RTM ONU n</w:t>
      </w:r>
      <w:r w:rsidRPr="00E15033">
        <w:rPr>
          <w:vertAlign w:val="superscript"/>
        </w:rPr>
        <w:t>o </w:t>
      </w:r>
      <w:r w:rsidRPr="00E15033">
        <w:t>9 et dans le projet de Règlement ONU sur la sécurité des piétons</w:t>
      </w:r>
      <w:r w:rsidR="002E4C9D" w:rsidRPr="00E15033">
        <w:t>.</w:t>
      </w:r>
      <w:r w:rsidRPr="00E15033">
        <w:t xml:space="preserve"> Le Forum mondial a accepté de créer ce groupe de travail informel à condition que son mandat lui soit communiqué</w:t>
      </w:r>
      <w:r w:rsidR="002E4C9D" w:rsidRPr="00E15033">
        <w:t>.</w:t>
      </w:r>
    </w:p>
    <w:p w14:paraId="71C7BEB6" w14:textId="77777777" w:rsidR="002D7CE4" w:rsidRPr="00E15033" w:rsidRDefault="002D7CE4" w:rsidP="002D7CE4">
      <w:pPr>
        <w:pStyle w:val="SingleTxtG"/>
      </w:pPr>
      <w:r w:rsidRPr="00E15033">
        <w:t>144</w:t>
      </w:r>
      <w:r w:rsidR="002E4C9D" w:rsidRPr="00E15033">
        <w:t>.</w:t>
      </w:r>
      <w:r w:rsidRPr="00E15033">
        <w:tab/>
        <w:t>Le groupe de travail informel a commencé ses travaux le 3 novembre 2011, en tenant une réunion constituante à Bonn (Allemagne), afin d</w:t>
      </w:r>
      <w:r w:rsidR="001134F6" w:rsidRPr="00E15033">
        <w:t>’</w:t>
      </w:r>
      <w:r w:rsidRPr="00E15033">
        <w:t>élaborer un projet de mandat, un règlement intérieur, un calendrier et un plan de travail</w:t>
      </w:r>
      <w:r w:rsidR="002E4C9D" w:rsidRPr="00E15033">
        <w:t>.</w:t>
      </w:r>
      <w:r w:rsidRPr="00E15033">
        <w:t xml:space="preserve"> À cette occasion, les participants ont en outre accepté la proposition des coparrains concernant la présidence, la vice</w:t>
      </w:r>
      <w:r w:rsidRPr="00E15033">
        <w:noBreakHyphen/>
        <w:t>présidence et le secrétariat du groupe de travail informel, comme indiqué au paragraphe 142 ci</w:t>
      </w:r>
      <w:r w:rsidRPr="00E15033">
        <w:noBreakHyphen/>
        <w:t>dessus</w:t>
      </w:r>
      <w:r w:rsidR="002E4C9D" w:rsidRPr="00E15033">
        <w:t>.</w:t>
      </w:r>
    </w:p>
    <w:p w14:paraId="16EC38D7" w14:textId="77777777" w:rsidR="002D7CE4" w:rsidRPr="00E15033" w:rsidRDefault="002D7CE4" w:rsidP="002D7CE4">
      <w:pPr>
        <w:pStyle w:val="SingleTxtG"/>
        <w:spacing w:after="100"/>
      </w:pPr>
      <w:r w:rsidRPr="00E15033">
        <w:t>145</w:t>
      </w:r>
      <w:r w:rsidR="002E4C9D" w:rsidRPr="00E15033">
        <w:t>.</w:t>
      </w:r>
      <w:r w:rsidRPr="00E15033">
        <w:tab/>
        <w:t>Lors de la 155</w:t>
      </w:r>
      <w:r w:rsidRPr="00E15033">
        <w:rPr>
          <w:vertAlign w:val="superscript"/>
        </w:rPr>
        <w:t>e</w:t>
      </w:r>
      <w:r w:rsidRPr="00E15033">
        <w:t> session du Forum mondial et de la trente</w:t>
      </w:r>
      <w:r w:rsidRPr="00E15033">
        <w:noBreakHyphen/>
        <w:t>troisième session de l</w:t>
      </w:r>
      <w:r w:rsidR="001134F6" w:rsidRPr="00E15033">
        <w:t>’</w:t>
      </w:r>
      <w:r w:rsidRPr="00E15033">
        <w:t>AC</w:t>
      </w:r>
      <w:r w:rsidR="002E4C9D" w:rsidRPr="00E15033">
        <w:t>.</w:t>
      </w:r>
      <w:r w:rsidRPr="00E15033">
        <w:t>3, l</w:t>
      </w:r>
      <w:r w:rsidR="001134F6" w:rsidRPr="00E15033">
        <w:t>’</w:t>
      </w:r>
      <w:r w:rsidRPr="00E15033">
        <w:t>Allemagne et le Japon ont rendu compte aux délégations des résultats de la réunion constituante, de la gestion du groupe informel et de ses activités en cours (document WP</w:t>
      </w:r>
      <w:r w:rsidR="002E4C9D" w:rsidRPr="00E15033">
        <w:t>.</w:t>
      </w:r>
      <w:r w:rsidRPr="00E15033">
        <w:t>29</w:t>
      </w:r>
      <w:r w:rsidRPr="00E15033">
        <w:noBreakHyphen/>
        <w:t>155-35)</w:t>
      </w:r>
      <w:r w:rsidR="002E4C9D" w:rsidRPr="00E15033">
        <w:t>.</w:t>
      </w:r>
      <w:r w:rsidRPr="00E15033">
        <w:t xml:space="preserve"> Le Forum mondial et l</w:t>
      </w:r>
      <w:r w:rsidR="001134F6" w:rsidRPr="00E15033">
        <w:t>’</w:t>
      </w:r>
      <w:r w:rsidRPr="00E15033">
        <w:t>AC</w:t>
      </w:r>
      <w:r w:rsidR="002E4C9D" w:rsidRPr="00E15033">
        <w:t>.</w:t>
      </w:r>
      <w:r w:rsidRPr="00E15033">
        <w:t>3 ont noté que le groupe de travail informel tiendrait sa première réunion les 1</w:t>
      </w:r>
      <w:r w:rsidRPr="00E15033">
        <w:rPr>
          <w:vertAlign w:val="superscript"/>
        </w:rPr>
        <w:t>er</w:t>
      </w:r>
      <w:r w:rsidRPr="00E15033">
        <w:t xml:space="preserve"> et 2 décembre 2011 pour entamer les discussions techniques ainsi que pour mettre la dernière main au projet de mandat et au plan de travail afin de pouvoir les soumettre au Groupe de travail à sa session de décembre 2011</w:t>
      </w:r>
      <w:r w:rsidR="002E4C9D" w:rsidRPr="00E15033">
        <w:t>.</w:t>
      </w:r>
    </w:p>
    <w:p w14:paraId="7F4D5928" w14:textId="77777777" w:rsidR="002D7CE4" w:rsidRPr="00E15033" w:rsidRDefault="002D7CE4" w:rsidP="002D7CE4">
      <w:pPr>
        <w:pStyle w:val="SingleTxtG"/>
        <w:spacing w:after="100"/>
      </w:pPr>
      <w:r w:rsidRPr="00E15033">
        <w:t>146</w:t>
      </w:r>
      <w:r w:rsidR="002E4C9D" w:rsidRPr="00E15033">
        <w:t>.</w:t>
      </w:r>
      <w:r w:rsidRPr="00E15033">
        <w:tab/>
        <w:t>La première réunion du groupe de travail informel s</w:t>
      </w:r>
      <w:r w:rsidR="001134F6" w:rsidRPr="00E15033">
        <w:t>’</w:t>
      </w:r>
      <w:r w:rsidRPr="00E15033">
        <w:t>est tenue les 1</w:t>
      </w:r>
      <w:r w:rsidRPr="00E15033">
        <w:rPr>
          <w:vertAlign w:val="superscript"/>
        </w:rPr>
        <w:t>er</w:t>
      </w:r>
      <w:r w:rsidRPr="00E15033">
        <w:t xml:space="preserve"> et 2 décembre 2011, à Genève (Suisse)</w:t>
      </w:r>
      <w:r w:rsidR="002E4C9D" w:rsidRPr="00E15033">
        <w:t>.</w:t>
      </w:r>
      <w:r w:rsidRPr="00E15033">
        <w:t xml:space="preserve"> Les discussions techniques ont commencé et le projet de document sur le mandat, le règlement intérieur, le calendrier et le plan de travail a été finalisé pour soumission au Groupe de travail en décembre 2011</w:t>
      </w:r>
      <w:r w:rsidR="002E4C9D" w:rsidRPr="00E15033">
        <w:t>.</w:t>
      </w:r>
      <w:r w:rsidRPr="00E15033">
        <w:t xml:space="preserve"> Le premier rapport d</w:t>
      </w:r>
      <w:r w:rsidR="001134F6" w:rsidRPr="00E15033">
        <w:t>’</w:t>
      </w:r>
      <w:r w:rsidRPr="00E15033">
        <w:t>activité a été soumis au Groupe de travail en décembre 2011 et au Forum mondial à sa 156</w:t>
      </w:r>
      <w:r w:rsidRPr="00E15033">
        <w:rPr>
          <w:vertAlign w:val="superscript"/>
        </w:rPr>
        <w:t>e</w:t>
      </w:r>
      <w:r w:rsidRPr="00E15033">
        <w:t> session, mais aussi à l</w:t>
      </w:r>
      <w:r w:rsidR="001134F6" w:rsidRPr="00E15033">
        <w:t>’</w:t>
      </w:r>
      <w:r w:rsidRPr="00E15033">
        <w:t>AC</w:t>
      </w:r>
      <w:r w:rsidR="002E4C9D" w:rsidRPr="00E15033">
        <w:t>.</w:t>
      </w:r>
      <w:r w:rsidRPr="00E15033">
        <w:t>3 à sa trente-quatrième session, en mars 2012</w:t>
      </w:r>
      <w:r w:rsidR="002E4C9D" w:rsidRPr="00E15033">
        <w:t>.</w:t>
      </w:r>
      <w:r w:rsidRPr="00E15033">
        <w:t xml:space="preserve"> Lors de sa 156</w:t>
      </w:r>
      <w:r w:rsidRPr="00E15033">
        <w:rPr>
          <w:vertAlign w:val="superscript"/>
        </w:rPr>
        <w:t>e</w:t>
      </w:r>
      <w:r w:rsidRPr="00E15033">
        <w:t> session, le Forum mondial a donné son accord de principe au mandat susmentionné, en attendant l</w:t>
      </w:r>
      <w:r w:rsidR="001134F6" w:rsidRPr="00E15033">
        <w:t>’</w:t>
      </w:r>
      <w:r w:rsidRPr="00E15033">
        <w:t>adoption du rapport du GRSP sur sa session de décembre 2011</w:t>
      </w:r>
      <w:r w:rsidR="002E4C9D" w:rsidRPr="00E15033">
        <w:t>.</w:t>
      </w:r>
      <w:r w:rsidRPr="00E15033">
        <w:t xml:space="preserve"> L</w:t>
      </w:r>
      <w:r w:rsidR="001134F6" w:rsidRPr="00E15033">
        <w:t>’</w:t>
      </w:r>
      <w:r w:rsidRPr="00E15033">
        <w:t>AC</w:t>
      </w:r>
      <w:r w:rsidR="002E4C9D" w:rsidRPr="00E15033">
        <w:t>.</w:t>
      </w:r>
      <w:r w:rsidRPr="00E15033">
        <w:t>3 a également donné son accord de principe au mandat du groupe de travail informel et a chargé le secrétariat de faire distribuer le document WP</w:t>
      </w:r>
      <w:r w:rsidR="002E4C9D" w:rsidRPr="00E15033">
        <w:t>.</w:t>
      </w:r>
      <w:r w:rsidRPr="00E15033">
        <w:t>29</w:t>
      </w:r>
      <w:r w:rsidRPr="00E15033">
        <w:noBreakHyphen/>
        <w:t>156</w:t>
      </w:r>
      <w:r w:rsidRPr="00E15033">
        <w:noBreakHyphen/>
        <w:t>11 sous une cote officielle pour examen à sa session de juin 2012</w:t>
      </w:r>
      <w:r w:rsidR="002E4C9D" w:rsidRPr="00E15033">
        <w:t>.</w:t>
      </w:r>
    </w:p>
    <w:p w14:paraId="5562578E" w14:textId="77777777" w:rsidR="002D7CE4" w:rsidRPr="00E15033" w:rsidRDefault="002D7CE4" w:rsidP="002D7CE4">
      <w:pPr>
        <w:pStyle w:val="SingleTxtG"/>
        <w:spacing w:after="100"/>
      </w:pPr>
      <w:r w:rsidRPr="00E15033">
        <w:t>147</w:t>
      </w:r>
      <w:r w:rsidR="002E4C9D" w:rsidRPr="00E15033">
        <w:t>.</w:t>
      </w:r>
      <w:r w:rsidRPr="00E15033">
        <w:tab/>
        <w:t>La deuxième réunion du groupe de travail informel s</w:t>
      </w:r>
      <w:r w:rsidR="001134F6" w:rsidRPr="00E15033">
        <w:t>’</w:t>
      </w:r>
      <w:r w:rsidRPr="00E15033">
        <w:t>est tenue à Osaka (Japon), les 28 et 29 mars 2012</w:t>
      </w:r>
      <w:r w:rsidR="002E4C9D" w:rsidRPr="00E15033">
        <w:t>.</w:t>
      </w:r>
      <w:r w:rsidRPr="00E15033">
        <w:t xml:space="preserve"> Les débats ont principalement porté sur les aspects techniques, notamment l</w:t>
      </w:r>
      <w:r w:rsidR="001134F6" w:rsidRPr="00E15033">
        <w:t>’</w:t>
      </w:r>
      <w:r w:rsidRPr="00E15033">
        <w:t>évaluation coûts</w:t>
      </w:r>
      <w:r w:rsidRPr="00E15033">
        <w:noBreakHyphen/>
        <w:t>avantages</w:t>
      </w:r>
      <w:r w:rsidR="002E4C9D" w:rsidRPr="00E15033">
        <w:t>.</w:t>
      </w:r>
      <w:r w:rsidRPr="00E15033">
        <w:t xml:space="preserve"> L</w:t>
      </w:r>
      <w:r w:rsidR="001134F6" w:rsidRPr="00E15033">
        <w:t>’</w:t>
      </w:r>
      <w:r w:rsidRPr="00E15033">
        <w:t>accent a été mis sur les activités relatives à la poursuite du perfectionnement des procédures d</w:t>
      </w:r>
      <w:r w:rsidR="001134F6" w:rsidRPr="00E15033">
        <w:t>’</w:t>
      </w:r>
      <w:r w:rsidRPr="00E15033">
        <w:t>homologation</w:t>
      </w:r>
      <w:r w:rsidR="002E4C9D" w:rsidRPr="00E15033">
        <w:t>.</w:t>
      </w:r>
      <w:r w:rsidRPr="00E15033">
        <w:t xml:space="preserve"> Une équipe spéciale a été créée pour lancer les travaux concernant la zone d</w:t>
      </w:r>
      <w:r w:rsidR="001134F6" w:rsidRPr="00E15033">
        <w:t>’</w:t>
      </w:r>
      <w:r w:rsidRPr="00E15033">
        <w:t>impact du pare-chocs pour la jambe d</w:t>
      </w:r>
      <w:r w:rsidR="001134F6" w:rsidRPr="00E15033">
        <w:t>’</w:t>
      </w:r>
      <w:r w:rsidRPr="00E15033">
        <w:t>essai au titre d</w:t>
      </w:r>
      <w:r w:rsidR="001134F6" w:rsidRPr="00E15033">
        <w:t>’</w:t>
      </w:r>
      <w:r w:rsidRPr="00E15033">
        <w:t>un nouveau point du programme de travail</w:t>
      </w:r>
      <w:r w:rsidR="002E4C9D" w:rsidRPr="00E15033">
        <w:t>.</w:t>
      </w:r>
    </w:p>
    <w:p w14:paraId="38C5BE86" w14:textId="77777777" w:rsidR="002D7CE4" w:rsidRPr="00E15033" w:rsidRDefault="002D7CE4" w:rsidP="002D7CE4">
      <w:pPr>
        <w:pStyle w:val="SingleTxtG"/>
        <w:spacing w:after="100"/>
      </w:pPr>
      <w:r w:rsidRPr="00E15033">
        <w:t>148</w:t>
      </w:r>
      <w:r w:rsidR="002E4C9D" w:rsidRPr="00E15033">
        <w:t>.</w:t>
      </w:r>
      <w:r w:rsidRPr="00E15033">
        <w:tab/>
        <w:t>Le deuxième rapport d</w:t>
      </w:r>
      <w:r w:rsidR="001134F6" w:rsidRPr="00E15033">
        <w:t>’</w:t>
      </w:r>
      <w:r w:rsidRPr="00E15033">
        <w:t>activité a été soumis au Groupe de travail en mai 2012, au Forum mondial à sa 157</w:t>
      </w:r>
      <w:r w:rsidRPr="00E15033">
        <w:rPr>
          <w:vertAlign w:val="superscript"/>
        </w:rPr>
        <w:t>e</w:t>
      </w:r>
      <w:r w:rsidRPr="00E15033">
        <w:t> session et à l</w:t>
      </w:r>
      <w:r w:rsidR="001134F6" w:rsidRPr="00E15033">
        <w:t>’</w:t>
      </w:r>
      <w:r w:rsidRPr="00E15033">
        <w:t>AC</w:t>
      </w:r>
      <w:r w:rsidR="002E4C9D" w:rsidRPr="00E15033">
        <w:t>.</w:t>
      </w:r>
      <w:r w:rsidRPr="00E15033">
        <w:t>3 à sa trente</w:t>
      </w:r>
      <w:r w:rsidRPr="00E15033">
        <w:noBreakHyphen/>
        <w:t>cinquième session, en juin 2012</w:t>
      </w:r>
      <w:r w:rsidR="002E4C9D" w:rsidRPr="00E15033">
        <w:t>.</w:t>
      </w:r>
      <w:r w:rsidRPr="00E15033">
        <w:t xml:space="preserve"> Le premier rapport d</w:t>
      </w:r>
      <w:r w:rsidR="001134F6" w:rsidRPr="00E15033">
        <w:t>’</w:t>
      </w:r>
      <w:r w:rsidRPr="00E15033">
        <w:t>activité (ECE/TRANS/WP</w:t>
      </w:r>
      <w:r w:rsidR="002E4C9D" w:rsidRPr="00E15033">
        <w:t>.</w:t>
      </w:r>
      <w:r w:rsidRPr="00E15033">
        <w:t>29/2012/58) et le mandat, y compris le règlement intérieur, le calendrier et le plan de travail ont été approuvés au cours des sessions susmentionnées</w:t>
      </w:r>
      <w:r w:rsidR="002E4C9D" w:rsidRPr="00E15033">
        <w:t>.</w:t>
      </w:r>
      <w:r w:rsidRPr="00E15033">
        <w:t xml:space="preserve"> Le deuxième rapport d</w:t>
      </w:r>
      <w:r w:rsidR="001134F6" w:rsidRPr="00E15033">
        <w:t>’</w:t>
      </w:r>
      <w:r w:rsidRPr="00E15033">
        <w:t>activité (WP</w:t>
      </w:r>
      <w:r w:rsidR="002E4C9D" w:rsidRPr="00E15033">
        <w:t>.</w:t>
      </w:r>
      <w:r w:rsidRPr="00E15033">
        <w:t>29</w:t>
      </w:r>
      <w:r w:rsidRPr="00E15033">
        <w:noBreakHyphen/>
        <w:t>157</w:t>
      </w:r>
      <w:r w:rsidRPr="00E15033">
        <w:noBreakHyphen/>
        <w:t>21) a été distribué sous une cote officielle lors des sessions de novembre 2012 du WP</w:t>
      </w:r>
      <w:r w:rsidR="002E4C9D" w:rsidRPr="00E15033">
        <w:t>.</w:t>
      </w:r>
      <w:r w:rsidRPr="00E15033">
        <w:t>29 et de l</w:t>
      </w:r>
      <w:r w:rsidR="001134F6" w:rsidRPr="00E15033">
        <w:t>’</w:t>
      </w:r>
      <w:r w:rsidRPr="00E15033">
        <w:t>AC</w:t>
      </w:r>
      <w:r w:rsidR="002E4C9D" w:rsidRPr="00E15033">
        <w:t>.</w:t>
      </w:r>
      <w:r w:rsidRPr="00E15033">
        <w:t>3</w:t>
      </w:r>
      <w:r w:rsidR="002E4C9D" w:rsidRPr="00E15033">
        <w:t>.</w:t>
      </w:r>
    </w:p>
    <w:p w14:paraId="152AEFA7" w14:textId="77777777" w:rsidR="002D7CE4" w:rsidRPr="00E15033" w:rsidRDefault="002D7CE4" w:rsidP="002D7CE4">
      <w:pPr>
        <w:pStyle w:val="SingleTxtG"/>
        <w:spacing w:after="100"/>
      </w:pPr>
      <w:r w:rsidRPr="00E15033">
        <w:t>149</w:t>
      </w:r>
      <w:r w:rsidR="002E4C9D" w:rsidRPr="00E15033">
        <w:t>.</w:t>
      </w:r>
      <w:r w:rsidRPr="00E15033">
        <w:tab/>
        <w:t>La troisième réunion du groupe de travail informel s</w:t>
      </w:r>
      <w:r w:rsidR="001134F6" w:rsidRPr="00E15033">
        <w:t>’</w:t>
      </w:r>
      <w:r w:rsidRPr="00E15033">
        <w:t>est tenue les 29 et 30 mai 2012, à Paris</w:t>
      </w:r>
      <w:r w:rsidR="002E4C9D" w:rsidRPr="00E15033">
        <w:t>.</w:t>
      </w:r>
      <w:r w:rsidRPr="00E15033">
        <w:t xml:space="preserve"> Les principaux sujets abordés au cours de la réunion concernaient les données traumatologiques relatives aux accidents impliquant des piétons, l</w:t>
      </w:r>
      <w:r w:rsidR="001134F6" w:rsidRPr="00E15033">
        <w:t>’</w:t>
      </w:r>
      <w:r w:rsidRPr="00E15033">
        <w:t>évaluation des coûts</w:t>
      </w:r>
      <w:r w:rsidRPr="00E15033">
        <w:noBreakHyphen/>
        <w:t>avantages et l</w:t>
      </w:r>
      <w:r w:rsidR="001134F6" w:rsidRPr="00E15033">
        <w:t>’</w:t>
      </w:r>
      <w:r w:rsidRPr="00E15033">
        <w:t>établissement de marges d</w:t>
      </w:r>
      <w:r w:rsidR="001134F6" w:rsidRPr="00E15033">
        <w:t>’</w:t>
      </w:r>
      <w:r w:rsidRPr="00E15033">
        <w:t>homologation</w:t>
      </w:r>
      <w:r w:rsidR="002E4C9D" w:rsidRPr="00E15033">
        <w:t>.</w:t>
      </w:r>
    </w:p>
    <w:p w14:paraId="2B388C65" w14:textId="77777777" w:rsidR="002D7CE4" w:rsidRPr="00E15033" w:rsidRDefault="002D7CE4" w:rsidP="002D7CE4">
      <w:pPr>
        <w:pStyle w:val="SingleTxtG"/>
        <w:spacing w:after="100"/>
      </w:pPr>
      <w:r w:rsidRPr="00E15033">
        <w:t>150</w:t>
      </w:r>
      <w:r w:rsidR="002E4C9D" w:rsidRPr="00E15033">
        <w:t>.</w:t>
      </w:r>
      <w:r w:rsidRPr="00E15033">
        <w:tab/>
        <w:t>La quatrième réunion du groupe de travail informel s</w:t>
      </w:r>
      <w:r w:rsidR="001134F6" w:rsidRPr="00E15033">
        <w:t>’</w:t>
      </w:r>
      <w:r w:rsidRPr="00E15033">
        <w:t>est tenue du 17 au 19 septembre 2012, à Washington</w:t>
      </w:r>
      <w:r w:rsidR="002E4C9D" w:rsidRPr="00E15033">
        <w:t>.</w:t>
      </w:r>
      <w:r w:rsidRPr="00E15033">
        <w:t xml:space="preserve"> Le groupe a poursuivi les discussions qu</w:t>
      </w:r>
      <w:r w:rsidR="001134F6" w:rsidRPr="00E15033">
        <w:t>’</w:t>
      </w:r>
      <w:r w:rsidRPr="00E15033">
        <w:t>il avait entamées à la troisième réunion, en se concentrant tout particulièrement sur la mise au point définitive des marges d</w:t>
      </w:r>
      <w:r w:rsidR="001134F6" w:rsidRPr="00E15033">
        <w:t>’</w:t>
      </w:r>
      <w:r w:rsidRPr="00E15033">
        <w:t>homologation et sur l</w:t>
      </w:r>
      <w:r w:rsidR="001134F6" w:rsidRPr="00E15033">
        <w:t>’</w:t>
      </w:r>
      <w:r w:rsidRPr="00E15033">
        <w:t>évaluation des coûts</w:t>
      </w:r>
      <w:r w:rsidRPr="00E15033">
        <w:noBreakHyphen/>
        <w:t>avantages de la FlexPLI</w:t>
      </w:r>
      <w:r w:rsidR="002E4C9D" w:rsidRPr="00E15033">
        <w:t>.</w:t>
      </w:r>
      <w:r w:rsidRPr="00E15033">
        <w:t xml:space="preserve"> La priorité a été donnée à l</w:t>
      </w:r>
      <w:r w:rsidR="001134F6" w:rsidRPr="00E15033">
        <w:t>’</w:t>
      </w:r>
      <w:r w:rsidRPr="00E15033">
        <w:t>établissement d</w:t>
      </w:r>
      <w:r w:rsidR="001134F6" w:rsidRPr="00E15033">
        <w:t>’</w:t>
      </w:r>
      <w:r w:rsidRPr="00E15033">
        <w:t>un programme international d</w:t>
      </w:r>
      <w:r w:rsidR="001134F6" w:rsidRPr="00E15033">
        <w:t>’</w:t>
      </w:r>
      <w:r w:rsidRPr="00E15033">
        <w:t>essais comparatifs de véhicules à l</w:t>
      </w:r>
      <w:r w:rsidR="001134F6" w:rsidRPr="00E15033">
        <w:t>’</w:t>
      </w:r>
      <w:r w:rsidRPr="00E15033">
        <w:t>aide de la FlexPLI</w:t>
      </w:r>
      <w:r w:rsidR="002E4C9D" w:rsidRPr="00E15033">
        <w:t>.</w:t>
      </w:r>
    </w:p>
    <w:p w14:paraId="336ED768" w14:textId="77777777" w:rsidR="002D7CE4" w:rsidRPr="00E15033" w:rsidRDefault="002D7CE4" w:rsidP="002D7CE4">
      <w:pPr>
        <w:pStyle w:val="SingleTxtG"/>
        <w:spacing w:after="100"/>
      </w:pPr>
      <w:r w:rsidRPr="00E15033">
        <w:t>151</w:t>
      </w:r>
      <w:r w:rsidR="002E4C9D" w:rsidRPr="00E15033">
        <w:t>.</w:t>
      </w:r>
      <w:r w:rsidRPr="00E15033">
        <w:tab/>
        <w:t>Le troisième projet de rapport d</w:t>
      </w:r>
      <w:r w:rsidR="001134F6" w:rsidRPr="00E15033">
        <w:t>’</w:t>
      </w:r>
      <w:r w:rsidRPr="00E15033">
        <w:t>activité a été soumis au WP</w:t>
      </w:r>
      <w:r w:rsidR="002E4C9D" w:rsidRPr="00E15033">
        <w:t>.</w:t>
      </w:r>
      <w:r w:rsidRPr="00E15033">
        <w:t>29 à sa 158</w:t>
      </w:r>
      <w:r w:rsidRPr="00E15033">
        <w:rPr>
          <w:vertAlign w:val="superscript"/>
        </w:rPr>
        <w:t>e</w:t>
      </w:r>
      <w:r w:rsidRPr="00E15033">
        <w:t> session et à l</w:t>
      </w:r>
      <w:r w:rsidR="001134F6" w:rsidRPr="00E15033">
        <w:t>’</w:t>
      </w:r>
      <w:r w:rsidRPr="00E15033">
        <w:t>AC</w:t>
      </w:r>
      <w:r w:rsidR="002E4C9D" w:rsidRPr="00E15033">
        <w:t>.</w:t>
      </w:r>
      <w:r w:rsidRPr="00E15033">
        <w:t>3 à sa trente-sixième session</w:t>
      </w:r>
      <w:r w:rsidR="002E4C9D" w:rsidRPr="00E15033">
        <w:t>.</w:t>
      </w:r>
      <w:r w:rsidRPr="00E15033">
        <w:t xml:space="preserve"> Ce dernier a chargé le secrétariat de faire distribuer le projet de troisième rapport d</w:t>
      </w:r>
      <w:r w:rsidR="001134F6" w:rsidRPr="00E15033">
        <w:t>’</w:t>
      </w:r>
      <w:r w:rsidRPr="00E15033">
        <w:t>activité (WP</w:t>
      </w:r>
      <w:r w:rsidR="002E4C9D" w:rsidRPr="00E15033">
        <w:t>.</w:t>
      </w:r>
      <w:r w:rsidRPr="00E15033">
        <w:t>29</w:t>
      </w:r>
      <w:r w:rsidRPr="00E15033">
        <w:noBreakHyphen/>
        <w:t>158</w:t>
      </w:r>
      <w:r w:rsidRPr="00E15033">
        <w:noBreakHyphen/>
        <w:t>28) sous une cote officielle, aux fins d</w:t>
      </w:r>
      <w:r w:rsidR="001134F6" w:rsidRPr="00E15033">
        <w:t>’</w:t>
      </w:r>
      <w:r w:rsidRPr="00E15033">
        <w:t>examen à sa prochaine session, et il a adopté le deuxième rapport d</w:t>
      </w:r>
      <w:r w:rsidR="001134F6" w:rsidRPr="00E15033">
        <w:t>’</w:t>
      </w:r>
      <w:r w:rsidRPr="00E15033">
        <w:t>activité (ECE/TRANS/WP</w:t>
      </w:r>
      <w:r w:rsidR="002E4C9D" w:rsidRPr="00E15033">
        <w:t>.</w:t>
      </w:r>
      <w:r w:rsidRPr="00E15033">
        <w:t>29/2012/120)</w:t>
      </w:r>
      <w:r w:rsidR="002E4C9D" w:rsidRPr="00E15033">
        <w:t>.</w:t>
      </w:r>
    </w:p>
    <w:p w14:paraId="3E4A8D05" w14:textId="77777777" w:rsidR="002D7CE4" w:rsidRPr="00E15033" w:rsidRDefault="002D7CE4" w:rsidP="002D7CE4">
      <w:pPr>
        <w:pStyle w:val="SingleTxtG"/>
        <w:spacing w:after="100"/>
      </w:pPr>
      <w:r w:rsidRPr="00E15033">
        <w:t>152</w:t>
      </w:r>
      <w:r w:rsidR="002E4C9D" w:rsidRPr="00E15033">
        <w:t>.</w:t>
      </w:r>
      <w:r w:rsidRPr="00E15033">
        <w:tab/>
        <w:t>La cinquième réunion s</w:t>
      </w:r>
      <w:r w:rsidR="001134F6" w:rsidRPr="00E15033">
        <w:t>’</w:t>
      </w:r>
      <w:r w:rsidRPr="00E15033">
        <w:t>est tenue les 6 et 7 décembre 2012, à Bergisch Gladbach (Allemagne)</w:t>
      </w:r>
      <w:r w:rsidR="002E4C9D" w:rsidRPr="00E15033">
        <w:t>.</w:t>
      </w:r>
      <w:r w:rsidRPr="00E15033">
        <w:t xml:space="preserve"> Les débats ont principalement porté sur l</w:t>
      </w:r>
      <w:r w:rsidR="001134F6" w:rsidRPr="00E15033">
        <w:t>’</w:t>
      </w:r>
      <w:r w:rsidRPr="00E15033">
        <w:t>examen de l</w:t>
      </w:r>
      <w:r w:rsidR="001134F6" w:rsidRPr="00E15033">
        <w:t>’</w:t>
      </w:r>
      <w:r w:rsidRPr="00E15033">
        <w:t>analyse coûts</w:t>
      </w:r>
      <w:r w:rsidRPr="00E15033">
        <w:noBreakHyphen/>
        <w:t>avantages, sur un échange d</w:t>
      </w:r>
      <w:r w:rsidR="001134F6" w:rsidRPr="00E15033">
        <w:t>’</w:t>
      </w:r>
      <w:r w:rsidRPr="00E15033">
        <w:t>informations concernant les premiers résultats des études de répétabilité et de reproductibilité des essais de la FlexPLI sur des véhicules ainsi que sur les valeurs de seuil pour les critères de blessure</w:t>
      </w:r>
      <w:r w:rsidR="002E4C9D" w:rsidRPr="00E15033">
        <w:t>.</w:t>
      </w:r>
      <w:r w:rsidRPr="00E15033">
        <w:t xml:space="preserve"> En outre, le groupe de travail informel a décidé qu</w:t>
      </w:r>
      <w:r w:rsidR="001134F6" w:rsidRPr="00E15033">
        <w:t>’</w:t>
      </w:r>
      <w:r w:rsidRPr="00E15033">
        <w:t>il demanderait au GRSP, au WP</w:t>
      </w:r>
      <w:r w:rsidR="002E4C9D" w:rsidRPr="00E15033">
        <w:t>.</w:t>
      </w:r>
      <w:r w:rsidRPr="00E15033">
        <w:t>29 et à l</w:t>
      </w:r>
      <w:r w:rsidR="001134F6" w:rsidRPr="00E15033">
        <w:t>’</w:t>
      </w:r>
      <w:r w:rsidRPr="00E15033">
        <w:t>AC</w:t>
      </w:r>
      <w:r w:rsidR="002E4C9D" w:rsidRPr="00E15033">
        <w:t>.</w:t>
      </w:r>
      <w:r w:rsidRPr="00E15033">
        <w:t>3 l</w:t>
      </w:r>
      <w:r w:rsidR="001134F6" w:rsidRPr="00E15033">
        <w:t>’</w:t>
      </w:r>
      <w:r w:rsidRPr="00E15033">
        <w:t>autorisation d</w:t>
      </w:r>
      <w:r w:rsidR="001134F6" w:rsidRPr="00E15033">
        <w:t>’</w:t>
      </w:r>
      <w:r w:rsidRPr="00E15033">
        <w:t>élargir son programme de travail, afin de pouvoir prendre en considération tous les résultats d</w:t>
      </w:r>
      <w:r w:rsidR="001134F6" w:rsidRPr="00E15033">
        <w:t>’</w:t>
      </w:r>
      <w:r w:rsidRPr="00E15033">
        <w:t>essais en vue de la modification du RTM ONU</w:t>
      </w:r>
      <w:r w:rsidR="002E4C9D" w:rsidRPr="00E15033">
        <w:t>.</w:t>
      </w:r>
    </w:p>
    <w:p w14:paraId="4D10C34B" w14:textId="77777777" w:rsidR="002D7CE4" w:rsidRPr="00E15033" w:rsidRDefault="002D7CE4" w:rsidP="002D7CE4">
      <w:pPr>
        <w:pStyle w:val="SingleTxtG"/>
        <w:spacing w:after="100"/>
      </w:pPr>
      <w:r w:rsidRPr="00E15033">
        <w:t>153</w:t>
      </w:r>
      <w:r w:rsidR="002E4C9D" w:rsidRPr="00E15033">
        <w:t>.</w:t>
      </w:r>
      <w:r w:rsidRPr="00E15033">
        <w:tab/>
        <w:t>Les délégations ont noté que le Groupe de travail avait adopté la version révisée du mandat du groupe de travail informel telle qu</w:t>
      </w:r>
      <w:r w:rsidR="001134F6" w:rsidRPr="00E15033">
        <w:t>’</w:t>
      </w:r>
      <w:r w:rsidRPr="00E15033">
        <w:t>elle est reproduite à l</w:t>
      </w:r>
      <w:r w:rsidR="001134F6" w:rsidRPr="00E15033">
        <w:t>’</w:t>
      </w:r>
      <w:r w:rsidRPr="00E15033">
        <w:t>annexe II du rapport du Groupe de travail (ECE/TRANS/WP</w:t>
      </w:r>
      <w:r w:rsidR="002E4C9D" w:rsidRPr="00E15033">
        <w:t>.</w:t>
      </w:r>
      <w:r w:rsidRPr="00E15033">
        <w:t>29/GRSP/52), lors de la 159</w:t>
      </w:r>
      <w:r w:rsidRPr="00E15033">
        <w:rPr>
          <w:vertAlign w:val="superscript"/>
        </w:rPr>
        <w:t>e</w:t>
      </w:r>
      <w:r w:rsidRPr="00E15033">
        <w:t> session du Forum mondial et de la trente-septième session de l</w:t>
      </w:r>
      <w:r w:rsidR="001134F6" w:rsidRPr="00E15033">
        <w:t>’</w:t>
      </w:r>
      <w:r w:rsidRPr="00E15033">
        <w:t>AC</w:t>
      </w:r>
      <w:r w:rsidR="002E4C9D" w:rsidRPr="00E15033">
        <w:t>.</w:t>
      </w:r>
      <w:r w:rsidRPr="00E15033">
        <w:t>3</w:t>
      </w:r>
      <w:r w:rsidR="002E4C9D" w:rsidRPr="00E15033">
        <w:t>.</w:t>
      </w:r>
      <w:r w:rsidRPr="00E15033">
        <w:t xml:space="preserve"> Le Forum mondial a entériné la prorogation du mandat du groupe informel jusqu</w:t>
      </w:r>
      <w:r w:rsidR="001134F6" w:rsidRPr="00E15033">
        <w:t>’</w:t>
      </w:r>
      <w:r w:rsidRPr="00E15033">
        <w:t>en juin 2014 (l</w:t>
      </w:r>
      <w:r w:rsidR="001134F6" w:rsidRPr="00E15033">
        <w:t>’</w:t>
      </w:r>
      <w:r w:rsidRPr="00E15033">
        <w:t>AC</w:t>
      </w:r>
      <w:r w:rsidR="002E4C9D" w:rsidRPr="00E15033">
        <w:t>.</w:t>
      </w:r>
      <w:r w:rsidRPr="00E15033">
        <w:t>3 devrait en faire autant) et, en principe, la version révisée du mandat, en attendant l</w:t>
      </w:r>
      <w:r w:rsidR="001134F6" w:rsidRPr="00E15033">
        <w:t>’</w:t>
      </w:r>
      <w:r w:rsidRPr="00E15033">
        <w:t>adoption du rapport du Groupe de travail sur sa session de décembre 2012, lors de la 160</w:t>
      </w:r>
      <w:r w:rsidRPr="00E15033">
        <w:rPr>
          <w:vertAlign w:val="superscript"/>
        </w:rPr>
        <w:t>e</w:t>
      </w:r>
      <w:r w:rsidRPr="00E15033">
        <w:t> session du Forum mondial, en juin 2013</w:t>
      </w:r>
      <w:r w:rsidR="002E4C9D" w:rsidRPr="00E15033">
        <w:t>.</w:t>
      </w:r>
    </w:p>
    <w:p w14:paraId="17210338" w14:textId="77777777" w:rsidR="002D7CE4" w:rsidRPr="00E15033" w:rsidRDefault="002D7CE4" w:rsidP="002D7CE4">
      <w:pPr>
        <w:pStyle w:val="SingleTxtG"/>
      </w:pPr>
      <w:r w:rsidRPr="00E15033">
        <w:t>154</w:t>
      </w:r>
      <w:r w:rsidR="002E4C9D" w:rsidRPr="00E15033">
        <w:t>.</w:t>
      </w:r>
      <w:r w:rsidRPr="00E15033">
        <w:tab/>
        <w:t>Le troisième rapport d</w:t>
      </w:r>
      <w:r w:rsidR="001134F6" w:rsidRPr="00E15033">
        <w:t>’</w:t>
      </w:r>
      <w:r w:rsidRPr="00E15033">
        <w:t>activité (ECE/TRANS/WP</w:t>
      </w:r>
      <w:r w:rsidR="002E4C9D" w:rsidRPr="00E15033">
        <w:t>.</w:t>
      </w:r>
      <w:r w:rsidRPr="00E15033">
        <w:t>29/2013/36) a été rappelé lors de la 159</w:t>
      </w:r>
      <w:r w:rsidRPr="00E15033">
        <w:rPr>
          <w:vertAlign w:val="superscript"/>
        </w:rPr>
        <w:t>e</w:t>
      </w:r>
      <w:r w:rsidRPr="00E15033">
        <w:t> session du Forum mondial et de la trente-septième session de l</w:t>
      </w:r>
      <w:r w:rsidR="001134F6" w:rsidRPr="00E15033">
        <w:t>’</w:t>
      </w:r>
      <w:r w:rsidRPr="00E15033">
        <w:t>AC</w:t>
      </w:r>
      <w:r w:rsidR="002E4C9D" w:rsidRPr="00E15033">
        <w:t>.</w:t>
      </w:r>
      <w:r w:rsidRPr="00E15033">
        <w:t>3, en même temps que les amendements proposés par le Groupe de travail (WP</w:t>
      </w:r>
      <w:r w:rsidR="002E4C9D" w:rsidRPr="00E15033">
        <w:t>.</w:t>
      </w:r>
      <w:r w:rsidRPr="00E15033">
        <w:t>29-159-20) lors de la session de décembre 2012</w:t>
      </w:r>
      <w:r w:rsidR="002E4C9D" w:rsidRPr="00E15033">
        <w:t>.</w:t>
      </w:r>
      <w:r w:rsidRPr="00E15033">
        <w:t xml:space="preserve"> L</w:t>
      </w:r>
      <w:r w:rsidR="001134F6" w:rsidRPr="00E15033">
        <w:t>’</w:t>
      </w:r>
      <w:r w:rsidRPr="00E15033">
        <w:t>AC</w:t>
      </w:r>
      <w:r w:rsidR="002E4C9D" w:rsidRPr="00E15033">
        <w:t>.</w:t>
      </w:r>
      <w:r w:rsidRPr="00E15033">
        <w:t>3 a adopté le document ECE/TRANS/WP</w:t>
      </w:r>
      <w:r w:rsidR="002E4C9D" w:rsidRPr="00E15033">
        <w:t>.</w:t>
      </w:r>
      <w:r w:rsidRPr="00E15033">
        <w:t>29/2013/36, tel que modifié par l</w:t>
      </w:r>
      <w:r w:rsidR="001134F6" w:rsidRPr="00E15033">
        <w:t>’</w:t>
      </w:r>
      <w:r w:rsidRPr="00E15033">
        <w:t>annexe III du rapport de cette session du Forum mondial (ECE/TRANS/WP</w:t>
      </w:r>
      <w:r w:rsidR="002E4C9D" w:rsidRPr="00E15033">
        <w:t>.</w:t>
      </w:r>
      <w:r w:rsidRPr="00E15033">
        <w:t>29/1102)</w:t>
      </w:r>
      <w:r w:rsidR="002E4C9D" w:rsidRPr="00E15033">
        <w:t>.</w:t>
      </w:r>
    </w:p>
    <w:p w14:paraId="68852F31" w14:textId="77777777" w:rsidR="002D7CE4" w:rsidRPr="00E15033" w:rsidRDefault="002D7CE4" w:rsidP="002D7CE4">
      <w:pPr>
        <w:pStyle w:val="SingleTxtG"/>
      </w:pPr>
      <w:r w:rsidRPr="00E15033">
        <w:t>155</w:t>
      </w:r>
      <w:r w:rsidR="002E4C9D" w:rsidRPr="00E15033">
        <w:t>.</w:t>
      </w:r>
      <w:r w:rsidRPr="00E15033">
        <w:tab/>
        <w:t>La sixième réunion du groupe de travail informel s</w:t>
      </w:r>
      <w:r w:rsidR="001134F6" w:rsidRPr="00E15033">
        <w:t>’</w:t>
      </w:r>
      <w:r w:rsidRPr="00E15033">
        <w:t>est tenue à Washington, les 19 et 20 mars 2013</w:t>
      </w:r>
      <w:r w:rsidR="002E4C9D" w:rsidRPr="00E15033">
        <w:t>.</w:t>
      </w:r>
      <w:r w:rsidRPr="00E15033">
        <w:t xml:space="preserve"> Le groupe informel a convenu de la marche à suivre pour examiner l</w:t>
      </w:r>
      <w:r w:rsidR="001134F6" w:rsidRPr="00E15033">
        <w:t>’</w:t>
      </w:r>
      <w:r w:rsidRPr="00E15033">
        <w:t>ensemble de plans de la jambe d</w:t>
      </w:r>
      <w:r w:rsidR="001134F6" w:rsidRPr="00E15033">
        <w:t>’</w:t>
      </w:r>
      <w:r w:rsidRPr="00E15033">
        <w:t>essai FlexPLI en vue d</w:t>
      </w:r>
      <w:r w:rsidR="001134F6" w:rsidRPr="00E15033">
        <w:t>’</w:t>
      </w:r>
      <w:r w:rsidRPr="00E15033">
        <w:t>établir l</w:t>
      </w:r>
      <w:r w:rsidR="001134F6" w:rsidRPr="00E15033">
        <w:t>’</w:t>
      </w:r>
      <w:r w:rsidRPr="00E15033">
        <w:t>additif à la Résolution mutuelle n</w:t>
      </w:r>
      <w:r w:rsidRPr="00E15033">
        <w:rPr>
          <w:vertAlign w:val="superscript"/>
        </w:rPr>
        <w:t>o</w:t>
      </w:r>
      <w:r w:rsidRPr="00E15033">
        <w:t> 1</w:t>
      </w:r>
      <w:r w:rsidR="002E4C9D" w:rsidRPr="00E15033">
        <w:t>.</w:t>
      </w:r>
      <w:r w:rsidRPr="00E15033">
        <w:t xml:space="preserve"> La réflexion au sujet de la controverse portant sur les études coûts-avantages a été menée à son terme et les résultats obtenus par divers régions et laboratoires en matière d</w:t>
      </w:r>
      <w:r w:rsidR="001134F6" w:rsidRPr="00E15033">
        <w:t>’</w:t>
      </w:r>
      <w:r w:rsidRPr="00E15033">
        <w:t>essais de répétabilité et de reproductibilité sur des véhicules ont été examinés</w:t>
      </w:r>
      <w:r w:rsidR="002E4C9D" w:rsidRPr="00E15033">
        <w:t>.</w:t>
      </w:r>
      <w:r w:rsidRPr="00E15033">
        <w:t xml:space="preserve"> </w:t>
      </w:r>
    </w:p>
    <w:p w14:paraId="58705F50" w14:textId="77777777" w:rsidR="002D7CE4" w:rsidRPr="00E15033" w:rsidRDefault="002D7CE4" w:rsidP="002D7CE4">
      <w:pPr>
        <w:pStyle w:val="SingleTxtG"/>
      </w:pPr>
      <w:r w:rsidRPr="00E15033">
        <w:t>156</w:t>
      </w:r>
      <w:r w:rsidR="002E4C9D" w:rsidRPr="00E15033">
        <w:t>.</w:t>
      </w:r>
      <w:r w:rsidRPr="00E15033">
        <w:tab/>
        <w:t>Le projet de quatrième rapport d</w:t>
      </w:r>
      <w:r w:rsidR="001134F6" w:rsidRPr="00E15033">
        <w:t>’</w:t>
      </w:r>
      <w:r w:rsidRPr="00E15033">
        <w:t>activité du groupe de travail informel a été présenté à la cinquante-troisième session du GRSP</w:t>
      </w:r>
      <w:r w:rsidR="002E4C9D" w:rsidRPr="00E15033">
        <w:t>.</w:t>
      </w:r>
      <w:r w:rsidRPr="00E15033">
        <w:t xml:space="preserve"> Il a été ajouté que le groupe de travail informel avait fait des progrès satisfaisants et qu</w:t>
      </w:r>
      <w:r w:rsidR="001134F6" w:rsidRPr="00E15033">
        <w:t>’</w:t>
      </w:r>
      <w:r w:rsidRPr="00E15033">
        <w:t>il serait en mesure de soumettre une proposition officielle au Groupe de travail à sa session de décembre, même s</w:t>
      </w:r>
      <w:r w:rsidR="001134F6" w:rsidRPr="00E15033">
        <w:t>’</w:t>
      </w:r>
      <w:r w:rsidRPr="00E15033">
        <w:t>il subsisterait peut-être quelques incertitudes sur les valeurs de seuil pour les critères de blessure</w:t>
      </w:r>
      <w:r w:rsidR="002E4C9D" w:rsidRPr="00E15033">
        <w:t>.</w:t>
      </w:r>
      <w:r w:rsidRPr="00E15033">
        <w:t xml:space="preserve"> Le Groupe de travail a décidé de reprendre l</w:t>
      </w:r>
      <w:r w:rsidR="001134F6" w:rsidRPr="00E15033">
        <w:t>’</w:t>
      </w:r>
      <w:r w:rsidRPr="00E15033">
        <w:t>examen de cette question en s</w:t>
      </w:r>
      <w:r w:rsidR="001134F6" w:rsidRPr="00E15033">
        <w:t>’</w:t>
      </w:r>
      <w:r w:rsidRPr="00E15033">
        <w:t>appuyant sur une proposition soumise par le groupe de travail informel</w:t>
      </w:r>
      <w:r w:rsidR="002E4C9D" w:rsidRPr="00E15033">
        <w:t>.</w:t>
      </w:r>
    </w:p>
    <w:p w14:paraId="6A056B35" w14:textId="77777777" w:rsidR="002D7CE4" w:rsidRPr="00E15033" w:rsidRDefault="002D7CE4" w:rsidP="002D7CE4">
      <w:pPr>
        <w:pStyle w:val="SingleTxtG"/>
      </w:pPr>
      <w:r w:rsidRPr="00E15033">
        <w:t>157</w:t>
      </w:r>
      <w:r w:rsidR="002E4C9D" w:rsidRPr="00E15033">
        <w:t>.</w:t>
      </w:r>
      <w:r w:rsidRPr="00E15033">
        <w:tab/>
        <w:t>Lors de la 160</w:t>
      </w:r>
      <w:r w:rsidRPr="00E15033">
        <w:rPr>
          <w:vertAlign w:val="superscript"/>
        </w:rPr>
        <w:t>e</w:t>
      </w:r>
      <w:r w:rsidRPr="00E15033">
        <w:t> session du Forum mondial, le représentant des États</w:t>
      </w:r>
      <w:r w:rsidRPr="00E15033">
        <w:noBreakHyphen/>
        <w:t>Unis d</w:t>
      </w:r>
      <w:r w:rsidR="001134F6" w:rsidRPr="00E15033">
        <w:t>’</w:t>
      </w:r>
      <w:r w:rsidRPr="00E15033">
        <w:t>Amérique a informé les experts que le Groupe de travail recommanderait sans doute que l</w:t>
      </w:r>
      <w:r w:rsidR="001134F6" w:rsidRPr="00E15033">
        <w:t>’</w:t>
      </w:r>
      <w:r w:rsidRPr="00E15033">
        <w:t>amendement 2 (phase 2) du RTM ONU sur la sécurité des piétons vise à inclure la FlexPLI et la définition du point d</w:t>
      </w:r>
      <w:r w:rsidR="001134F6" w:rsidRPr="00E15033">
        <w:t>’</w:t>
      </w:r>
      <w:r w:rsidRPr="00E15033">
        <w:t>impact de la tête d</w:t>
      </w:r>
      <w:r w:rsidR="001134F6" w:rsidRPr="00E15033">
        <w:t>’</w:t>
      </w:r>
      <w:r w:rsidRPr="00E15033">
        <w:t>essai, à la fois dans le RTM ONU n</w:t>
      </w:r>
      <w:r w:rsidRPr="00E15033">
        <w:rPr>
          <w:vertAlign w:val="superscript"/>
        </w:rPr>
        <w:t>o</w:t>
      </w:r>
      <w:r w:rsidRPr="00E15033">
        <w:t> 9 et dans le Règlement ONU n</w:t>
      </w:r>
      <w:r w:rsidRPr="00E15033">
        <w:rPr>
          <w:vertAlign w:val="superscript"/>
        </w:rPr>
        <w:t>o</w:t>
      </w:r>
      <w:r w:rsidR="00A16948" w:rsidRPr="00E15033">
        <w:t> </w:t>
      </w:r>
      <w:r w:rsidRPr="00E15033">
        <w:t>127</w:t>
      </w:r>
      <w:r w:rsidR="002E4C9D" w:rsidRPr="00E15033">
        <w:t>.</w:t>
      </w:r>
      <w:r w:rsidRPr="00E15033">
        <w:t xml:space="preserve"> Il a en outre annoncé la soumission d</w:t>
      </w:r>
      <w:r w:rsidR="001134F6" w:rsidRPr="00E15033">
        <w:t>’</w:t>
      </w:r>
      <w:r w:rsidRPr="00E15033">
        <w:t>un nouvel amendement au RTM ONU sur la protection des piétons, relatif à une définition actualisée du point d</w:t>
      </w:r>
      <w:r w:rsidR="001134F6" w:rsidRPr="00E15033">
        <w:t>’</w:t>
      </w:r>
      <w:r w:rsidRPr="00E15033">
        <w:t>impact de la tête d</w:t>
      </w:r>
      <w:r w:rsidR="001134F6" w:rsidRPr="00E15033">
        <w:t>’</w:t>
      </w:r>
      <w:r w:rsidRPr="00E15033">
        <w:t>essai</w:t>
      </w:r>
      <w:r w:rsidR="002E4C9D" w:rsidRPr="00E15033">
        <w:t>.</w:t>
      </w:r>
      <w:r w:rsidRPr="00E15033">
        <w:t xml:space="preserve"> </w:t>
      </w:r>
    </w:p>
    <w:p w14:paraId="6CEEC6B7" w14:textId="77777777" w:rsidR="002D7CE4" w:rsidRPr="00E15033" w:rsidRDefault="002D7CE4" w:rsidP="002D7CE4">
      <w:pPr>
        <w:pStyle w:val="SingleTxtG"/>
        <w:spacing w:after="100" w:line="238" w:lineRule="atLeast"/>
      </w:pPr>
      <w:r w:rsidRPr="00E15033">
        <w:t>158</w:t>
      </w:r>
      <w:r w:rsidR="002E4C9D" w:rsidRPr="00E15033">
        <w:t>.</w:t>
      </w:r>
      <w:r w:rsidRPr="00E15033">
        <w:tab/>
        <w:t>Lors de la même session, le représentant du Japon, Vice-Président du groupe de travail informel chargé de la phase 2 du RTM ONU n</w:t>
      </w:r>
      <w:r w:rsidRPr="00E15033">
        <w:rPr>
          <w:vertAlign w:val="superscript"/>
        </w:rPr>
        <w:t>o</w:t>
      </w:r>
      <w:r w:rsidRPr="00E15033">
        <w:t> 9, a présenté le quatrième rapport d</w:t>
      </w:r>
      <w:r w:rsidR="001134F6" w:rsidRPr="00E15033">
        <w:t>’</w:t>
      </w:r>
      <w:r w:rsidRPr="00E15033">
        <w:t>activité du groupe ainsi qu</w:t>
      </w:r>
      <w:r w:rsidR="001134F6" w:rsidRPr="00E15033">
        <w:t>’</w:t>
      </w:r>
      <w:r w:rsidRPr="00E15033">
        <w:t>un exposé</w:t>
      </w:r>
      <w:r w:rsidR="002E4C9D" w:rsidRPr="00E15033">
        <w:t>.</w:t>
      </w:r>
      <w:r w:rsidRPr="00E15033">
        <w:t xml:space="preserve"> Il a confirmé que les travaux du groupe avaient bien progressé et qu</w:t>
      </w:r>
      <w:r w:rsidR="001134F6" w:rsidRPr="00E15033">
        <w:t>’</w:t>
      </w:r>
      <w:r w:rsidRPr="00E15033">
        <w:t>une proposition officielle visant à insérer la jambe d</w:t>
      </w:r>
      <w:r w:rsidR="001134F6" w:rsidRPr="00E15033">
        <w:t>’</w:t>
      </w:r>
      <w:r w:rsidRPr="00E15033">
        <w:t>essai souple serait soumise à la session de décembre 2013 du GRSP</w:t>
      </w:r>
      <w:r w:rsidR="002E4C9D" w:rsidRPr="00E15033">
        <w:t>.</w:t>
      </w:r>
      <w:r w:rsidRPr="00E15033">
        <w:t xml:space="preserve"> L</w:t>
      </w:r>
      <w:r w:rsidR="001134F6" w:rsidRPr="00E15033">
        <w:t>’</w:t>
      </w:r>
      <w:r w:rsidRPr="00E15033">
        <w:t>AC</w:t>
      </w:r>
      <w:r w:rsidR="002E4C9D" w:rsidRPr="00E15033">
        <w:t>.</w:t>
      </w:r>
      <w:r w:rsidRPr="00E15033">
        <w:t>3 a adopté le quatrième rapport d</w:t>
      </w:r>
      <w:r w:rsidR="001134F6" w:rsidRPr="00E15033">
        <w:t>’</w:t>
      </w:r>
      <w:r w:rsidRPr="00E15033">
        <w:t>activité et chargé le secrétariat de le faire distribuer sous une cote officielle à sa session de novembre 2013</w:t>
      </w:r>
      <w:r w:rsidR="002E4C9D" w:rsidRPr="00E15033">
        <w:t>.</w:t>
      </w:r>
    </w:p>
    <w:p w14:paraId="1F4A3AFE" w14:textId="77777777" w:rsidR="002D7CE4" w:rsidRPr="00E15033" w:rsidRDefault="002D7CE4" w:rsidP="002D7CE4">
      <w:pPr>
        <w:pStyle w:val="SingleTxtG"/>
        <w:spacing w:after="100" w:line="238" w:lineRule="atLeast"/>
      </w:pPr>
      <w:r w:rsidRPr="00E15033">
        <w:t>159</w:t>
      </w:r>
      <w:r w:rsidR="002E4C9D" w:rsidRPr="00E15033">
        <w:t>.</w:t>
      </w:r>
      <w:r w:rsidRPr="00E15033">
        <w:tab/>
        <w:t>La septième réunion du groupe de travail informel s</w:t>
      </w:r>
      <w:r w:rsidR="001134F6" w:rsidRPr="00E15033">
        <w:t>’</w:t>
      </w:r>
      <w:r w:rsidRPr="00E15033">
        <w:t>est tenue le 3 juillet 2013, à la fois par téléphone et par Internet</w:t>
      </w:r>
      <w:r w:rsidR="002E4C9D" w:rsidRPr="00E15033">
        <w:t>.</w:t>
      </w:r>
      <w:r w:rsidRPr="00E15033">
        <w:t xml:space="preserve"> La discussion a porté sur plusieurs questions précises, notamment les valeurs de seuil pour les critères de blessure, la définition de la phase de rebond et les tolérances à appliquer aux valeurs obtenues avec la FlexPLI dans la phase de chute libre</w:t>
      </w:r>
      <w:r w:rsidR="002E4C9D" w:rsidRPr="00E15033">
        <w:t>.</w:t>
      </w:r>
      <w:r w:rsidRPr="00E15033">
        <w:t xml:space="preserve"> Les deux dernières questions ont donné lieu à un consensus, mais la question concernant les valeurs de seuil est toujours en suspens</w:t>
      </w:r>
      <w:r w:rsidR="002E4C9D" w:rsidRPr="00E15033">
        <w:t>.</w:t>
      </w:r>
      <w:r w:rsidRPr="00E15033">
        <w:t xml:space="preserve"> Il a été décidé d</w:t>
      </w:r>
      <w:r w:rsidR="001134F6" w:rsidRPr="00E15033">
        <w:t>’</w:t>
      </w:r>
      <w:r w:rsidRPr="00E15033">
        <w:t>ajouter au programme de travail une analyse de la nécessité et de la possibilité d</w:t>
      </w:r>
      <w:r w:rsidR="001134F6" w:rsidRPr="00E15033">
        <w:t>’</w:t>
      </w:r>
      <w:r w:rsidRPr="00E15033">
        <w:t>inclure des marges d</w:t>
      </w:r>
      <w:r w:rsidR="001134F6" w:rsidRPr="00E15033">
        <w:t>’</w:t>
      </w:r>
      <w:r w:rsidRPr="00E15033">
        <w:t>homologation pour le moment de flexion du fémur</w:t>
      </w:r>
      <w:r w:rsidR="002E4C9D" w:rsidRPr="00E15033">
        <w:t>.</w:t>
      </w:r>
    </w:p>
    <w:p w14:paraId="7DC5D3F3" w14:textId="77777777" w:rsidR="002D7CE4" w:rsidRPr="00E15033" w:rsidRDefault="002D7CE4" w:rsidP="002D7CE4">
      <w:pPr>
        <w:pStyle w:val="SingleTxtG"/>
        <w:spacing w:after="100" w:line="238" w:lineRule="atLeast"/>
      </w:pPr>
      <w:r w:rsidRPr="00E15033">
        <w:t>160</w:t>
      </w:r>
      <w:r w:rsidR="002E4C9D" w:rsidRPr="00E15033">
        <w:t>.</w:t>
      </w:r>
      <w:r w:rsidRPr="00E15033">
        <w:tab/>
        <w:t>La huitième réunion du groupe de travail informel s</w:t>
      </w:r>
      <w:r w:rsidR="001134F6" w:rsidRPr="00E15033">
        <w:t>’</w:t>
      </w:r>
      <w:r w:rsidRPr="00E15033">
        <w:t>est tenue les 9 et 10 septembre 2013</w:t>
      </w:r>
      <w:r w:rsidR="002E4C9D" w:rsidRPr="00E15033">
        <w:t>.</w:t>
      </w:r>
      <w:r w:rsidRPr="00E15033">
        <w:t xml:space="preserve"> Le groupe y a abordé essentiellement des questions restées en suspens comme les critères de blessure et les marges d</w:t>
      </w:r>
      <w:r w:rsidR="001134F6" w:rsidRPr="00E15033">
        <w:t>’</w:t>
      </w:r>
      <w:r w:rsidRPr="00E15033">
        <w:t>homologation pour le moment de flexion du fémur, réexaminant également le préambule et le texte proprement dit du RTM ONU n</w:t>
      </w:r>
      <w:r w:rsidRPr="00E15033">
        <w:rPr>
          <w:vertAlign w:val="superscript"/>
        </w:rPr>
        <w:t>o</w:t>
      </w:r>
      <w:r w:rsidRPr="00E15033">
        <w:t> 9</w:t>
      </w:r>
      <w:r w:rsidR="002E4C9D" w:rsidRPr="00E15033">
        <w:t>.</w:t>
      </w:r>
      <w:r w:rsidRPr="00E15033">
        <w:t xml:space="preserve"> </w:t>
      </w:r>
    </w:p>
    <w:p w14:paraId="2960FB87" w14:textId="77777777" w:rsidR="002D7CE4" w:rsidRPr="00E15033" w:rsidRDefault="002D7CE4" w:rsidP="002D7CE4">
      <w:pPr>
        <w:pStyle w:val="SingleTxtG"/>
        <w:spacing w:after="100" w:line="238" w:lineRule="atLeast"/>
      </w:pPr>
      <w:r w:rsidRPr="00E15033">
        <w:t>161</w:t>
      </w:r>
      <w:r w:rsidR="002E4C9D" w:rsidRPr="00E15033">
        <w:t>.</w:t>
      </w:r>
      <w:r w:rsidRPr="00E15033">
        <w:tab/>
        <w:t>La neuvième réunion du groupe de travail informel s</w:t>
      </w:r>
      <w:r w:rsidR="001134F6" w:rsidRPr="00E15033">
        <w:t>’</w:t>
      </w:r>
      <w:r w:rsidRPr="00E15033">
        <w:t>est tenue les 16 et 17 décembre 2013</w:t>
      </w:r>
      <w:r w:rsidR="002E4C9D" w:rsidRPr="00E15033">
        <w:t>.</w:t>
      </w:r>
      <w:r w:rsidRPr="00E15033">
        <w:t xml:space="preserve"> À cette occasion, le groupe a étudié des questions en suspens et les a résolues lors du dernier examen de la proposition d</w:t>
      </w:r>
      <w:r w:rsidR="001134F6" w:rsidRPr="00E15033">
        <w:t>’</w:t>
      </w:r>
      <w:r w:rsidRPr="00E15033">
        <w:t>amendement aux textes du RTM ONU et du Règlement ONU n</w:t>
      </w:r>
      <w:r w:rsidRPr="00E15033">
        <w:rPr>
          <w:vertAlign w:val="superscript"/>
        </w:rPr>
        <w:t>o</w:t>
      </w:r>
      <w:r w:rsidRPr="00E15033">
        <w:t> 127</w:t>
      </w:r>
      <w:r w:rsidR="002E4C9D" w:rsidRPr="00E15033">
        <w:t>.</w:t>
      </w:r>
      <w:r w:rsidRPr="00E15033">
        <w:t xml:space="preserve"> Une question restée en suspens concernant les limites de performance des critères de blessure devait être traitée par le GRSP avec la participation de toutes les Parties contractantes</w:t>
      </w:r>
      <w:r w:rsidR="002E4C9D" w:rsidRPr="00E15033">
        <w:t>.</w:t>
      </w:r>
    </w:p>
    <w:p w14:paraId="089E3367" w14:textId="77777777" w:rsidR="002D7CE4" w:rsidRPr="00E15033" w:rsidRDefault="002D7CE4" w:rsidP="002D7CE4">
      <w:pPr>
        <w:pStyle w:val="SingleTxtG"/>
        <w:spacing w:after="100" w:line="238" w:lineRule="atLeast"/>
      </w:pPr>
      <w:r w:rsidRPr="00E15033">
        <w:t>162</w:t>
      </w:r>
      <w:r w:rsidR="002E4C9D" w:rsidRPr="00E15033">
        <w:t>.</w:t>
      </w:r>
      <w:r w:rsidRPr="00E15033">
        <w:tab/>
        <w:t>La dixième réunion du groupe de travail informel s</w:t>
      </w:r>
      <w:r w:rsidR="001134F6" w:rsidRPr="00E15033">
        <w:t>’</w:t>
      </w:r>
      <w:r w:rsidRPr="00E15033">
        <w:t>est tenue le 24 novembre 2017</w:t>
      </w:r>
      <w:r w:rsidR="002E4C9D" w:rsidRPr="00E15033">
        <w:t>.</w:t>
      </w:r>
      <w:r w:rsidRPr="00E15033">
        <w:t xml:space="preserve"> Son but principal était de régler les questions en suspens concernant le texte du RTM ONU, dont l</w:t>
      </w:r>
      <w:r w:rsidR="001134F6" w:rsidRPr="00E15033">
        <w:t>’</w:t>
      </w:r>
      <w:r w:rsidRPr="00E15033">
        <w:t>adoption n</w:t>
      </w:r>
      <w:r w:rsidR="001134F6" w:rsidRPr="00E15033">
        <w:t>’</w:t>
      </w:r>
      <w:r w:rsidRPr="00E15033">
        <w:t>avait que trop tardé</w:t>
      </w:r>
      <w:r w:rsidR="002E4C9D" w:rsidRPr="00E15033">
        <w:t>.</w:t>
      </w:r>
      <w:r w:rsidRPr="00E15033">
        <w:t xml:space="preserve"> Il s</w:t>
      </w:r>
      <w:r w:rsidR="001134F6" w:rsidRPr="00E15033">
        <w:t>’</w:t>
      </w:r>
      <w:r w:rsidRPr="00E15033">
        <w:t>agissait d</w:t>
      </w:r>
      <w:r w:rsidR="001134F6" w:rsidRPr="00E15033">
        <w:t>’</w:t>
      </w:r>
      <w:r w:rsidRPr="00E15033">
        <w:t>examiner en détails les modifications proposées et de se mettre d</w:t>
      </w:r>
      <w:r w:rsidR="001134F6" w:rsidRPr="00E15033">
        <w:t>’</w:t>
      </w:r>
      <w:r w:rsidRPr="00E15033">
        <w:t>accord à leur sujet</w:t>
      </w:r>
      <w:r w:rsidR="002E4C9D" w:rsidRPr="00E15033">
        <w:t>.</w:t>
      </w:r>
    </w:p>
    <w:p w14:paraId="3826A33A" w14:textId="77777777" w:rsidR="002D7CE4" w:rsidRPr="00E15033" w:rsidRDefault="002D7CE4" w:rsidP="002D7CE4">
      <w:pPr>
        <w:pStyle w:val="H23G"/>
        <w:spacing w:after="100" w:line="238" w:lineRule="atLeast"/>
      </w:pPr>
      <w:r w:rsidRPr="00E15033">
        <w:tab/>
        <w:t>3</w:t>
      </w:r>
      <w:r w:rsidR="002E4C9D" w:rsidRPr="00E15033">
        <w:t>.</w:t>
      </w:r>
      <w:r w:rsidRPr="00E15033">
        <w:tab/>
        <w:t xml:space="preserve">Prescriptions </w:t>
      </w:r>
    </w:p>
    <w:p w14:paraId="3D50B360" w14:textId="77777777" w:rsidR="002D7CE4" w:rsidRPr="00E15033" w:rsidRDefault="002D7CE4" w:rsidP="002D7CE4">
      <w:pPr>
        <w:pStyle w:val="H56G"/>
        <w:spacing w:after="100" w:line="238" w:lineRule="atLeast"/>
      </w:pPr>
      <w:r w:rsidRPr="00E15033">
        <w:tab/>
        <w:t>a)</w:t>
      </w:r>
      <w:r w:rsidRPr="00E15033">
        <w:tab/>
        <w:t xml:space="preserve">Évaluation de la biofidélité </w:t>
      </w:r>
    </w:p>
    <w:p w14:paraId="5BFE3267" w14:textId="77777777" w:rsidR="002D7CE4" w:rsidRPr="00E15033" w:rsidRDefault="002D7CE4" w:rsidP="002D7CE4">
      <w:pPr>
        <w:pStyle w:val="SingleTxtG"/>
        <w:spacing w:after="100" w:line="238" w:lineRule="atLeast"/>
      </w:pPr>
      <w:r w:rsidRPr="00E15033">
        <w:t>163</w:t>
      </w:r>
      <w:r w:rsidR="002E4C9D" w:rsidRPr="00E15033">
        <w:t>.</w:t>
      </w:r>
      <w:r w:rsidRPr="00E15033">
        <w:tab/>
        <w:t>Le Centre japonais d</w:t>
      </w:r>
      <w:r w:rsidR="001134F6" w:rsidRPr="00E15033">
        <w:t>’</w:t>
      </w:r>
      <w:r w:rsidRPr="00E15033">
        <w:t>internationalisation des normes automobiles (JASIC) a souligné que la FlexPLI possédait de meilleures caractéristiques de biofidélité que la jambe d</w:t>
      </w:r>
      <w:r w:rsidR="001134F6" w:rsidRPr="00E15033">
        <w:t>’</w:t>
      </w:r>
      <w:r w:rsidRPr="00E15033">
        <w:t xml:space="preserve">essai actuellement prescrite par le RTM ONU </w:t>
      </w:r>
      <w:r w:rsidRPr="00E15033">
        <w:rPr>
          <w:rFonts w:eastAsia="MS Mincho"/>
        </w:rPr>
        <w:t>n</w:t>
      </w:r>
      <w:r w:rsidRPr="00E15033">
        <w:rPr>
          <w:rFonts w:eastAsia="MS Mincho"/>
          <w:vertAlign w:val="superscript"/>
        </w:rPr>
        <w:t>o</w:t>
      </w:r>
      <w:r w:rsidRPr="00E15033">
        <w:t> 9</w:t>
      </w:r>
      <w:r w:rsidR="002E4C9D" w:rsidRPr="00E15033">
        <w:t>.</w:t>
      </w:r>
      <w:r w:rsidRPr="00E15033">
        <w:t xml:space="preserve"> Cette supériorité se manifeste aussi bien au niveau des éléments qu</w:t>
      </w:r>
      <w:r w:rsidR="001134F6" w:rsidRPr="00E15033">
        <w:t>’</w:t>
      </w:r>
      <w:r w:rsidRPr="00E15033">
        <w:t>au niveau de l</w:t>
      </w:r>
      <w:r w:rsidR="001134F6" w:rsidRPr="00E15033">
        <w:t>’</w:t>
      </w:r>
      <w:r w:rsidRPr="00E15033">
        <w:t>ensemble, tant lors d</w:t>
      </w:r>
      <w:r w:rsidR="001134F6" w:rsidRPr="00E15033">
        <w:t>’</w:t>
      </w:r>
      <w:r w:rsidRPr="00E15033">
        <w:t>essais réels que d</w:t>
      </w:r>
      <w:r w:rsidR="001134F6" w:rsidRPr="00E15033">
        <w:t>’</w:t>
      </w:r>
      <w:r w:rsidRPr="00E15033">
        <w:t>essais en simulation</w:t>
      </w:r>
      <w:r w:rsidR="002E4C9D" w:rsidRPr="00E15033">
        <w:t>.</w:t>
      </w:r>
      <w:r w:rsidRPr="00E15033">
        <w:t xml:space="preserve"> Les améliorations sont particulièrement visibles au niveau du genou et du tibia</w:t>
      </w:r>
      <w:r w:rsidR="002E4C9D" w:rsidRPr="00E15033">
        <w:t>.</w:t>
      </w:r>
      <w:r w:rsidRPr="00E15033">
        <w:t xml:space="preserve"> S</w:t>
      </w:r>
      <w:r w:rsidR="001134F6" w:rsidRPr="00E15033">
        <w:t>’</w:t>
      </w:r>
      <w:r w:rsidRPr="00E15033">
        <w:t>agissant des limites de performance, il a été procédé à une étude comparative des données enregistrées avec la FlexPLI et des données d</w:t>
      </w:r>
      <w:r w:rsidR="001134F6" w:rsidRPr="00E15033">
        <w:t>’</w:t>
      </w:r>
      <w:r w:rsidRPr="00E15033">
        <w:t>essai sur cadavre, qui a montré que l</w:t>
      </w:r>
      <w:r w:rsidR="001134F6" w:rsidRPr="00E15033">
        <w:t>’</w:t>
      </w:r>
      <w:r w:rsidRPr="00E15033">
        <w:t>élément de frappe présentait de meilleures caractéristiques de biofidélité en ce qui concerne le tibia</w:t>
      </w:r>
      <w:r w:rsidR="002E4C9D" w:rsidRPr="00E15033">
        <w:t>.</w:t>
      </w:r>
    </w:p>
    <w:p w14:paraId="41E09307" w14:textId="77777777" w:rsidR="002D7CE4" w:rsidRPr="00E15033" w:rsidRDefault="002D7CE4" w:rsidP="002D7CE4">
      <w:pPr>
        <w:pStyle w:val="SingleTxtG"/>
        <w:spacing w:after="100" w:line="238" w:lineRule="atLeast"/>
      </w:pPr>
      <w:r w:rsidRPr="00E15033">
        <w:t>164</w:t>
      </w:r>
      <w:r w:rsidR="002E4C9D" w:rsidRPr="00E15033">
        <w:t>.</w:t>
      </w:r>
      <w:r w:rsidRPr="00E15033">
        <w:tab/>
        <w:t>Une étude de biofidélité a été réalisée avec des données provenant du Japon et des États-Unis d</w:t>
      </w:r>
      <w:r w:rsidR="001134F6" w:rsidRPr="00E15033">
        <w:t>’</w:t>
      </w:r>
      <w:r w:rsidRPr="00E15033">
        <w:t>Amérique</w:t>
      </w:r>
      <w:r w:rsidR="002E4C9D" w:rsidRPr="00E15033">
        <w:t>.</w:t>
      </w:r>
      <w:r w:rsidRPr="00E15033">
        <w:t xml:space="preserve"> L</w:t>
      </w:r>
      <w:r w:rsidR="001134F6" w:rsidRPr="00E15033">
        <w:t>’</w:t>
      </w:r>
      <w:r w:rsidRPr="00E15033">
        <w:t>Alliance of Automobile Manufacturers a mis en doute le bien</w:t>
      </w:r>
      <w:r w:rsidRPr="00E15033">
        <w:noBreakHyphen/>
        <w:t>fondé de la méthode utilisée par le JASIC pour comparer les modèles à éléments finis avec les modèles de corps humain</w:t>
      </w:r>
      <w:r w:rsidR="002E4C9D" w:rsidRPr="00E15033">
        <w:t>.</w:t>
      </w:r>
      <w:r w:rsidRPr="00E15033">
        <w:t xml:space="preserve"> Ces doutes n</w:t>
      </w:r>
      <w:r w:rsidR="001134F6" w:rsidRPr="00E15033">
        <w:t>’</w:t>
      </w:r>
      <w:r w:rsidRPr="00E15033">
        <w:t>étaient pas partagés par l</w:t>
      </w:r>
      <w:r w:rsidR="001134F6" w:rsidRPr="00E15033">
        <w:t>’</w:t>
      </w:r>
      <w:r w:rsidRPr="00E15033">
        <w:t>expert du Japon</w:t>
      </w:r>
      <w:r w:rsidR="002E4C9D" w:rsidRPr="00E15033">
        <w:t>.</w:t>
      </w:r>
    </w:p>
    <w:p w14:paraId="5F7545D0" w14:textId="77777777" w:rsidR="002D7CE4" w:rsidRPr="00E15033" w:rsidRDefault="002D7CE4" w:rsidP="002D7CE4">
      <w:pPr>
        <w:pStyle w:val="SingleTxtG"/>
        <w:spacing w:after="100" w:line="238" w:lineRule="atLeast"/>
      </w:pPr>
      <w:r w:rsidRPr="00E15033">
        <w:t>165</w:t>
      </w:r>
      <w:r w:rsidR="002E4C9D" w:rsidRPr="00E15033">
        <w:t>.</w:t>
      </w:r>
      <w:r w:rsidRPr="00E15033">
        <w:tab/>
        <w:t>L</w:t>
      </w:r>
      <w:r w:rsidR="001134F6" w:rsidRPr="00E15033">
        <w:t>’</w:t>
      </w:r>
      <w:r w:rsidRPr="00E15033">
        <w:t>expert du Royaume-Uni de Grande-Bretagne et d</w:t>
      </w:r>
      <w:r w:rsidR="001134F6" w:rsidRPr="00E15033">
        <w:t>’</w:t>
      </w:r>
      <w:r w:rsidRPr="00E15033">
        <w:t>Irlande du Nord a expliqué que la FlexPLI pourrait présenter des lacunes en ce qui concerne l</w:t>
      </w:r>
      <w:r w:rsidR="001134F6" w:rsidRPr="00E15033">
        <w:t>’</w:t>
      </w:r>
      <w:r w:rsidRPr="00E15033">
        <w:t>évaluation des blessures au genou</w:t>
      </w:r>
      <w:r w:rsidR="002E4C9D" w:rsidRPr="00E15033">
        <w:t>.</w:t>
      </w:r>
      <w:r w:rsidRPr="00E15033">
        <w:t xml:space="preserve"> L</w:t>
      </w:r>
      <w:r w:rsidR="001134F6" w:rsidRPr="00E15033">
        <w:t>’</w:t>
      </w:r>
      <w:r w:rsidRPr="00E15033">
        <w:t>expert du Japon a expliqué que l</w:t>
      </w:r>
      <w:r w:rsidR="001134F6" w:rsidRPr="00E15033">
        <w:t>’</w:t>
      </w:r>
      <w:r w:rsidRPr="00E15033">
        <w:t>on pouvait évaluer à la fois des blessures au genou et des fractures du tibia</w:t>
      </w:r>
      <w:r w:rsidR="002E4C9D" w:rsidRPr="00E15033">
        <w:t>.</w:t>
      </w:r>
      <w:r w:rsidRPr="00E15033">
        <w:t xml:space="preserve"> Cependant, durant la phase de mise au point, on accordait la priorité aux fractures du tibia parce qu</w:t>
      </w:r>
      <w:r w:rsidR="001134F6" w:rsidRPr="00E15033">
        <w:t>’</w:t>
      </w:r>
      <w:r w:rsidRPr="00E15033">
        <w:t>elles étaient plus fréquentes que les blessures au genou selon les analyses des données sur les accidents</w:t>
      </w:r>
      <w:r w:rsidR="002E4C9D" w:rsidRPr="00E15033">
        <w:t>.</w:t>
      </w:r>
    </w:p>
    <w:p w14:paraId="31042756" w14:textId="77777777" w:rsidR="002D7CE4" w:rsidRPr="00E15033" w:rsidRDefault="002D7CE4" w:rsidP="002D7CE4">
      <w:pPr>
        <w:pStyle w:val="SingleTxtG"/>
        <w:spacing w:after="100" w:line="238" w:lineRule="atLeast"/>
      </w:pPr>
      <w:r w:rsidRPr="00E15033">
        <w:t>166</w:t>
      </w:r>
      <w:r w:rsidR="002E4C9D" w:rsidRPr="00E15033">
        <w:t>.</w:t>
      </w:r>
      <w:r w:rsidRPr="00E15033">
        <w:tab/>
        <w:t>Le groupe de travail informel a reçu de nouveaux éléments d</w:t>
      </w:r>
      <w:r w:rsidR="001134F6" w:rsidRPr="00E15033">
        <w:t>’</w:t>
      </w:r>
      <w:r w:rsidRPr="00E15033">
        <w:t>information étayant la supériorité de la FlexPLI sur la jambe d</w:t>
      </w:r>
      <w:r w:rsidR="001134F6" w:rsidRPr="00E15033">
        <w:t>’</w:t>
      </w:r>
      <w:r w:rsidRPr="00E15033">
        <w:t>essai actuellement utilisée</w:t>
      </w:r>
      <w:r w:rsidR="002E4C9D" w:rsidRPr="00E15033">
        <w:t>.</w:t>
      </w:r>
    </w:p>
    <w:p w14:paraId="0765E1DE" w14:textId="77777777" w:rsidR="002D7CE4" w:rsidRPr="00E15033" w:rsidRDefault="002D7CE4" w:rsidP="002D7CE4">
      <w:pPr>
        <w:pStyle w:val="SingleTxtG"/>
        <w:spacing w:after="100" w:line="238" w:lineRule="atLeast"/>
      </w:pPr>
      <w:r w:rsidRPr="00E15033">
        <w:t>167</w:t>
      </w:r>
      <w:r w:rsidR="002E4C9D" w:rsidRPr="00E15033">
        <w:t>.</w:t>
      </w:r>
      <w:r w:rsidRPr="00E15033">
        <w:tab/>
        <w:t>Le débat sur les lacunes que la FlexPLI pourrait présenter pour évaluer les blessures au genou a été clos, dans l</w:t>
      </w:r>
      <w:r w:rsidR="001134F6" w:rsidRPr="00E15033">
        <w:t>’</w:t>
      </w:r>
      <w:r w:rsidRPr="00E15033">
        <w:t>attente de la présentation de nouvelles informations sur la question</w:t>
      </w:r>
      <w:r w:rsidR="002E4C9D" w:rsidRPr="00E15033">
        <w:t>.</w:t>
      </w:r>
    </w:p>
    <w:p w14:paraId="6A96AA08" w14:textId="77777777" w:rsidR="002D7CE4" w:rsidRPr="00E15033" w:rsidRDefault="002D7CE4" w:rsidP="002D7CE4">
      <w:pPr>
        <w:pStyle w:val="H23G"/>
        <w:spacing w:after="100" w:line="238" w:lineRule="atLeast"/>
        <w:rPr>
          <w:b w:val="0"/>
        </w:rPr>
      </w:pPr>
      <w:r w:rsidRPr="00E15033">
        <w:rPr>
          <w:b w:val="0"/>
        </w:rPr>
        <w:tab/>
        <w:t>b)</w:t>
      </w:r>
      <w:r w:rsidRPr="00E15033">
        <w:rPr>
          <w:b w:val="0"/>
        </w:rPr>
        <w:tab/>
        <w:t>Analyse coûts-avantages</w:t>
      </w:r>
    </w:p>
    <w:p w14:paraId="3105F170" w14:textId="77777777" w:rsidR="002D7CE4" w:rsidRPr="00E15033" w:rsidRDefault="002D7CE4" w:rsidP="002D7CE4">
      <w:pPr>
        <w:pStyle w:val="SingleTxtG"/>
        <w:spacing w:after="100" w:line="238" w:lineRule="atLeast"/>
      </w:pPr>
      <w:r w:rsidRPr="00E15033">
        <w:t>168</w:t>
      </w:r>
      <w:r w:rsidR="002E4C9D" w:rsidRPr="00E15033">
        <w:t>.</w:t>
      </w:r>
      <w:r w:rsidRPr="00E15033">
        <w:tab/>
        <w:t>Au début de la réunion du groupe de travail informel, les participants ont été priés de communiquer des données d</w:t>
      </w:r>
      <w:r w:rsidR="001134F6" w:rsidRPr="00E15033">
        <w:t>’</w:t>
      </w:r>
      <w:r w:rsidRPr="00E15033">
        <w:t>accidents</w:t>
      </w:r>
      <w:r w:rsidR="002E4C9D" w:rsidRPr="00E15033">
        <w:t>.</w:t>
      </w:r>
      <w:r w:rsidRPr="00E15033">
        <w:t xml:space="preserve"> La même demande a été faite lors de la cinquantième session du GRSP par le Président du groupe de travail informel</w:t>
      </w:r>
      <w:r w:rsidR="002E4C9D" w:rsidRPr="00E15033">
        <w:t>.</w:t>
      </w:r>
      <w:r w:rsidRPr="00E15033">
        <w:t xml:space="preserve"> L</w:t>
      </w:r>
      <w:r w:rsidR="001134F6" w:rsidRPr="00E15033">
        <w:t>’</w:t>
      </w:r>
      <w:r w:rsidRPr="00E15033">
        <w:t>expert des États-Unis d</w:t>
      </w:r>
      <w:r w:rsidR="001134F6" w:rsidRPr="00E15033">
        <w:t>’</w:t>
      </w:r>
      <w:r w:rsidRPr="00E15033">
        <w:t>Amérique a fait savoir au groupe de travail informel que son pays était en train de voir si des données d</w:t>
      </w:r>
      <w:r w:rsidR="001134F6" w:rsidRPr="00E15033">
        <w:t>’</w:t>
      </w:r>
      <w:r w:rsidRPr="00E15033">
        <w:t>accidents impliquant des piétons pourraient être fournies pour alimenter la discussion</w:t>
      </w:r>
      <w:r w:rsidR="002E4C9D" w:rsidRPr="00E15033">
        <w:t>.</w:t>
      </w:r>
    </w:p>
    <w:p w14:paraId="4C0C2B2E" w14:textId="77777777" w:rsidR="002D7CE4" w:rsidRPr="00E15033" w:rsidRDefault="002D7CE4" w:rsidP="002D7CE4">
      <w:pPr>
        <w:pStyle w:val="SingleTxtG"/>
        <w:spacing w:after="100" w:line="238" w:lineRule="atLeast"/>
      </w:pPr>
      <w:r w:rsidRPr="00E15033">
        <w:t>169</w:t>
      </w:r>
      <w:r w:rsidR="002E4C9D" w:rsidRPr="00E15033">
        <w:t>.</w:t>
      </w:r>
      <w:r w:rsidRPr="00E15033">
        <w:tab/>
        <w:t>L</w:t>
      </w:r>
      <w:r w:rsidR="001134F6" w:rsidRPr="00E15033">
        <w:t>’</w:t>
      </w:r>
      <w:r w:rsidRPr="00E15033">
        <w:t>expert de l</w:t>
      </w:r>
      <w:r w:rsidR="001134F6" w:rsidRPr="00E15033">
        <w:t>’</w:t>
      </w:r>
      <w:r w:rsidRPr="00E15033">
        <w:t>Administration nationale de la sécurité routière (NHTSA) a informé les délégations d</w:t>
      </w:r>
      <w:r w:rsidR="001134F6" w:rsidRPr="00E15033">
        <w:t>’</w:t>
      </w:r>
      <w:r w:rsidRPr="00E15033">
        <w:t>un projet de recherche mené aux États Unis d</w:t>
      </w:r>
      <w:r w:rsidR="001134F6" w:rsidRPr="00E15033">
        <w:t>’</w:t>
      </w:r>
      <w:r w:rsidRPr="00E15033">
        <w:t>Amérique sur les accidents dont les piétons sont les victimes et tirant parti à la fois de la Pedestrian Crash Data Study (PCDS) et de la German In-Depth Accident Study (GIDAS)</w:t>
      </w:r>
      <w:r w:rsidR="002E4C9D" w:rsidRPr="00E15033">
        <w:t>.</w:t>
      </w:r>
      <w:r w:rsidRPr="00E15033">
        <w:t xml:space="preserve"> Ces analyses portaient uniquement sur des blessures de gravité AIS de 3 à 6 et sur des blessures incapacitantes en fonction de l</w:t>
      </w:r>
      <w:r w:rsidR="001134F6" w:rsidRPr="00E15033">
        <w:t>’</w:t>
      </w:r>
      <w:r w:rsidRPr="00E15033">
        <w:t>indice d</w:t>
      </w:r>
      <w:r w:rsidR="001134F6" w:rsidRPr="00E15033">
        <w:t>’</w:t>
      </w:r>
      <w:r w:rsidRPr="00E15033">
        <w:t>incapacité fonctionnelle (FCI)</w:t>
      </w:r>
      <w:r w:rsidR="002E4C9D" w:rsidRPr="00E15033">
        <w:t>.</w:t>
      </w:r>
    </w:p>
    <w:p w14:paraId="09E16738" w14:textId="77777777" w:rsidR="002D7CE4" w:rsidRPr="00E15033" w:rsidRDefault="002D7CE4" w:rsidP="002D7CE4">
      <w:pPr>
        <w:pStyle w:val="SingleTxtG"/>
        <w:spacing w:after="100"/>
      </w:pPr>
      <w:r w:rsidRPr="00E15033">
        <w:t>170</w:t>
      </w:r>
      <w:r w:rsidR="002E4C9D" w:rsidRPr="00E15033">
        <w:t>.</w:t>
      </w:r>
      <w:r w:rsidRPr="00E15033">
        <w:tab/>
        <w:t>Si l</w:t>
      </w:r>
      <w:r w:rsidR="001134F6" w:rsidRPr="00E15033">
        <w:t>’</w:t>
      </w:r>
      <w:r w:rsidRPr="00E15033">
        <w:t>on en croit ces deux sources de données, les blessures consécutives à un choc contre le pare-chocs représentent jusqu</w:t>
      </w:r>
      <w:r w:rsidR="001134F6" w:rsidRPr="00E15033">
        <w:t>’</w:t>
      </w:r>
      <w:r w:rsidRPr="00E15033">
        <w:t>à 40 % de toutes les blessures occasionnées à des piétons</w:t>
      </w:r>
      <w:r w:rsidR="002E4C9D" w:rsidRPr="00E15033">
        <w:t>.</w:t>
      </w:r>
      <w:r w:rsidRPr="00E15033">
        <w:t xml:space="preserve"> Les deux sources diffèrent toutefois notablement quant à l</w:t>
      </w:r>
      <w:r w:rsidR="001134F6" w:rsidRPr="00E15033">
        <w:t>’</w:t>
      </w:r>
      <w:r w:rsidRPr="00E15033">
        <w:t>emplacement des blessures, qui concernent les extrémités inférieures à raison de près de 100 % (94 % pour la PCDS et 99 % pour la GIDAS)</w:t>
      </w:r>
      <w:r w:rsidR="002E4C9D" w:rsidRPr="00E15033">
        <w:t>.</w:t>
      </w:r>
      <w:r w:rsidRPr="00E15033">
        <w:t xml:space="preserve"> D</w:t>
      </w:r>
      <w:r w:rsidR="001134F6" w:rsidRPr="00E15033">
        <w:t>’</w:t>
      </w:r>
      <w:r w:rsidRPr="00E15033">
        <w:t>après le classement établi, la région la plus touchée par des blessures graves ou incapacitantes était les extrémités inférieures</w:t>
      </w:r>
      <w:r w:rsidR="002E4C9D" w:rsidRPr="00E15033">
        <w:t>.</w:t>
      </w:r>
    </w:p>
    <w:p w14:paraId="27418B37" w14:textId="77777777" w:rsidR="002D7CE4" w:rsidRPr="00E15033" w:rsidRDefault="002D7CE4" w:rsidP="002D7CE4">
      <w:pPr>
        <w:pStyle w:val="SingleTxtG"/>
        <w:spacing w:after="100"/>
      </w:pPr>
      <w:r w:rsidRPr="00E15033">
        <w:t>171</w:t>
      </w:r>
      <w:r w:rsidR="002E4C9D" w:rsidRPr="00E15033">
        <w:t>.</w:t>
      </w:r>
      <w:r w:rsidRPr="00E15033">
        <w:tab/>
        <w:t>L</w:t>
      </w:r>
      <w:r w:rsidR="001134F6" w:rsidRPr="00E15033">
        <w:t>’</w:t>
      </w:r>
      <w:r w:rsidRPr="00E15033">
        <w:t>Institut fédéral allemand de recherche routière (BASt) a communiqué des informations détaillées sur les économies que devrait permettre l</w:t>
      </w:r>
      <w:r w:rsidR="001134F6" w:rsidRPr="00E15033">
        <w:t>’</w:t>
      </w:r>
      <w:r w:rsidRPr="00E15033">
        <w:t>introduction de la FlexPLI dans les procédures d</w:t>
      </w:r>
      <w:r w:rsidR="001134F6" w:rsidRPr="00E15033">
        <w:t>’</w:t>
      </w:r>
      <w:r w:rsidRPr="00E15033">
        <w:t>essai du RTM ONU n</w:t>
      </w:r>
      <w:r w:rsidRPr="00E15033">
        <w:rPr>
          <w:vertAlign w:val="superscript"/>
        </w:rPr>
        <w:t>o</w:t>
      </w:r>
      <w:r w:rsidRPr="00E15033">
        <w:t> 9</w:t>
      </w:r>
      <w:r w:rsidR="002E4C9D" w:rsidRPr="00E15033">
        <w:t>.</w:t>
      </w:r>
      <w:r w:rsidRPr="00E15033">
        <w:t xml:space="preserve"> L</w:t>
      </w:r>
      <w:r w:rsidR="001134F6" w:rsidRPr="00E15033">
        <w:t>’</w:t>
      </w:r>
      <w:r w:rsidRPr="00E15033">
        <w:t>étude, fondée à la fois sur les données nationales d</w:t>
      </w:r>
      <w:r w:rsidR="001134F6" w:rsidRPr="00E15033">
        <w:t>’</w:t>
      </w:r>
      <w:r w:rsidRPr="00E15033">
        <w:t>accidents et la méthode GIDAS, reposait sur le postulat selon lequel en cas de choc entre un piéton et un véhicule équipé d</w:t>
      </w:r>
      <w:r w:rsidR="001134F6" w:rsidRPr="00E15033">
        <w:t>’</w:t>
      </w:r>
      <w:r w:rsidRPr="00E15033">
        <w:t>un pare-chocs de forme favorable, toutes les blessures de gravité AIS 1-3 touchant les extrémités inférieures pouvaient être réduites d</w:t>
      </w:r>
      <w:r w:rsidR="001134F6" w:rsidRPr="00E15033">
        <w:t>’</w:t>
      </w:r>
      <w:r w:rsidRPr="00E15033">
        <w:t>un point</w:t>
      </w:r>
      <w:r w:rsidR="002E4C9D" w:rsidRPr="00E15033">
        <w:t>.</w:t>
      </w:r>
      <w:r w:rsidRPr="00E15033">
        <w:t xml:space="preserve"> L</w:t>
      </w:r>
      <w:r w:rsidR="001134F6" w:rsidRPr="00E15033">
        <w:t>’</w:t>
      </w:r>
      <w:r w:rsidRPr="00E15033">
        <w:t>étude, qui a porté au total sur 498 accidents, concluait que lorsque les pare-chocs avaient une forme favorable, 25 % de toutes les blessures d</w:t>
      </w:r>
      <w:r w:rsidR="001134F6" w:rsidRPr="00E15033">
        <w:t>’</w:t>
      </w:r>
      <w:r w:rsidRPr="00E15033">
        <w:t>une gravité de 3 (MAIS) pouvaient être rétrogradées à une gravité de 2 et que près de 8 % des blessures de gravité 2 pouvaient être rétrogradées à une gravité 1</w:t>
      </w:r>
      <w:r w:rsidR="002E4C9D" w:rsidRPr="00E15033">
        <w:t>.</w:t>
      </w:r>
      <w:r w:rsidRPr="00E15033">
        <w:t xml:space="preserve"> Pour résumer, la proportion des blessures de gravité 1 (MAIS) augmenterait d</w:t>
      </w:r>
      <w:r w:rsidR="001134F6" w:rsidRPr="00E15033">
        <w:t>’</w:t>
      </w:r>
      <w:r w:rsidRPr="00E15033">
        <w:t>environ 2,5 %</w:t>
      </w:r>
      <w:r w:rsidR="002E4C9D" w:rsidRPr="00E15033">
        <w:t>.</w:t>
      </w:r>
    </w:p>
    <w:p w14:paraId="1886757B" w14:textId="77777777" w:rsidR="002D7CE4" w:rsidRPr="00E15033" w:rsidRDefault="002D7CE4" w:rsidP="002D7CE4">
      <w:pPr>
        <w:pStyle w:val="SingleTxtG"/>
        <w:spacing w:after="100"/>
      </w:pPr>
      <w:r w:rsidRPr="00E15033">
        <w:t>172</w:t>
      </w:r>
      <w:r w:rsidR="002E4C9D" w:rsidRPr="00E15033">
        <w:t>.</w:t>
      </w:r>
      <w:r w:rsidRPr="00E15033">
        <w:tab/>
        <w:t>D</w:t>
      </w:r>
      <w:r w:rsidR="001134F6" w:rsidRPr="00E15033">
        <w:t>’</w:t>
      </w:r>
      <w:r w:rsidRPr="00E15033">
        <w:t>après les résultats de l</w:t>
      </w:r>
      <w:r w:rsidR="001134F6" w:rsidRPr="00E15033">
        <w:t>’</w:t>
      </w:r>
      <w:r w:rsidRPr="00E15033">
        <w:t>étude, l</w:t>
      </w:r>
      <w:r w:rsidR="001134F6" w:rsidRPr="00E15033">
        <w:t>’</w:t>
      </w:r>
      <w:r w:rsidRPr="00E15033">
        <w:t>introduction de pare-chocs ayant une forme favorable devrait permettre chaque année de réduire le nombre de piétons mortellement blessés de 11, celui des piétons gravement blessés de 506 et celui des piétons légèrement blessés de 231</w:t>
      </w:r>
      <w:r w:rsidR="002E4C9D" w:rsidRPr="00E15033">
        <w:t>.</w:t>
      </w:r>
      <w:r w:rsidRPr="00E15033">
        <w:t xml:space="preserve"> Sur le plan financier, l</w:t>
      </w:r>
      <w:r w:rsidR="001134F6" w:rsidRPr="00E15033">
        <w:t>’</w:t>
      </w:r>
      <w:r w:rsidRPr="00E15033">
        <w:t>économie ainsi réalisée a été évaluée à environ 63,5 millions d</w:t>
      </w:r>
      <w:r w:rsidR="001134F6" w:rsidRPr="00E15033">
        <w:t>’</w:t>
      </w:r>
      <w:r w:rsidRPr="00E15033">
        <w:t>euros</w:t>
      </w:r>
      <w:r w:rsidR="002E4C9D" w:rsidRPr="00E15033">
        <w:t>.</w:t>
      </w:r>
      <w:r w:rsidRPr="00E15033">
        <w:t xml:space="preserve"> La fonction de risque de blessure mise au point par le JASIC sur la base de données PMHS communiquées par les sociétés Nyquist et Kerrigan et le modèle de survie Weibull permettent d</w:t>
      </w:r>
      <w:r w:rsidR="001134F6" w:rsidRPr="00E15033">
        <w:t>’</w:t>
      </w:r>
      <w:r w:rsidRPr="00E15033">
        <w:t>établir que le risque de fracture du tibia est de 30 % avec un moment de flexion 340 Nm pour la FlexPLI contre seulement 330 Nm pour un tibia humain</w:t>
      </w:r>
      <w:r w:rsidR="002E4C9D" w:rsidRPr="00E15033">
        <w:t>.</w:t>
      </w:r>
      <w:r w:rsidRPr="00E15033">
        <w:t xml:space="preserve"> Avec un risque de blessure de 70 % invariablement retenu pour la FlexPLI, l</w:t>
      </w:r>
      <w:r w:rsidR="001134F6" w:rsidRPr="00E15033">
        <w:t>’</w:t>
      </w:r>
      <w:r w:rsidRPr="00E15033">
        <w:t>économie annuelle rendue possible par l</w:t>
      </w:r>
      <w:r w:rsidR="001134F6" w:rsidRPr="00E15033">
        <w:t>’</w:t>
      </w:r>
      <w:r w:rsidRPr="00E15033">
        <w:t>introduction de la FlexPLI a donc été évaluée par le BASt à environ 44,5 millions d</w:t>
      </w:r>
      <w:r w:rsidR="001134F6" w:rsidRPr="00E15033">
        <w:t>’</w:t>
      </w:r>
      <w:r w:rsidRPr="00E15033">
        <w:t>euros</w:t>
      </w:r>
      <w:r w:rsidR="002E4C9D" w:rsidRPr="00E15033">
        <w:t>.</w:t>
      </w:r>
    </w:p>
    <w:p w14:paraId="7955A182" w14:textId="77777777" w:rsidR="002D7CE4" w:rsidRPr="00E15033" w:rsidRDefault="002D7CE4" w:rsidP="002D7CE4">
      <w:pPr>
        <w:pStyle w:val="SingleTxtG"/>
        <w:spacing w:after="100"/>
      </w:pPr>
      <w:r w:rsidRPr="00E15033">
        <w:t>173</w:t>
      </w:r>
      <w:r w:rsidR="002E4C9D" w:rsidRPr="00E15033">
        <w:t>.</w:t>
      </w:r>
      <w:r w:rsidRPr="00E15033">
        <w:tab/>
        <w:t>Le JASIC a présenté des données détaillées concernant les avantages que pourrait présenter l</w:t>
      </w:r>
      <w:r w:rsidR="001134F6" w:rsidRPr="00E15033">
        <w:t>’</w:t>
      </w:r>
      <w:r w:rsidRPr="00E15033">
        <w:t>introduction de la FlexPLI dans le cas des lésions du tibia</w:t>
      </w:r>
      <w:r w:rsidR="002E4C9D" w:rsidRPr="00E15033">
        <w:t>.</w:t>
      </w:r>
      <w:r w:rsidRPr="00E15033">
        <w:t xml:space="preserve"> Sur la base de données d</w:t>
      </w:r>
      <w:r w:rsidR="001134F6" w:rsidRPr="00E15033">
        <w:t>’</w:t>
      </w:r>
      <w:r w:rsidRPr="00E15033">
        <w:t>accidents, il était présumé que les fractures du tibia étaient essentiellement dues à des charges indirectes (environ 80 %)</w:t>
      </w:r>
      <w:r w:rsidR="002E4C9D" w:rsidRPr="00E15033">
        <w:t>.</w:t>
      </w:r>
      <w:r w:rsidRPr="00E15033">
        <w:t xml:space="preserve"> Dans un très petit nombre de cas, les fractures du tibia sont dues à un choc direct avec un pare-chocs</w:t>
      </w:r>
      <w:r w:rsidR="002E4C9D" w:rsidRPr="00E15033">
        <w:t>.</w:t>
      </w:r>
      <w:r w:rsidRPr="00E15033">
        <w:t xml:space="preserve"> Il a également été démontré que l</w:t>
      </w:r>
      <w:r w:rsidR="001134F6" w:rsidRPr="00E15033">
        <w:t>’</w:t>
      </w:r>
      <w:r w:rsidRPr="00E15033">
        <w:t>amélioration la plus substantielle pouvait être obtenue par atténuation de la gravité des fractures au niveau des jambes</w:t>
      </w:r>
      <w:r w:rsidR="002E4C9D" w:rsidRPr="00E15033">
        <w:t>.</w:t>
      </w:r>
    </w:p>
    <w:p w14:paraId="6521F069" w14:textId="77777777" w:rsidR="002D7CE4" w:rsidRPr="00E15033" w:rsidRDefault="002D7CE4" w:rsidP="002D7CE4">
      <w:pPr>
        <w:pStyle w:val="SingleTxtG"/>
        <w:spacing w:after="100"/>
      </w:pPr>
      <w:r w:rsidRPr="00E15033">
        <w:t>174</w:t>
      </w:r>
      <w:r w:rsidR="002E4C9D" w:rsidRPr="00E15033">
        <w:t>.</w:t>
      </w:r>
      <w:r w:rsidRPr="00E15033">
        <w:tab/>
        <w:t>On en a conclu que la FlexPLI était susceptible d</w:t>
      </w:r>
      <w:r w:rsidR="001134F6" w:rsidRPr="00E15033">
        <w:t>’</w:t>
      </w:r>
      <w:r w:rsidRPr="00E15033">
        <w:t>améliorer la biofidélité du tibia et du genou d</w:t>
      </w:r>
      <w:r w:rsidR="001134F6" w:rsidRPr="00E15033">
        <w:t>’</w:t>
      </w:r>
      <w:r w:rsidRPr="00E15033">
        <w:t>essai</w:t>
      </w:r>
      <w:r w:rsidR="002E4C9D" w:rsidRPr="00E15033">
        <w:t>.</w:t>
      </w:r>
      <w:r w:rsidRPr="00E15033">
        <w:t xml:space="preserve"> Par rapport à la jambe d</w:t>
      </w:r>
      <w:r w:rsidR="001134F6" w:rsidRPr="00E15033">
        <w:t>’</w:t>
      </w:r>
      <w:r w:rsidRPr="00E15033">
        <w:t>essai actuellement utilisée, il a été estimé que l</w:t>
      </w:r>
      <w:r w:rsidR="001134F6" w:rsidRPr="00E15033">
        <w:t>’</w:t>
      </w:r>
      <w:r w:rsidRPr="00E15033">
        <w:t>atténuation de la gravité des fractures du tibia permettrait d</w:t>
      </w:r>
      <w:r w:rsidR="001134F6" w:rsidRPr="00E15033">
        <w:t>’</w:t>
      </w:r>
      <w:r w:rsidRPr="00E15033">
        <w:t>économiser 100 millions de dollars des États-Unis aux États-Unis d</w:t>
      </w:r>
      <w:r w:rsidR="001134F6" w:rsidRPr="00E15033">
        <w:t>’</w:t>
      </w:r>
      <w:r w:rsidRPr="00E15033">
        <w:t>Amérique et 50 millions de dollars É</w:t>
      </w:r>
      <w:r w:rsidR="002E4C9D" w:rsidRPr="00E15033">
        <w:t>.</w:t>
      </w:r>
      <w:r w:rsidRPr="00E15033">
        <w:t>-U</w:t>
      </w:r>
      <w:r w:rsidR="002E4C9D" w:rsidRPr="00E15033">
        <w:t>.</w:t>
      </w:r>
      <w:r w:rsidRPr="00E15033">
        <w:t xml:space="preserve"> au Japon, sur la base de modèles de calcul utilisant les frais médicaux engendrés annuellement par ce type de lésion</w:t>
      </w:r>
      <w:r w:rsidR="002E4C9D" w:rsidRPr="00E15033">
        <w:t>.</w:t>
      </w:r>
    </w:p>
    <w:p w14:paraId="6210D378" w14:textId="77777777" w:rsidR="002D7CE4" w:rsidRPr="00E15033" w:rsidRDefault="002D7CE4" w:rsidP="002D7CE4">
      <w:pPr>
        <w:pStyle w:val="SingleTxtG"/>
        <w:spacing w:after="100"/>
      </w:pPr>
      <w:r w:rsidRPr="00E15033">
        <w:t>175</w:t>
      </w:r>
      <w:r w:rsidR="002E4C9D" w:rsidRPr="00E15033">
        <w:t>.</w:t>
      </w:r>
      <w:r w:rsidRPr="00E15033">
        <w:tab/>
        <w:t>Lors de la deuxième réunion, s</w:t>
      </w:r>
      <w:r w:rsidR="001134F6" w:rsidRPr="00E15033">
        <w:t>’</w:t>
      </w:r>
      <w:r w:rsidRPr="00E15033">
        <w:t>appuyant sur les renseignements fournis par le JASIC, les experts sont de nouveau arrivés à la conclusion que la FlexPLI présentait des caractéristiques de biofidélité nettement supérieures à celles de la jambe d</w:t>
      </w:r>
      <w:r w:rsidR="001134F6" w:rsidRPr="00E15033">
        <w:t>’</w:t>
      </w:r>
      <w:r w:rsidRPr="00E15033">
        <w:t>essai actuellement utilisée</w:t>
      </w:r>
      <w:r w:rsidR="002E4C9D" w:rsidRPr="00E15033">
        <w:t>.</w:t>
      </w:r>
      <w:r w:rsidRPr="00E15033">
        <w:t xml:space="preserve"> Cette fois, il a été estimé que l</w:t>
      </w:r>
      <w:r w:rsidR="001134F6" w:rsidRPr="00E15033">
        <w:t>’</w:t>
      </w:r>
      <w:r w:rsidRPr="00E15033">
        <w:t>atténuation de la gravité des lésions au tibia devrait permettre au Japon d</w:t>
      </w:r>
      <w:r w:rsidR="001134F6" w:rsidRPr="00E15033">
        <w:t>’</w:t>
      </w:r>
      <w:r w:rsidRPr="00E15033">
        <w:t>économiser environ 77 millions de dollars É</w:t>
      </w:r>
      <w:r w:rsidR="002E4C9D" w:rsidRPr="00E15033">
        <w:t>.</w:t>
      </w:r>
      <w:r w:rsidRPr="00E15033">
        <w:t>-U</w:t>
      </w:r>
      <w:r w:rsidR="002E4C9D" w:rsidRPr="00E15033">
        <w:t>.</w:t>
      </w:r>
      <w:r w:rsidRPr="00E15033">
        <w:t>, toujours sur la base de modèles de calcul prenant en compte les frais médicaux engendrés annuellement par ce type de lésion</w:t>
      </w:r>
      <w:r w:rsidR="002E4C9D" w:rsidRPr="00E15033">
        <w:t>.</w:t>
      </w:r>
    </w:p>
    <w:p w14:paraId="3A8D8EF1" w14:textId="77777777" w:rsidR="002D7CE4" w:rsidRPr="00E15033" w:rsidRDefault="002D7CE4" w:rsidP="002D7CE4">
      <w:pPr>
        <w:pStyle w:val="SingleTxtG"/>
        <w:spacing w:after="100"/>
      </w:pPr>
      <w:r w:rsidRPr="00E15033">
        <w:t>176</w:t>
      </w:r>
      <w:r w:rsidR="002E4C9D" w:rsidRPr="00E15033">
        <w:t>.</w:t>
      </w:r>
      <w:r w:rsidRPr="00E15033">
        <w:tab/>
        <w:t>L</w:t>
      </w:r>
      <w:r w:rsidR="001134F6" w:rsidRPr="00E15033">
        <w:t>’</w:t>
      </w:r>
      <w:r w:rsidRPr="00E15033">
        <w:t>expert de l</w:t>
      </w:r>
      <w:r w:rsidR="001134F6" w:rsidRPr="00E15033">
        <w:t>’</w:t>
      </w:r>
      <w:r w:rsidRPr="00E15033">
        <w:t>Alliance of Automobile Manufacturers (États-Unis d</w:t>
      </w:r>
      <w:r w:rsidR="001134F6" w:rsidRPr="00E15033">
        <w:t>’</w:t>
      </w:r>
      <w:r w:rsidRPr="00E15033">
        <w:t>Amérique) (Alliance) a expliqué que les données concernant des accidents survenus aux États-Unis qui ont été utilisées dans l</w:t>
      </w:r>
      <w:r w:rsidR="001134F6" w:rsidRPr="00E15033">
        <w:t>’</w:t>
      </w:r>
      <w:r w:rsidRPr="00E15033">
        <w:t>étude pourraient être traitées autrement, étant donné que la méthode actuellement appliquée pour évaluer la gravité des blessures dans les procès-verbaux de la police, la méthode KABCO (K pour blessure mortelle, A pour blessure invalidante, B pour blessure non invalidante, C pour blessure éventuelle et O pour absence de blessure) ne convient pas pour les blessures subies par les piétons</w:t>
      </w:r>
      <w:r w:rsidR="002E4C9D" w:rsidRPr="00E15033">
        <w:t>.</w:t>
      </w:r>
      <w:r w:rsidRPr="00E15033">
        <w:t xml:space="preserve"> L</w:t>
      </w:r>
      <w:r w:rsidR="001134F6" w:rsidRPr="00E15033">
        <w:t>’</w:t>
      </w:r>
      <w:r w:rsidRPr="00E15033">
        <w:t>expert du JASIC a reconnu que dans certains cas cette échelle d</w:t>
      </w:r>
      <w:r w:rsidR="001134F6" w:rsidRPr="00E15033">
        <w:t>’</w:t>
      </w:r>
      <w:r w:rsidRPr="00E15033">
        <w:t>évaluation de la gravité des blessures n</w:t>
      </w:r>
      <w:r w:rsidR="001134F6" w:rsidRPr="00E15033">
        <w:t>’</w:t>
      </w:r>
      <w:r w:rsidRPr="00E15033">
        <w:t>était pas appropriée</w:t>
      </w:r>
      <w:r w:rsidR="002E4C9D" w:rsidRPr="00E15033">
        <w:t>.</w:t>
      </w:r>
      <w:r w:rsidRPr="00E15033">
        <w:t xml:space="preserve"> Une version modifiée de l</w:t>
      </w:r>
      <w:r w:rsidR="001134F6" w:rsidRPr="00E15033">
        <w:t>’</w:t>
      </w:r>
      <w:r w:rsidRPr="00E15033">
        <w:t>étude a permis d</w:t>
      </w:r>
      <w:r w:rsidR="001134F6" w:rsidRPr="00E15033">
        <w:t>’</w:t>
      </w:r>
      <w:r w:rsidRPr="00E15033">
        <w:t>obtenir de meilleurs résultats qu</w:t>
      </w:r>
      <w:r w:rsidR="001134F6" w:rsidRPr="00E15033">
        <w:t>’</w:t>
      </w:r>
      <w:r w:rsidRPr="00E15033">
        <w:t>avec le document initial</w:t>
      </w:r>
      <w:r w:rsidR="002E4C9D" w:rsidRPr="00E15033">
        <w:t>.</w:t>
      </w:r>
      <w:r w:rsidRPr="00E15033">
        <w:t xml:space="preserve"> </w:t>
      </w:r>
    </w:p>
    <w:p w14:paraId="63B1800D" w14:textId="77777777" w:rsidR="002D7CE4" w:rsidRPr="00E15033" w:rsidRDefault="002D7CE4" w:rsidP="002D7CE4">
      <w:pPr>
        <w:pStyle w:val="SingleTxtG"/>
        <w:spacing w:after="100"/>
      </w:pPr>
      <w:r w:rsidRPr="00E15033">
        <w:t>177</w:t>
      </w:r>
      <w:r w:rsidR="002E4C9D" w:rsidRPr="00E15033">
        <w:t>.</w:t>
      </w:r>
      <w:r w:rsidRPr="00E15033">
        <w:tab/>
        <w:t>Lors des troisième et quatrième réunions, les experts ont à nouveau examiné les données communiquées par le JASIC sur les avantages de la FlexPLI</w:t>
      </w:r>
      <w:r w:rsidR="002E4C9D" w:rsidRPr="00E15033">
        <w:t>.</w:t>
      </w:r>
      <w:r w:rsidRPr="00E15033">
        <w:t xml:space="preserve"> L</w:t>
      </w:r>
      <w:r w:rsidR="001134F6" w:rsidRPr="00E15033">
        <w:t>’</w:t>
      </w:r>
      <w:r w:rsidRPr="00E15033">
        <w:t>Alliance a entamé des travaux de recherche sur la méthode présentée par le JASIC</w:t>
      </w:r>
      <w:r w:rsidR="002E4C9D" w:rsidRPr="00E15033">
        <w:t>.</w:t>
      </w:r>
      <w:r w:rsidRPr="00E15033">
        <w:t xml:space="preserve"> Elle s</w:t>
      </w:r>
      <w:r w:rsidR="001134F6" w:rsidRPr="00E15033">
        <w:t>’</w:t>
      </w:r>
      <w:r w:rsidRPr="00E15033">
        <w:t>est notamment inquiétée de ce que les données utilisées dans l</w:t>
      </w:r>
      <w:r w:rsidR="001134F6" w:rsidRPr="00E15033">
        <w:t>’</w:t>
      </w:r>
      <w:r w:rsidRPr="00E15033">
        <w:t>analyse du JASIC ne rendent pas correctement compte de la situation des États-Unis d</w:t>
      </w:r>
      <w:r w:rsidR="001134F6" w:rsidRPr="00E15033">
        <w:t>’</w:t>
      </w:r>
      <w:r w:rsidRPr="00E15033">
        <w:t>Amérique en matière d</w:t>
      </w:r>
      <w:r w:rsidR="001134F6" w:rsidRPr="00E15033">
        <w:t>’</w:t>
      </w:r>
      <w:r w:rsidRPr="00E15033">
        <w:t>accidents étant donné le caractère obsolète de l</w:t>
      </w:r>
      <w:r w:rsidR="001134F6" w:rsidRPr="00E15033">
        <w:t>’</w:t>
      </w:r>
      <w:r w:rsidRPr="00E15033">
        <w:t>ensemble des données et l</w:t>
      </w:r>
      <w:r w:rsidR="001134F6" w:rsidRPr="00E15033">
        <w:t>’</w:t>
      </w:r>
      <w:r w:rsidRPr="00E15033">
        <w:t>utilisation des hypothèses relatives à la gravité des blessures aux fins du calcul des avantages</w:t>
      </w:r>
      <w:r w:rsidR="002E4C9D" w:rsidRPr="00E15033">
        <w:t>.</w:t>
      </w:r>
    </w:p>
    <w:p w14:paraId="2B8A5E06" w14:textId="77777777" w:rsidR="002D7CE4" w:rsidRPr="00E15033" w:rsidRDefault="002D7CE4" w:rsidP="002D7CE4">
      <w:pPr>
        <w:pStyle w:val="SingleTxtG"/>
        <w:spacing w:after="100"/>
      </w:pPr>
      <w:r w:rsidRPr="00E15033">
        <w:t>178</w:t>
      </w:r>
      <w:r w:rsidR="002E4C9D" w:rsidRPr="00E15033">
        <w:t>.</w:t>
      </w:r>
      <w:r w:rsidRPr="00E15033">
        <w:tab/>
        <w:t>Lors des cinquième et sixième réunions, les experts ont à nouveau examiné les données communiquées par le JASIC et l</w:t>
      </w:r>
      <w:r w:rsidR="001134F6" w:rsidRPr="00E15033">
        <w:t>’</w:t>
      </w:r>
      <w:r w:rsidRPr="00E15033">
        <w:t>Institut fédéral allemand de recherche routière (BASt) concernant les avantages de la FlexPLI</w:t>
      </w:r>
      <w:r w:rsidR="002E4C9D" w:rsidRPr="00E15033">
        <w:t>.</w:t>
      </w:r>
      <w:r w:rsidRPr="00E15033">
        <w:t xml:space="preserve"> L</w:t>
      </w:r>
      <w:r w:rsidR="001134F6" w:rsidRPr="00E15033">
        <w:t>’</w:t>
      </w:r>
      <w:r w:rsidRPr="00E15033">
        <w:t>Alliance of Automobile Manufacturers (États-Unis d</w:t>
      </w:r>
      <w:r w:rsidR="001134F6" w:rsidRPr="00E15033">
        <w:t>’</w:t>
      </w:r>
      <w:r w:rsidRPr="00E15033">
        <w:t>Amérique) a rappelé que les deux méthodes présentées ne pouvaient s</w:t>
      </w:r>
      <w:r w:rsidR="001134F6" w:rsidRPr="00E15033">
        <w:t>’</w:t>
      </w:r>
      <w:r w:rsidRPr="00E15033">
        <w:t>appliquer à tous les marchés parce qu</w:t>
      </w:r>
      <w:r w:rsidR="001134F6" w:rsidRPr="00E15033">
        <w:t>’</w:t>
      </w:r>
      <w:r w:rsidRPr="00E15033">
        <w:t>il fallait tenir compte des situations spécifiques en matière d</w:t>
      </w:r>
      <w:r w:rsidR="001134F6" w:rsidRPr="00E15033">
        <w:t>’</w:t>
      </w:r>
      <w:r w:rsidRPr="00E15033">
        <w:t>accidents ainsi que du parc automobile</w:t>
      </w:r>
      <w:r w:rsidR="002E4C9D" w:rsidRPr="00E15033">
        <w:t>.</w:t>
      </w:r>
    </w:p>
    <w:p w14:paraId="7645C3D9" w14:textId="77777777" w:rsidR="002D7CE4" w:rsidRPr="00E15033" w:rsidRDefault="002D7CE4" w:rsidP="002D7CE4">
      <w:pPr>
        <w:pStyle w:val="SingleTxtG"/>
        <w:spacing w:after="100"/>
      </w:pPr>
      <w:r w:rsidRPr="00E15033">
        <w:t>179</w:t>
      </w:r>
      <w:r w:rsidR="002E4C9D" w:rsidRPr="00E15033">
        <w:t>.</w:t>
      </w:r>
      <w:r w:rsidRPr="00E15033">
        <w:tab/>
        <w:t>Le groupe de travail informel a finalement admis que cet argument pourrait valoir pour certains pays ou certaines régions, mais qu</w:t>
      </w:r>
      <w:r w:rsidR="001134F6" w:rsidRPr="00E15033">
        <w:t>’</w:t>
      </w:r>
      <w:r w:rsidRPr="00E15033">
        <w:t>ils seraient alors dans l</w:t>
      </w:r>
      <w:r w:rsidR="001134F6" w:rsidRPr="00E15033">
        <w:t>’</w:t>
      </w:r>
      <w:r w:rsidRPr="00E15033">
        <w:t>obligation d</w:t>
      </w:r>
      <w:r w:rsidR="001134F6" w:rsidRPr="00E15033">
        <w:t>’</w:t>
      </w:r>
      <w:r w:rsidRPr="00E15033">
        <w:t>entreprendre leur propre analyse coûts-avantages en utilisant leurs propres données concernant les accidents et leur parc automobile, afin de vérifier la portée des nouvelles dispositions et de l</w:t>
      </w:r>
      <w:r w:rsidR="001134F6" w:rsidRPr="00E15033">
        <w:t>’</w:t>
      </w:r>
      <w:r w:rsidRPr="00E15033">
        <w:t>adoption éventuelle de la FlexPLI</w:t>
      </w:r>
      <w:r w:rsidR="002E4C9D" w:rsidRPr="00E15033">
        <w:t>.</w:t>
      </w:r>
      <w:r w:rsidRPr="00E15033">
        <w:t xml:space="preserve"> </w:t>
      </w:r>
    </w:p>
    <w:p w14:paraId="6D775A75" w14:textId="77777777" w:rsidR="002D7CE4" w:rsidRPr="00E15033" w:rsidRDefault="002D7CE4" w:rsidP="002D7CE4">
      <w:pPr>
        <w:pStyle w:val="H56G"/>
        <w:spacing w:after="100"/>
      </w:pPr>
      <w:r w:rsidRPr="00E15033">
        <w:tab/>
        <w:t>c)</w:t>
      </w:r>
      <w:r w:rsidRPr="00E15033">
        <w:tab/>
        <w:t>Caractéristiques techniques (dessins) et manuel d</w:t>
      </w:r>
      <w:r w:rsidR="001134F6" w:rsidRPr="00E15033">
        <w:t>’</w:t>
      </w:r>
      <w:r w:rsidRPr="00E15033">
        <w:t xml:space="preserve">utilisation </w:t>
      </w:r>
    </w:p>
    <w:p w14:paraId="16D639CF" w14:textId="77777777" w:rsidR="002D7CE4" w:rsidRPr="00E15033" w:rsidRDefault="002D7CE4" w:rsidP="002D7CE4">
      <w:pPr>
        <w:pStyle w:val="SingleTxtG"/>
        <w:spacing w:after="100"/>
      </w:pPr>
      <w:r w:rsidRPr="00E15033">
        <w:t>180</w:t>
      </w:r>
      <w:r w:rsidR="002E4C9D" w:rsidRPr="00E15033">
        <w:t>.</w:t>
      </w:r>
      <w:r w:rsidRPr="00E15033">
        <w:tab/>
        <w:t>Plusieurs questions ont été soulevées à propos du manuel d</w:t>
      </w:r>
      <w:r w:rsidR="001134F6" w:rsidRPr="00E15033">
        <w:t>’</w:t>
      </w:r>
      <w:r w:rsidRPr="00E15033">
        <w:t>utilisation de la FlexPLI</w:t>
      </w:r>
      <w:r w:rsidR="002E4C9D" w:rsidRPr="00E15033">
        <w:t>.</w:t>
      </w:r>
      <w:r w:rsidRPr="00E15033">
        <w:t xml:space="preserve"> Un nouveau manuel d</w:t>
      </w:r>
      <w:r w:rsidR="001134F6" w:rsidRPr="00E15033">
        <w:t>’</w:t>
      </w:r>
      <w:r w:rsidRPr="00E15033">
        <w:t>utilisation reprenant les propositions formulées a été mis au point, avec notamment de nouveaux renseignements sur le contrôle visuel de l</w:t>
      </w:r>
      <w:r w:rsidR="001134F6" w:rsidRPr="00E15033">
        <w:t>’</w:t>
      </w:r>
      <w:r w:rsidRPr="00E15033">
        <w:t>élément de frappe</w:t>
      </w:r>
      <w:r w:rsidR="002E4C9D" w:rsidRPr="00E15033">
        <w:t>.</w:t>
      </w:r>
    </w:p>
    <w:p w14:paraId="3374850E" w14:textId="77777777" w:rsidR="002D7CE4" w:rsidRPr="00E15033" w:rsidRDefault="002D7CE4" w:rsidP="002D7CE4">
      <w:pPr>
        <w:pStyle w:val="SingleTxtG"/>
        <w:spacing w:after="100"/>
      </w:pPr>
      <w:r w:rsidRPr="00E15033">
        <w:t>181</w:t>
      </w:r>
      <w:r w:rsidR="002E4C9D" w:rsidRPr="00E15033">
        <w:t>.</w:t>
      </w:r>
      <w:r w:rsidRPr="00E15033">
        <w:tab/>
        <w:t>Les experts ont été informés qu</w:t>
      </w:r>
      <w:r w:rsidR="001134F6" w:rsidRPr="00E15033">
        <w:t>’</w:t>
      </w:r>
      <w:r w:rsidRPr="00E15033">
        <w:t>il faudrait disposer des dessins et des caractéristiques de la FlexPLI avant que le texte du Règlement ONU puisse être approuvé par le GRSP et adopté par le WP</w:t>
      </w:r>
      <w:r w:rsidR="002E4C9D" w:rsidRPr="00E15033">
        <w:t>.</w:t>
      </w:r>
      <w:r w:rsidRPr="00E15033">
        <w:t>29 et l</w:t>
      </w:r>
      <w:r w:rsidR="001134F6" w:rsidRPr="00E15033">
        <w:t>’</w:t>
      </w:r>
      <w:r w:rsidRPr="00E15033">
        <w:t>AC</w:t>
      </w:r>
      <w:r w:rsidR="002E4C9D" w:rsidRPr="00E15033">
        <w:t>.</w:t>
      </w:r>
      <w:r w:rsidRPr="00E15033">
        <w:t>3</w:t>
      </w:r>
      <w:r w:rsidR="002E4C9D" w:rsidRPr="00E15033">
        <w:t>.</w:t>
      </w:r>
      <w:r w:rsidRPr="00E15033">
        <w:t xml:space="preserve"> La société Humanetics a confirmé l</w:t>
      </w:r>
      <w:r w:rsidR="001134F6" w:rsidRPr="00E15033">
        <w:t>’</w:t>
      </w:r>
      <w:r w:rsidRPr="00E15033">
        <w:t>existence de ces renseignements en précisant qu</w:t>
      </w:r>
      <w:r w:rsidR="001134F6" w:rsidRPr="00E15033">
        <w:t>’</w:t>
      </w:r>
      <w:r w:rsidRPr="00E15033">
        <w:t>ils seraient dûment soumis au groupe de travail informel</w:t>
      </w:r>
      <w:r w:rsidR="002E4C9D" w:rsidRPr="00E15033">
        <w:t>.</w:t>
      </w:r>
    </w:p>
    <w:p w14:paraId="18212F2C" w14:textId="77777777" w:rsidR="002D7CE4" w:rsidRPr="00E15033" w:rsidRDefault="002D7CE4" w:rsidP="002D7CE4">
      <w:pPr>
        <w:pStyle w:val="SingleTxtG"/>
        <w:spacing w:after="100"/>
      </w:pPr>
      <w:r w:rsidRPr="00E15033">
        <w:t>182</w:t>
      </w:r>
      <w:r w:rsidR="002E4C9D" w:rsidRPr="00E15033">
        <w:t>.</w:t>
      </w:r>
      <w:r w:rsidRPr="00E15033">
        <w:tab/>
      </w:r>
      <w:r w:rsidRPr="00E15033">
        <w:rPr>
          <w:spacing w:val="-2"/>
        </w:rPr>
        <w:t>L</w:t>
      </w:r>
      <w:r w:rsidR="001134F6" w:rsidRPr="00E15033">
        <w:rPr>
          <w:spacing w:val="-2"/>
        </w:rPr>
        <w:t>’</w:t>
      </w:r>
      <w:r w:rsidRPr="00E15033">
        <w:rPr>
          <w:spacing w:val="-2"/>
        </w:rPr>
        <w:t>expert de l</w:t>
      </w:r>
      <w:r w:rsidR="001134F6" w:rsidRPr="00E15033">
        <w:rPr>
          <w:spacing w:val="-2"/>
        </w:rPr>
        <w:t>’</w:t>
      </w:r>
      <w:r w:rsidRPr="00E15033">
        <w:rPr>
          <w:spacing w:val="-2"/>
        </w:rPr>
        <w:t>OICA a demandé que le montage de la jambe d</w:t>
      </w:r>
      <w:r w:rsidR="001134F6" w:rsidRPr="00E15033">
        <w:rPr>
          <w:spacing w:val="-2"/>
        </w:rPr>
        <w:t>’</w:t>
      </w:r>
      <w:r w:rsidRPr="00E15033">
        <w:rPr>
          <w:spacing w:val="-2"/>
        </w:rPr>
        <w:t>essai souple fasse l</w:t>
      </w:r>
      <w:r w:rsidR="001134F6" w:rsidRPr="00E15033">
        <w:rPr>
          <w:spacing w:val="-2"/>
        </w:rPr>
        <w:t>’</w:t>
      </w:r>
      <w:r w:rsidRPr="00E15033">
        <w:rPr>
          <w:spacing w:val="-2"/>
        </w:rPr>
        <w:t>objet d</w:t>
      </w:r>
      <w:r w:rsidR="001134F6" w:rsidRPr="00E15033">
        <w:rPr>
          <w:spacing w:val="-2"/>
        </w:rPr>
        <w:t>’</w:t>
      </w:r>
      <w:r w:rsidRPr="00E15033">
        <w:rPr>
          <w:spacing w:val="-2"/>
        </w:rPr>
        <w:t>une documentation plus claire</w:t>
      </w:r>
      <w:r w:rsidR="002E4C9D" w:rsidRPr="00E15033">
        <w:rPr>
          <w:spacing w:val="-2"/>
        </w:rPr>
        <w:t>.</w:t>
      </w:r>
      <w:r w:rsidRPr="00E15033">
        <w:rPr>
          <w:spacing w:val="-2"/>
        </w:rPr>
        <w:t xml:space="preserve"> L</w:t>
      </w:r>
      <w:r w:rsidR="001134F6" w:rsidRPr="00E15033">
        <w:rPr>
          <w:spacing w:val="-2"/>
        </w:rPr>
        <w:t>’</w:t>
      </w:r>
      <w:r w:rsidRPr="00E15033">
        <w:rPr>
          <w:spacing w:val="-2"/>
        </w:rPr>
        <w:t>expert de la société Humanetics a confirmé que des renseignements supplémentaires seraient communiqués, à condition que la documentation accompagnant la FlexPLI soit remise au groupe de travail informel et soit accompagnée d</w:t>
      </w:r>
      <w:r w:rsidR="001134F6" w:rsidRPr="00E15033">
        <w:rPr>
          <w:spacing w:val="-2"/>
        </w:rPr>
        <w:t>’</w:t>
      </w:r>
      <w:r w:rsidRPr="00E15033">
        <w:rPr>
          <w:spacing w:val="-2"/>
        </w:rPr>
        <w:t>une note dégageant sa responsabilité en cas d</w:t>
      </w:r>
      <w:r w:rsidR="001134F6" w:rsidRPr="00E15033">
        <w:rPr>
          <w:spacing w:val="-2"/>
        </w:rPr>
        <w:t>’</w:t>
      </w:r>
      <w:r w:rsidRPr="00E15033">
        <w:rPr>
          <w:spacing w:val="-2"/>
        </w:rPr>
        <w:t>utilisation à des fins commerciales</w:t>
      </w:r>
      <w:r w:rsidR="002E4C9D" w:rsidRPr="00E15033">
        <w:rPr>
          <w:spacing w:val="-2"/>
        </w:rPr>
        <w:t>.</w:t>
      </w:r>
    </w:p>
    <w:p w14:paraId="4C1B7098" w14:textId="77777777" w:rsidR="002D7CE4" w:rsidRPr="00E15033" w:rsidRDefault="002D7CE4" w:rsidP="002D7CE4">
      <w:pPr>
        <w:pStyle w:val="SingleTxtG"/>
        <w:spacing w:after="100"/>
      </w:pPr>
      <w:r w:rsidRPr="00E15033">
        <w:t>183</w:t>
      </w:r>
      <w:r w:rsidR="002E4C9D" w:rsidRPr="00E15033">
        <w:t>.</w:t>
      </w:r>
      <w:r w:rsidRPr="00E15033">
        <w:tab/>
        <w:t>L</w:t>
      </w:r>
      <w:r w:rsidR="001134F6" w:rsidRPr="00E15033">
        <w:t>’</w:t>
      </w:r>
      <w:r w:rsidRPr="00E15033">
        <w:t>expert du Royaume-Uni a informé les participants des activités actuellement menées par le Forum mondial pour constituer une sorte de bibliothèque des mannequins et autres dispositifs d</w:t>
      </w:r>
      <w:r w:rsidR="001134F6" w:rsidRPr="00E15033">
        <w:t>’</w:t>
      </w:r>
      <w:r w:rsidRPr="00E15033">
        <w:t>essai utilisés</w:t>
      </w:r>
      <w:r w:rsidR="002E4C9D" w:rsidRPr="00E15033">
        <w:t>.</w:t>
      </w:r>
      <w:r w:rsidRPr="00E15033">
        <w:t xml:space="preserve"> Il a informé le GRSP que des experts de son pays et des États-Unis d</w:t>
      </w:r>
      <w:r w:rsidR="001134F6" w:rsidRPr="00E15033">
        <w:t>’</w:t>
      </w:r>
      <w:r w:rsidRPr="00E15033">
        <w:t>Amérique travaillaient conjointement à la préparation d</w:t>
      </w:r>
      <w:r w:rsidR="001134F6" w:rsidRPr="00E15033">
        <w:t>’</w:t>
      </w:r>
      <w:r w:rsidRPr="00E15033">
        <w:t>une résolution mutuelle pour les Accords de 1958 et de 1998, sur la description et le fonctionnement des instruments et des dispositifs d</w:t>
      </w:r>
      <w:r w:rsidR="001134F6" w:rsidRPr="00E15033">
        <w:t>’</w:t>
      </w:r>
      <w:r w:rsidRPr="00E15033">
        <w:t>essai servant à évaluer la conformité des véhicules à roues, des équipements et des pièces aux prescriptions techniques énoncées dans les Règlements ONU et les RTM ONU</w:t>
      </w:r>
      <w:r w:rsidR="002E4C9D" w:rsidRPr="00E15033">
        <w:t>.</w:t>
      </w:r>
    </w:p>
    <w:p w14:paraId="53BB473E" w14:textId="77777777" w:rsidR="002D7CE4" w:rsidRPr="00E15033" w:rsidRDefault="002D7CE4" w:rsidP="002D7CE4">
      <w:pPr>
        <w:pStyle w:val="SingleTxtG"/>
        <w:spacing w:after="100"/>
      </w:pPr>
      <w:r w:rsidRPr="00E15033">
        <w:t>184</w:t>
      </w:r>
      <w:r w:rsidR="002E4C9D" w:rsidRPr="00E15033">
        <w:t>.</w:t>
      </w:r>
      <w:r w:rsidRPr="00E15033">
        <w:tab/>
        <w:t>Le groupe de travail informel GTR9-PH2 a été informé d</w:t>
      </w:r>
      <w:r w:rsidR="001134F6" w:rsidRPr="00E15033">
        <w:t>’</w:t>
      </w:r>
      <w:r w:rsidRPr="00E15033">
        <w:t xml:space="preserve">une proposition de phase 2 du RTM ONU </w:t>
      </w:r>
      <w:r w:rsidRPr="00E15033">
        <w:rPr>
          <w:rFonts w:eastAsia="MS Mincho"/>
        </w:rPr>
        <w:t>n</w:t>
      </w:r>
      <w:r w:rsidRPr="00E15033">
        <w:rPr>
          <w:rFonts w:eastAsia="MS Mincho"/>
          <w:vertAlign w:val="superscript"/>
        </w:rPr>
        <w:t>o</w:t>
      </w:r>
      <w:r w:rsidRPr="00E15033">
        <w:t> 7 sur le mannequin BioRID, élaborée par le groupe de travail informel chargé de la question, aux fins de laquelle il avait été décidé que les plans techniques et les éléments des mannequins seraient mis en commun, mais pas les plans de production</w:t>
      </w:r>
      <w:r w:rsidR="002E4C9D" w:rsidRPr="00E15033">
        <w:t>.</w:t>
      </w:r>
      <w:r w:rsidRPr="00E15033">
        <w:t xml:space="preserve"> Dans la présente proposition, il est prévu que les plans ne soient communiqués durant la période de discussion qu</w:t>
      </w:r>
      <w:r w:rsidR="001134F6" w:rsidRPr="00E15033">
        <w:t>’</w:t>
      </w:r>
      <w:r w:rsidRPr="00E15033">
        <w:t>à des fins d</w:t>
      </w:r>
      <w:r w:rsidR="001134F6" w:rsidRPr="00E15033">
        <w:t>’</w:t>
      </w:r>
      <w:r w:rsidRPr="00E15033">
        <w:t>information, avec application d</w:t>
      </w:r>
      <w:r w:rsidR="001134F6" w:rsidRPr="00E15033">
        <w:t>’</w:t>
      </w:r>
      <w:r w:rsidRPr="00E15033">
        <w:t>une clause disposant qu</w:t>
      </w:r>
      <w:r w:rsidR="001134F6" w:rsidRPr="00E15033">
        <w:t>’</w:t>
      </w:r>
      <w:r w:rsidRPr="00E15033">
        <w:t>ils ne pourront pas être utilisés à des fins commerciales</w:t>
      </w:r>
      <w:r w:rsidR="002E4C9D" w:rsidRPr="00E15033">
        <w:t>.</w:t>
      </w:r>
      <w:r w:rsidRPr="00E15033">
        <w:t xml:space="preserve"> Après un accord final sur les mannequins et éléments de mannequins, la clause relative aux plans serait supprimée et les plans techniques seraient communiqués</w:t>
      </w:r>
      <w:r w:rsidR="002E4C9D" w:rsidRPr="00E15033">
        <w:t>.</w:t>
      </w:r>
      <w:r w:rsidRPr="00E15033">
        <w:t xml:space="preserve"> </w:t>
      </w:r>
    </w:p>
    <w:p w14:paraId="52A8EF10" w14:textId="77777777" w:rsidR="002D7CE4" w:rsidRPr="00E15033" w:rsidRDefault="002D7CE4" w:rsidP="002D7CE4">
      <w:pPr>
        <w:pStyle w:val="SingleTxtG"/>
        <w:spacing w:after="100"/>
      </w:pPr>
      <w:r w:rsidRPr="00E15033">
        <w:t>185</w:t>
      </w:r>
      <w:r w:rsidR="002E4C9D" w:rsidRPr="00E15033">
        <w:t>.</w:t>
      </w:r>
      <w:r w:rsidRPr="00E15033">
        <w:t xml:space="preserve"> </w:t>
      </w:r>
      <w:r w:rsidRPr="00E15033">
        <w:tab/>
        <w:t>Il a en outre été noté que la Résolution mutuelle n</w:t>
      </w:r>
      <w:r w:rsidRPr="00E15033">
        <w:rPr>
          <w:vertAlign w:val="superscript"/>
        </w:rPr>
        <w:t>o</w:t>
      </w:r>
      <w:r w:rsidRPr="00E15033">
        <w:t> 1 avait été adoptée le 14 novembre 2012 par le Forum mondial (ECE/TRANS/WP</w:t>
      </w:r>
      <w:r w:rsidR="002E4C9D" w:rsidRPr="00E15033">
        <w:t>.</w:t>
      </w:r>
      <w:r w:rsidRPr="00E15033">
        <w:t>29/1101) et que les Parties contractantes et les fabricants étaient tenus de s</w:t>
      </w:r>
      <w:r w:rsidR="001134F6" w:rsidRPr="00E15033">
        <w:t>’</w:t>
      </w:r>
      <w:r w:rsidRPr="00E15033">
        <w:t>y référer lorsqu</w:t>
      </w:r>
      <w:r w:rsidR="001134F6" w:rsidRPr="00E15033">
        <w:t>’</w:t>
      </w:r>
      <w:r w:rsidRPr="00E15033">
        <w:t>il s</w:t>
      </w:r>
      <w:r w:rsidR="001134F6" w:rsidRPr="00E15033">
        <w:t>’</w:t>
      </w:r>
      <w:r w:rsidRPr="00E15033">
        <w:t>agissait d</w:t>
      </w:r>
      <w:r w:rsidR="001134F6" w:rsidRPr="00E15033">
        <w:t>’</w:t>
      </w:r>
      <w:r w:rsidRPr="00E15033">
        <w:t>établir la conformité de leurs instruments et de leurs dispositifs d</w:t>
      </w:r>
      <w:r w:rsidR="001134F6" w:rsidRPr="00E15033">
        <w:t>’</w:t>
      </w:r>
      <w:r w:rsidRPr="00E15033">
        <w:t>essai avec les prescriptions des Règlements ONU (Accord de 1958) ou des RTM ONU (Accord de 1998)</w:t>
      </w:r>
      <w:r w:rsidR="002E4C9D" w:rsidRPr="00E15033">
        <w:t>.</w:t>
      </w:r>
    </w:p>
    <w:p w14:paraId="35E814FA" w14:textId="77777777" w:rsidR="002D7CE4" w:rsidRPr="00E15033" w:rsidRDefault="002D7CE4" w:rsidP="002D7CE4">
      <w:pPr>
        <w:pStyle w:val="SingleTxtG"/>
      </w:pPr>
      <w:r w:rsidRPr="00E15033">
        <w:t>186</w:t>
      </w:r>
      <w:r w:rsidR="002E4C9D" w:rsidRPr="00E15033">
        <w:t>.</w:t>
      </w:r>
      <w:r w:rsidRPr="00E15033">
        <w:tab/>
        <w:t>La société Humanetics a communiqué en décembre 2012 l</w:t>
      </w:r>
      <w:r w:rsidR="001134F6" w:rsidRPr="00E15033">
        <w:t>’</w:t>
      </w:r>
      <w:r w:rsidRPr="00E15033">
        <w:t>ensemble des dessins concernant la FlexPLI, que le groupe de travail informel s</w:t>
      </w:r>
      <w:r w:rsidR="001134F6" w:rsidRPr="00E15033">
        <w:t>’</w:t>
      </w:r>
      <w:r w:rsidRPr="00E15033">
        <w:t>est chargé d</w:t>
      </w:r>
      <w:r w:rsidR="001134F6" w:rsidRPr="00E15033">
        <w:t>’</w:t>
      </w:r>
      <w:r w:rsidRPr="00E15033">
        <w:t>examiner</w:t>
      </w:r>
      <w:r w:rsidR="002E4C9D" w:rsidRPr="00E15033">
        <w:t>.</w:t>
      </w:r>
      <w:r w:rsidRPr="00E15033">
        <w:t xml:space="preserve"> Il a été convenu que chaque partie de l</w:t>
      </w:r>
      <w:r w:rsidR="001134F6" w:rsidRPr="00E15033">
        <w:t>’</w:t>
      </w:r>
      <w:r w:rsidRPr="00E15033">
        <w:t>élément de frappe serait comparée avec les dessins fournis</w:t>
      </w:r>
      <w:r w:rsidR="002E4C9D" w:rsidRPr="00E15033">
        <w:t>.</w:t>
      </w:r>
      <w:r w:rsidRPr="00E15033">
        <w:t xml:space="preserve"> De plus, il faudra s</w:t>
      </w:r>
      <w:r w:rsidR="001134F6" w:rsidRPr="00E15033">
        <w:t>’</w:t>
      </w:r>
      <w:r w:rsidRPr="00E15033">
        <w:t>assurer que les dessins sont conformes aux prescriptions du groupe de travail informel sur les appuie-tête de la phase 2, du groupe de travail informel sur les systèmes de retenue pour enfants et du groupe de travail informel GTR9-PH2</w:t>
      </w:r>
      <w:r w:rsidR="002E4C9D" w:rsidRPr="00E15033">
        <w:t>.</w:t>
      </w:r>
      <w:r w:rsidRPr="00E15033">
        <w:t xml:space="preserve"> Seules quelques petites corrections ont été jugées nécessaires</w:t>
      </w:r>
      <w:r w:rsidR="002E4C9D" w:rsidRPr="00E15033">
        <w:t>.</w:t>
      </w:r>
    </w:p>
    <w:p w14:paraId="23797E55" w14:textId="77777777" w:rsidR="002D7CE4" w:rsidRPr="00E15033" w:rsidRDefault="002D7CE4" w:rsidP="002D7CE4">
      <w:pPr>
        <w:pStyle w:val="SingleTxtG"/>
      </w:pPr>
      <w:r w:rsidRPr="00E15033">
        <w:t>187</w:t>
      </w:r>
      <w:r w:rsidR="002E4C9D" w:rsidRPr="00E15033">
        <w:t>.</w:t>
      </w:r>
      <w:r w:rsidRPr="00E15033">
        <w:tab/>
        <w:t>Le groupe de travail informel a par ailleurs examiné le manuel d</w:t>
      </w:r>
      <w:r w:rsidR="001134F6" w:rsidRPr="00E15033">
        <w:t>’</w:t>
      </w:r>
      <w:r w:rsidRPr="00E15033">
        <w:t>utilisation pour s</w:t>
      </w:r>
      <w:r w:rsidR="001134F6" w:rsidRPr="00E15033">
        <w:t>’</w:t>
      </w:r>
      <w:r w:rsidRPr="00E15033">
        <w:t>assurer qu</w:t>
      </w:r>
      <w:r w:rsidR="001134F6" w:rsidRPr="00E15033">
        <w:t>’</w:t>
      </w:r>
      <w:r w:rsidRPr="00E15033">
        <w:t>il était conforme aux prescriptions</w:t>
      </w:r>
      <w:r w:rsidR="002E4C9D" w:rsidRPr="00E15033">
        <w:t>.</w:t>
      </w:r>
      <w:r w:rsidRPr="00E15033">
        <w:t xml:space="preserve"> La société Humanetics a procédé à une mise à jour des dessins et du manuel d</w:t>
      </w:r>
      <w:r w:rsidR="001134F6" w:rsidRPr="00E15033">
        <w:t>’</w:t>
      </w:r>
      <w:r w:rsidRPr="00E15033">
        <w:t>utilisation sur les conseils du groupe de travail informel, qui a élaboré un projet de proposition d</w:t>
      </w:r>
      <w:r w:rsidR="001134F6" w:rsidRPr="00E15033">
        <w:t>’</w:t>
      </w:r>
      <w:r w:rsidRPr="00E15033">
        <w:t>additif à la Résolution mutuelle n</w:t>
      </w:r>
      <w:r w:rsidRPr="00E15033">
        <w:rPr>
          <w:vertAlign w:val="superscript"/>
        </w:rPr>
        <w:t>o</w:t>
      </w:r>
      <w:r w:rsidRPr="00E15033">
        <w:t> 1</w:t>
      </w:r>
      <w:r w:rsidR="002E4C9D" w:rsidRPr="00E15033">
        <w:t>.</w:t>
      </w:r>
    </w:p>
    <w:p w14:paraId="06F04F9C" w14:textId="77777777" w:rsidR="002D7CE4" w:rsidRPr="00E15033" w:rsidRDefault="002D7CE4" w:rsidP="002D7CE4">
      <w:pPr>
        <w:pStyle w:val="H23G"/>
        <w:rPr>
          <w:b w:val="0"/>
        </w:rPr>
      </w:pPr>
      <w:r w:rsidRPr="00E15033">
        <w:rPr>
          <w:b w:val="0"/>
        </w:rPr>
        <w:tab/>
        <w:t>d)</w:t>
      </w:r>
      <w:r w:rsidRPr="00E15033">
        <w:rPr>
          <w:b w:val="0"/>
        </w:rPr>
        <w:tab/>
        <w:t xml:space="preserve">Évaluation de la durabilité </w:t>
      </w:r>
    </w:p>
    <w:p w14:paraId="4C2AC726" w14:textId="77777777" w:rsidR="002D7CE4" w:rsidRPr="00E15033" w:rsidRDefault="002D7CE4" w:rsidP="002D7CE4">
      <w:pPr>
        <w:pStyle w:val="SingleTxtG"/>
      </w:pPr>
      <w:r w:rsidRPr="00E15033">
        <w:t>188</w:t>
      </w:r>
      <w:r w:rsidR="002E4C9D" w:rsidRPr="00E15033">
        <w:t>.</w:t>
      </w:r>
      <w:r w:rsidRPr="00E15033">
        <w:tab/>
        <w:t>L</w:t>
      </w:r>
      <w:r w:rsidR="001134F6" w:rsidRPr="00E15033">
        <w:t>’</w:t>
      </w:r>
      <w:r w:rsidRPr="00E15033">
        <w:t>expert de l</w:t>
      </w:r>
      <w:r w:rsidR="001134F6" w:rsidRPr="00E15033">
        <w:t>’</w:t>
      </w:r>
      <w:r w:rsidRPr="00E15033">
        <w:t>OICA a donné des informations concernant la longévité de la FlexPLI, notamment de sa partie centrale, qui simule l</w:t>
      </w:r>
      <w:r w:rsidR="001134F6" w:rsidRPr="00E15033">
        <w:t>’</w:t>
      </w:r>
      <w:r w:rsidRPr="00E15033">
        <w:t>os de la jambe, et qui a suscité des débats animés</w:t>
      </w:r>
      <w:r w:rsidR="002E4C9D" w:rsidRPr="00E15033">
        <w:t>.</w:t>
      </w:r>
      <w:r w:rsidRPr="00E15033">
        <w:t xml:space="preserve"> Lors des essais, il peut arriver que cette partie centrale se fissure légèrement</w:t>
      </w:r>
      <w:r w:rsidR="002E4C9D" w:rsidRPr="00E15033">
        <w:t>.</w:t>
      </w:r>
      <w:r w:rsidRPr="00E15033">
        <w:t xml:space="preserve"> Même si plusieurs experts ont estimé que malgré ces dommages mineurs l</w:t>
      </w:r>
      <w:r w:rsidR="001134F6" w:rsidRPr="00E15033">
        <w:t>’</w:t>
      </w:r>
      <w:r w:rsidRPr="00E15033">
        <w:t>élément de frappe restait opérationnel, la société Bertrandt a indiqué que des écarts pouvaient être relevés au cours de l</w:t>
      </w:r>
      <w:r w:rsidR="001134F6" w:rsidRPr="00E15033">
        <w:t>’</w:t>
      </w:r>
      <w:r w:rsidRPr="00E15033">
        <w:t>étalonnage de la jambe d</w:t>
      </w:r>
      <w:r w:rsidR="001134F6" w:rsidRPr="00E15033">
        <w:t>’</w:t>
      </w:r>
      <w:r w:rsidRPr="00E15033">
        <w:t>essai</w:t>
      </w:r>
      <w:r w:rsidR="002E4C9D" w:rsidRPr="00E15033">
        <w:t>.</w:t>
      </w:r>
      <w:r w:rsidRPr="00E15033">
        <w:t xml:space="preserve"> Des experts étudieraient ce problème plus avant et présenteraient d</w:t>
      </w:r>
      <w:r w:rsidR="001134F6" w:rsidRPr="00E15033">
        <w:t>’</w:t>
      </w:r>
      <w:r w:rsidRPr="00E15033">
        <w:t>autres renseignements sur la longévité de la FlexPLI lors de la deuxième réunion du groupe de travail informel</w:t>
      </w:r>
      <w:r w:rsidR="002E4C9D" w:rsidRPr="00E15033">
        <w:t>.</w:t>
      </w:r>
      <w:r w:rsidRPr="00E15033">
        <w:t xml:space="preserve"> Aucun autre élément important n</w:t>
      </w:r>
      <w:r w:rsidR="001134F6" w:rsidRPr="00E15033">
        <w:t>’</w:t>
      </w:r>
      <w:r w:rsidRPr="00E15033">
        <w:t>est apparu après examen</w:t>
      </w:r>
      <w:r w:rsidR="002E4C9D" w:rsidRPr="00E15033">
        <w:t>.</w:t>
      </w:r>
    </w:p>
    <w:p w14:paraId="2026CE7B" w14:textId="77777777" w:rsidR="002D7CE4" w:rsidRPr="00E15033" w:rsidRDefault="002D7CE4" w:rsidP="002D7CE4">
      <w:pPr>
        <w:pStyle w:val="SingleTxtG"/>
      </w:pPr>
      <w:r w:rsidRPr="00E15033">
        <w:t>189</w:t>
      </w:r>
      <w:r w:rsidR="002E4C9D" w:rsidRPr="00E15033">
        <w:t>.</w:t>
      </w:r>
      <w:r w:rsidRPr="00E15033">
        <w:tab/>
        <w:t>L</w:t>
      </w:r>
      <w:r w:rsidR="001134F6" w:rsidRPr="00E15033">
        <w:t>’</w:t>
      </w:r>
      <w:r w:rsidRPr="00E15033">
        <w:t>expert des États-Unis d</w:t>
      </w:r>
      <w:r w:rsidR="001134F6" w:rsidRPr="00E15033">
        <w:t>’</w:t>
      </w:r>
      <w:r w:rsidRPr="00E15033">
        <w:t>Amérique a présenté d</w:t>
      </w:r>
      <w:r w:rsidR="001134F6" w:rsidRPr="00E15033">
        <w:t>’</w:t>
      </w:r>
      <w:r w:rsidRPr="00E15033">
        <w:t>autres renseignements sur la longévité de la FlexPLI, notamment les résultats d</w:t>
      </w:r>
      <w:r w:rsidR="001134F6" w:rsidRPr="00E15033">
        <w:t>’</w:t>
      </w:r>
      <w:r w:rsidRPr="00E15033">
        <w:t>une étude comparative d</w:t>
      </w:r>
      <w:r w:rsidR="001134F6" w:rsidRPr="00E15033">
        <w:t>’</w:t>
      </w:r>
      <w:r w:rsidRPr="00E15033">
        <w:t>une version antérieure de la FlexPLI et d</w:t>
      </w:r>
      <w:r w:rsidR="001134F6" w:rsidRPr="00E15033">
        <w:t>’</w:t>
      </w:r>
      <w:r w:rsidRPr="00E15033">
        <w:t>une version actuelle qui a montré que l</w:t>
      </w:r>
      <w:r w:rsidR="001134F6" w:rsidRPr="00E15033">
        <w:t>’</w:t>
      </w:r>
      <w:r w:rsidRPr="00E15033">
        <w:t>on avait gagné en longévité et que cette question ne posait plus de problème pour le moment</w:t>
      </w:r>
      <w:r w:rsidR="002E4C9D" w:rsidRPr="00E15033">
        <w:t>.</w:t>
      </w:r>
    </w:p>
    <w:p w14:paraId="0BCBF7B7" w14:textId="77777777" w:rsidR="002D7CE4" w:rsidRPr="00E15033" w:rsidRDefault="002D7CE4" w:rsidP="002D7CE4">
      <w:pPr>
        <w:pStyle w:val="H23G"/>
        <w:rPr>
          <w:b w:val="0"/>
        </w:rPr>
      </w:pPr>
      <w:r w:rsidRPr="00E15033">
        <w:rPr>
          <w:b w:val="0"/>
        </w:rPr>
        <w:tab/>
        <w:t>e)</w:t>
      </w:r>
      <w:r w:rsidRPr="00E15033">
        <w:rPr>
          <w:b w:val="0"/>
        </w:rPr>
        <w:tab/>
        <w:t>Procédure d</w:t>
      </w:r>
      <w:r w:rsidR="001134F6" w:rsidRPr="00E15033">
        <w:rPr>
          <w:b w:val="0"/>
        </w:rPr>
        <w:t>’</w:t>
      </w:r>
      <w:r w:rsidRPr="00E15033">
        <w:rPr>
          <w:b w:val="0"/>
        </w:rPr>
        <w:t>essai</w:t>
      </w:r>
    </w:p>
    <w:p w14:paraId="2AEACF58" w14:textId="77777777" w:rsidR="002D7CE4" w:rsidRPr="00E15033" w:rsidRDefault="002D7CE4" w:rsidP="002D7CE4">
      <w:pPr>
        <w:pStyle w:val="SingleTxtG"/>
      </w:pPr>
      <w:r w:rsidRPr="00E15033">
        <w:t>190</w:t>
      </w:r>
      <w:r w:rsidR="002E4C9D" w:rsidRPr="00E15033">
        <w:t>.</w:t>
      </w:r>
      <w:r w:rsidRPr="00E15033">
        <w:tab/>
        <w:t>Les experts du BASt, du JASIC et de l</w:t>
      </w:r>
      <w:r w:rsidR="001134F6" w:rsidRPr="00E15033">
        <w:t>’</w:t>
      </w:r>
      <w:r w:rsidRPr="00E15033">
        <w:t>OICA ont présenté des propositions visant à définir le rebond lors des essais effectués à l</w:t>
      </w:r>
      <w:r w:rsidR="001134F6" w:rsidRPr="00E15033">
        <w:t>’</w:t>
      </w:r>
      <w:r w:rsidRPr="00E15033">
        <w:t>aide de la FlexPLI</w:t>
      </w:r>
      <w:r w:rsidR="002E4C9D" w:rsidRPr="00E15033">
        <w:t>.</w:t>
      </w:r>
      <w:r w:rsidRPr="00E15033">
        <w:t xml:space="preserve"> Alors que le JASIC et l</w:t>
      </w:r>
      <w:r w:rsidR="001134F6" w:rsidRPr="00E15033">
        <w:t>’</w:t>
      </w:r>
      <w:r w:rsidRPr="00E15033">
        <w:t>OICA estimaient qu</w:t>
      </w:r>
      <w:r w:rsidR="001134F6" w:rsidRPr="00E15033">
        <w:t>’</w:t>
      </w:r>
      <w:r w:rsidRPr="00E15033">
        <w:t>une définition ne pouvait pas actuellement être introduite dans le RTM ONU n</w:t>
      </w:r>
      <w:r w:rsidRPr="00E15033">
        <w:rPr>
          <w:vertAlign w:val="superscript"/>
        </w:rPr>
        <w:t>o</w:t>
      </w:r>
      <w:r w:rsidRPr="00E15033">
        <w:t> 9, le BASt a présenté une procédure permettant de définir un intervalle d</w:t>
      </w:r>
      <w:r w:rsidR="001134F6" w:rsidRPr="00E15033">
        <w:t>’</w:t>
      </w:r>
      <w:r w:rsidRPr="00E15033">
        <w:t>évaluation de la biofidélité</w:t>
      </w:r>
      <w:r w:rsidR="002E4C9D" w:rsidRPr="00E15033">
        <w:t>.</w:t>
      </w:r>
      <w:r w:rsidRPr="00E15033">
        <w:t xml:space="preserve"> Le groupe de travail informel a fini par convenir de ce qu</w:t>
      </w:r>
      <w:r w:rsidR="001134F6" w:rsidRPr="00E15033">
        <w:t>’</w:t>
      </w:r>
      <w:r w:rsidRPr="00E15033">
        <w:t>un intervalle d</w:t>
      </w:r>
      <w:r w:rsidR="001134F6" w:rsidRPr="00E15033">
        <w:t>’</w:t>
      </w:r>
      <w:r w:rsidRPr="00E15033">
        <w:t>évaluation serait la meilleure méthode pour déterminer de manière objective les valeurs maximales valides des mesures</w:t>
      </w:r>
      <w:r w:rsidR="002E4C9D" w:rsidRPr="00E15033">
        <w:t>.</w:t>
      </w:r>
    </w:p>
    <w:p w14:paraId="0D212EBA" w14:textId="77777777" w:rsidR="002D7CE4" w:rsidRPr="00E15033" w:rsidRDefault="002D7CE4" w:rsidP="002D7CE4">
      <w:pPr>
        <w:pStyle w:val="SingleTxtG"/>
      </w:pPr>
      <w:r w:rsidRPr="00E15033">
        <w:t>191</w:t>
      </w:r>
      <w:r w:rsidR="002E4C9D" w:rsidRPr="00E15033">
        <w:t>.</w:t>
      </w:r>
      <w:r w:rsidRPr="00E15033">
        <w:tab/>
        <w:t>L</w:t>
      </w:r>
      <w:r w:rsidR="001134F6" w:rsidRPr="00E15033">
        <w:t>’</w:t>
      </w:r>
      <w:r w:rsidRPr="00E15033">
        <w:t>expert de l</w:t>
      </w:r>
      <w:r w:rsidR="001134F6" w:rsidRPr="00E15033">
        <w:t>’</w:t>
      </w:r>
      <w:r w:rsidRPr="00E15033">
        <w:t>OICA a présenté une proposition concernant la configuration du véhicule d</w:t>
      </w:r>
      <w:r w:rsidR="001134F6" w:rsidRPr="00E15033">
        <w:t>’</w:t>
      </w:r>
      <w:r w:rsidRPr="00E15033">
        <w:t>essai en ce qui concerne la hauteur de caisse</w:t>
      </w:r>
      <w:r w:rsidR="002E4C9D" w:rsidRPr="00E15033">
        <w:t>.</w:t>
      </w:r>
      <w:r w:rsidRPr="00E15033">
        <w:t xml:space="preserve"> Pour ce qui est des tolérances en matière de construction, de réglage et d</w:t>
      </w:r>
      <w:r w:rsidR="001134F6" w:rsidRPr="00E15033">
        <w:t>’</w:t>
      </w:r>
      <w:r w:rsidRPr="00E15033">
        <w:t>alignement du véhicule d</w:t>
      </w:r>
      <w:r w:rsidR="001134F6" w:rsidRPr="00E15033">
        <w:t>’</w:t>
      </w:r>
      <w:r w:rsidRPr="00E15033">
        <w:t>essai, il serait préférable d</w:t>
      </w:r>
      <w:r w:rsidR="001134F6" w:rsidRPr="00E15033">
        <w:t>’</w:t>
      </w:r>
      <w:r w:rsidRPr="00E15033">
        <w:t>utiliser un point de repère primaire</w:t>
      </w:r>
      <w:r w:rsidR="002E4C9D" w:rsidRPr="00E15033">
        <w:t>.</w:t>
      </w:r>
      <w:r w:rsidRPr="00E15033">
        <w:t xml:space="preserve"> Des définitions permettraient de disposer d</w:t>
      </w:r>
      <w:r w:rsidR="001134F6" w:rsidRPr="00E15033">
        <w:t>’</w:t>
      </w:r>
      <w:r w:rsidRPr="00E15033">
        <w:t>indications pour procéder aux essais d</w:t>
      </w:r>
      <w:r w:rsidR="001134F6" w:rsidRPr="00E15033">
        <w:t>’</w:t>
      </w:r>
      <w:r w:rsidRPr="00E15033">
        <w:t>homologation de type ou d</w:t>
      </w:r>
      <w:r w:rsidR="001134F6" w:rsidRPr="00E15033">
        <w:t>’</w:t>
      </w:r>
      <w:r w:rsidRPr="00E15033">
        <w:t>autocertification des véhicules</w:t>
      </w:r>
      <w:r w:rsidR="002E4C9D" w:rsidRPr="00E15033">
        <w:t>.</w:t>
      </w:r>
    </w:p>
    <w:p w14:paraId="4D0A3B2F" w14:textId="77777777" w:rsidR="002D7CE4" w:rsidRPr="00E15033" w:rsidRDefault="002D7CE4" w:rsidP="002D7CE4">
      <w:pPr>
        <w:pStyle w:val="SingleTxtG"/>
      </w:pPr>
      <w:r w:rsidRPr="00E15033">
        <w:t>192</w:t>
      </w:r>
      <w:r w:rsidR="002E4C9D" w:rsidRPr="00E15033">
        <w:t>.</w:t>
      </w:r>
      <w:r w:rsidRPr="00E15033">
        <w:t xml:space="preserve"> </w:t>
      </w:r>
      <w:r w:rsidRPr="00E15033">
        <w:tab/>
        <w:t>Les experts du BASt et de l</w:t>
      </w:r>
      <w:r w:rsidR="001134F6" w:rsidRPr="00E15033">
        <w:t>’</w:t>
      </w:r>
      <w:r w:rsidRPr="00E15033">
        <w:t>OICA ont proposé de définir les tolérances applicables aux valeurs obtenues avec la FlexPLI en chute libre</w:t>
      </w:r>
      <w:r w:rsidR="002E4C9D" w:rsidRPr="00E15033">
        <w:t>.</w:t>
      </w:r>
      <w:r w:rsidRPr="00E15033">
        <w:t xml:space="preserve"> Sur la base d</w:t>
      </w:r>
      <w:r w:rsidR="001134F6" w:rsidRPr="00E15033">
        <w:t>’</w:t>
      </w:r>
      <w:r w:rsidRPr="00E15033">
        <w:t>une proposition du BASt, une définition de la chute libre a été introduite dans l</w:t>
      </w:r>
      <w:r w:rsidR="001134F6" w:rsidRPr="00E15033">
        <w:t>’</w:t>
      </w:r>
      <w:r w:rsidRPr="00E15033">
        <w:t>amendement</w:t>
      </w:r>
      <w:r w:rsidR="002E4C9D" w:rsidRPr="00E15033">
        <w:t>.</w:t>
      </w:r>
      <w:r w:rsidRPr="00E15033">
        <w:t xml:space="preserve"> </w:t>
      </w:r>
    </w:p>
    <w:p w14:paraId="1C8D5AF6" w14:textId="77777777" w:rsidR="002D7CE4" w:rsidRPr="00E15033" w:rsidRDefault="002D7CE4" w:rsidP="002D7CE4">
      <w:pPr>
        <w:pStyle w:val="H23G"/>
        <w:rPr>
          <w:b w:val="0"/>
        </w:rPr>
      </w:pPr>
      <w:r w:rsidRPr="00E15033">
        <w:rPr>
          <w:b w:val="0"/>
        </w:rPr>
        <w:tab/>
        <w:t>f)</w:t>
      </w:r>
      <w:r w:rsidRPr="00E15033">
        <w:rPr>
          <w:b w:val="0"/>
        </w:rPr>
        <w:tab/>
        <w:t>Essais d</w:t>
      </w:r>
      <w:r w:rsidR="001134F6" w:rsidRPr="00E15033">
        <w:rPr>
          <w:b w:val="0"/>
        </w:rPr>
        <w:t>’</w:t>
      </w:r>
      <w:r w:rsidRPr="00E15033">
        <w:rPr>
          <w:b w:val="0"/>
        </w:rPr>
        <w:t xml:space="preserve">homologation </w:t>
      </w:r>
    </w:p>
    <w:p w14:paraId="75E73D85" w14:textId="77777777" w:rsidR="002D7CE4" w:rsidRPr="00E15033" w:rsidRDefault="002D7CE4" w:rsidP="002D7CE4">
      <w:pPr>
        <w:pStyle w:val="SingleTxtG"/>
      </w:pPr>
      <w:r w:rsidRPr="00E15033">
        <w:t>193</w:t>
      </w:r>
      <w:r w:rsidR="002E4C9D" w:rsidRPr="00E15033">
        <w:t>.</w:t>
      </w:r>
      <w:r w:rsidRPr="00E15033">
        <w:tab/>
        <w:t>Le groupe de travail informel a décidé de créer une équipe spéciale, présidée par le Japon, qui serait chargée de revoir et de mettre à jour les marges d</w:t>
      </w:r>
      <w:r w:rsidR="001134F6" w:rsidRPr="00E15033">
        <w:t>’</w:t>
      </w:r>
      <w:r w:rsidRPr="00E15033">
        <w:t>homologation, afin de résoudre les problèmes que posent actuellement les procédures d</w:t>
      </w:r>
      <w:r w:rsidR="001134F6" w:rsidRPr="00E15033">
        <w:t>’</w:t>
      </w:r>
      <w:r w:rsidRPr="00E15033">
        <w:t>essai d</w:t>
      </w:r>
      <w:r w:rsidR="001134F6" w:rsidRPr="00E15033">
        <w:t>’</w:t>
      </w:r>
      <w:r w:rsidRPr="00E15033">
        <w:t>homologation</w:t>
      </w:r>
      <w:r w:rsidR="002E4C9D" w:rsidRPr="00E15033">
        <w:t>.</w:t>
      </w:r>
      <w:r w:rsidRPr="00E15033">
        <w:t xml:space="preserve"> Les essais d</w:t>
      </w:r>
      <w:r w:rsidR="001134F6" w:rsidRPr="00E15033">
        <w:t>’</w:t>
      </w:r>
      <w:r w:rsidRPr="00E15033">
        <w:t>homologation ont été effectués avec plusieurs sortes de jambes d</w:t>
      </w:r>
      <w:r w:rsidR="001134F6" w:rsidRPr="00E15033">
        <w:t>’</w:t>
      </w:r>
      <w:r w:rsidRPr="00E15033">
        <w:t>essai dans un nombre limité de laboratoires, afin de vérifier l</w:t>
      </w:r>
      <w:r w:rsidR="001134F6" w:rsidRPr="00E15033">
        <w:t>’</w:t>
      </w:r>
      <w:r w:rsidRPr="00E15033">
        <w:t>efficacité de la jambe d</w:t>
      </w:r>
      <w:r w:rsidR="001134F6" w:rsidRPr="00E15033">
        <w:t>’</w:t>
      </w:r>
      <w:r w:rsidRPr="00E15033">
        <w:t>essai souple</w:t>
      </w:r>
      <w:r w:rsidR="002E4C9D" w:rsidRPr="00E15033">
        <w:t>.</w:t>
      </w:r>
      <w:r w:rsidRPr="00E15033">
        <w:t xml:space="preserve"> L</w:t>
      </w:r>
      <w:r w:rsidR="001134F6" w:rsidRPr="00E15033">
        <w:t>’</w:t>
      </w:r>
      <w:r w:rsidRPr="00E15033">
        <w:t>objectif de l</w:t>
      </w:r>
      <w:r w:rsidR="001134F6" w:rsidRPr="00E15033">
        <w:t>’</w:t>
      </w:r>
      <w:r w:rsidRPr="00E15033">
        <w:t>équipe spéciale est d</w:t>
      </w:r>
      <w:r w:rsidR="001134F6" w:rsidRPr="00E15033">
        <w:t>’</w:t>
      </w:r>
      <w:r w:rsidRPr="00E15033">
        <w:t>élaborer une recommandation à l</w:t>
      </w:r>
      <w:r w:rsidR="001134F6" w:rsidRPr="00E15033">
        <w:t>’</w:t>
      </w:r>
      <w:r w:rsidRPr="00E15033">
        <w:t>intention du groupe de travail informel sur les procédures d</w:t>
      </w:r>
      <w:r w:rsidR="001134F6" w:rsidRPr="00E15033">
        <w:t>’</w:t>
      </w:r>
      <w:r w:rsidRPr="00E15033">
        <w:t>homologation et les marges à utiliser pour l</w:t>
      </w:r>
      <w:r w:rsidR="001134F6" w:rsidRPr="00E15033">
        <w:t>’</w:t>
      </w:r>
      <w:r w:rsidRPr="00E15033">
        <w:t>homologation de la FlexPLI</w:t>
      </w:r>
      <w:r w:rsidR="002E4C9D" w:rsidRPr="00E15033">
        <w:t>.</w:t>
      </w:r>
      <w:r w:rsidRPr="00E15033">
        <w:t xml:space="preserve"> </w:t>
      </w:r>
    </w:p>
    <w:p w14:paraId="43301353" w14:textId="77777777" w:rsidR="002D7CE4" w:rsidRPr="00E15033" w:rsidRDefault="002D7CE4" w:rsidP="002D7CE4">
      <w:pPr>
        <w:pStyle w:val="SingleTxtG"/>
      </w:pPr>
      <w:r w:rsidRPr="00E15033">
        <w:t>194</w:t>
      </w:r>
      <w:r w:rsidR="002E4C9D" w:rsidRPr="00E15033">
        <w:t>.</w:t>
      </w:r>
      <w:r w:rsidRPr="00E15033">
        <w:tab/>
        <w:t>Les trois jambes d</w:t>
      </w:r>
      <w:r w:rsidR="001134F6" w:rsidRPr="00E15033">
        <w:t>’</w:t>
      </w:r>
      <w:r w:rsidRPr="00E15033">
        <w:t>essai (« jambes principales ») souples, en configuration finale, ont présenté une répétabilité satisfaisante</w:t>
      </w:r>
      <w:r w:rsidR="002E4C9D" w:rsidRPr="00E15033">
        <w:t>.</w:t>
      </w:r>
      <w:r w:rsidRPr="00E15033">
        <w:t xml:space="preserve"> Par ailleurs, une série d</w:t>
      </w:r>
      <w:r w:rsidR="001134F6" w:rsidRPr="00E15033">
        <w:t>’</w:t>
      </w:r>
      <w:r w:rsidRPr="00E15033">
        <w:t>essais comparatifs d</w:t>
      </w:r>
      <w:r w:rsidR="001134F6" w:rsidRPr="00E15033">
        <w:t>’</w:t>
      </w:r>
      <w:r w:rsidRPr="00E15033">
        <w:t>homologation a confirmé la stabilité de l</w:t>
      </w:r>
      <w:r w:rsidR="001134F6" w:rsidRPr="00E15033">
        <w:t>’</w:t>
      </w:r>
      <w:r w:rsidRPr="00E15033">
        <w:t>efficacité des jambes d</w:t>
      </w:r>
      <w:r w:rsidR="001134F6" w:rsidRPr="00E15033">
        <w:t>’</w:t>
      </w:r>
      <w:r w:rsidRPr="00E15033">
        <w:t>essai</w:t>
      </w:r>
      <w:r w:rsidR="002E4C9D" w:rsidRPr="00E15033">
        <w:t>.</w:t>
      </w:r>
      <w:r w:rsidRPr="00E15033">
        <w:t xml:space="preserve"> Une fois son travail achevé, l</w:t>
      </w:r>
      <w:r w:rsidR="001134F6" w:rsidRPr="00E15033">
        <w:t>’</w:t>
      </w:r>
      <w:r w:rsidRPr="00E15033">
        <w:t>équipe spéciale a pu proposer des marges d</w:t>
      </w:r>
      <w:r w:rsidR="001134F6" w:rsidRPr="00E15033">
        <w:t>’</w:t>
      </w:r>
      <w:r w:rsidRPr="00E15033">
        <w:t>homologation mises à jour, inspirées des propositions faites par le BASt pour les essais dynamiques et par l</w:t>
      </w:r>
      <w:r w:rsidR="001134F6" w:rsidRPr="00E15033">
        <w:t>’</w:t>
      </w:r>
      <w:r w:rsidRPr="00E15033">
        <w:t>Institut japonais de recherche automobile (JARI) pour les essais statiques, en vue de l</w:t>
      </w:r>
      <w:r w:rsidR="001134F6" w:rsidRPr="00E15033">
        <w:t>’</w:t>
      </w:r>
      <w:r w:rsidRPr="00E15033">
        <w:t>homologation des jambes d</w:t>
      </w:r>
      <w:r w:rsidR="001134F6" w:rsidRPr="00E15033">
        <w:t>’</w:t>
      </w:r>
      <w:r w:rsidRPr="00E15033">
        <w:t>essai souples, en ce qui concerne tant l</w:t>
      </w:r>
      <w:r w:rsidR="001134F6" w:rsidRPr="00E15033">
        <w:t>’</w:t>
      </w:r>
      <w:r w:rsidRPr="00E15033">
        <w:t>ensemble que les éléments constitutifs</w:t>
      </w:r>
      <w:r w:rsidR="002E4C9D" w:rsidRPr="00E15033">
        <w:t>.</w:t>
      </w:r>
    </w:p>
    <w:p w14:paraId="2662224F" w14:textId="77777777" w:rsidR="002D7CE4" w:rsidRPr="00E15033" w:rsidRDefault="002D7CE4" w:rsidP="002D7CE4">
      <w:pPr>
        <w:pStyle w:val="SingleTxtG"/>
      </w:pPr>
      <w:r w:rsidRPr="00E15033">
        <w:t>195</w:t>
      </w:r>
      <w:r w:rsidR="002E4C9D" w:rsidRPr="00E15033">
        <w:t>.</w:t>
      </w:r>
      <w:r w:rsidRPr="00E15033">
        <w:tab/>
        <w:t>Les marges, considérées comme définitives, ont été approuvées par le groupe de travail informel</w:t>
      </w:r>
      <w:r w:rsidR="002E4C9D" w:rsidRPr="00E15033">
        <w:t>.</w:t>
      </w:r>
      <w:r w:rsidRPr="00E15033">
        <w:t xml:space="preserve"> Il a par ailleurs été indiqué que la stabilité fonctionnelle des jambes d</w:t>
      </w:r>
      <w:r w:rsidR="001134F6" w:rsidRPr="00E15033">
        <w:t>’</w:t>
      </w:r>
      <w:r w:rsidRPr="00E15033">
        <w:t>essai souples serait évaluée lors des essais des véhicules</w:t>
      </w:r>
      <w:r w:rsidR="002E4C9D" w:rsidRPr="00E15033">
        <w:t>.</w:t>
      </w:r>
    </w:p>
    <w:p w14:paraId="1DCAEB4C" w14:textId="77777777" w:rsidR="002D7CE4" w:rsidRPr="00E15033" w:rsidRDefault="002D7CE4" w:rsidP="002D7CE4">
      <w:pPr>
        <w:pStyle w:val="H23G"/>
        <w:rPr>
          <w:b w:val="0"/>
        </w:rPr>
      </w:pPr>
      <w:r w:rsidRPr="00E15033">
        <w:rPr>
          <w:b w:val="0"/>
        </w:rPr>
        <w:tab/>
        <w:t>g)</w:t>
      </w:r>
      <w:r w:rsidRPr="00E15033">
        <w:rPr>
          <w:b w:val="0"/>
        </w:rPr>
        <w:tab/>
        <w:t>Examen des résultats d</w:t>
      </w:r>
      <w:r w:rsidR="001134F6" w:rsidRPr="00E15033">
        <w:rPr>
          <w:b w:val="0"/>
        </w:rPr>
        <w:t>’</w:t>
      </w:r>
      <w:r w:rsidRPr="00E15033">
        <w:rPr>
          <w:b w:val="0"/>
        </w:rPr>
        <w:t>essai</w:t>
      </w:r>
    </w:p>
    <w:p w14:paraId="0CB177BD" w14:textId="77777777" w:rsidR="002D7CE4" w:rsidRPr="00E15033" w:rsidRDefault="002D7CE4" w:rsidP="002D7CE4">
      <w:pPr>
        <w:pStyle w:val="SingleTxtG"/>
      </w:pPr>
      <w:r w:rsidRPr="00E15033">
        <w:t>196</w:t>
      </w:r>
      <w:r w:rsidR="002E4C9D" w:rsidRPr="00E15033">
        <w:t>.</w:t>
      </w:r>
      <w:r w:rsidRPr="00E15033">
        <w:tab/>
        <w:t>L</w:t>
      </w:r>
      <w:r w:rsidR="001134F6" w:rsidRPr="00E15033">
        <w:t>’</w:t>
      </w:r>
      <w:r w:rsidRPr="00E15033">
        <w:t>expert de l</w:t>
      </w:r>
      <w:r w:rsidR="001134F6" w:rsidRPr="00E15033">
        <w:t>’</w:t>
      </w:r>
      <w:r w:rsidRPr="00E15033">
        <w:t>OICA a présenté les résultats des essais effectués avec les éléments de frappe</w:t>
      </w:r>
      <w:r w:rsidR="002E4C9D" w:rsidRPr="00E15033">
        <w:t>.</w:t>
      </w:r>
      <w:r w:rsidRPr="00E15033">
        <w:t xml:space="preserve"> Il a ajouté que ces résultats étaient très prometteurs si ce n</w:t>
      </w:r>
      <w:r w:rsidR="001134F6" w:rsidRPr="00E15033">
        <w:t>’</w:t>
      </w:r>
      <w:r w:rsidRPr="00E15033">
        <w:t>est que, pour certaines valeurs de crête, l</w:t>
      </w:r>
      <w:r w:rsidR="001134F6" w:rsidRPr="00E15033">
        <w:t>’</w:t>
      </w:r>
      <w:r w:rsidRPr="00E15033">
        <w:t>écart observé pouvait atteindre 20 %</w:t>
      </w:r>
      <w:r w:rsidR="002E4C9D" w:rsidRPr="00E15033">
        <w:t>.</w:t>
      </w:r>
      <w:r w:rsidRPr="00E15033">
        <w:t xml:space="preserve"> Le groupe de travail informel s</w:t>
      </w:r>
      <w:r w:rsidR="001134F6" w:rsidRPr="00E15033">
        <w:t>’</w:t>
      </w:r>
      <w:r w:rsidRPr="00E15033">
        <w:t>est demandé si les éléments de frappe et les véhicules utilisés seraient véritablement comparables étant donné que les résultats portaient sur une période de plusieurs années (2009 à 2011), période pendant laquelle ils auraient pu subir des modifications</w:t>
      </w:r>
      <w:r w:rsidR="002E4C9D" w:rsidRPr="00E15033">
        <w:t>.</w:t>
      </w:r>
    </w:p>
    <w:p w14:paraId="0F4B38D2" w14:textId="77777777" w:rsidR="002D7CE4" w:rsidRPr="00E15033" w:rsidRDefault="002D7CE4" w:rsidP="002D7CE4">
      <w:pPr>
        <w:pStyle w:val="SingleTxtG"/>
      </w:pPr>
      <w:r w:rsidRPr="00E15033">
        <w:t>197</w:t>
      </w:r>
      <w:r w:rsidR="002E4C9D" w:rsidRPr="00E15033">
        <w:t>.</w:t>
      </w:r>
      <w:r w:rsidRPr="00E15033">
        <w:tab/>
        <w:t>La société Concept Tech GmbH a présenté des informations sur l</w:t>
      </w:r>
      <w:r w:rsidR="001134F6" w:rsidRPr="00E15033">
        <w:t>’</w:t>
      </w:r>
      <w:r w:rsidRPr="00E15033">
        <w:t>incidence des frottements qui se produisent dans le dispositif d</w:t>
      </w:r>
      <w:r w:rsidR="001134F6" w:rsidRPr="00E15033">
        <w:t>’</w:t>
      </w:r>
      <w:r w:rsidRPr="00E15033">
        <w:t>essai utilisé pour les essais inverses</w:t>
      </w:r>
      <w:r w:rsidR="002E4C9D" w:rsidRPr="00E15033">
        <w:t>.</w:t>
      </w:r>
      <w:r w:rsidRPr="00E15033">
        <w:t xml:space="preserve"> Plusieurs laboratoires ont soumis leurs propres instruments à des vérifications et en ont communiqué les résultats</w:t>
      </w:r>
      <w:r w:rsidR="002E4C9D" w:rsidRPr="00E15033">
        <w:t>.</w:t>
      </w:r>
      <w:r w:rsidRPr="00E15033">
        <w:t xml:space="preserve"> Sur la base des renseignements communiqués, le groupe de travail informel a fixé une valeur limite au frottement des dispositifs d</w:t>
      </w:r>
      <w:r w:rsidR="001134F6" w:rsidRPr="00E15033">
        <w:t>’</w:t>
      </w:r>
      <w:r w:rsidRPr="00E15033">
        <w:t>essai utilisés pour les essais inverses</w:t>
      </w:r>
      <w:r w:rsidR="002E4C9D" w:rsidRPr="00E15033">
        <w:t>.</w:t>
      </w:r>
    </w:p>
    <w:p w14:paraId="53CF9BBE" w14:textId="77777777" w:rsidR="002D7CE4" w:rsidRPr="00E15033" w:rsidRDefault="002D7CE4" w:rsidP="002D7CE4">
      <w:pPr>
        <w:pStyle w:val="H23G"/>
        <w:rPr>
          <w:b w:val="0"/>
        </w:rPr>
      </w:pPr>
      <w:r w:rsidRPr="00E15033">
        <w:rPr>
          <w:b w:val="0"/>
        </w:rPr>
        <w:tab/>
        <w:t>h)</w:t>
      </w:r>
      <w:r w:rsidRPr="00E15033">
        <w:rPr>
          <w:b w:val="0"/>
        </w:rPr>
        <w:tab/>
        <w:t>Évaluation de la reproductibilité et de la répétabilité</w:t>
      </w:r>
    </w:p>
    <w:p w14:paraId="5E969E7D" w14:textId="77777777" w:rsidR="002D7CE4" w:rsidRPr="00E15033" w:rsidRDefault="002D7CE4" w:rsidP="002D7CE4">
      <w:pPr>
        <w:pStyle w:val="SingleTxtG"/>
      </w:pPr>
      <w:r w:rsidRPr="00E15033">
        <w:t>198</w:t>
      </w:r>
      <w:r w:rsidR="002E4C9D" w:rsidRPr="00E15033">
        <w:t>.</w:t>
      </w:r>
      <w:r w:rsidRPr="00E15033">
        <w:tab/>
        <w:t>Le groupe de travail informel a lancé en septembre 2012 un programme international d</w:t>
      </w:r>
      <w:r w:rsidR="001134F6" w:rsidRPr="00E15033">
        <w:t>’</w:t>
      </w:r>
      <w:r w:rsidRPr="00E15033">
        <w:t>essais comparatifs de véhicules qui s</w:t>
      </w:r>
      <w:r w:rsidR="001134F6" w:rsidRPr="00E15033">
        <w:t>’</w:t>
      </w:r>
      <w:r w:rsidRPr="00E15033">
        <w:t>est prolongé jusqu</w:t>
      </w:r>
      <w:r w:rsidR="001134F6" w:rsidRPr="00E15033">
        <w:t>’</w:t>
      </w:r>
      <w:r w:rsidRPr="00E15033">
        <w:t>en mars 2013</w:t>
      </w:r>
      <w:r w:rsidR="002E4C9D" w:rsidRPr="00E15033">
        <w:t>.</w:t>
      </w:r>
      <w:r w:rsidRPr="00E15033">
        <w:t xml:space="preserve"> Les</w:t>
      </w:r>
      <w:r w:rsidR="00A76E5B" w:rsidRPr="00E15033">
        <w:t xml:space="preserve"> </w:t>
      </w:r>
      <w:r w:rsidRPr="00E15033">
        <w:t>résultats en ont été présentés par des centres d</w:t>
      </w:r>
      <w:r w:rsidR="001134F6" w:rsidRPr="00E15033">
        <w:t>’</w:t>
      </w:r>
      <w:r w:rsidRPr="00E15033">
        <w:t>essai d</w:t>
      </w:r>
      <w:r w:rsidR="001134F6" w:rsidRPr="00E15033">
        <w:t>’</w:t>
      </w:r>
      <w:r w:rsidRPr="00E15033">
        <w:t>Europe, de République de Corée et des États-Unis d</w:t>
      </w:r>
      <w:r w:rsidR="001134F6" w:rsidRPr="00E15033">
        <w:t>’</w:t>
      </w:r>
      <w:r w:rsidRPr="00E15033">
        <w:t>Amérique</w:t>
      </w:r>
      <w:r w:rsidR="002E4C9D" w:rsidRPr="00E15033">
        <w:t>.</w:t>
      </w:r>
      <w:r w:rsidRPr="00E15033">
        <w:t xml:space="preserve"> À part quelques différences de détail, les résultats annoncés par les centres d</w:t>
      </w:r>
      <w:r w:rsidR="001134F6" w:rsidRPr="00E15033">
        <w:t>’</w:t>
      </w:r>
      <w:r w:rsidRPr="00E15033">
        <w:t>essai ont montré que les jambes d</w:t>
      </w:r>
      <w:r w:rsidR="001134F6" w:rsidRPr="00E15033">
        <w:t>’</w:t>
      </w:r>
      <w:r w:rsidRPr="00E15033">
        <w:t>essai avaient présenté une efficacité fonctionnelle stable et une bonne répétabilité</w:t>
      </w:r>
      <w:r w:rsidR="002E4C9D" w:rsidRPr="00E15033">
        <w:t>.</w:t>
      </w:r>
      <w:r w:rsidRPr="00E15033">
        <w:t xml:space="preserve"> Aucun problème de longévité ne s</w:t>
      </w:r>
      <w:r w:rsidR="001134F6" w:rsidRPr="00E15033">
        <w:t>’</w:t>
      </w:r>
      <w:r w:rsidRPr="00E15033">
        <w:t>était présenté</w:t>
      </w:r>
      <w:r w:rsidR="002E4C9D" w:rsidRPr="00E15033">
        <w:t>.</w:t>
      </w:r>
      <w:r w:rsidRPr="00E15033">
        <w:t xml:space="preserve"> Lors des essais effectués par le BASt, les essais effectués avec la FlexPLI dans sa configuration finale (appelée « jambes principales » lors des essais destinés à définir les marges d</w:t>
      </w:r>
      <w:r w:rsidR="001134F6" w:rsidRPr="00E15033">
        <w:t>’</w:t>
      </w:r>
      <w:r w:rsidRPr="00E15033">
        <w:t>homologation) comparés aux résultats obtenus avec des modèles prototypes de jambes d</w:t>
      </w:r>
      <w:r w:rsidR="001134F6" w:rsidRPr="00E15033">
        <w:t>’</w:t>
      </w:r>
      <w:r w:rsidRPr="00E15033">
        <w:t>essai souples, mais effectués avec les mêmes véhicules, ont conduit à des discussions concernant les valeurs de seuil à fixer pour l</w:t>
      </w:r>
      <w:r w:rsidR="001134F6" w:rsidRPr="00E15033">
        <w:t>’</w:t>
      </w:r>
      <w:r w:rsidRPr="00E15033">
        <w:t>élément de frappe</w:t>
      </w:r>
      <w:r w:rsidR="002E4C9D" w:rsidRPr="00E15033">
        <w:t>.</w:t>
      </w:r>
      <w:r w:rsidRPr="00E15033">
        <w:t xml:space="preserve"> Pourtant, l</w:t>
      </w:r>
      <w:r w:rsidR="001134F6" w:rsidRPr="00E15033">
        <w:t>’</w:t>
      </w:r>
      <w:r w:rsidRPr="00E15033">
        <w:t>OICA a montré un exemple de résultats d</w:t>
      </w:r>
      <w:r w:rsidR="001134F6" w:rsidRPr="00E15033">
        <w:t>’</w:t>
      </w:r>
      <w:r w:rsidRPr="00E15033">
        <w:t>essai avec la FlexPLI contre un appareillage d</w:t>
      </w:r>
      <w:r w:rsidR="001134F6" w:rsidRPr="00E15033">
        <w:t>’</w:t>
      </w:r>
      <w:r w:rsidRPr="00E15033">
        <w:t>essai, pour lequel les valeurs obtenues n</w:t>
      </w:r>
      <w:r w:rsidR="001134F6" w:rsidRPr="00E15033">
        <w:t>’</w:t>
      </w:r>
      <w:r w:rsidRPr="00E15033">
        <w:t>étaient pas inférieures à celles obtenues lors d</w:t>
      </w:r>
      <w:r w:rsidR="001134F6" w:rsidRPr="00E15033">
        <w:t>’</w:t>
      </w:r>
      <w:r w:rsidRPr="00E15033">
        <w:t>essais effectués avec de précédents modèles de jambes d</w:t>
      </w:r>
      <w:r w:rsidR="001134F6" w:rsidRPr="00E15033">
        <w:t>’</w:t>
      </w:r>
      <w:r w:rsidRPr="00E15033">
        <w:t>essai souples</w:t>
      </w:r>
      <w:r w:rsidR="002E4C9D" w:rsidRPr="00E15033">
        <w:t>.</w:t>
      </w:r>
      <w:r w:rsidRPr="00E15033">
        <w:t xml:space="preserve"> Le groupe de travail informel a finalement décidé de ne pas modifier les valeurs limites de l</w:t>
      </w:r>
      <w:r w:rsidR="001134F6" w:rsidRPr="00E15033">
        <w:t>’</w:t>
      </w:r>
      <w:r w:rsidRPr="00E15033">
        <w:t>élément de frappe</w:t>
      </w:r>
      <w:r w:rsidR="002E4C9D" w:rsidRPr="00E15033">
        <w:t>.</w:t>
      </w:r>
    </w:p>
    <w:p w14:paraId="534B12C7" w14:textId="77777777" w:rsidR="002D7CE4" w:rsidRPr="00E15033" w:rsidRDefault="002D7CE4" w:rsidP="002D7CE4">
      <w:pPr>
        <w:pStyle w:val="H23G"/>
        <w:rPr>
          <w:b w:val="0"/>
        </w:rPr>
      </w:pPr>
      <w:r w:rsidRPr="00E15033">
        <w:rPr>
          <w:b w:val="0"/>
        </w:rPr>
        <w:tab/>
        <w:t>i)</w:t>
      </w:r>
      <w:r w:rsidRPr="00E15033">
        <w:rPr>
          <w:b w:val="0"/>
        </w:rPr>
        <w:tab/>
        <w:t xml:space="preserve">Critères de performance/de blessure et valeurs de seuil </w:t>
      </w:r>
    </w:p>
    <w:p w14:paraId="021C2F51" w14:textId="77777777" w:rsidR="002D7CE4" w:rsidRPr="00E15033" w:rsidRDefault="002D7CE4" w:rsidP="002D7CE4">
      <w:pPr>
        <w:pStyle w:val="SingleTxtG"/>
      </w:pPr>
      <w:r w:rsidRPr="00E15033">
        <w:t>199</w:t>
      </w:r>
      <w:r w:rsidR="002E4C9D" w:rsidRPr="00E15033">
        <w:t>.</w:t>
      </w:r>
      <w:r w:rsidRPr="00E15033">
        <w:tab/>
        <w:t>Le JASIC a présenté des informations sur les critères d</w:t>
      </w:r>
      <w:r w:rsidR="001134F6" w:rsidRPr="00E15033">
        <w:t>’</w:t>
      </w:r>
      <w:r w:rsidRPr="00E15033">
        <w:t>efficacité et de blessure de la FlexPLI (GTR9-1-05r1, GTR9-1-06r1)</w:t>
      </w:r>
      <w:r w:rsidR="002E4C9D" w:rsidRPr="00E15033">
        <w:t>.</w:t>
      </w:r>
      <w:r w:rsidRPr="00E15033">
        <w:t xml:space="preserve"> La validation des critères relatifs à la fracture du tibia ainsi qu</w:t>
      </w:r>
      <w:r w:rsidR="001134F6" w:rsidRPr="00E15033">
        <w:t>’</w:t>
      </w:r>
      <w:r w:rsidRPr="00E15033">
        <w:t>à la rupture du ligament latéral interne (LLI) et du ligament croisé antérieur (LCA) a été exposée en détail et comparée à celle de la jambe d</w:t>
      </w:r>
      <w:r w:rsidR="001134F6" w:rsidRPr="00E15033">
        <w:t>’</w:t>
      </w:r>
      <w:r w:rsidRPr="00E15033">
        <w:t>essai actuellement utilisée dans le RTM ONU n</w:t>
      </w:r>
      <w:r w:rsidRPr="00E15033">
        <w:rPr>
          <w:vertAlign w:val="superscript"/>
        </w:rPr>
        <w:t>o</w:t>
      </w:r>
      <w:r w:rsidRPr="00E15033">
        <w:t> 9</w:t>
      </w:r>
      <w:r w:rsidR="002E4C9D" w:rsidRPr="00E15033">
        <w:t>.</w:t>
      </w:r>
      <w:r w:rsidRPr="00E15033">
        <w:t xml:space="preserve"> Les résultats reposent principalement sur des données provenant de sources différentes, à partir desquelles a été élaborée une fonction de probabilité du risque de lésion</w:t>
      </w:r>
      <w:r w:rsidR="002E4C9D" w:rsidRPr="00E15033">
        <w:t>.</w:t>
      </w:r>
      <w:r w:rsidRPr="00E15033">
        <w:t xml:space="preserve"> Les limites du moment de flexion du tibia, ainsi que du ligament latéral interne et du ligament croisé antérieur proposées par le Groupe d</w:t>
      </w:r>
      <w:r w:rsidR="001134F6" w:rsidRPr="00E15033">
        <w:t>’</w:t>
      </w:r>
      <w:r w:rsidRPr="00E15033">
        <w:t>évaluation technique ont été présentées aux participants</w:t>
      </w:r>
      <w:r w:rsidR="002E4C9D" w:rsidRPr="00E15033">
        <w:t>.</w:t>
      </w:r>
      <w:r w:rsidRPr="00E15033">
        <w:t xml:space="preserve"> </w:t>
      </w:r>
    </w:p>
    <w:p w14:paraId="0E4FF3CC" w14:textId="77777777" w:rsidR="002D7CE4" w:rsidRPr="00E15033" w:rsidRDefault="002D7CE4" w:rsidP="002D7CE4">
      <w:pPr>
        <w:pStyle w:val="SingleTxtG"/>
        <w:keepLines/>
      </w:pPr>
      <w:r w:rsidRPr="00E15033">
        <w:t>200</w:t>
      </w:r>
      <w:r w:rsidR="002E4C9D" w:rsidRPr="00E15033">
        <w:t>.</w:t>
      </w:r>
      <w:r w:rsidRPr="00E15033">
        <w:tab/>
        <w:t>L</w:t>
      </w:r>
      <w:r w:rsidR="001134F6" w:rsidRPr="00E15033">
        <w:t>’</w:t>
      </w:r>
      <w:r w:rsidRPr="00E15033">
        <w:t>expert des États-Unis d</w:t>
      </w:r>
      <w:r w:rsidR="001134F6" w:rsidRPr="00E15033">
        <w:t>’</w:t>
      </w:r>
      <w:r w:rsidRPr="00E15033">
        <w:t>Amérique a fait part de ses préoccupations concernant les seuils de lésion retenus pour la FlexPLI par rapport à la jambe d</w:t>
      </w:r>
      <w:r w:rsidR="001134F6" w:rsidRPr="00E15033">
        <w:t>’</w:t>
      </w:r>
      <w:r w:rsidRPr="00E15033">
        <w:t>essai du CEVE</w:t>
      </w:r>
      <w:r w:rsidR="002E4C9D" w:rsidRPr="00E15033">
        <w:t>.</w:t>
      </w:r>
      <w:r w:rsidRPr="00E15033">
        <w:t xml:space="preserve"> Avec l</w:t>
      </w:r>
      <w:r w:rsidR="001134F6" w:rsidRPr="00E15033">
        <w:t>’</w:t>
      </w:r>
      <w:r w:rsidRPr="00E15033">
        <w:t>élément de frappe souple, il pourrait être possible d</w:t>
      </w:r>
      <w:r w:rsidR="001134F6" w:rsidRPr="00E15033">
        <w:t>’</w:t>
      </w:r>
      <w:r w:rsidRPr="00E15033">
        <w:t>assurer une meilleure protection en appliquant des critères plus stricts</w:t>
      </w:r>
      <w:r w:rsidR="002E4C9D" w:rsidRPr="00E15033">
        <w:t>.</w:t>
      </w:r>
      <w:r w:rsidRPr="00E15033">
        <w:t xml:space="preserve"> Les États-Unis d</w:t>
      </w:r>
      <w:r w:rsidR="001134F6" w:rsidRPr="00E15033">
        <w:t>’</w:t>
      </w:r>
      <w:r w:rsidRPr="00E15033">
        <w:t>Amérique ne voient pas la nécessité d</w:t>
      </w:r>
      <w:r w:rsidR="001134F6" w:rsidRPr="00E15033">
        <w:t>’</w:t>
      </w:r>
      <w:r w:rsidRPr="00E15033">
        <w:t>assurer un niveau de protection simplement comparable à celui de la jambe d</w:t>
      </w:r>
      <w:r w:rsidR="001134F6" w:rsidRPr="00E15033">
        <w:t>’</w:t>
      </w:r>
      <w:r w:rsidRPr="00E15033">
        <w:t>essai du CEVE</w:t>
      </w:r>
      <w:r w:rsidR="002E4C9D" w:rsidRPr="00E15033">
        <w:t>.</w:t>
      </w:r>
      <w:r w:rsidRPr="00E15033">
        <w:t xml:space="preserve"> L</w:t>
      </w:r>
      <w:r w:rsidR="001134F6" w:rsidRPr="00E15033">
        <w:t>’</w:t>
      </w:r>
      <w:r w:rsidRPr="00E15033">
        <w:t>Administration nationale de la sécurité routière (NHTSA) va approfondir la question</w:t>
      </w:r>
      <w:r w:rsidR="002E4C9D" w:rsidRPr="00E15033">
        <w:t>.</w:t>
      </w:r>
    </w:p>
    <w:p w14:paraId="2C488386" w14:textId="77777777" w:rsidR="002D7CE4" w:rsidRPr="00E15033" w:rsidRDefault="002D7CE4" w:rsidP="002D7CE4">
      <w:pPr>
        <w:pStyle w:val="SingleTxtG"/>
      </w:pPr>
      <w:r w:rsidRPr="00E15033">
        <w:t>201</w:t>
      </w:r>
      <w:r w:rsidR="002E4C9D" w:rsidRPr="00E15033">
        <w:t>.</w:t>
      </w:r>
      <w:r w:rsidRPr="00E15033">
        <w:tab/>
        <w:t>Lors de sa cinquième réunion, le groupe de travail informel a commencé à examiner la question de la valeur des seuils de blessure</w:t>
      </w:r>
      <w:r w:rsidR="002E4C9D" w:rsidRPr="00E15033">
        <w:t>.</w:t>
      </w:r>
      <w:r w:rsidRPr="00E15033">
        <w:t xml:space="preserve"> Les experts se sont entendus sur les critères de blessure, mais ont longuement examiné la question des valeurs de seuil pour les différents critères de blessure, et de la probabilité de blessure obtenue en utilisant les courbes de risque</w:t>
      </w:r>
      <w:r w:rsidR="002E4C9D" w:rsidRPr="00E15033">
        <w:t>.</w:t>
      </w:r>
      <w:r w:rsidRPr="00E15033">
        <w:t xml:space="preserve"> Le BASt a proposé d</w:t>
      </w:r>
      <w:r w:rsidR="001134F6" w:rsidRPr="00E15033">
        <w:t>’</w:t>
      </w:r>
      <w:r w:rsidRPr="00E15033">
        <w:t>abaisser les valeurs de seuil en faisant valoir que la FlexPLI, dans sa version finale, donnerait des valeurs inférieures aux jambes d</w:t>
      </w:r>
      <w:r w:rsidR="001134F6" w:rsidRPr="00E15033">
        <w:t>’</w:t>
      </w:r>
      <w:r w:rsidRPr="00E15033">
        <w:t>essai prototypes utilisées dans les essais d</w:t>
      </w:r>
      <w:r w:rsidR="001134F6" w:rsidRPr="00E15033">
        <w:t>’</w:t>
      </w:r>
      <w:r w:rsidRPr="00E15033">
        <w:t>homologation inverse</w:t>
      </w:r>
      <w:r w:rsidR="002E4C9D" w:rsidRPr="00E15033">
        <w:t>.</w:t>
      </w:r>
      <w:r w:rsidRPr="00E15033">
        <w:t xml:space="preserve"> Cela aurait en outre l</w:t>
      </w:r>
      <w:r w:rsidR="001134F6" w:rsidRPr="00E15033">
        <w:t>’</w:t>
      </w:r>
      <w:r w:rsidRPr="00E15033">
        <w:t>inconvénient de compliquer la validation de la FlexPLI initiale par rapport aux précédents modèles d</w:t>
      </w:r>
      <w:r w:rsidR="001134F6" w:rsidRPr="00E15033">
        <w:t>’</w:t>
      </w:r>
      <w:r w:rsidRPr="00E15033">
        <w:t>éléments de frappe utilisés pour déterminer les premières marges d</w:t>
      </w:r>
      <w:r w:rsidR="001134F6" w:rsidRPr="00E15033">
        <w:t>’</w:t>
      </w:r>
      <w:r w:rsidRPr="00E15033">
        <w:t>homologation en conditions dynamiques</w:t>
      </w:r>
      <w:r w:rsidR="002E4C9D" w:rsidRPr="00E15033">
        <w:t>.</w:t>
      </w:r>
      <w:r w:rsidRPr="00E15033">
        <w:t xml:space="preserve"> Le BASt a expliqué qu</w:t>
      </w:r>
      <w:r w:rsidR="001134F6" w:rsidRPr="00E15033">
        <w:t>’</w:t>
      </w:r>
      <w:r w:rsidRPr="00E15033">
        <w:t>il pourrait être nécessaire de passer en revue les résultats de tous les essais comparatifs effectués sur des prototypes d</w:t>
      </w:r>
      <w:r w:rsidR="001134F6" w:rsidRPr="00E15033">
        <w:t>’</w:t>
      </w:r>
      <w:r w:rsidRPr="00E15033">
        <w:t>éléments de frappe</w:t>
      </w:r>
      <w:r w:rsidR="002E4C9D" w:rsidRPr="00E15033">
        <w:t>.</w:t>
      </w:r>
      <w:r w:rsidRPr="00E15033">
        <w:t xml:space="preserve"> Pour sa part, l</w:t>
      </w:r>
      <w:r w:rsidR="001134F6" w:rsidRPr="00E15033">
        <w:t>’</w:t>
      </w:r>
      <w:r w:rsidRPr="00E15033">
        <w:t>OICA souhaiterait que l</w:t>
      </w:r>
      <w:r w:rsidR="001134F6" w:rsidRPr="00E15033">
        <w:t>’</w:t>
      </w:r>
      <w:r w:rsidRPr="00E15033">
        <w:t>on s</w:t>
      </w:r>
      <w:r w:rsidR="001134F6" w:rsidRPr="00E15033">
        <w:t>’</w:t>
      </w:r>
      <w:r w:rsidRPr="00E15033">
        <w:t>en tienne aux valeurs de seuil proposées par le groupe d</w:t>
      </w:r>
      <w:r w:rsidR="001134F6" w:rsidRPr="00E15033">
        <w:t>’</w:t>
      </w:r>
      <w:r w:rsidRPr="00E15033">
        <w:t>évaluation technique de la FlexPLI</w:t>
      </w:r>
      <w:r w:rsidR="002E4C9D" w:rsidRPr="00E15033">
        <w:t>.</w:t>
      </w:r>
    </w:p>
    <w:p w14:paraId="74EA6ED0" w14:textId="77777777" w:rsidR="002D7CE4" w:rsidRPr="00E15033" w:rsidRDefault="002D7CE4" w:rsidP="002D7CE4">
      <w:pPr>
        <w:pStyle w:val="SingleTxtG"/>
      </w:pPr>
      <w:r w:rsidRPr="00E15033">
        <w:t>202</w:t>
      </w:r>
      <w:r w:rsidR="002E4C9D" w:rsidRPr="00E15033">
        <w:t>.</w:t>
      </w:r>
      <w:r w:rsidRPr="00E15033">
        <w:tab/>
        <w:t>À la sixième réunion du groupe de travail informel, l</w:t>
      </w:r>
      <w:r w:rsidR="001134F6" w:rsidRPr="00E15033">
        <w:t>’</w:t>
      </w:r>
      <w:r w:rsidRPr="00E15033">
        <w:t>OICA a présenté de nouveaux résultats d</w:t>
      </w:r>
      <w:r w:rsidR="001134F6" w:rsidRPr="00E15033">
        <w:t>’</w:t>
      </w:r>
      <w:r w:rsidRPr="00E15033">
        <w:t>essais effectués avec une FlexPLI dans la configuration finale utilisée pour les essais comparatifs</w:t>
      </w:r>
      <w:r w:rsidR="002E4C9D" w:rsidRPr="00E15033">
        <w:t>.</w:t>
      </w:r>
      <w:r w:rsidRPr="00E15033">
        <w:t xml:space="preserve"> Ces essais ont laissé apparaître des valeurs supérieures à celles obtenues avec les trois FlexPLI dans leur configuration finale lors des essais sur véhicule</w:t>
      </w:r>
      <w:r w:rsidR="002E4C9D" w:rsidRPr="00E15033">
        <w:t>.</w:t>
      </w:r>
    </w:p>
    <w:p w14:paraId="60AA182C" w14:textId="77777777" w:rsidR="002D7CE4" w:rsidRPr="00E15033" w:rsidRDefault="002D7CE4" w:rsidP="002D7CE4">
      <w:pPr>
        <w:pStyle w:val="SingleTxtG"/>
      </w:pPr>
      <w:r w:rsidRPr="00E15033">
        <w:t>203</w:t>
      </w:r>
      <w:r w:rsidR="002E4C9D" w:rsidRPr="00E15033">
        <w:t>.</w:t>
      </w:r>
      <w:r w:rsidRPr="00E15033">
        <w:t xml:space="preserve"> </w:t>
      </w:r>
      <w:r w:rsidRPr="00E15033">
        <w:tab/>
        <w:t>Outre les valeurs de seuil de blessure, le groupe de travail informel s</w:t>
      </w:r>
      <w:r w:rsidR="001134F6" w:rsidRPr="00E15033">
        <w:t>’</w:t>
      </w:r>
      <w:r w:rsidRPr="00E15033">
        <w:t>est aussi intéressé aux fonctions du risque de blessure</w:t>
      </w:r>
      <w:r w:rsidR="002E4C9D" w:rsidRPr="00E15033">
        <w:t>.</w:t>
      </w:r>
      <w:r w:rsidRPr="00E15033">
        <w:t xml:space="preserve"> La NHTSA souhaiterait savoir à partir de quelles informations les valeurs de seuil proposées ont été établies, sachant que la probabilité de blessure doit être établie pour l</w:t>
      </w:r>
      <w:r w:rsidR="001134F6" w:rsidRPr="00E15033">
        <w:t>’</w:t>
      </w:r>
      <w:r w:rsidRPr="00E15033">
        <w:t>évaluation coûts-avantages</w:t>
      </w:r>
      <w:r w:rsidR="002E4C9D" w:rsidRPr="00E15033">
        <w:t>.</w:t>
      </w:r>
      <w:r w:rsidRPr="00E15033">
        <w:t xml:space="preserve"> Pour définir ces valeurs de seuil, le groupe d</w:t>
      </w:r>
      <w:r w:rsidR="001134F6" w:rsidRPr="00E15033">
        <w:t>’</w:t>
      </w:r>
      <w:r w:rsidRPr="00E15033">
        <w:t>évaluation technique de la FlexPLI s</w:t>
      </w:r>
      <w:r w:rsidR="001134F6" w:rsidRPr="00E15033">
        <w:t>’</w:t>
      </w:r>
      <w:r w:rsidRPr="00E15033">
        <w:t>est servi de deux méthodes, l</w:t>
      </w:r>
      <w:r w:rsidR="001134F6" w:rsidRPr="00E15033">
        <w:t>’</w:t>
      </w:r>
      <w:r w:rsidRPr="00E15033">
        <w:t>une proposée par le BASt et l</w:t>
      </w:r>
      <w:r w:rsidR="001134F6" w:rsidRPr="00E15033">
        <w:t>’</w:t>
      </w:r>
      <w:r w:rsidRPr="00E15033">
        <w:t>autre par le JASIC</w:t>
      </w:r>
      <w:r w:rsidR="002E4C9D" w:rsidRPr="00E15033">
        <w:t>.</w:t>
      </w:r>
      <w:r w:rsidRPr="00E15033">
        <w:t xml:space="preserve"> À la demande de la NHTSA, le BASt et le JASIC ont expliqué comment, chacun de leur côté, ils obtenaient leur fonction de risque de blessure (GTR9-6-08r1, GTR9-6-26)</w:t>
      </w:r>
      <w:r w:rsidR="002E4C9D" w:rsidRPr="00E15033">
        <w:t>.</w:t>
      </w:r>
      <w:r w:rsidRPr="00E15033">
        <w:t xml:space="preserve"> Étant donné que le BASt utilise une corrélation directe entre l</w:t>
      </w:r>
      <w:r w:rsidR="001134F6" w:rsidRPr="00E15033">
        <w:t>’</w:t>
      </w:r>
      <w:r w:rsidRPr="00E15033">
        <w:t>angle de flexion du genou de la jambe d</w:t>
      </w:r>
      <w:r w:rsidR="001134F6" w:rsidRPr="00E15033">
        <w:t>’</w:t>
      </w:r>
      <w:r w:rsidRPr="00E15033">
        <w:t>essai du CEVE et l</w:t>
      </w:r>
      <w:r w:rsidR="001134F6" w:rsidRPr="00E15033">
        <w:t>’</w:t>
      </w:r>
      <w:r w:rsidRPr="00E15033">
        <w:t>élongation du ligament latéral interne de la FlexPLI pour en dériver la valeur de seuil de la rupture de ce ligament, ainsi que la configuration du genou de la FlexPLI pour en dériver la valeur de seuil de la rupture du ligament croisé antérieur et du ligament croisé postérieur, les débats du groupe de travail informel ont été axés sur les fonctions de risque de fracture du tibia</w:t>
      </w:r>
      <w:r w:rsidR="002E4C9D" w:rsidRPr="00E15033">
        <w:t>.</w:t>
      </w:r>
    </w:p>
    <w:p w14:paraId="786E3E80" w14:textId="77777777" w:rsidR="002D7CE4" w:rsidRPr="00E15033" w:rsidRDefault="002D7CE4" w:rsidP="002D7CE4">
      <w:pPr>
        <w:pStyle w:val="SingleTxtG"/>
      </w:pPr>
      <w:r w:rsidRPr="00E15033">
        <w:t>204</w:t>
      </w:r>
      <w:r w:rsidR="002E4C9D" w:rsidRPr="00E15033">
        <w:t>.</w:t>
      </w:r>
      <w:r w:rsidRPr="00E15033">
        <w:tab/>
        <w:t>Parmi les données concernant le moment de flexion maximal de la jambe obtenues lors d</w:t>
      </w:r>
      <w:r w:rsidR="001134F6" w:rsidRPr="00E15033">
        <w:t>’</w:t>
      </w:r>
      <w:r w:rsidRPr="00E15033">
        <w:t xml:space="preserve">essais de flexion latérale en trois points, en conditions dynamiques, menés par Nyquist </w:t>
      </w:r>
      <w:r w:rsidRPr="00E15033">
        <w:rPr>
          <w:i/>
        </w:rPr>
        <w:t>et al</w:t>
      </w:r>
      <w:r w:rsidR="002E4C9D" w:rsidRPr="00E15033">
        <w:rPr>
          <w:i/>
        </w:rPr>
        <w:t>.</w:t>
      </w:r>
      <w:r w:rsidRPr="00E15033">
        <w:t>, le BASt a retenu les données concernant les mannequins hommes</w:t>
      </w:r>
      <w:r w:rsidR="002E4C9D" w:rsidRPr="00E15033">
        <w:t>.</w:t>
      </w:r>
      <w:r w:rsidRPr="00E15033">
        <w:t xml:space="preserve"> La totalité des données ont été mises à l</w:t>
      </w:r>
      <w:r w:rsidR="001134F6" w:rsidRPr="00E15033">
        <w:t>’</w:t>
      </w:r>
      <w:r w:rsidRPr="00E15033">
        <w:t>échelle géométrique et on a utilisé pour ce faire la longueur figurant dans la base de données anthropométriques utilisée par l</w:t>
      </w:r>
      <w:r w:rsidR="001134F6" w:rsidRPr="00E15033">
        <w:t>’</w:t>
      </w:r>
      <w:r w:rsidRPr="00E15033">
        <w:t>industrie allemande (DIN)</w:t>
      </w:r>
      <w:r w:rsidR="002E4C9D" w:rsidRPr="00E15033">
        <w:t>.</w:t>
      </w:r>
      <w:r w:rsidRPr="00E15033">
        <w:t xml:space="preserve"> Comme les données utilisées étaient normalement réparties d</w:t>
      </w:r>
      <w:r w:rsidR="001134F6" w:rsidRPr="00E15033">
        <w:t>’</w:t>
      </w:r>
      <w:r w:rsidRPr="00E15033">
        <w:t>après l</w:t>
      </w:r>
      <w:r w:rsidR="001134F6" w:rsidRPr="00E15033">
        <w:t>’</w:t>
      </w:r>
      <w:r w:rsidRPr="00E15033">
        <w:t>essai de normalité de Shapiro-Wilk, la fonction de risque de blessure concernant la fracture du tibia a été dérivée d</w:t>
      </w:r>
      <w:r w:rsidR="001134F6" w:rsidRPr="00E15033">
        <w:t>’</w:t>
      </w:r>
      <w:r w:rsidRPr="00E15033">
        <w:t>une fonction de densité de probabilité normalement répartie (GTR9-6-08r1)</w:t>
      </w:r>
      <w:r w:rsidR="002E4C9D" w:rsidRPr="00E15033">
        <w:t>.</w:t>
      </w:r>
    </w:p>
    <w:p w14:paraId="3860B1A2" w14:textId="77777777" w:rsidR="002D7CE4" w:rsidRPr="00E15033" w:rsidRDefault="002D7CE4" w:rsidP="002D7CE4">
      <w:pPr>
        <w:pStyle w:val="SingleTxtG"/>
      </w:pPr>
      <w:r w:rsidRPr="00E15033">
        <w:t>205</w:t>
      </w:r>
      <w:r w:rsidR="002E4C9D" w:rsidRPr="00E15033">
        <w:t>.</w:t>
      </w:r>
      <w:r w:rsidRPr="00E15033">
        <w:t xml:space="preserve"> </w:t>
      </w:r>
      <w:r w:rsidRPr="00E15033">
        <w:tab/>
        <w:t>Pour sa part, le JASIC a choisi d</w:t>
      </w:r>
      <w:r w:rsidR="001134F6" w:rsidRPr="00E15033">
        <w:t>’</w:t>
      </w:r>
      <w:r w:rsidRPr="00E15033">
        <w:t>utiliser des données concernant à la fois les mannequins hommes et les mannequins femmes dans l</w:t>
      </w:r>
      <w:r w:rsidR="001134F6" w:rsidRPr="00E15033">
        <w:t>’</w:t>
      </w:r>
      <w:r w:rsidRPr="00E15033">
        <w:t>étude menée par Nyquist sur la base d</w:t>
      </w:r>
      <w:r w:rsidR="001134F6" w:rsidRPr="00E15033">
        <w:t>’</w:t>
      </w:r>
      <w:r w:rsidRPr="00E15033">
        <w:t>anciennes études qui montraient que les os des hommes et des femmes ne présentaient pas des caractéristiques très différentes</w:t>
      </w:r>
      <w:r w:rsidR="002E4C9D" w:rsidRPr="00E15033">
        <w:t>.</w:t>
      </w:r>
      <w:r w:rsidRPr="00E15033">
        <w:t xml:space="preserve"> En outre, le JASIC a aussi utilisé des données provenant d</w:t>
      </w:r>
      <w:r w:rsidR="001134F6" w:rsidRPr="00E15033">
        <w:t>’</w:t>
      </w:r>
      <w:r w:rsidRPr="00E15033">
        <w:t xml:space="preserve">essais plus récents de flexion sur trois points provenant de Kerrigan </w:t>
      </w:r>
      <w:r w:rsidRPr="00E15033">
        <w:rPr>
          <w:i/>
        </w:rPr>
        <w:t>et al</w:t>
      </w:r>
      <w:r w:rsidR="002E4C9D" w:rsidRPr="00E15033">
        <w:rPr>
          <w:i/>
        </w:rPr>
        <w:t>.</w:t>
      </w:r>
      <w:r w:rsidRPr="00E15033">
        <w:t xml:space="preserve"> Les longueurs normalisées reprises de l</w:t>
      </w:r>
      <w:r w:rsidR="001134F6" w:rsidRPr="00E15033">
        <w:t>’</w:t>
      </w:r>
      <w:r w:rsidRPr="00E15033">
        <w:t>étude anthropométrique réalisée par l</w:t>
      </w:r>
      <w:r w:rsidR="001134F6" w:rsidRPr="00E15033">
        <w:t>’</w:t>
      </w:r>
      <w:r w:rsidRPr="00E15033">
        <w:t>Institut de recherche sur les transports de l</w:t>
      </w:r>
      <w:r w:rsidR="001134F6" w:rsidRPr="00E15033">
        <w:t>’</w:t>
      </w:r>
      <w:r w:rsidRPr="00E15033">
        <w:t>Université du Michigan (UMTRI), auxquelles il a aussi été fait allusion au moment de la détermination des dimensions de la jambe d</w:t>
      </w:r>
      <w:r w:rsidR="001134F6" w:rsidRPr="00E15033">
        <w:t>’</w:t>
      </w:r>
      <w:r w:rsidRPr="00E15033">
        <w:t>essai, ont été utilisées pour mettre les données à l</w:t>
      </w:r>
      <w:r w:rsidR="001134F6" w:rsidRPr="00E15033">
        <w:t>’</w:t>
      </w:r>
      <w:r w:rsidRPr="00E15033">
        <w:t>échelle de façon géométrique</w:t>
      </w:r>
      <w:r w:rsidR="002E4C9D" w:rsidRPr="00E15033">
        <w:t>.</w:t>
      </w:r>
      <w:r w:rsidRPr="00E15033">
        <w:t xml:space="preserve"> Puisque les données relatives au moment de flexion maximal provenant de l</w:t>
      </w:r>
      <w:r w:rsidR="001134F6" w:rsidRPr="00E15033">
        <w:t>’</w:t>
      </w:r>
      <w:r w:rsidRPr="00E15033">
        <w:t>étude de Nyquist ont été pondérées par filtrage, le modèle de survie a été appliqué à l</w:t>
      </w:r>
      <w:r w:rsidR="001134F6" w:rsidRPr="00E15033">
        <w:t>’</w:t>
      </w:r>
      <w:r w:rsidRPr="00E15033">
        <w:t>ensemble des données, et les données provenant de l</w:t>
      </w:r>
      <w:r w:rsidR="001134F6" w:rsidRPr="00E15033">
        <w:t>’</w:t>
      </w:r>
      <w:r w:rsidRPr="00E15033">
        <w:t>étude de Nyquist ont été considérées comme des données censurées à droite, contrairement aux données provenant de l</w:t>
      </w:r>
      <w:r w:rsidR="001134F6" w:rsidRPr="00E15033">
        <w:t>’</w:t>
      </w:r>
      <w:r w:rsidRPr="00E15033">
        <w:t>étude de Kerrigan qui ont été considérées comme des données non tronquées (exactes)</w:t>
      </w:r>
      <w:r w:rsidR="002E4C9D" w:rsidRPr="00E15033">
        <w:t>.</w:t>
      </w:r>
      <w:r w:rsidRPr="00E15033">
        <w:t xml:space="preserve"> On a supposé que la loi de Weibull autorisait une répartition asymétrique de la densité de la probabilité</w:t>
      </w:r>
      <w:r w:rsidR="002E4C9D" w:rsidRPr="00E15033">
        <w:t>.</w:t>
      </w:r>
    </w:p>
    <w:p w14:paraId="708B5483" w14:textId="77777777" w:rsidR="002D7CE4" w:rsidRPr="00E15033" w:rsidRDefault="002D7CE4" w:rsidP="002D7CE4">
      <w:pPr>
        <w:pStyle w:val="SingleTxtG"/>
        <w:spacing w:after="100" w:line="236" w:lineRule="atLeast"/>
      </w:pPr>
      <w:r w:rsidRPr="00E15033">
        <w:t>206</w:t>
      </w:r>
      <w:r w:rsidR="002E4C9D" w:rsidRPr="00E15033">
        <w:t>.</w:t>
      </w:r>
      <w:r w:rsidRPr="00E15033">
        <w:tab/>
        <w:t>À la sixième réunion du groupe de travail informel, la comparaison des deux méthodes utilisées par le BASt a montré que les valeurs de seuil obtenues dépendent de plusieurs facteurs, tels que l</w:t>
      </w:r>
      <w:r w:rsidR="001134F6" w:rsidRPr="00E15033">
        <w:t>’</w:t>
      </w:r>
      <w:r w:rsidRPr="00E15033">
        <w:t>ensemble des données PMHS, la méthode de mise à l</w:t>
      </w:r>
      <w:r w:rsidR="001134F6" w:rsidRPr="00E15033">
        <w:t>’</w:t>
      </w:r>
      <w:r w:rsidRPr="00E15033">
        <w:t>échelle utilisée, la base de données anthropométriques utilisée pour la mise à l</w:t>
      </w:r>
      <w:r w:rsidR="001134F6" w:rsidRPr="00E15033">
        <w:t>’</w:t>
      </w:r>
      <w:r w:rsidRPr="00E15033">
        <w:t>échelle des données humaines, le risque de blessure à prendre en considération et la méthode statistique utilisée pour élaborer la fonction de risque de blessure (GTR9</w:t>
      </w:r>
      <w:r w:rsidR="00FF519A" w:rsidRPr="00E15033">
        <w:t>-</w:t>
      </w:r>
      <w:r w:rsidRPr="00E15033">
        <w:t>6-08r1)</w:t>
      </w:r>
      <w:r w:rsidR="002E4C9D" w:rsidRPr="00E15033">
        <w:t>.</w:t>
      </w:r>
      <w:r w:rsidRPr="00E15033">
        <w:t xml:space="preserve"> À la même réunion, le JASIC a présenté une description détaillée de la méthode qu</w:t>
      </w:r>
      <w:r w:rsidR="001134F6" w:rsidRPr="00E15033">
        <w:t>’</w:t>
      </w:r>
      <w:r w:rsidRPr="00E15033">
        <w:t>il utilise en renvoyant les participants aux documents techniques de la SAE déjà présentés lors du Congrès mondial 2012 de cette organisation (GTR9-6-26)</w:t>
      </w:r>
      <w:r w:rsidR="002E4C9D" w:rsidRPr="00E15033">
        <w:t>.</w:t>
      </w:r>
    </w:p>
    <w:p w14:paraId="2C361C6D" w14:textId="77777777" w:rsidR="002D7CE4" w:rsidRPr="00E15033" w:rsidRDefault="002D7CE4" w:rsidP="002D7CE4">
      <w:pPr>
        <w:pStyle w:val="SingleTxtG"/>
        <w:spacing w:after="100" w:line="236" w:lineRule="atLeast"/>
      </w:pPr>
      <w:r w:rsidRPr="00E15033">
        <w:t>207</w:t>
      </w:r>
      <w:r w:rsidR="002E4C9D" w:rsidRPr="00E15033">
        <w:t>.</w:t>
      </w:r>
      <w:r w:rsidRPr="00E15033">
        <w:tab/>
        <w:t>À la septième réunion du groupe de travail informel, la NHTSA a indiqué qu</w:t>
      </w:r>
      <w:r w:rsidR="001134F6" w:rsidRPr="00E15033">
        <w:t>’</w:t>
      </w:r>
      <w:r w:rsidRPr="00E15033">
        <w:t>il serait préférable de recommander une seule méthode</w:t>
      </w:r>
      <w:r w:rsidR="002E4C9D" w:rsidRPr="00E15033">
        <w:t>.</w:t>
      </w:r>
      <w:r w:rsidRPr="00E15033">
        <w:t xml:space="preserve"> Le JASIC a indiqué qu</w:t>
      </w:r>
      <w:r w:rsidR="001134F6" w:rsidRPr="00E15033">
        <w:t>’</w:t>
      </w:r>
      <w:r w:rsidRPr="00E15033">
        <w:t>il poursuivrait ses recherches et le BASt s</w:t>
      </w:r>
      <w:r w:rsidR="001134F6" w:rsidRPr="00E15033">
        <w:t>’</w:t>
      </w:r>
      <w:r w:rsidRPr="00E15033">
        <w:t>est efforcé de préciser sa position en fournissant de nouvelles données techniques à la NHTSA (GTR9-7-07), mais sans parvenir à lui soumettre une proposition commune</w:t>
      </w:r>
      <w:r w:rsidR="002E4C9D" w:rsidRPr="00E15033">
        <w:t>.</w:t>
      </w:r>
      <w:r w:rsidRPr="00E15033">
        <w:t xml:space="preserve"> Le JASIC s</w:t>
      </w:r>
      <w:r w:rsidR="001134F6" w:rsidRPr="00E15033">
        <w:t>’</w:t>
      </w:r>
      <w:r w:rsidRPr="00E15033">
        <w:t>est donc efforcé de rechercher l</w:t>
      </w:r>
      <w:r w:rsidR="001134F6" w:rsidRPr="00E15033">
        <w:t>’</w:t>
      </w:r>
      <w:r w:rsidRPr="00E15033">
        <w:t>effet de chaque paramètre (sources de données humaines, longueurs normalisées pour la mise à l</w:t>
      </w:r>
      <w:r w:rsidR="001134F6" w:rsidRPr="00E15033">
        <w:t>’</w:t>
      </w:r>
      <w:r w:rsidRPr="00E15033">
        <w:t>échelle géométrique des données, procédures statistiques, par exemple) sur la fonction de risque de blessure, afin que toutes les Parties contractantes intéressées puissent se référer aux renseignements communiqués et choisir la méthode qu</w:t>
      </w:r>
      <w:r w:rsidR="001134F6" w:rsidRPr="00E15033">
        <w:t>’</w:t>
      </w:r>
      <w:r w:rsidRPr="00E15033">
        <w:t>elles préfèrent</w:t>
      </w:r>
      <w:r w:rsidR="002E4C9D" w:rsidRPr="00E15033">
        <w:t>.</w:t>
      </w:r>
      <w:r w:rsidRPr="00E15033">
        <w:t xml:space="preserve"> Ces informations ont été communiquées par le JASIC à la huitième réunion du groupe de travail informel (GTR9</w:t>
      </w:r>
      <w:r w:rsidR="004F4D32" w:rsidRPr="00E15033">
        <w:noBreakHyphen/>
      </w:r>
      <w:r w:rsidRPr="00E15033">
        <w:t>8</w:t>
      </w:r>
      <w:r w:rsidR="004F4D32" w:rsidRPr="00E15033">
        <w:noBreakHyphen/>
      </w:r>
      <w:r w:rsidRPr="00E15033">
        <w:t>11)</w:t>
      </w:r>
      <w:r w:rsidR="002E4C9D" w:rsidRPr="00E15033">
        <w:t>.</w:t>
      </w:r>
    </w:p>
    <w:p w14:paraId="32ED5EBC" w14:textId="77777777" w:rsidR="002D7CE4" w:rsidRPr="00E15033" w:rsidRDefault="002D7CE4" w:rsidP="002D7CE4">
      <w:pPr>
        <w:pStyle w:val="SingleTxtG"/>
        <w:spacing w:after="100" w:line="236" w:lineRule="atLeast"/>
      </w:pPr>
      <w:r w:rsidRPr="00E15033">
        <w:t>208</w:t>
      </w:r>
      <w:r w:rsidR="002E4C9D" w:rsidRPr="00E15033">
        <w:t>.</w:t>
      </w:r>
      <w:r w:rsidRPr="00E15033">
        <w:tab/>
        <w:t>Lors de la recherche qu</w:t>
      </w:r>
      <w:r w:rsidR="001134F6" w:rsidRPr="00E15033">
        <w:t>’</w:t>
      </w:r>
      <w:r w:rsidRPr="00E15033">
        <w:t>il a menée, le JASIC s</w:t>
      </w:r>
      <w:r w:rsidR="001134F6" w:rsidRPr="00E15033">
        <w:t>’</w:t>
      </w:r>
      <w:r w:rsidRPr="00E15033">
        <w:t>est rendu compte que la longueur normalisée retenue pour la mise à l</w:t>
      </w:r>
      <w:r w:rsidR="001134F6" w:rsidRPr="00E15033">
        <w:t>’</w:t>
      </w:r>
      <w:r w:rsidRPr="00E15033">
        <w:t>échelle des données humaines était le facteur le plus déterminant pour l</w:t>
      </w:r>
      <w:r w:rsidR="001134F6" w:rsidRPr="00E15033">
        <w:t>’</w:t>
      </w:r>
      <w:r w:rsidRPr="00E15033">
        <w:t>établissement de la fonction de risque de blessure</w:t>
      </w:r>
      <w:r w:rsidR="002E4C9D" w:rsidRPr="00E15033">
        <w:t>.</w:t>
      </w:r>
      <w:r w:rsidRPr="00E15033">
        <w:t xml:space="preserve"> Les dimensions de la jambe d</w:t>
      </w:r>
      <w:r w:rsidR="001134F6" w:rsidRPr="00E15033">
        <w:t>’</w:t>
      </w:r>
      <w:r w:rsidRPr="00E15033">
        <w:t>essai du CEVE et de la FlexPLI ont été déterminées à partir des mesures anthropométriques effectuées sur un mannequin homme du 50</w:t>
      </w:r>
      <w:r w:rsidRPr="00E15033">
        <w:rPr>
          <w:vertAlign w:val="superscript"/>
        </w:rPr>
        <w:t>e</w:t>
      </w:r>
      <w:r w:rsidRPr="00E15033">
        <w:t> centile par l</w:t>
      </w:r>
      <w:r w:rsidR="001134F6" w:rsidRPr="00E15033">
        <w:t>’</w:t>
      </w:r>
      <w:r w:rsidRPr="00E15033">
        <w:t>Institut de recherche sur les transports de l</w:t>
      </w:r>
      <w:r w:rsidR="001134F6" w:rsidRPr="00E15033">
        <w:t>’</w:t>
      </w:r>
      <w:r w:rsidRPr="00E15033">
        <w:t>Université du Michigan (UMTRI)</w:t>
      </w:r>
      <w:r w:rsidR="002E4C9D" w:rsidRPr="00E15033">
        <w:t>.</w:t>
      </w:r>
      <w:r w:rsidRPr="00E15033">
        <w:t xml:space="preserve"> À la huitième réunion du groupe de travail informel, la NHTSA a fait remarquer que quel que soit le mannequin utilisé, la mise à l</w:t>
      </w:r>
      <w:r w:rsidR="001134F6" w:rsidRPr="00E15033">
        <w:t>’</w:t>
      </w:r>
      <w:r w:rsidRPr="00E15033">
        <w:t>échelle de la courbe de risque (théorique) devrait être conforme aux caractéristiques anthropométriques représentées par le mannequin</w:t>
      </w:r>
      <w:r w:rsidR="002E4C9D" w:rsidRPr="00E15033">
        <w:t>.</w:t>
      </w:r>
      <w:r w:rsidRPr="00E15033">
        <w:t xml:space="preserve"> En conséquence, la mise à l</w:t>
      </w:r>
      <w:r w:rsidR="001134F6" w:rsidRPr="00E15033">
        <w:t>’</w:t>
      </w:r>
      <w:r w:rsidRPr="00E15033">
        <w:t>échelle du risque de blessure fondé sur un mannequin du 50</w:t>
      </w:r>
      <w:r w:rsidRPr="00E15033">
        <w:rPr>
          <w:vertAlign w:val="superscript"/>
        </w:rPr>
        <w:t>e</w:t>
      </w:r>
      <w:r w:rsidRPr="00E15033">
        <w:t> centile est probablement la plus appropriée</w:t>
      </w:r>
      <w:r w:rsidR="002E4C9D" w:rsidRPr="00E15033">
        <w:t>.</w:t>
      </w:r>
    </w:p>
    <w:p w14:paraId="575823AB" w14:textId="77777777" w:rsidR="002D7CE4" w:rsidRPr="00E15033" w:rsidRDefault="002D7CE4" w:rsidP="002D7CE4">
      <w:pPr>
        <w:pStyle w:val="SingleTxtG"/>
        <w:spacing w:after="100" w:line="236" w:lineRule="atLeast"/>
      </w:pPr>
      <w:r w:rsidRPr="00E15033">
        <w:t>209</w:t>
      </w:r>
      <w:r w:rsidR="002E4C9D" w:rsidRPr="00E15033">
        <w:t>.</w:t>
      </w:r>
      <w:r w:rsidRPr="00E15033">
        <w:tab/>
        <w:t>Lors de précédents travaux menés par le groupe d</w:t>
      </w:r>
      <w:r w:rsidR="001134F6" w:rsidRPr="00E15033">
        <w:t>’</w:t>
      </w:r>
      <w:r w:rsidRPr="00E15033">
        <w:t>évaluation technique, les mesures effectuées sur la FlexPLI étaient corrélées avec le risque de blessure avec l</w:t>
      </w:r>
      <w:r w:rsidR="001134F6" w:rsidRPr="00E15033">
        <w:t>’</w:t>
      </w:r>
      <w:r w:rsidRPr="00E15033">
        <w:t>aide de modèles informatiques de corps humains et de modèles informatiques de la FlexPLI</w:t>
      </w:r>
      <w:r w:rsidR="002E4C9D" w:rsidRPr="00E15033">
        <w:t>.</w:t>
      </w:r>
      <w:r w:rsidRPr="00E15033">
        <w:t xml:space="preserve"> Une fonction de transfert de blessure a été mise au point à partir des résultats de simulations appariées des interactions véhicule/piéton</w:t>
      </w:r>
      <w:r w:rsidR="002E4C9D" w:rsidRPr="00E15033">
        <w:t>.</w:t>
      </w:r>
      <w:r w:rsidRPr="00E15033">
        <w:t xml:space="preserve"> Ces simulations, qui ont consisté à projeter des jambes d</w:t>
      </w:r>
      <w:r w:rsidR="001134F6" w:rsidRPr="00E15033">
        <w:t>’</w:t>
      </w:r>
      <w:r w:rsidRPr="00E15033">
        <w:t>essai ou des FlexPLI contre une série de faces avant de véhicule simplifiées ont permis de comparer les résultats obtenus avec des modèles humains et avec la FlexPLI, dans des conditions équivalentes à celles des essais prescrits dans le RTM ONU</w:t>
      </w:r>
      <w:r w:rsidR="002E4C9D" w:rsidRPr="00E15033">
        <w:t>.</w:t>
      </w:r>
      <w:r w:rsidRPr="00E15033">
        <w:t xml:space="preserve"> Le BASt a reconnu qu</w:t>
      </w:r>
      <w:r w:rsidR="001134F6" w:rsidRPr="00E15033">
        <w:t>’</w:t>
      </w:r>
      <w:r w:rsidRPr="00E15033">
        <w:t>il existait une bonne corrélation entre le modèle d</w:t>
      </w:r>
      <w:r w:rsidR="001134F6" w:rsidRPr="00E15033">
        <w:t>’</w:t>
      </w:r>
      <w:r w:rsidRPr="00E15033">
        <w:t>éléments finis du corps humain et le modèle d</w:t>
      </w:r>
      <w:r w:rsidR="001134F6" w:rsidRPr="00E15033">
        <w:t>’</w:t>
      </w:r>
      <w:r w:rsidRPr="00E15033">
        <w:t>éléments finis FE</w:t>
      </w:r>
      <w:r w:rsidRPr="00E15033">
        <w:noBreakHyphen/>
        <w:t>RTM ONU de la version FlexPLI dans la configuration finale en ce qui concerne la sollicitation du tibia ; il était cependant possible d</w:t>
      </w:r>
      <w:r w:rsidR="001134F6" w:rsidRPr="00E15033">
        <w:t>’</w:t>
      </w:r>
      <w:r w:rsidRPr="00E15033">
        <w:t>améliorer encore la corrélation pour le genou, tout spécialement pour l</w:t>
      </w:r>
      <w:r w:rsidR="001134F6" w:rsidRPr="00E15033">
        <w:t>’</w:t>
      </w:r>
      <w:r w:rsidRPr="00E15033">
        <w:t>allongement du LLI</w:t>
      </w:r>
      <w:r w:rsidR="002E4C9D" w:rsidRPr="00E15033">
        <w:t>.</w:t>
      </w:r>
      <w:r w:rsidRPr="00E15033">
        <w:t xml:space="preserve"> Les membres de l</w:t>
      </w:r>
      <w:r w:rsidR="001134F6" w:rsidRPr="00E15033">
        <w:t>’</w:t>
      </w:r>
      <w:r w:rsidRPr="00E15033">
        <w:t xml:space="preserve">Alliance ont indiqué que la corrélation entre les réponses du LLI avec les deux modèles de simulation </w:t>
      </w:r>
      <w:bookmarkStart w:id="3" w:name="hit5"/>
      <w:bookmarkEnd w:id="3"/>
      <w:r w:rsidRPr="00E15033">
        <w:t>(FlexPLI et corps humain) ne serait pas jugée statistiquement significative (R&lt;0,8)</w:t>
      </w:r>
      <w:r w:rsidR="002E4C9D" w:rsidRPr="00E15033">
        <w:t>.</w:t>
      </w:r>
      <w:r w:rsidRPr="00E15033">
        <w:t xml:space="preserve"> Il est donc proposé que les valeurs seuil pour le LLI fondées sur cette analyse servent de guide, mais ne soient pas utilisées comme critère de réussite ou d</w:t>
      </w:r>
      <w:r w:rsidR="001134F6" w:rsidRPr="00E15033">
        <w:t>’</w:t>
      </w:r>
      <w:r w:rsidRPr="00E15033">
        <w:t>échec</w:t>
      </w:r>
      <w:r w:rsidR="002E4C9D" w:rsidRPr="00E15033">
        <w:t>.</w:t>
      </w:r>
    </w:p>
    <w:p w14:paraId="6B5D3B00" w14:textId="77777777" w:rsidR="002D7CE4" w:rsidRPr="00E15033" w:rsidRDefault="002D7CE4" w:rsidP="002D7CE4">
      <w:pPr>
        <w:pStyle w:val="SingleTxtG"/>
        <w:spacing w:after="100" w:line="236" w:lineRule="atLeast"/>
      </w:pPr>
      <w:r w:rsidRPr="00E15033">
        <w:t>210</w:t>
      </w:r>
      <w:r w:rsidR="002E4C9D" w:rsidRPr="00E15033">
        <w:t>.</w:t>
      </w:r>
      <w:r w:rsidRPr="00E15033">
        <w:tab/>
        <w:t>Lors de la septième session du groupe d</w:t>
      </w:r>
      <w:r w:rsidR="001134F6" w:rsidRPr="00E15033">
        <w:t>’</w:t>
      </w:r>
      <w:r w:rsidRPr="00E15033">
        <w:t>experts informel, le JASIC a présenté des résultats qui donnaient l</w:t>
      </w:r>
      <w:r w:rsidR="001134F6" w:rsidRPr="00E15033">
        <w:t>’</w:t>
      </w:r>
      <w:r w:rsidRPr="00E15033">
        <w:t>avantage à sa FlexPLI sur la version finale de la FlexPLI actuellement utilisée (GTR9-7-08)</w:t>
      </w:r>
      <w:r w:rsidR="002E4C9D" w:rsidRPr="00E15033">
        <w:t>.</w:t>
      </w:r>
      <w:r w:rsidRPr="00E15033">
        <w:t xml:space="preserve"> Il a par ailleurs été démontré que les valeurs de seuil de blessure dérivées des fonctions de transfert déterminées à partir du modèle FlexPLI FE étaient quasiment les mêmes que celles qui étaient proposées précédemment par le groupe d</w:t>
      </w:r>
      <w:r w:rsidR="001134F6" w:rsidRPr="00E15033">
        <w:t>’</w:t>
      </w:r>
      <w:r w:rsidRPr="00E15033">
        <w:t>évaluation technique</w:t>
      </w:r>
      <w:r w:rsidR="002E4C9D" w:rsidRPr="00E15033">
        <w:t>.</w:t>
      </w:r>
      <w:r w:rsidRPr="00E15033">
        <w:t xml:space="preserve"> Le BASt a posé la question de savoir comment la FlexPLI FE initiale pourrait être validée en fonction d</w:t>
      </w:r>
      <w:r w:rsidR="001134F6" w:rsidRPr="00E15033">
        <w:t>’</w:t>
      </w:r>
      <w:r w:rsidRPr="00E15033">
        <w:t>éléments de frappe FlexPLI prototypes − non produits en série − utilisés pour déterminer les premières marges d</w:t>
      </w:r>
      <w:r w:rsidR="001134F6" w:rsidRPr="00E15033">
        <w:t>’</w:t>
      </w:r>
      <w:r w:rsidRPr="00E15033">
        <w:t>homologation en conditions dynamiques parce que les résultats obtenus avec les jambes principales sont légèrement différents de ceux obtenus avec les prototypes lors des essais inverses</w:t>
      </w:r>
      <w:r w:rsidR="002E4C9D" w:rsidRPr="00E15033">
        <w:t>.</w:t>
      </w:r>
      <w:r w:rsidRPr="00E15033">
        <w:t xml:space="preserve"> </w:t>
      </w:r>
    </w:p>
    <w:p w14:paraId="72AD4DB5" w14:textId="77777777" w:rsidR="002D7CE4" w:rsidRPr="00E15033" w:rsidRDefault="002D7CE4" w:rsidP="002D7CE4">
      <w:pPr>
        <w:pStyle w:val="SingleTxtG"/>
        <w:spacing w:after="100" w:line="236" w:lineRule="atLeast"/>
      </w:pPr>
      <w:r w:rsidRPr="00E15033">
        <w:t>211</w:t>
      </w:r>
      <w:r w:rsidR="002E4C9D" w:rsidRPr="00E15033">
        <w:t>.</w:t>
      </w:r>
      <w:r w:rsidRPr="00E15033">
        <w:tab/>
        <w:t>Lors de sa huitième réunion, le groupe de travail informel a décidé que les méthodes d</w:t>
      </w:r>
      <w:r w:rsidR="001134F6" w:rsidRPr="00E15033">
        <w:t>’</w:t>
      </w:r>
      <w:r w:rsidRPr="00E15033">
        <w:t>élaboration des courbes de risque de blessure devraient être définies pour toutes les Parties contractantes dans le préambule du RTM ONU n</w:t>
      </w:r>
      <w:r w:rsidRPr="00E15033">
        <w:rPr>
          <w:vertAlign w:val="superscript"/>
        </w:rPr>
        <w:t>o</w:t>
      </w:r>
      <w:r w:rsidRPr="00E15033">
        <w:t> 9</w:t>
      </w:r>
      <w:r w:rsidR="002E4C9D" w:rsidRPr="00E15033">
        <w:t>.</w:t>
      </w:r>
      <w:r w:rsidRPr="00E15033">
        <w:t xml:space="preserve"> En outre, les valeurs de seuil de blessure proposées par le groupe d</w:t>
      </w:r>
      <w:r w:rsidR="001134F6" w:rsidRPr="00E15033">
        <w:t>’</w:t>
      </w:r>
      <w:r w:rsidRPr="00E15033">
        <w:t>évaluation technique devraient être incorporées dans le document, compte tenu du texte du préambule qui dispose que pour certaines Parties contractantes des études supplémentaires peuvent être nécessaires afin d</w:t>
      </w:r>
      <w:r w:rsidR="001134F6" w:rsidRPr="00E15033">
        <w:t>’</w:t>
      </w:r>
      <w:r w:rsidRPr="00E15033">
        <w:t>évaluer la validité de ces seuils sur leur territoire</w:t>
      </w:r>
      <w:r w:rsidR="002E4C9D" w:rsidRPr="00E15033">
        <w:t>.</w:t>
      </w:r>
    </w:p>
    <w:p w14:paraId="7D8B095E" w14:textId="77777777" w:rsidR="002D7CE4" w:rsidRPr="00E15033" w:rsidRDefault="002D7CE4" w:rsidP="002D7CE4">
      <w:pPr>
        <w:pStyle w:val="SingleTxtG"/>
        <w:spacing w:after="100"/>
      </w:pPr>
      <w:r w:rsidRPr="00E15033">
        <w:t>212</w:t>
      </w:r>
      <w:r w:rsidR="002E4C9D" w:rsidRPr="00E15033">
        <w:t>.</w:t>
      </w:r>
      <w:r w:rsidRPr="00E15033">
        <w:tab/>
        <w:t>Afin de respecter les délais fixés pour la phase 2, les États</w:t>
      </w:r>
      <w:r w:rsidRPr="00E15033">
        <w:noBreakHyphen/>
        <w:t>Unis d</w:t>
      </w:r>
      <w:r w:rsidR="001134F6" w:rsidRPr="00E15033">
        <w:t>’</w:t>
      </w:r>
      <w:r w:rsidRPr="00E15033">
        <w:t>Amérique ont proposé à la neuvième réunion du groupe de travail informel d</w:t>
      </w:r>
      <w:r w:rsidR="001134F6" w:rsidRPr="00E15033">
        <w:t>’</w:t>
      </w:r>
      <w:r w:rsidRPr="00E15033">
        <w:t>inclure les valeurs de seuil de blessure dans le RTM ONU et les courbes de risque de blessure dans les dispositions du RTM ONU en tant qu</w:t>
      </w:r>
      <w:r w:rsidR="001134F6" w:rsidRPr="00E15033">
        <w:t>’</w:t>
      </w:r>
      <w:r w:rsidRPr="00E15033">
        <w:t>options pour les Parties contractantes</w:t>
      </w:r>
      <w:r w:rsidR="002E4C9D" w:rsidRPr="00E15033">
        <w:t>.</w:t>
      </w:r>
      <w:r w:rsidRPr="00E15033">
        <w:t> Les courbes de risque de blessure seraient utilisées par les Parties contractantes qui choisissent cette option pour déterminer les valeurs de seuil de blessure en fonction des effets positifs sur le plan national</w:t>
      </w:r>
      <w:r w:rsidR="002E4C9D" w:rsidRPr="00E15033">
        <w:t>.</w:t>
      </w:r>
      <w:r w:rsidRPr="00E15033">
        <w:t xml:space="preserve"> Le groupe de travail informel a reporté l</w:t>
      </w:r>
      <w:r w:rsidR="001134F6" w:rsidRPr="00E15033">
        <w:t>’</w:t>
      </w:r>
      <w:r w:rsidRPr="00E15033">
        <w:t>examen de cette question à la réunion du GRSP pour que toutes les Parties contractantes participent à la discussion et à la prise de décisions</w:t>
      </w:r>
      <w:r w:rsidR="002E4C9D" w:rsidRPr="00E15033">
        <w:t>.</w:t>
      </w:r>
    </w:p>
    <w:p w14:paraId="59F35BA6" w14:textId="77777777" w:rsidR="002D7CE4" w:rsidRPr="00E15033" w:rsidRDefault="002D7CE4" w:rsidP="002D7CE4">
      <w:pPr>
        <w:pStyle w:val="H23G"/>
        <w:spacing w:after="100"/>
        <w:rPr>
          <w:b w:val="0"/>
        </w:rPr>
      </w:pPr>
      <w:r w:rsidRPr="00E15033">
        <w:rPr>
          <w:b w:val="0"/>
        </w:rPr>
        <w:tab/>
        <w:t>j)</w:t>
      </w:r>
      <w:r w:rsidRPr="00E15033">
        <w:rPr>
          <w:b w:val="0"/>
        </w:rPr>
        <w:tab/>
        <w:t xml:space="preserve">Évaluation de contre-mesures concernant les véhicules </w:t>
      </w:r>
    </w:p>
    <w:p w14:paraId="680FDCEC" w14:textId="77777777" w:rsidR="002D7CE4" w:rsidRPr="00E15033" w:rsidRDefault="002D7CE4" w:rsidP="002D7CE4">
      <w:pPr>
        <w:pStyle w:val="SingleTxtG"/>
        <w:spacing w:after="100"/>
      </w:pPr>
      <w:r w:rsidRPr="00E15033">
        <w:t>213</w:t>
      </w:r>
      <w:r w:rsidR="002E4C9D" w:rsidRPr="00E15033">
        <w:t>.</w:t>
      </w:r>
      <w:r w:rsidRPr="00E15033">
        <w:tab/>
        <w:t>Lors des cinquième et sixième réunions du groupe de travail informel, les experts de l</w:t>
      </w:r>
      <w:r w:rsidR="001134F6" w:rsidRPr="00E15033">
        <w:t>’</w:t>
      </w:r>
      <w:r w:rsidRPr="00E15033">
        <w:t>OICA, du JASIC et de la NHTSA ont communiqué des informations sur la faisabilité technique et les contre-mesures éventuelles concernant les véhicules</w:t>
      </w:r>
      <w:r w:rsidR="002E4C9D" w:rsidRPr="00E15033">
        <w:t>.</w:t>
      </w:r>
      <w:r w:rsidRPr="00E15033">
        <w:t xml:space="preserve"> L</w:t>
      </w:r>
      <w:r w:rsidR="001134F6" w:rsidRPr="00E15033">
        <w:t>’</w:t>
      </w:r>
      <w:r w:rsidRPr="00E15033">
        <w:t>OICA a fait savoir au groupe de travail informel que la faisabilité risquait de poser un problème pour des objets produits en petite quantité, à propos desquels on ne disposait pas de renseignements quant à leur comportement avec la FlexPLI</w:t>
      </w:r>
      <w:r w:rsidR="002E4C9D" w:rsidRPr="00E15033">
        <w:t>.</w:t>
      </w:r>
    </w:p>
    <w:p w14:paraId="439B3FF9" w14:textId="77777777" w:rsidR="002D7CE4" w:rsidRPr="00E15033" w:rsidRDefault="002D7CE4" w:rsidP="002D7CE4">
      <w:pPr>
        <w:pStyle w:val="SingleTxtG"/>
        <w:spacing w:after="100"/>
      </w:pPr>
      <w:r w:rsidRPr="00E15033">
        <w:t>214</w:t>
      </w:r>
      <w:r w:rsidR="002E4C9D" w:rsidRPr="00E15033">
        <w:t>.</w:t>
      </w:r>
      <w:r w:rsidRPr="00E15033">
        <w:tab/>
        <w:t>Plusieurs constructeurs automobiles des États-Unis d</w:t>
      </w:r>
      <w:r w:rsidR="001134F6" w:rsidRPr="00E15033">
        <w:t>’</w:t>
      </w:r>
      <w:r w:rsidRPr="00E15033">
        <w:t>Amérique ont expliqué que, dans le cas de certains poids lourds et véhicules sport/loisirs (SUV), il y aurait un conflit entre la préférence des clients pour des véhicules fabriqués aux États-Unis et les prescriptions applicables aux pare-chocs pour la protection des piétons</w:t>
      </w:r>
      <w:r w:rsidR="002E4C9D" w:rsidRPr="00E15033">
        <w:t>.</w:t>
      </w:r>
      <w:r w:rsidRPr="00E15033">
        <w:t xml:space="preserve"> Le groupe de travail informel a convenu que, pour certains marchés, il pourrait s</w:t>
      </w:r>
      <w:r w:rsidR="001134F6" w:rsidRPr="00E15033">
        <w:t>’</w:t>
      </w:r>
      <w:r w:rsidRPr="00E15033">
        <w:t>avérer nécessaire de revoir la portée du RTM ONU et d</w:t>
      </w:r>
      <w:r w:rsidR="001134F6" w:rsidRPr="00E15033">
        <w:t>’</w:t>
      </w:r>
      <w:r w:rsidRPr="00E15033">
        <w:t>envisager, dans le cas de certains véhicules, un délai pour la transposition du RTM ONU n</w:t>
      </w:r>
      <w:r w:rsidRPr="00E15033">
        <w:rPr>
          <w:vertAlign w:val="superscript"/>
        </w:rPr>
        <w:t>o</w:t>
      </w:r>
      <w:r w:rsidRPr="00E15033">
        <w:t> 9 dans la législation régionale ou nationale</w:t>
      </w:r>
      <w:r w:rsidR="002E4C9D" w:rsidRPr="00E15033">
        <w:t>.</w:t>
      </w:r>
    </w:p>
    <w:p w14:paraId="35F1FF10" w14:textId="77777777" w:rsidR="002D7CE4" w:rsidRPr="00E15033" w:rsidRDefault="002D7CE4" w:rsidP="002D7CE4">
      <w:pPr>
        <w:pStyle w:val="H23G"/>
        <w:spacing w:after="100"/>
        <w:rPr>
          <w:b w:val="0"/>
        </w:rPr>
      </w:pPr>
      <w:r w:rsidRPr="00E15033">
        <w:rPr>
          <w:b w:val="0"/>
        </w:rPr>
        <w:tab/>
        <w:t>k)</w:t>
      </w:r>
      <w:r w:rsidRPr="00E15033">
        <w:rPr>
          <w:b w:val="0"/>
        </w:rPr>
        <w:tab/>
        <w:t xml:space="preserve">Autres questions </w:t>
      </w:r>
    </w:p>
    <w:p w14:paraId="1FD2C6DB" w14:textId="77777777" w:rsidR="002D7CE4" w:rsidRPr="00E15033" w:rsidRDefault="002D7CE4" w:rsidP="002D7CE4">
      <w:pPr>
        <w:pStyle w:val="H56G"/>
        <w:spacing w:after="100"/>
      </w:pPr>
      <w:r w:rsidRPr="00E15033">
        <w:tab/>
      </w:r>
      <w:r w:rsidRPr="00E15033">
        <w:tab/>
        <w:t>Modèles d</w:t>
      </w:r>
      <w:r w:rsidR="001134F6" w:rsidRPr="00E15033">
        <w:t>’</w:t>
      </w:r>
      <w:r w:rsidRPr="00E15033">
        <w:t xml:space="preserve">éléments finis </w:t>
      </w:r>
    </w:p>
    <w:p w14:paraId="74238251" w14:textId="77777777" w:rsidR="002D7CE4" w:rsidRPr="00E15033" w:rsidRDefault="002D7CE4" w:rsidP="002D7CE4">
      <w:pPr>
        <w:pStyle w:val="SingleTxtG"/>
        <w:spacing w:after="100"/>
      </w:pPr>
      <w:r w:rsidRPr="00E15033">
        <w:t>215</w:t>
      </w:r>
      <w:r w:rsidR="002E4C9D" w:rsidRPr="00E15033">
        <w:t>.</w:t>
      </w:r>
      <w:r w:rsidRPr="00E15033">
        <w:tab/>
        <w:t>L</w:t>
      </w:r>
      <w:r w:rsidR="001134F6" w:rsidRPr="00E15033">
        <w:t>’</w:t>
      </w:r>
      <w:r w:rsidRPr="00E15033">
        <w:t>Association européenne des fournisseurs de l</w:t>
      </w:r>
      <w:r w:rsidR="001134F6" w:rsidRPr="00E15033">
        <w:t>’</w:t>
      </w:r>
      <w:r w:rsidRPr="00E15033">
        <w:t>automobile (CLEPA) a sollicité des renseignements sur la mise au point de modèles d</w:t>
      </w:r>
      <w:r w:rsidR="001134F6" w:rsidRPr="00E15033">
        <w:t>’</w:t>
      </w:r>
      <w:r w:rsidRPr="00E15033">
        <w:t>éléments finis pour la FlexPLI</w:t>
      </w:r>
      <w:r w:rsidR="002E4C9D" w:rsidRPr="00E15033">
        <w:t>.</w:t>
      </w:r>
      <w:r w:rsidRPr="00E15033">
        <w:t xml:space="preserve"> Il a été décidé que le groupe de travail informel n</w:t>
      </w:r>
      <w:r w:rsidR="001134F6" w:rsidRPr="00E15033">
        <w:t>’</w:t>
      </w:r>
      <w:r w:rsidRPr="00E15033">
        <w:t>élaborerait pas de tels modèles, mais servirait de plate</w:t>
      </w:r>
      <w:r w:rsidRPr="00E15033">
        <w:noBreakHyphen/>
        <w:t>forme d</w:t>
      </w:r>
      <w:r w:rsidR="001134F6" w:rsidRPr="00E15033">
        <w:t>’</w:t>
      </w:r>
      <w:r w:rsidRPr="00E15033">
        <w:t>échanges réguliers d</w:t>
      </w:r>
      <w:r w:rsidR="001134F6" w:rsidRPr="00E15033">
        <w:t>’</w:t>
      </w:r>
      <w:r w:rsidRPr="00E15033">
        <w:t>informations à ce sujet</w:t>
      </w:r>
      <w:r w:rsidR="002E4C9D" w:rsidRPr="00E15033">
        <w:t>.</w:t>
      </w:r>
      <w:r w:rsidRPr="00E15033">
        <w:t xml:space="preserve"> Il a commencé à assumer cette tâche à sa deuxième réunion</w:t>
      </w:r>
      <w:r w:rsidR="002E4C9D" w:rsidRPr="00E15033">
        <w:t>.</w:t>
      </w:r>
    </w:p>
    <w:p w14:paraId="114B5790" w14:textId="77777777" w:rsidR="002D7CE4" w:rsidRPr="00E15033" w:rsidRDefault="002D7CE4" w:rsidP="002D7CE4">
      <w:pPr>
        <w:pStyle w:val="SingleTxtG"/>
        <w:keepLines/>
        <w:spacing w:after="100"/>
      </w:pPr>
      <w:r w:rsidRPr="00E15033">
        <w:t>216</w:t>
      </w:r>
      <w:r w:rsidR="002E4C9D" w:rsidRPr="00E15033">
        <w:t>.</w:t>
      </w:r>
      <w:r w:rsidRPr="00E15033">
        <w:tab/>
        <w:t>L</w:t>
      </w:r>
      <w:r w:rsidR="001134F6" w:rsidRPr="00E15033">
        <w:t>’</w:t>
      </w:r>
      <w:r w:rsidRPr="00E15033">
        <w:t>expert de la société Humanetics a informé les participants de l</w:t>
      </w:r>
      <w:r w:rsidR="001134F6" w:rsidRPr="00E15033">
        <w:t>’</w:t>
      </w:r>
      <w:r w:rsidRPr="00E15033">
        <w:t>état d</w:t>
      </w:r>
      <w:r w:rsidR="001134F6" w:rsidRPr="00E15033">
        <w:t>’</w:t>
      </w:r>
      <w:r w:rsidRPr="00E15033">
        <w:t>avancement des travaux visant à élaborer un modèle d</w:t>
      </w:r>
      <w:r w:rsidR="001134F6" w:rsidRPr="00E15033">
        <w:t>’</w:t>
      </w:r>
      <w:r w:rsidRPr="00E15033">
        <w:t>éléments finis pour la FlexPLI</w:t>
      </w:r>
      <w:r w:rsidR="002E4C9D" w:rsidRPr="00E15033">
        <w:t>.</w:t>
      </w:r>
      <w:r w:rsidRPr="00E15033">
        <w:t xml:space="preserve"> Actuellement un modèle est proposé à la vente</w:t>
      </w:r>
      <w:r w:rsidR="002E4C9D" w:rsidRPr="00E15033">
        <w:t>.</w:t>
      </w:r>
      <w:r w:rsidRPr="00E15033">
        <w:t xml:space="preserve"> Les travaux de perfectionnement de ce modèle sont pour l</w:t>
      </w:r>
      <w:r w:rsidR="001134F6" w:rsidRPr="00E15033">
        <w:t>’</w:t>
      </w:r>
      <w:r w:rsidRPr="00E15033">
        <w:t>heure arrêtés mais ils reprendront dès que le statut final de l</w:t>
      </w:r>
      <w:r w:rsidR="001134F6" w:rsidRPr="00E15033">
        <w:t>’</w:t>
      </w:r>
      <w:r w:rsidRPr="00E15033">
        <w:t>élément de frappe sera connu</w:t>
      </w:r>
      <w:r w:rsidR="002E4C9D" w:rsidRPr="00E15033">
        <w:t>.</w:t>
      </w:r>
    </w:p>
    <w:p w14:paraId="126AE5CA" w14:textId="77777777" w:rsidR="002D7CE4" w:rsidRPr="00E15033" w:rsidRDefault="002D7CE4" w:rsidP="002D7CE4">
      <w:pPr>
        <w:pStyle w:val="H23G"/>
        <w:spacing w:after="100"/>
      </w:pPr>
      <w:r w:rsidRPr="00E15033">
        <w:tab/>
        <w:t>4</w:t>
      </w:r>
      <w:r w:rsidR="002E4C9D" w:rsidRPr="00E15033">
        <w:t>.</w:t>
      </w:r>
      <w:r w:rsidRPr="00E15033">
        <w:tab/>
        <w:t>Éléments clefs de la modification</w:t>
      </w:r>
    </w:p>
    <w:p w14:paraId="29FE2BE2" w14:textId="77777777" w:rsidR="002D7CE4" w:rsidRPr="00E15033" w:rsidRDefault="002D7CE4" w:rsidP="002D7CE4">
      <w:pPr>
        <w:pStyle w:val="SingleTxtG"/>
        <w:keepNext/>
        <w:spacing w:after="100"/>
      </w:pPr>
      <w:r w:rsidRPr="00E15033">
        <w:t>217</w:t>
      </w:r>
      <w:r w:rsidR="002E4C9D" w:rsidRPr="00E15033">
        <w:t>.</w:t>
      </w:r>
      <w:r w:rsidRPr="00E15033">
        <w:tab/>
        <w:t>Les éléments clefs de cette proposition de modification du RTM ONU n</w:t>
      </w:r>
      <w:r w:rsidRPr="00E15033">
        <w:rPr>
          <w:vertAlign w:val="superscript"/>
        </w:rPr>
        <w:t>o</w:t>
      </w:r>
      <w:r w:rsidRPr="00E15033">
        <w:t> 9 sont les suivants :</w:t>
      </w:r>
    </w:p>
    <w:p w14:paraId="16E64B1B" w14:textId="77777777" w:rsidR="002D7CE4" w:rsidRPr="00E15033" w:rsidRDefault="002D7CE4" w:rsidP="002D7CE4">
      <w:pPr>
        <w:pStyle w:val="SingleTxtG"/>
        <w:spacing w:after="80"/>
        <w:ind w:firstLine="567"/>
      </w:pPr>
      <w:r w:rsidRPr="00E15033">
        <w:t>a)</w:t>
      </w:r>
      <w:r w:rsidRPr="00E15033">
        <w:tab/>
        <w:t>Introduction de la jambe d</w:t>
      </w:r>
      <w:r w:rsidR="001134F6" w:rsidRPr="00E15033">
        <w:t>’</w:t>
      </w:r>
      <w:r w:rsidRPr="00E15033">
        <w:t>essai souple ;</w:t>
      </w:r>
    </w:p>
    <w:p w14:paraId="1BDC01A9" w14:textId="77777777" w:rsidR="002D7CE4" w:rsidRPr="00E15033" w:rsidRDefault="002D7CE4" w:rsidP="002D7CE4">
      <w:pPr>
        <w:pStyle w:val="SingleTxtG"/>
        <w:spacing w:after="80"/>
        <w:ind w:firstLine="567"/>
      </w:pPr>
      <w:r w:rsidRPr="00E15033">
        <w:t>b)</w:t>
      </w:r>
      <w:r w:rsidRPr="00E15033">
        <w:tab/>
        <w:t>Introduction de nouvelles marges d</w:t>
      </w:r>
      <w:r w:rsidR="001134F6" w:rsidRPr="00E15033">
        <w:t>’</w:t>
      </w:r>
      <w:r w:rsidRPr="00E15033">
        <w:t>homologation en conditions dynamiques ;</w:t>
      </w:r>
    </w:p>
    <w:p w14:paraId="6238625F" w14:textId="77777777" w:rsidR="002D7CE4" w:rsidRPr="00E15033" w:rsidRDefault="002D7CE4" w:rsidP="002D7CE4">
      <w:pPr>
        <w:pStyle w:val="SingleTxtG"/>
        <w:spacing w:after="80"/>
        <w:ind w:firstLine="567"/>
      </w:pPr>
      <w:r w:rsidRPr="00E15033">
        <w:t>c)</w:t>
      </w:r>
      <w:r w:rsidRPr="00E15033">
        <w:tab/>
        <w:t>Introduction de nouvelles marges d</w:t>
      </w:r>
      <w:r w:rsidR="001134F6" w:rsidRPr="00E15033">
        <w:t>’</w:t>
      </w:r>
      <w:r w:rsidRPr="00E15033">
        <w:t>homologation en conditions statiques ;</w:t>
      </w:r>
    </w:p>
    <w:p w14:paraId="2822B646" w14:textId="77777777" w:rsidR="002D7CE4" w:rsidRPr="00E15033" w:rsidRDefault="002D7CE4" w:rsidP="002D7CE4">
      <w:pPr>
        <w:pStyle w:val="SingleTxtG"/>
        <w:spacing w:after="80"/>
        <w:ind w:firstLine="567"/>
      </w:pPr>
      <w:r w:rsidRPr="00E15033">
        <w:t>d)</w:t>
      </w:r>
      <w:r w:rsidRPr="00E15033">
        <w:tab/>
        <w:t>Utilisation d</w:t>
      </w:r>
      <w:r w:rsidR="001134F6" w:rsidRPr="00E15033">
        <w:t>’</w:t>
      </w:r>
      <w:r w:rsidRPr="00E15033">
        <w:t>un intervalle d</w:t>
      </w:r>
      <w:r w:rsidR="001134F6" w:rsidRPr="00E15033">
        <w:t>’</w:t>
      </w:r>
      <w:r w:rsidRPr="00E15033">
        <w:t>évaluation pour reconnaître les mesures maximales ; et</w:t>
      </w:r>
    </w:p>
    <w:p w14:paraId="56B75426" w14:textId="77777777" w:rsidR="002D7CE4" w:rsidRPr="00E15033" w:rsidRDefault="002D7CE4" w:rsidP="002D7CE4">
      <w:pPr>
        <w:pStyle w:val="SingleTxtG"/>
        <w:spacing w:after="100"/>
        <w:ind w:firstLine="567"/>
      </w:pPr>
      <w:r w:rsidRPr="00E15033">
        <w:t>e)</w:t>
      </w:r>
      <w:r w:rsidRPr="00E15033">
        <w:tab/>
        <w:t>Modification de la définition de la zone d</w:t>
      </w:r>
      <w:r w:rsidR="001134F6" w:rsidRPr="00E15033">
        <w:t>’</w:t>
      </w:r>
      <w:r w:rsidRPr="00E15033">
        <w:t>impact du pare-chocs</w:t>
      </w:r>
      <w:r w:rsidR="002E4C9D" w:rsidRPr="00E15033">
        <w:t>.</w:t>
      </w:r>
    </w:p>
    <w:p w14:paraId="522422E6" w14:textId="77777777" w:rsidR="002D7CE4" w:rsidRPr="00E15033" w:rsidRDefault="002D7CE4" w:rsidP="002D7CE4">
      <w:pPr>
        <w:pStyle w:val="H23G"/>
        <w:spacing w:after="100"/>
      </w:pPr>
      <w:r w:rsidRPr="00E15033">
        <w:tab/>
        <w:t>5</w:t>
      </w:r>
      <w:r w:rsidR="002E4C9D" w:rsidRPr="00E15033">
        <w:t>.</w:t>
      </w:r>
      <w:r w:rsidRPr="00E15033">
        <w:tab/>
        <w:t>Avantages et limites de l</w:t>
      </w:r>
      <w:r w:rsidR="001134F6" w:rsidRPr="00E15033">
        <w:t>’</w:t>
      </w:r>
      <w:r w:rsidRPr="00E15033">
        <w:t>introduction de la jambe d</w:t>
      </w:r>
      <w:r w:rsidR="001134F6" w:rsidRPr="00E15033">
        <w:t>’</w:t>
      </w:r>
      <w:r w:rsidRPr="00E15033">
        <w:t>essai souple</w:t>
      </w:r>
    </w:p>
    <w:p w14:paraId="4F5BBD60" w14:textId="77777777" w:rsidR="002D7CE4" w:rsidRPr="00E15033" w:rsidRDefault="002D7CE4" w:rsidP="002D7CE4">
      <w:pPr>
        <w:pStyle w:val="SingleTxtG"/>
        <w:spacing w:after="100"/>
      </w:pPr>
      <w:r w:rsidRPr="00E15033">
        <w:t>218</w:t>
      </w:r>
      <w:r w:rsidR="002E4C9D" w:rsidRPr="00E15033">
        <w:t>.</w:t>
      </w:r>
      <w:r w:rsidRPr="00E15033">
        <w:tab/>
        <w:t>Lors de la sixième réunion du groupe de travail informel, les États-Unis d</w:t>
      </w:r>
      <w:r w:rsidR="001134F6" w:rsidRPr="00E15033">
        <w:t>’</w:t>
      </w:r>
      <w:r w:rsidRPr="00E15033">
        <w:t>Amérique ont fait savoir qu</w:t>
      </w:r>
      <w:r w:rsidR="001134F6" w:rsidRPr="00E15033">
        <w:t>’</w:t>
      </w:r>
      <w:r w:rsidRPr="00E15033">
        <w:t>ils étaient disposés à adopter les courbes de risque de blessure dans les délais prévus à l</w:t>
      </w:r>
      <w:r w:rsidR="001134F6" w:rsidRPr="00E15033">
        <w:t>’</w:t>
      </w:r>
      <w:r w:rsidRPr="00E15033">
        <w:t>amendement 2 du présent RTM ONU, mais ne seraient peut-être pas en mesure d</w:t>
      </w:r>
      <w:r w:rsidR="001134F6" w:rsidRPr="00E15033">
        <w:t>’</w:t>
      </w:r>
      <w:r w:rsidRPr="00E15033">
        <w:t>accepter les valeurs de risque de blessure dans les délais impartis</w:t>
      </w:r>
      <w:r w:rsidR="002E4C9D" w:rsidRPr="00E15033">
        <w:t>.</w:t>
      </w:r>
      <w:r w:rsidRPr="00E15033">
        <w:t xml:space="preserve"> L</w:t>
      </w:r>
      <w:r w:rsidR="001134F6" w:rsidRPr="00E15033">
        <w:t>’</w:t>
      </w:r>
      <w:r w:rsidRPr="00E15033">
        <w:t>expert des États-Unis d</w:t>
      </w:r>
      <w:r w:rsidR="001134F6" w:rsidRPr="00E15033">
        <w:t>’</w:t>
      </w:r>
      <w:r w:rsidRPr="00E15033">
        <w:t>Amérique a proposé qu</w:t>
      </w:r>
      <w:r w:rsidR="001134F6" w:rsidRPr="00E15033">
        <w:t>’</w:t>
      </w:r>
      <w:r w:rsidRPr="00E15033">
        <w:t>étant donné que le rapport coûts-avantages variait selon la flotte de véhicules du pays concerné, le RTM ONU ne contienne que les courbes de risque de blessure, les Parties contractantes étant libres de choisir les valeurs de référence de l</w:t>
      </w:r>
      <w:r w:rsidR="001134F6" w:rsidRPr="00E15033">
        <w:t>’</w:t>
      </w:r>
      <w:r w:rsidRPr="00E15033">
        <w:t>évaluation des blessures au moment de transposer le RTM ONU dans leur législation nationale</w:t>
      </w:r>
      <w:r w:rsidR="002E4C9D" w:rsidRPr="00E15033">
        <w:t>.</w:t>
      </w:r>
      <w:r w:rsidRPr="00E15033">
        <w:t xml:space="preserve"> Au cours des discussions qui ont suivi cette réunion, les États-Unis d</w:t>
      </w:r>
      <w:r w:rsidR="001134F6" w:rsidRPr="00E15033">
        <w:t>’</w:t>
      </w:r>
      <w:r w:rsidRPr="00E15033">
        <w:t>Amérique ont décidé d</w:t>
      </w:r>
      <w:r w:rsidR="001134F6" w:rsidRPr="00E15033">
        <w:t>’</w:t>
      </w:r>
      <w:r w:rsidRPr="00E15033">
        <w:t>accepter les valeurs de référence proposées pour faire avancer l</w:t>
      </w:r>
      <w:r w:rsidR="001134F6" w:rsidRPr="00E15033">
        <w:t>’</w:t>
      </w:r>
      <w:r w:rsidRPr="00E15033">
        <w:t>élaboration de la phase 2 du RTM ONU et indiqué qu</w:t>
      </w:r>
      <w:r w:rsidR="001134F6" w:rsidRPr="00E15033">
        <w:t>’</w:t>
      </w:r>
      <w:r w:rsidRPr="00E15033">
        <w:t>ils suggéreraient d</w:t>
      </w:r>
      <w:r w:rsidR="001134F6" w:rsidRPr="00E15033">
        <w:t>’</w:t>
      </w:r>
      <w:r w:rsidRPr="00E15033">
        <w:t>apporter des modifications à ces valeurs de référence par le biais du processus normal de l</w:t>
      </w:r>
      <w:r w:rsidR="001134F6" w:rsidRPr="00E15033">
        <w:t>’</w:t>
      </w:r>
      <w:r w:rsidRPr="00E15033">
        <w:t>ONU si une analyse des avantages menée au cours de la procédure d</w:t>
      </w:r>
      <w:r w:rsidR="001134F6" w:rsidRPr="00E15033">
        <w:t>’</w:t>
      </w:r>
      <w:r w:rsidRPr="00E15033">
        <w:t>adoption dans leurs règlements nationaux le justifiait</w:t>
      </w:r>
      <w:r w:rsidR="002E4C9D" w:rsidRPr="00E15033">
        <w:t>.</w:t>
      </w:r>
    </w:p>
    <w:p w14:paraId="0D7CF454" w14:textId="77777777" w:rsidR="002D7CE4" w:rsidRPr="00E15033" w:rsidRDefault="002D7CE4" w:rsidP="002D7CE4">
      <w:pPr>
        <w:pStyle w:val="SingleTxtG"/>
      </w:pPr>
      <w:r w:rsidRPr="00E15033">
        <w:t>219</w:t>
      </w:r>
      <w:r w:rsidR="002E4C9D" w:rsidRPr="00E15033">
        <w:t>.</w:t>
      </w:r>
      <w:r w:rsidRPr="00E15033">
        <w:tab/>
        <w:t>Même si le groupe de travail informel a repoussé la proposition visant à ne retenir que les courbes de risque de blessure, il est entendu que les États-Unis d</w:t>
      </w:r>
      <w:r w:rsidR="001134F6" w:rsidRPr="00E15033">
        <w:t>’</w:t>
      </w:r>
      <w:r w:rsidRPr="00E15033">
        <w:t>Amérique effectueront une analyse complète des incidences des valeurs de référence de l</w:t>
      </w:r>
      <w:r w:rsidR="001134F6" w:rsidRPr="00E15033">
        <w:t>’</w:t>
      </w:r>
      <w:r w:rsidRPr="00E15033">
        <w:t>évaluation des blessures sur le RTM ONU</w:t>
      </w:r>
      <w:r w:rsidR="002E4C9D" w:rsidRPr="00E15033">
        <w:t>.</w:t>
      </w:r>
      <w:r w:rsidRPr="00E15033">
        <w:t xml:space="preserve"> Ils procéderont à des essais de la FlexPLI afin d</w:t>
      </w:r>
      <w:r w:rsidR="001134F6" w:rsidRPr="00E15033">
        <w:t>’</w:t>
      </w:r>
      <w:r w:rsidRPr="00E15033">
        <w:t>en évaluer les avantages</w:t>
      </w:r>
      <w:r w:rsidR="002E4C9D" w:rsidRPr="00E15033">
        <w:t>.</w:t>
      </w:r>
      <w:r w:rsidRPr="00E15033">
        <w:t xml:space="preserve"> Il faudrait aussi examiner certaines légères améliorations, par exemple un abaissement des valeurs de seuil de blessure</w:t>
      </w:r>
      <w:r w:rsidR="002E4C9D" w:rsidRPr="00E15033">
        <w:t>.</w:t>
      </w:r>
      <w:r w:rsidRPr="00E15033">
        <w:t xml:space="preserve"> Ces efforts pourraient permettre d</w:t>
      </w:r>
      <w:r w:rsidR="001134F6" w:rsidRPr="00E15033">
        <w:t>’</w:t>
      </w:r>
      <w:r w:rsidRPr="00E15033">
        <w:t>élaborer des recommandations visant à ajuster les valeurs de risque de blessure et d</w:t>
      </w:r>
      <w:r w:rsidR="001134F6" w:rsidRPr="00E15033">
        <w:t>’</w:t>
      </w:r>
      <w:r w:rsidRPr="00E15033">
        <w:t>autres aspects du présent RTM ONU</w:t>
      </w:r>
      <w:r w:rsidR="002E4C9D" w:rsidRPr="00E15033">
        <w:t>.</w:t>
      </w:r>
      <w:r w:rsidRPr="00E15033">
        <w:t xml:space="preserve"> Les États-Unis d</w:t>
      </w:r>
      <w:r w:rsidR="001134F6" w:rsidRPr="00E15033">
        <w:t>’</w:t>
      </w:r>
      <w:r w:rsidRPr="00E15033">
        <w:t>Amérique communiqueront à l</w:t>
      </w:r>
      <w:r w:rsidR="001134F6" w:rsidRPr="00E15033">
        <w:t>’</w:t>
      </w:r>
      <w:r w:rsidRPr="00E15033">
        <w:t>ONU d</w:t>
      </w:r>
      <w:r w:rsidR="001134F6" w:rsidRPr="00E15033">
        <w:t>’</w:t>
      </w:r>
      <w:r w:rsidRPr="00E15033">
        <w:t>éventuelles propositions d</w:t>
      </w:r>
      <w:r w:rsidR="001134F6" w:rsidRPr="00E15033">
        <w:t>’</w:t>
      </w:r>
      <w:r w:rsidRPr="00E15033">
        <w:t>ajustements en ce qui concerne les IARV une fois que l</w:t>
      </w:r>
      <w:r w:rsidR="001134F6" w:rsidRPr="00E15033">
        <w:t>’</w:t>
      </w:r>
      <w:r w:rsidRPr="00E15033">
        <w:t>analyse coûts-avantages aura été achevée</w:t>
      </w:r>
      <w:r w:rsidR="002E4C9D" w:rsidRPr="00E15033">
        <w:t>.</w:t>
      </w:r>
    </w:p>
    <w:p w14:paraId="0DB5F5F0" w14:textId="77777777" w:rsidR="002D7CE4" w:rsidRPr="00E15033" w:rsidRDefault="002D7CE4" w:rsidP="002D7CE4">
      <w:pPr>
        <w:pStyle w:val="SingleTxtG"/>
      </w:pPr>
      <w:r w:rsidRPr="00E15033">
        <w:t>220</w:t>
      </w:r>
      <w:r w:rsidR="002E4C9D" w:rsidRPr="00E15033">
        <w:t>.</w:t>
      </w:r>
      <w:r w:rsidRPr="00E15033">
        <w:tab/>
        <w:t>Il a été relevé aux paragraphes 74 et 75 que certains constructeurs automobiles qui proposent des véhicules de conception particulière pourraient être mis en difficulté par l</w:t>
      </w:r>
      <w:r w:rsidR="001134F6" w:rsidRPr="00E15033">
        <w:t>’</w:t>
      </w:r>
      <w:r w:rsidRPr="00E15033">
        <w:t>introduction de prescriptions concernant la protection des piétons dans la réglementation nationale applicable</w:t>
      </w:r>
      <w:r w:rsidR="002E4C9D" w:rsidRPr="00E15033">
        <w:t>.</w:t>
      </w:r>
      <w:r w:rsidRPr="00E15033">
        <w:t xml:space="preserve"> Il est donc indispensable de prévoir pour la transposition des prescriptions du RTM ONU </w:t>
      </w:r>
      <w:r w:rsidRPr="00E15033">
        <w:rPr>
          <w:rFonts w:eastAsia="MS Mincho"/>
        </w:rPr>
        <w:t>n</w:t>
      </w:r>
      <w:r w:rsidRPr="00E15033">
        <w:rPr>
          <w:rFonts w:eastAsia="MS Mincho"/>
          <w:vertAlign w:val="superscript"/>
        </w:rPr>
        <w:t>o</w:t>
      </w:r>
      <w:r w:rsidRPr="00E15033">
        <w:t> 9 une période de transition d</w:t>
      </w:r>
      <w:r w:rsidR="001134F6" w:rsidRPr="00E15033">
        <w:t>’</w:t>
      </w:r>
      <w:r w:rsidRPr="00E15033">
        <w:t>une durée estimée sur la base d</w:t>
      </w:r>
      <w:r w:rsidR="001134F6" w:rsidRPr="00E15033">
        <w:t>’</w:t>
      </w:r>
      <w:r w:rsidRPr="00E15033">
        <w:t>une évaluation coûts-avantages, surtout pour les Parties contractantes qui n</w:t>
      </w:r>
      <w:r w:rsidR="001134F6" w:rsidRPr="00E15033">
        <w:t>’</w:t>
      </w:r>
      <w:r w:rsidRPr="00E15033">
        <w:t>ont encore introduit aucune prescription en matière de protection des piétons</w:t>
      </w:r>
      <w:r w:rsidR="002E4C9D" w:rsidRPr="00E15033">
        <w:t>.</w:t>
      </w:r>
      <w:r w:rsidRPr="00E15033">
        <w:t xml:space="preserve"> S</w:t>
      </w:r>
      <w:r w:rsidR="001134F6" w:rsidRPr="00E15033">
        <w:t>’</w:t>
      </w:r>
      <w:r w:rsidRPr="00E15033">
        <w:t>agissant de l</w:t>
      </w:r>
      <w:r w:rsidR="001134F6" w:rsidRPr="00E15033">
        <w:t>’</w:t>
      </w:r>
      <w:r w:rsidRPr="00E15033">
        <w:t>applicabilité de la phase 2 du présent RTM ONU, il convient de noter que les prescriptions de celui-ci sont nettement plus rigoureuses que toute législation en vigueur au moment de l</w:t>
      </w:r>
      <w:r w:rsidR="001134F6" w:rsidRPr="00E15033">
        <w:t>’</w:t>
      </w:r>
      <w:r w:rsidRPr="00E15033">
        <w:t>adoption du RTM ONU en question et que de nombreux pays ne sont pas encore dotés de prescriptions concernant la protection des piétons</w:t>
      </w:r>
      <w:r w:rsidR="002E4C9D" w:rsidRPr="00E15033">
        <w:t>.</w:t>
      </w:r>
      <w:r w:rsidRPr="00E15033">
        <w:t xml:space="preserve"> Il est donc recommandé aux Parties contractantes qui commencent à appliquer le RTM ONU </w:t>
      </w:r>
      <w:r w:rsidRPr="00E15033">
        <w:rPr>
          <w:rFonts w:eastAsia="MS Mincho"/>
        </w:rPr>
        <w:t>n</w:t>
      </w:r>
      <w:r w:rsidRPr="00E15033">
        <w:rPr>
          <w:rFonts w:eastAsia="MS Mincho"/>
          <w:vertAlign w:val="superscript"/>
        </w:rPr>
        <w:t>o</w:t>
      </w:r>
      <w:r w:rsidRPr="00E15033">
        <w:t> 9 de prévoir, avant la mise en œuvre obligatoire intégrale de ce Règlement, une période de transition qui tienne compte du temps nécessaire à la conception des véhicules ainsi que de leur cycle de vie</w:t>
      </w:r>
      <w:r w:rsidR="002E4C9D" w:rsidRPr="00E15033">
        <w:t>.</w:t>
      </w:r>
    </w:p>
    <w:p w14:paraId="18A8AD3D" w14:textId="77777777" w:rsidR="002D7CE4" w:rsidRPr="00E15033" w:rsidRDefault="002D7CE4" w:rsidP="002D7CE4">
      <w:pPr>
        <w:pStyle w:val="SingleTxtG"/>
      </w:pPr>
      <w:r w:rsidRPr="00E15033">
        <w:t>221</w:t>
      </w:r>
      <w:r w:rsidR="002E4C9D" w:rsidRPr="00E15033">
        <w:t>.</w:t>
      </w:r>
      <w:r w:rsidRPr="00E15033">
        <w:tab/>
        <w:t>Sans qu</w:t>
      </w:r>
      <w:r w:rsidR="001134F6" w:rsidRPr="00E15033">
        <w:t>’</w:t>
      </w:r>
      <w:r w:rsidRPr="00E15033">
        <w:t>il s</w:t>
      </w:r>
      <w:r w:rsidR="001134F6" w:rsidRPr="00E15033">
        <w:t>’</w:t>
      </w:r>
      <w:r w:rsidRPr="00E15033">
        <w:t>agisse d</w:t>
      </w:r>
      <w:r w:rsidR="001134F6" w:rsidRPr="00E15033">
        <w:t>’</w:t>
      </w:r>
      <w:r w:rsidRPr="00E15033">
        <w:t>une obligation, il est recommandé aux Parties contractantes n</w:t>
      </w:r>
      <w:r w:rsidR="001134F6" w:rsidRPr="00E15033">
        <w:t>’</w:t>
      </w:r>
      <w:r w:rsidRPr="00E15033">
        <w:t>ayant pas de prescriptions en matière de protection des piétons d</w:t>
      </w:r>
      <w:r w:rsidR="001134F6" w:rsidRPr="00E15033">
        <w:t>’</w:t>
      </w:r>
      <w:r w:rsidRPr="00E15033">
        <w:t>utiliser la FlexPLI et non la jambe d</w:t>
      </w:r>
      <w:r w:rsidR="001134F6" w:rsidRPr="00E15033">
        <w:t>’</w:t>
      </w:r>
      <w:r w:rsidRPr="00E15033">
        <w:t>essai (LFI) du CEVE pendant la période de transposition en raison de la supériorité de la FlexPLI par rapport à l</w:t>
      </w:r>
      <w:r w:rsidR="001134F6" w:rsidRPr="00E15033">
        <w:t>’</w:t>
      </w:r>
      <w:r w:rsidRPr="00E15033">
        <w:t>élément de frappe utilisé pendant la phase 1 du RTM ONU n</w:t>
      </w:r>
      <w:r w:rsidRPr="00E15033">
        <w:rPr>
          <w:vertAlign w:val="superscript"/>
        </w:rPr>
        <w:t>o</w:t>
      </w:r>
      <w:r w:rsidRPr="00E15033">
        <w:t> 9</w:t>
      </w:r>
      <w:r w:rsidR="002E4C9D" w:rsidRPr="00E15033">
        <w:t>.</w:t>
      </w:r>
    </w:p>
    <w:p w14:paraId="1A0AC7B7" w14:textId="77777777" w:rsidR="002D7CE4" w:rsidRPr="00E15033" w:rsidRDefault="002D7CE4" w:rsidP="002D7CE4">
      <w:pPr>
        <w:pStyle w:val="SingleTxtG"/>
      </w:pPr>
      <w:r w:rsidRPr="00E15033">
        <w:t>222</w:t>
      </w:r>
      <w:r w:rsidR="002E4C9D" w:rsidRPr="00E15033">
        <w:t>.</w:t>
      </w:r>
      <w:r w:rsidRPr="00E15033">
        <w:tab/>
        <w:t>Le groupe de travail informel a fait observer que l</w:t>
      </w:r>
      <w:r w:rsidR="001134F6" w:rsidRPr="00E15033">
        <w:t>’</w:t>
      </w:r>
      <w:r w:rsidRPr="00E15033">
        <w:t>utilisation simultanée de la jambe d</w:t>
      </w:r>
      <w:r w:rsidR="001134F6" w:rsidRPr="00E15033">
        <w:t>’</w:t>
      </w:r>
      <w:r w:rsidRPr="00E15033">
        <w:t>essai du CEVE et de la FlexPLI selon diverses prescriptions d</w:t>
      </w:r>
      <w:r w:rsidR="001134F6" w:rsidRPr="00E15033">
        <w:t>’</w:t>
      </w:r>
      <w:r w:rsidRPr="00E15033">
        <w:t>ordre réglementaire ou en rapport avec des notes données par les consommateurs à l</w:t>
      </w:r>
      <w:r w:rsidR="001134F6" w:rsidRPr="00E15033">
        <w:t>’</w:t>
      </w:r>
      <w:r w:rsidRPr="00E15033">
        <w:t>échelle mondiale pouvait entraîner des distorsions du marché et des charges exagérées pour les constructeurs</w:t>
      </w:r>
      <w:r w:rsidR="002E4C9D" w:rsidRPr="00E15033">
        <w:t>.</w:t>
      </w:r>
      <w:r w:rsidRPr="00E15033">
        <w:t xml:space="preserve"> Il est donc recommandé que les Parties contractantes appliquent cet amendement relatif à l</w:t>
      </w:r>
      <w:r w:rsidR="001134F6" w:rsidRPr="00E15033">
        <w:t>’</w:t>
      </w:r>
      <w:r w:rsidRPr="00E15033">
        <w:t>exécution des obligations dès que possible en tant qu</w:t>
      </w:r>
      <w:r w:rsidR="001134F6" w:rsidRPr="00E15033">
        <w:t>’</w:t>
      </w:r>
      <w:r w:rsidRPr="00E15033">
        <w:t>option laissée au choix du constructeur de véhicules</w:t>
      </w:r>
      <w:r w:rsidR="002E4C9D" w:rsidRPr="00E15033">
        <w:t>.</w:t>
      </w:r>
      <w:r w:rsidRPr="00E15033">
        <w:t xml:space="preserve"> Cependant, dans les régions où une législation s</w:t>
      </w:r>
      <w:r w:rsidR="001134F6" w:rsidRPr="00E15033">
        <w:t>’</w:t>
      </w:r>
      <w:r w:rsidRPr="00E15033">
        <w:t>applique à l</w:t>
      </w:r>
      <w:r w:rsidR="001134F6" w:rsidRPr="00E15033">
        <w:t>’</w:t>
      </w:r>
      <w:r w:rsidRPr="00E15033">
        <w:t>essai avec la jambe d</w:t>
      </w:r>
      <w:r w:rsidR="001134F6" w:rsidRPr="00E15033">
        <w:t>’</w:t>
      </w:r>
      <w:r w:rsidRPr="00E15033">
        <w:t>essai du CEVE, les véhicules qui satisfont aux prescriptions de la phase 1 de cette législation assurent déjà une protection de la jambe</w:t>
      </w:r>
      <w:r w:rsidR="002E4C9D" w:rsidRPr="00E15033">
        <w:t>.</w:t>
      </w:r>
      <w:r w:rsidRPr="00E15033">
        <w:t xml:space="preserve"> En pareil cas, un examen des coûts</w:t>
      </w:r>
      <w:r w:rsidRPr="00E15033">
        <w:noBreakHyphen/>
        <w:t>avantages du passage à l</w:t>
      </w:r>
      <w:r w:rsidR="001134F6" w:rsidRPr="00E15033">
        <w:t>’</w:t>
      </w:r>
      <w:r w:rsidRPr="00E15033">
        <w:t>utilisation de la FlexPLI pourrait ne pas être justifié si cela nécessitait une reconfiguration générale des types de véhicules existants</w:t>
      </w:r>
      <w:r w:rsidR="002E4C9D" w:rsidRPr="00E15033">
        <w:t>.</w:t>
      </w:r>
      <w:r w:rsidRPr="00E15033">
        <w:t xml:space="preserve"> Les Parties contractantes devraient examiner la possibilité d</w:t>
      </w:r>
      <w:r w:rsidR="001134F6" w:rsidRPr="00E15033">
        <w:t>’</w:t>
      </w:r>
      <w:r w:rsidRPr="00E15033">
        <w:t>exempter les véhicules de l</w:t>
      </w:r>
      <w:r w:rsidR="001134F6" w:rsidRPr="00E15033">
        <w:t>’</w:t>
      </w:r>
      <w:r w:rsidRPr="00E15033">
        <w:t>obligation de satisfaire aux prescriptions relatives à la FlexPLI lorsqu</w:t>
      </w:r>
      <w:r w:rsidR="001134F6" w:rsidRPr="00E15033">
        <w:t>’</w:t>
      </w:r>
      <w:r w:rsidRPr="00E15033">
        <w:t>ils ont été conçus pour satisfaire aux prescriptions relatives à la jambe d</w:t>
      </w:r>
      <w:r w:rsidR="001134F6" w:rsidRPr="00E15033">
        <w:t>’</w:t>
      </w:r>
      <w:r w:rsidRPr="00E15033">
        <w:t>essai du CEVE</w:t>
      </w:r>
      <w:r w:rsidR="002E4C9D" w:rsidRPr="00E15033">
        <w:t>.</w:t>
      </w:r>
      <w:r w:rsidRPr="00E15033">
        <w:t xml:space="preserve"> </w:t>
      </w:r>
    </w:p>
    <w:p w14:paraId="2A9C870E" w14:textId="77777777" w:rsidR="002D7CE4" w:rsidRPr="00E15033" w:rsidRDefault="002D7CE4" w:rsidP="002D7CE4">
      <w:pPr>
        <w:pStyle w:val="H23G"/>
      </w:pPr>
      <w:r w:rsidRPr="00E15033">
        <w:tab/>
        <w:t>6</w:t>
      </w:r>
      <w:r w:rsidR="002E4C9D" w:rsidRPr="00E15033">
        <w:t>.</w:t>
      </w:r>
      <w:r w:rsidRPr="00E15033">
        <w:tab/>
        <w:t>Équipe spéciale sur la zone d</w:t>
      </w:r>
      <w:r w:rsidR="001134F6" w:rsidRPr="00E15033">
        <w:t>’</w:t>
      </w:r>
      <w:r w:rsidRPr="00E15033">
        <w:t>impact du pare-chocs</w:t>
      </w:r>
    </w:p>
    <w:p w14:paraId="51F5FA2E" w14:textId="77777777" w:rsidR="002D7CE4" w:rsidRPr="00E15033" w:rsidRDefault="002D7CE4" w:rsidP="002D7CE4">
      <w:pPr>
        <w:pStyle w:val="SingleTxtG"/>
      </w:pPr>
      <w:r w:rsidRPr="00E15033">
        <w:t>223</w:t>
      </w:r>
      <w:r w:rsidR="002E4C9D" w:rsidRPr="00E15033">
        <w:t>.</w:t>
      </w:r>
      <w:r w:rsidRPr="00E15033">
        <w:tab/>
        <w:t>À la demande de l</w:t>
      </w:r>
      <w:r w:rsidR="001134F6" w:rsidRPr="00E15033">
        <w:t>’</w:t>
      </w:r>
      <w:r w:rsidRPr="00E15033">
        <w:t>expert de la Commission européenne, un débat a été engagé sur l</w:t>
      </w:r>
      <w:r w:rsidR="001134F6" w:rsidRPr="00E15033">
        <w:t>’</w:t>
      </w:r>
      <w:r w:rsidRPr="00E15033">
        <w:t>actuelle zone d</w:t>
      </w:r>
      <w:r w:rsidR="001134F6" w:rsidRPr="00E15033">
        <w:t>’</w:t>
      </w:r>
      <w:r w:rsidRPr="00E15033">
        <w:t>impact du pare</w:t>
      </w:r>
      <w:r w:rsidRPr="00E15033">
        <w:noBreakHyphen/>
        <w:t>chocs, essentiellement pour l</w:t>
      </w:r>
      <w:r w:rsidR="001134F6" w:rsidRPr="00E15033">
        <w:t>’</w:t>
      </w:r>
      <w:r w:rsidRPr="00E15033">
        <w:t>impact sur la jambe d</w:t>
      </w:r>
      <w:r w:rsidR="001134F6" w:rsidRPr="00E15033">
        <w:t>’</w:t>
      </w:r>
      <w:r w:rsidRPr="00E15033">
        <w:t>essai</w:t>
      </w:r>
      <w:r w:rsidR="002E4C9D" w:rsidRPr="00E15033">
        <w:t>.</w:t>
      </w:r>
      <w:r w:rsidRPr="00E15033">
        <w:t xml:space="preserve"> La nécessité d</w:t>
      </w:r>
      <w:r w:rsidR="001134F6" w:rsidRPr="00E15033">
        <w:t>’</w:t>
      </w:r>
      <w:r w:rsidRPr="00E15033">
        <w:t>améliorer et d</w:t>
      </w:r>
      <w:r w:rsidR="001134F6" w:rsidRPr="00E15033">
        <w:t>’</w:t>
      </w:r>
      <w:r w:rsidRPr="00E15033">
        <w:t>élargir sensiblement la zone d</w:t>
      </w:r>
      <w:r w:rsidR="001134F6" w:rsidRPr="00E15033">
        <w:t>’</w:t>
      </w:r>
      <w:r w:rsidRPr="00E15033">
        <w:t>essai sur le pare</w:t>
      </w:r>
      <w:r w:rsidRPr="00E15033">
        <w:noBreakHyphen/>
        <w:t>chocs pour l</w:t>
      </w:r>
      <w:r w:rsidR="001134F6" w:rsidRPr="00E15033">
        <w:t>’</w:t>
      </w:r>
      <w:r w:rsidRPr="00E15033">
        <w:t>essai avec la jambe d</w:t>
      </w:r>
      <w:r w:rsidR="001134F6" w:rsidRPr="00E15033">
        <w:t>’</w:t>
      </w:r>
      <w:r w:rsidRPr="00E15033">
        <w:t>essai a été mise en évidence parce que la zone d</w:t>
      </w:r>
      <w:r w:rsidR="001134F6" w:rsidRPr="00E15033">
        <w:t>’</w:t>
      </w:r>
      <w:r w:rsidRPr="00E15033">
        <w:t>impact du pare</w:t>
      </w:r>
      <w:r w:rsidRPr="00E15033">
        <w:noBreakHyphen/>
        <w:t>chocs est assez limitée en raison des éléments anguleux et les saillies ou autres caractéristiques à l</w:t>
      </w:r>
      <w:r w:rsidR="001134F6" w:rsidRPr="00E15033">
        <w:t>’</w:t>
      </w:r>
      <w:r w:rsidRPr="00E15033">
        <w:t>avant de certains véhicules qui interagissent avec les plans à 60° qui, dans la procédure d</w:t>
      </w:r>
      <w:r w:rsidR="001134F6" w:rsidRPr="00E15033">
        <w:t>’</w:t>
      </w:r>
      <w:r w:rsidRPr="00E15033">
        <w:t>essai actuelle, définissent la zone d</w:t>
      </w:r>
      <w:r w:rsidR="001134F6" w:rsidRPr="00E15033">
        <w:t>’</w:t>
      </w:r>
      <w:r w:rsidRPr="00E15033">
        <w:t>essai</w:t>
      </w:r>
      <w:r w:rsidR="002E4C9D" w:rsidRPr="00E15033">
        <w:t>.</w:t>
      </w:r>
      <w:r w:rsidRPr="00E15033">
        <w:t xml:space="preserve"> Il a été décidé d</w:t>
      </w:r>
      <w:r w:rsidR="001134F6" w:rsidRPr="00E15033">
        <w:t>’</w:t>
      </w:r>
      <w:r w:rsidRPr="00E15033">
        <w:t>examiner tous les aspects de la question en détail dans le cadre d</w:t>
      </w:r>
      <w:r w:rsidR="001134F6" w:rsidRPr="00E15033">
        <w:t>’</w:t>
      </w:r>
      <w:r w:rsidRPr="00E15033">
        <w:t>une équipe spéciale chargée de la zone d</w:t>
      </w:r>
      <w:r w:rsidR="001134F6" w:rsidRPr="00E15033">
        <w:t>’</w:t>
      </w:r>
      <w:r w:rsidRPr="00E15033">
        <w:t>impact du pare-chocs</w:t>
      </w:r>
      <w:r w:rsidR="002E4C9D" w:rsidRPr="00E15033">
        <w:t>.</w:t>
      </w:r>
    </w:p>
    <w:p w14:paraId="648B853C" w14:textId="77777777" w:rsidR="002D7CE4" w:rsidRPr="00E15033" w:rsidRDefault="002D7CE4" w:rsidP="002D7CE4">
      <w:pPr>
        <w:pStyle w:val="SingleTxtG"/>
      </w:pPr>
      <w:r w:rsidRPr="00E15033">
        <w:t>224</w:t>
      </w:r>
      <w:r w:rsidR="002E4C9D" w:rsidRPr="00E15033">
        <w:t>.</w:t>
      </w:r>
      <w:r w:rsidRPr="00E15033">
        <w:tab/>
        <w:t>Le groupe de travail informel a accepté la création d</w:t>
      </w:r>
      <w:r w:rsidR="001134F6" w:rsidRPr="00E15033">
        <w:t>’</w:t>
      </w:r>
      <w:r w:rsidRPr="00E15033">
        <w:t>une telle équipe spéciale et c</w:t>
      </w:r>
      <w:r w:rsidR="001134F6" w:rsidRPr="00E15033">
        <w:t>’</w:t>
      </w:r>
      <w:r w:rsidRPr="00E15033">
        <w:t>est l</w:t>
      </w:r>
      <w:r w:rsidR="001134F6" w:rsidRPr="00E15033">
        <w:t>’</w:t>
      </w:r>
      <w:r w:rsidRPr="00E15033">
        <w:t>expert de la Commission européenne qui en a présidé les travaux</w:t>
      </w:r>
      <w:r w:rsidR="002E4C9D" w:rsidRPr="00E15033">
        <w:t>.</w:t>
      </w:r>
      <w:r w:rsidRPr="00E15033">
        <w:t xml:space="preserve"> </w:t>
      </w:r>
    </w:p>
    <w:p w14:paraId="5783366C" w14:textId="77777777" w:rsidR="002D7CE4" w:rsidRPr="00E15033" w:rsidRDefault="002D7CE4" w:rsidP="002D7CE4">
      <w:pPr>
        <w:pStyle w:val="SingleTxtG"/>
      </w:pPr>
      <w:r w:rsidRPr="00E15033">
        <w:t>225</w:t>
      </w:r>
      <w:r w:rsidR="002E4C9D" w:rsidRPr="00E15033">
        <w:t>.</w:t>
      </w:r>
      <w:r w:rsidRPr="00E15033">
        <w:tab/>
        <w:t>L</w:t>
      </w:r>
      <w:r w:rsidR="001134F6" w:rsidRPr="00E15033">
        <w:t>’</w:t>
      </w:r>
      <w:r w:rsidRPr="00E15033">
        <w:t>équipe spéciale s</w:t>
      </w:r>
      <w:r w:rsidR="001134F6" w:rsidRPr="00E15033">
        <w:t>’</w:t>
      </w:r>
      <w:r w:rsidRPr="00E15033">
        <w:t>est réunie huit fois entre septembre 2012 et novembre 2014 directement ou via Internet</w:t>
      </w:r>
      <w:r w:rsidR="002E4C9D" w:rsidRPr="00E15033">
        <w:t>.</w:t>
      </w:r>
      <w:r w:rsidRPr="00E15033">
        <w:t xml:space="preserve"> Ses premiers résultats ont montré que, sur les véhicules neufs, la zone d</w:t>
      </w:r>
      <w:r w:rsidR="001134F6" w:rsidRPr="00E15033">
        <w:t>’</w:t>
      </w:r>
      <w:r w:rsidRPr="00E15033">
        <w:t>impact de la jambe d</w:t>
      </w:r>
      <w:r w:rsidR="001134F6" w:rsidRPr="00E15033">
        <w:t>’</w:t>
      </w:r>
      <w:r w:rsidRPr="00E15033">
        <w:t>essai sur le pare-chocs était plus étroite que par le passé</w:t>
      </w:r>
      <w:r w:rsidR="002E4C9D" w:rsidRPr="00E15033">
        <w:t>.</w:t>
      </w:r>
      <w:r w:rsidRPr="00E15033">
        <w:t xml:space="preserve"> On a donc demandé à une entreprise d</w:t>
      </w:r>
      <w:r w:rsidR="001134F6" w:rsidRPr="00E15033">
        <w:t>’</w:t>
      </w:r>
      <w:r w:rsidRPr="00E15033">
        <w:t>examiner les possibilités de régler cette question, en coopération avec les parties prenantes</w:t>
      </w:r>
      <w:r w:rsidR="002E4C9D" w:rsidRPr="00E15033">
        <w:t>.</w:t>
      </w:r>
      <w:r w:rsidRPr="00E15033">
        <w:t xml:space="preserve"> C</w:t>
      </w:r>
      <w:r w:rsidR="001134F6" w:rsidRPr="00E15033">
        <w:t>’</w:t>
      </w:r>
      <w:r w:rsidRPr="00E15033">
        <w:t>est sur la base de cette étude que les membres de l</w:t>
      </w:r>
      <w:r w:rsidR="001134F6" w:rsidRPr="00E15033">
        <w:t>’</w:t>
      </w:r>
      <w:r w:rsidRPr="00E15033">
        <w:t>équipe spéciale ont formulé différentes propositions sur la manière de modifier la zone d</w:t>
      </w:r>
      <w:r w:rsidR="001134F6" w:rsidRPr="00E15033">
        <w:t>’</w:t>
      </w:r>
      <w:r w:rsidRPr="00E15033">
        <w:t>impact du pare-chocs</w:t>
      </w:r>
      <w:r w:rsidR="002E4C9D" w:rsidRPr="00E15033">
        <w:t>.</w:t>
      </w:r>
      <w:r w:rsidRPr="00E15033">
        <w:t xml:space="preserve"> </w:t>
      </w:r>
    </w:p>
    <w:p w14:paraId="5FCBAF17" w14:textId="77777777" w:rsidR="002D7CE4" w:rsidRPr="00E15033" w:rsidRDefault="002D7CE4" w:rsidP="002D7CE4">
      <w:pPr>
        <w:pStyle w:val="SingleTxtG"/>
        <w:rPr>
          <w:strike/>
        </w:rPr>
      </w:pPr>
      <w:r w:rsidRPr="00E15033">
        <w:t>226</w:t>
      </w:r>
      <w:r w:rsidR="002E4C9D" w:rsidRPr="00E15033">
        <w:t>.</w:t>
      </w:r>
      <w:r w:rsidRPr="00E15033">
        <w:tab/>
      </w:r>
      <w:r w:rsidRPr="00E15033">
        <w:rPr>
          <w:spacing w:val="-1"/>
        </w:rPr>
        <w:t>Les différentes propositions ont été débattues au sein de l</w:t>
      </w:r>
      <w:r w:rsidR="001134F6" w:rsidRPr="00E15033">
        <w:rPr>
          <w:spacing w:val="-1"/>
        </w:rPr>
        <w:t>’</w:t>
      </w:r>
      <w:r w:rsidRPr="00E15033">
        <w:rPr>
          <w:spacing w:val="-1"/>
        </w:rPr>
        <w:t>équipe spéciale et ont conduit à proposer d</w:t>
      </w:r>
      <w:r w:rsidR="001134F6" w:rsidRPr="00E15033">
        <w:rPr>
          <w:spacing w:val="-1"/>
        </w:rPr>
        <w:t>’</w:t>
      </w:r>
      <w:r w:rsidRPr="00E15033">
        <w:rPr>
          <w:spacing w:val="-1"/>
        </w:rPr>
        <w:t>autres modifications au RTM ONU en ce qui concerne la détermination de la zone d</w:t>
      </w:r>
      <w:r w:rsidR="001134F6" w:rsidRPr="00E15033">
        <w:rPr>
          <w:spacing w:val="-1"/>
        </w:rPr>
        <w:t>’</w:t>
      </w:r>
      <w:r w:rsidRPr="00E15033">
        <w:rPr>
          <w:spacing w:val="-1"/>
        </w:rPr>
        <w:t xml:space="preserve">impact du pare-chocs </w:t>
      </w:r>
      <w:r w:rsidRPr="00E15033">
        <w:rPr>
          <w:spacing w:val="-1"/>
          <w:szCs w:val="24"/>
        </w:rPr>
        <w:t>(document ECE/TRANS/WP</w:t>
      </w:r>
      <w:r w:rsidR="002E4C9D" w:rsidRPr="00E15033">
        <w:rPr>
          <w:spacing w:val="-1"/>
          <w:szCs w:val="24"/>
        </w:rPr>
        <w:t>.</w:t>
      </w:r>
      <w:r w:rsidRPr="00E15033">
        <w:rPr>
          <w:spacing w:val="-1"/>
          <w:szCs w:val="24"/>
        </w:rPr>
        <w:t>29/ 2014/30)</w:t>
      </w:r>
      <w:r w:rsidR="002E4C9D" w:rsidRPr="00E15033">
        <w:rPr>
          <w:spacing w:val="-1"/>
          <w:szCs w:val="24"/>
        </w:rPr>
        <w:t>.</w:t>
      </w:r>
      <w:r w:rsidRPr="00E15033">
        <w:rPr>
          <w:spacing w:val="-1"/>
          <w:szCs w:val="24"/>
        </w:rPr>
        <w:t xml:space="preserve"> Il est tenu compte de ces modifications dans la phase 2 du RTM ONU, en même temps que d</w:t>
      </w:r>
      <w:r w:rsidR="001134F6" w:rsidRPr="00E15033">
        <w:rPr>
          <w:spacing w:val="-1"/>
          <w:szCs w:val="24"/>
        </w:rPr>
        <w:t>’</w:t>
      </w:r>
      <w:r w:rsidRPr="00E15033">
        <w:rPr>
          <w:spacing w:val="-1"/>
          <w:szCs w:val="24"/>
        </w:rPr>
        <w:t>autres légères modifications proposées par le GRSP</w:t>
      </w:r>
      <w:r w:rsidR="002E4C9D" w:rsidRPr="00E15033">
        <w:rPr>
          <w:szCs w:val="24"/>
        </w:rPr>
        <w:t>.</w:t>
      </w:r>
    </w:p>
    <w:p w14:paraId="2408E7BD" w14:textId="77777777" w:rsidR="002D7CE4" w:rsidRPr="00E15033" w:rsidRDefault="002D7CE4" w:rsidP="002D7CE4">
      <w:pPr>
        <w:pStyle w:val="SingleTxtG"/>
      </w:pPr>
      <w:r w:rsidRPr="00E15033">
        <w:t>227</w:t>
      </w:r>
      <w:r w:rsidR="002E4C9D" w:rsidRPr="00E15033">
        <w:t>.</w:t>
      </w:r>
      <w:r w:rsidRPr="00E15033">
        <w:tab/>
        <w:t>La définition de la traverse de pare-chocs repose sur la traverse structurelle qui est généralement recouverte par le tablier du pare-chocs</w:t>
      </w:r>
      <w:r w:rsidR="002E4C9D" w:rsidRPr="00E15033">
        <w:t>.</w:t>
      </w:r>
      <w:r w:rsidRPr="00E15033">
        <w:t xml:space="preserve"> Les pièces reliées à la traverse structurelle ne font partie de la section de traverse que si leur rigidité n</w:t>
      </w:r>
      <w:r w:rsidR="001134F6" w:rsidRPr="00E15033">
        <w:t>’</w:t>
      </w:r>
      <w:r w:rsidRPr="00E15033">
        <w:t>est pas sensiblement inférieure à celle de la traverse structurelle</w:t>
      </w:r>
      <w:r w:rsidR="002E4C9D" w:rsidRPr="00E15033">
        <w:t>.</w:t>
      </w:r>
    </w:p>
    <w:p w14:paraId="04AF0419" w14:textId="77777777" w:rsidR="002D7CE4" w:rsidRPr="00E15033" w:rsidRDefault="002D7CE4" w:rsidP="002D7CE4">
      <w:pPr>
        <w:pStyle w:val="H23G"/>
        <w:rPr>
          <w:lang w:eastAsia="ja-JP"/>
        </w:rPr>
      </w:pPr>
      <w:r w:rsidRPr="00E15033">
        <w:rPr>
          <w:lang w:eastAsia="ja-JP"/>
        </w:rPr>
        <w:tab/>
        <w:t>7</w:t>
      </w:r>
      <w:r w:rsidR="002E4C9D" w:rsidRPr="00E15033">
        <w:rPr>
          <w:lang w:eastAsia="ja-JP"/>
        </w:rPr>
        <w:t>.</w:t>
      </w:r>
      <w:r w:rsidRPr="00E15033">
        <w:rPr>
          <w:lang w:eastAsia="ja-JP"/>
        </w:rPr>
        <w:tab/>
        <w:t xml:space="preserve">Liste des documents examinés par le groupe de travail informel chargé de la phase 2 </w:t>
      </w:r>
      <w:r w:rsidRPr="00E15033">
        <w:rPr>
          <w:lang w:eastAsia="ja-JP"/>
        </w:rPr>
        <w:br/>
        <w:t>du RTM ONU n</w:t>
      </w:r>
      <w:r w:rsidRPr="00E15033">
        <w:rPr>
          <w:vertAlign w:val="superscript"/>
          <w:lang w:eastAsia="ja-JP"/>
        </w:rPr>
        <w:t>o</w:t>
      </w:r>
      <w:r w:rsidRPr="00E15033">
        <w:rPr>
          <w:lang w:eastAsia="ja-JP"/>
        </w:rPr>
        <w:t xml:space="preserve"> 9 </w:t>
      </w:r>
    </w:p>
    <w:tbl>
      <w:tblPr>
        <w:tblW w:w="736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6"/>
        <w:gridCol w:w="567"/>
        <w:gridCol w:w="5382"/>
      </w:tblGrid>
      <w:tr w:rsidR="002D7CE4" w:rsidRPr="00E15033" w14:paraId="610119A0" w14:textId="77777777" w:rsidTr="0024288E">
        <w:trPr>
          <w:trHeight w:val="300"/>
          <w:tblHeader/>
        </w:trPr>
        <w:tc>
          <w:tcPr>
            <w:tcW w:w="1418" w:type="dxa"/>
            <w:vAlign w:val="bottom"/>
            <w:hideMark/>
          </w:tcPr>
          <w:p w14:paraId="493CDCAB" w14:textId="77777777" w:rsidR="002D7CE4" w:rsidRPr="00E15033" w:rsidRDefault="002D7CE4" w:rsidP="0024288E">
            <w:pPr>
              <w:spacing w:before="60" w:after="60" w:line="240" w:lineRule="auto"/>
              <w:ind w:left="57" w:right="57"/>
              <w:rPr>
                <w:bCs/>
                <w:i/>
                <w:iCs/>
                <w:sz w:val="16"/>
                <w:lang w:val="fr-FR"/>
              </w:rPr>
            </w:pPr>
            <w:r w:rsidRPr="00E15033">
              <w:rPr>
                <w:bCs/>
                <w:i/>
                <w:iCs/>
                <w:sz w:val="16"/>
                <w:lang w:val="fr-FR"/>
              </w:rPr>
              <w:t>Cote du document</w:t>
            </w:r>
          </w:p>
        </w:tc>
        <w:tc>
          <w:tcPr>
            <w:tcW w:w="567" w:type="dxa"/>
            <w:vAlign w:val="bottom"/>
            <w:hideMark/>
          </w:tcPr>
          <w:p w14:paraId="3EEA5EB1" w14:textId="77777777" w:rsidR="002D7CE4" w:rsidRPr="00E15033" w:rsidRDefault="002D7CE4" w:rsidP="0024288E">
            <w:pPr>
              <w:spacing w:before="60" w:after="60" w:line="240" w:lineRule="auto"/>
              <w:ind w:left="57" w:right="57"/>
              <w:rPr>
                <w:bCs/>
                <w:i/>
                <w:iCs/>
                <w:sz w:val="16"/>
                <w:lang w:val="en-US"/>
              </w:rPr>
            </w:pPr>
            <w:r w:rsidRPr="00E15033">
              <w:rPr>
                <w:bCs/>
                <w:i/>
                <w:iCs/>
                <w:sz w:val="16"/>
                <w:lang w:val="fr-FR"/>
              </w:rPr>
              <w:t>Rev</w:t>
            </w:r>
            <w:r w:rsidR="002E4C9D" w:rsidRPr="00E15033">
              <w:rPr>
                <w:bCs/>
                <w:i/>
                <w:iCs/>
                <w:sz w:val="16"/>
                <w:lang w:val="en-US"/>
              </w:rPr>
              <w:t>.</w:t>
            </w:r>
          </w:p>
        </w:tc>
        <w:tc>
          <w:tcPr>
            <w:tcW w:w="5386" w:type="dxa"/>
            <w:vAlign w:val="bottom"/>
            <w:hideMark/>
          </w:tcPr>
          <w:p w14:paraId="403F8C95" w14:textId="77777777" w:rsidR="002D7CE4" w:rsidRPr="00E15033" w:rsidRDefault="002D7CE4" w:rsidP="0024288E">
            <w:pPr>
              <w:spacing w:before="60" w:after="60" w:line="240" w:lineRule="auto"/>
              <w:ind w:left="57" w:right="57"/>
              <w:rPr>
                <w:bCs/>
                <w:i/>
                <w:iCs/>
                <w:sz w:val="16"/>
                <w:lang w:val="en-US"/>
              </w:rPr>
            </w:pPr>
            <w:r w:rsidRPr="00E15033">
              <w:rPr>
                <w:bCs/>
                <w:i/>
                <w:iCs/>
                <w:sz w:val="16"/>
                <w:lang w:val="en-US"/>
              </w:rPr>
              <w:t>Titre</w:t>
            </w:r>
          </w:p>
        </w:tc>
      </w:tr>
      <w:tr w:rsidR="002D7CE4" w:rsidRPr="00E15033" w14:paraId="2180254B" w14:textId="77777777" w:rsidTr="0024288E">
        <w:trPr>
          <w:trHeight w:val="600"/>
        </w:trPr>
        <w:tc>
          <w:tcPr>
            <w:tcW w:w="1418" w:type="dxa"/>
            <w:hideMark/>
          </w:tcPr>
          <w:p w14:paraId="024105BE" w14:textId="77777777" w:rsidR="002D7CE4" w:rsidRPr="00E15033" w:rsidRDefault="002D7CE4" w:rsidP="0024288E">
            <w:pPr>
              <w:spacing w:before="60" w:after="60" w:line="240" w:lineRule="auto"/>
              <w:ind w:left="57" w:right="57"/>
              <w:rPr>
                <w:bCs/>
                <w:lang w:val="fr-FR"/>
              </w:rPr>
            </w:pPr>
            <w:r w:rsidRPr="00E15033">
              <w:rPr>
                <w:bCs/>
                <w:lang w:val="fr-FR"/>
              </w:rPr>
              <w:t>GTR9-C-01</w:t>
            </w:r>
          </w:p>
        </w:tc>
        <w:tc>
          <w:tcPr>
            <w:tcW w:w="567" w:type="dxa"/>
            <w:hideMark/>
          </w:tcPr>
          <w:p w14:paraId="1385EBBF"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13B1A7D4" w14:textId="77777777" w:rsidR="002D7CE4" w:rsidRPr="00E15033" w:rsidRDefault="002D7CE4" w:rsidP="0024288E">
            <w:pPr>
              <w:spacing w:before="60" w:after="60" w:line="240" w:lineRule="auto"/>
              <w:ind w:left="57" w:right="57"/>
              <w:rPr>
                <w:bCs/>
                <w:lang w:val="en-US"/>
              </w:rPr>
            </w:pPr>
            <w:r w:rsidRPr="00E15033">
              <w:rPr>
                <w:bCs/>
                <w:lang w:val="en-US"/>
              </w:rPr>
              <w:t>Agenda of the Constitutional Meeting of the Informal Group on GTR No</w:t>
            </w:r>
            <w:r w:rsidR="002E4C9D" w:rsidRPr="00E15033">
              <w:rPr>
                <w:bCs/>
                <w:lang w:val="en-US"/>
              </w:rPr>
              <w:t>.</w:t>
            </w:r>
            <w:r w:rsidRPr="00E15033">
              <w:rPr>
                <w:bCs/>
                <w:lang w:val="en-US"/>
              </w:rPr>
              <w:t xml:space="preserve"> 9 - Phase 2 (IG GTR9-PH2)</w:t>
            </w:r>
          </w:p>
        </w:tc>
      </w:tr>
      <w:tr w:rsidR="002D7CE4" w:rsidRPr="00E15033" w14:paraId="260D2B6C" w14:textId="77777777" w:rsidTr="0024288E">
        <w:trPr>
          <w:trHeight w:val="600"/>
        </w:trPr>
        <w:tc>
          <w:tcPr>
            <w:tcW w:w="1418" w:type="dxa"/>
            <w:hideMark/>
          </w:tcPr>
          <w:p w14:paraId="4C236757" w14:textId="77777777" w:rsidR="002D7CE4" w:rsidRPr="00E15033" w:rsidRDefault="002D7CE4" w:rsidP="0024288E">
            <w:pPr>
              <w:spacing w:before="60" w:after="60" w:line="240" w:lineRule="auto"/>
              <w:ind w:left="57" w:right="57"/>
              <w:rPr>
                <w:bCs/>
                <w:lang w:val="fr-FR"/>
              </w:rPr>
            </w:pPr>
            <w:r w:rsidRPr="00E15033">
              <w:rPr>
                <w:bCs/>
                <w:lang w:val="fr-FR"/>
              </w:rPr>
              <w:t>GTR9-C-02</w:t>
            </w:r>
          </w:p>
        </w:tc>
        <w:tc>
          <w:tcPr>
            <w:tcW w:w="567" w:type="dxa"/>
            <w:hideMark/>
          </w:tcPr>
          <w:p w14:paraId="05405E2F"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1169E1EE" w14:textId="77777777" w:rsidR="002D7CE4" w:rsidRPr="00E15033" w:rsidRDefault="002D7CE4" w:rsidP="0024288E">
            <w:pPr>
              <w:spacing w:before="60" w:after="60" w:line="240" w:lineRule="auto"/>
              <w:ind w:left="57" w:right="57"/>
              <w:rPr>
                <w:bCs/>
                <w:lang w:val="en-US"/>
              </w:rPr>
            </w:pPr>
            <w:r w:rsidRPr="00E15033">
              <w:rPr>
                <w:bCs/>
                <w:lang w:val="en-US"/>
              </w:rPr>
              <w:t>Minutes of the Constitutional Meeting of the Informal Group on Global Technical Regulation No</w:t>
            </w:r>
            <w:r w:rsidR="002E4C9D" w:rsidRPr="00E15033">
              <w:rPr>
                <w:bCs/>
                <w:lang w:val="en-US"/>
              </w:rPr>
              <w:t>.</w:t>
            </w:r>
            <w:r w:rsidRPr="00E15033">
              <w:rPr>
                <w:bCs/>
                <w:lang w:val="en-US"/>
              </w:rPr>
              <w:t xml:space="preserve"> 9 – Phase 2 (IG GTR9-PH2)</w:t>
            </w:r>
          </w:p>
        </w:tc>
      </w:tr>
      <w:tr w:rsidR="002D7CE4" w:rsidRPr="00E15033" w14:paraId="7F16F1D0" w14:textId="77777777" w:rsidTr="0024288E">
        <w:trPr>
          <w:trHeight w:val="600"/>
        </w:trPr>
        <w:tc>
          <w:tcPr>
            <w:tcW w:w="1418" w:type="dxa"/>
            <w:hideMark/>
          </w:tcPr>
          <w:p w14:paraId="62479E68" w14:textId="77777777" w:rsidR="002D7CE4" w:rsidRPr="00E15033" w:rsidRDefault="002D7CE4" w:rsidP="0024288E">
            <w:pPr>
              <w:spacing w:before="60" w:after="60" w:line="240" w:lineRule="auto"/>
              <w:ind w:left="57" w:right="57"/>
              <w:rPr>
                <w:bCs/>
                <w:lang w:val="fr-FR"/>
              </w:rPr>
            </w:pPr>
            <w:r w:rsidRPr="00E15033">
              <w:rPr>
                <w:bCs/>
                <w:lang w:val="fr-FR"/>
              </w:rPr>
              <w:t>GTR9-C-03</w:t>
            </w:r>
          </w:p>
        </w:tc>
        <w:tc>
          <w:tcPr>
            <w:tcW w:w="567" w:type="dxa"/>
          </w:tcPr>
          <w:p w14:paraId="7094E341" w14:textId="77777777" w:rsidR="002D7CE4" w:rsidRPr="00E15033" w:rsidRDefault="002D7CE4" w:rsidP="0024288E">
            <w:pPr>
              <w:spacing w:before="60" w:after="60" w:line="240" w:lineRule="auto"/>
              <w:ind w:left="57" w:right="57"/>
              <w:rPr>
                <w:bCs/>
                <w:lang w:val="en-US"/>
              </w:rPr>
            </w:pPr>
          </w:p>
        </w:tc>
        <w:tc>
          <w:tcPr>
            <w:tcW w:w="5386" w:type="dxa"/>
            <w:hideMark/>
          </w:tcPr>
          <w:p w14:paraId="1ADF2EE6" w14:textId="77777777" w:rsidR="002D7CE4" w:rsidRPr="00E15033" w:rsidRDefault="002D7CE4" w:rsidP="0024288E">
            <w:pPr>
              <w:spacing w:before="60" w:after="60" w:line="240" w:lineRule="auto"/>
              <w:ind w:left="57" w:right="57"/>
              <w:rPr>
                <w:bCs/>
                <w:lang w:val="en-US"/>
              </w:rPr>
            </w:pPr>
            <w:r w:rsidRPr="00E15033">
              <w:rPr>
                <w:bCs/>
                <w:lang w:val="en-US"/>
              </w:rPr>
              <w:t>Informal document GRSP-49-38: Draft terms of reference for the informal group on pedestrian safety phase 2 (IG PS2)</w:t>
            </w:r>
          </w:p>
        </w:tc>
      </w:tr>
      <w:tr w:rsidR="002D7CE4" w:rsidRPr="00E15033" w14:paraId="24D584AB" w14:textId="77777777" w:rsidTr="0024288E">
        <w:trPr>
          <w:trHeight w:val="300"/>
        </w:trPr>
        <w:tc>
          <w:tcPr>
            <w:tcW w:w="1418" w:type="dxa"/>
            <w:hideMark/>
          </w:tcPr>
          <w:p w14:paraId="2E47A49C" w14:textId="77777777" w:rsidR="002D7CE4" w:rsidRPr="00E15033" w:rsidRDefault="002D7CE4" w:rsidP="0024288E">
            <w:pPr>
              <w:spacing w:before="60" w:after="60" w:line="240" w:lineRule="auto"/>
              <w:ind w:left="57" w:right="57"/>
              <w:rPr>
                <w:bCs/>
                <w:lang w:val="fr-FR"/>
              </w:rPr>
            </w:pPr>
            <w:r w:rsidRPr="00E15033">
              <w:rPr>
                <w:bCs/>
                <w:lang w:val="fr-FR"/>
              </w:rPr>
              <w:t>GTR9-C-04</w:t>
            </w:r>
          </w:p>
        </w:tc>
        <w:tc>
          <w:tcPr>
            <w:tcW w:w="567" w:type="dxa"/>
            <w:hideMark/>
          </w:tcPr>
          <w:p w14:paraId="0D82CBD1"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6DD1CDEA" w14:textId="77777777" w:rsidR="002D7CE4" w:rsidRPr="00E15033" w:rsidRDefault="002D7CE4" w:rsidP="0024288E">
            <w:pPr>
              <w:spacing w:before="60" w:after="60" w:line="240" w:lineRule="auto"/>
              <w:ind w:left="57" w:right="57"/>
              <w:rPr>
                <w:bCs/>
                <w:lang w:val="en-US"/>
              </w:rPr>
            </w:pPr>
            <w:r w:rsidRPr="00E15033">
              <w:rPr>
                <w:bCs/>
                <w:lang w:val="en-US"/>
              </w:rPr>
              <w:t>History of Development of the FlexPLI</w:t>
            </w:r>
          </w:p>
        </w:tc>
      </w:tr>
      <w:tr w:rsidR="002D7CE4" w:rsidRPr="00E15033" w14:paraId="27D3EDAF" w14:textId="77777777" w:rsidTr="0024288E">
        <w:trPr>
          <w:trHeight w:val="300"/>
        </w:trPr>
        <w:tc>
          <w:tcPr>
            <w:tcW w:w="1418" w:type="dxa"/>
            <w:hideMark/>
          </w:tcPr>
          <w:p w14:paraId="2E4F54EF" w14:textId="77777777" w:rsidR="002D7CE4" w:rsidRPr="00E15033" w:rsidRDefault="002D7CE4" w:rsidP="0024288E">
            <w:pPr>
              <w:spacing w:before="60" w:after="60" w:line="240" w:lineRule="auto"/>
              <w:ind w:left="57" w:right="57"/>
              <w:rPr>
                <w:bCs/>
                <w:lang w:val="fr-FR"/>
              </w:rPr>
            </w:pPr>
            <w:r w:rsidRPr="00E15033">
              <w:rPr>
                <w:bCs/>
                <w:lang w:val="fr-FR"/>
              </w:rPr>
              <w:t>GTR9-C-05</w:t>
            </w:r>
          </w:p>
        </w:tc>
        <w:tc>
          <w:tcPr>
            <w:tcW w:w="567" w:type="dxa"/>
          </w:tcPr>
          <w:p w14:paraId="347A333C" w14:textId="77777777" w:rsidR="002D7CE4" w:rsidRPr="00E15033" w:rsidRDefault="002D7CE4" w:rsidP="0024288E">
            <w:pPr>
              <w:spacing w:before="60" w:after="60" w:line="240" w:lineRule="auto"/>
              <w:ind w:left="57" w:right="57"/>
              <w:rPr>
                <w:bCs/>
                <w:lang w:val="en-US"/>
              </w:rPr>
            </w:pPr>
          </w:p>
        </w:tc>
        <w:tc>
          <w:tcPr>
            <w:tcW w:w="5386" w:type="dxa"/>
            <w:hideMark/>
          </w:tcPr>
          <w:p w14:paraId="4F0C598A" w14:textId="77777777" w:rsidR="002D7CE4" w:rsidRPr="00E15033" w:rsidRDefault="002D7CE4" w:rsidP="0024288E">
            <w:pPr>
              <w:spacing w:before="60" w:after="60" w:line="240" w:lineRule="auto"/>
              <w:ind w:left="57" w:right="57"/>
              <w:rPr>
                <w:bCs/>
                <w:lang w:val="en-US"/>
              </w:rPr>
            </w:pPr>
            <w:r w:rsidRPr="00E15033">
              <w:rPr>
                <w:bCs/>
                <w:lang w:val="en-US"/>
              </w:rPr>
              <w:t>Review of the FlexPLI TEG Activities (2 parts)</w:t>
            </w:r>
          </w:p>
        </w:tc>
      </w:tr>
      <w:tr w:rsidR="002D7CE4" w:rsidRPr="00E15033" w14:paraId="1BEF8046" w14:textId="77777777" w:rsidTr="0024288E">
        <w:trPr>
          <w:trHeight w:val="600"/>
        </w:trPr>
        <w:tc>
          <w:tcPr>
            <w:tcW w:w="1418" w:type="dxa"/>
            <w:hideMark/>
          </w:tcPr>
          <w:p w14:paraId="0852114B" w14:textId="77777777" w:rsidR="002D7CE4" w:rsidRPr="00E15033" w:rsidRDefault="002D7CE4" w:rsidP="0024288E">
            <w:pPr>
              <w:spacing w:before="60" w:after="60" w:line="240" w:lineRule="auto"/>
              <w:ind w:left="57" w:right="57"/>
              <w:rPr>
                <w:bCs/>
                <w:lang w:val="fr-FR"/>
              </w:rPr>
            </w:pPr>
            <w:r w:rsidRPr="00E15033">
              <w:rPr>
                <w:bCs/>
                <w:lang w:val="fr-FR"/>
              </w:rPr>
              <w:t>GTR9-C-06</w:t>
            </w:r>
          </w:p>
        </w:tc>
        <w:tc>
          <w:tcPr>
            <w:tcW w:w="567" w:type="dxa"/>
          </w:tcPr>
          <w:p w14:paraId="4F6E1EFF" w14:textId="77777777" w:rsidR="002D7CE4" w:rsidRPr="00E15033" w:rsidRDefault="002D7CE4" w:rsidP="0024288E">
            <w:pPr>
              <w:spacing w:before="60" w:after="60" w:line="240" w:lineRule="auto"/>
              <w:ind w:left="57" w:right="57"/>
              <w:rPr>
                <w:bCs/>
                <w:lang w:val="en-US"/>
              </w:rPr>
            </w:pPr>
          </w:p>
        </w:tc>
        <w:tc>
          <w:tcPr>
            <w:tcW w:w="5386" w:type="dxa"/>
            <w:hideMark/>
          </w:tcPr>
          <w:p w14:paraId="4EA7F1AE" w14:textId="77777777" w:rsidR="002D7CE4" w:rsidRPr="00E15033" w:rsidRDefault="002D7CE4" w:rsidP="0024288E">
            <w:pPr>
              <w:spacing w:before="60" w:after="60" w:line="240" w:lineRule="auto"/>
              <w:ind w:left="57" w:right="57"/>
              <w:rPr>
                <w:bCs/>
                <w:lang w:val="en-US"/>
              </w:rPr>
            </w:pPr>
            <w:r w:rsidRPr="00E15033">
              <w:rPr>
                <w:bCs/>
                <w:lang w:val="en-US"/>
              </w:rPr>
              <w:t>Comments on the Draft Terms of Reference for the Informal Group on Pedestrian Safety Phase 2 (28/10/2011)</w:t>
            </w:r>
          </w:p>
        </w:tc>
      </w:tr>
      <w:tr w:rsidR="002D7CE4" w:rsidRPr="00E15033" w14:paraId="6F3801EF" w14:textId="77777777" w:rsidTr="0024288E">
        <w:trPr>
          <w:trHeight w:val="300"/>
        </w:trPr>
        <w:tc>
          <w:tcPr>
            <w:tcW w:w="1418" w:type="dxa"/>
            <w:hideMark/>
          </w:tcPr>
          <w:p w14:paraId="4E18ABA9" w14:textId="77777777" w:rsidR="002D7CE4" w:rsidRPr="00E15033" w:rsidRDefault="002D7CE4" w:rsidP="0024288E">
            <w:pPr>
              <w:keepNext/>
              <w:spacing w:before="60" w:after="60" w:line="240" w:lineRule="auto"/>
              <w:ind w:left="57" w:right="57"/>
              <w:rPr>
                <w:bCs/>
                <w:lang w:val="fr-FR"/>
              </w:rPr>
            </w:pPr>
            <w:r w:rsidRPr="00E15033">
              <w:rPr>
                <w:bCs/>
                <w:lang w:val="fr-FR"/>
              </w:rPr>
              <w:t>GTR9-C-07</w:t>
            </w:r>
          </w:p>
        </w:tc>
        <w:tc>
          <w:tcPr>
            <w:tcW w:w="567" w:type="dxa"/>
            <w:hideMark/>
          </w:tcPr>
          <w:p w14:paraId="237E4F02" w14:textId="77777777" w:rsidR="002D7CE4" w:rsidRPr="00E15033" w:rsidRDefault="002D7CE4" w:rsidP="0024288E">
            <w:pPr>
              <w:keepNext/>
              <w:spacing w:before="60" w:after="60" w:line="240" w:lineRule="auto"/>
              <w:ind w:left="57" w:right="57"/>
              <w:rPr>
                <w:bCs/>
                <w:lang w:val="en-US"/>
              </w:rPr>
            </w:pPr>
            <w:r w:rsidRPr="00E15033">
              <w:rPr>
                <w:bCs/>
                <w:lang w:val="en-US"/>
              </w:rPr>
              <w:t>1</w:t>
            </w:r>
          </w:p>
        </w:tc>
        <w:tc>
          <w:tcPr>
            <w:tcW w:w="5386" w:type="dxa"/>
            <w:hideMark/>
          </w:tcPr>
          <w:p w14:paraId="3FA9C6AF" w14:textId="77777777" w:rsidR="002D7CE4" w:rsidRPr="00E15033" w:rsidRDefault="002D7CE4" w:rsidP="0024288E">
            <w:pPr>
              <w:keepNext/>
              <w:spacing w:before="60" w:after="60" w:line="240" w:lineRule="auto"/>
              <w:ind w:left="57" w:right="57"/>
              <w:rPr>
                <w:bCs/>
                <w:lang w:val="en-US"/>
              </w:rPr>
            </w:pPr>
            <w:r w:rsidRPr="00E15033">
              <w:rPr>
                <w:bCs/>
                <w:lang w:val="en-US"/>
              </w:rPr>
              <w:t>Final Operating Principles and Terms of Reference for the IG GTR9-PH2</w:t>
            </w:r>
          </w:p>
        </w:tc>
      </w:tr>
      <w:tr w:rsidR="002D7CE4" w:rsidRPr="00E15033" w14:paraId="648B69B5" w14:textId="77777777" w:rsidTr="0024288E">
        <w:trPr>
          <w:trHeight w:val="300"/>
        </w:trPr>
        <w:tc>
          <w:tcPr>
            <w:tcW w:w="1418" w:type="dxa"/>
            <w:hideMark/>
          </w:tcPr>
          <w:p w14:paraId="52AF3046" w14:textId="77777777" w:rsidR="002D7CE4" w:rsidRPr="00E15033" w:rsidRDefault="002D7CE4" w:rsidP="0024288E">
            <w:pPr>
              <w:spacing w:before="60" w:after="60" w:line="240" w:lineRule="auto"/>
              <w:ind w:left="57" w:right="57"/>
              <w:rPr>
                <w:bCs/>
                <w:lang w:val="fr-FR"/>
              </w:rPr>
            </w:pPr>
            <w:r w:rsidRPr="00E15033">
              <w:rPr>
                <w:bCs/>
                <w:lang w:val="fr-FR"/>
              </w:rPr>
              <w:t>GTR9-C-08</w:t>
            </w:r>
          </w:p>
        </w:tc>
        <w:tc>
          <w:tcPr>
            <w:tcW w:w="567" w:type="dxa"/>
          </w:tcPr>
          <w:p w14:paraId="25DBD069" w14:textId="77777777" w:rsidR="002D7CE4" w:rsidRPr="00E15033" w:rsidRDefault="002D7CE4" w:rsidP="0024288E">
            <w:pPr>
              <w:spacing w:before="60" w:after="60" w:line="240" w:lineRule="auto"/>
              <w:ind w:left="57" w:right="57"/>
              <w:rPr>
                <w:bCs/>
                <w:lang w:val="en-US"/>
              </w:rPr>
            </w:pPr>
          </w:p>
        </w:tc>
        <w:tc>
          <w:tcPr>
            <w:tcW w:w="5386" w:type="dxa"/>
            <w:hideMark/>
          </w:tcPr>
          <w:p w14:paraId="7CD723F5" w14:textId="77777777" w:rsidR="002D7CE4" w:rsidRPr="00E15033" w:rsidRDefault="002D7CE4" w:rsidP="0024288E">
            <w:pPr>
              <w:spacing w:before="60" w:after="60" w:line="240" w:lineRule="auto"/>
              <w:ind w:left="57" w:right="57"/>
              <w:rPr>
                <w:bCs/>
                <w:lang w:val="en-US"/>
              </w:rPr>
            </w:pPr>
            <w:r w:rsidRPr="00E15033">
              <w:rPr>
                <w:bCs/>
                <w:lang w:val="en-US"/>
              </w:rPr>
              <w:t>TEG document matrix</w:t>
            </w:r>
          </w:p>
        </w:tc>
      </w:tr>
      <w:tr w:rsidR="002D7CE4" w:rsidRPr="00E15033" w14:paraId="1E3A7108" w14:textId="77777777" w:rsidTr="0024288E">
        <w:trPr>
          <w:trHeight w:val="600"/>
        </w:trPr>
        <w:tc>
          <w:tcPr>
            <w:tcW w:w="1418" w:type="dxa"/>
            <w:hideMark/>
          </w:tcPr>
          <w:p w14:paraId="536340C2" w14:textId="77777777" w:rsidR="002D7CE4" w:rsidRPr="00E15033" w:rsidRDefault="002D7CE4" w:rsidP="0024288E">
            <w:pPr>
              <w:spacing w:before="60" w:after="60" w:line="240" w:lineRule="auto"/>
              <w:ind w:left="57" w:right="57"/>
              <w:rPr>
                <w:bCs/>
                <w:lang w:val="fr-FR"/>
              </w:rPr>
            </w:pPr>
            <w:r w:rsidRPr="00E15033">
              <w:rPr>
                <w:bCs/>
                <w:lang w:val="fr-FR"/>
              </w:rPr>
              <w:t>GTR9-1-01</w:t>
            </w:r>
          </w:p>
        </w:tc>
        <w:tc>
          <w:tcPr>
            <w:tcW w:w="567" w:type="dxa"/>
            <w:hideMark/>
          </w:tcPr>
          <w:p w14:paraId="21B843EC"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3512685C" w14:textId="77777777" w:rsidR="002D7CE4" w:rsidRPr="00E15033" w:rsidRDefault="002D7CE4" w:rsidP="0024288E">
            <w:pPr>
              <w:spacing w:before="60" w:after="60" w:line="240" w:lineRule="auto"/>
              <w:ind w:left="57" w:right="57"/>
              <w:rPr>
                <w:bCs/>
                <w:lang w:val="en-US"/>
              </w:rPr>
            </w:pPr>
            <w:r w:rsidRPr="00E15033">
              <w:rPr>
                <w:bCs/>
                <w:lang w:val="en-US"/>
              </w:rPr>
              <w:t>Agenda for the 1st meeting of the Informal Group on Global Technical Regulation No</w:t>
            </w:r>
            <w:r w:rsidR="002E4C9D" w:rsidRPr="00E15033">
              <w:rPr>
                <w:bCs/>
                <w:lang w:val="en-US"/>
              </w:rPr>
              <w:t>.</w:t>
            </w:r>
            <w:r w:rsidRPr="00E15033">
              <w:rPr>
                <w:bCs/>
                <w:lang w:val="en-US"/>
              </w:rPr>
              <w:t xml:space="preserve"> 9 - Phase 2 (IG GTR9-PH2)</w:t>
            </w:r>
          </w:p>
        </w:tc>
      </w:tr>
      <w:tr w:rsidR="002D7CE4" w:rsidRPr="00E15033" w14:paraId="1F6E9CD0" w14:textId="77777777" w:rsidTr="0024288E">
        <w:trPr>
          <w:trHeight w:val="600"/>
        </w:trPr>
        <w:tc>
          <w:tcPr>
            <w:tcW w:w="1418" w:type="dxa"/>
            <w:hideMark/>
          </w:tcPr>
          <w:p w14:paraId="430F110E" w14:textId="77777777" w:rsidR="002D7CE4" w:rsidRPr="00E15033" w:rsidRDefault="002D7CE4" w:rsidP="0024288E">
            <w:pPr>
              <w:spacing w:before="60" w:after="60" w:line="240" w:lineRule="auto"/>
              <w:ind w:left="57" w:right="57"/>
              <w:rPr>
                <w:bCs/>
                <w:lang w:val="fr-FR"/>
              </w:rPr>
            </w:pPr>
            <w:r w:rsidRPr="00E15033">
              <w:rPr>
                <w:bCs/>
                <w:lang w:val="fr-FR"/>
              </w:rPr>
              <w:t>GTR9-1-02</w:t>
            </w:r>
          </w:p>
        </w:tc>
        <w:tc>
          <w:tcPr>
            <w:tcW w:w="567" w:type="dxa"/>
            <w:hideMark/>
          </w:tcPr>
          <w:p w14:paraId="340E1510"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1B4ACB86" w14:textId="77777777" w:rsidR="002D7CE4" w:rsidRPr="00E15033" w:rsidRDefault="002D7CE4" w:rsidP="0024288E">
            <w:pPr>
              <w:spacing w:before="60" w:after="60" w:line="240" w:lineRule="auto"/>
              <w:ind w:left="57" w:right="57"/>
              <w:rPr>
                <w:bCs/>
                <w:lang w:val="en-US"/>
              </w:rPr>
            </w:pPr>
            <w:r w:rsidRPr="00E15033">
              <w:rPr>
                <w:bCs/>
                <w:lang w:val="en-US"/>
              </w:rPr>
              <w:t>Minutes of the 1st meeting of the Informal Group on Global Technical Regulation No</w:t>
            </w:r>
            <w:r w:rsidR="002E4C9D" w:rsidRPr="00E15033">
              <w:rPr>
                <w:bCs/>
                <w:lang w:val="en-US"/>
              </w:rPr>
              <w:t>.</w:t>
            </w:r>
            <w:r w:rsidRPr="00E15033">
              <w:rPr>
                <w:bCs/>
                <w:lang w:val="en-US"/>
              </w:rPr>
              <w:t xml:space="preserve"> 9 - Phase 2 (IG GTR9-PH2) </w:t>
            </w:r>
          </w:p>
        </w:tc>
      </w:tr>
      <w:tr w:rsidR="002D7CE4" w:rsidRPr="00E15033" w14:paraId="768A9FBB" w14:textId="77777777" w:rsidTr="0024288E">
        <w:trPr>
          <w:trHeight w:val="600"/>
        </w:trPr>
        <w:tc>
          <w:tcPr>
            <w:tcW w:w="1418" w:type="dxa"/>
            <w:hideMark/>
          </w:tcPr>
          <w:p w14:paraId="718295D3" w14:textId="77777777" w:rsidR="002D7CE4" w:rsidRPr="00E15033" w:rsidRDefault="002D7CE4" w:rsidP="0024288E">
            <w:pPr>
              <w:spacing w:before="60" w:after="60" w:line="240" w:lineRule="auto"/>
              <w:ind w:left="57" w:right="57"/>
              <w:rPr>
                <w:bCs/>
                <w:lang w:val="fr-FR"/>
              </w:rPr>
            </w:pPr>
            <w:r w:rsidRPr="00E15033">
              <w:rPr>
                <w:bCs/>
                <w:lang w:val="fr-FR"/>
              </w:rPr>
              <w:t>GTR9-1-03</w:t>
            </w:r>
          </w:p>
        </w:tc>
        <w:tc>
          <w:tcPr>
            <w:tcW w:w="567" w:type="dxa"/>
            <w:hideMark/>
          </w:tcPr>
          <w:p w14:paraId="39BABDAF"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4C0BAA21" w14:textId="77777777" w:rsidR="002D7CE4" w:rsidRPr="00E15033" w:rsidRDefault="002D7CE4" w:rsidP="0024288E">
            <w:pPr>
              <w:spacing w:before="60" w:after="60" w:line="240" w:lineRule="auto"/>
              <w:ind w:left="57" w:right="57"/>
              <w:rPr>
                <w:bCs/>
                <w:lang w:val="en-US"/>
              </w:rPr>
            </w:pPr>
            <w:r w:rsidRPr="00E15033">
              <w:rPr>
                <w:bCs/>
                <w:lang w:val="en-US"/>
              </w:rPr>
              <w:t>Document TF-RUCC-K-03-Rev</w:t>
            </w:r>
            <w:r w:rsidR="002E4C9D" w:rsidRPr="00E15033">
              <w:rPr>
                <w:bCs/>
                <w:lang w:val="en-US"/>
              </w:rPr>
              <w:t>.</w:t>
            </w:r>
            <w:r w:rsidRPr="00E15033">
              <w:rPr>
                <w:bCs/>
                <w:lang w:val="en-US"/>
              </w:rPr>
              <w:t>1: Work plan of Task Force Review and Update of Certification Corridors (TF-RUCC)</w:t>
            </w:r>
          </w:p>
        </w:tc>
      </w:tr>
      <w:tr w:rsidR="002D7CE4" w:rsidRPr="00E15033" w14:paraId="4971DFDB" w14:textId="77777777" w:rsidTr="0024288E">
        <w:trPr>
          <w:trHeight w:val="300"/>
        </w:trPr>
        <w:tc>
          <w:tcPr>
            <w:tcW w:w="1418" w:type="dxa"/>
            <w:hideMark/>
          </w:tcPr>
          <w:p w14:paraId="3F1ED0C7" w14:textId="77777777" w:rsidR="002D7CE4" w:rsidRPr="00E15033" w:rsidRDefault="002D7CE4" w:rsidP="0024288E">
            <w:pPr>
              <w:spacing w:before="60" w:after="60" w:line="240" w:lineRule="auto"/>
              <w:ind w:left="57" w:right="57"/>
              <w:rPr>
                <w:bCs/>
                <w:lang w:val="fr-FR"/>
              </w:rPr>
            </w:pPr>
            <w:r w:rsidRPr="00E15033">
              <w:rPr>
                <w:bCs/>
                <w:lang w:val="fr-FR"/>
              </w:rPr>
              <w:t>GTR9-1-04</w:t>
            </w:r>
          </w:p>
        </w:tc>
        <w:tc>
          <w:tcPr>
            <w:tcW w:w="567" w:type="dxa"/>
            <w:hideMark/>
          </w:tcPr>
          <w:p w14:paraId="1C3C4846" w14:textId="77777777" w:rsidR="002D7CE4" w:rsidRPr="00E15033" w:rsidRDefault="002D7CE4" w:rsidP="0024288E">
            <w:pPr>
              <w:spacing w:before="60" w:after="60" w:line="240" w:lineRule="auto"/>
              <w:ind w:left="57" w:right="57"/>
              <w:rPr>
                <w:bCs/>
                <w:lang w:val="en-US"/>
              </w:rPr>
            </w:pPr>
            <w:r w:rsidRPr="00E15033">
              <w:rPr>
                <w:bCs/>
                <w:lang w:val="en-US"/>
              </w:rPr>
              <w:t>c</w:t>
            </w:r>
          </w:p>
        </w:tc>
        <w:tc>
          <w:tcPr>
            <w:tcW w:w="5386" w:type="dxa"/>
            <w:hideMark/>
          </w:tcPr>
          <w:p w14:paraId="4FAD6112" w14:textId="77777777" w:rsidR="002D7CE4" w:rsidRPr="00E15033" w:rsidRDefault="002D7CE4" w:rsidP="0024288E">
            <w:pPr>
              <w:spacing w:before="60" w:after="60" w:line="240" w:lineRule="auto"/>
              <w:ind w:left="57" w:right="57"/>
              <w:rPr>
                <w:bCs/>
                <w:lang w:val="en-US"/>
              </w:rPr>
            </w:pPr>
            <w:r w:rsidRPr="00E15033">
              <w:rPr>
                <w:bCs/>
                <w:lang w:val="en-US"/>
              </w:rPr>
              <w:t>FlexPLI Version GTR Prototype SN-02 - Durability Assessment</w:t>
            </w:r>
          </w:p>
        </w:tc>
      </w:tr>
      <w:tr w:rsidR="002D7CE4" w:rsidRPr="00E15033" w14:paraId="175C2097" w14:textId="77777777" w:rsidTr="0024288E">
        <w:trPr>
          <w:trHeight w:val="300"/>
        </w:trPr>
        <w:tc>
          <w:tcPr>
            <w:tcW w:w="1418" w:type="dxa"/>
            <w:hideMark/>
          </w:tcPr>
          <w:p w14:paraId="30A5B91D" w14:textId="77777777" w:rsidR="002D7CE4" w:rsidRPr="00E15033" w:rsidRDefault="002D7CE4" w:rsidP="0024288E">
            <w:pPr>
              <w:spacing w:before="60" w:after="60" w:line="240" w:lineRule="auto"/>
              <w:ind w:left="57" w:right="57"/>
              <w:rPr>
                <w:bCs/>
                <w:lang w:val="fr-FR"/>
              </w:rPr>
            </w:pPr>
            <w:r w:rsidRPr="00E15033">
              <w:rPr>
                <w:bCs/>
                <w:lang w:val="fr-FR"/>
              </w:rPr>
              <w:t>GTR9-1-05</w:t>
            </w:r>
          </w:p>
        </w:tc>
        <w:tc>
          <w:tcPr>
            <w:tcW w:w="567" w:type="dxa"/>
            <w:hideMark/>
          </w:tcPr>
          <w:p w14:paraId="60BB5E3B"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0F1AEF54" w14:textId="77777777" w:rsidR="002D7CE4" w:rsidRPr="00E15033" w:rsidRDefault="002D7CE4" w:rsidP="0024288E">
            <w:pPr>
              <w:spacing w:before="60" w:after="60" w:line="240" w:lineRule="auto"/>
              <w:ind w:left="57" w:right="57"/>
              <w:rPr>
                <w:bCs/>
                <w:lang w:val="en-US"/>
              </w:rPr>
            </w:pPr>
            <w:r w:rsidRPr="00E15033">
              <w:rPr>
                <w:bCs/>
                <w:lang w:val="en-US"/>
              </w:rPr>
              <w:t>Technical Discussion – Biofidelity</w:t>
            </w:r>
          </w:p>
        </w:tc>
      </w:tr>
      <w:tr w:rsidR="002D7CE4" w:rsidRPr="00E15033" w14:paraId="6F1A8DC6" w14:textId="77777777" w:rsidTr="0024288E">
        <w:trPr>
          <w:trHeight w:val="300"/>
        </w:trPr>
        <w:tc>
          <w:tcPr>
            <w:tcW w:w="1418" w:type="dxa"/>
            <w:hideMark/>
          </w:tcPr>
          <w:p w14:paraId="445B07BD" w14:textId="77777777" w:rsidR="002D7CE4" w:rsidRPr="00E15033" w:rsidRDefault="002D7CE4" w:rsidP="0024288E">
            <w:pPr>
              <w:spacing w:before="60" w:after="60" w:line="240" w:lineRule="auto"/>
              <w:ind w:left="57" w:right="57"/>
              <w:rPr>
                <w:bCs/>
                <w:lang w:val="fr-FR"/>
              </w:rPr>
            </w:pPr>
            <w:r w:rsidRPr="00E15033">
              <w:rPr>
                <w:bCs/>
                <w:lang w:val="fr-FR"/>
              </w:rPr>
              <w:t>GTR9-1-06</w:t>
            </w:r>
          </w:p>
        </w:tc>
        <w:tc>
          <w:tcPr>
            <w:tcW w:w="567" w:type="dxa"/>
            <w:hideMark/>
          </w:tcPr>
          <w:p w14:paraId="7344B10D"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2D49464C" w14:textId="77777777" w:rsidR="002D7CE4" w:rsidRPr="00E15033" w:rsidRDefault="002D7CE4" w:rsidP="0024288E">
            <w:pPr>
              <w:spacing w:before="60" w:after="60" w:line="240" w:lineRule="auto"/>
              <w:ind w:left="57" w:right="57"/>
              <w:rPr>
                <w:bCs/>
                <w:lang w:val="en-US"/>
              </w:rPr>
            </w:pPr>
            <w:r w:rsidRPr="00E15033">
              <w:rPr>
                <w:bCs/>
                <w:lang w:val="en-US"/>
              </w:rPr>
              <w:t>Technical Discussion – Injury Criteria</w:t>
            </w:r>
          </w:p>
        </w:tc>
      </w:tr>
      <w:tr w:rsidR="002D7CE4" w:rsidRPr="00E15033" w14:paraId="1BB53A3F" w14:textId="77777777" w:rsidTr="0024288E">
        <w:trPr>
          <w:trHeight w:val="300"/>
        </w:trPr>
        <w:tc>
          <w:tcPr>
            <w:tcW w:w="1418" w:type="dxa"/>
            <w:hideMark/>
          </w:tcPr>
          <w:p w14:paraId="68BDDFA9" w14:textId="77777777" w:rsidR="002D7CE4" w:rsidRPr="00E15033" w:rsidRDefault="002D7CE4" w:rsidP="0024288E">
            <w:pPr>
              <w:spacing w:before="60" w:after="60" w:line="240" w:lineRule="auto"/>
              <w:ind w:left="57" w:right="57"/>
              <w:rPr>
                <w:bCs/>
                <w:lang w:val="fr-FR"/>
              </w:rPr>
            </w:pPr>
            <w:r w:rsidRPr="00E15033">
              <w:rPr>
                <w:bCs/>
                <w:lang w:val="fr-FR"/>
              </w:rPr>
              <w:t>GTR9-1-07</w:t>
            </w:r>
          </w:p>
        </w:tc>
        <w:tc>
          <w:tcPr>
            <w:tcW w:w="567" w:type="dxa"/>
            <w:hideMark/>
          </w:tcPr>
          <w:p w14:paraId="573A449D"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71671C4A" w14:textId="77777777" w:rsidR="002D7CE4" w:rsidRPr="00E15033" w:rsidRDefault="002D7CE4" w:rsidP="0024288E">
            <w:pPr>
              <w:spacing w:before="60" w:after="60" w:line="240" w:lineRule="auto"/>
              <w:ind w:left="57" w:right="57"/>
              <w:rPr>
                <w:bCs/>
                <w:lang w:val="en-US"/>
              </w:rPr>
            </w:pPr>
            <w:r w:rsidRPr="00E15033">
              <w:rPr>
                <w:bCs/>
                <w:lang w:val="en-US"/>
              </w:rPr>
              <w:t>Technical Discussion – Benefit</w:t>
            </w:r>
          </w:p>
        </w:tc>
      </w:tr>
      <w:tr w:rsidR="002D7CE4" w:rsidRPr="00E15033" w14:paraId="2036F853" w14:textId="77777777" w:rsidTr="0024288E">
        <w:trPr>
          <w:trHeight w:val="300"/>
        </w:trPr>
        <w:tc>
          <w:tcPr>
            <w:tcW w:w="1418" w:type="dxa"/>
            <w:hideMark/>
          </w:tcPr>
          <w:p w14:paraId="12884401" w14:textId="77777777" w:rsidR="002D7CE4" w:rsidRPr="00E15033" w:rsidRDefault="002D7CE4" w:rsidP="0024288E">
            <w:pPr>
              <w:spacing w:before="60" w:after="60" w:line="240" w:lineRule="auto"/>
              <w:ind w:left="57" w:right="57"/>
              <w:rPr>
                <w:bCs/>
                <w:lang w:val="fr-FR"/>
              </w:rPr>
            </w:pPr>
            <w:r w:rsidRPr="00E15033">
              <w:rPr>
                <w:bCs/>
                <w:lang w:val="fr-FR"/>
              </w:rPr>
              <w:t>GTR9-1-08</w:t>
            </w:r>
          </w:p>
        </w:tc>
        <w:tc>
          <w:tcPr>
            <w:tcW w:w="567" w:type="dxa"/>
            <w:hideMark/>
          </w:tcPr>
          <w:p w14:paraId="10A587EC"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395C2CFF" w14:textId="77777777" w:rsidR="002D7CE4" w:rsidRPr="00E15033" w:rsidRDefault="002D7CE4" w:rsidP="0024288E">
            <w:pPr>
              <w:spacing w:before="60" w:after="60" w:line="240" w:lineRule="auto"/>
              <w:ind w:left="57" w:right="57"/>
              <w:rPr>
                <w:bCs/>
                <w:lang w:val="en-US"/>
              </w:rPr>
            </w:pPr>
            <w:r w:rsidRPr="00E15033">
              <w:rPr>
                <w:bCs/>
                <w:lang w:val="en-US"/>
              </w:rPr>
              <w:t>FlexPLI GTR Status, 1 – 2 December 2011</w:t>
            </w:r>
          </w:p>
        </w:tc>
      </w:tr>
      <w:tr w:rsidR="002D7CE4" w:rsidRPr="00E15033" w14:paraId="5888460A" w14:textId="77777777" w:rsidTr="0024288E">
        <w:trPr>
          <w:trHeight w:val="600"/>
        </w:trPr>
        <w:tc>
          <w:tcPr>
            <w:tcW w:w="1418" w:type="dxa"/>
            <w:hideMark/>
          </w:tcPr>
          <w:p w14:paraId="77E138C7" w14:textId="77777777" w:rsidR="002D7CE4" w:rsidRPr="00E15033" w:rsidRDefault="002D7CE4" w:rsidP="0024288E">
            <w:pPr>
              <w:spacing w:before="60" w:after="60" w:line="240" w:lineRule="auto"/>
              <w:ind w:left="57" w:right="57"/>
              <w:rPr>
                <w:bCs/>
                <w:lang w:val="fr-FR"/>
              </w:rPr>
            </w:pPr>
            <w:r w:rsidRPr="00E15033">
              <w:rPr>
                <w:bCs/>
                <w:lang w:val="fr-FR"/>
              </w:rPr>
              <w:t>GTR9-1-09</w:t>
            </w:r>
          </w:p>
        </w:tc>
        <w:tc>
          <w:tcPr>
            <w:tcW w:w="567" w:type="dxa"/>
          </w:tcPr>
          <w:p w14:paraId="164C2614" w14:textId="77777777" w:rsidR="002D7CE4" w:rsidRPr="00E15033" w:rsidRDefault="002D7CE4" w:rsidP="0024288E">
            <w:pPr>
              <w:spacing w:before="60" w:after="60" w:line="240" w:lineRule="auto"/>
              <w:ind w:left="57" w:right="57"/>
              <w:rPr>
                <w:bCs/>
                <w:lang w:val="en-US"/>
              </w:rPr>
            </w:pPr>
          </w:p>
        </w:tc>
        <w:tc>
          <w:tcPr>
            <w:tcW w:w="5386" w:type="dxa"/>
            <w:hideMark/>
          </w:tcPr>
          <w:p w14:paraId="025D8371" w14:textId="77777777" w:rsidR="002D7CE4" w:rsidRPr="00E15033" w:rsidRDefault="002D7CE4" w:rsidP="0024288E">
            <w:pPr>
              <w:spacing w:before="60" w:after="60" w:line="240" w:lineRule="auto"/>
              <w:ind w:left="57" w:right="57"/>
              <w:rPr>
                <w:bCs/>
                <w:lang w:val="en-US"/>
              </w:rPr>
            </w:pPr>
            <w:r w:rsidRPr="00E15033">
              <w:rPr>
                <w:bCs/>
                <w:lang w:val="en-US"/>
              </w:rPr>
              <w:t>Informal document WP</w:t>
            </w:r>
            <w:r w:rsidR="002E4C9D" w:rsidRPr="00E15033">
              <w:rPr>
                <w:bCs/>
                <w:lang w:val="en-US"/>
              </w:rPr>
              <w:t>.</w:t>
            </w:r>
            <w:r w:rsidRPr="00E15033">
              <w:rPr>
                <w:bCs/>
                <w:lang w:val="en-US"/>
              </w:rPr>
              <w:t>29-155-35: Report to the November session of WP</w:t>
            </w:r>
            <w:r w:rsidR="002E4C9D" w:rsidRPr="00E15033">
              <w:rPr>
                <w:bCs/>
                <w:lang w:val="en-US"/>
              </w:rPr>
              <w:t>.</w:t>
            </w:r>
            <w:r w:rsidRPr="00E15033">
              <w:rPr>
                <w:bCs/>
                <w:lang w:val="en-US"/>
              </w:rPr>
              <w:t>29 on the activities of the IG GTR9-PH2</w:t>
            </w:r>
          </w:p>
        </w:tc>
      </w:tr>
      <w:tr w:rsidR="002D7CE4" w:rsidRPr="00E15033" w14:paraId="6470F1D6" w14:textId="77777777" w:rsidTr="0024288E">
        <w:trPr>
          <w:trHeight w:val="300"/>
        </w:trPr>
        <w:tc>
          <w:tcPr>
            <w:tcW w:w="1418" w:type="dxa"/>
            <w:hideMark/>
          </w:tcPr>
          <w:p w14:paraId="7EF3CC1E" w14:textId="77777777" w:rsidR="002D7CE4" w:rsidRPr="00E15033" w:rsidRDefault="002D7CE4" w:rsidP="0024288E">
            <w:pPr>
              <w:spacing w:before="60" w:after="60" w:line="240" w:lineRule="auto"/>
              <w:ind w:left="57" w:right="57"/>
              <w:rPr>
                <w:bCs/>
                <w:lang w:val="fr-FR"/>
              </w:rPr>
            </w:pPr>
            <w:r w:rsidRPr="00E15033">
              <w:rPr>
                <w:bCs/>
                <w:lang w:val="fr-FR"/>
              </w:rPr>
              <w:t>GTR9-1-10</w:t>
            </w:r>
          </w:p>
        </w:tc>
        <w:tc>
          <w:tcPr>
            <w:tcW w:w="567" w:type="dxa"/>
            <w:hideMark/>
          </w:tcPr>
          <w:p w14:paraId="69EA8D9D" w14:textId="77777777" w:rsidR="002D7CE4" w:rsidRPr="00E15033" w:rsidRDefault="002D7CE4" w:rsidP="0024288E">
            <w:pPr>
              <w:spacing w:before="60" w:after="60" w:line="240" w:lineRule="auto"/>
              <w:ind w:left="57" w:right="57"/>
              <w:rPr>
                <w:bCs/>
                <w:lang w:val="en-US"/>
              </w:rPr>
            </w:pPr>
            <w:r w:rsidRPr="00E15033">
              <w:rPr>
                <w:bCs/>
                <w:lang w:val="en-US"/>
              </w:rPr>
              <w:t>c</w:t>
            </w:r>
          </w:p>
        </w:tc>
        <w:tc>
          <w:tcPr>
            <w:tcW w:w="5386" w:type="dxa"/>
            <w:hideMark/>
          </w:tcPr>
          <w:p w14:paraId="66479D78" w14:textId="77777777" w:rsidR="002D7CE4" w:rsidRPr="00E15033" w:rsidRDefault="002D7CE4" w:rsidP="0024288E">
            <w:pPr>
              <w:spacing w:before="60" w:after="60" w:line="240" w:lineRule="auto"/>
              <w:ind w:left="57" w:right="57"/>
              <w:rPr>
                <w:bCs/>
                <w:lang w:val="en-US"/>
              </w:rPr>
            </w:pPr>
            <w:r w:rsidRPr="00E15033">
              <w:rPr>
                <w:bCs/>
                <w:lang w:val="en-US"/>
              </w:rPr>
              <w:t>Changes to Flex PLI GTR Since Prototype Build, Status Dec</w:t>
            </w:r>
            <w:r w:rsidR="002E4C9D" w:rsidRPr="00E15033">
              <w:rPr>
                <w:bCs/>
                <w:lang w:val="en-US"/>
              </w:rPr>
              <w:t>.</w:t>
            </w:r>
            <w:r w:rsidRPr="00E15033">
              <w:rPr>
                <w:bCs/>
                <w:lang w:val="en-US"/>
              </w:rPr>
              <w:t xml:space="preserve"> 2010</w:t>
            </w:r>
          </w:p>
        </w:tc>
      </w:tr>
      <w:tr w:rsidR="002D7CE4" w:rsidRPr="00E15033" w14:paraId="2C1274E4" w14:textId="77777777" w:rsidTr="0024288E">
        <w:trPr>
          <w:trHeight w:val="300"/>
        </w:trPr>
        <w:tc>
          <w:tcPr>
            <w:tcW w:w="1418" w:type="dxa"/>
            <w:hideMark/>
          </w:tcPr>
          <w:p w14:paraId="5BFA9880" w14:textId="77777777" w:rsidR="002D7CE4" w:rsidRPr="00E15033" w:rsidRDefault="002D7CE4" w:rsidP="0024288E">
            <w:pPr>
              <w:spacing w:before="60" w:after="60" w:line="240" w:lineRule="auto"/>
              <w:ind w:left="57" w:right="57"/>
              <w:rPr>
                <w:bCs/>
                <w:lang w:val="fr-FR"/>
              </w:rPr>
            </w:pPr>
            <w:r w:rsidRPr="00E15033">
              <w:rPr>
                <w:bCs/>
                <w:lang w:val="fr-FR"/>
              </w:rPr>
              <w:t>GTR9-1-11</w:t>
            </w:r>
          </w:p>
        </w:tc>
        <w:tc>
          <w:tcPr>
            <w:tcW w:w="567" w:type="dxa"/>
          </w:tcPr>
          <w:p w14:paraId="37B946B5" w14:textId="77777777" w:rsidR="002D7CE4" w:rsidRPr="00E15033" w:rsidRDefault="002D7CE4" w:rsidP="0024288E">
            <w:pPr>
              <w:spacing w:before="60" w:after="60" w:line="240" w:lineRule="auto"/>
              <w:ind w:left="57" w:right="57"/>
              <w:rPr>
                <w:bCs/>
                <w:lang w:val="en-US"/>
              </w:rPr>
            </w:pPr>
          </w:p>
        </w:tc>
        <w:tc>
          <w:tcPr>
            <w:tcW w:w="5386" w:type="dxa"/>
            <w:hideMark/>
          </w:tcPr>
          <w:p w14:paraId="59DA7049" w14:textId="77777777" w:rsidR="002D7CE4" w:rsidRPr="00E15033" w:rsidRDefault="002D7CE4" w:rsidP="0024288E">
            <w:pPr>
              <w:spacing w:before="60" w:after="60" w:line="240" w:lineRule="auto"/>
              <w:ind w:left="57" w:right="57"/>
              <w:rPr>
                <w:bCs/>
                <w:lang w:val="en-US"/>
              </w:rPr>
            </w:pPr>
            <w:r w:rsidRPr="00E15033">
              <w:rPr>
                <w:bCs/>
                <w:lang w:val="en-US"/>
              </w:rPr>
              <w:t>Scatter of pendulum test results, 09</w:t>
            </w:r>
            <w:r w:rsidR="002E4C9D" w:rsidRPr="00E15033">
              <w:rPr>
                <w:bCs/>
                <w:lang w:val="en-US"/>
              </w:rPr>
              <w:t>.</w:t>
            </w:r>
            <w:r w:rsidRPr="00E15033">
              <w:rPr>
                <w:bCs/>
                <w:lang w:val="en-US"/>
              </w:rPr>
              <w:t>11</w:t>
            </w:r>
            <w:r w:rsidR="002E4C9D" w:rsidRPr="00E15033">
              <w:rPr>
                <w:bCs/>
                <w:lang w:val="en-US"/>
              </w:rPr>
              <w:t>.</w:t>
            </w:r>
            <w:r w:rsidRPr="00E15033">
              <w:rPr>
                <w:bCs/>
                <w:lang w:val="en-US"/>
              </w:rPr>
              <w:t>2010</w:t>
            </w:r>
          </w:p>
        </w:tc>
      </w:tr>
      <w:tr w:rsidR="002D7CE4" w:rsidRPr="00E15033" w14:paraId="4047CDDF" w14:textId="77777777" w:rsidTr="0024288E">
        <w:trPr>
          <w:trHeight w:val="300"/>
        </w:trPr>
        <w:tc>
          <w:tcPr>
            <w:tcW w:w="1418" w:type="dxa"/>
            <w:hideMark/>
          </w:tcPr>
          <w:p w14:paraId="5B1B1688" w14:textId="77777777" w:rsidR="002D7CE4" w:rsidRPr="00E15033" w:rsidRDefault="002D7CE4" w:rsidP="0024288E">
            <w:pPr>
              <w:spacing w:before="60" w:after="60" w:line="240" w:lineRule="auto"/>
              <w:ind w:left="57" w:right="57"/>
              <w:rPr>
                <w:bCs/>
                <w:lang w:val="fr-FR"/>
              </w:rPr>
            </w:pPr>
            <w:r w:rsidRPr="00E15033">
              <w:rPr>
                <w:bCs/>
                <w:lang w:val="fr-FR"/>
              </w:rPr>
              <w:t>GTR9-1-12</w:t>
            </w:r>
          </w:p>
        </w:tc>
        <w:tc>
          <w:tcPr>
            <w:tcW w:w="567" w:type="dxa"/>
          </w:tcPr>
          <w:p w14:paraId="393C5917" w14:textId="77777777" w:rsidR="002D7CE4" w:rsidRPr="00E15033" w:rsidRDefault="002D7CE4" w:rsidP="0024288E">
            <w:pPr>
              <w:spacing w:before="60" w:after="60" w:line="240" w:lineRule="auto"/>
              <w:ind w:left="57" w:right="57"/>
              <w:rPr>
                <w:bCs/>
                <w:lang w:val="en-US"/>
              </w:rPr>
            </w:pPr>
          </w:p>
        </w:tc>
        <w:tc>
          <w:tcPr>
            <w:tcW w:w="5386" w:type="dxa"/>
            <w:hideMark/>
          </w:tcPr>
          <w:p w14:paraId="5B32A098" w14:textId="77777777" w:rsidR="002D7CE4" w:rsidRPr="00E15033" w:rsidRDefault="002D7CE4" w:rsidP="0024288E">
            <w:pPr>
              <w:spacing w:before="60" w:after="60" w:line="240" w:lineRule="auto"/>
              <w:ind w:left="57" w:right="57"/>
              <w:rPr>
                <w:bCs/>
                <w:lang w:val="en-US"/>
              </w:rPr>
            </w:pPr>
            <w:r w:rsidRPr="00E15033">
              <w:rPr>
                <w:bCs/>
                <w:lang w:val="en-US"/>
              </w:rPr>
              <w:t>Informal document GRSP-49-23: Update on Pedestrian Leg Testing</w:t>
            </w:r>
          </w:p>
        </w:tc>
      </w:tr>
      <w:tr w:rsidR="002D7CE4" w:rsidRPr="00E15033" w14:paraId="7865D10A" w14:textId="77777777" w:rsidTr="0024288E">
        <w:trPr>
          <w:trHeight w:val="600"/>
        </w:trPr>
        <w:tc>
          <w:tcPr>
            <w:tcW w:w="1418" w:type="dxa"/>
            <w:hideMark/>
          </w:tcPr>
          <w:p w14:paraId="1DB1B802" w14:textId="77777777" w:rsidR="002D7CE4" w:rsidRPr="00E15033" w:rsidRDefault="002D7CE4" w:rsidP="0024288E">
            <w:pPr>
              <w:spacing w:before="60" w:after="60" w:line="240" w:lineRule="auto"/>
              <w:ind w:left="57" w:right="57"/>
              <w:rPr>
                <w:bCs/>
                <w:lang w:val="fr-FR"/>
              </w:rPr>
            </w:pPr>
            <w:r w:rsidRPr="00E15033">
              <w:rPr>
                <w:bCs/>
                <w:lang w:val="fr-FR"/>
              </w:rPr>
              <w:t>GTR9-2-01</w:t>
            </w:r>
          </w:p>
        </w:tc>
        <w:tc>
          <w:tcPr>
            <w:tcW w:w="567" w:type="dxa"/>
            <w:hideMark/>
          </w:tcPr>
          <w:p w14:paraId="45ECEFF4"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2DBE4B91" w14:textId="77777777" w:rsidR="002D7CE4" w:rsidRPr="00E15033" w:rsidRDefault="002D7CE4" w:rsidP="0024288E">
            <w:pPr>
              <w:spacing w:before="60" w:after="60" w:line="240" w:lineRule="auto"/>
              <w:ind w:left="57" w:right="57"/>
              <w:rPr>
                <w:bCs/>
                <w:lang w:val="en-US"/>
              </w:rPr>
            </w:pPr>
            <w:r w:rsidRPr="00E15033">
              <w:rPr>
                <w:bCs/>
                <w:lang w:val="en-US"/>
              </w:rPr>
              <w:t>Agenda for the 2nd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099DA00D" w14:textId="77777777" w:rsidTr="0024288E">
        <w:trPr>
          <w:trHeight w:val="600"/>
        </w:trPr>
        <w:tc>
          <w:tcPr>
            <w:tcW w:w="1418" w:type="dxa"/>
            <w:hideMark/>
          </w:tcPr>
          <w:p w14:paraId="751164E4" w14:textId="77777777" w:rsidR="002D7CE4" w:rsidRPr="00E15033" w:rsidRDefault="002D7CE4" w:rsidP="0024288E">
            <w:pPr>
              <w:spacing w:before="60" w:after="60" w:line="240" w:lineRule="auto"/>
              <w:ind w:left="57" w:right="57"/>
              <w:rPr>
                <w:bCs/>
                <w:lang w:val="fr-FR"/>
              </w:rPr>
            </w:pPr>
            <w:r w:rsidRPr="00E15033">
              <w:rPr>
                <w:bCs/>
                <w:lang w:val="fr-FR"/>
              </w:rPr>
              <w:t>GTR9-2-02</w:t>
            </w:r>
          </w:p>
        </w:tc>
        <w:tc>
          <w:tcPr>
            <w:tcW w:w="567" w:type="dxa"/>
            <w:hideMark/>
          </w:tcPr>
          <w:p w14:paraId="37586D33"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5662066E" w14:textId="77777777" w:rsidR="002D7CE4" w:rsidRPr="00E15033" w:rsidRDefault="002D7CE4" w:rsidP="0024288E">
            <w:pPr>
              <w:spacing w:before="60" w:after="60" w:line="240" w:lineRule="auto"/>
              <w:ind w:left="57" w:right="57"/>
              <w:rPr>
                <w:bCs/>
                <w:lang w:val="en-US"/>
              </w:rPr>
            </w:pPr>
            <w:r w:rsidRPr="00E15033">
              <w:rPr>
                <w:bCs/>
                <w:lang w:val="en-US"/>
              </w:rPr>
              <w:t>Minutes of the 2nd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34F74DEA" w14:textId="77777777" w:rsidTr="0024288E">
        <w:trPr>
          <w:trHeight w:val="600"/>
        </w:trPr>
        <w:tc>
          <w:tcPr>
            <w:tcW w:w="1418" w:type="dxa"/>
            <w:hideMark/>
          </w:tcPr>
          <w:p w14:paraId="7F11D063" w14:textId="77777777" w:rsidR="002D7CE4" w:rsidRPr="00E15033" w:rsidRDefault="002D7CE4" w:rsidP="0024288E">
            <w:pPr>
              <w:spacing w:before="60" w:after="60" w:line="240" w:lineRule="auto"/>
              <w:ind w:left="57" w:right="57"/>
              <w:rPr>
                <w:bCs/>
                <w:lang w:val="fr-FR"/>
              </w:rPr>
            </w:pPr>
            <w:r w:rsidRPr="00E15033">
              <w:rPr>
                <w:bCs/>
                <w:lang w:val="fr-FR"/>
              </w:rPr>
              <w:t>GTR9-2-03</w:t>
            </w:r>
          </w:p>
        </w:tc>
        <w:tc>
          <w:tcPr>
            <w:tcW w:w="567" w:type="dxa"/>
          </w:tcPr>
          <w:p w14:paraId="6974529C" w14:textId="77777777" w:rsidR="002D7CE4" w:rsidRPr="00E15033" w:rsidRDefault="002D7CE4" w:rsidP="0024288E">
            <w:pPr>
              <w:spacing w:before="60" w:after="60" w:line="240" w:lineRule="auto"/>
              <w:ind w:left="57" w:right="57"/>
              <w:rPr>
                <w:bCs/>
                <w:lang w:val="en-US"/>
              </w:rPr>
            </w:pPr>
          </w:p>
        </w:tc>
        <w:tc>
          <w:tcPr>
            <w:tcW w:w="5386" w:type="dxa"/>
            <w:hideMark/>
          </w:tcPr>
          <w:p w14:paraId="2E921333" w14:textId="77777777" w:rsidR="002D7CE4" w:rsidRPr="00E15033" w:rsidRDefault="002D7CE4" w:rsidP="0024288E">
            <w:pPr>
              <w:spacing w:before="60" w:after="60" w:line="240" w:lineRule="auto"/>
              <w:ind w:left="57" w:right="57"/>
              <w:rPr>
                <w:bCs/>
                <w:lang w:val="en-US"/>
              </w:rPr>
            </w:pPr>
            <w:r w:rsidRPr="00E15033">
              <w:rPr>
                <w:bCs/>
                <w:lang w:val="en-US"/>
              </w:rPr>
              <w:t>Proposal for a Modification of the Bumper Test Area for Lower and Upper Legform to Bumper Tests</w:t>
            </w:r>
          </w:p>
        </w:tc>
      </w:tr>
      <w:tr w:rsidR="002D7CE4" w:rsidRPr="00E15033" w14:paraId="782F8FF1" w14:textId="77777777" w:rsidTr="0024288E">
        <w:trPr>
          <w:trHeight w:val="300"/>
        </w:trPr>
        <w:tc>
          <w:tcPr>
            <w:tcW w:w="1418" w:type="dxa"/>
            <w:hideMark/>
          </w:tcPr>
          <w:p w14:paraId="0E74E14D" w14:textId="77777777" w:rsidR="002D7CE4" w:rsidRPr="00E15033" w:rsidRDefault="002D7CE4" w:rsidP="0024288E">
            <w:pPr>
              <w:spacing w:before="60" w:after="60" w:line="240" w:lineRule="auto"/>
              <w:ind w:left="57" w:right="57"/>
              <w:rPr>
                <w:bCs/>
                <w:lang w:val="fr-FR"/>
              </w:rPr>
            </w:pPr>
            <w:r w:rsidRPr="00E15033">
              <w:rPr>
                <w:bCs/>
                <w:lang w:val="fr-FR"/>
              </w:rPr>
              <w:t>GTR9-2-04</w:t>
            </w:r>
          </w:p>
        </w:tc>
        <w:tc>
          <w:tcPr>
            <w:tcW w:w="567" w:type="dxa"/>
            <w:hideMark/>
          </w:tcPr>
          <w:p w14:paraId="34F411E7"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125F96F9" w14:textId="77777777" w:rsidR="002D7CE4" w:rsidRPr="00E15033" w:rsidRDefault="002D7CE4" w:rsidP="0024288E">
            <w:pPr>
              <w:spacing w:before="60" w:after="60" w:line="240" w:lineRule="auto"/>
              <w:ind w:left="57" w:right="57"/>
              <w:rPr>
                <w:bCs/>
                <w:lang w:val="en-US"/>
              </w:rPr>
            </w:pPr>
            <w:r w:rsidRPr="00E15033">
              <w:rPr>
                <w:bCs/>
                <w:lang w:val="en-US"/>
              </w:rPr>
              <w:t>Robustness of SN02 prototype test results - Revision 1</w:t>
            </w:r>
          </w:p>
        </w:tc>
      </w:tr>
      <w:tr w:rsidR="002D7CE4" w:rsidRPr="00E15033" w14:paraId="3F8847B6" w14:textId="77777777" w:rsidTr="0024288E">
        <w:trPr>
          <w:trHeight w:val="300"/>
        </w:trPr>
        <w:tc>
          <w:tcPr>
            <w:tcW w:w="1418" w:type="dxa"/>
            <w:hideMark/>
          </w:tcPr>
          <w:p w14:paraId="53B20750" w14:textId="77777777" w:rsidR="002D7CE4" w:rsidRPr="00E15033" w:rsidRDefault="002D7CE4" w:rsidP="0024288E">
            <w:pPr>
              <w:spacing w:before="60" w:after="60" w:line="240" w:lineRule="auto"/>
              <w:ind w:left="57" w:right="57"/>
              <w:rPr>
                <w:bCs/>
                <w:lang w:val="fr-FR"/>
              </w:rPr>
            </w:pPr>
            <w:r w:rsidRPr="00E15033">
              <w:rPr>
                <w:bCs/>
                <w:lang w:val="fr-FR"/>
              </w:rPr>
              <w:t>GTR9-2-05</w:t>
            </w:r>
          </w:p>
        </w:tc>
        <w:tc>
          <w:tcPr>
            <w:tcW w:w="567" w:type="dxa"/>
          </w:tcPr>
          <w:p w14:paraId="6FCF5E27" w14:textId="77777777" w:rsidR="002D7CE4" w:rsidRPr="00E15033" w:rsidRDefault="002D7CE4" w:rsidP="0024288E">
            <w:pPr>
              <w:spacing w:before="60" w:after="60" w:line="240" w:lineRule="auto"/>
              <w:ind w:left="57" w:right="57"/>
              <w:rPr>
                <w:bCs/>
                <w:lang w:val="en-US"/>
              </w:rPr>
            </w:pPr>
          </w:p>
        </w:tc>
        <w:tc>
          <w:tcPr>
            <w:tcW w:w="5386" w:type="dxa"/>
            <w:hideMark/>
          </w:tcPr>
          <w:p w14:paraId="015BF30F" w14:textId="77777777" w:rsidR="002D7CE4" w:rsidRPr="00E15033" w:rsidRDefault="002D7CE4" w:rsidP="0024288E">
            <w:pPr>
              <w:spacing w:before="60" w:after="60" w:line="240" w:lineRule="auto"/>
              <w:ind w:left="57" w:right="57"/>
              <w:rPr>
                <w:bCs/>
                <w:lang w:val="en-US"/>
              </w:rPr>
            </w:pPr>
            <w:r w:rsidRPr="00E15033">
              <w:rPr>
                <w:bCs/>
                <w:lang w:val="en-US"/>
              </w:rPr>
              <w:t>Comparison of Filter Classes for FlexPLI</w:t>
            </w:r>
          </w:p>
        </w:tc>
      </w:tr>
      <w:tr w:rsidR="002D7CE4" w:rsidRPr="00E15033" w14:paraId="65AA095A" w14:textId="77777777" w:rsidTr="0024288E">
        <w:trPr>
          <w:trHeight w:val="300"/>
        </w:trPr>
        <w:tc>
          <w:tcPr>
            <w:tcW w:w="1418" w:type="dxa"/>
            <w:hideMark/>
          </w:tcPr>
          <w:p w14:paraId="6A33F2F9" w14:textId="77777777" w:rsidR="002D7CE4" w:rsidRPr="00E15033" w:rsidRDefault="002D7CE4" w:rsidP="0024288E">
            <w:pPr>
              <w:spacing w:before="60" w:after="60" w:line="240" w:lineRule="auto"/>
              <w:ind w:left="57" w:right="57"/>
              <w:rPr>
                <w:bCs/>
                <w:lang w:val="fr-FR"/>
              </w:rPr>
            </w:pPr>
            <w:r w:rsidRPr="00E15033">
              <w:rPr>
                <w:bCs/>
                <w:lang w:val="fr-FR"/>
              </w:rPr>
              <w:t>GTR9-2-06</w:t>
            </w:r>
          </w:p>
        </w:tc>
        <w:tc>
          <w:tcPr>
            <w:tcW w:w="567" w:type="dxa"/>
          </w:tcPr>
          <w:p w14:paraId="65FD284D" w14:textId="77777777" w:rsidR="002D7CE4" w:rsidRPr="00E15033" w:rsidRDefault="002D7CE4" w:rsidP="0024288E">
            <w:pPr>
              <w:spacing w:before="60" w:after="60" w:line="240" w:lineRule="auto"/>
              <w:ind w:left="57" w:right="57"/>
              <w:rPr>
                <w:bCs/>
                <w:lang w:val="en-US"/>
              </w:rPr>
            </w:pPr>
          </w:p>
        </w:tc>
        <w:tc>
          <w:tcPr>
            <w:tcW w:w="5386" w:type="dxa"/>
            <w:hideMark/>
          </w:tcPr>
          <w:p w14:paraId="3BFFF6C0" w14:textId="77777777" w:rsidR="002D7CE4" w:rsidRPr="00E15033" w:rsidRDefault="002D7CE4" w:rsidP="0024288E">
            <w:pPr>
              <w:spacing w:before="60" w:after="60" w:line="240" w:lineRule="auto"/>
              <w:ind w:left="57" w:right="57"/>
              <w:rPr>
                <w:bCs/>
                <w:lang w:val="en-US"/>
              </w:rPr>
            </w:pPr>
            <w:r w:rsidRPr="00E15033">
              <w:rPr>
                <w:bCs/>
                <w:lang w:val="en-US"/>
              </w:rPr>
              <w:t>Technical Specification and PADI</w:t>
            </w:r>
          </w:p>
        </w:tc>
      </w:tr>
      <w:tr w:rsidR="002D7CE4" w:rsidRPr="00E15033" w14:paraId="3C282CFC" w14:textId="77777777" w:rsidTr="0024288E">
        <w:trPr>
          <w:trHeight w:val="300"/>
        </w:trPr>
        <w:tc>
          <w:tcPr>
            <w:tcW w:w="1418" w:type="dxa"/>
            <w:hideMark/>
          </w:tcPr>
          <w:p w14:paraId="4735A739" w14:textId="77777777" w:rsidR="002D7CE4" w:rsidRPr="00E15033" w:rsidRDefault="002D7CE4" w:rsidP="0024288E">
            <w:pPr>
              <w:spacing w:before="60" w:after="60" w:line="240" w:lineRule="auto"/>
              <w:ind w:left="57" w:right="57"/>
              <w:rPr>
                <w:bCs/>
                <w:lang w:val="fr-FR"/>
              </w:rPr>
            </w:pPr>
            <w:r w:rsidRPr="00E15033">
              <w:rPr>
                <w:bCs/>
                <w:lang w:val="fr-FR"/>
              </w:rPr>
              <w:t>GTR9-2-07</w:t>
            </w:r>
          </w:p>
        </w:tc>
        <w:tc>
          <w:tcPr>
            <w:tcW w:w="567" w:type="dxa"/>
            <w:hideMark/>
          </w:tcPr>
          <w:p w14:paraId="705D1444"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3DDF5762" w14:textId="77777777" w:rsidR="002D7CE4" w:rsidRPr="00E15033" w:rsidRDefault="002D7CE4" w:rsidP="0024288E">
            <w:pPr>
              <w:spacing w:before="60" w:after="60" w:line="240" w:lineRule="auto"/>
              <w:ind w:left="57" w:right="57"/>
              <w:rPr>
                <w:bCs/>
                <w:lang w:val="en-US"/>
              </w:rPr>
            </w:pPr>
            <w:r w:rsidRPr="00E15033">
              <w:rPr>
                <w:bCs/>
                <w:lang w:val="en-US"/>
              </w:rPr>
              <w:t>Technical Discussion – Benefit (Update of document GTR9-1-07 Rev</w:t>
            </w:r>
            <w:r w:rsidR="002E4C9D" w:rsidRPr="00E15033">
              <w:rPr>
                <w:bCs/>
                <w:lang w:val="en-US"/>
              </w:rPr>
              <w:t>.</w:t>
            </w:r>
            <w:r w:rsidRPr="00E15033">
              <w:rPr>
                <w:bCs/>
                <w:lang w:val="en-US"/>
              </w:rPr>
              <w:t xml:space="preserve"> 1)</w:t>
            </w:r>
          </w:p>
        </w:tc>
      </w:tr>
      <w:tr w:rsidR="002D7CE4" w:rsidRPr="00E15033" w14:paraId="36064DE4" w14:textId="77777777" w:rsidTr="0024288E">
        <w:trPr>
          <w:trHeight w:val="300"/>
        </w:trPr>
        <w:tc>
          <w:tcPr>
            <w:tcW w:w="1418" w:type="dxa"/>
            <w:hideMark/>
          </w:tcPr>
          <w:p w14:paraId="6C5285FA" w14:textId="77777777" w:rsidR="002D7CE4" w:rsidRPr="00E15033" w:rsidRDefault="002D7CE4" w:rsidP="0024288E">
            <w:pPr>
              <w:spacing w:before="60" w:after="60" w:line="240" w:lineRule="auto"/>
              <w:ind w:left="57" w:right="57"/>
              <w:rPr>
                <w:bCs/>
                <w:lang w:val="fr-FR"/>
              </w:rPr>
            </w:pPr>
            <w:r w:rsidRPr="00E15033">
              <w:rPr>
                <w:bCs/>
                <w:lang w:val="fr-FR"/>
              </w:rPr>
              <w:t>GTR9-2-08</w:t>
            </w:r>
          </w:p>
        </w:tc>
        <w:tc>
          <w:tcPr>
            <w:tcW w:w="567" w:type="dxa"/>
          </w:tcPr>
          <w:p w14:paraId="34EABE22" w14:textId="77777777" w:rsidR="002D7CE4" w:rsidRPr="00E15033" w:rsidRDefault="002D7CE4" w:rsidP="0024288E">
            <w:pPr>
              <w:spacing w:before="60" w:after="60" w:line="240" w:lineRule="auto"/>
              <w:ind w:left="57" w:right="57"/>
              <w:rPr>
                <w:bCs/>
                <w:lang w:val="en-US"/>
              </w:rPr>
            </w:pPr>
          </w:p>
        </w:tc>
        <w:tc>
          <w:tcPr>
            <w:tcW w:w="5386" w:type="dxa"/>
            <w:hideMark/>
          </w:tcPr>
          <w:p w14:paraId="2C8CF100" w14:textId="77777777" w:rsidR="002D7CE4" w:rsidRPr="00E15033" w:rsidRDefault="002D7CE4" w:rsidP="0024288E">
            <w:pPr>
              <w:spacing w:before="60" w:after="60" w:line="240" w:lineRule="auto"/>
              <w:ind w:left="57" w:right="57"/>
              <w:rPr>
                <w:bCs/>
                <w:lang w:val="en-US"/>
              </w:rPr>
            </w:pPr>
            <w:r w:rsidRPr="00E15033">
              <w:rPr>
                <w:bCs/>
                <w:lang w:val="en-US"/>
              </w:rPr>
              <w:t>FlexPLI GTR meeting actions</w:t>
            </w:r>
          </w:p>
        </w:tc>
      </w:tr>
      <w:tr w:rsidR="002D7CE4" w:rsidRPr="00E15033" w14:paraId="1E169F6D" w14:textId="77777777" w:rsidTr="0024288E">
        <w:trPr>
          <w:trHeight w:val="300"/>
        </w:trPr>
        <w:tc>
          <w:tcPr>
            <w:tcW w:w="1418" w:type="dxa"/>
            <w:hideMark/>
          </w:tcPr>
          <w:p w14:paraId="2AE6E2D8" w14:textId="77777777" w:rsidR="002D7CE4" w:rsidRPr="00E15033" w:rsidRDefault="002D7CE4" w:rsidP="0024288E">
            <w:pPr>
              <w:spacing w:before="60" w:after="60" w:line="240" w:lineRule="auto"/>
              <w:ind w:left="57" w:right="57"/>
              <w:rPr>
                <w:bCs/>
                <w:lang w:val="fr-FR"/>
              </w:rPr>
            </w:pPr>
            <w:r w:rsidRPr="00E15033">
              <w:rPr>
                <w:bCs/>
                <w:lang w:val="fr-FR"/>
              </w:rPr>
              <w:t>GTR9-2-09</w:t>
            </w:r>
          </w:p>
        </w:tc>
        <w:tc>
          <w:tcPr>
            <w:tcW w:w="567" w:type="dxa"/>
          </w:tcPr>
          <w:p w14:paraId="76994917" w14:textId="77777777" w:rsidR="002D7CE4" w:rsidRPr="00E15033" w:rsidRDefault="002D7CE4" w:rsidP="0024288E">
            <w:pPr>
              <w:spacing w:before="60" w:after="60" w:line="240" w:lineRule="auto"/>
              <w:ind w:left="57" w:right="57"/>
              <w:rPr>
                <w:bCs/>
                <w:lang w:val="en-US"/>
              </w:rPr>
            </w:pPr>
          </w:p>
        </w:tc>
        <w:tc>
          <w:tcPr>
            <w:tcW w:w="5386" w:type="dxa"/>
            <w:hideMark/>
          </w:tcPr>
          <w:p w14:paraId="7195E247" w14:textId="77777777" w:rsidR="002D7CE4" w:rsidRPr="00E15033" w:rsidRDefault="002D7CE4" w:rsidP="0024288E">
            <w:pPr>
              <w:spacing w:before="60" w:after="60" w:line="240" w:lineRule="auto"/>
              <w:ind w:left="57" w:right="57"/>
              <w:rPr>
                <w:bCs/>
                <w:szCs w:val="22"/>
                <w:lang w:val="es-ES"/>
              </w:rPr>
            </w:pPr>
            <w:r w:rsidRPr="00E15033">
              <w:rPr>
                <w:bCs/>
                <w:lang w:val="es-ES"/>
              </w:rPr>
              <w:t xml:space="preserve">FlexPLI GTR – FE </w:t>
            </w:r>
            <w:r w:rsidRPr="00E15033">
              <w:rPr>
                <w:bCs/>
                <w:lang w:val="en-US"/>
              </w:rPr>
              <w:t>model</w:t>
            </w:r>
            <w:r w:rsidRPr="00E15033">
              <w:rPr>
                <w:bCs/>
                <w:szCs w:val="22"/>
                <w:lang w:val="es-ES"/>
              </w:rPr>
              <w:t xml:space="preserve"> v2</w:t>
            </w:r>
            <w:r w:rsidR="002E4C9D" w:rsidRPr="00E15033">
              <w:rPr>
                <w:bCs/>
                <w:szCs w:val="22"/>
                <w:lang w:val="es-ES"/>
              </w:rPr>
              <w:t>.</w:t>
            </w:r>
            <w:r w:rsidRPr="00E15033">
              <w:rPr>
                <w:bCs/>
                <w:szCs w:val="22"/>
                <w:lang w:val="es-ES"/>
              </w:rPr>
              <w:t>0</w:t>
            </w:r>
          </w:p>
        </w:tc>
      </w:tr>
      <w:tr w:rsidR="002D7CE4" w:rsidRPr="00E15033" w14:paraId="71AC1688" w14:textId="77777777" w:rsidTr="0024288E">
        <w:trPr>
          <w:trHeight w:val="600"/>
        </w:trPr>
        <w:tc>
          <w:tcPr>
            <w:tcW w:w="1418" w:type="dxa"/>
            <w:hideMark/>
          </w:tcPr>
          <w:p w14:paraId="64EEE626" w14:textId="77777777" w:rsidR="002D7CE4" w:rsidRPr="00E15033" w:rsidRDefault="002D7CE4" w:rsidP="0024288E">
            <w:pPr>
              <w:spacing w:before="60" w:after="60" w:line="240" w:lineRule="auto"/>
              <w:ind w:left="57" w:right="57"/>
              <w:rPr>
                <w:bCs/>
                <w:lang w:val="fr-FR"/>
              </w:rPr>
            </w:pPr>
            <w:r w:rsidRPr="00E15033">
              <w:rPr>
                <w:bCs/>
                <w:lang w:val="fr-FR"/>
              </w:rPr>
              <w:t>GTR9-2-10</w:t>
            </w:r>
          </w:p>
        </w:tc>
        <w:tc>
          <w:tcPr>
            <w:tcW w:w="567" w:type="dxa"/>
            <w:hideMark/>
          </w:tcPr>
          <w:p w14:paraId="3C001992" w14:textId="77777777" w:rsidR="002D7CE4" w:rsidRPr="00E15033" w:rsidRDefault="002D7CE4" w:rsidP="0024288E">
            <w:pPr>
              <w:spacing w:before="60" w:after="60" w:line="240" w:lineRule="auto"/>
              <w:ind w:left="57" w:right="57"/>
              <w:rPr>
                <w:bCs/>
                <w:lang w:val="en-US"/>
              </w:rPr>
            </w:pPr>
            <w:r w:rsidRPr="00E15033">
              <w:rPr>
                <w:bCs/>
                <w:lang w:val="en-US"/>
              </w:rPr>
              <w:t>2</w:t>
            </w:r>
          </w:p>
        </w:tc>
        <w:tc>
          <w:tcPr>
            <w:tcW w:w="5386" w:type="dxa"/>
            <w:hideMark/>
          </w:tcPr>
          <w:p w14:paraId="6AE1C0BE" w14:textId="77777777" w:rsidR="002D7CE4" w:rsidRPr="00E15033" w:rsidRDefault="002D7CE4" w:rsidP="0024288E">
            <w:pPr>
              <w:spacing w:before="60" w:after="60" w:line="240" w:lineRule="auto"/>
              <w:ind w:left="57" w:right="57"/>
              <w:rPr>
                <w:bCs/>
                <w:lang w:val="en-US"/>
              </w:rPr>
            </w:pPr>
            <w:r w:rsidRPr="00E15033">
              <w:rPr>
                <w:bCs/>
                <w:lang w:val="en-US"/>
              </w:rPr>
              <w:t>FlexPLI Comparison - test experiences with different impactors (completed during the 3rd meeting)</w:t>
            </w:r>
          </w:p>
        </w:tc>
      </w:tr>
      <w:tr w:rsidR="002D7CE4" w:rsidRPr="00E15033" w14:paraId="5E9922F7" w14:textId="77777777" w:rsidTr="0024288E">
        <w:trPr>
          <w:trHeight w:val="600"/>
        </w:trPr>
        <w:tc>
          <w:tcPr>
            <w:tcW w:w="1418" w:type="dxa"/>
            <w:hideMark/>
          </w:tcPr>
          <w:p w14:paraId="71E9539E" w14:textId="77777777" w:rsidR="002D7CE4" w:rsidRPr="00E15033" w:rsidRDefault="002D7CE4" w:rsidP="0024288E">
            <w:pPr>
              <w:spacing w:before="60" w:after="60" w:line="240" w:lineRule="auto"/>
              <w:ind w:left="57" w:right="57"/>
              <w:rPr>
                <w:bCs/>
                <w:lang w:val="fr-FR"/>
              </w:rPr>
            </w:pPr>
            <w:r w:rsidRPr="00E15033">
              <w:rPr>
                <w:bCs/>
                <w:lang w:val="fr-FR"/>
              </w:rPr>
              <w:t>GTR9-2-11</w:t>
            </w:r>
          </w:p>
        </w:tc>
        <w:tc>
          <w:tcPr>
            <w:tcW w:w="567" w:type="dxa"/>
          </w:tcPr>
          <w:p w14:paraId="1F39CA1D" w14:textId="77777777" w:rsidR="002D7CE4" w:rsidRPr="00E15033" w:rsidRDefault="002D7CE4" w:rsidP="0024288E">
            <w:pPr>
              <w:spacing w:before="60" w:after="60" w:line="240" w:lineRule="auto"/>
              <w:ind w:left="57" w:right="57"/>
              <w:rPr>
                <w:bCs/>
                <w:lang w:val="en-US"/>
              </w:rPr>
            </w:pPr>
          </w:p>
        </w:tc>
        <w:tc>
          <w:tcPr>
            <w:tcW w:w="5386" w:type="dxa"/>
            <w:hideMark/>
          </w:tcPr>
          <w:p w14:paraId="070B7BCD" w14:textId="77777777" w:rsidR="002D7CE4" w:rsidRPr="00E15033" w:rsidRDefault="002D7CE4" w:rsidP="0024288E">
            <w:pPr>
              <w:spacing w:before="60" w:after="60" w:line="240" w:lineRule="auto"/>
              <w:ind w:left="57" w:right="57"/>
              <w:rPr>
                <w:bCs/>
                <w:lang w:val="en-US"/>
              </w:rPr>
            </w:pPr>
            <w:r w:rsidRPr="00E15033">
              <w:rPr>
                <w:bCs/>
                <w:lang w:val="en-US"/>
              </w:rPr>
              <w:t>Informal document WP</w:t>
            </w:r>
            <w:r w:rsidR="002E4C9D" w:rsidRPr="00E15033">
              <w:rPr>
                <w:bCs/>
                <w:lang w:val="en-US"/>
              </w:rPr>
              <w:t>.</w:t>
            </w:r>
            <w:r w:rsidRPr="00E15033">
              <w:rPr>
                <w:bCs/>
                <w:lang w:val="en-US"/>
              </w:rPr>
              <w:t>29-156-11: First progress report of the informal group on Phase 2 of gtr No</w:t>
            </w:r>
            <w:r w:rsidR="002E4C9D" w:rsidRPr="00E15033">
              <w:rPr>
                <w:bCs/>
                <w:lang w:val="en-US"/>
              </w:rPr>
              <w:t>.</w:t>
            </w:r>
            <w:r w:rsidRPr="00E15033">
              <w:rPr>
                <w:bCs/>
                <w:lang w:val="en-US"/>
              </w:rPr>
              <w:t xml:space="preserve"> 9</w:t>
            </w:r>
          </w:p>
        </w:tc>
      </w:tr>
      <w:tr w:rsidR="002D7CE4" w:rsidRPr="00E15033" w14:paraId="5A451891" w14:textId="77777777" w:rsidTr="0024288E">
        <w:trPr>
          <w:trHeight w:val="300"/>
        </w:trPr>
        <w:tc>
          <w:tcPr>
            <w:tcW w:w="1418" w:type="dxa"/>
            <w:hideMark/>
          </w:tcPr>
          <w:p w14:paraId="33DF401D" w14:textId="77777777" w:rsidR="002D7CE4" w:rsidRPr="00E15033" w:rsidRDefault="002D7CE4" w:rsidP="0024288E">
            <w:pPr>
              <w:spacing w:before="60" w:after="60" w:line="240" w:lineRule="auto"/>
              <w:ind w:left="57" w:right="57"/>
              <w:rPr>
                <w:bCs/>
                <w:lang w:val="fr-FR"/>
              </w:rPr>
            </w:pPr>
            <w:r w:rsidRPr="00E15033">
              <w:rPr>
                <w:bCs/>
                <w:lang w:val="fr-FR"/>
              </w:rPr>
              <w:t>GTR9-2-12</w:t>
            </w:r>
          </w:p>
        </w:tc>
        <w:tc>
          <w:tcPr>
            <w:tcW w:w="567" w:type="dxa"/>
          </w:tcPr>
          <w:p w14:paraId="16AB5EF8" w14:textId="77777777" w:rsidR="002D7CE4" w:rsidRPr="00E15033" w:rsidRDefault="002D7CE4" w:rsidP="0024288E">
            <w:pPr>
              <w:spacing w:before="60" w:after="60" w:line="240" w:lineRule="auto"/>
              <w:ind w:left="57" w:right="57"/>
              <w:rPr>
                <w:bCs/>
                <w:lang w:val="en-US"/>
              </w:rPr>
            </w:pPr>
          </w:p>
        </w:tc>
        <w:tc>
          <w:tcPr>
            <w:tcW w:w="5386" w:type="dxa"/>
            <w:hideMark/>
          </w:tcPr>
          <w:p w14:paraId="4767200B" w14:textId="77777777" w:rsidR="002D7CE4" w:rsidRPr="00E15033" w:rsidRDefault="002D7CE4" w:rsidP="0024288E">
            <w:pPr>
              <w:spacing w:before="60" w:after="60" w:line="240" w:lineRule="auto"/>
              <w:ind w:left="57" w:right="57"/>
              <w:rPr>
                <w:bCs/>
                <w:lang w:val="en-US"/>
              </w:rPr>
            </w:pPr>
            <w:r w:rsidRPr="00E15033">
              <w:rPr>
                <w:bCs/>
                <w:lang w:val="en-US"/>
              </w:rPr>
              <w:t>Re-examination of Number of Pedestrians by Injury Severity</w:t>
            </w:r>
          </w:p>
        </w:tc>
      </w:tr>
      <w:tr w:rsidR="002D7CE4" w:rsidRPr="00E15033" w14:paraId="1560CB9E" w14:textId="77777777" w:rsidTr="0024288E">
        <w:trPr>
          <w:trHeight w:val="300"/>
        </w:trPr>
        <w:tc>
          <w:tcPr>
            <w:tcW w:w="1418" w:type="dxa"/>
            <w:hideMark/>
          </w:tcPr>
          <w:p w14:paraId="27CC52F6" w14:textId="77777777" w:rsidR="002D7CE4" w:rsidRPr="00E15033" w:rsidRDefault="002D7CE4" w:rsidP="0024288E">
            <w:pPr>
              <w:spacing w:before="60" w:after="60" w:line="240" w:lineRule="auto"/>
              <w:ind w:left="57" w:right="57"/>
              <w:rPr>
                <w:bCs/>
                <w:lang w:val="fr-FR"/>
              </w:rPr>
            </w:pPr>
            <w:r w:rsidRPr="00E15033">
              <w:rPr>
                <w:bCs/>
                <w:lang w:val="fr-FR"/>
              </w:rPr>
              <w:t>GTR9-2-13</w:t>
            </w:r>
          </w:p>
        </w:tc>
        <w:tc>
          <w:tcPr>
            <w:tcW w:w="567" w:type="dxa"/>
          </w:tcPr>
          <w:p w14:paraId="64976A80" w14:textId="77777777" w:rsidR="002D7CE4" w:rsidRPr="00E15033" w:rsidRDefault="002D7CE4" w:rsidP="0024288E">
            <w:pPr>
              <w:spacing w:before="60" w:after="60" w:line="240" w:lineRule="auto"/>
              <w:ind w:left="57" w:right="57"/>
              <w:rPr>
                <w:bCs/>
                <w:lang w:val="en-US"/>
              </w:rPr>
            </w:pPr>
          </w:p>
        </w:tc>
        <w:tc>
          <w:tcPr>
            <w:tcW w:w="5386" w:type="dxa"/>
            <w:hideMark/>
          </w:tcPr>
          <w:p w14:paraId="1FDDA71D" w14:textId="77777777" w:rsidR="002D7CE4" w:rsidRPr="00E15033" w:rsidRDefault="002D7CE4" w:rsidP="0024288E">
            <w:pPr>
              <w:spacing w:before="60" w:after="60" w:line="240" w:lineRule="auto"/>
              <w:ind w:left="57" w:right="57"/>
              <w:rPr>
                <w:bCs/>
                <w:lang w:val="en-US"/>
              </w:rPr>
            </w:pPr>
            <w:r w:rsidRPr="00E15033">
              <w:rPr>
                <w:bCs/>
                <w:lang w:val="en-US"/>
              </w:rPr>
              <w:t>FLEX PLI Update for Alliance of Automobile Manufacturers</w:t>
            </w:r>
          </w:p>
        </w:tc>
      </w:tr>
      <w:tr w:rsidR="002D7CE4" w:rsidRPr="00E15033" w14:paraId="4693479F" w14:textId="77777777" w:rsidTr="0024288E">
        <w:trPr>
          <w:trHeight w:val="600"/>
        </w:trPr>
        <w:tc>
          <w:tcPr>
            <w:tcW w:w="1418" w:type="dxa"/>
            <w:hideMark/>
          </w:tcPr>
          <w:p w14:paraId="3D703C33" w14:textId="77777777" w:rsidR="002D7CE4" w:rsidRPr="00E15033" w:rsidRDefault="002D7CE4" w:rsidP="0024288E">
            <w:pPr>
              <w:spacing w:before="60" w:after="60" w:line="240" w:lineRule="auto"/>
              <w:ind w:left="57" w:right="57"/>
              <w:rPr>
                <w:bCs/>
                <w:lang w:val="fr-FR"/>
              </w:rPr>
            </w:pPr>
            <w:r w:rsidRPr="00E15033">
              <w:rPr>
                <w:bCs/>
                <w:lang w:val="fr-FR"/>
              </w:rPr>
              <w:t>GTR9-2-14</w:t>
            </w:r>
          </w:p>
        </w:tc>
        <w:tc>
          <w:tcPr>
            <w:tcW w:w="567" w:type="dxa"/>
          </w:tcPr>
          <w:p w14:paraId="15C2352A" w14:textId="77777777" w:rsidR="002D7CE4" w:rsidRPr="00E15033" w:rsidRDefault="002D7CE4" w:rsidP="0024288E">
            <w:pPr>
              <w:spacing w:before="60" w:after="60" w:line="240" w:lineRule="auto"/>
              <w:ind w:left="57" w:right="57"/>
              <w:rPr>
                <w:bCs/>
                <w:lang w:val="en-US"/>
              </w:rPr>
            </w:pPr>
          </w:p>
        </w:tc>
        <w:tc>
          <w:tcPr>
            <w:tcW w:w="5386" w:type="dxa"/>
            <w:hideMark/>
          </w:tcPr>
          <w:p w14:paraId="567E4E6B" w14:textId="77777777" w:rsidR="002D7CE4" w:rsidRPr="00E15033" w:rsidRDefault="002D7CE4" w:rsidP="0024288E">
            <w:pPr>
              <w:spacing w:before="60" w:after="60" w:line="240" w:lineRule="auto"/>
              <w:ind w:left="57" w:right="57"/>
              <w:rPr>
                <w:bCs/>
                <w:lang w:val="en-US"/>
              </w:rPr>
            </w:pPr>
            <w:r w:rsidRPr="00E15033">
              <w:rPr>
                <w:bCs/>
                <w:lang w:val="en-US"/>
              </w:rPr>
              <w:t>Updated Japan Progress Report: Review and Update Certification Test Corridors and Test Methods (added pendulum Test data)</w:t>
            </w:r>
          </w:p>
        </w:tc>
      </w:tr>
      <w:tr w:rsidR="002D7CE4" w:rsidRPr="00E15033" w14:paraId="231E3FB7" w14:textId="77777777" w:rsidTr="0024288E">
        <w:trPr>
          <w:trHeight w:val="600"/>
        </w:trPr>
        <w:tc>
          <w:tcPr>
            <w:tcW w:w="1418" w:type="dxa"/>
            <w:hideMark/>
          </w:tcPr>
          <w:p w14:paraId="1B2F760E" w14:textId="77777777" w:rsidR="002D7CE4" w:rsidRPr="00E15033" w:rsidRDefault="002D7CE4" w:rsidP="0024288E">
            <w:pPr>
              <w:spacing w:before="60" w:after="60" w:line="240" w:lineRule="auto"/>
              <w:ind w:left="57" w:right="57"/>
              <w:rPr>
                <w:bCs/>
                <w:lang w:val="fr-FR"/>
              </w:rPr>
            </w:pPr>
            <w:r w:rsidRPr="00E15033">
              <w:rPr>
                <w:bCs/>
                <w:lang w:val="fr-FR"/>
              </w:rPr>
              <w:t>GTR9-3-01</w:t>
            </w:r>
          </w:p>
        </w:tc>
        <w:tc>
          <w:tcPr>
            <w:tcW w:w="567" w:type="dxa"/>
            <w:hideMark/>
          </w:tcPr>
          <w:p w14:paraId="06D0C205"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11AFDF82" w14:textId="77777777" w:rsidR="002D7CE4" w:rsidRPr="00E15033" w:rsidRDefault="002D7CE4" w:rsidP="0024288E">
            <w:pPr>
              <w:spacing w:before="60" w:after="60" w:line="240" w:lineRule="auto"/>
              <w:ind w:left="57" w:right="57"/>
              <w:rPr>
                <w:bCs/>
                <w:lang w:val="en-US"/>
              </w:rPr>
            </w:pPr>
            <w:r w:rsidRPr="00E15033">
              <w:rPr>
                <w:bCs/>
                <w:lang w:val="en-US"/>
              </w:rPr>
              <w:t>Agenda for the 3rd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39F7A0A7" w14:textId="77777777" w:rsidTr="0024288E">
        <w:trPr>
          <w:trHeight w:val="600"/>
        </w:trPr>
        <w:tc>
          <w:tcPr>
            <w:tcW w:w="1418" w:type="dxa"/>
            <w:hideMark/>
          </w:tcPr>
          <w:p w14:paraId="5A7F1FE1" w14:textId="77777777" w:rsidR="002D7CE4" w:rsidRPr="00E15033" w:rsidRDefault="002D7CE4" w:rsidP="0024288E">
            <w:pPr>
              <w:spacing w:before="60" w:after="60" w:line="240" w:lineRule="auto"/>
              <w:ind w:left="57" w:right="57"/>
              <w:rPr>
                <w:bCs/>
                <w:lang w:val="fr-FR"/>
              </w:rPr>
            </w:pPr>
            <w:r w:rsidRPr="00E15033">
              <w:rPr>
                <w:bCs/>
                <w:lang w:val="fr-FR"/>
              </w:rPr>
              <w:t>GTR9-3-02</w:t>
            </w:r>
          </w:p>
        </w:tc>
        <w:tc>
          <w:tcPr>
            <w:tcW w:w="567" w:type="dxa"/>
            <w:hideMark/>
          </w:tcPr>
          <w:p w14:paraId="59F6D0C1"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6CB36A08" w14:textId="77777777" w:rsidR="002D7CE4" w:rsidRPr="00E15033" w:rsidRDefault="002D7CE4" w:rsidP="0024288E">
            <w:pPr>
              <w:spacing w:before="60" w:after="60" w:line="240" w:lineRule="auto"/>
              <w:ind w:left="57" w:right="57"/>
              <w:rPr>
                <w:bCs/>
                <w:lang w:val="en-US"/>
              </w:rPr>
            </w:pPr>
            <w:r w:rsidRPr="00E15033">
              <w:rPr>
                <w:bCs/>
                <w:lang w:val="en-US"/>
              </w:rPr>
              <w:t>Minutes of the 3rd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640622F7" w14:textId="77777777" w:rsidTr="0024288E">
        <w:trPr>
          <w:trHeight w:val="600"/>
        </w:trPr>
        <w:tc>
          <w:tcPr>
            <w:tcW w:w="1418" w:type="dxa"/>
            <w:hideMark/>
          </w:tcPr>
          <w:p w14:paraId="6BDB084C" w14:textId="77777777" w:rsidR="002D7CE4" w:rsidRPr="00E15033" w:rsidRDefault="002D7CE4" w:rsidP="0024288E">
            <w:pPr>
              <w:spacing w:before="60" w:after="60" w:line="240" w:lineRule="auto"/>
              <w:ind w:left="57" w:right="57"/>
              <w:rPr>
                <w:bCs/>
                <w:lang w:val="fr-FR"/>
              </w:rPr>
            </w:pPr>
            <w:r w:rsidRPr="00E15033">
              <w:rPr>
                <w:bCs/>
                <w:lang w:val="fr-FR"/>
              </w:rPr>
              <w:t>GTR9-3-03</w:t>
            </w:r>
          </w:p>
        </w:tc>
        <w:tc>
          <w:tcPr>
            <w:tcW w:w="567" w:type="dxa"/>
          </w:tcPr>
          <w:p w14:paraId="4CDA3F73" w14:textId="77777777" w:rsidR="002D7CE4" w:rsidRPr="00E15033" w:rsidRDefault="002D7CE4" w:rsidP="0024288E">
            <w:pPr>
              <w:spacing w:before="60" w:after="60" w:line="240" w:lineRule="auto"/>
              <w:ind w:left="57" w:right="57"/>
              <w:rPr>
                <w:bCs/>
                <w:lang w:val="en-US"/>
              </w:rPr>
            </w:pPr>
          </w:p>
        </w:tc>
        <w:tc>
          <w:tcPr>
            <w:tcW w:w="5386" w:type="dxa"/>
            <w:hideMark/>
          </w:tcPr>
          <w:p w14:paraId="6BC0F1B8" w14:textId="77777777" w:rsidR="002D7CE4" w:rsidRPr="00E15033" w:rsidRDefault="002D7CE4" w:rsidP="0024288E">
            <w:pPr>
              <w:spacing w:before="60" w:after="60" w:line="240" w:lineRule="auto"/>
              <w:ind w:left="57" w:right="57"/>
              <w:rPr>
                <w:bCs/>
                <w:lang w:val="en-US"/>
              </w:rPr>
            </w:pPr>
            <w:r w:rsidRPr="00E15033">
              <w:rPr>
                <w:bCs/>
                <w:lang w:val="en-US"/>
              </w:rPr>
              <w:t>Informal document GRSP-51-15: Draft second progress report of the informal group on Phase 2 of UN GTR No</w:t>
            </w:r>
            <w:r w:rsidR="002E4C9D" w:rsidRPr="00E15033">
              <w:rPr>
                <w:bCs/>
                <w:lang w:val="en-US"/>
              </w:rPr>
              <w:t>.</w:t>
            </w:r>
            <w:r w:rsidRPr="00E15033">
              <w:rPr>
                <w:bCs/>
                <w:lang w:val="en-US"/>
              </w:rPr>
              <w:t xml:space="preserve"> 9 (IG GTR9 - PH2)</w:t>
            </w:r>
          </w:p>
        </w:tc>
      </w:tr>
      <w:tr w:rsidR="002D7CE4" w:rsidRPr="00E15033" w14:paraId="70D2BC4A" w14:textId="77777777" w:rsidTr="0024288E">
        <w:trPr>
          <w:trHeight w:val="300"/>
        </w:trPr>
        <w:tc>
          <w:tcPr>
            <w:tcW w:w="1418" w:type="dxa"/>
            <w:hideMark/>
          </w:tcPr>
          <w:p w14:paraId="5A785923" w14:textId="77777777" w:rsidR="002D7CE4" w:rsidRPr="00E15033" w:rsidRDefault="002D7CE4" w:rsidP="0024288E">
            <w:pPr>
              <w:spacing w:before="60" w:after="60" w:line="240" w:lineRule="auto"/>
              <w:ind w:left="57" w:right="57"/>
              <w:rPr>
                <w:bCs/>
                <w:lang w:val="fr-FR"/>
              </w:rPr>
            </w:pPr>
            <w:r w:rsidRPr="00E15033">
              <w:rPr>
                <w:bCs/>
                <w:lang w:val="fr-FR"/>
              </w:rPr>
              <w:t>GTR9-3-04</w:t>
            </w:r>
          </w:p>
        </w:tc>
        <w:tc>
          <w:tcPr>
            <w:tcW w:w="567" w:type="dxa"/>
          </w:tcPr>
          <w:p w14:paraId="560073C6" w14:textId="77777777" w:rsidR="002D7CE4" w:rsidRPr="00E15033" w:rsidRDefault="002D7CE4" w:rsidP="0024288E">
            <w:pPr>
              <w:spacing w:before="60" w:after="60" w:line="240" w:lineRule="auto"/>
              <w:ind w:left="57" w:right="57"/>
              <w:rPr>
                <w:bCs/>
                <w:lang w:val="en-US"/>
              </w:rPr>
            </w:pPr>
          </w:p>
        </w:tc>
        <w:tc>
          <w:tcPr>
            <w:tcW w:w="5386" w:type="dxa"/>
            <w:hideMark/>
          </w:tcPr>
          <w:p w14:paraId="6A664785" w14:textId="77777777" w:rsidR="002D7CE4" w:rsidRPr="00E15033" w:rsidRDefault="002D7CE4" w:rsidP="0024288E">
            <w:pPr>
              <w:spacing w:before="60" w:after="60" w:line="240" w:lineRule="auto"/>
              <w:ind w:left="57" w:right="57"/>
              <w:rPr>
                <w:bCs/>
                <w:lang w:val="en-US"/>
              </w:rPr>
            </w:pPr>
            <w:r w:rsidRPr="00E15033">
              <w:rPr>
                <w:bCs/>
                <w:lang w:val="en-US"/>
              </w:rPr>
              <w:t>Flex PLI GTR User Manual Rev</w:t>
            </w:r>
            <w:r w:rsidR="002E4C9D" w:rsidRPr="00E15033">
              <w:rPr>
                <w:bCs/>
                <w:lang w:val="en-US"/>
              </w:rPr>
              <w:t>.</w:t>
            </w:r>
            <w:r w:rsidRPr="00E15033">
              <w:rPr>
                <w:bCs/>
                <w:lang w:val="en-US"/>
              </w:rPr>
              <w:t xml:space="preserve"> C</w:t>
            </w:r>
          </w:p>
        </w:tc>
      </w:tr>
      <w:tr w:rsidR="002D7CE4" w:rsidRPr="00E15033" w14:paraId="53A7D1F9" w14:textId="77777777" w:rsidTr="0024288E">
        <w:trPr>
          <w:trHeight w:val="300"/>
        </w:trPr>
        <w:tc>
          <w:tcPr>
            <w:tcW w:w="1418" w:type="dxa"/>
            <w:hideMark/>
          </w:tcPr>
          <w:p w14:paraId="5F8E5034" w14:textId="77777777" w:rsidR="002D7CE4" w:rsidRPr="00E15033" w:rsidRDefault="002D7CE4" w:rsidP="0024288E">
            <w:pPr>
              <w:spacing w:before="60" w:after="60" w:line="240" w:lineRule="auto"/>
              <w:ind w:left="57" w:right="57"/>
              <w:rPr>
                <w:bCs/>
                <w:lang w:val="fr-FR"/>
              </w:rPr>
            </w:pPr>
            <w:r w:rsidRPr="00E15033">
              <w:rPr>
                <w:bCs/>
                <w:lang w:val="fr-FR"/>
              </w:rPr>
              <w:t>GTR9-3-05</w:t>
            </w:r>
          </w:p>
        </w:tc>
        <w:tc>
          <w:tcPr>
            <w:tcW w:w="567" w:type="dxa"/>
          </w:tcPr>
          <w:p w14:paraId="71A7B554" w14:textId="77777777" w:rsidR="002D7CE4" w:rsidRPr="00E15033" w:rsidRDefault="002D7CE4" w:rsidP="0024288E">
            <w:pPr>
              <w:spacing w:before="60" w:after="60" w:line="240" w:lineRule="auto"/>
              <w:ind w:left="57" w:right="57"/>
              <w:rPr>
                <w:bCs/>
                <w:lang w:val="en-US"/>
              </w:rPr>
            </w:pPr>
          </w:p>
        </w:tc>
        <w:tc>
          <w:tcPr>
            <w:tcW w:w="5386" w:type="dxa"/>
            <w:hideMark/>
          </w:tcPr>
          <w:p w14:paraId="49E43A92" w14:textId="77777777" w:rsidR="002D7CE4" w:rsidRPr="00E15033" w:rsidRDefault="002D7CE4" w:rsidP="0024288E">
            <w:pPr>
              <w:spacing w:before="60" w:after="60" w:line="240" w:lineRule="auto"/>
              <w:ind w:left="57" w:right="57"/>
              <w:rPr>
                <w:bCs/>
                <w:lang w:val="en-US"/>
              </w:rPr>
            </w:pPr>
            <w:r w:rsidRPr="00E15033">
              <w:rPr>
                <w:bCs/>
                <w:lang w:val="en-US"/>
              </w:rPr>
              <w:t>FlexPLI Prototype SN04 Robustness Test results</w:t>
            </w:r>
          </w:p>
        </w:tc>
      </w:tr>
      <w:tr w:rsidR="002D7CE4" w:rsidRPr="00E15033" w14:paraId="571A4E7B" w14:textId="77777777" w:rsidTr="0024288E">
        <w:trPr>
          <w:trHeight w:val="300"/>
        </w:trPr>
        <w:tc>
          <w:tcPr>
            <w:tcW w:w="1418" w:type="dxa"/>
            <w:hideMark/>
          </w:tcPr>
          <w:p w14:paraId="682F1C9D" w14:textId="77777777" w:rsidR="002D7CE4" w:rsidRPr="00E15033" w:rsidRDefault="002D7CE4" w:rsidP="0024288E">
            <w:pPr>
              <w:spacing w:before="60" w:after="60" w:line="240" w:lineRule="auto"/>
              <w:ind w:left="57" w:right="57"/>
              <w:rPr>
                <w:bCs/>
                <w:lang w:val="fr-FR"/>
              </w:rPr>
            </w:pPr>
            <w:r w:rsidRPr="00E15033">
              <w:rPr>
                <w:bCs/>
                <w:lang w:val="fr-FR"/>
              </w:rPr>
              <w:t>GTR9-3-06</w:t>
            </w:r>
          </w:p>
        </w:tc>
        <w:tc>
          <w:tcPr>
            <w:tcW w:w="567" w:type="dxa"/>
          </w:tcPr>
          <w:p w14:paraId="7269A719" w14:textId="77777777" w:rsidR="002D7CE4" w:rsidRPr="00E15033" w:rsidRDefault="002D7CE4" w:rsidP="0024288E">
            <w:pPr>
              <w:spacing w:before="60" w:after="60" w:line="240" w:lineRule="auto"/>
              <w:ind w:left="57" w:right="57"/>
              <w:rPr>
                <w:bCs/>
                <w:lang w:val="en-US"/>
              </w:rPr>
            </w:pPr>
          </w:p>
        </w:tc>
        <w:tc>
          <w:tcPr>
            <w:tcW w:w="5386" w:type="dxa"/>
            <w:hideMark/>
          </w:tcPr>
          <w:p w14:paraId="5A3C51C8" w14:textId="77777777" w:rsidR="002D7CE4" w:rsidRPr="00E15033" w:rsidRDefault="002D7CE4" w:rsidP="0024288E">
            <w:pPr>
              <w:spacing w:before="60" w:after="60" w:line="240" w:lineRule="auto"/>
              <w:ind w:left="57" w:right="57"/>
              <w:rPr>
                <w:bCs/>
                <w:lang w:val="en-US"/>
              </w:rPr>
            </w:pPr>
            <w:r w:rsidRPr="00E15033">
              <w:rPr>
                <w:bCs/>
                <w:lang w:val="en-US"/>
              </w:rPr>
              <w:t>Proposal for a future vehicle test matrix</w:t>
            </w:r>
          </w:p>
        </w:tc>
      </w:tr>
      <w:tr w:rsidR="002D7CE4" w:rsidRPr="00E15033" w14:paraId="1156802F" w14:textId="77777777" w:rsidTr="0024288E">
        <w:trPr>
          <w:trHeight w:val="600"/>
        </w:trPr>
        <w:tc>
          <w:tcPr>
            <w:tcW w:w="1418" w:type="dxa"/>
            <w:hideMark/>
          </w:tcPr>
          <w:p w14:paraId="2741A2F2" w14:textId="77777777" w:rsidR="002D7CE4" w:rsidRPr="00E15033" w:rsidRDefault="002D7CE4" w:rsidP="0024288E">
            <w:pPr>
              <w:spacing w:before="60" w:after="60" w:line="240" w:lineRule="auto"/>
              <w:ind w:left="57" w:right="57"/>
              <w:rPr>
                <w:bCs/>
                <w:lang w:val="fr-FR"/>
              </w:rPr>
            </w:pPr>
            <w:r w:rsidRPr="00E15033">
              <w:rPr>
                <w:bCs/>
                <w:lang w:val="fr-FR"/>
              </w:rPr>
              <w:t>GTR9-4-01</w:t>
            </w:r>
          </w:p>
        </w:tc>
        <w:tc>
          <w:tcPr>
            <w:tcW w:w="567" w:type="dxa"/>
            <w:hideMark/>
          </w:tcPr>
          <w:p w14:paraId="1C14E4B9"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689759A2" w14:textId="77777777" w:rsidR="002D7CE4" w:rsidRPr="00E15033" w:rsidRDefault="002D7CE4" w:rsidP="0024288E">
            <w:pPr>
              <w:spacing w:before="60" w:after="60" w:line="240" w:lineRule="auto"/>
              <w:ind w:left="57" w:right="57"/>
              <w:rPr>
                <w:bCs/>
                <w:lang w:val="en-US"/>
              </w:rPr>
            </w:pPr>
            <w:r w:rsidRPr="00E15033">
              <w:rPr>
                <w:bCs/>
                <w:lang w:val="en-US"/>
              </w:rPr>
              <w:t>Agenda for the 4th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57DA62DC" w14:textId="77777777" w:rsidTr="0024288E">
        <w:trPr>
          <w:trHeight w:val="600"/>
        </w:trPr>
        <w:tc>
          <w:tcPr>
            <w:tcW w:w="1418" w:type="dxa"/>
            <w:hideMark/>
          </w:tcPr>
          <w:p w14:paraId="3E8046DE" w14:textId="77777777" w:rsidR="002D7CE4" w:rsidRPr="00E15033" w:rsidRDefault="002D7CE4" w:rsidP="0024288E">
            <w:pPr>
              <w:spacing w:before="60" w:after="60" w:line="240" w:lineRule="auto"/>
              <w:ind w:left="57" w:right="57"/>
              <w:rPr>
                <w:bCs/>
                <w:lang w:val="fr-FR"/>
              </w:rPr>
            </w:pPr>
            <w:r w:rsidRPr="00E15033">
              <w:rPr>
                <w:bCs/>
                <w:lang w:val="fr-FR"/>
              </w:rPr>
              <w:t>GTR9-4-02</w:t>
            </w:r>
          </w:p>
        </w:tc>
        <w:tc>
          <w:tcPr>
            <w:tcW w:w="567" w:type="dxa"/>
            <w:hideMark/>
          </w:tcPr>
          <w:p w14:paraId="5A2B8A8A"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536EAC72" w14:textId="77777777" w:rsidR="002D7CE4" w:rsidRPr="00E15033" w:rsidRDefault="002D7CE4" w:rsidP="0024288E">
            <w:pPr>
              <w:spacing w:before="60" w:after="60" w:line="240" w:lineRule="auto"/>
              <w:ind w:left="57" w:right="57"/>
              <w:rPr>
                <w:bCs/>
                <w:lang w:val="en-US"/>
              </w:rPr>
            </w:pPr>
            <w:r w:rsidRPr="00E15033">
              <w:rPr>
                <w:bCs/>
                <w:lang w:val="en-US"/>
              </w:rPr>
              <w:t>Minutes of the 4th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7511AC4E" w14:textId="77777777" w:rsidTr="0024288E">
        <w:trPr>
          <w:trHeight w:val="300"/>
        </w:trPr>
        <w:tc>
          <w:tcPr>
            <w:tcW w:w="1418" w:type="dxa"/>
            <w:hideMark/>
          </w:tcPr>
          <w:p w14:paraId="700F7CC4" w14:textId="77777777" w:rsidR="002D7CE4" w:rsidRPr="00E15033" w:rsidRDefault="002D7CE4" w:rsidP="0024288E">
            <w:pPr>
              <w:spacing w:before="60" w:after="60" w:line="240" w:lineRule="auto"/>
              <w:ind w:left="57" w:right="57"/>
              <w:rPr>
                <w:bCs/>
                <w:lang w:val="fr-FR"/>
              </w:rPr>
            </w:pPr>
            <w:r w:rsidRPr="00E15033">
              <w:rPr>
                <w:bCs/>
                <w:lang w:val="fr-FR"/>
              </w:rPr>
              <w:t>GTR9-4-03</w:t>
            </w:r>
          </w:p>
        </w:tc>
        <w:tc>
          <w:tcPr>
            <w:tcW w:w="567" w:type="dxa"/>
            <w:hideMark/>
          </w:tcPr>
          <w:p w14:paraId="1D326C28" w14:textId="77777777" w:rsidR="002D7CE4" w:rsidRPr="00E15033" w:rsidRDefault="002D7CE4" w:rsidP="0024288E">
            <w:pPr>
              <w:spacing w:before="60" w:after="60" w:line="240" w:lineRule="auto"/>
              <w:ind w:left="57" w:right="57"/>
              <w:rPr>
                <w:bCs/>
                <w:lang w:val="en-US"/>
              </w:rPr>
            </w:pPr>
            <w:r w:rsidRPr="00E15033">
              <w:rPr>
                <w:bCs/>
                <w:lang w:val="en-US"/>
              </w:rPr>
              <w:t>3</w:t>
            </w:r>
          </w:p>
        </w:tc>
        <w:tc>
          <w:tcPr>
            <w:tcW w:w="5386" w:type="dxa"/>
            <w:hideMark/>
          </w:tcPr>
          <w:p w14:paraId="326C053C" w14:textId="77777777" w:rsidR="002D7CE4" w:rsidRPr="00E15033" w:rsidRDefault="002D7CE4" w:rsidP="0024288E">
            <w:pPr>
              <w:spacing w:before="60" w:after="60" w:line="240" w:lineRule="auto"/>
              <w:ind w:left="57" w:right="57"/>
              <w:rPr>
                <w:bCs/>
                <w:lang w:val="en-US"/>
              </w:rPr>
            </w:pPr>
            <w:r w:rsidRPr="00E15033">
              <w:rPr>
                <w:bCs/>
                <w:lang w:val="en-US"/>
              </w:rPr>
              <w:t>Status of activity list items</w:t>
            </w:r>
          </w:p>
        </w:tc>
      </w:tr>
      <w:tr w:rsidR="002D7CE4" w:rsidRPr="00E15033" w14:paraId="2F8833BF" w14:textId="77777777" w:rsidTr="0024288E">
        <w:trPr>
          <w:trHeight w:val="300"/>
        </w:trPr>
        <w:tc>
          <w:tcPr>
            <w:tcW w:w="1418" w:type="dxa"/>
            <w:hideMark/>
          </w:tcPr>
          <w:p w14:paraId="420C208D" w14:textId="77777777" w:rsidR="002D7CE4" w:rsidRPr="00E15033" w:rsidRDefault="002D7CE4" w:rsidP="0024288E">
            <w:pPr>
              <w:spacing w:before="60" w:after="60" w:line="240" w:lineRule="auto"/>
              <w:ind w:left="57" w:right="57"/>
              <w:rPr>
                <w:bCs/>
                <w:lang w:val="fr-FR"/>
              </w:rPr>
            </w:pPr>
            <w:r w:rsidRPr="00E15033">
              <w:rPr>
                <w:bCs/>
                <w:lang w:val="fr-FR"/>
              </w:rPr>
              <w:t>GTR9-4-04</w:t>
            </w:r>
          </w:p>
        </w:tc>
        <w:tc>
          <w:tcPr>
            <w:tcW w:w="567" w:type="dxa"/>
          </w:tcPr>
          <w:p w14:paraId="66499092" w14:textId="77777777" w:rsidR="002D7CE4" w:rsidRPr="00E15033" w:rsidRDefault="002D7CE4" w:rsidP="0024288E">
            <w:pPr>
              <w:spacing w:before="60" w:after="60" w:line="240" w:lineRule="auto"/>
              <w:ind w:left="57" w:right="57"/>
              <w:rPr>
                <w:bCs/>
                <w:lang w:val="en-US"/>
              </w:rPr>
            </w:pPr>
          </w:p>
        </w:tc>
        <w:tc>
          <w:tcPr>
            <w:tcW w:w="5386" w:type="dxa"/>
            <w:hideMark/>
          </w:tcPr>
          <w:p w14:paraId="2F3C1897" w14:textId="77777777" w:rsidR="002D7CE4" w:rsidRPr="00E15033" w:rsidRDefault="002D7CE4" w:rsidP="0024288E">
            <w:pPr>
              <w:spacing w:before="60" w:after="60" w:line="240" w:lineRule="auto"/>
              <w:ind w:left="57" w:right="57"/>
              <w:rPr>
                <w:bCs/>
                <w:lang w:val="en-US"/>
              </w:rPr>
            </w:pPr>
            <w:r w:rsidRPr="00E15033">
              <w:rPr>
                <w:bCs/>
                <w:lang w:val="en-US"/>
              </w:rPr>
              <w:t>1994 EEVC WG10 Report</w:t>
            </w:r>
          </w:p>
        </w:tc>
      </w:tr>
      <w:tr w:rsidR="002D7CE4" w:rsidRPr="00E15033" w14:paraId="76F7172E" w14:textId="77777777" w:rsidTr="0024288E">
        <w:trPr>
          <w:trHeight w:val="300"/>
        </w:trPr>
        <w:tc>
          <w:tcPr>
            <w:tcW w:w="1418" w:type="dxa"/>
            <w:hideMark/>
          </w:tcPr>
          <w:p w14:paraId="1735E687" w14:textId="77777777" w:rsidR="002D7CE4" w:rsidRPr="00E15033" w:rsidRDefault="002D7CE4" w:rsidP="0024288E">
            <w:pPr>
              <w:spacing w:before="60" w:after="60" w:line="240" w:lineRule="auto"/>
              <w:ind w:left="57" w:right="57"/>
              <w:rPr>
                <w:bCs/>
                <w:lang w:val="fr-FR"/>
              </w:rPr>
            </w:pPr>
            <w:r w:rsidRPr="00E15033">
              <w:rPr>
                <w:bCs/>
                <w:lang w:val="fr-FR"/>
              </w:rPr>
              <w:t>GTR9-4-05</w:t>
            </w:r>
          </w:p>
        </w:tc>
        <w:tc>
          <w:tcPr>
            <w:tcW w:w="567" w:type="dxa"/>
          </w:tcPr>
          <w:p w14:paraId="09D98F1B" w14:textId="77777777" w:rsidR="002D7CE4" w:rsidRPr="00E15033" w:rsidRDefault="002D7CE4" w:rsidP="0024288E">
            <w:pPr>
              <w:spacing w:before="60" w:after="60" w:line="240" w:lineRule="auto"/>
              <w:ind w:left="57" w:right="57"/>
              <w:rPr>
                <w:bCs/>
                <w:lang w:val="en-US"/>
              </w:rPr>
            </w:pPr>
          </w:p>
        </w:tc>
        <w:tc>
          <w:tcPr>
            <w:tcW w:w="5386" w:type="dxa"/>
            <w:hideMark/>
          </w:tcPr>
          <w:p w14:paraId="7A53ABEA" w14:textId="77777777" w:rsidR="002D7CE4" w:rsidRPr="00E15033" w:rsidRDefault="002D7CE4" w:rsidP="0024288E">
            <w:pPr>
              <w:spacing w:before="60" w:after="60" w:line="240" w:lineRule="auto"/>
              <w:ind w:left="57" w:right="57"/>
              <w:rPr>
                <w:bCs/>
                <w:lang w:val="en-US"/>
              </w:rPr>
            </w:pPr>
            <w:r w:rsidRPr="00E15033">
              <w:rPr>
                <w:bCs/>
                <w:lang w:val="en-US"/>
              </w:rPr>
              <w:t>1996 EEVC WG10 report to the 15th ESV conference</w:t>
            </w:r>
          </w:p>
        </w:tc>
      </w:tr>
      <w:tr w:rsidR="002D7CE4" w:rsidRPr="00E15033" w14:paraId="32023005" w14:textId="77777777" w:rsidTr="0024288E">
        <w:trPr>
          <w:trHeight w:val="300"/>
        </w:trPr>
        <w:tc>
          <w:tcPr>
            <w:tcW w:w="1418" w:type="dxa"/>
            <w:hideMark/>
          </w:tcPr>
          <w:p w14:paraId="00414490" w14:textId="77777777" w:rsidR="002D7CE4" w:rsidRPr="00E15033" w:rsidRDefault="002D7CE4" w:rsidP="0024288E">
            <w:pPr>
              <w:spacing w:before="60" w:after="60" w:line="240" w:lineRule="auto"/>
              <w:ind w:left="57" w:right="57"/>
              <w:rPr>
                <w:bCs/>
                <w:lang w:val="fr-FR"/>
              </w:rPr>
            </w:pPr>
            <w:r w:rsidRPr="00E15033">
              <w:rPr>
                <w:bCs/>
                <w:lang w:val="fr-FR"/>
              </w:rPr>
              <w:t>GTR9-4-06</w:t>
            </w:r>
          </w:p>
        </w:tc>
        <w:tc>
          <w:tcPr>
            <w:tcW w:w="567" w:type="dxa"/>
          </w:tcPr>
          <w:p w14:paraId="62EFFDBC" w14:textId="77777777" w:rsidR="002D7CE4" w:rsidRPr="00E15033" w:rsidRDefault="002D7CE4" w:rsidP="0024288E">
            <w:pPr>
              <w:spacing w:before="60" w:after="60" w:line="240" w:lineRule="auto"/>
              <w:ind w:left="57" w:right="57"/>
              <w:rPr>
                <w:bCs/>
                <w:lang w:val="en-US"/>
              </w:rPr>
            </w:pPr>
          </w:p>
        </w:tc>
        <w:tc>
          <w:tcPr>
            <w:tcW w:w="5386" w:type="dxa"/>
            <w:hideMark/>
          </w:tcPr>
          <w:p w14:paraId="2BE602B2" w14:textId="77777777" w:rsidR="002D7CE4" w:rsidRPr="00E15033" w:rsidRDefault="002D7CE4" w:rsidP="0024288E">
            <w:pPr>
              <w:spacing w:before="60" w:after="60" w:line="240" w:lineRule="auto"/>
              <w:ind w:left="57" w:right="57"/>
              <w:rPr>
                <w:bCs/>
                <w:lang w:val="en-US"/>
              </w:rPr>
            </w:pPr>
            <w:r w:rsidRPr="00E15033">
              <w:rPr>
                <w:bCs/>
                <w:lang w:val="en-US"/>
              </w:rPr>
              <w:t>1998/2002 EEVC WG17 Report</w:t>
            </w:r>
          </w:p>
        </w:tc>
      </w:tr>
      <w:tr w:rsidR="002D7CE4" w:rsidRPr="00E15033" w14:paraId="1285C9D7" w14:textId="77777777" w:rsidTr="0024288E">
        <w:trPr>
          <w:trHeight w:val="300"/>
        </w:trPr>
        <w:tc>
          <w:tcPr>
            <w:tcW w:w="1418" w:type="dxa"/>
            <w:hideMark/>
          </w:tcPr>
          <w:p w14:paraId="18F902FD" w14:textId="77777777" w:rsidR="002D7CE4" w:rsidRPr="00E15033" w:rsidRDefault="002D7CE4" w:rsidP="0024288E">
            <w:pPr>
              <w:spacing w:before="60" w:after="60" w:line="240" w:lineRule="auto"/>
              <w:ind w:left="57" w:right="57"/>
              <w:rPr>
                <w:bCs/>
                <w:lang w:val="fr-FR"/>
              </w:rPr>
            </w:pPr>
            <w:r w:rsidRPr="00E15033">
              <w:rPr>
                <w:bCs/>
                <w:lang w:val="fr-FR"/>
              </w:rPr>
              <w:t>GTR9-4-07</w:t>
            </w:r>
          </w:p>
        </w:tc>
        <w:tc>
          <w:tcPr>
            <w:tcW w:w="567" w:type="dxa"/>
          </w:tcPr>
          <w:p w14:paraId="23F46F37" w14:textId="77777777" w:rsidR="002D7CE4" w:rsidRPr="00E15033" w:rsidRDefault="002D7CE4" w:rsidP="0024288E">
            <w:pPr>
              <w:spacing w:before="60" w:after="60" w:line="240" w:lineRule="auto"/>
              <w:ind w:left="57" w:right="57"/>
              <w:rPr>
                <w:bCs/>
                <w:lang w:val="en-US"/>
              </w:rPr>
            </w:pPr>
          </w:p>
        </w:tc>
        <w:tc>
          <w:tcPr>
            <w:tcW w:w="5386" w:type="dxa"/>
            <w:hideMark/>
          </w:tcPr>
          <w:p w14:paraId="735B5982" w14:textId="77777777" w:rsidR="002D7CE4" w:rsidRPr="00E15033" w:rsidRDefault="002D7CE4" w:rsidP="0024288E">
            <w:pPr>
              <w:spacing w:before="60" w:after="60" w:line="240" w:lineRule="auto"/>
              <w:ind w:left="57" w:right="57"/>
              <w:rPr>
                <w:bCs/>
                <w:lang w:val="en-US"/>
              </w:rPr>
            </w:pPr>
            <w:r w:rsidRPr="00E15033">
              <w:rPr>
                <w:bCs/>
                <w:lang w:val="en-US"/>
              </w:rPr>
              <w:t>TF-RUCC Activity Report 6 Sept</w:t>
            </w:r>
            <w:r w:rsidR="002E4C9D" w:rsidRPr="00E15033">
              <w:rPr>
                <w:bCs/>
                <w:lang w:val="en-US"/>
              </w:rPr>
              <w:t>.</w:t>
            </w:r>
            <w:r w:rsidRPr="00E15033">
              <w:rPr>
                <w:bCs/>
                <w:lang w:val="en-US"/>
              </w:rPr>
              <w:t xml:space="preserve"> 2012</w:t>
            </w:r>
          </w:p>
        </w:tc>
      </w:tr>
      <w:tr w:rsidR="002D7CE4" w:rsidRPr="00E15033" w14:paraId="6732024E" w14:textId="77777777" w:rsidTr="0024288E">
        <w:trPr>
          <w:trHeight w:val="300"/>
        </w:trPr>
        <w:tc>
          <w:tcPr>
            <w:tcW w:w="1418" w:type="dxa"/>
            <w:hideMark/>
          </w:tcPr>
          <w:p w14:paraId="319CE917" w14:textId="77777777" w:rsidR="002D7CE4" w:rsidRPr="00E15033" w:rsidRDefault="002D7CE4" w:rsidP="0024288E">
            <w:pPr>
              <w:spacing w:before="60" w:after="60" w:line="240" w:lineRule="auto"/>
              <w:ind w:left="57" w:right="57"/>
              <w:rPr>
                <w:bCs/>
                <w:lang w:val="fr-FR"/>
              </w:rPr>
            </w:pPr>
            <w:r w:rsidRPr="00E15033">
              <w:rPr>
                <w:bCs/>
                <w:lang w:val="fr-FR"/>
              </w:rPr>
              <w:t>GTR9-4-08</w:t>
            </w:r>
          </w:p>
        </w:tc>
        <w:tc>
          <w:tcPr>
            <w:tcW w:w="567" w:type="dxa"/>
          </w:tcPr>
          <w:p w14:paraId="6BA6E2BB" w14:textId="77777777" w:rsidR="002D7CE4" w:rsidRPr="00E15033" w:rsidRDefault="002D7CE4" w:rsidP="0024288E">
            <w:pPr>
              <w:spacing w:before="60" w:after="60" w:line="240" w:lineRule="auto"/>
              <w:ind w:left="57" w:right="57"/>
              <w:rPr>
                <w:bCs/>
                <w:lang w:val="en-US"/>
              </w:rPr>
            </w:pPr>
          </w:p>
        </w:tc>
        <w:tc>
          <w:tcPr>
            <w:tcW w:w="5386" w:type="dxa"/>
            <w:hideMark/>
          </w:tcPr>
          <w:p w14:paraId="7C5515CB" w14:textId="77777777" w:rsidR="002D7CE4" w:rsidRPr="00E15033" w:rsidRDefault="002D7CE4" w:rsidP="0024288E">
            <w:pPr>
              <w:spacing w:before="60" w:after="60" w:line="240" w:lineRule="auto"/>
              <w:ind w:left="57" w:right="57"/>
              <w:rPr>
                <w:bCs/>
                <w:lang w:val="en-US"/>
              </w:rPr>
            </w:pPr>
            <w:r w:rsidRPr="00E15033">
              <w:rPr>
                <w:bCs/>
                <w:lang w:val="en-US"/>
              </w:rPr>
              <w:t>Guidelines To Conduct FlexPLI Round Robin Car Test Smoothly and Effectively</w:t>
            </w:r>
          </w:p>
        </w:tc>
      </w:tr>
      <w:tr w:rsidR="002D7CE4" w:rsidRPr="00E15033" w14:paraId="395B7FE4" w14:textId="77777777" w:rsidTr="0024288E">
        <w:trPr>
          <w:trHeight w:val="300"/>
        </w:trPr>
        <w:tc>
          <w:tcPr>
            <w:tcW w:w="1418" w:type="dxa"/>
            <w:hideMark/>
          </w:tcPr>
          <w:p w14:paraId="048F6A64" w14:textId="77777777" w:rsidR="002D7CE4" w:rsidRPr="00E15033" w:rsidRDefault="002D7CE4" w:rsidP="0024288E">
            <w:pPr>
              <w:spacing w:before="60" w:after="60" w:line="240" w:lineRule="auto"/>
              <w:ind w:left="57" w:right="57"/>
              <w:rPr>
                <w:bCs/>
                <w:lang w:val="fr-FR"/>
              </w:rPr>
            </w:pPr>
            <w:r w:rsidRPr="00E15033">
              <w:rPr>
                <w:bCs/>
                <w:lang w:val="fr-FR"/>
              </w:rPr>
              <w:t>GTR9-4-09</w:t>
            </w:r>
          </w:p>
        </w:tc>
        <w:tc>
          <w:tcPr>
            <w:tcW w:w="567" w:type="dxa"/>
          </w:tcPr>
          <w:p w14:paraId="0CF14211" w14:textId="77777777" w:rsidR="002D7CE4" w:rsidRPr="00E15033" w:rsidRDefault="002D7CE4" w:rsidP="0024288E">
            <w:pPr>
              <w:spacing w:before="60" w:after="60" w:line="240" w:lineRule="auto"/>
              <w:ind w:left="57" w:right="57"/>
              <w:rPr>
                <w:bCs/>
                <w:lang w:val="en-US"/>
              </w:rPr>
            </w:pPr>
          </w:p>
        </w:tc>
        <w:tc>
          <w:tcPr>
            <w:tcW w:w="5386" w:type="dxa"/>
            <w:hideMark/>
          </w:tcPr>
          <w:p w14:paraId="1E804172" w14:textId="77777777" w:rsidR="002D7CE4" w:rsidRPr="00E15033" w:rsidRDefault="002D7CE4" w:rsidP="0024288E">
            <w:pPr>
              <w:spacing w:before="60" w:after="60" w:line="240" w:lineRule="auto"/>
              <w:ind w:left="57" w:right="57"/>
              <w:rPr>
                <w:bCs/>
                <w:lang w:val="en-US"/>
              </w:rPr>
            </w:pPr>
            <w:r w:rsidRPr="00E15033">
              <w:rPr>
                <w:bCs/>
                <w:lang w:val="en-US"/>
              </w:rPr>
              <w:t>FlexPLI Round Robin Test Results</w:t>
            </w:r>
          </w:p>
        </w:tc>
      </w:tr>
      <w:tr w:rsidR="002D7CE4" w:rsidRPr="00E15033" w14:paraId="447526E1" w14:textId="77777777" w:rsidTr="0024288E">
        <w:trPr>
          <w:trHeight w:val="900"/>
        </w:trPr>
        <w:tc>
          <w:tcPr>
            <w:tcW w:w="1418" w:type="dxa"/>
            <w:hideMark/>
          </w:tcPr>
          <w:p w14:paraId="064620A1" w14:textId="77777777" w:rsidR="002D7CE4" w:rsidRPr="00E15033" w:rsidRDefault="002D7CE4" w:rsidP="0024288E">
            <w:pPr>
              <w:spacing w:before="60" w:after="60" w:line="240" w:lineRule="auto"/>
              <w:ind w:left="57" w:right="57"/>
              <w:rPr>
                <w:bCs/>
                <w:lang w:val="fr-FR"/>
              </w:rPr>
            </w:pPr>
            <w:r w:rsidRPr="00E15033">
              <w:rPr>
                <w:bCs/>
                <w:lang w:val="fr-FR"/>
              </w:rPr>
              <w:t>GTR9-4-10</w:t>
            </w:r>
          </w:p>
        </w:tc>
        <w:tc>
          <w:tcPr>
            <w:tcW w:w="567" w:type="dxa"/>
          </w:tcPr>
          <w:p w14:paraId="4B5E68F3" w14:textId="77777777" w:rsidR="002D7CE4" w:rsidRPr="00E15033" w:rsidRDefault="002D7CE4" w:rsidP="0024288E">
            <w:pPr>
              <w:spacing w:before="60" w:after="60" w:line="240" w:lineRule="auto"/>
              <w:ind w:left="57" w:right="57"/>
              <w:rPr>
                <w:bCs/>
                <w:lang w:val="en-US"/>
              </w:rPr>
            </w:pPr>
          </w:p>
        </w:tc>
        <w:tc>
          <w:tcPr>
            <w:tcW w:w="5386" w:type="dxa"/>
            <w:hideMark/>
          </w:tcPr>
          <w:p w14:paraId="7FED0F69" w14:textId="77777777" w:rsidR="002D7CE4" w:rsidRPr="00E15033" w:rsidRDefault="002D7CE4" w:rsidP="0024288E">
            <w:pPr>
              <w:spacing w:before="60" w:after="60" w:line="240" w:lineRule="auto"/>
              <w:ind w:left="57" w:right="57"/>
              <w:rPr>
                <w:bCs/>
                <w:lang w:val="en-US"/>
              </w:rPr>
            </w:pPr>
            <w:r w:rsidRPr="00E15033">
              <w:rPr>
                <w:bCs/>
                <w:lang w:val="en-US"/>
              </w:rPr>
              <w:t>Informal document WP</w:t>
            </w:r>
            <w:r w:rsidR="002E4C9D" w:rsidRPr="00E15033">
              <w:rPr>
                <w:bCs/>
                <w:lang w:val="en-US"/>
              </w:rPr>
              <w:t>.</w:t>
            </w:r>
            <w:r w:rsidRPr="00E15033">
              <w:rPr>
                <w:bCs/>
                <w:lang w:val="en-US"/>
              </w:rPr>
              <w:t>29-157-16: Proposal for the establishment of Special Resolution No</w:t>
            </w:r>
            <w:r w:rsidR="002E4C9D" w:rsidRPr="00E15033">
              <w:rPr>
                <w:bCs/>
                <w:lang w:val="en-US"/>
              </w:rPr>
              <w:t>.</w:t>
            </w:r>
            <w:r w:rsidRPr="00E15033">
              <w:rPr>
                <w:bCs/>
                <w:lang w:val="en-US"/>
              </w:rPr>
              <w:t xml:space="preserve"> 2 on description and performance of test tools and devices necessary for the assessment of compliance</w:t>
            </w:r>
          </w:p>
        </w:tc>
      </w:tr>
      <w:tr w:rsidR="002D7CE4" w:rsidRPr="00E15033" w14:paraId="33465525" w14:textId="77777777" w:rsidTr="0024288E">
        <w:trPr>
          <w:trHeight w:val="300"/>
        </w:trPr>
        <w:tc>
          <w:tcPr>
            <w:tcW w:w="1418" w:type="dxa"/>
            <w:hideMark/>
          </w:tcPr>
          <w:p w14:paraId="5D6169C4" w14:textId="77777777" w:rsidR="002D7CE4" w:rsidRPr="00E15033" w:rsidRDefault="002D7CE4" w:rsidP="0024288E">
            <w:pPr>
              <w:spacing w:before="60" w:after="60" w:line="240" w:lineRule="auto"/>
              <w:ind w:left="57" w:right="57"/>
              <w:rPr>
                <w:bCs/>
                <w:lang w:val="fr-FR"/>
              </w:rPr>
            </w:pPr>
            <w:r w:rsidRPr="00E15033">
              <w:rPr>
                <w:bCs/>
                <w:lang w:val="fr-FR"/>
              </w:rPr>
              <w:t>GTR9-4-11</w:t>
            </w:r>
          </w:p>
        </w:tc>
        <w:tc>
          <w:tcPr>
            <w:tcW w:w="567" w:type="dxa"/>
          </w:tcPr>
          <w:p w14:paraId="7D2370D9" w14:textId="77777777" w:rsidR="002D7CE4" w:rsidRPr="00E15033" w:rsidRDefault="002D7CE4" w:rsidP="0024288E">
            <w:pPr>
              <w:spacing w:before="60" w:after="60" w:line="240" w:lineRule="auto"/>
              <w:ind w:left="57" w:right="57"/>
              <w:rPr>
                <w:bCs/>
                <w:lang w:val="en-US"/>
              </w:rPr>
            </w:pPr>
          </w:p>
        </w:tc>
        <w:tc>
          <w:tcPr>
            <w:tcW w:w="5386" w:type="dxa"/>
            <w:hideMark/>
          </w:tcPr>
          <w:p w14:paraId="53AD1D35" w14:textId="77777777" w:rsidR="002D7CE4" w:rsidRPr="00E15033" w:rsidRDefault="002D7CE4" w:rsidP="0024288E">
            <w:pPr>
              <w:spacing w:before="60" w:after="60" w:line="240" w:lineRule="auto"/>
              <w:ind w:left="57" w:right="57"/>
              <w:rPr>
                <w:bCs/>
                <w:lang w:val="en-US"/>
              </w:rPr>
            </w:pPr>
            <w:r w:rsidRPr="00E15033">
              <w:rPr>
                <w:bCs/>
                <w:lang w:val="en-US"/>
              </w:rPr>
              <w:t>Investigation of the Influences of Friction within the Inverse Certification Test Setup</w:t>
            </w:r>
          </w:p>
        </w:tc>
      </w:tr>
      <w:tr w:rsidR="002D7CE4" w:rsidRPr="00E15033" w14:paraId="74606574" w14:textId="77777777" w:rsidTr="0024288E">
        <w:trPr>
          <w:trHeight w:val="300"/>
        </w:trPr>
        <w:tc>
          <w:tcPr>
            <w:tcW w:w="1418" w:type="dxa"/>
            <w:hideMark/>
          </w:tcPr>
          <w:p w14:paraId="2C3D2C95" w14:textId="77777777" w:rsidR="002D7CE4" w:rsidRPr="00E15033" w:rsidRDefault="002D7CE4" w:rsidP="0024288E">
            <w:pPr>
              <w:spacing w:before="60" w:after="60" w:line="240" w:lineRule="auto"/>
              <w:ind w:left="57" w:right="57"/>
              <w:rPr>
                <w:bCs/>
                <w:lang w:val="fr-FR"/>
              </w:rPr>
            </w:pPr>
            <w:r w:rsidRPr="00E15033">
              <w:rPr>
                <w:bCs/>
                <w:lang w:val="fr-FR"/>
              </w:rPr>
              <w:t>GTR9-4-12</w:t>
            </w:r>
          </w:p>
        </w:tc>
        <w:tc>
          <w:tcPr>
            <w:tcW w:w="567" w:type="dxa"/>
          </w:tcPr>
          <w:p w14:paraId="41E41630" w14:textId="77777777" w:rsidR="002D7CE4" w:rsidRPr="00E15033" w:rsidRDefault="002D7CE4" w:rsidP="0024288E">
            <w:pPr>
              <w:spacing w:before="60" w:after="60" w:line="240" w:lineRule="auto"/>
              <w:ind w:left="57" w:right="57"/>
              <w:rPr>
                <w:bCs/>
                <w:lang w:val="en-US"/>
              </w:rPr>
            </w:pPr>
          </w:p>
        </w:tc>
        <w:tc>
          <w:tcPr>
            <w:tcW w:w="5386" w:type="dxa"/>
            <w:hideMark/>
          </w:tcPr>
          <w:p w14:paraId="663402E8" w14:textId="77777777" w:rsidR="002D7CE4" w:rsidRPr="00E15033" w:rsidRDefault="002D7CE4" w:rsidP="0024288E">
            <w:pPr>
              <w:spacing w:before="60" w:after="60" w:line="240" w:lineRule="auto"/>
              <w:ind w:left="57" w:right="57"/>
              <w:rPr>
                <w:bCs/>
                <w:lang w:val="en-US"/>
              </w:rPr>
            </w:pPr>
            <w:r w:rsidRPr="00E15033">
              <w:rPr>
                <w:bCs/>
                <w:lang w:val="en-US"/>
              </w:rPr>
              <w:t>Report addressing the Pedestrian Research performed by JASIC</w:t>
            </w:r>
          </w:p>
        </w:tc>
      </w:tr>
      <w:tr w:rsidR="002D7CE4" w:rsidRPr="00E15033" w14:paraId="7DA678AF" w14:textId="77777777" w:rsidTr="0024288E">
        <w:trPr>
          <w:trHeight w:val="300"/>
        </w:trPr>
        <w:tc>
          <w:tcPr>
            <w:tcW w:w="1418" w:type="dxa"/>
            <w:hideMark/>
          </w:tcPr>
          <w:p w14:paraId="312117EA" w14:textId="77777777" w:rsidR="002D7CE4" w:rsidRPr="00E15033" w:rsidRDefault="002D7CE4" w:rsidP="0024288E">
            <w:pPr>
              <w:spacing w:before="60" w:after="60" w:line="240" w:lineRule="auto"/>
              <w:ind w:left="57" w:right="57"/>
              <w:rPr>
                <w:bCs/>
                <w:lang w:val="fr-FR"/>
              </w:rPr>
            </w:pPr>
            <w:r w:rsidRPr="00E15033">
              <w:rPr>
                <w:bCs/>
                <w:lang w:val="fr-FR"/>
              </w:rPr>
              <w:t>GTR9-4-13</w:t>
            </w:r>
          </w:p>
        </w:tc>
        <w:tc>
          <w:tcPr>
            <w:tcW w:w="567" w:type="dxa"/>
          </w:tcPr>
          <w:p w14:paraId="5D9F40C0" w14:textId="77777777" w:rsidR="002D7CE4" w:rsidRPr="00E15033" w:rsidRDefault="002D7CE4" w:rsidP="0024288E">
            <w:pPr>
              <w:spacing w:before="60" w:after="60" w:line="240" w:lineRule="auto"/>
              <w:ind w:left="57" w:right="57"/>
              <w:rPr>
                <w:bCs/>
                <w:lang w:val="en-US"/>
              </w:rPr>
            </w:pPr>
          </w:p>
        </w:tc>
        <w:tc>
          <w:tcPr>
            <w:tcW w:w="5386" w:type="dxa"/>
            <w:hideMark/>
          </w:tcPr>
          <w:p w14:paraId="4183F04C" w14:textId="77777777" w:rsidR="002D7CE4" w:rsidRPr="00E15033" w:rsidRDefault="002D7CE4" w:rsidP="0024288E">
            <w:pPr>
              <w:spacing w:before="60" w:after="60" w:line="240" w:lineRule="auto"/>
              <w:ind w:left="57" w:right="57"/>
              <w:rPr>
                <w:bCs/>
                <w:lang w:val="en-US"/>
              </w:rPr>
            </w:pPr>
            <w:r w:rsidRPr="00E15033">
              <w:rPr>
                <w:bCs/>
                <w:lang w:val="en-US"/>
              </w:rPr>
              <w:t>JP Research Summary: JASIC Flex Injury Estimate</w:t>
            </w:r>
          </w:p>
        </w:tc>
      </w:tr>
      <w:tr w:rsidR="002D7CE4" w:rsidRPr="00E15033" w14:paraId="3D5DFFCE" w14:textId="77777777" w:rsidTr="0024288E">
        <w:trPr>
          <w:trHeight w:val="600"/>
        </w:trPr>
        <w:tc>
          <w:tcPr>
            <w:tcW w:w="1418" w:type="dxa"/>
            <w:hideMark/>
          </w:tcPr>
          <w:p w14:paraId="7670D30C" w14:textId="77777777" w:rsidR="002D7CE4" w:rsidRPr="00E15033" w:rsidRDefault="002D7CE4" w:rsidP="0024288E">
            <w:pPr>
              <w:spacing w:before="60" w:after="60" w:line="240" w:lineRule="auto"/>
              <w:ind w:left="57" w:right="57"/>
              <w:rPr>
                <w:bCs/>
                <w:lang w:val="fr-FR"/>
              </w:rPr>
            </w:pPr>
            <w:r w:rsidRPr="00E15033">
              <w:rPr>
                <w:bCs/>
                <w:lang w:val="fr-FR"/>
              </w:rPr>
              <w:t>GTR9-4-14</w:t>
            </w:r>
          </w:p>
        </w:tc>
        <w:tc>
          <w:tcPr>
            <w:tcW w:w="567" w:type="dxa"/>
          </w:tcPr>
          <w:p w14:paraId="615D6EC4" w14:textId="77777777" w:rsidR="002D7CE4" w:rsidRPr="00E15033" w:rsidRDefault="002D7CE4" w:rsidP="0024288E">
            <w:pPr>
              <w:spacing w:before="60" w:after="60" w:line="240" w:lineRule="auto"/>
              <w:ind w:left="57" w:right="57"/>
              <w:rPr>
                <w:bCs/>
                <w:lang w:val="en-US"/>
              </w:rPr>
            </w:pPr>
          </w:p>
        </w:tc>
        <w:tc>
          <w:tcPr>
            <w:tcW w:w="5386" w:type="dxa"/>
            <w:hideMark/>
          </w:tcPr>
          <w:p w14:paraId="586F3556" w14:textId="77777777" w:rsidR="002D7CE4" w:rsidRPr="00E15033" w:rsidRDefault="002D7CE4" w:rsidP="0024288E">
            <w:pPr>
              <w:spacing w:before="60" w:after="60" w:line="240" w:lineRule="auto"/>
              <w:ind w:left="57" w:right="57"/>
              <w:rPr>
                <w:bCs/>
                <w:lang w:val="en-US"/>
              </w:rPr>
            </w:pPr>
            <w:r w:rsidRPr="00E15033">
              <w:rPr>
                <w:bCs/>
                <w:lang w:val="en-US"/>
              </w:rPr>
              <w:t>Comparison of FlexPLI Performance in Vehicle Tests with Prototype and Series Production Legforms</w:t>
            </w:r>
          </w:p>
        </w:tc>
      </w:tr>
      <w:tr w:rsidR="002D7CE4" w:rsidRPr="00E15033" w14:paraId="68DE8A54" w14:textId="77777777" w:rsidTr="0024288E">
        <w:trPr>
          <w:trHeight w:val="600"/>
        </w:trPr>
        <w:tc>
          <w:tcPr>
            <w:tcW w:w="1418" w:type="dxa"/>
            <w:hideMark/>
          </w:tcPr>
          <w:p w14:paraId="5A2B5A53" w14:textId="77777777" w:rsidR="002D7CE4" w:rsidRPr="00E15033" w:rsidRDefault="002D7CE4" w:rsidP="0024288E">
            <w:pPr>
              <w:spacing w:before="60" w:after="60" w:line="240" w:lineRule="auto"/>
              <w:ind w:left="57" w:right="57"/>
              <w:rPr>
                <w:bCs/>
                <w:lang w:val="fr-FR"/>
              </w:rPr>
            </w:pPr>
            <w:r w:rsidRPr="00E15033">
              <w:rPr>
                <w:bCs/>
                <w:lang w:val="fr-FR"/>
              </w:rPr>
              <w:t>GTR9-4-15</w:t>
            </w:r>
          </w:p>
        </w:tc>
        <w:tc>
          <w:tcPr>
            <w:tcW w:w="567" w:type="dxa"/>
          </w:tcPr>
          <w:p w14:paraId="4C350FD9" w14:textId="77777777" w:rsidR="002D7CE4" w:rsidRPr="00E15033" w:rsidRDefault="002D7CE4" w:rsidP="0024288E">
            <w:pPr>
              <w:spacing w:before="60" w:after="60" w:line="240" w:lineRule="auto"/>
              <w:ind w:left="57" w:right="57"/>
              <w:rPr>
                <w:bCs/>
                <w:lang w:val="en-US"/>
              </w:rPr>
            </w:pPr>
          </w:p>
        </w:tc>
        <w:tc>
          <w:tcPr>
            <w:tcW w:w="5386" w:type="dxa"/>
            <w:hideMark/>
          </w:tcPr>
          <w:p w14:paraId="2AADCEAD" w14:textId="77777777" w:rsidR="002D7CE4" w:rsidRPr="00E15033" w:rsidRDefault="002D7CE4" w:rsidP="0024288E">
            <w:pPr>
              <w:spacing w:before="60" w:after="60" w:line="240" w:lineRule="auto"/>
              <w:ind w:left="57" w:right="57"/>
              <w:rPr>
                <w:bCs/>
                <w:lang w:val="en-US"/>
              </w:rPr>
            </w:pPr>
            <w:r w:rsidRPr="00E15033">
              <w:rPr>
                <w:bCs/>
                <w:lang w:val="en-US"/>
              </w:rPr>
              <w:t>Informal document WP</w:t>
            </w:r>
            <w:r w:rsidR="002E4C9D" w:rsidRPr="00E15033">
              <w:rPr>
                <w:bCs/>
                <w:lang w:val="en-US"/>
              </w:rPr>
              <w:t>.</w:t>
            </w:r>
            <w:r w:rsidRPr="00E15033">
              <w:rPr>
                <w:bCs/>
                <w:lang w:val="en-US"/>
              </w:rPr>
              <w:t>29-157-21: Second progress report of the informal group on Phase 2 of gtr No</w:t>
            </w:r>
            <w:r w:rsidR="002E4C9D" w:rsidRPr="00E15033">
              <w:rPr>
                <w:bCs/>
                <w:lang w:val="en-US"/>
              </w:rPr>
              <w:t>.</w:t>
            </w:r>
            <w:r w:rsidRPr="00E15033">
              <w:rPr>
                <w:bCs/>
                <w:lang w:val="en-US"/>
              </w:rPr>
              <w:t xml:space="preserve"> 9 (IG GTR9 - PH2)</w:t>
            </w:r>
          </w:p>
        </w:tc>
      </w:tr>
      <w:tr w:rsidR="002D7CE4" w:rsidRPr="00E15033" w14:paraId="652EECFB" w14:textId="77777777" w:rsidTr="0024288E">
        <w:trPr>
          <w:trHeight w:val="300"/>
        </w:trPr>
        <w:tc>
          <w:tcPr>
            <w:tcW w:w="1418" w:type="dxa"/>
            <w:hideMark/>
          </w:tcPr>
          <w:p w14:paraId="3C6D9D4B" w14:textId="77777777" w:rsidR="002D7CE4" w:rsidRPr="00E15033" w:rsidRDefault="002D7CE4" w:rsidP="0024288E">
            <w:pPr>
              <w:spacing w:before="60" w:after="60" w:line="240" w:lineRule="auto"/>
              <w:ind w:left="57" w:right="57"/>
              <w:rPr>
                <w:bCs/>
                <w:lang w:val="fr-FR"/>
              </w:rPr>
            </w:pPr>
            <w:r w:rsidRPr="00E15033">
              <w:rPr>
                <w:bCs/>
                <w:lang w:val="fr-FR"/>
              </w:rPr>
              <w:t>GTR9-4-16</w:t>
            </w:r>
          </w:p>
        </w:tc>
        <w:tc>
          <w:tcPr>
            <w:tcW w:w="567" w:type="dxa"/>
            <w:hideMark/>
          </w:tcPr>
          <w:p w14:paraId="54382BD9"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09F7095D" w14:textId="77777777" w:rsidR="002D7CE4" w:rsidRPr="00E15033" w:rsidRDefault="002D7CE4" w:rsidP="0024288E">
            <w:pPr>
              <w:spacing w:before="60" w:after="60" w:line="240" w:lineRule="auto"/>
              <w:ind w:left="57" w:right="57"/>
              <w:rPr>
                <w:bCs/>
                <w:lang w:val="en-US"/>
              </w:rPr>
            </w:pPr>
            <w:r w:rsidRPr="00E15033">
              <w:rPr>
                <w:bCs/>
                <w:lang w:val="en-US"/>
              </w:rPr>
              <w:t>Pedestrian Lower Extremity Injury Risk - Revision 1</w:t>
            </w:r>
          </w:p>
        </w:tc>
      </w:tr>
      <w:tr w:rsidR="002D7CE4" w:rsidRPr="00E15033" w14:paraId="2E87E2A5" w14:textId="77777777" w:rsidTr="0024288E">
        <w:trPr>
          <w:trHeight w:val="300"/>
        </w:trPr>
        <w:tc>
          <w:tcPr>
            <w:tcW w:w="1418" w:type="dxa"/>
            <w:hideMark/>
          </w:tcPr>
          <w:p w14:paraId="54463BDD" w14:textId="77777777" w:rsidR="002D7CE4" w:rsidRPr="00E15033" w:rsidRDefault="002D7CE4" w:rsidP="0024288E">
            <w:pPr>
              <w:spacing w:before="60" w:after="60" w:line="240" w:lineRule="auto"/>
              <w:ind w:left="57" w:right="57"/>
              <w:rPr>
                <w:bCs/>
                <w:lang w:val="fr-FR"/>
              </w:rPr>
            </w:pPr>
            <w:r w:rsidRPr="00E15033">
              <w:rPr>
                <w:bCs/>
                <w:lang w:val="fr-FR"/>
              </w:rPr>
              <w:t>GTR9-4-17</w:t>
            </w:r>
          </w:p>
        </w:tc>
        <w:tc>
          <w:tcPr>
            <w:tcW w:w="567" w:type="dxa"/>
          </w:tcPr>
          <w:p w14:paraId="25736F98" w14:textId="77777777" w:rsidR="002D7CE4" w:rsidRPr="00E15033" w:rsidRDefault="002D7CE4" w:rsidP="0024288E">
            <w:pPr>
              <w:spacing w:before="60" w:after="60" w:line="240" w:lineRule="auto"/>
              <w:ind w:left="57" w:right="57"/>
              <w:rPr>
                <w:bCs/>
                <w:lang w:val="en-US"/>
              </w:rPr>
            </w:pPr>
          </w:p>
        </w:tc>
        <w:tc>
          <w:tcPr>
            <w:tcW w:w="5386" w:type="dxa"/>
            <w:hideMark/>
          </w:tcPr>
          <w:p w14:paraId="588CD9AF" w14:textId="77777777" w:rsidR="002D7CE4" w:rsidRPr="00E15033" w:rsidRDefault="002D7CE4" w:rsidP="0024288E">
            <w:pPr>
              <w:spacing w:before="60" w:after="60" w:line="240" w:lineRule="auto"/>
              <w:ind w:left="57" w:right="57"/>
              <w:rPr>
                <w:bCs/>
                <w:lang w:val="en-US"/>
              </w:rPr>
            </w:pPr>
            <w:r w:rsidRPr="00E15033">
              <w:rPr>
                <w:bCs/>
                <w:lang w:val="en-US"/>
              </w:rPr>
              <w:t>FlexPLI Round Robin Car Test Schedule</w:t>
            </w:r>
          </w:p>
        </w:tc>
      </w:tr>
      <w:tr w:rsidR="002D7CE4" w:rsidRPr="00E15033" w14:paraId="7FAAEBD3" w14:textId="77777777" w:rsidTr="0024288E">
        <w:trPr>
          <w:trHeight w:val="300"/>
        </w:trPr>
        <w:tc>
          <w:tcPr>
            <w:tcW w:w="1418" w:type="dxa"/>
            <w:hideMark/>
          </w:tcPr>
          <w:p w14:paraId="2E0EA624" w14:textId="77777777" w:rsidR="002D7CE4" w:rsidRPr="00E15033" w:rsidRDefault="002D7CE4" w:rsidP="0024288E">
            <w:pPr>
              <w:spacing w:before="60" w:after="60" w:line="240" w:lineRule="auto"/>
              <w:ind w:left="57" w:right="57"/>
              <w:rPr>
                <w:bCs/>
                <w:lang w:val="fr-FR"/>
              </w:rPr>
            </w:pPr>
            <w:r w:rsidRPr="00E15033">
              <w:rPr>
                <w:bCs/>
                <w:lang w:val="fr-FR"/>
              </w:rPr>
              <w:t>GTR9-4-18</w:t>
            </w:r>
          </w:p>
        </w:tc>
        <w:tc>
          <w:tcPr>
            <w:tcW w:w="567" w:type="dxa"/>
          </w:tcPr>
          <w:p w14:paraId="03087086" w14:textId="77777777" w:rsidR="002D7CE4" w:rsidRPr="00E15033" w:rsidRDefault="002D7CE4" w:rsidP="0024288E">
            <w:pPr>
              <w:spacing w:before="60" w:after="60" w:line="240" w:lineRule="auto"/>
              <w:ind w:left="57" w:right="57"/>
              <w:rPr>
                <w:bCs/>
                <w:lang w:val="en-US"/>
              </w:rPr>
            </w:pPr>
          </w:p>
        </w:tc>
        <w:tc>
          <w:tcPr>
            <w:tcW w:w="5386" w:type="dxa"/>
            <w:hideMark/>
          </w:tcPr>
          <w:p w14:paraId="75D1760E" w14:textId="77777777" w:rsidR="002D7CE4" w:rsidRPr="00E15033" w:rsidRDefault="002D7CE4" w:rsidP="0024288E">
            <w:pPr>
              <w:spacing w:before="60" w:after="60" w:line="240" w:lineRule="auto"/>
              <w:ind w:left="57" w:right="57"/>
              <w:rPr>
                <w:bCs/>
                <w:lang w:val="en-US"/>
              </w:rPr>
            </w:pPr>
            <w:r w:rsidRPr="00E15033">
              <w:rPr>
                <w:bCs/>
                <w:lang w:val="en-US"/>
              </w:rPr>
              <w:t>FlexPLI vs</w:t>
            </w:r>
            <w:r w:rsidR="002E4C9D" w:rsidRPr="00E15033">
              <w:rPr>
                <w:bCs/>
                <w:lang w:val="en-US"/>
              </w:rPr>
              <w:t>.</w:t>
            </w:r>
            <w:r w:rsidRPr="00E15033">
              <w:rPr>
                <w:bCs/>
                <w:lang w:val="en-US"/>
              </w:rPr>
              <w:t xml:space="preserve"> EEVC LFI Benefit Estimation</w:t>
            </w:r>
          </w:p>
        </w:tc>
      </w:tr>
      <w:tr w:rsidR="002D7CE4" w:rsidRPr="00E15033" w14:paraId="129D2900" w14:textId="77777777" w:rsidTr="0024288E">
        <w:trPr>
          <w:trHeight w:val="300"/>
        </w:trPr>
        <w:tc>
          <w:tcPr>
            <w:tcW w:w="1418" w:type="dxa"/>
            <w:hideMark/>
          </w:tcPr>
          <w:p w14:paraId="5B25EE6B" w14:textId="77777777" w:rsidR="002D7CE4" w:rsidRPr="00E15033" w:rsidRDefault="002D7CE4" w:rsidP="0024288E">
            <w:pPr>
              <w:spacing w:before="60" w:after="60" w:line="240" w:lineRule="auto"/>
              <w:ind w:left="57" w:right="57"/>
              <w:rPr>
                <w:bCs/>
                <w:lang w:val="fr-FR"/>
              </w:rPr>
            </w:pPr>
            <w:r w:rsidRPr="00E15033">
              <w:rPr>
                <w:bCs/>
                <w:lang w:val="fr-FR"/>
              </w:rPr>
              <w:t>GTR9-4-19</w:t>
            </w:r>
          </w:p>
        </w:tc>
        <w:tc>
          <w:tcPr>
            <w:tcW w:w="567" w:type="dxa"/>
          </w:tcPr>
          <w:p w14:paraId="593866F2" w14:textId="77777777" w:rsidR="002D7CE4" w:rsidRPr="00E15033" w:rsidRDefault="002D7CE4" w:rsidP="0024288E">
            <w:pPr>
              <w:spacing w:before="60" w:after="60" w:line="240" w:lineRule="auto"/>
              <w:ind w:left="57" w:right="57"/>
              <w:rPr>
                <w:bCs/>
                <w:lang w:val="en-US"/>
              </w:rPr>
            </w:pPr>
          </w:p>
        </w:tc>
        <w:tc>
          <w:tcPr>
            <w:tcW w:w="5386" w:type="dxa"/>
            <w:hideMark/>
          </w:tcPr>
          <w:p w14:paraId="63D23737" w14:textId="77777777" w:rsidR="002D7CE4" w:rsidRPr="00E15033" w:rsidRDefault="002D7CE4" w:rsidP="0024288E">
            <w:pPr>
              <w:spacing w:before="60" w:after="60" w:line="240" w:lineRule="auto"/>
              <w:ind w:left="57" w:right="57"/>
              <w:rPr>
                <w:bCs/>
                <w:lang w:val="en-US"/>
              </w:rPr>
            </w:pPr>
            <w:r w:rsidRPr="00E15033">
              <w:rPr>
                <w:bCs/>
                <w:lang w:val="en-US"/>
              </w:rPr>
              <w:t>Overview of NHTSA Pedestrian Activities</w:t>
            </w:r>
          </w:p>
        </w:tc>
      </w:tr>
      <w:tr w:rsidR="002D7CE4" w:rsidRPr="00E15033" w14:paraId="225C2F5E" w14:textId="77777777" w:rsidTr="0024288E">
        <w:trPr>
          <w:trHeight w:val="600"/>
        </w:trPr>
        <w:tc>
          <w:tcPr>
            <w:tcW w:w="1418" w:type="dxa"/>
            <w:hideMark/>
          </w:tcPr>
          <w:p w14:paraId="323AADAE" w14:textId="77777777" w:rsidR="002D7CE4" w:rsidRPr="00E15033" w:rsidRDefault="002D7CE4" w:rsidP="0024288E">
            <w:pPr>
              <w:spacing w:before="60" w:after="60" w:line="240" w:lineRule="auto"/>
              <w:ind w:left="57" w:right="57"/>
              <w:rPr>
                <w:bCs/>
                <w:lang w:val="fr-FR"/>
              </w:rPr>
            </w:pPr>
            <w:r w:rsidRPr="00E15033">
              <w:rPr>
                <w:bCs/>
                <w:lang w:val="fr-FR"/>
              </w:rPr>
              <w:t>GTR9-4-20</w:t>
            </w:r>
          </w:p>
        </w:tc>
        <w:tc>
          <w:tcPr>
            <w:tcW w:w="567" w:type="dxa"/>
          </w:tcPr>
          <w:p w14:paraId="1025CD65" w14:textId="77777777" w:rsidR="002D7CE4" w:rsidRPr="00E15033" w:rsidRDefault="002D7CE4" w:rsidP="0024288E">
            <w:pPr>
              <w:spacing w:before="60" w:after="60" w:line="240" w:lineRule="auto"/>
              <w:ind w:left="57" w:right="57"/>
              <w:rPr>
                <w:bCs/>
                <w:lang w:val="en-US"/>
              </w:rPr>
            </w:pPr>
          </w:p>
        </w:tc>
        <w:tc>
          <w:tcPr>
            <w:tcW w:w="5386" w:type="dxa"/>
            <w:hideMark/>
          </w:tcPr>
          <w:p w14:paraId="154565B9" w14:textId="77777777" w:rsidR="002D7CE4" w:rsidRPr="00E15033" w:rsidRDefault="002D7CE4" w:rsidP="0024288E">
            <w:pPr>
              <w:spacing w:before="60" w:after="60" w:line="240" w:lineRule="auto"/>
              <w:ind w:left="57" w:right="57"/>
              <w:rPr>
                <w:bCs/>
                <w:lang w:val="en-US"/>
              </w:rPr>
            </w:pPr>
            <w:r w:rsidRPr="00E15033">
              <w:rPr>
                <w:bCs/>
                <w:lang w:val="en-US"/>
              </w:rPr>
              <w:t>Validation of Pedestrian Lower Limb Injury Assessment using Subsystem Impactors (IRCOBI conference, 12</w:t>
            </w:r>
            <w:r w:rsidRPr="00E15033">
              <w:rPr>
                <w:bCs/>
                <w:vertAlign w:val="superscript"/>
                <w:lang w:val="en-US"/>
              </w:rPr>
              <w:t>th</w:t>
            </w:r>
            <w:r w:rsidRPr="00E15033">
              <w:rPr>
                <w:bCs/>
                <w:lang w:val="en-US"/>
              </w:rPr>
              <w:t> – 14</w:t>
            </w:r>
            <w:r w:rsidRPr="00E15033">
              <w:rPr>
                <w:bCs/>
                <w:vertAlign w:val="superscript"/>
                <w:lang w:val="en-US"/>
              </w:rPr>
              <w:t>th</w:t>
            </w:r>
            <w:r w:rsidRPr="00E15033">
              <w:rPr>
                <w:bCs/>
                <w:lang w:val="en-US"/>
              </w:rPr>
              <w:t> Sept</w:t>
            </w:r>
            <w:r w:rsidR="002E4C9D" w:rsidRPr="00E15033">
              <w:rPr>
                <w:bCs/>
                <w:lang w:val="en-US"/>
              </w:rPr>
              <w:t>.</w:t>
            </w:r>
            <w:r w:rsidRPr="00E15033">
              <w:rPr>
                <w:bCs/>
                <w:lang w:val="en-US"/>
              </w:rPr>
              <w:t xml:space="preserve"> 2012)</w:t>
            </w:r>
          </w:p>
        </w:tc>
      </w:tr>
      <w:tr w:rsidR="002D7CE4" w:rsidRPr="00E15033" w14:paraId="4F207EA7" w14:textId="77777777" w:rsidTr="0024288E">
        <w:trPr>
          <w:trHeight w:val="300"/>
        </w:trPr>
        <w:tc>
          <w:tcPr>
            <w:tcW w:w="1418" w:type="dxa"/>
            <w:hideMark/>
          </w:tcPr>
          <w:p w14:paraId="4591F5BA" w14:textId="77777777" w:rsidR="002D7CE4" w:rsidRPr="00E15033" w:rsidRDefault="002D7CE4" w:rsidP="0024288E">
            <w:pPr>
              <w:spacing w:before="60" w:after="60" w:line="240" w:lineRule="auto"/>
              <w:ind w:left="57" w:right="57"/>
              <w:rPr>
                <w:bCs/>
                <w:lang w:val="fr-FR"/>
              </w:rPr>
            </w:pPr>
            <w:r w:rsidRPr="00E15033">
              <w:rPr>
                <w:bCs/>
                <w:lang w:val="fr-FR"/>
              </w:rPr>
              <w:t>GTR9-4-21</w:t>
            </w:r>
          </w:p>
        </w:tc>
        <w:tc>
          <w:tcPr>
            <w:tcW w:w="567" w:type="dxa"/>
          </w:tcPr>
          <w:p w14:paraId="0B8CAC7A" w14:textId="77777777" w:rsidR="002D7CE4" w:rsidRPr="00E15033" w:rsidRDefault="002D7CE4" w:rsidP="0024288E">
            <w:pPr>
              <w:spacing w:before="60" w:after="60" w:line="240" w:lineRule="auto"/>
              <w:ind w:left="57" w:right="57"/>
              <w:rPr>
                <w:bCs/>
                <w:lang w:val="en-US"/>
              </w:rPr>
            </w:pPr>
          </w:p>
        </w:tc>
        <w:tc>
          <w:tcPr>
            <w:tcW w:w="5386" w:type="dxa"/>
            <w:hideMark/>
          </w:tcPr>
          <w:p w14:paraId="2EC177DF" w14:textId="77777777" w:rsidR="002D7CE4" w:rsidRPr="00E15033" w:rsidRDefault="002D7CE4" w:rsidP="0024288E">
            <w:pPr>
              <w:spacing w:before="60" w:after="60" w:line="240" w:lineRule="auto"/>
              <w:ind w:left="57" w:right="57"/>
              <w:rPr>
                <w:bCs/>
                <w:lang w:val="en-US"/>
              </w:rPr>
            </w:pPr>
            <w:r w:rsidRPr="00E15033">
              <w:rPr>
                <w:bCs/>
                <w:lang w:val="en-US"/>
              </w:rPr>
              <w:t>OSRP Pedestrian Lower Leg Response Research test series</w:t>
            </w:r>
          </w:p>
        </w:tc>
      </w:tr>
      <w:tr w:rsidR="002D7CE4" w:rsidRPr="00E15033" w14:paraId="3B7FEFC5" w14:textId="77777777" w:rsidTr="0024288E">
        <w:trPr>
          <w:trHeight w:val="300"/>
        </w:trPr>
        <w:tc>
          <w:tcPr>
            <w:tcW w:w="1418" w:type="dxa"/>
            <w:hideMark/>
          </w:tcPr>
          <w:p w14:paraId="2CA7A1F0" w14:textId="77777777" w:rsidR="002D7CE4" w:rsidRPr="00E15033" w:rsidRDefault="002D7CE4" w:rsidP="0024288E">
            <w:pPr>
              <w:spacing w:before="60" w:after="60" w:line="240" w:lineRule="auto"/>
              <w:ind w:left="57" w:right="57"/>
              <w:rPr>
                <w:bCs/>
                <w:lang w:val="fr-FR"/>
              </w:rPr>
            </w:pPr>
            <w:r w:rsidRPr="00E15033">
              <w:rPr>
                <w:bCs/>
                <w:lang w:val="fr-FR"/>
              </w:rPr>
              <w:t>GTR9-4-22</w:t>
            </w:r>
          </w:p>
        </w:tc>
        <w:tc>
          <w:tcPr>
            <w:tcW w:w="567" w:type="dxa"/>
          </w:tcPr>
          <w:p w14:paraId="35FC42CA" w14:textId="77777777" w:rsidR="002D7CE4" w:rsidRPr="00E15033" w:rsidRDefault="002D7CE4" w:rsidP="0024288E">
            <w:pPr>
              <w:spacing w:before="60" w:after="60" w:line="240" w:lineRule="auto"/>
              <w:ind w:left="57" w:right="57"/>
              <w:rPr>
                <w:bCs/>
                <w:lang w:val="en-US"/>
              </w:rPr>
            </w:pPr>
          </w:p>
        </w:tc>
        <w:tc>
          <w:tcPr>
            <w:tcW w:w="5386" w:type="dxa"/>
            <w:hideMark/>
          </w:tcPr>
          <w:p w14:paraId="299B079E" w14:textId="77777777" w:rsidR="002D7CE4" w:rsidRPr="00E15033" w:rsidRDefault="002D7CE4" w:rsidP="0024288E">
            <w:pPr>
              <w:spacing w:before="60" w:after="60" w:line="240" w:lineRule="auto"/>
              <w:ind w:left="57" w:right="57"/>
              <w:rPr>
                <w:bCs/>
                <w:lang w:val="en-US"/>
              </w:rPr>
            </w:pPr>
            <w:r w:rsidRPr="00E15033">
              <w:rPr>
                <w:bCs/>
                <w:lang w:val="en-US"/>
              </w:rPr>
              <w:t>Checklist for Vehicle Testing</w:t>
            </w:r>
          </w:p>
        </w:tc>
      </w:tr>
      <w:tr w:rsidR="002D7CE4" w:rsidRPr="00E15033" w14:paraId="7056BFC2" w14:textId="77777777" w:rsidTr="0024288E">
        <w:trPr>
          <w:trHeight w:val="600"/>
        </w:trPr>
        <w:tc>
          <w:tcPr>
            <w:tcW w:w="1418" w:type="dxa"/>
            <w:hideMark/>
          </w:tcPr>
          <w:p w14:paraId="361E3B53" w14:textId="77777777" w:rsidR="002D7CE4" w:rsidRPr="00E15033" w:rsidRDefault="002D7CE4" w:rsidP="0024288E">
            <w:pPr>
              <w:spacing w:before="60" w:after="60" w:line="240" w:lineRule="auto"/>
              <w:ind w:left="57" w:right="57"/>
              <w:rPr>
                <w:bCs/>
                <w:lang w:val="fr-FR"/>
              </w:rPr>
            </w:pPr>
            <w:r w:rsidRPr="00E15033">
              <w:rPr>
                <w:bCs/>
                <w:lang w:val="fr-FR"/>
              </w:rPr>
              <w:t>GTR9-5-01</w:t>
            </w:r>
          </w:p>
        </w:tc>
        <w:tc>
          <w:tcPr>
            <w:tcW w:w="567" w:type="dxa"/>
            <w:hideMark/>
          </w:tcPr>
          <w:p w14:paraId="40D6A210"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05142186" w14:textId="77777777" w:rsidR="002D7CE4" w:rsidRPr="00E15033" w:rsidRDefault="002D7CE4" w:rsidP="0024288E">
            <w:pPr>
              <w:spacing w:before="60" w:after="60" w:line="240" w:lineRule="auto"/>
              <w:ind w:left="57" w:right="57"/>
              <w:rPr>
                <w:bCs/>
                <w:lang w:val="en-US"/>
              </w:rPr>
            </w:pPr>
            <w:r w:rsidRPr="00E15033">
              <w:rPr>
                <w:bCs/>
                <w:lang w:val="en-US"/>
              </w:rPr>
              <w:t>Agenda for the 4th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38CE9DB8" w14:textId="77777777" w:rsidTr="0024288E">
        <w:trPr>
          <w:trHeight w:val="600"/>
        </w:trPr>
        <w:tc>
          <w:tcPr>
            <w:tcW w:w="1418" w:type="dxa"/>
            <w:hideMark/>
          </w:tcPr>
          <w:p w14:paraId="4B076A84" w14:textId="77777777" w:rsidR="002D7CE4" w:rsidRPr="00E15033" w:rsidRDefault="002D7CE4" w:rsidP="0024288E">
            <w:pPr>
              <w:spacing w:before="60" w:after="60" w:line="240" w:lineRule="auto"/>
              <w:ind w:left="57" w:right="57"/>
              <w:rPr>
                <w:bCs/>
                <w:lang w:val="fr-FR"/>
              </w:rPr>
            </w:pPr>
            <w:r w:rsidRPr="00E15033">
              <w:rPr>
                <w:bCs/>
                <w:lang w:val="fr-FR"/>
              </w:rPr>
              <w:t>GTR9-5-02</w:t>
            </w:r>
          </w:p>
        </w:tc>
        <w:tc>
          <w:tcPr>
            <w:tcW w:w="567" w:type="dxa"/>
            <w:hideMark/>
          </w:tcPr>
          <w:p w14:paraId="768E194D"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446D8686" w14:textId="77777777" w:rsidR="002D7CE4" w:rsidRPr="00E15033" w:rsidRDefault="002D7CE4" w:rsidP="0024288E">
            <w:pPr>
              <w:spacing w:before="60" w:after="60" w:line="240" w:lineRule="auto"/>
              <w:ind w:left="57" w:right="57"/>
              <w:rPr>
                <w:bCs/>
                <w:lang w:val="en-US"/>
              </w:rPr>
            </w:pPr>
            <w:r w:rsidRPr="00E15033">
              <w:rPr>
                <w:bCs/>
                <w:lang w:val="en-US"/>
              </w:rPr>
              <w:t>Minutes of the 5th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5729102F" w14:textId="77777777" w:rsidTr="0024288E">
        <w:trPr>
          <w:trHeight w:val="600"/>
        </w:trPr>
        <w:tc>
          <w:tcPr>
            <w:tcW w:w="1418" w:type="dxa"/>
            <w:hideMark/>
          </w:tcPr>
          <w:p w14:paraId="698569EB" w14:textId="77777777" w:rsidR="002D7CE4" w:rsidRPr="00E15033" w:rsidRDefault="002D7CE4" w:rsidP="0024288E">
            <w:pPr>
              <w:spacing w:before="60" w:after="60" w:line="240" w:lineRule="auto"/>
              <w:ind w:left="57" w:right="57"/>
              <w:rPr>
                <w:bCs/>
                <w:lang w:val="fr-FR"/>
              </w:rPr>
            </w:pPr>
            <w:r w:rsidRPr="00E15033">
              <w:rPr>
                <w:bCs/>
                <w:lang w:val="fr-FR"/>
              </w:rPr>
              <w:t>GTR9-5-03</w:t>
            </w:r>
          </w:p>
        </w:tc>
        <w:tc>
          <w:tcPr>
            <w:tcW w:w="567" w:type="dxa"/>
          </w:tcPr>
          <w:p w14:paraId="3E3D408D" w14:textId="77777777" w:rsidR="002D7CE4" w:rsidRPr="00E15033" w:rsidRDefault="002D7CE4" w:rsidP="0024288E">
            <w:pPr>
              <w:spacing w:before="60" w:after="60" w:line="240" w:lineRule="auto"/>
              <w:ind w:left="57" w:right="57"/>
              <w:rPr>
                <w:bCs/>
                <w:lang w:val="en-US"/>
              </w:rPr>
            </w:pPr>
          </w:p>
        </w:tc>
        <w:tc>
          <w:tcPr>
            <w:tcW w:w="5386" w:type="dxa"/>
            <w:hideMark/>
          </w:tcPr>
          <w:p w14:paraId="4EE23571" w14:textId="77777777" w:rsidR="002D7CE4" w:rsidRPr="00E15033" w:rsidRDefault="002D7CE4" w:rsidP="0024288E">
            <w:pPr>
              <w:spacing w:before="60" w:after="60" w:line="240" w:lineRule="auto"/>
              <w:ind w:left="57" w:right="57"/>
              <w:rPr>
                <w:bCs/>
                <w:lang w:val="en-US"/>
              </w:rPr>
            </w:pPr>
            <w:r w:rsidRPr="00E15033">
              <w:rPr>
                <w:bCs/>
                <w:lang w:val="en-US"/>
              </w:rPr>
              <w:t>Pedestrian Injuries By Source: Serious and Disabling Injuries in US and European Cases (Mallory et al</w:t>
            </w:r>
            <w:r w:rsidR="002E4C9D" w:rsidRPr="00E15033">
              <w:rPr>
                <w:bCs/>
                <w:lang w:val="en-US"/>
              </w:rPr>
              <w:t>.</w:t>
            </w:r>
            <w:r w:rsidRPr="00E15033">
              <w:rPr>
                <w:bCs/>
                <w:lang w:val="en-US"/>
              </w:rPr>
              <w:t xml:space="preserve"> Paper for 56th AAAM Annual Conference)</w:t>
            </w:r>
          </w:p>
        </w:tc>
      </w:tr>
      <w:tr w:rsidR="002D7CE4" w:rsidRPr="00E15033" w14:paraId="0716C8D6" w14:textId="77777777" w:rsidTr="0024288E">
        <w:trPr>
          <w:trHeight w:val="300"/>
        </w:trPr>
        <w:tc>
          <w:tcPr>
            <w:tcW w:w="1418" w:type="dxa"/>
            <w:hideMark/>
          </w:tcPr>
          <w:p w14:paraId="5D5EB6A3" w14:textId="77777777" w:rsidR="002D7CE4" w:rsidRPr="00E15033" w:rsidRDefault="002D7CE4" w:rsidP="0024288E">
            <w:pPr>
              <w:spacing w:before="60" w:after="60" w:line="240" w:lineRule="auto"/>
              <w:ind w:left="57" w:right="57"/>
              <w:rPr>
                <w:bCs/>
                <w:lang w:val="fr-FR"/>
              </w:rPr>
            </w:pPr>
            <w:r w:rsidRPr="00E15033">
              <w:rPr>
                <w:bCs/>
                <w:lang w:val="fr-FR"/>
              </w:rPr>
              <w:t>GTR9-5-04</w:t>
            </w:r>
          </w:p>
        </w:tc>
        <w:tc>
          <w:tcPr>
            <w:tcW w:w="567" w:type="dxa"/>
          </w:tcPr>
          <w:p w14:paraId="159163B5" w14:textId="77777777" w:rsidR="002D7CE4" w:rsidRPr="00E15033" w:rsidRDefault="002D7CE4" w:rsidP="0024288E">
            <w:pPr>
              <w:spacing w:before="60" w:after="60" w:line="240" w:lineRule="auto"/>
              <w:ind w:left="57" w:right="57"/>
              <w:rPr>
                <w:bCs/>
                <w:lang w:val="en-US"/>
              </w:rPr>
            </w:pPr>
          </w:p>
        </w:tc>
        <w:tc>
          <w:tcPr>
            <w:tcW w:w="5386" w:type="dxa"/>
            <w:hideMark/>
          </w:tcPr>
          <w:p w14:paraId="05AADE17" w14:textId="77777777" w:rsidR="002D7CE4" w:rsidRPr="00E15033" w:rsidRDefault="002D7CE4" w:rsidP="0024288E">
            <w:pPr>
              <w:spacing w:before="60" w:after="60" w:line="240" w:lineRule="auto"/>
              <w:ind w:left="57" w:right="57"/>
              <w:rPr>
                <w:bCs/>
                <w:lang w:val="en-US"/>
              </w:rPr>
            </w:pPr>
            <w:r w:rsidRPr="00E15033">
              <w:rPr>
                <w:bCs/>
                <w:lang w:val="en-US"/>
              </w:rPr>
              <w:t>Flex PLI GTR User Manual Rev</w:t>
            </w:r>
            <w:r w:rsidR="002E4C9D" w:rsidRPr="00E15033">
              <w:rPr>
                <w:bCs/>
                <w:lang w:val="en-US"/>
              </w:rPr>
              <w:t>.</w:t>
            </w:r>
            <w:r w:rsidRPr="00E15033">
              <w:rPr>
                <w:bCs/>
                <w:lang w:val="en-US"/>
              </w:rPr>
              <w:t xml:space="preserve"> D, Oct</w:t>
            </w:r>
            <w:r w:rsidR="002E4C9D" w:rsidRPr="00E15033">
              <w:rPr>
                <w:bCs/>
                <w:lang w:val="en-US"/>
              </w:rPr>
              <w:t>.</w:t>
            </w:r>
            <w:r w:rsidRPr="00E15033">
              <w:rPr>
                <w:bCs/>
                <w:lang w:val="en-US"/>
              </w:rPr>
              <w:t xml:space="preserve"> 2012</w:t>
            </w:r>
          </w:p>
        </w:tc>
      </w:tr>
      <w:tr w:rsidR="002D7CE4" w:rsidRPr="00E15033" w14:paraId="69F1C3D5" w14:textId="77777777" w:rsidTr="0024288E">
        <w:trPr>
          <w:trHeight w:val="300"/>
        </w:trPr>
        <w:tc>
          <w:tcPr>
            <w:tcW w:w="1418" w:type="dxa"/>
            <w:hideMark/>
          </w:tcPr>
          <w:p w14:paraId="1023813A" w14:textId="77777777" w:rsidR="002D7CE4" w:rsidRPr="00E15033" w:rsidRDefault="002D7CE4" w:rsidP="0024288E">
            <w:pPr>
              <w:spacing w:before="60" w:after="60" w:line="240" w:lineRule="auto"/>
              <w:ind w:left="57" w:right="57"/>
              <w:rPr>
                <w:bCs/>
                <w:lang w:val="fr-FR"/>
              </w:rPr>
            </w:pPr>
            <w:r w:rsidRPr="00E15033">
              <w:rPr>
                <w:bCs/>
                <w:lang w:val="fr-FR"/>
              </w:rPr>
              <w:t>GTR9-5-05</w:t>
            </w:r>
          </w:p>
        </w:tc>
        <w:tc>
          <w:tcPr>
            <w:tcW w:w="567" w:type="dxa"/>
            <w:hideMark/>
          </w:tcPr>
          <w:p w14:paraId="3D214C7C" w14:textId="77777777" w:rsidR="002D7CE4" w:rsidRPr="00E15033" w:rsidRDefault="002D7CE4" w:rsidP="0024288E">
            <w:pPr>
              <w:spacing w:before="60" w:after="60" w:line="240" w:lineRule="auto"/>
              <w:ind w:left="57" w:right="57"/>
              <w:rPr>
                <w:bCs/>
                <w:lang w:val="en-US"/>
              </w:rPr>
            </w:pPr>
            <w:r w:rsidRPr="00E15033">
              <w:rPr>
                <w:bCs/>
                <w:lang w:val="en-US"/>
              </w:rPr>
              <w:t>2</w:t>
            </w:r>
          </w:p>
        </w:tc>
        <w:tc>
          <w:tcPr>
            <w:tcW w:w="5386" w:type="dxa"/>
            <w:hideMark/>
          </w:tcPr>
          <w:p w14:paraId="418016A6" w14:textId="77777777" w:rsidR="002D7CE4" w:rsidRPr="00E15033" w:rsidRDefault="002D7CE4" w:rsidP="0024288E">
            <w:pPr>
              <w:spacing w:before="60" w:after="60" w:line="240" w:lineRule="auto"/>
              <w:ind w:left="57" w:right="57"/>
              <w:rPr>
                <w:bCs/>
                <w:lang w:val="en-US"/>
              </w:rPr>
            </w:pPr>
            <w:r w:rsidRPr="00E15033">
              <w:rPr>
                <w:bCs/>
                <w:lang w:val="en-US"/>
              </w:rPr>
              <w:t>FlexPLI - Round Robin Tests</w:t>
            </w:r>
          </w:p>
        </w:tc>
      </w:tr>
      <w:tr w:rsidR="002D7CE4" w:rsidRPr="00E15033" w14:paraId="78E8A556" w14:textId="77777777" w:rsidTr="0024288E">
        <w:trPr>
          <w:trHeight w:val="300"/>
        </w:trPr>
        <w:tc>
          <w:tcPr>
            <w:tcW w:w="1418" w:type="dxa"/>
            <w:hideMark/>
          </w:tcPr>
          <w:p w14:paraId="7AF2A0EF" w14:textId="77777777" w:rsidR="002D7CE4" w:rsidRPr="00E15033" w:rsidRDefault="002D7CE4" w:rsidP="0024288E">
            <w:pPr>
              <w:spacing w:before="60" w:after="60" w:line="240" w:lineRule="auto"/>
              <w:ind w:left="57" w:right="57"/>
              <w:rPr>
                <w:bCs/>
                <w:lang w:val="fr-FR"/>
              </w:rPr>
            </w:pPr>
            <w:r w:rsidRPr="00E15033">
              <w:rPr>
                <w:bCs/>
                <w:lang w:val="fr-FR"/>
              </w:rPr>
              <w:t>GTR9-5-06</w:t>
            </w:r>
          </w:p>
        </w:tc>
        <w:tc>
          <w:tcPr>
            <w:tcW w:w="567" w:type="dxa"/>
          </w:tcPr>
          <w:p w14:paraId="4914F9DE" w14:textId="77777777" w:rsidR="002D7CE4" w:rsidRPr="00E15033" w:rsidRDefault="002D7CE4" w:rsidP="0024288E">
            <w:pPr>
              <w:spacing w:before="60" w:after="60" w:line="240" w:lineRule="auto"/>
              <w:ind w:left="57" w:right="57"/>
              <w:rPr>
                <w:bCs/>
                <w:lang w:val="en-US"/>
              </w:rPr>
            </w:pPr>
          </w:p>
        </w:tc>
        <w:tc>
          <w:tcPr>
            <w:tcW w:w="5386" w:type="dxa"/>
            <w:hideMark/>
          </w:tcPr>
          <w:p w14:paraId="44C29C08" w14:textId="77777777" w:rsidR="002D7CE4" w:rsidRPr="00E15033" w:rsidRDefault="002D7CE4" w:rsidP="0024288E">
            <w:pPr>
              <w:spacing w:before="60" w:after="60" w:line="240" w:lineRule="auto"/>
              <w:ind w:left="57" w:right="57"/>
              <w:rPr>
                <w:bCs/>
                <w:lang w:val="en-US"/>
              </w:rPr>
            </w:pPr>
            <w:r w:rsidRPr="00E15033">
              <w:rPr>
                <w:bCs/>
                <w:lang w:val="en-US"/>
              </w:rPr>
              <w:t>Informal document WP29-158-28: Draft 3rd progress report</w:t>
            </w:r>
          </w:p>
        </w:tc>
      </w:tr>
      <w:tr w:rsidR="002D7CE4" w:rsidRPr="00E15033" w14:paraId="119480F5" w14:textId="77777777" w:rsidTr="0024288E">
        <w:trPr>
          <w:trHeight w:val="300"/>
        </w:trPr>
        <w:tc>
          <w:tcPr>
            <w:tcW w:w="1418" w:type="dxa"/>
            <w:hideMark/>
          </w:tcPr>
          <w:p w14:paraId="101BCA8F" w14:textId="77777777" w:rsidR="002D7CE4" w:rsidRPr="00E15033" w:rsidRDefault="002D7CE4" w:rsidP="0024288E">
            <w:pPr>
              <w:spacing w:before="60" w:after="60" w:line="240" w:lineRule="auto"/>
              <w:ind w:left="57" w:right="57"/>
              <w:rPr>
                <w:bCs/>
                <w:lang w:val="fr-FR"/>
              </w:rPr>
            </w:pPr>
            <w:r w:rsidRPr="00E15033">
              <w:rPr>
                <w:bCs/>
                <w:lang w:val="fr-FR"/>
              </w:rPr>
              <w:t>GTR9-5-07</w:t>
            </w:r>
          </w:p>
        </w:tc>
        <w:tc>
          <w:tcPr>
            <w:tcW w:w="567" w:type="dxa"/>
            <w:hideMark/>
          </w:tcPr>
          <w:p w14:paraId="15367C3C" w14:textId="77777777" w:rsidR="002D7CE4" w:rsidRPr="00E15033" w:rsidRDefault="002D7CE4" w:rsidP="0024288E">
            <w:pPr>
              <w:spacing w:before="60" w:after="60" w:line="240" w:lineRule="auto"/>
              <w:ind w:left="57" w:right="57"/>
              <w:rPr>
                <w:bCs/>
                <w:lang w:val="en-US"/>
              </w:rPr>
            </w:pPr>
            <w:r w:rsidRPr="00E15033">
              <w:rPr>
                <w:bCs/>
                <w:lang w:val="en-US"/>
              </w:rPr>
              <w:t>c2</w:t>
            </w:r>
          </w:p>
        </w:tc>
        <w:tc>
          <w:tcPr>
            <w:tcW w:w="5386" w:type="dxa"/>
            <w:hideMark/>
          </w:tcPr>
          <w:p w14:paraId="6648CAAF" w14:textId="77777777" w:rsidR="002D7CE4" w:rsidRPr="00E15033" w:rsidRDefault="002D7CE4" w:rsidP="0024288E">
            <w:pPr>
              <w:spacing w:before="60" w:after="60" w:line="240" w:lineRule="auto"/>
              <w:ind w:left="57" w:right="57"/>
              <w:rPr>
                <w:bCs/>
                <w:lang w:val="en-US"/>
              </w:rPr>
            </w:pPr>
            <w:r w:rsidRPr="00E15033">
              <w:rPr>
                <w:bCs/>
                <w:lang w:val="en-US"/>
              </w:rPr>
              <w:t>Discussion on Feasibility of FlexPLI Countermeasures</w:t>
            </w:r>
          </w:p>
        </w:tc>
      </w:tr>
      <w:tr w:rsidR="002D7CE4" w:rsidRPr="00E15033" w14:paraId="04C75F11" w14:textId="77777777" w:rsidTr="0024288E">
        <w:trPr>
          <w:trHeight w:val="300"/>
        </w:trPr>
        <w:tc>
          <w:tcPr>
            <w:tcW w:w="1418" w:type="dxa"/>
            <w:hideMark/>
          </w:tcPr>
          <w:p w14:paraId="0923E144" w14:textId="77777777" w:rsidR="002D7CE4" w:rsidRPr="00E15033" w:rsidRDefault="002D7CE4" w:rsidP="0024288E">
            <w:pPr>
              <w:keepNext/>
              <w:spacing w:before="60" w:after="60" w:line="240" w:lineRule="auto"/>
              <w:ind w:left="57" w:right="57"/>
              <w:rPr>
                <w:bCs/>
                <w:lang w:val="fr-FR"/>
              </w:rPr>
            </w:pPr>
            <w:r w:rsidRPr="00E15033">
              <w:rPr>
                <w:bCs/>
                <w:lang w:val="fr-FR"/>
              </w:rPr>
              <w:t>GTR9-5-08</w:t>
            </w:r>
          </w:p>
        </w:tc>
        <w:tc>
          <w:tcPr>
            <w:tcW w:w="567" w:type="dxa"/>
          </w:tcPr>
          <w:p w14:paraId="4085B243" w14:textId="77777777" w:rsidR="002D7CE4" w:rsidRPr="00E15033" w:rsidRDefault="002D7CE4" w:rsidP="0024288E">
            <w:pPr>
              <w:keepNext/>
              <w:spacing w:before="60" w:after="60" w:line="240" w:lineRule="auto"/>
              <w:ind w:left="57" w:right="57"/>
              <w:rPr>
                <w:bCs/>
                <w:lang w:val="en-US"/>
              </w:rPr>
            </w:pPr>
          </w:p>
        </w:tc>
        <w:tc>
          <w:tcPr>
            <w:tcW w:w="5386" w:type="dxa"/>
            <w:hideMark/>
          </w:tcPr>
          <w:p w14:paraId="641495E5" w14:textId="77777777" w:rsidR="002D7CE4" w:rsidRPr="00E15033" w:rsidRDefault="002D7CE4" w:rsidP="0024288E">
            <w:pPr>
              <w:keepNext/>
              <w:spacing w:before="60" w:after="60" w:line="240" w:lineRule="auto"/>
              <w:ind w:left="57" w:right="57"/>
              <w:rPr>
                <w:bCs/>
                <w:lang w:val="en-US"/>
              </w:rPr>
            </w:pPr>
            <w:r w:rsidRPr="00E15033">
              <w:rPr>
                <w:bCs/>
                <w:lang w:val="en-US"/>
              </w:rPr>
              <w:t>Proposal for Procedure to Process FlexPLI Measurements in Rebound Phase</w:t>
            </w:r>
          </w:p>
        </w:tc>
      </w:tr>
      <w:tr w:rsidR="002D7CE4" w:rsidRPr="00E15033" w14:paraId="0F3928D4" w14:textId="77777777" w:rsidTr="0024288E">
        <w:trPr>
          <w:trHeight w:val="300"/>
        </w:trPr>
        <w:tc>
          <w:tcPr>
            <w:tcW w:w="1418" w:type="dxa"/>
            <w:hideMark/>
          </w:tcPr>
          <w:p w14:paraId="6F96BFBA" w14:textId="77777777" w:rsidR="002D7CE4" w:rsidRPr="00E15033" w:rsidRDefault="002D7CE4" w:rsidP="0024288E">
            <w:pPr>
              <w:spacing w:before="60" w:after="60" w:line="240" w:lineRule="auto"/>
              <w:ind w:left="57" w:right="57"/>
              <w:rPr>
                <w:bCs/>
                <w:lang w:val="fr-FR"/>
              </w:rPr>
            </w:pPr>
            <w:r w:rsidRPr="00E15033">
              <w:rPr>
                <w:bCs/>
                <w:lang w:val="fr-FR"/>
              </w:rPr>
              <w:t>GTR9-5-09</w:t>
            </w:r>
          </w:p>
        </w:tc>
        <w:tc>
          <w:tcPr>
            <w:tcW w:w="567" w:type="dxa"/>
          </w:tcPr>
          <w:p w14:paraId="05463763" w14:textId="77777777" w:rsidR="002D7CE4" w:rsidRPr="00E15033" w:rsidRDefault="002D7CE4" w:rsidP="0024288E">
            <w:pPr>
              <w:spacing w:before="60" w:after="60" w:line="240" w:lineRule="auto"/>
              <w:ind w:left="57" w:right="57"/>
              <w:rPr>
                <w:bCs/>
                <w:lang w:val="en-US"/>
              </w:rPr>
            </w:pPr>
          </w:p>
        </w:tc>
        <w:tc>
          <w:tcPr>
            <w:tcW w:w="5386" w:type="dxa"/>
            <w:hideMark/>
          </w:tcPr>
          <w:p w14:paraId="71C78B55" w14:textId="77777777" w:rsidR="002D7CE4" w:rsidRPr="00E15033" w:rsidRDefault="002D7CE4" w:rsidP="0024288E">
            <w:pPr>
              <w:spacing w:before="60" w:after="60" w:line="240" w:lineRule="auto"/>
              <w:ind w:left="57" w:right="57"/>
              <w:rPr>
                <w:bCs/>
                <w:lang w:val="en-US"/>
              </w:rPr>
            </w:pPr>
            <w:r w:rsidRPr="00E15033">
              <w:rPr>
                <w:bCs/>
                <w:lang w:val="en-US"/>
              </w:rPr>
              <w:t>Applicability Information</w:t>
            </w:r>
          </w:p>
        </w:tc>
      </w:tr>
      <w:tr w:rsidR="002D7CE4" w:rsidRPr="00E15033" w14:paraId="797B396A" w14:textId="77777777" w:rsidTr="0024288E">
        <w:trPr>
          <w:trHeight w:val="300"/>
        </w:trPr>
        <w:tc>
          <w:tcPr>
            <w:tcW w:w="1418" w:type="dxa"/>
            <w:hideMark/>
          </w:tcPr>
          <w:p w14:paraId="1EE004B1" w14:textId="77777777" w:rsidR="002D7CE4" w:rsidRPr="00E15033" w:rsidRDefault="002D7CE4" w:rsidP="0024288E">
            <w:pPr>
              <w:spacing w:before="60" w:after="60" w:line="240" w:lineRule="auto"/>
              <w:ind w:left="57" w:right="57"/>
              <w:rPr>
                <w:bCs/>
                <w:lang w:val="fr-FR"/>
              </w:rPr>
            </w:pPr>
            <w:r w:rsidRPr="00E15033">
              <w:rPr>
                <w:bCs/>
                <w:lang w:val="fr-FR"/>
              </w:rPr>
              <w:t>GTR9-5-10</w:t>
            </w:r>
          </w:p>
        </w:tc>
        <w:tc>
          <w:tcPr>
            <w:tcW w:w="567" w:type="dxa"/>
          </w:tcPr>
          <w:p w14:paraId="1320AC35" w14:textId="77777777" w:rsidR="002D7CE4" w:rsidRPr="00E15033" w:rsidRDefault="002D7CE4" w:rsidP="0024288E">
            <w:pPr>
              <w:spacing w:before="60" w:after="60" w:line="240" w:lineRule="auto"/>
              <w:ind w:left="57" w:right="57"/>
              <w:rPr>
                <w:bCs/>
                <w:lang w:val="en-US"/>
              </w:rPr>
            </w:pPr>
          </w:p>
        </w:tc>
        <w:tc>
          <w:tcPr>
            <w:tcW w:w="5386" w:type="dxa"/>
            <w:hideMark/>
          </w:tcPr>
          <w:p w14:paraId="677B1FAE" w14:textId="77777777" w:rsidR="002D7CE4" w:rsidRPr="00E15033" w:rsidRDefault="002D7CE4" w:rsidP="0024288E">
            <w:pPr>
              <w:spacing w:before="60" w:after="60" w:line="240" w:lineRule="auto"/>
              <w:ind w:left="57" w:right="57"/>
              <w:rPr>
                <w:bCs/>
                <w:lang w:val="en-US"/>
              </w:rPr>
            </w:pPr>
            <w:r w:rsidRPr="00E15033">
              <w:rPr>
                <w:bCs/>
                <w:lang w:val="en-US"/>
              </w:rPr>
              <w:t>FlexPLI Durability Against Larger Vehicles</w:t>
            </w:r>
          </w:p>
        </w:tc>
      </w:tr>
      <w:tr w:rsidR="002D7CE4" w:rsidRPr="00E15033" w14:paraId="492B5753" w14:textId="77777777" w:rsidTr="0024288E">
        <w:trPr>
          <w:trHeight w:val="300"/>
        </w:trPr>
        <w:tc>
          <w:tcPr>
            <w:tcW w:w="1418" w:type="dxa"/>
            <w:hideMark/>
          </w:tcPr>
          <w:p w14:paraId="0756843C" w14:textId="77777777" w:rsidR="002D7CE4" w:rsidRPr="00E15033" w:rsidRDefault="002D7CE4" w:rsidP="0024288E">
            <w:pPr>
              <w:spacing w:before="60" w:after="60" w:line="240" w:lineRule="auto"/>
              <w:ind w:left="57" w:right="57"/>
              <w:rPr>
                <w:bCs/>
                <w:lang w:val="fr-FR"/>
              </w:rPr>
            </w:pPr>
            <w:r w:rsidRPr="00E15033">
              <w:rPr>
                <w:bCs/>
                <w:lang w:val="fr-FR"/>
              </w:rPr>
              <w:t>GTR9-5-11</w:t>
            </w:r>
          </w:p>
        </w:tc>
        <w:tc>
          <w:tcPr>
            <w:tcW w:w="567" w:type="dxa"/>
          </w:tcPr>
          <w:p w14:paraId="1D1B947E" w14:textId="77777777" w:rsidR="002D7CE4" w:rsidRPr="00E15033" w:rsidRDefault="002D7CE4" w:rsidP="0024288E">
            <w:pPr>
              <w:spacing w:before="60" w:after="60" w:line="240" w:lineRule="auto"/>
              <w:ind w:left="57" w:right="57"/>
              <w:rPr>
                <w:bCs/>
                <w:lang w:val="en-US"/>
              </w:rPr>
            </w:pPr>
          </w:p>
        </w:tc>
        <w:tc>
          <w:tcPr>
            <w:tcW w:w="5386" w:type="dxa"/>
            <w:hideMark/>
          </w:tcPr>
          <w:p w14:paraId="461C5D12" w14:textId="77777777" w:rsidR="002D7CE4" w:rsidRPr="00E15033" w:rsidRDefault="002D7CE4" w:rsidP="0024288E">
            <w:pPr>
              <w:spacing w:before="60" w:after="60" w:line="240" w:lineRule="auto"/>
              <w:ind w:left="57" w:right="57"/>
              <w:rPr>
                <w:bCs/>
                <w:lang w:val="en-US"/>
              </w:rPr>
            </w:pPr>
            <w:r w:rsidRPr="00E15033">
              <w:rPr>
                <w:bCs/>
                <w:lang w:val="en-US"/>
              </w:rPr>
              <w:t>FlexPLI Repeatability in Car Tests</w:t>
            </w:r>
          </w:p>
        </w:tc>
      </w:tr>
      <w:tr w:rsidR="002D7CE4" w:rsidRPr="00E15033" w14:paraId="6D04E97B" w14:textId="77777777" w:rsidTr="0024288E">
        <w:trPr>
          <w:trHeight w:val="300"/>
        </w:trPr>
        <w:tc>
          <w:tcPr>
            <w:tcW w:w="1418" w:type="dxa"/>
            <w:hideMark/>
          </w:tcPr>
          <w:p w14:paraId="1EC1F88D" w14:textId="77777777" w:rsidR="002D7CE4" w:rsidRPr="00E15033" w:rsidRDefault="002D7CE4" w:rsidP="0024288E">
            <w:pPr>
              <w:spacing w:before="60" w:after="60" w:line="240" w:lineRule="auto"/>
              <w:ind w:left="57" w:right="57"/>
              <w:rPr>
                <w:bCs/>
                <w:lang w:val="fr-FR"/>
              </w:rPr>
            </w:pPr>
            <w:r w:rsidRPr="00E15033">
              <w:rPr>
                <w:bCs/>
                <w:lang w:val="fr-FR"/>
              </w:rPr>
              <w:t>GTR9-5-12</w:t>
            </w:r>
          </w:p>
        </w:tc>
        <w:tc>
          <w:tcPr>
            <w:tcW w:w="567" w:type="dxa"/>
          </w:tcPr>
          <w:p w14:paraId="1268F432" w14:textId="77777777" w:rsidR="002D7CE4" w:rsidRPr="00E15033" w:rsidRDefault="002D7CE4" w:rsidP="0024288E">
            <w:pPr>
              <w:spacing w:before="60" w:after="60" w:line="240" w:lineRule="auto"/>
              <w:ind w:left="57" w:right="57"/>
              <w:rPr>
                <w:bCs/>
                <w:lang w:val="en-US"/>
              </w:rPr>
            </w:pPr>
          </w:p>
        </w:tc>
        <w:tc>
          <w:tcPr>
            <w:tcW w:w="5386" w:type="dxa"/>
            <w:hideMark/>
          </w:tcPr>
          <w:p w14:paraId="5F6CD3C4" w14:textId="77777777" w:rsidR="002D7CE4" w:rsidRPr="00E15033" w:rsidRDefault="002D7CE4" w:rsidP="0024288E">
            <w:pPr>
              <w:spacing w:before="60" w:after="60" w:line="240" w:lineRule="auto"/>
              <w:ind w:left="57" w:right="57"/>
              <w:rPr>
                <w:bCs/>
                <w:lang w:val="en-US"/>
              </w:rPr>
            </w:pPr>
            <w:r w:rsidRPr="00E15033">
              <w:rPr>
                <w:bCs/>
                <w:lang w:val="en-US"/>
              </w:rPr>
              <w:t>Experimental Validation of Human and FlexPLI FE Models</w:t>
            </w:r>
          </w:p>
        </w:tc>
      </w:tr>
      <w:tr w:rsidR="002D7CE4" w:rsidRPr="00E15033" w14:paraId="6980850A" w14:textId="77777777" w:rsidTr="0024288E">
        <w:trPr>
          <w:trHeight w:val="300"/>
        </w:trPr>
        <w:tc>
          <w:tcPr>
            <w:tcW w:w="1418" w:type="dxa"/>
            <w:hideMark/>
          </w:tcPr>
          <w:p w14:paraId="707E075F" w14:textId="77777777" w:rsidR="002D7CE4" w:rsidRPr="00E15033" w:rsidRDefault="002D7CE4" w:rsidP="0024288E">
            <w:pPr>
              <w:spacing w:before="60" w:after="60" w:line="240" w:lineRule="auto"/>
              <w:ind w:left="57" w:right="57"/>
              <w:rPr>
                <w:bCs/>
                <w:lang w:val="fr-FR"/>
              </w:rPr>
            </w:pPr>
            <w:r w:rsidRPr="00E15033">
              <w:rPr>
                <w:bCs/>
                <w:lang w:val="fr-FR"/>
              </w:rPr>
              <w:t>GTR9-5-13</w:t>
            </w:r>
          </w:p>
        </w:tc>
        <w:tc>
          <w:tcPr>
            <w:tcW w:w="567" w:type="dxa"/>
          </w:tcPr>
          <w:p w14:paraId="2DEDB2BC" w14:textId="77777777" w:rsidR="002D7CE4" w:rsidRPr="00E15033" w:rsidRDefault="002D7CE4" w:rsidP="0024288E">
            <w:pPr>
              <w:spacing w:before="60" w:after="60" w:line="240" w:lineRule="auto"/>
              <w:ind w:left="57" w:right="57"/>
              <w:rPr>
                <w:bCs/>
                <w:lang w:val="en-US"/>
              </w:rPr>
            </w:pPr>
          </w:p>
        </w:tc>
        <w:tc>
          <w:tcPr>
            <w:tcW w:w="5386" w:type="dxa"/>
            <w:hideMark/>
          </w:tcPr>
          <w:p w14:paraId="12EEAD71" w14:textId="77777777" w:rsidR="002D7CE4" w:rsidRPr="00E15033" w:rsidRDefault="002D7CE4" w:rsidP="0024288E">
            <w:pPr>
              <w:spacing w:before="60" w:after="60" w:line="240" w:lineRule="auto"/>
              <w:ind w:left="57" w:right="57"/>
              <w:rPr>
                <w:bCs/>
                <w:lang w:val="fr-FR"/>
              </w:rPr>
            </w:pPr>
            <w:r w:rsidRPr="00E15033">
              <w:rPr>
                <w:bCs/>
                <w:lang w:val="fr-FR"/>
              </w:rPr>
              <w:t>FlexPLI vs</w:t>
            </w:r>
            <w:r w:rsidR="002E4C9D" w:rsidRPr="00E15033">
              <w:rPr>
                <w:bCs/>
                <w:lang w:val="fr-FR"/>
              </w:rPr>
              <w:t>.</w:t>
            </w:r>
            <w:r w:rsidRPr="00E15033">
              <w:rPr>
                <w:bCs/>
                <w:lang w:val="fr-FR"/>
              </w:rPr>
              <w:t xml:space="preserve"> EEVC LFI </w:t>
            </w:r>
            <w:r w:rsidRPr="00E15033">
              <w:rPr>
                <w:bCs/>
              </w:rPr>
              <w:t>Correlation</w:t>
            </w:r>
          </w:p>
        </w:tc>
      </w:tr>
      <w:tr w:rsidR="002D7CE4" w:rsidRPr="00E15033" w14:paraId="1A1767C5" w14:textId="77777777" w:rsidTr="0024288E">
        <w:trPr>
          <w:trHeight w:val="300"/>
        </w:trPr>
        <w:tc>
          <w:tcPr>
            <w:tcW w:w="1418" w:type="dxa"/>
            <w:hideMark/>
          </w:tcPr>
          <w:p w14:paraId="027CCB4B" w14:textId="77777777" w:rsidR="002D7CE4" w:rsidRPr="00E15033" w:rsidRDefault="002D7CE4" w:rsidP="0024288E">
            <w:pPr>
              <w:spacing w:before="60" w:after="60" w:line="240" w:lineRule="auto"/>
              <w:ind w:left="57" w:right="57"/>
              <w:rPr>
                <w:bCs/>
                <w:lang w:val="fr-FR"/>
              </w:rPr>
            </w:pPr>
            <w:r w:rsidRPr="00E15033">
              <w:rPr>
                <w:bCs/>
                <w:lang w:val="fr-FR"/>
              </w:rPr>
              <w:t>GTR9-5-14</w:t>
            </w:r>
          </w:p>
        </w:tc>
        <w:tc>
          <w:tcPr>
            <w:tcW w:w="567" w:type="dxa"/>
          </w:tcPr>
          <w:p w14:paraId="088FBCFD" w14:textId="77777777" w:rsidR="002D7CE4" w:rsidRPr="00E15033" w:rsidRDefault="002D7CE4" w:rsidP="0024288E">
            <w:pPr>
              <w:spacing w:before="60" w:after="60" w:line="240" w:lineRule="auto"/>
              <w:ind w:left="57" w:right="57"/>
              <w:rPr>
                <w:bCs/>
                <w:lang w:val="en-US"/>
              </w:rPr>
            </w:pPr>
          </w:p>
        </w:tc>
        <w:tc>
          <w:tcPr>
            <w:tcW w:w="5386" w:type="dxa"/>
            <w:hideMark/>
          </w:tcPr>
          <w:p w14:paraId="0D51E6FE" w14:textId="77777777" w:rsidR="002D7CE4" w:rsidRPr="00E15033" w:rsidRDefault="002D7CE4" w:rsidP="0024288E">
            <w:pPr>
              <w:spacing w:before="60" w:after="60" w:line="240" w:lineRule="auto"/>
              <w:ind w:left="57" w:right="57"/>
              <w:rPr>
                <w:bCs/>
                <w:lang w:val="en-US"/>
              </w:rPr>
            </w:pPr>
            <w:r w:rsidRPr="00E15033">
              <w:rPr>
                <w:bCs/>
                <w:lang w:val="en-US"/>
              </w:rPr>
              <w:t>Benefit and Cost; Additional Analysis based on GTR9-2-07r1</w:t>
            </w:r>
          </w:p>
        </w:tc>
      </w:tr>
      <w:tr w:rsidR="002D7CE4" w:rsidRPr="00E15033" w14:paraId="30EE5540" w14:textId="77777777" w:rsidTr="0024288E">
        <w:trPr>
          <w:trHeight w:val="300"/>
        </w:trPr>
        <w:tc>
          <w:tcPr>
            <w:tcW w:w="1418" w:type="dxa"/>
            <w:hideMark/>
          </w:tcPr>
          <w:p w14:paraId="0EF4C26B" w14:textId="77777777" w:rsidR="002D7CE4" w:rsidRPr="00E15033" w:rsidRDefault="002D7CE4" w:rsidP="0024288E">
            <w:pPr>
              <w:spacing w:before="60" w:after="60" w:line="240" w:lineRule="auto"/>
              <w:ind w:left="57" w:right="57"/>
              <w:rPr>
                <w:bCs/>
                <w:lang w:val="fr-FR"/>
              </w:rPr>
            </w:pPr>
            <w:r w:rsidRPr="00E15033">
              <w:rPr>
                <w:bCs/>
                <w:lang w:val="fr-FR"/>
              </w:rPr>
              <w:t>GTR9-5-15</w:t>
            </w:r>
          </w:p>
        </w:tc>
        <w:tc>
          <w:tcPr>
            <w:tcW w:w="567" w:type="dxa"/>
          </w:tcPr>
          <w:p w14:paraId="5ED34B40" w14:textId="77777777" w:rsidR="002D7CE4" w:rsidRPr="00E15033" w:rsidRDefault="002D7CE4" w:rsidP="0024288E">
            <w:pPr>
              <w:spacing w:before="60" w:after="60" w:line="240" w:lineRule="auto"/>
              <w:ind w:left="57" w:right="57"/>
              <w:rPr>
                <w:bCs/>
                <w:lang w:val="en-US"/>
              </w:rPr>
            </w:pPr>
          </w:p>
        </w:tc>
        <w:tc>
          <w:tcPr>
            <w:tcW w:w="5386" w:type="dxa"/>
            <w:hideMark/>
          </w:tcPr>
          <w:p w14:paraId="6AFAC1EB" w14:textId="77777777" w:rsidR="002D7CE4" w:rsidRPr="00E15033" w:rsidRDefault="002D7CE4" w:rsidP="0024288E">
            <w:pPr>
              <w:spacing w:before="60" w:after="60" w:line="240" w:lineRule="auto"/>
              <w:ind w:left="57" w:right="57"/>
              <w:rPr>
                <w:bCs/>
                <w:lang w:val="en-US"/>
              </w:rPr>
            </w:pPr>
            <w:r w:rsidRPr="00E15033">
              <w:rPr>
                <w:bCs/>
                <w:lang w:val="en-US"/>
              </w:rPr>
              <w:t xml:space="preserve">Moving Ram Friction Effect </w:t>
            </w:r>
          </w:p>
        </w:tc>
      </w:tr>
      <w:tr w:rsidR="002D7CE4" w:rsidRPr="00E15033" w14:paraId="56761208" w14:textId="77777777" w:rsidTr="0024288E">
        <w:trPr>
          <w:trHeight w:val="300"/>
        </w:trPr>
        <w:tc>
          <w:tcPr>
            <w:tcW w:w="1418" w:type="dxa"/>
            <w:hideMark/>
          </w:tcPr>
          <w:p w14:paraId="42493BE9" w14:textId="77777777" w:rsidR="002D7CE4" w:rsidRPr="00E15033" w:rsidRDefault="002D7CE4" w:rsidP="0024288E">
            <w:pPr>
              <w:spacing w:before="60" w:after="60" w:line="240" w:lineRule="auto"/>
              <w:ind w:left="57" w:right="57"/>
              <w:rPr>
                <w:bCs/>
                <w:lang w:val="fr-FR"/>
              </w:rPr>
            </w:pPr>
            <w:r w:rsidRPr="00E15033">
              <w:rPr>
                <w:bCs/>
                <w:lang w:val="fr-FR"/>
              </w:rPr>
              <w:t>GTR9-5-16</w:t>
            </w:r>
          </w:p>
        </w:tc>
        <w:tc>
          <w:tcPr>
            <w:tcW w:w="567" w:type="dxa"/>
            <w:hideMark/>
          </w:tcPr>
          <w:p w14:paraId="0E8C3450"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33BF8C4C" w14:textId="77777777" w:rsidR="002D7CE4" w:rsidRPr="00E15033" w:rsidRDefault="002D7CE4" w:rsidP="0024288E">
            <w:pPr>
              <w:spacing w:before="60" w:after="60" w:line="240" w:lineRule="auto"/>
              <w:ind w:left="57" w:right="57"/>
              <w:rPr>
                <w:bCs/>
                <w:lang w:val="en-US"/>
              </w:rPr>
            </w:pPr>
            <w:r w:rsidRPr="00E15033">
              <w:rPr>
                <w:bCs/>
                <w:lang w:val="en-US"/>
              </w:rPr>
              <w:t>Round Robin Test Result (E-Leg)</w:t>
            </w:r>
          </w:p>
        </w:tc>
      </w:tr>
      <w:tr w:rsidR="002D7CE4" w:rsidRPr="00E15033" w14:paraId="5AA91121" w14:textId="77777777" w:rsidTr="0024288E">
        <w:trPr>
          <w:trHeight w:val="300"/>
        </w:trPr>
        <w:tc>
          <w:tcPr>
            <w:tcW w:w="1418" w:type="dxa"/>
            <w:hideMark/>
          </w:tcPr>
          <w:p w14:paraId="0A9E8F42" w14:textId="77777777" w:rsidR="002D7CE4" w:rsidRPr="00E15033" w:rsidRDefault="002D7CE4" w:rsidP="0024288E">
            <w:pPr>
              <w:spacing w:before="60" w:after="60" w:line="240" w:lineRule="auto"/>
              <w:ind w:left="57" w:right="57"/>
              <w:rPr>
                <w:bCs/>
                <w:lang w:val="fr-FR"/>
              </w:rPr>
            </w:pPr>
            <w:r w:rsidRPr="00E15033">
              <w:rPr>
                <w:bCs/>
                <w:lang w:val="fr-FR"/>
              </w:rPr>
              <w:t>GTR9-5-17</w:t>
            </w:r>
          </w:p>
        </w:tc>
        <w:tc>
          <w:tcPr>
            <w:tcW w:w="567" w:type="dxa"/>
          </w:tcPr>
          <w:p w14:paraId="7FEA7BFD" w14:textId="77777777" w:rsidR="002D7CE4" w:rsidRPr="00E15033" w:rsidRDefault="002D7CE4" w:rsidP="0024288E">
            <w:pPr>
              <w:spacing w:before="60" w:after="60" w:line="240" w:lineRule="auto"/>
              <w:ind w:left="57" w:right="57"/>
              <w:rPr>
                <w:bCs/>
                <w:lang w:val="en-US"/>
              </w:rPr>
            </w:pPr>
          </w:p>
        </w:tc>
        <w:tc>
          <w:tcPr>
            <w:tcW w:w="5386" w:type="dxa"/>
            <w:hideMark/>
          </w:tcPr>
          <w:p w14:paraId="61A38EC5" w14:textId="77777777" w:rsidR="002D7CE4" w:rsidRPr="00E15033" w:rsidRDefault="002D7CE4" w:rsidP="0024288E">
            <w:pPr>
              <w:spacing w:before="60" w:after="60" w:line="240" w:lineRule="auto"/>
              <w:ind w:left="57" w:right="57"/>
              <w:rPr>
                <w:bCs/>
                <w:lang w:val="en-US"/>
              </w:rPr>
            </w:pPr>
            <w:r w:rsidRPr="00E15033">
              <w:rPr>
                <w:bCs/>
                <w:lang w:val="en-US"/>
              </w:rPr>
              <w:t>FlexPLI Test Results (SN-03)</w:t>
            </w:r>
          </w:p>
        </w:tc>
      </w:tr>
      <w:tr w:rsidR="002D7CE4" w:rsidRPr="00E15033" w14:paraId="5478C722" w14:textId="77777777" w:rsidTr="0024288E">
        <w:trPr>
          <w:trHeight w:val="300"/>
        </w:trPr>
        <w:tc>
          <w:tcPr>
            <w:tcW w:w="1418" w:type="dxa"/>
            <w:hideMark/>
          </w:tcPr>
          <w:p w14:paraId="2302F89B" w14:textId="77777777" w:rsidR="002D7CE4" w:rsidRPr="00E15033" w:rsidRDefault="002D7CE4" w:rsidP="0024288E">
            <w:pPr>
              <w:spacing w:before="60" w:after="60" w:line="240" w:lineRule="auto"/>
              <w:ind w:left="57" w:right="57"/>
              <w:rPr>
                <w:bCs/>
                <w:lang w:val="fr-FR"/>
              </w:rPr>
            </w:pPr>
            <w:r w:rsidRPr="00E15033">
              <w:rPr>
                <w:bCs/>
                <w:lang w:val="fr-FR"/>
              </w:rPr>
              <w:t>GTR9-5-18</w:t>
            </w:r>
          </w:p>
        </w:tc>
        <w:tc>
          <w:tcPr>
            <w:tcW w:w="567" w:type="dxa"/>
          </w:tcPr>
          <w:p w14:paraId="44080F13" w14:textId="77777777" w:rsidR="002D7CE4" w:rsidRPr="00E15033" w:rsidRDefault="002D7CE4" w:rsidP="0024288E">
            <w:pPr>
              <w:spacing w:before="60" w:after="60" w:line="240" w:lineRule="auto"/>
              <w:ind w:left="57" w:right="57"/>
              <w:rPr>
                <w:bCs/>
                <w:lang w:val="en-US"/>
              </w:rPr>
            </w:pPr>
          </w:p>
        </w:tc>
        <w:tc>
          <w:tcPr>
            <w:tcW w:w="5386" w:type="dxa"/>
            <w:hideMark/>
          </w:tcPr>
          <w:p w14:paraId="043731A9" w14:textId="77777777" w:rsidR="002D7CE4" w:rsidRPr="00E15033" w:rsidRDefault="002D7CE4" w:rsidP="0024288E">
            <w:pPr>
              <w:spacing w:before="60" w:after="60" w:line="240" w:lineRule="auto"/>
              <w:ind w:left="57" w:right="57"/>
              <w:rPr>
                <w:bCs/>
                <w:lang w:val="en-US"/>
              </w:rPr>
            </w:pPr>
            <w:r w:rsidRPr="00E15033">
              <w:rPr>
                <w:bCs/>
                <w:lang w:val="en-US"/>
              </w:rPr>
              <w:t>Flex PLI Logbook for the IG GTR9-PH2 Round Robin Tests</w:t>
            </w:r>
          </w:p>
        </w:tc>
      </w:tr>
      <w:tr w:rsidR="002D7CE4" w:rsidRPr="00E15033" w14:paraId="20C8FC08" w14:textId="77777777" w:rsidTr="0024288E">
        <w:trPr>
          <w:trHeight w:val="300"/>
        </w:trPr>
        <w:tc>
          <w:tcPr>
            <w:tcW w:w="1418" w:type="dxa"/>
            <w:hideMark/>
          </w:tcPr>
          <w:p w14:paraId="387C39AB" w14:textId="77777777" w:rsidR="002D7CE4" w:rsidRPr="00E15033" w:rsidRDefault="002D7CE4" w:rsidP="0024288E">
            <w:pPr>
              <w:spacing w:before="60" w:after="60" w:line="240" w:lineRule="auto"/>
              <w:ind w:left="57" w:right="57"/>
              <w:rPr>
                <w:bCs/>
                <w:lang w:val="fr-FR"/>
              </w:rPr>
            </w:pPr>
            <w:r w:rsidRPr="00E15033">
              <w:rPr>
                <w:bCs/>
                <w:lang w:val="fr-FR"/>
              </w:rPr>
              <w:t>GTR9-5-19</w:t>
            </w:r>
          </w:p>
        </w:tc>
        <w:tc>
          <w:tcPr>
            <w:tcW w:w="567" w:type="dxa"/>
          </w:tcPr>
          <w:p w14:paraId="10BD388E" w14:textId="77777777" w:rsidR="002D7CE4" w:rsidRPr="00E15033" w:rsidRDefault="002D7CE4" w:rsidP="0024288E">
            <w:pPr>
              <w:spacing w:before="60" w:after="60" w:line="240" w:lineRule="auto"/>
              <w:ind w:left="57" w:right="57"/>
              <w:rPr>
                <w:bCs/>
                <w:lang w:val="en-US"/>
              </w:rPr>
            </w:pPr>
          </w:p>
        </w:tc>
        <w:tc>
          <w:tcPr>
            <w:tcW w:w="5386" w:type="dxa"/>
            <w:hideMark/>
          </w:tcPr>
          <w:p w14:paraId="462F547C" w14:textId="77777777" w:rsidR="002D7CE4" w:rsidRPr="00E15033" w:rsidRDefault="002D7CE4" w:rsidP="0024288E">
            <w:pPr>
              <w:spacing w:before="60" w:after="60" w:line="240" w:lineRule="auto"/>
              <w:ind w:left="57" w:right="57"/>
              <w:rPr>
                <w:bCs/>
                <w:lang w:val="en-US"/>
              </w:rPr>
            </w:pPr>
            <w:r w:rsidRPr="00E15033">
              <w:rPr>
                <w:bCs/>
                <w:lang w:val="en-US"/>
              </w:rPr>
              <w:t>Estimation of Cost Reduction due to Introduction of FlexPLI within GTR9</w:t>
            </w:r>
          </w:p>
        </w:tc>
      </w:tr>
      <w:tr w:rsidR="002D7CE4" w:rsidRPr="00E15033" w14:paraId="7CA29209" w14:textId="77777777" w:rsidTr="0024288E">
        <w:trPr>
          <w:trHeight w:val="600"/>
        </w:trPr>
        <w:tc>
          <w:tcPr>
            <w:tcW w:w="1418" w:type="dxa"/>
            <w:hideMark/>
          </w:tcPr>
          <w:p w14:paraId="5979705C" w14:textId="77777777" w:rsidR="002D7CE4" w:rsidRPr="00E15033" w:rsidRDefault="002D7CE4" w:rsidP="0024288E">
            <w:pPr>
              <w:spacing w:before="60" w:after="60" w:line="240" w:lineRule="auto"/>
              <w:ind w:left="57" w:right="57"/>
              <w:rPr>
                <w:bCs/>
                <w:lang w:val="fr-FR"/>
              </w:rPr>
            </w:pPr>
            <w:r w:rsidRPr="00E15033">
              <w:rPr>
                <w:bCs/>
                <w:lang w:val="fr-FR"/>
              </w:rPr>
              <w:t>GTR9-5-20</w:t>
            </w:r>
          </w:p>
        </w:tc>
        <w:tc>
          <w:tcPr>
            <w:tcW w:w="567" w:type="dxa"/>
          </w:tcPr>
          <w:p w14:paraId="22D84EC4" w14:textId="77777777" w:rsidR="002D7CE4" w:rsidRPr="00E15033" w:rsidRDefault="002D7CE4" w:rsidP="0024288E">
            <w:pPr>
              <w:spacing w:before="60" w:after="60" w:line="240" w:lineRule="auto"/>
              <w:ind w:left="57" w:right="57"/>
              <w:rPr>
                <w:bCs/>
                <w:lang w:val="en-US"/>
              </w:rPr>
            </w:pPr>
          </w:p>
        </w:tc>
        <w:tc>
          <w:tcPr>
            <w:tcW w:w="5386" w:type="dxa"/>
            <w:hideMark/>
          </w:tcPr>
          <w:p w14:paraId="5F528AC5" w14:textId="77777777" w:rsidR="002D7CE4" w:rsidRPr="00E15033" w:rsidRDefault="002D7CE4" w:rsidP="0024288E">
            <w:pPr>
              <w:spacing w:before="60" w:after="60" w:line="240" w:lineRule="auto"/>
              <w:ind w:left="57" w:right="57"/>
              <w:rPr>
                <w:bCs/>
                <w:lang w:val="en-US"/>
              </w:rPr>
            </w:pPr>
            <w:r w:rsidRPr="00E15033">
              <w:rPr>
                <w:bCs/>
                <w:lang w:val="en-US"/>
              </w:rPr>
              <w:t>Verification of Draft FlexPLI prototype impactor limits and application to FlexPLI serial production level</w:t>
            </w:r>
          </w:p>
        </w:tc>
      </w:tr>
      <w:tr w:rsidR="002D7CE4" w:rsidRPr="00E15033" w14:paraId="238B9086" w14:textId="77777777" w:rsidTr="0024288E">
        <w:trPr>
          <w:trHeight w:val="300"/>
        </w:trPr>
        <w:tc>
          <w:tcPr>
            <w:tcW w:w="1418" w:type="dxa"/>
            <w:hideMark/>
          </w:tcPr>
          <w:p w14:paraId="03C967BF" w14:textId="77777777" w:rsidR="002D7CE4" w:rsidRPr="00E15033" w:rsidRDefault="002D7CE4" w:rsidP="0024288E">
            <w:pPr>
              <w:spacing w:before="60" w:after="60" w:line="240" w:lineRule="auto"/>
              <w:ind w:left="57" w:right="57"/>
              <w:rPr>
                <w:bCs/>
                <w:lang w:val="fr-FR"/>
              </w:rPr>
            </w:pPr>
            <w:r w:rsidRPr="00E15033">
              <w:rPr>
                <w:bCs/>
                <w:lang w:val="fr-FR"/>
              </w:rPr>
              <w:t>GTR9-5-21</w:t>
            </w:r>
          </w:p>
        </w:tc>
        <w:tc>
          <w:tcPr>
            <w:tcW w:w="567" w:type="dxa"/>
          </w:tcPr>
          <w:p w14:paraId="609DC341" w14:textId="77777777" w:rsidR="002D7CE4" w:rsidRPr="00E15033" w:rsidRDefault="002D7CE4" w:rsidP="0024288E">
            <w:pPr>
              <w:spacing w:before="60" w:after="60" w:line="240" w:lineRule="auto"/>
              <w:ind w:left="57" w:right="57"/>
              <w:rPr>
                <w:bCs/>
                <w:lang w:val="en-US"/>
              </w:rPr>
            </w:pPr>
          </w:p>
        </w:tc>
        <w:tc>
          <w:tcPr>
            <w:tcW w:w="5386" w:type="dxa"/>
            <w:hideMark/>
          </w:tcPr>
          <w:p w14:paraId="1F588FA6" w14:textId="77777777" w:rsidR="002D7CE4" w:rsidRPr="00E15033" w:rsidRDefault="002D7CE4" w:rsidP="0024288E">
            <w:pPr>
              <w:spacing w:before="60" w:after="60" w:line="240" w:lineRule="auto"/>
              <w:ind w:left="57" w:right="57"/>
              <w:rPr>
                <w:bCs/>
                <w:lang w:val="en-US"/>
              </w:rPr>
            </w:pPr>
            <w:r w:rsidRPr="00E15033">
              <w:rPr>
                <w:bCs/>
                <w:lang w:val="en-US"/>
              </w:rPr>
              <w:t>US Round Robin Test Status</w:t>
            </w:r>
          </w:p>
        </w:tc>
      </w:tr>
      <w:tr w:rsidR="002D7CE4" w:rsidRPr="00E15033" w14:paraId="23252DF3" w14:textId="77777777" w:rsidTr="0024288E">
        <w:trPr>
          <w:trHeight w:val="300"/>
        </w:trPr>
        <w:tc>
          <w:tcPr>
            <w:tcW w:w="1418" w:type="dxa"/>
            <w:hideMark/>
          </w:tcPr>
          <w:p w14:paraId="3C342784" w14:textId="77777777" w:rsidR="002D7CE4" w:rsidRPr="00E15033" w:rsidRDefault="002D7CE4" w:rsidP="0024288E">
            <w:pPr>
              <w:spacing w:before="60" w:after="60" w:line="240" w:lineRule="auto"/>
              <w:ind w:left="57" w:right="57"/>
              <w:rPr>
                <w:bCs/>
                <w:lang w:val="fr-FR"/>
              </w:rPr>
            </w:pPr>
            <w:r w:rsidRPr="00E15033">
              <w:rPr>
                <w:bCs/>
                <w:lang w:val="fr-FR"/>
              </w:rPr>
              <w:t>GTR9-5-22</w:t>
            </w:r>
          </w:p>
        </w:tc>
        <w:tc>
          <w:tcPr>
            <w:tcW w:w="567" w:type="dxa"/>
          </w:tcPr>
          <w:p w14:paraId="37DCCDB1" w14:textId="77777777" w:rsidR="002D7CE4" w:rsidRPr="00E15033" w:rsidRDefault="002D7CE4" w:rsidP="0024288E">
            <w:pPr>
              <w:spacing w:before="60" w:after="60" w:line="240" w:lineRule="auto"/>
              <w:ind w:left="57" w:right="57"/>
              <w:rPr>
                <w:bCs/>
                <w:lang w:val="en-US"/>
              </w:rPr>
            </w:pPr>
          </w:p>
        </w:tc>
        <w:tc>
          <w:tcPr>
            <w:tcW w:w="5386" w:type="dxa"/>
            <w:hideMark/>
          </w:tcPr>
          <w:p w14:paraId="2CCBD7DE" w14:textId="77777777" w:rsidR="002D7CE4" w:rsidRPr="00E15033" w:rsidRDefault="002D7CE4" w:rsidP="0024288E">
            <w:pPr>
              <w:spacing w:before="60" w:after="60" w:line="240" w:lineRule="auto"/>
              <w:ind w:left="57" w:right="57"/>
              <w:rPr>
                <w:bCs/>
                <w:lang w:val="en-US"/>
              </w:rPr>
            </w:pPr>
            <w:r w:rsidRPr="00E15033">
              <w:rPr>
                <w:bCs/>
                <w:lang w:val="en-US"/>
              </w:rPr>
              <w:t>Information on vehicle data used in NHTSA</w:t>
            </w:r>
            <w:r w:rsidR="001134F6" w:rsidRPr="00E15033">
              <w:rPr>
                <w:bCs/>
                <w:lang w:val="en-US"/>
              </w:rPr>
              <w:t>’</w:t>
            </w:r>
            <w:r w:rsidRPr="00E15033">
              <w:rPr>
                <w:bCs/>
                <w:lang w:val="en-US"/>
              </w:rPr>
              <w:t>s studies</w:t>
            </w:r>
          </w:p>
        </w:tc>
      </w:tr>
      <w:tr w:rsidR="002D7CE4" w:rsidRPr="00E15033" w14:paraId="7537F9EC" w14:textId="77777777" w:rsidTr="0024288E">
        <w:trPr>
          <w:trHeight w:val="600"/>
        </w:trPr>
        <w:tc>
          <w:tcPr>
            <w:tcW w:w="1418" w:type="dxa"/>
            <w:hideMark/>
          </w:tcPr>
          <w:p w14:paraId="646095FF" w14:textId="77777777" w:rsidR="002D7CE4" w:rsidRPr="00E15033" w:rsidRDefault="002D7CE4" w:rsidP="0024288E">
            <w:pPr>
              <w:spacing w:before="60" w:after="60" w:line="240" w:lineRule="auto"/>
              <w:ind w:left="57" w:right="57"/>
              <w:rPr>
                <w:bCs/>
                <w:lang w:val="fr-FR"/>
              </w:rPr>
            </w:pPr>
            <w:r w:rsidRPr="00E15033">
              <w:rPr>
                <w:bCs/>
                <w:lang w:val="fr-FR"/>
              </w:rPr>
              <w:t>GTR9-5-23</w:t>
            </w:r>
          </w:p>
        </w:tc>
        <w:tc>
          <w:tcPr>
            <w:tcW w:w="567" w:type="dxa"/>
            <w:hideMark/>
          </w:tcPr>
          <w:p w14:paraId="686745DB" w14:textId="77777777" w:rsidR="002D7CE4" w:rsidRPr="00E15033" w:rsidRDefault="002D7CE4" w:rsidP="0024288E">
            <w:pPr>
              <w:spacing w:before="60" w:after="60" w:line="240" w:lineRule="auto"/>
              <w:ind w:left="57" w:right="57"/>
              <w:rPr>
                <w:bCs/>
                <w:lang w:val="en-US"/>
              </w:rPr>
            </w:pPr>
            <w:r w:rsidRPr="00E15033">
              <w:rPr>
                <w:bCs/>
                <w:lang w:val="en-US"/>
              </w:rPr>
              <w:t>c</w:t>
            </w:r>
          </w:p>
        </w:tc>
        <w:tc>
          <w:tcPr>
            <w:tcW w:w="5386" w:type="dxa"/>
            <w:hideMark/>
          </w:tcPr>
          <w:p w14:paraId="5CEFC3D0" w14:textId="77777777" w:rsidR="002D7CE4" w:rsidRPr="00E15033" w:rsidRDefault="002D7CE4" w:rsidP="0024288E">
            <w:pPr>
              <w:spacing w:before="60" w:after="60" w:line="240" w:lineRule="auto"/>
              <w:ind w:left="57" w:right="57"/>
              <w:rPr>
                <w:bCs/>
                <w:lang w:val="en-US"/>
              </w:rPr>
            </w:pPr>
            <w:r w:rsidRPr="00E15033">
              <w:rPr>
                <w:bCs/>
                <w:lang w:val="en-US"/>
              </w:rPr>
              <w:t xml:space="preserve">Initial comments of OICA representatives to the 5th IG GTR9-PH2 meeting in response to document GTR9-5-20 </w:t>
            </w:r>
          </w:p>
        </w:tc>
      </w:tr>
      <w:tr w:rsidR="002D7CE4" w:rsidRPr="00E15033" w14:paraId="688B070A" w14:textId="77777777" w:rsidTr="0024288E">
        <w:trPr>
          <w:trHeight w:val="300"/>
        </w:trPr>
        <w:tc>
          <w:tcPr>
            <w:tcW w:w="1418" w:type="dxa"/>
            <w:hideMark/>
          </w:tcPr>
          <w:p w14:paraId="7F7BBA22" w14:textId="77777777" w:rsidR="002D7CE4" w:rsidRPr="00E15033" w:rsidRDefault="002D7CE4" w:rsidP="0024288E">
            <w:pPr>
              <w:spacing w:before="60" w:after="60" w:line="240" w:lineRule="auto"/>
              <w:ind w:left="57" w:right="57"/>
              <w:rPr>
                <w:bCs/>
                <w:lang w:val="fr-FR"/>
              </w:rPr>
            </w:pPr>
            <w:r w:rsidRPr="00E15033">
              <w:rPr>
                <w:bCs/>
                <w:lang w:val="fr-FR"/>
              </w:rPr>
              <w:t>GTR9-5-24</w:t>
            </w:r>
          </w:p>
        </w:tc>
        <w:tc>
          <w:tcPr>
            <w:tcW w:w="567" w:type="dxa"/>
          </w:tcPr>
          <w:p w14:paraId="48A09DAA" w14:textId="77777777" w:rsidR="002D7CE4" w:rsidRPr="00E15033" w:rsidRDefault="002D7CE4" w:rsidP="0024288E">
            <w:pPr>
              <w:spacing w:before="60" w:after="60" w:line="240" w:lineRule="auto"/>
              <w:ind w:left="57" w:right="57"/>
              <w:rPr>
                <w:bCs/>
                <w:lang w:val="en-US"/>
              </w:rPr>
            </w:pPr>
          </w:p>
        </w:tc>
        <w:tc>
          <w:tcPr>
            <w:tcW w:w="5386" w:type="dxa"/>
            <w:hideMark/>
          </w:tcPr>
          <w:p w14:paraId="54CD7193" w14:textId="77777777" w:rsidR="002D7CE4" w:rsidRPr="00E15033" w:rsidRDefault="002D7CE4" w:rsidP="0024288E">
            <w:pPr>
              <w:spacing w:before="60" w:after="60" w:line="240" w:lineRule="auto"/>
              <w:ind w:left="57" w:right="57"/>
              <w:rPr>
                <w:bCs/>
                <w:lang w:val="en-US"/>
              </w:rPr>
            </w:pPr>
            <w:r w:rsidRPr="00E15033">
              <w:rPr>
                <w:bCs/>
                <w:lang w:val="en-US"/>
              </w:rPr>
              <w:t>Height tolerance for pedestrian protection</w:t>
            </w:r>
          </w:p>
        </w:tc>
      </w:tr>
      <w:tr w:rsidR="002D7CE4" w:rsidRPr="00E15033" w14:paraId="28523874" w14:textId="77777777" w:rsidTr="0024288E">
        <w:trPr>
          <w:trHeight w:val="300"/>
        </w:trPr>
        <w:tc>
          <w:tcPr>
            <w:tcW w:w="1418" w:type="dxa"/>
            <w:hideMark/>
          </w:tcPr>
          <w:p w14:paraId="389A0764" w14:textId="77777777" w:rsidR="002D7CE4" w:rsidRPr="00E15033" w:rsidRDefault="002D7CE4" w:rsidP="0024288E">
            <w:pPr>
              <w:spacing w:before="60" w:after="60" w:line="240" w:lineRule="auto"/>
              <w:ind w:left="57" w:right="57"/>
              <w:rPr>
                <w:bCs/>
                <w:lang w:val="fr-FR"/>
              </w:rPr>
            </w:pPr>
            <w:r w:rsidRPr="00E15033">
              <w:rPr>
                <w:bCs/>
                <w:lang w:val="fr-FR"/>
              </w:rPr>
              <w:t>GTR9-5-25</w:t>
            </w:r>
          </w:p>
        </w:tc>
        <w:tc>
          <w:tcPr>
            <w:tcW w:w="567" w:type="dxa"/>
          </w:tcPr>
          <w:p w14:paraId="081A4B5E" w14:textId="77777777" w:rsidR="002D7CE4" w:rsidRPr="00E15033" w:rsidRDefault="002D7CE4" w:rsidP="0024288E">
            <w:pPr>
              <w:spacing w:before="60" w:after="60" w:line="240" w:lineRule="auto"/>
              <w:ind w:left="57" w:right="57"/>
              <w:rPr>
                <w:bCs/>
                <w:lang w:val="en-US"/>
              </w:rPr>
            </w:pPr>
          </w:p>
        </w:tc>
        <w:tc>
          <w:tcPr>
            <w:tcW w:w="5386" w:type="dxa"/>
            <w:hideMark/>
          </w:tcPr>
          <w:p w14:paraId="73CA05ED" w14:textId="77777777" w:rsidR="002D7CE4" w:rsidRPr="00E15033" w:rsidRDefault="002D7CE4" w:rsidP="0024288E">
            <w:pPr>
              <w:spacing w:before="60" w:after="60" w:line="240" w:lineRule="auto"/>
              <w:ind w:left="57" w:right="57"/>
              <w:rPr>
                <w:bCs/>
                <w:lang w:val="en-US"/>
              </w:rPr>
            </w:pPr>
            <w:r w:rsidRPr="00E15033">
              <w:rPr>
                <w:bCs/>
                <w:lang w:val="en-US"/>
              </w:rPr>
              <w:t>Flex PLI Inverse Test Setup - Moving Ram Friction</w:t>
            </w:r>
          </w:p>
        </w:tc>
      </w:tr>
      <w:tr w:rsidR="002D7CE4" w:rsidRPr="00E15033" w14:paraId="42B868A5" w14:textId="77777777" w:rsidTr="0024288E">
        <w:trPr>
          <w:trHeight w:val="600"/>
        </w:trPr>
        <w:tc>
          <w:tcPr>
            <w:tcW w:w="1418" w:type="dxa"/>
            <w:hideMark/>
          </w:tcPr>
          <w:p w14:paraId="754C8E95" w14:textId="77777777" w:rsidR="002D7CE4" w:rsidRPr="00E15033" w:rsidRDefault="002D7CE4" w:rsidP="0024288E">
            <w:pPr>
              <w:spacing w:before="60" w:after="60" w:line="240" w:lineRule="auto"/>
              <w:ind w:left="57" w:right="57"/>
              <w:rPr>
                <w:bCs/>
                <w:lang w:val="fr-FR"/>
              </w:rPr>
            </w:pPr>
            <w:r w:rsidRPr="00E15033">
              <w:rPr>
                <w:bCs/>
                <w:lang w:val="fr-FR"/>
              </w:rPr>
              <w:t>GTR9-5-26</w:t>
            </w:r>
          </w:p>
        </w:tc>
        <w:tc>
          <w:tcPr>
            <w:tcW w:w="567" w:type="dxa"/>
          </w:tcPr>
          <w:p w14:paraId="1506DF2B" w14:textId="77777777" w:rsidR="002D7CE4" w:rsidRPr="00E15033" w:rsidRDefault="002D7CE4" w:rsidP="0024288E">
            <w:pPr>
              <w:spacing w:before="60" w:after="60" w:line="240" w:lineRule="auto"/>
              <w:ind w:left="57" w:right="57"/>
              <w:rPr>
                <w:bCs/>
                <w:lang w:val="en-US"/>
              </w:rPr>
            </w:pPr>
          </w:p>
        </w:tc>
        <w:tc>
          <w:tcPr>
            <w:tcW w:w="5386" w:type="dxa"/>
            <w:hideMark/>
          </w:tcPr>
          <w:p w14:paraId="43AC43F8" w14:textId="77777777" w:rsidR="002D7CE4" w:rsidRPr="00E15033" w:rsidRDefault="002D7CE4" w:rsidP="0024288E">
            <w:pPr>
              <w:spacing w:before="60" w:after="60" w:line="240" w:lineRule="auto"/>
              <w:ind w:left="57" w:right="57"/>
              <w:rPr>
                <w:bCs/>
                <w:lang w:val="en-US"/>
              </w:rPr>
            </w:pPr>
            <w:r w:rsidRPr="00E15033">
              <w:rPr>
                <w:bCs/>
                <w:lang w:val="en-US"/>
              </w:rPr>
              <w:t>Investigation of the Influences of Friction within the Inverse Certification Test Setup of the FlexPLI - Lower Legform Impactor</w:t>
            </w:r>
          </w:p>
        </w:tc>
      </w:tr>
      <w:tr w:rsidR="002D7CE4" w:rsidRPr="00E15033" w14:paraId="3FC6A958" w14:textId="77777777" w:rsidTr="0024288E">
        <w:trPr>
          <w:trHeight w:val="300"/>
        </w:trPr>
        <w:tc>
          <w:tcPr>
            <w:tcW w:w="1418" w:type="dxa"/>
            <w:hideMark/>
          </w:tcPr>
          <w:p w14:paraId="37935CD5" w14:textId="77777777" w:rsidR="002D7CE4" w:rsidRPr="00E15033" w:rsidRDefault="002D7CE4" w:rsidP="0024288E">
            <w:pPr>
              <w:spacing w:before="60" w:after="60" w:line="240" w:lineRule="auto"/>
              <w:ind w:left="57" w:right="57"/>
              <w:rPr>
                <w:bCs/>
                <w:lang w:val="fr-FR"/>
              </w:rPr>
            </w:pPr>
            <w:r w:rsidRPr="00E15033">
              <w:rPr>
                <w:bCs/>
                <w:lang w:val="fr-FR"/>
              </w:rPr>
              <w:t>GTR9-5-27</w:t>
            </w:r>
          </w:p>
        </w:tc>
        <w:tc>
          <w:tcPr>
            <w:tcW w:w="567" w:type="dxa"/>
          </w:tcPr>
          <w:p w14:paraId="2B5D1785" w14:textId="77777777" w:rsidR="002D7CE4" w:rsidRPr="00E15033" w:rsidRDefault="002D7CE4" w:rsidP="0024288E">
            <w:pPr>
              <w:spacing w:before="60" w:after="60" w:line="240" w:lineRule="auto"/>
              <w:ind w:left="57" w:right="57"/>
              <w:rPr>
                <w:bCs/>
                <w:lang w:val="en-US"/>
              </w:rPr>
            </w:pPr>
          </w:p>
        </w:tc>
        <w:tc>
          <w:tcPr>
            <w:tcW w:w="5386" w:type="dxa"/>
            <w:hideMark/>
          </w:tcPr>
          <w:p w14:paraId="2D5C0F60" w14:textId="77777777" w:rsidR="002D7CE4" w:rsidRPr="00E15033" w:rsidRDefault="002D7CE4" w:rsidP="0024288E">
            <w:pPr>
              <w:spacing w:before="60" w:after="60" w:line="240" w:lineRule="auto"/>
              <w:ind w:left="57" w:right="57"/>
              <w:rPr>
                <w:bCs/>
                <w:lang w:val="en-US"/>
              </w:rPr>
            </w:pPr>
            <w:r w:rsidRPr="00E15033">
              <w:rPr>
                <w:bCs/>
                <w:lang w:val="en-US"/>
              </w:rPr>
              <w:t>Clarification of Injury Threshold Determination Process Used by JAMA</w:t>
            </w:r>
          </w:p>
        </w:tc>
      </w:tr>
      <w:tr w:rsidR="002D7CE4" w:rsidRPr="00E15033" w14:paraId="6934E1BC" w14:textId="77777777" w:rsidTr="0024288E">
        <w:trPr>
          <w:trHeight w:val="600"/>
        </w:trPr>
        <w:tc>
          <w:tcPr>
            <w:tcW w:w="1418" w:type="dxa"/>
            <w:hideMark/>
          </w:tcPr>
          <w:p w14:paraId="435B7C25" w14:textId="77777777" w:rsidR="002D7CE4" w:rsidRPr="00E15033" w:rsidRDefault="002D7CE4" w:rsidP="0024288E">
            <w:pPr>
              <w:spacing w:before="60" w:after="60" w:line="240" w:lineRule="auto"/>
              <w:ind w:left="57" w:right="57"/>
              <w:rPr>
                <w:bCs/>
                <w:lang w:val="fr-FR"/>
              </w:rPr>
            </w:pPr>
            <w:r w:rsidRPr="00E15033">
              <w:rPr>
                <w:bCs/>
                <w:lang w:val="fr-FR"/>
              </w:rPr>
              <w:t>GTR9-5-28</w:t>
            </w:r>
          </w:p>
        </w:tc>
        <w:tc>
          <w:tcPr>
            <w:tcW w:w="567" w:type="dxa"/>
          </w:tcPr>
          <w:p w14:paraId="27B675DA" w14:textId="77777777" w:rsidR="002D7CE4" w:rsidRPr="00E15033" w:rsidRDefault="002D7CE4" w:rsidP="0024288E">
            <w:pPr>
              <w:spacing w:before="60" w:after="60" w:line="240" w:lineRule="auto"/>
              <w:ind w:left="57" w:right="57"/>
              <w:rPr>
                <w:bCs/>
                <w:lang w:val="en-US"/>
              </w:rPr>
            </w:pPr>
          </w:p>
        </w:tc>
        <w:tc>
          <w:tcPr>
            <w:tcW w:w="5386" w:type="dxa"/>
            <w:hideMark/>
          </w:tcPr>
          <w:p w14:paraId="1DD400F1" w14:textId="77777777" w:rsidR="002D7CE4" w:rsidRPr="00E15033" w:rsidRDefault="002D7CE4" w:rsidP="0024288E">
            <w:pPr>
              <w:spacing w:before="60" w:after="60" w:line="240" w:lineRule="auto"/>
              <w:ind w:left="57" w:right="57"/>
              <w:rPr>
                <w:bCs/>
                <w:lang w:val="en-US"/>
              </w:rPr>
            </w:pPr>
            <w:r w:rsidRPr="00E15033">
              <w:rPr>
                <w:bCs/>
                <w:lang w:val="en-US"/>
              </w:rPr>
              <w:t>Operating Principles and Terms of Reference for the IG GTR9-PH2, updated version 5th meeting</w:t>
            </w:r>
          </w:p>
        </w:tc>
      </w:tr>
      <w:tr w:rsidR="002D7CE4" w:rsidRPr="00E15033" w14:paraId="570861B3" w14:textId="77777777" w:rsidTr="0024288E">
        <w:trPr>
          <w:trHeight w:val="300"/>
        </w:trPr>
        <w:tc>
          <w:tcPr>
            <w:tcW w:w="1418" w:type="dxa"/>
            <w:hideMark/>
          </w:tcPr>
          <w:p w14:paraId="2CC4CE60" w14:textId="77777777" w:rsidR="002D7CE4" w:rsidRPr="00E15033" w:rsidRDefault="002D7CE4" w:rsidP="0024288E">
            <w:pPr>
              <w:spacing w:before="60" w:after="60" w:line="240" w:lineRule="auto"/>
              <w:ind w:left="57" w:right="57"/>
              <w:rPr>
                <w:bCs/>
                <w:lang w:val="fr-FR"/>
              </w:rPr>
            </w:pPr>
            <w:r w:rsidRPr="00E15033">
              <w:rPr>
                <w:bCs/>
                <w:lang w:val="fr-FR"/>
              </w:rPr>
              <w:t>GTR9-5-29</w:t>
            </w:r>
          </w:p>
        </w:tc>
        <w:tc>
          <w:tcPr>
            <w:tcW w:w="567" w:type="dxa"/>
          </w:tcPr>
          <w:p w14:paraId="152E13FE" w14:textId="77777777" w:rsidR="002D7CE4" w:rsidRPr="00E15033" w:rsidRDefault="002D7CE4" w:rsidP="0024288E">
            <w:pPr>
              <w:spacing w:before="60" w:after="60" w:line="240" w:lineRule="auto"/>
              <w:ind w:left="57" w:right="57"/>
              <w:rPr>
                <w:bCs/>
                <w:lang w:val="en-US"/>
              </w:rPr>
            </w:pPr>
          </w:p>
        </w:tc>
        <w:tc>
          <w:tcPr>
            <w:tcW w:w="5386" w:type="dxa"/>
            <w:hideMark/>
          </w:tcPr>
          <w:p w14:paraId="23C1A5F5" w14:textId="77777777" w:rsidR="002D7CE4" w:rsidRPr="00E15033" w:rsidRDefault="002D7CE4" w:rsidP="0024288E">
            <w:pPr>
              <w:spacing w:before="60" w:after="60" w:line="240" w:lineRule="auto"/>
              <w:ind w:left="57" w:right="57"/>
              <w:rPr>
                <w:bCs/>
                <w:lang w:val="en-US"/>
              </w:rPr>
            </w:pPr>
            <w:r w:rsidRPr="00E15033">
              <w:rPr>
                <w:bCs/>
                <w:lang w:val="en-US"/>
              </w:rPr>
              <w:t>Draft gtr No 9 amendment, version 2012-12-06</w:t>
            </w:r>
          </w:p>
        </w:tc>
      </w:tr>
      <w:tr w:rsidR="002D7CE4" w:rsidRPr="00E15033" w14:paraId="65FB4EBE" w14:textId="77777777" w:rsidTr="0024288E">
        <w:trPr>
          <w:trHeight w:val="300"/>
        </w:trPr>
        <w:tc>
          <w:tcPr>
            <w:tcW w:w="1418" w:type="dxa"/>
            <w:hideMark/>
          </w:tcPr>
          <w:p w14:paraId="7798E49E" w14:textId="77777777" w:rsidR="002D7CE4" w:rsidRPr="00E15033" w:rsidRDefault="002D7CE4" w:rsidP="0024288E">
            <w:pPr>
              <w:spacing w:before="60" w:after="60" w:line="240" w:lineRule="auto"/>
              <w:ind w:left="57" w:right="57"/>
              <w:rPr>
                <w:bCs/>
                <w:lang w:val="fr-FR"/>
              </w:rPr>
            </w:pPr>
            <w:r w:rsidRPr="00E15033">
              <w:rPr>
                <w:bCs/>
                <w:lang w:val="fr-FR"/>
              </w:rPr>
              <w:t>GTR9-5-30</w:t>
            </w:r>
          </w:p>
        </w:tc>
        <w:tc>
          <w:tcPr>
            <w:tcW w:w="567" w:type="dxa"/>
          </w:tcPr>
          <w:p w14:paraId="3F878460" w14:textId="77777777" w:rsidR="002D7CE4" w:rsidRPr="00E15033" w:rsidRDefault="002D7CE4" w:rsidP="0024288E">
            <w:pPr>
              <w:spacing w:before="60" w:after="60" w:line="240" w:lineRule="auto"/>
              <w:ind w:left="57" w:right="57"/>
              <w:rPr>
                <w:bCs/>
                <w:lang w:val="en-US"/>
              </w:rPr>
            </w:pPr>
          </w:p>
        </w:tc>
        <w:tc>
          <w:tcPr>
            <w:tcW w:w="5386" w:type="dxa"/>
            <w:hideMark/>
          </w:tcPr>
          <w:p w14:paraId="4CEE1DD5" w14:textId="77777777" w:rsidR="002D7CE4" w:rsidRPr="00E15033" w:rsidRDefault="002D7CE4" w:rsidP="0024288E">
            <w:pPr>
              <w:spacing w:before="60" w:after="60" w:line="240" w:lineRule="auto"/>
              <w:ind w:left="57" w:right="57"/>
              <w:rPr>
                <w:bCs/>
                <w:lang w:val="en-US"/>
              </w:rPr>
            </w:pPr>
            <w:r w:rsidRPr="00E15033">
              <w:rPr>
                <w:bCs/>
                <w:lang w:val="en-US"/>
              </w:rPr>
              <w:t>Discussion of the Rebound Issue, ACEA comments</w:t>
            </w:r>
          </w:p>
        </w:tc>
      </w:tr>
      <w:tr w:rsidR="002D7CE4" w:rsidRPr="00E15033" w14:paraId="505D9600" w14:textId="77777777" w:rsidTr="0024288E">
        <w:trPr>
          <w:trHeight w:val="300"/>
        </w:trPr>
        <w:tc>
          <w:tcPr>
            <w:tcW w:w="1418" w:type="dxa"/>
            <w:hideMark/>
          </w:tcPr>
          <w:p w14:paraId="7508AB1B" w14:textId="77777777" w:rsidR="002D7CE4" w:rsidRPr="00E15033" w:rsidRDefault="002D7CE4" w:rsidP="0024288E">
            <w:pPr>
              <w:spacing w:before="60" w:after="60" w:line="240" w:lineRule="auto"/>
              <w:ind w:left="57" w:right="57"/>
              <w:rPr>
                <w:bCs/>
                <w:lang w:val="fr-FR"/>
              </w:rPr>
            </w:pPr>
            <w:r w:rsidRPr="00E15033">
              <w:rPr>
                <w:bCs/>
                <w:lang w:val="fr-FR"/>
              </w:rPr>
              <w:t>GTR9-5-31</w:t>
            </w:r>
          </w:p>
        </w:tc>
        <w:tc>
          <w:tcPr>
            <w:tcW w:w="567" w:type="dxa"/>
            <w:hideMark/>
          </w:tcPr>
          <w:p w14:paraId="68993413"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586FB41D" w14:textId="77777777" w:rsidR="002D7CE4" w:rsidRPr="00E15033" w:rsidRDefault="002D7CE4" w:rsidP="0024288E">
            <w:pPr>
              <w:spacing w:before="60" w:after="60" w:line="240" w:lineRule="auto"/>
              <w:ind w:left="57" w:right="57"/>
              <w:rPr>
                <w:bCs/>
                <w:lang w:val="en-US"/>
              </w:rPr>
            </w:pPr>
            <w:r w:rsidRPr="00E15033">
              <w:rPr>
                <w:bCs/>
                <w:lang w:val="en-US"/>
              </w:rPr>
              <w:t>FlexPLI version GTR drawing package</w:t>
            </w:r>
          </w:p>
        </w:tc>
      </w:tr>
      <w:tr w:rsidR="002D7CE4" w:rsidRPr="00E15033" w14:paraId="3F187E4E" w14:textId="77777777" w:rsidTr="0024288E">
        <w:trPr>
          <w:trHeight w:val="600"/>
        </w:trPr>
        <w:tc>
          <w:tcPr>
            <w:tcW w:w="1418" w:type="dxa"/>
            <w:hideMark/>
          </w:tcPr>
          <w:p w14:paraId="31505332" w14:textId="77777777" w:rsidR="002D7CE4" w:rsidRPr="00E15033" w:rsidRDefault="002D7CE4" w:rsidP="0024288E">
            <w:pPr>
              <w:spacing w:before="60" w:after="60" w:line="240" w:lineRule="auto"/>
              <w:ind w:left="57" w:right="57"/>
              <w:rPr>
                <w:bCs/>
                <w:lang w:val="fr-FR"/>
              </w:rPr>
            </w:pPr>
            <w:r w:rsidRPr="00E15033">
              <w:rPr>
                <w:bCs/>
                <w:lang w:val="fr-FR"/>
              </w:rPr>
              <w:t>GTR9-6-01</w:t>
            </w:r>
          </w:p>
        </w:tc>
        <w:tc>
          <w:tcPr>
            <w:tcW w:w="567" w:type="dxa"/>
            <w:hideMark/>
          </w:tcPr>
          <w:p w14:paraId="71946CCB"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661E9A76" w14:textId="77777777" w:rsidR="002D7CE4" w:rsidRPr="00E15033" w:rsidRDefault="002D7CE4" w:rsidP="0024288E">
            <w:pPr>
              <w:spacing w:before="60" w:after="60" w:line="240" w:lineRule="auto"/>
              <w:ind w:left="57" w:right="57"/>
              <w:rPr>
                <w:bCs/>
                <w:lang w:val="en-US"/>
              </w:rPr>
            </w:pPr>
            <w:r w:rsidRPr="00E15033">
              <w:rPr>
                <w:bCs/>
                <w:lang w:val="en-US"/>
              </w:rPr>
              <w:t>Agenda for the 6th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63F7B12D" w14:textId="77777777" w:rsidTr="0024288E">
        <w:trPr>
          <w:trHeight w:val="600"/>
        </w:trPr>
        <w:tc>
          <w:tcPr>
            <w:tcW w:w="1418" w:type="dxa"/>
            <w:hideMark/>
          </w:tcPr>
          <w:p w14:paraId="29B23D38" w14:textId="77777777" w:rsidR="002D7CE4" w:rsidRPr="00E15033" w:rsidRDefault="002D7CE4" w:rsidP="0024288E">
            <w:pPr>
              <w:spacing w:before="60" w:after="60" w:line="240" w:lineRule="auto"/>
              <w:ind w:left="57" w:right="57"/>
              <w:rPr>
                <w:bCs/>
                <w:lang w:val="fr-FR"/>
              </w:rPr>
            </w:pPr>
            <w:r w:rsidRPr="00E15033">
              <w:rPr>
                <w:bCs/>
                <w:lang w:val="fr-FR"/>
              </w:rPr>
              <w:t>GTR9-6-02</w:t>
            </w:r>
          </w:p>
        </w:tc>
        <w:tc>
          <w:tcPr>
            <w:tcW w:w="567" w:type="dxa"/>
            <w:hideMark/>
          </w:tcPr>
          <w:p w14:paraId="35E360BD" w14:textId="77777777" w:rsidR="002D7CE4" w:rsidRPr="00E15033" w:rsidRDefault="002D7CE4" w:rsidP="0024288E">
            <w:pPr>
              <w:spacing w:before="60" w:after="60" w:line="240" w:lineRule="auto"/>
              <w:ind w:left="57" w:right="57"/>
              <w:rPr>
                <w:bCs/>
                <w:lang w:val="en-US"/>
              </w:rPr>
            </w:pPr>
            <w:r w:rsidRPr="00E15033">
              <w:rPr>
                <w:bCs/>
                <w:lang w:val="en-US"/>
              </w:rPr>
              <w:t>2</w:t>
            </w:r>
          </w:p>
        </w:tc>
        <w:tc>
          <w:tcPr>
            <w:tcW w:w="5386" w:type="dxa"/>
            <w:hideMark/>
          </w:tcPr>
          <w:p w14:paraId="6F0312DE" w14:textId="77777777" w:rsidR="002D7CE4" w:rsidRPr="00E15033" w:rsidRDefault="002D7CE4" w:rsidP="0024288E">
            <w:pPr>
              <w:spacing w:before="60" w:after="60" w:line="240" w:lineRule="auto"/>
              <w:ind w:left="57" w:right="57"/>
              <w:rPr>
                <w:bCs/>
                <w:lang w:val="en-US"/>
              </w:rPr>
            </w:pPr>
            <w:r w:rsidRPr="00E15033">
              <w:rPr>
                <w:bCs/>
                <w:lang w:val="en-US"/>
              </w:rPr>
              <w:t>Minutes of the 6th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6C9D0EC1" w14:textId="77777777" w:rsidTr="0024288E">
        <w:trPr>
          <w:trHeight w:val="300"/>
        </w:trPr>
        <w:tc>
          <w:tcPr>
            <w:tcW w:w="1418" w:type="dxa"/>
            <w:hideMark/>
          </w:tcPr>
          <w:p w14:paraId="30550628" w14:textId="77777777" w:rsidR="002D7CE4" w:rsidRPr="00E15033" w:rsidRDefault="002D7CE4" w:rsidP="0024288E">
            <w:pPr>
              <w:spacing w:before="60" w:after="60" w:line="240" w:lineRule="auto"/>
              <w:ind w:left="57" w:right="57"/>
              <w:rPr>
                <w:bCs/>
                <w:lang w:val="fr-FR"/>
              </w:rPr>
            </w:pPr>
            <w:r w:rsidRPr="00E15033">
              <w:rPr>
                <w:bCs/>
                <w:lang w:val="fr-FR"/>
              </w:rPr>
              <w:t>GTR9-6-03</w:t>
            </w:r>
          </w:p>
        </w:tc>
        <w:tc>
          <w:tcPr>
            <w:tcW w:w="567" w:type="dxa"/>
          </w:tcPr>
          <w:p w14:paraId="48D9FB35" w14:textId="77777777" w:rsidR="002D7CE4" w:rsidRPr="00E15033" w:rsidRDefault="002D7CE4" w:rsidP="0024288E">
            <w:pPr>
              <w:spacing w:before="60" w:after="60" w:line="240" w:lineRule="auto"/>
              <w:ind w:left="57" w:right="57"/>
              <w:rPr>
                <w:bCs/>
                <w:lang w:val="en-US"/>
              </w:rPr>
            </w:pPr>
          </w:p>
        </w:tc>
        <w:tc>
          <w:tcPr>
            <w:tcW w:w="5386" w:type="dxa"/>
            <w:hideMark/>
          </w:tcPr>
          <w:p w14:paraId="6D86EF73" w14:textId="77777777" w:rsidR="002D7CE4" w:rsidRPr="00E15033" w:rsidRDefault="002D7CE4" w:rsidP="0024288E">
            <w:pPr>
              <w:spacing w:before="60" w:after="60" w:line="240" w:lineRule="auto"/>
              <w:ind w:left="57" w:right="57"/>
              <w:rPr>
                <w:bCs/>
                <w:lang w:val="en-US"/>
              </w:rPr>
            </w:pPr>
            <w:r w:rsidRPr="00E15033">
              <w:rPr>
                <w:bCs/>
                <w:lang w:val="en-US"/>
              </w:rPr>
              <w:t xml:space="preserve">FlexPLI Testing: Propelling Accuracy </w:t>
            </w:r>
          </w:p>
        </w:tc>
      </w:tr>
      <w:tr w:rsidR="002D7CE4" w:rsidRPr="00E15033" w14:paraId="3CD86A66" w14:textId="77777777" w:rsidTr="0024288E">
        <w:trPr>
          <w:trHeight w:val="600"/>
        </w:trPr>
        <w:tc>
          <w:tcPr>
            <w:tcW w:w="1418" w:type="dxa"/>
            <w:hideMark/>
          </w:tcPr>
          <w:p w14:paraId="604BE53E" w14:textId="77777777" w:rsidR="002D7CE4" w:rsidRPr="00E15033" w:rsidRDefault="002D7CE4" w:rsidP="0024288E">
            <w:pPr>
              <w:spacing w:before="60" w:after="60" w:line="240" w:lineRule="auto"/>
              <w:ind w:left="57" w:right="57"/>
              <w:rPr>
                <w:bCs/>
                <w:lang w:val="fr-FR"/>
              </w:rPr>
            </w:pPr>
            <w:r w:rsidRPr="00E15033">
              <w:rPr>
                <w:bCs/>
                <w:lang w:val="fr-FR"/>
              </w:rPr>
              <w:t>GTR9-6-04</w:t>
            </w:r>
          </w:p>
        </w:tc>
        <w:tc>
          <w:tcPr>
            <w:tcW w:w="567" w:type="dxa"/>
          </w:tcPr>
          <w:p w14:paraId="5AA6615A" w14:textId="77777777" w:rsidR="002D7CE4" w:rsidRPr="00E15033" w:rsidRDefault="002D7CE4" w:rsidP="0024288E">
            <w:pPr>
              <w:spacing w:before="60" w:after="60" w:line="240" w:lineRule="auto"/>
              <w:ind w:left="57" w:right="57"/>
              <w:rPr>
                <w:bCs/>
                <w:lang w:val="en-US"/>
              </w:rPr>
            </w:pPr>
          </w:p>
        </w:tc>
        <w:tc>
          <w:tcPr>
            <w:tcW w:w="5386" w:type="dxa"/>
            <w:hideMark/>
          </w:tcPr>
          <w:p w14:paraId="3BF18DC4" w14:textId="77777777" w:rsidR="002D7CE4" w:rsidRPr="00E15033" w:rsidRDefault="002D7CE4" w:rsidP="0024288E">
            <w:pPr>
              <w:spacing w:before="60" w:after="60" w:line="240" w:lineRule="auto"/>
              <w:ind w:left="57" w:right="57"/>
              <w:rPr>
                <w:bCs/>
                <w:lang w:val="en-US"/>
              </w:rPr>
            </w:pPr>
            <w:r w:rsidRPr="00E15033">
              <w:rPr>
                <w:bCs/>
                <w:lang w:val="en-US"/>
              </w:rPr>
              <w:t>Guidelines for the development of drawings for a test tool to be added as an Addendum to UN Mutual Resolution No</w:t>
            </w:r>
            <w:r w:rsidR="002E4C9D" w:rsidRPr="00E15033">
              <w:rPr>
                <w:bCs/>
                <w:lang w:val="en-US"/>
              </w:rPr>
              <w:t>.</w:t>
            </w:r>
            <w:r w:rsidRPr="00E15033">
              <w:rPr>
                <w:bCs/>
                <w:lang w:val="en-US"/>
              </w:rPr>
              <w:t xml:space="preserve"> 1 (M</w:t>
            </w:r>
            <w:r w:rsidR="002E4C9D" w:rsidRPr="00E15033">
              <w:rPr>
                <w:bCs/>
                <w:lang w:val="en-US"/>
              </w:rPr>
              <w:t>.</w:t>
            </w:r>
            <w:r w:rsidRPr="00E15033">
              <w:rPr>
                <w:bCs/>
                <w:lang w:val="en-US"/>
              </w:rPr>
              <w:t>R</w:t>
            </w:r>
            <w:r w:rsidR="002E4C9D" w:rsidRPr="00E15033">
              <w:rPr>
                <w:bCs/>
                <w:lang w:val="en-US"/>
              </w:rPr>
              <w:t>.</w:t>
            </w:r>
            <w:r w:rsidRPr="00E15033">
              <w:rPr>
                <w:bCs/>
                <w:lang w:val="en-US"/>
              </w:rPr>
              <w:t>1) - (ECE/TRANS/WP</w:t>
            </w:r>
            <w:r w:rsidR="002E4C9D" w:rsidRPr="00E15033">
              <w:rPr>
                <w:bCs/>
                <w:lang w:val="en-US"/>
              </w:rPr>
              <w:t>.</w:t>
            </w:r>
            <w:r w:rsidRPr="00E15033">
              <w:rPr>
                <w:bCs/>
                <w:lang w:val="en-US"/>
              </w:rPr>
              <w:t>29/1101)</w:t>
            </w:r>
          </w:p>
        </w:tc>
      </w:tr>
      <w:tr w:rsidR="002D7CE4" w:rsidRPr="00E15033" w14:paraId="0DB6070B" w14:textId="77777777" w:rsidTr="0024288E">
        <w:trPr>
          <w:trHeight w:val="300"/>
        </w:trPr>
        <w:tc>
          <w:tcPr>
            <w:tcW w:w="1418" w:type="dxa"/>
            <w:hideMark/>
          </w:tcPr>
          <w:p w14:paraId="5576AEDC" w14:textId="77777777" w:rsidR="002D7CE4" w:rsidRPr="00E15033" w:rsidRDefault="002D7CE4" w:rsidP="0024288E">
            <w:pPr>
              <w:spacing w:before="60" w:after="60" w:line="240" w:lineRule="auto"/>
              <w:ind w:left="57" w:right="57"/>
              <w:rPr>
                <w:bCs/>
                <w:lang w:val="fr-FR"/>
              </w:rPr>
            </w:pPr>
            <w:r w:rsidRPr="00E15033">
              <w:rPr>
                <w:bCs/>
                <w:lang w:val="fr-FR"/>
              </w:rPr>
              <w:t>GTR9-6-05</w:t>
            </w:r>
          </w:p>
        </w:tc>
        <w:tc>
          <w:tcPr>
            <w:tcW w:w="567" w:type="dxa"/>
          </w:tcPr>
          <w:p w14:paraId="451F05AA" w14:textId="77777777" w:rsidR="002D7CE4" w:rsidRPr="00E15033" w:rsidRDefault="002D7CE4" w:rsidP="0024288E">
            <w:pPr>
              <w:spacing w:before="60" w:after="60" w:line="240" w:lineRule="auto"/>
              <w:ind w:left="57" w:right="57"/>
              <w:rPr>
                <w:bCs/>
                <w:lang w:val="en-US"/>
              </w:rPr>
            </w:pPr>
          </w:p>
        </w:tc>
        <w:tc>
          <w:tcPr>
            <w:tcW w:w="5386" w:type="dxa"/>
            <w:hideMark/>
          </w:tcPr>
          <w:p w14:paraId="52291922" w14:textId="77777777" w:rsidR="002D7CE4" w:rsidRPr="00E15033" w:rsidRDefault="002D7CE4" w:rsidP="0024288E">
            <w:pPr>
              <w:spacing w:before="60" w:after="60" w:line="240" w:lineRule="auto"/>
              <w:ind w:left="57" w:right="57"/>
              <w:rPr>
                <w:bCs/>
                <w:lang w:val="en-US"/>
              </w:rPr>
            </w:pPr>
            <w:r w:rsidRPr="00E15033">
              <w:rPr>
                <w:bCs/>
                <w:lang w:val="en-US"/>
              </w:rPr>
              <w:t>Schedule to prepare an Addendum for FlexPLI for the M</w:t>
            </w:r>
            <w:r w:rsidR="002E4C9D" w:rsidRPr="00E15033">
              <w:rPr>
                <w:bCs/>
                <w:lang w:val="en-US"/>
              </w:rPr>
              <w:t>.</w:t>
            </w:r>
            <w:r w:rsidRPr="00E15033">
              <w:rPr>
                <w:bCs/>
                <w:lang w:val="en-US"/>
              </w:rPr>
              <w:t>R</w:t>
            </w:r>
            <w:r w:rsidR="002E4C9D" w:rsidRPr="00E15033">
              <w:rPr>
                <w:bCs/>
                <w:lang w:val="en-US"/>
              </w:rPr>
              <w:t>.</w:t>
            </w:r>
            <w:r w:rsidRPr="00E15033">
              <w:rPr>
                <w:bCs/>
                <w:lang w:val="en-US"/>
              </w:rPr>
              <w:t>1</w:t>
            </w:r>
          </w:p>
        </w:tc>
      </w:tr>
      <w:tr w:rsidR="002D7CE4" w:rsidRPr="00E15033" w14:paraId="1833361E" w14:textId="77777777" w:rsidTr="0024288E">
        <w:trPr>
          <w:trHeight w:val="300"/>
        </w:trPr>
        <w:tc>
          <w:tcPr>
            <w:tcW w:w="1418" w:type="dxa"/>
            <w:hideMark/>
          </w:tcPr>
          <w:p w14:paraId="1B38F4BC" w14:textId="77777777" w:rsidR="002D7CE4" w:rsidRPr="00E15033" w:rsidRDefault="002D7CE4" w:rsidP="0024288E">
            <w:pPr>
              <w:spacing w:before="60" w:after="60" w:line="240" w:lineRule="auto"/>
              <w:ind w:left="57" w:right="57"/>
              <w:rPr>
                <w:bCs/>
                <w:lang w:val="fr-FR"/>
              </w:rPr>
            </w:pPr>
            <w:r w:rsidRPr="00E15033">
              <w:rPr>
                <w:bCs/>
                <w:lang w:val="fr-FR"/>
              </w:rPr>
              <w:t>GTR9-6-06</w:t>
            </w:r>
          </w:p>
        </w:tc>
        <w:tc>
          <w:tcPr>
            <w:tcW w:w="567" w:type="dxa"/>
          </w:tcPr>
          <w:p w14:paraId="73118B90" w14:textId="77777777" w:rsidR="002D7CE4" w:rsidRPr="00E15033" w:rsidRDefault="002D7CE4" w:rsidP="0024288E">
            <w:pPr>
              <w:spacing w:before="60" w:after="60" w:line="240" w:lineRule="auto"/>
              <w:ind w:left="57" w:right="57"/>
              <w:rPr>
                <w:bCs/>
                <w:lang w:val="en-US"/>
              </w:rPr>
            </w:pPr>
          </w:p>
        </w:tc>
        <w:tc>
          <w:tcPr>
            <w:tcW w:w="5386" w:type="dxa"/>
            <w:hideMark/>
          </w:tcPr>
          <w:p w14:paraId="03240728" w14:textId="77777777" w:rsidR="002D7CE4" w:rsidRPr="00E15033" w:rsidRDefault="002D7CE4" w:rsidP="0024288E">
            <w:pPr>
              <w:spacing w:before="60" w:after="60" w:line="240" w:lineRule="auto"/>
              <w:ind w:left="57" w:right="57"/>
              <w:rPr>
                <w:bCs/>
                <w:lang w:val="es-ES"/>
              </w:rPr>
            </w:pPr>
            <w:r w:rsidRPr="00E15033">
              <w:rPr>
                <w:bCs/>
                <w:lang w:val="es-ES"/>
              </w:rPr>
              <w:t>FlexPLI GTR User Manual Rev</w:t>
            </w:r>
            <w:r w:rsidR="002E4C9D" w:rsidRPr="00E15033">
              <w:rPr>
                <w:bCs/>
                <w:lang w:val="es-ES"/>
              </w:rPr>
              <w:t>.</w:t>
            </w:r>
            <w:r w:rsidRPr="00E15033">
              <w:rPr>
                <w:bCs/>
                <w:lang w:val="es-ES"/>
              </w:rPr>
              <w:t xml:space="preserve"> E 2013 </w:t>
            </w:r>
          </w:p>
        </w:tc>
      </w:tr>
      <w:tr w:rsidR="002D7CE4" w:rsidRPr="00E15033" w14:paraId="2D9881D1" w14:textId="77777777" w:rsidTr="0024288E">
        <w:trPr>
          <w:trHeight w:val="300"/>
        </w:trPr>
        <w:tc>
          <w:tcPr>
            <w:tcW w:w="1418" w:type="dxa"/>
            <w:hideMark/>
          </w:tcPr>
          <w:p w14:paraId="7FAFD34C" w14:textId="77777777" w:rsidR="002D7CE4" w:rsidRPr="00E15033" w:rsidRDefault="002D7CE4" w:rsidP="0024288E">
            <w:pPr>
              <w:spacing w:before="60" w:after="60" w:line="240" w:lineRule="auto"/>
              <w:ind w:left="57" w:right="57"/>
              <w:rPr>
                <w:bCs/>
                <w:lang w:val="fr-FR"/>
              </w:rPr>
            </w:pPr>
            <w:r w:rsidRPr="00E15033">
              <w:rPr>
                <w:bCs/>
                <w:lang w:val="fr-FR"/>
              </w:rPr>
              <w:t>GTR9-6-07</w:t>
            </w:r>
          </w:p>
        </w:tc>
        <w:tc>
          <w:tcPr>
            <w:tcW w:w="567" w:type="dxa"/>
          </w:tcPr>
          <w:p w14:paraId="1749F682" w14:textId="77777777" w:rsidR="002D7CE4" w:rsidRPr="00E15033" w:rsidRDefault="002D7CE4" w:rsidP="0024288E">
            <w:pPr>
              <w:spacing w:before="60" w:after="60" w:line="240" w:lineRule="auto"/>
              <w:ind w:left="57" w:right="57"/>
              <w:rPr>
                <w:bCs/>
                <w:lang w:val="en-US"/>
              </w:rPr>
            </w:pPr>
          </w:p>
        </w:tc>
        <w:tc>
          <w:tcPr>
            <w:tcW w:w="5386" w:type="dxa"/>
            <w:hideMark/>
          </w:tcPr>
          <w:p w14:paraId="0B82A249" w14:textId="77777777" w:rsidR="002D7CE4" w:rsidRPr="00E15033" w:rsidRDefault="002D7CE4" w:rsidP="0024288E">
            <w:pPr>
              <w:spacing w:before="60" w:after="60" w:line="240" w:lineRule="auto"/>
              <w:ind w:left="57" w:right="57"/>
              <w:rPr>
                <w:bCs/>
                <w:lang w:val="en-US"/>
              </w:rPr>
            </w:pPr>
            <w:r w:rsidRPr="00E15033">
              <w:rPr>
                <w:bCs/>
                <w:lang w:val="en-US"/>
              </w:rPr>
              <w:t xml:space="preserve">Definition of FlexPLI Biofidelic Assessment Interval </w:t>
            </w:r>
          </w:p>
        </w:tc>
      </w:tr>
      <w:tr w:rsidR="002D7CE4" w:rsidRPr="00E15033" w14:paraId="2DEFACB4" w14:textId="77777777" w:rsidTr="0024288E">
        <w:trPr>
          <w:trHeight w:val="300"/>
        </w:trPr>
        <w:tc>
          <w:tcPr>
            <w:tcW w:w="1418" w:type="dxa"/>
            <w:hideMark/>
          </w:tcPr>
          <w:p w14:paraId="4EB90AB6" w14:textId="77777777" w:rsidR="002D7CE4" w:rsidRPr="00E15033" w:rsidRDefault="002D7CE4" w:rsidP="0024288E">
            <w:pPr>
              <w:spacing w:before="60" w:after="60" w:line="240" w:lineRule="auto"/>
              <w:ind w:left="57" w:right="57"/>
              <w:rPr>
                <w:bCs/>
                <w:lang w:val="fr-FR"/>
              </w:rPr>
            </w:pPr>
            <w:r w:rsidRPr="00E15033">
              <w:rPr>
                <w:bCs/>
                <w:lang w:val="fr-FR"/>
              </w:rPr>
              <w:t>GTR9-6-08</w:t>
            </w:r>
          </w:p>
        </w:tc>
        <w:tc>
          <w:tcPr>
            <w:tcW w:w="567" w:type="dxa"/>
            <w:hideMark/>
          </w:tcPr>
          <w:p w14:paraId="2BDCD584"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51F7E3EC" w14:textId="77777777" w:rsidR="002D7CE4" w:rsidRPr="00E15033" w:rsidRDefault="002D7CE4" w:rsidP="0024288E">
            <w:pPr>
              <w:spacing w:before="60" w:after="60" w:line="240" w:lineRule="auto"/>
              <w:ind w:left="57" w:right="57"/>
              <w:rPr>
                <w:bCs/>
                <w:lang w:val="en-US"/>
              </w:rPr>
            </w:pPr>
            <w:r w:rsidRPr="00E15033">
              <w:rPr>
                <w:bCs/>
                <w:lang w:val="en-US"/>
              </w:rPr>
              <w:t>Derivation of FlexPLI thresholds</w:t>
            </w:r>
          </w:p>
        </w:tc>
      </w:tr>
      <w:tr w:rsidR="002D7CE4" w:rsidRPr="00E15033" w14:paraId="4E69F17C" w14:textId="77777777" w:rsidTr="0024288E">
        <w:trPr>
          <w:trHeight w:val="300"/>
        </w:trPr>
        <w:tc>
          <w:tcPr>
            <w:tcW w:w="1418" w:type="dxa"/>
            <w:hideMark/>
          </w:tcPr>
          <w:p w14:paraId="5EC1324E" w14:textId="77777777" w:rsidR="002D7CE4" w:rsidRPr="00E15033" w:rsidRDefault="002D7CE4" w:rsidP="0024288E">
            <w:pPr>
              <w:spacing w:before="60" w:after="60" w:line="240" w:lineRule="auto"/>
              <w:ind w:left="57" w:right="57"/>
              <w:rPr>
                <w:bCs/>
                <w:lang w:val="fr-FR"/>
              </w:rPr>
            </w:pPr>
            <w:r w:rsidRPr="00E15033">
              <w:rPr>
                <w:bCs/>
                <w:lang w:val="fr-FR"/>
              </w:rPr>
              <w:t>GTR9-6-09</w:t>
            </w:r>
          </w:p>
        </w:tc>
        <w:tc>
          <w:tcPr>
            <w:tcW w:w="567" w:type="dxa"/>
          </w:tcPr>
          <w:p w14:paraId="34B3CE07" w14:textId="77777777" w:rsidR="002D7CE4" w:rsidRPr="00E15033" w:rsidRDefault="002D7CE4" w:rsidP="0024288E">
            <w:pPr>
              <w:spacing w:before="60" w:after="60" w:line="240" w:lineRule="auto"/>
              <w:ind w:left="57" w:right="57"/>
              <w:rPr>
                <w:bCs/>
                <w:lang w:val="en-US"/>
              </w:rPr>
            </w:pPr>
          </w:p>
        </w:tc>
        <w:tc>
          <w:tcPr>
            <w:tcW w:w="5386" w:type="dxa"/>
            <w:hideMark/>
          </w:tcPr>
          <w:p w14:paraId="70F3A766" w14:textId="77777777" w:rsidR="002D7CE4" w:rsidRPr="00E15033" w:rsidRDefault="002D7CE4" w:rsidP="0024288E">
            <w:pPr>
              <w:spacing w:before="60" w:after="60" w:line="240" w:lineRule="auto"/>
              <w:ind w:left="57" w:right="57"/>
              <w:rPr>
                <w:bCs/>
                <w:lang w:val="en-US"/>
              </w:rPr>
            </w:pPr>
            <w:r w:rsidRPr="00E15033">
              <w:rPr>
                <w:bCs/>
                <w:lang w:val="en-US"/>
              </w:rPr>
              <w:t>FlexPLI Drawings</w:t>
            </w:r>
          </w:p>
        </w:tc>
      </w:tr>
      <w:tr w:rsidR="002D7CE4" w:rsidRPr="00E15033" w14:paraId="30B4C656" w14:textId="77777777" w:rsidTr="0024288E">
        <w:trPr>
          <w:trHeight w:val="300"/>
        </w:trPr>
        <w:tc>
          <w:tcPr>
            <w:tcW w:w="1418" w:type="dxa"/>
            <w:hideMark/>
          </w:tcPr>
          <w:p w14:paraId="5161FE95" w14:textId="77777777" w:rsidR="002D7CE4" w:rsidRPr="00E15033" w:rsidRDefault="002D7CE4" w:rsidP="0024288E">
            <w:pPr>
              <w:spacing w:before="60" w:after="60" w:line="240" w:lineRule="auto"/>
              <w:ind w:left="57" w:right="57"/>
              <w:rPr>
                <w:bCs/>
                <w:lang w:val="fr-FR"/>
              </w:rPr>
            </w:pPr>
            <w:r w:rsidRPr="00E15033">
              <w:rPr>
                <w:bCs/>
                <w:lang w:val="fr-FR"/>
              </w:rPr>
              <w:t>GTR9-6-10</w:t>
            </w:r>
          </w:p>
        </w:tc>
        <w:tc>
          <w:tcPr>
            <w:tcW w:w="567" w:type="dxa"/>
          </w:tcPr>
          <w:p w14:paraId="3770807B" w14:textId="77777777" w:rsidR="002D7CE4" w:rsidRPr="00E15033" w:rsidRDefault="002D7CE4" w:rsidP="0024288E">
            <w:pPr>
              <w:spacing w:before="60" w:after="60" w:line="240" w:lineRule="auto"/>
              <w:ind w:left="57" w:right="57"/>
              <w:rPr>
                <w:bCs/>
                <w:lang w:val="en-US"/>
              </w:rPr>
            </w:pPr>
          </w:p>
        </w:tc>
        <w:tc>
          <w:tcPr>
            <w:tcW w:w="5386" w:type="dxa"/>
            <w:hideMark/>
          </w:tcPr>
          <w:p w14:paraId="71FDCD2A" w14:textId="77777777" w:rsidR="002D7CE4" w:rsidRPr="00E15033" w:rsidRDefault="002D7CE4" w:rsidP="0024288E">
            <w:pPr>
              <w:spacing w:before="60" w:after="60" w:line="240" w:lineRule="auto"/>
              <w:ind w:left="57" w:right="57"/>
              <w:rPr>
                <w:bCs/>
                <w:lang w:val="en-US"/>
              </w:rPr>
            </w:pPr>
            <w:r w:rsidRPr="00E15033">
              <w:rPr>
                <w:bCs/>
                <w:lang w:val="en-US"/>
              </w:rPr>
              <w:t>FlexPLI Pre- &amp; Post-Test Procedure</w:t>
            </w:r>
          </w:p>
        </w:tc>
      </w:tr>
      <w:tr w:rsidR="002D7CE4" w:rsidRPr="00E15033" w14:paraId="1E693543" w14:textId="77777777" w:rsidTr="0024288E">
        <w:trPr>
          <w:trHeight w:val="300"/>
        </w:trPr>
        <w:tc>
          <w:tcPr>
            <w:tcW w:w="1418" w:type="dxa"/>
            <w:hideMark/>
          </w:tcPr>
          <w:p w14:paraId="2229914F" w14:textId="77777777" w:rsidR="002D7CE4" w:rsidRPr="00E15033" w:rsidRDefault="002D7CE4" w:rsidP="0024288E">
            <w:pPr>
              <w:spacing w:before="60" w:after="60" w:line="240" w:lineRule="auto"/>
              <w:ind w:left="57" w:right="57"/>
              <w:rPr>
                <w:bCs/>
                <w:lang w:val="fr-FR"/>
              </w:rPr>
            </w:pPr>
            <w:r w:rsidRPr="00E15033">
              <w:rPr>
                <w:bCs/>
                <w:lang w:val="fr-FR"/>
              </w:rPr>
              <w:t>GTR9-6-11</w:t>
            </w:r>
          </w:p>
        </w:tc>
        <w:tc>
          <w:tcPr>
            <w:tcW w:w="567" w:type="dxa"/>
          </w:tcPr>
          <w:p w14:paraId="2FB842CA" w14:textId="77777777" w:rsidR="002D7CE4" w:rsidRPr="00E15033" w:rsidRDefault="002D7CE4" w:rsidP="0024288E">
            <w:pPr>
              <w:spacing w:before="60" w:after="60" w:line="240" w:lineRule="auto"/>
              <w:ind w:left="57" w:right="57"/>
              <w:rPr>
                <w:bCs/>
                <w:lang w:val="en-US"/>
              </w:rPr>
            </w:pPr>
          </w:p>
        </w:tc>
        <w:tc>
          <w:tcPr>
            <w:tcW w:w="5386" w:type="dxa"/>
            <w:hideMark/>
          </w:tcPr>
          <w:p w14:paraId="4AE716F9" w14:textId="77777777" w:rsidR="002D7CE4" w:rsidRPr="00E15033" w:rsidRDefault="002D7CE4" w:rsidP="0024288E">
            <w:pPr>
              <w:spacing w:before="60" w:after="60" w:line="240" w:lineRule="auto"/>
              <w:ind w:left="57" w:right="57"/>
              <w:rPr>
                <w:bCs/>
                <w:lang w:val="en-US"/>
              </w:rPr>
            </w:pPr>
            <w:r w:rsidRPr="00E15033">
              <w:rPr>
                <w:bCs/>
                <w:lang w:val="en-US"/>
              </w:rPr>
              <w:t>Consideration of the Rebound Phase</w:t>
            </w:r>
          </w:p>
        </w:tc>
      </w:tr>
      <w:tr w:rsidR="002D7CE4" w:rsidRPr="00E15033" w14:paraId="0D9653A9" w14:textId="77777777" w:rsidTr="0024288E">
        <w:trPr>
          <w:trHeight w:val="300"/>
        </w:trPr>
        <w:tc>
          <w:tcPr>
            <w:tcW w:w="1418" w:type="dxa"/>
            <w:hideMark/>
          </w:tcPr>
          <w:p w14:paraId="452D06E8" w14:textId="77777777" w:rsidR="002D7CE4" w:rsidRPr="00E15033" w:rsidRDefault="002D7CE4" w:rsidP="0024288E">
            <w:pPr>
              <w:spacing w:before="60" w:after="60" w:line="240" w:lineRule="auto"/>
              <w:ind w:left="57" w:right="57"/>
              <w:rPr>
                <w:bCs/>
                <w:lang w:val="fr-FR"/>
              </w:rPr>
            </w:pPr>
            <w:r w:rsidRPr="00E15033">
              <w:rPr>
                <w:bCs/>
                <w:lang w:val="fr-FR"/>
              </w:rPr>
              <w:t>GTR9-6-12</w:t>
            </w:r>
          </w:p>
        </w:tc>
        <w:tc>
          <w:tcPr>
            <w:tcW w:w="567" w:type="dxa"/>
          </w:tcPr>
          <w:p w14:paraId="6B6EDBA1" w14:textId="77777777" w:rsidR="002D7CE4" w:rsidRPr="00E15033" w:rsidRDefault="002D7CE4" w:rsidP="0024288E">
            <w:pPr>
              <w:spacing w:before="60" w:after="60" w:line="240" w:lineRule="auto"/>
              <w:ind w:left="57" w:right="57"/>
              <w:rPr>
                <w:bCs/>
                <w:lang w:val="en-US"/>
              </w:rPr>
            </w:pPr>
          </w:p>
        </w:tc>
        <w:tc>
          <w:tcPr>
            <w:tcW w:w="5386" w:type="dxa"/>
            <w:hideMark/>
          </w:tcPr>
          <w:p w14:paraId="16EC982A" w14:textId="77777777" w:rsidR="002D7CE4" w:rsidRPr="00E15033" w:rsidRDefault="002D7CE4" w:rsidP="0024288E">
            <w:pPr>
              <w:spacing w:before="60" w:after="60" w:line="240" w:lineRule="auto"/>
              <w:ind w:left="57" w:right="57"/>
              <w:rPr>
                <w:bCs/>
                <w:lang w:val="en-US"/>
              </w:rPr>
            </w:pPr>
            <w:r w:rsidRPr="00E15033">
              <w:rPr>
                <w:bCs/>
                <w:lang w:val="en-US"/>
              </w:rPr>
              <w:t xml:space="preserve">Validation of Flex-GTR model </w:t>
            </w:r>
          </w:p>
        </w:tc>
      </w:tr>
      <w:tr w:rsidR="002D7CE4" w:rsidRPr="00E15033" w14:paraId="7C015E9C" w14:textId="77777777" w:rsidTr="0024288E">
        <w:trPr>
          <w:trHeight w:val="300"/>
        </w:trPr>
        <w:tc>
          <w:tcPr>
            <w:tcW w:w="1418" w:type="dxa"/>
            <w:hideMark/>
          </w:tcPr>
          <w:p w14:paraId="5B142A0C" w14:textId="77777777" w:rsidR="002D7CE4" w:rsidRPr="00E15033" w:rsidRDefault="002D7CE4" w:rsidP="0024288E">
            <w:pPr>
              <w:spacing w:before="60" w:after="60" w:line="240" w:lineRule="auto"/>
              <w:ind w:left="57" w:right="57"/>
              <w:rPr>
                <w:bCs/>
                <w:lang w:val="fr-FR"/>
              </w:rPr>
            </w:pPr>
            <w:r w:rsidRPr="00E15033">
              <w:rPr>
                <w:bCs/>
                <w:lang w:val="fr-FR"/>
              </w:rPr>
              <w:t>GTR9-6-13</w:t>
            </w:r>
          </w:p>
        </w:tc>
        <w:tc>
          <w:tcPr>
            <w:tcW w:w="567" w:type="dxa"/>
          </w:tcPr>
          <w:p w14:paraId="2F9DFC48" w14:textId="77777777" w:rsidR="002D7CE4" w:rsidRPr="00E15033" w:rsidRDefault="002D7CE4" w:rsidP="0024288E">
            <w:pPr>
              <w:spacing w:before="60" w:after="60" w:line="240" w:lineRule="auto"/>
              <w:ind w:left="57" w:right="57"/>
              <w:rPr>
                <w:bCs/>
                <w:lang w:val="en-US"/>
              </w:rPr>
            </w:pPr>
          </w:p>
        </w:tc>
        <w:tc>
          <w:tcPr>
            <w:tcW w:w="5386" w:type="dxa"/>
            <w:hideMark/>
          </w:tcPr>
          <w:p w14:paraId="5AE41B8A" w14:textId="77777777" w:rsidR="002D7CE4" w:rsidRPr="00E15033" w:rsidRDefault="002D7CE4" w:rsidP="0024288E">
            <w:pPr>
              <w:spacing w:before="60" w:after="60" w:line="240" w:lineRule="auto"/>
              <w:ind w:left="57" w:right="57"/>
              <w:rPr>
                <w:bCs/>
                <w:lang w:val="en-US"/>
              </w:rPr>
            </w:pPr>
            <w:r w:rsidRPr="00E15033">
              <w:rPr>
                <w:bCs/>
                <w:lang w:val="en-US"/>
              </w:rPr>
              <w:t>Proposal for a wording to consider tolerances of the normal ride height</w:t>
            </w:r>
          </w:p>
        </w:tc>
      </w:tr>
      <w:tr w:rsidR="002D7CE4" w:rsidRPr="00E15033" w14:paraId="3F204E9F" w14:textId="77777777" w:rsidTr="0024288E">
        <w:trPr>
          <w:trHeight w:val="300"/>
        </w:trPr>
        <w:tc>
          <w:tcPr>
            <w:tcW w:w="1418" w:type="dxa"/>
            <w:hideMark/>
          </w:tcPr>
          <w:p w14:paraId="5B9792F0" w14:textId="77777777" w:rsidR="002D7CE4" w:rsidRPr="00E15033" w:rsidRDefault="002D7CE4" w:rsidP="0024288E">
            <w:pPr>
              <w:spacing w:before="60" w:after="60" w:line="240" w:lineRule="auto"/>
              <w:ind w:left="57" w:right="57"/>
              <w:rPr>
                <w:bCs/>
                <w:lang w:val="fr-FR"/>
              </w:rPr>
            </w:pPr>
            <w:r w:rsidRPr="00E15033">
              <w:rPr>
                <w:bCs/>
                <w:lang w:val="fr-FR"/>
              </w:rPr>
              <w:t>GTR9-6-14</w:t>
            </w:r>
          </w:p>
        </w:tc>
        <w:tc>
          <w:tcPr>
            <w:tcW w:w="567" w:type="dxa"/>
            <w:hideMark/>
          </w:tcPr>
          <w:p w14:paraId="60ECDC39"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79C96B24" w14:textId="77777777" w:rsidR="002D7CE4" w:rsidRPr="00E15033" w:rsidRDefault="002D7CE4" w:rsidP="0024288E">
            <w:pPr>
              <w:spacing w:before="60" w:after="60" w:line="240" w:lineRule="auto"/>
              <w:ind w:left="57" w:right="57"/>
              <w:rPr>
                <w:bCs/>
                <w:lang w:val="en-US"/>
              </w:rPr>
            </w:pPr>
            <w:r w:rsidRPr="00E15033">
              <w:rPr>
                <w:bCs/>
                <w:lang w:val="en-US"/>
              </w:rPr>
              <w:t>FlexPLI Round Robin Testing</w:t>
            </w:r>
          </w:p>
        </w:tc>
      </w:tr>
      <w:tr w:rsidR="002D7CE4" w:rsidRPr="00E15033" w14:paraId="28256E9B" w14:textId="77777777" w:rsidTr="0024288E">
        <w:trPr>
          <w:trHeight w:val="600"/>
        </w:trPr>
        <w:tc>
          <w:tcPr>
            <w:tcW w:w="1418" w:type="dxa"/>
            <w:hideMark/>
          </w:tcPr>
          <w:p w14:paraId="5574FE0E" w14:textId="77777777" w:rsidR="002D7CE4" w:rsidRPr="00E15033" w:rsidRDefault="002D7CE4" w:rsidP="0024288E">
            <w:pPr>
              <w:spacing w:before="60" w:after="60" w:line="240" w:lineRule="auto"/>
              <w:ind w:left="57" w:right="57"/>
              <w:rPr>
                <w:bCs/>
                <w:lang w:val="fr-FR"/>
              </w:rPr>
            </w:pPr>
            <w:r w:rsidRPr="00E15033">
              <w:rPr>
                <w:bCs/>
                <w:lang w:val="fr-FR"/>
              </w:rPr>
              <w:t>GTR9-6-15</w:t>
            </w:r>
          </w:p>
        </w:tc>
        <w:tc>
          <w:tcPr>
            <w:tcW w:w="567" w:type="dxa"/>
            <w:hideMark/>
          </w:tcPr>
          <w:p w14:paraId="04434631"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23E876E1" w14:textId="77777777" w:rsidR="002D7CE4" w:rsidRPr="00E15033" w:rsidRDefault="002D7CE4" w:rsidP="0024288E">
            <w:pPr>
              <w:spacing w:before="60" w:after="60" w:line="240" w:lineRule="auto"/>
              <w:ind w:left="57" w:right="57"/>
              <w:rPr>
                <w:bCs/>
                <w:lang w:val="en-US"/>
              </w:rPr>
            </w:pPr>
            <w:r w:rsidRPr="00E15033">
              <w:rPr>
                <w:bCs/>
                <w:lang w:val="en-US"/>
              </w:rPr>
              <w:t>Summary JPR Report Evaluating the Methodology and Assumptions Made in Doc</w:t>
            </w:r>
            <w:r w:rsidR="002E4C9D" w:rsidRPr="00E15033">
              <w:rPr>
                <w:bCs/>
                <w:lang w:val="en-US"/>
              </w:rPr>
              <w:t>.</w:t>
            </w:r>
            <w:r w:rsidRPr="00E15033">
              <w:rPr>
                <w:bCs/>
                <w:lang w:val="en-US"/>
              </w:rPr>
              <w:t xml:space="preserve"> GTR9-5-14 and GTR9-5-19</w:t>
            </w:r>
          </w:p>
        </w:tc>
      </w:tr>
      <w:tr w:rsidR="002D7CE4" w:rsidRPr="00E15033" w14:paraId="3D1E02BB" w14:textId="77777777" w:rsidTr="0024288E">
        <w:trPr>
          <w:trHeight w:val="600"/>
        </w:trPr>
        <w:tc>
          <w:tcPr>
            <w:tcW w:w="1418" w:type="dxa"/>
            <w:hideMark/>
          </w:tcPr>
          <w:p w14:paraId="3F10F41E" w14:textId="77777777" w:rsidR="002D7CE4" w:rsidRPr="00E15033" w:rsidRDefault="002D7CE4" w:rsidP="0024288E">
            <w:pPr>
              <w:spacing w:before="60" w:after="60" w:line="240" w:lineRule="auto"/>
              <w:ind w:left="57" w:right="57"/>
              <w:rPr>
                <w:bCs/>
                <w:lang w:val="fr-FR"/>
              </w:rPr>
            </w:pPr>
            <w:r w:rsidRPr="00E15033">
              <w:rPr>
                <w:bCs/>
                <w:lang w:val="fr-FR"/>
              </w:rPr>
              <w:t>GTR9-6-16</w:t>
            </w:r>
          </w:p>
        </w:tc>
        <w:tc>
          <w:tcPr>
            <w:tcW w:w="567" w:type="dxa"/>
          </w:tcPr>
          <w:p w14:paraId="08720B81" w14:textId="77777777" w:rsidR="002D7CE4" w:rsidRPr="00E15033" w:rsidRDefault="002D7CE4" w:rsidP="0024288E">
            <w:pPr>
              <w:spacing w:before="60" w:after="60" w:line="240" w:lineRule="auto"/>
              <w:ind w:left="57" w:right="57"/>
              <w:rPr>
                <w:bCs/>
                <w:lang w:val="en-US"/>
              </w:rPr>
            </w:pPr>
          </w:p>
        </w:tc>
        <w:tc>
          <w:tcPr>
            <w:tcW w:w="5386" w:type="dxa"/>
            <w:hideMark/>
          </w:tcPr>
          <w:p w14:paraId="1A2FF6DC" w14:textId="77777777" w:rsidR="002D7CE4" w:rsidRPr="00E15033" w:rsidRDefault="002D7CE4" w:rsidP="0024288E">
            <w:pPr>
              <w:spacing w:before="60" w:after="60" w:line="240" w:lineRule="auto"/>
              <w:ind w:left="57" w:right="57"/>
              <w:rPr>
                <w:bCs/>
                <w:lang w:val="en-US"/>
              </w:rPr>
            </w:pPr>
            <w:r w:rsidRPr="00E15033">
              <w:rPr>
                <w:bCs/>
                <w:lang w:val="en-US"/>
              </w:rPr>
              <w:t>JPR Report Evaluating the Methodology and Assumptions Made in Doc</w:t>
            </w:r>
            <w:r w:rsidR="002E4C9D" w:rsidRPr="00E15033">
              <w:rPr>
                <w:bCs/>
                <w:lang w:val="en-US"/>
              </w:rPr>
              <w:t>.</w:t>
            </w:r>
            <w:r w:rsidRPr="00E15033">
              <w:rPr>
                <w:bCs/>
                <w:lang w:val="en-US"/>
              </w:rPr>
              <w:t xml:space="preserve"> GTR9-5-14 and GTR9-5-19</w:t>
            </w:r>
          </w:p>
        </w:tc>
      </w:tr>
      <w:tr w:rsidR="002D7CE4" w:rsidRPr="00E15033" w14:paraId="3D772522" w14:textId="77777777" w:rsidTr="0024288E">
        <w:trPr>
          <w:trHeight w:val="300"/>
        </w:trPr>
        <w:tc>
          <w:tcPr>
            <w:tcW w:w="1418" w:type="dxa"/>
            <w:hideMark/>
          </w:tcPr>
          <w:p w14:paraId="435B8B3D" w14:textId="77777777" w:rsidR="002D7CE4" w:rsidRPr="00E15033" w:rsidRDefault="002D7CE4" w:rsidP="0024288E">
            <w:pPr>
              <w:spacing w:before="60" w:after="60" w:line="240" w:lineRule="auto"/>
              <w:ind w:left="57" w:right="57"/>
              <w:rPr>
                <w:bCs/>
                <w:lang w:val="fr-FR"/>
              </w:rPr>
            </w:pPr>
            <w:r w:rsidRPr="00E15033">
              <w:rPr>
                <w:bCs/>
                <w:lang w:val="fr-FR"/>
              </w:rPr>
              <w:t>GTR9-6-17</w:t>
            </w:r>
          </w:p>
        </w:tc>
        <w:tc>
          <w:tcPr>
            <w:tcW w:w="567" w:type="dxa"/>
          </w:tcPr>
          <w:p w14:paraId="29F96BB1" w14:textId="77777777" w:rsidR="002D7CE4" w:rsidRPr="00E15033" w:rsidRDefault="002D7CE4" w:rsidP="0024288E">
            <w:pPr>
              <w:spacing w:before="60" w:after="60" w:line="240" w:lineRule="auto"/>
              <w:ind w:left="57" w:right="57"/>
              <w:rPr>
                <w:bCs/>
                <w:lang w:val="en-US"/>
              </w:rPr>
            </w:pPr>
          </w:p>
        </w:tc>
        <w:tc>
          <w:tcPr>
            <w:tcW w:w="5386" w:type="dxa"/>
            <w:hideMark/>
          </w:tcPr>
          <w:p w14:paraId="60A5388B" w14:textId="77777777" w:rsidR="002D7CE4" w:rsidRPr="00E15033" w:rsidRDefault="002D7CE4" w:rsidP="0024288E">
            <w:pPr>
              <w:spacing w:before="60" w:after="60" w:line="240" w:lineRule="auto"/>
              <w:ind w:left="57" w:right="57"/>
              <w:rPr>
                <w:bCs/>
                <w:lang w:val="en-US"/>
              </w:rPr>
            </w:pPr>
            <w:r w:rsidRPr="00E15033">
              <w:rPr>
                <w:bCs/>
                <w:lang w:val="en-US"/>
              </w:rPr>
              <w:t>Large Truck/SUV Challenges</w:t>
            </w:r>
          </w:p>
        </w:tc>
      </w:tr>
      <w:tr w:rsidR="002D7CE4" w:rsidRPr="00E15033" w14:paraId="5C06D9A4" w14:textId="77777777" w:rsidTr="0024288E">
        <w:trPr>
          <w:trHeight w:val="300"/>
        </w:trPr>
        <w:tc>
          <w:tcPr>
            <w:tcW w:w="1418" w:type="dxa"/>
            <w:hideMark/>
          </w:tcPr>
          <w:p w14:paraId="1ED84DC3" w14:textId="77777777" w:rsidR="002D7CE4" w:rsidRPr="00E15033" w:rsidRDefault="002D7CE4" w:rsidP="0024288E">
            <w:pPr>
              <w:spacing w:before="60" w:after="60" w:line="240" w:lineRule="auto"/>
              <w:ind w:left="57" w:right="57"/>
              <w:rPr>
                <w:bCs/>
                <w:lang w:val="fr-FR"/>
              </w:rPr>
            </w:pPr>
            <w:r w:rsidRPr="00E15033">
              <w:rPr>
                <w:bCs/>
                <w:lang w:val="fr-FR"/>
              </w:rPr>
              <w:t>GTR9-6-18</w:t>
            </w:r>
          </w:p>
        </w:tc>
        <w:tc>
          <w:tcPr>
            <w:tcW w:w="567" w:type="dxa"/>
          </w:tcPr>
          <w:p w14:paraId="6B2C0575" w14:textId="77777777" w:rsidR="002D7CE4" w:rsidRPr="00E15033" w:rsidRDefault="002D7CE4" w:rsidP="0024288E">
            <w:pPr>
              <w:spacing w:before="60" w:after="60" w:line="240" w:lineRule="auto"/>
              <w:ind w:left="57" w:right="57"/>
              <w:rPr>
                <w:bCs/>
                <w:lang w:val="en-US"/>
              </w:rPr>
            </w:pPr>
          </w:p>
        </w:tc>
        <w:tc>
          <w:tcPr>
            <w:tcW w:w="5386" w:type="dxa"/>
            <w:hideMark/>
          </w:tcPr>
          <w:p w14:paraId="12DA4E9F" w14:textId="77777777" w:rsidR="002D7CE4" w:rsidRPr="00E15033" w:rsidRDefault="002D7CE4" w:rsidP="0024288E">
            <w:pPr>
              <w:spacing w:before="60" w:after="60" w:line="240" w:lineRule="auto"/>
              <w:ind w:left="57" w:right="57"/>
              <w:rPr>
                <w:bCs/>
                <w:lang w:val="en-US"/>
              </w:rPr>
            </w:pPr>
            <w:r w:rsidRPr="00E15033">
              <w:rPr>
                <w:bCs/>
                <w:lang w:val="en-US"/>
              </w:rPr>
              <w:t>FlexPLI Round Robin Test Results</w:t>
            </w:r>
          </w:p>
        </w:tc>
      </w:tr>
      <w:tr w:rsidR="002D7CE4" w:rsidRPr="00E15033" w14:paraId="44EA16C9" w14:textId="77777777" w:rsidTr="0024288E">
        <w:trPr>
          <w:trHeight w:val="300"/>
        </w:trPr>
        <w:tc>
          <w:tcPr>
            <w:tcW w:w="1418" w:type="dxa"/>
            <w:hideMark/>
          </w:tcPr>
          <w:p w14:paraId="0DD8450B" w14:textId="77777777" w:rsidR="002D7CE4" w:rsidRPr="00E15033" w:rsidRDefault="002D7CE4" w:rsidP="0024288E">
            <w:pPr>
              <w:spacing w:before="60" w:after="60" w:line="240" w:lineRule="auto"/>
              <w:ind w:left="57" w:right="57"/>
              <w:rPr>
                <w:bCs/>
                <w:lang w:val="fr-FR"/>
              </w:rPr>
            </w:pPr>
            <w:r w:rsidRPr="00E15033">
              <w:rPr>
                <w:bCs/>
                <w:lang w:val="fr-FR"/>
              </w:rPr>
              <w:t>GTR9-6-19</w:t>
            </w:r>
          </w:p>
        </w:tc>
        <w:tc>
          <w:tcPr>
            <w:tcW w:w="567" w:type="dxa"/>
            <w:hideMark/>
          </w:tcPr>
          <w:p w14:paraId="3CDD7004"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161F2C10" w14:textId="77777777" w:rsidR="002D7CE4" w:rsidRPr="00E15033" w:rsidRDefault="002D7CE4" w:rsidP="0024288E">
            <w:pPr>
              <w:spacing w:before="60" w:after="60" w:line="240" w:lineRule="auto"/>
              <w:ind w:left="57" w:right="57"/>
              <w:rPr>
                <w:bCs/>
                <w:lang w:val="en-US"/>
              </w:rPr>
            </w:pPr>
            <w:r w:rsidRPr="00E15033">
              <w:rPr>
                <w:bCs/>
                <w:lang w:val="en-US"/>
              </w:rPr>
              <w:t>FlexPLI Round Robin Test Results</w:t>
            </w:r>
          </w:p>
        </w:tc>
      </w:tr>
      <w:tr w:rsidR="002D7CE4" w:rsidRPr="00E15033" w14:paraId="54D1497E" w14:textId="77777777" w:rsidTr="0024288E">
        <w:trPr>
          <w:trHeight w:val="300"/>
        </w:trPr>
        <w:tc>
          <w:tcPr>
            <w:tcW w:w="1418" w:type="dxa"/>
            <w:hideMark/>
          </w:tcPr>
          <w:p w14:paraId="637906F7" w14:textId="77777777" w:rsidR="002D7CE4" w:rsidRPr="00E15033" w:rsidRDefault="002D7CE4" w:rsidP="0024288E">
            <w:pPr>
              <w:spacing w:before="60" w:after="60" w:line="240" w:lineRule="auto"/>
              <w:ind w:left="57" w:right="57"/>
              <w:rPr>
                <w:bCs/>
                <w:lang w:val="fr-FR"/>
              </w:rPr>
            </w:pPr>
            <w:r w:rsidRPr="00E15033">
              <w:rPr>
                <w:bCs/>
                <w:lang w:val="fr-FR"/>
              </w:rPr>
              <w:t>GTR9-6-20</w:t>
            </w:r>
          </w:p>
        </w:tc>
        <w:tc>
          <w:tcPr>
            <w:tcW w:w="567" w:type="dxa"/>
          </w:tcPr>
          <w:p w14:paraId="350D2BCA" w14:textId="77777777" w:rsidR="002D7CE4" w:rsidRPr="00E15033" w:rsidRDefault="002D7CE4" w:rsidP="0024288E">
            <w:pPr>
              <w:spacing w:before="60" w:after="60" w:line="240" w:lineRule="auto"/>
              <w:ind w:left="57" w:right="57"/>
              <w:rPr>
                <w:bCs/>
                <w:lang w:val="en-US"/>
              </w:rPr>
            </w:pPr>
          </w:p>
        </w:tc>
        <w:tc>
          <w:tcPr>
            <w:tcW w:w="5386" w:type="dxa"/>
            <w:hideMark/>
          </w:tcPr>
          <w:p w14:paraId="5555BA1A" w14:textId="77777777" w:rsidR="002D7CE4" w:rsidRPr="00E15033" w:rsidRDefault="002D7CE4" w:rsidP="0024288E">
            <w:pPr>
              <w:spacing w:before="60" w:after="60" w:line="240" w:lineRule="auto"/>
              <w:ind w:left="57" w:right="57"/>
              <w:rPr>
                <w:bCs/>
                <w:lang w:val="en-US"/>
              </w:rPr>
            </w:pPr>
            <w:r w:rsidRPr="00E15033">
              <w:rPr>
                <w:bCs/>
                <w:lang w:val="en-US"/>
              </w:rPr>
              <w:t>Discussion on Impactor Thresholds</w:t>
            </w:r>
          </w:p>
        </w:tc>
      </w:tr>
      <w:tr w:rsidR="002D7CE4" w:rsidRPr="00E15033" w14:paraId="0B376BCB" w14:textId="77777777" w:rsidTr="0024288E">
        <w:trPr>
          <w:trHeight w:val="300"/>
        </w:trPr>
        <w:tc>
          <w:tcPr>
            <w:tcW w:w="1418" w:type="dxa"/>
            <w:hideMark/>
          </w:tcPr>
          <w:p w14:paraId="7BFD3CA3" w14:textId="77777777" w:rsidR="002D7CE4" w:rsidRPr="00E15033" w:rsidRDefault="002D7CE4" w:rsidP="0024288E">
            <w:pPr>
              <w:spacing w:before="60" w:after="60" w:line="240" w:lineRule="auto"/>
              <w:ind w:left="57" w:right="57"/>
              <w:rPr>
                <w:bCs/>
                <w:lang w:val="fr-FR"/>
              </w:rPr>
            </w:pPr>
            <w:r w:rsidRPr="00E15033">
              <w:rPr>
                <w:bCs/>
                <w:lang w:val="fr-FR"/>
              </w:rPr>
              <w:t>GTR9-6-21</w:t>
            </w:r>
          </w:p>
        </w:tc>
        <w:tc>
          <w:tcPr>
            <w:tcW w:w="567" w:type="dxa"/>
          </w:tcPr>
          <w:p w14:paraId="3D0C3F90" w14:textId="77777777" w:rsidR="002D7CE4" w:rsidRPr="00E15033" w:rsidRDefault="002D7CE4" w:rsidP="0024288E">
            <w:pPr>
              <w:spacing w:before="60" w:after="60" w:line="240" w:lineRule="auto"/>
              <w:ind w:left="57" w:right="57"/>
              <w:rPr>
                <w:bCs/>
                <w:lang w:val="en-US"/>
              </w:rPr>
            </w:pPr>
          </w:p>
        </w:tc>
        <w:tc>
          <w:tcPr>
            <w:tcW w:w="5386" w:type="dxa"/>
            <w:hideMark/>
          </w:tcPr>
          <w:p w14:paraId="19EF4504" w14:textId="77777777" w:rsidR="002D7CE4" w:rsidRPr="00E15033" w:rsidRDefault="002D7CE4" w:rsidP="0024288E">
            <w:pPr>
              <w:spacing w:before="60" w:after="60" w:line="240" w:lineRule="auto"/>
              <w:ind w:left="57" w:right="57"/>
              <w:rPr>
                <w:bCs/>
                <w:lang w:val="en-US"/>
              </w:rPr>
            </w:pPr>
            <w:r w:rsidRPr="00E15033">
              <w:rPr>
                <w:bCs/>
                <w:lang w:val="en-US"/>
              </w:rPr>
              <w:t>Flex-PLI Rebound Issue: Industry Proposal (Update)</w:t>
            </w:r>
          </w:p>
        </w:tc>
      </w:tr>
      <w:tr w:rsidR="002D7CE4" w:rsidRPr="00E15033" w14:paraId="5E4E6357" w14:textId="77777777" w:rsidTr="0024288E">
        <w:trPr>
          <w:trHeight w:val="300"/>
        </w:trPr>
        <w:tc>
          <w:tcPr>
            <w:tcW w:w="1418" w:type="dxa"/>
            <w:hideMark/>
          </w:tcPr>
          <w:p w14:paraId="682F0D35" w14:textId="77777777" w:rsidR="002D7CE4" w:rsidRPr="00E15033" w:rsidRDefault="002D7CE4" w:rsidP="0024288E">
            <w:pPr>
              <w:spacing w:before="60" w:after="60" w:line="240" w:lineRule="auto"/>
              <w:ind w:left="57" w:right="57"/>
              <w:rPr>
                <w:bCs/>
                <w:lang w:val="fr-FR"/>
              </w:rPr>
            </w:pPr>
            <w:r w:rsidRPr="00E15033">
              <w:rPr>
                <w:bCs/>
                <w:lang w:val="fr-FR"/>
              </w:rPr>
              <w:t>GTR9-6-22</w:t>
            </w:r>
          </w:p>
        </w:tc>
        <w:tc>
          <w:tcPr>
            <w:tcW w:w="567" w:type="dxa"/>
          </w:tcPr>
          <w:p w14:paraId="701A8883" w14:textId="77777777" w:rsidR="002D7CE4" w:rsidRPr="00E15033" w:rsidRDefault="002D7CE4" w:rsidP="0024288E">
            <w:pPr>
              <w:spacing w:before="60" w:after="60" w:line="240" w:lineRule="auto"/>
              <w:ind w:left="57" w:right="57"/>
              <w:rPr>
                <w:bCs/>
                <w:lang w:val="en-US"/>
              </w:rPr>
            </w:pPr>
          </w:p>
        </w:tc>
        <w:tc>
          <w:tcPr>
            <w:tcW w:w="5386" w:type="dxa"/>
            <w:hideMark/>
          </w:tcPr>
          <w:p w14:paraId="44F3F6C3" w14:textId="77777777" w:rsidR="002D7CE4" w:rsidRPr="00E15033" w:rsidRDefault="002D7CE4" w:rsidP="0024288E">
            <w:pPr>
              <w:spacing w:before="60" w:after="60" w:line="240" w:lineRule="auto"/>
              <w:ind w:left="57" w:right="57"/>
              <w:rPr>
                <w:bCs/>
                <w:lang w:val="en-US"/>
              </w:rPr>
            </w:pPr>
            <w:r w:rsidRPr="00E15033">
              <w:rPr>
                <w:bCs/>
                <w:lang w:val="en-US"/>
              </w:rPr>
              <w:t>FlexPLI Drawing Review (Surface Level)</w:t>
            </w:r>
          </w:p>
        </w:tc>
      </w:tr>
      <w:tr w:rsidR="002D7CE4" w:rsidRPr="00E15033" w14:paraId="4E9E9D70" w14:textId="77777777" w:rsidTr="0024288E">
        <w:trPr>
          <w:trHeight w:val="300"/>
        </w:trPr>
        <w:tc>
          <w:tcPr>
            <w:tcW w:w="1418" w:type="dxa"/>
            <w:hideMark/>
          </w:tcPr>
          <w:p w14:paraId="0045EBE8" w14:textId="77777777" w:rsidR="002D7CE4" w:rsidRPr="00E15033" w:rsidRDefault="002D7CE4" w:rsidP="0024288E">
            <w:pPr>
              <w:spacing w:before="60" w:after="60" w:line="240" w:lineRule="auto"/>
              <w:ind w:left="57" w:right="57"/>
              <w:rPr>
                <w:bCs/>
                <w:lang w:val="fr-FR"/>
              </w:rPr>
            </w:pPr>
            <w:r w:rsidRPr="00E15033">
              <w:rPr>
                <w:bCs/>
                <w:lang w:val="fr-FR"/>
              </w:rPr>
              <w:t>GTR9-6-23</w:t>
            </w:r>
          </w:p>
        </w:tc>
        <w:tc>
          <w:tcPr>
            <w:tcW w:w="567" w:type="dxa"/>
            <w:hideMark/>
          </w:tcPr>
          <w:p w14:paraId="1577DAF5" w14:textId="77777777" w:rsidR="002D7CE4" w:rsidRPr="00E15033" w:rsidRDefault="002D7CE4" w:rsidP="0024288E">
            <w:pPr>
              <w:spacing w:before="60" w:after="60" w:line="240" w:lineRule="auto"/>
              <w:ind w:left="57" w:right="57"/>
              <w:rPr>
                <w:bCs/>
                <w:lang w:val="en-US"/>
              </w:rPr>
            </w:pPr>
            <w:r w:rsidRPr="00E15033">
              <w:rPr>
                <w:bCs/>
                <w:lang w:val="en-US"/>
              </w:rPr>
              <w:t>2</w:t>
            </w:r>
          </w:p>
        </w:tc>
        <w:tc>
          <w:tcPr>
            <w:tcW w:w="5386" w:type="dxa"/>
            <w:hideMark/>
          </w:tcPr>
          <w:p w14:paraId="32179AE9" w14:textId="77777777" w:rsidR="002D7CE4" w:rsidRPr="00E15033" w:rsidRDefault="002D7CE4" w:rsidP="0024288E">
            <w:pPr>
              <w:spacing w:before="60" w:after="60" w:line="240" w:lineRule="auto"/>
              <w:ind w:left="57" w:right="57"/>
              <w:rPr>
                <w:bCs/>
                <w:lang w:val="en-US"/>
              </w:rPr>
            </w:pPr>
            <w:r w:rsidRPr="00E15033">
              <w:rPr>
                <w:bCs/>
                <w:lang w:val="en-US"/>
              </w:rPr>
              <w:t>FlexPLI Drawings Review</w:t>
            </w:r>
          </w:p>
        </w:tc>
      </w:tr>
      <w:tr w:rsidR="002D7CE4" w:rsidRPr="00E15033" w14:paraId="12250EE6" w14:textId="77777777" w:rsidTr="0024288E">
        <w:trPr>
          <w:trHeight w:val="300"/>
        </w:trPr>
        <w:tc>
          <w:tcPr>
            <w:tcW w:w="1418" w:type="dxa"/>
            <w:hideMark/>
          </w:tcPr>
          <w:p w14:paraId="360AB7F7" w14:textId="77777777" w:rsidR="002D7CE4" w:rsidRPr="00E15033" w:rsidRDefault="002D7CE4" w:rsidP="0024288E">
            <w:pPr>
              <w:spacing w:before="60" w:after="60" w:line="240" w:lineRule="auto"/>
              <w:ind w:left="57" w:right="57"/>
              <w:rPr>
                <w:bCs/>
                <w:lang w:val="fr-FR"/>
              </w:rPr>
            </w:pPr>
            <w:r w:rsidRPr="00E15033">
              <w:rPr>
                <w:bCs/>
                <w:lang w:val="fr-FR"/>
              </w:rPr>
              <w:t>GTR9-6-24</w:t>
            </w:r>
          </w:p>
        </w:tc>
        <w:tc>
          <w:tcPr>
            <w:tcW w:w="567" w:type="dxa"/>
          </w:tcPr>
          <w:p w14:paraId="5440563F" w14:textId="77777777" w:rsidR="002D7CE4" w:rsidRPr="00E15033" w:rsidRDefault="002D7CE4" w:rsidP="0024288E">
            <w:pPr>
              <w:spacing w:before="60" w:after="60" w:line="240" w:lineRule="auto"/>
              <w:ind w:left="57" w:right="57"/>
              <w:rPr>
                <w:bCs/>
                <w:lang w:val="en-US"/>
              </w:rPr>
            </w:pPr>
          </w:p>
        </w:tc>
        <w:tc>
          <w:tcPr>
            <w:tcW w:w="5386" w:type="dxa"/>
            <w:hideMark/>
          </w:tcPr>
          <w:p w14:paraId="43398EB8" w14:textId="77777777" w:rsidR="002D7CE4" w:rsidRPr="00E15033" w:rsidRDefault="002D7CE4" w:rsidP="0024288E">
            <w:pPr>
              <w:spacing w:before="60" w:after="60" w:line="240" w:lineRule="auto"/>
              <w:ind w:left="57" w:right="57"/>
              <w:rPr>
                <w:bCs/>
                <w:lang w:val="en-US"/>
              </w:rPr>
            </w:pPr>
            <w:r w:rsidRPr="00E15033">
              <w:rPr>
                <w:bCs/>
                <w:lang w:val="en-US"/>
              </w:rPr>
              <w:t>Durability Study SN-03</w:t>
            </w:r>
          </w:p>
        </w:tc>
      </w:tr>
      <w:tr w:rsidR="002D7CE4" w:rsidRPr="00E15033" w14:paraId="226909B8" w14:textId="77777777" w:rsidTr="0024288E">
        <w:trPr>
          <w:trHeight w:val="600"/>
        </w:trPr>
        <w:tc>
          <w:tcPr>
            <w:tcW w:w="1418" w:type="dxa"/>
            <w:hideMark/>
          </w:tcPr>
          <w:p w14:paraId="32B9502B" w14:textId="77777777" w:rsidR="002D7CE4" w:rsidRPr="00E15033" w:rsidRDefault="002D7CE4" w:rsidP="0024288E">
            <w:pPr>
              <w:spacing w:before="60" w:after="60" w:line="240" w:lineRule="auto"/>
              <w:ind w:left="57" w:right="57"/>
              <w:rPr>
                <w:bCs/>
                <w:lang w:val="fr-FR"/>
              </w:rPr>
            </w:pPr>
            <w:r w:rsidRPr="00E15033">
              <w:rPr>
                <w:bCs/>
                <w:lang w:val="fr-FR"/>
              </w:rPr>
              <w:t>GTR9-6-25</w:t>
            </w:r>
          </w:p>
        </w:tc>
        <w:tc>
          <w:tcPr>
            <w:tcW w:w="567" w:type="dxa"/>
          </w:tcPr>
          <w:p w14:paraId="0A454775" w14:textId="77777777" w:rsidR="002D7CE4" w:rsidRPr="00E15033" w:rsidRDefault="002D7CE4" w:rsidP="0024288E">
            <w:pPr>
              <w:spacing w:before="60" w:after="60" w:line="240" w:lineRule="auto"/>
              <w:ind w:left="57" w:right="57"/>
              <w:rPr>
                <w:bCs/>
                <w:lang w:val="en-US"/>
              </w:rPr>
            </w:pPr>
          </w:p>
        </w:tc>
        <w:tc>
          <w:tcPr>
            <w:tcW w:w="5386" w:type="dxa"/>
            <w:hideMark/>
          </w:tcPr>
          <w:p w14:paraId="1ED31212" w14:textId="77777777" w:rsidR="002D7CE4" w:rsidRPr="00E15033" w:rsidRDefault="002D7CE4" w:rsidP="0024288E">
            <w:pPr>
              <w:spacing w:before="60" w:after="60" w:line="240" w:lineRule="auto"/>
              <w:ind w:left="57" w:right="57"/>
              <w:rPr>
                <w:bCs/>
                <w:lang w:val="en-US"/>
              </w:rPr>
            </w:pPr>
            <w:r w:rsidRPr="00E15033">
              <w:rPr>
                <w:bCs/>
                <w:lang w:val="en-US"/>
              </w:rPr>
              <w:t>Comments on GTR9-6-15 (JP Research review of JASIC &amp; BASt FlexPLI Injury Reduction Estimate)</w:t>
            </w:r>
          </w:p>
        </w:tc>
      </w:tr>
      <w:tr w:rsidR="002D7CE4" w:rsidRPr="00E15033" w14:paraId="34926D88" w14:textId="77777777" w:rsidTr="0024288E">
        <w:trPr>
          <w:trHeight w:val="300"/>
        </w:trPr>
        <w:tc>
          <w:tcPr>
            <w:tcW w:w="1418" w:type="dxa"/>
            <w:hideMark/>
          </w:tcPr>
          <w:p w14:paraId="32A68EC4" w14:textId="77777777" w:rsidR="002D7CE4" w:rsidRPr="00E15033" w:rsidRDefault="002D7CE4" w:rsidP="0024288E">
            <w:pPr>
              <w:spacing w:before="60" w:after="60" w:line="240" w:lineRule="auto"/>
              <w:ind w:left="57" w:right="57"/>
              <w:rPr>
                <w:bCs/>
                <w:lang w:val="fr-FR"/>
              </w:rPr>
            </w:pPr>
            <w:r w:rsidRPr="00E15033">
              <w:rPr>
                <w:bCs/>
                <w:lang w:val="fr-FR"/>
              </w:rPr>
              <w:t>GTR9-6-26</w:t>
            </w:r>
          </w:p>
        </w:tc>
        <w:tc>
          <w:tcPr>
            <w:tcW w:w="567" w:type="dxa"/>
          </w:tcPr>
          <w:p w14:paraId="3ABFD483" w14:textId="77777777" w:rsidR="002D7CE4" w:rsidRPr="00E15033" w:rsidRDefault="002D7CE4" w:rsidP="0024288E">
            <w:pPr>
              <w:spacing w:before="60" w:after="60" w:line="240" w:lineRule="auto"/>
              <w:ind w:left="57" w:right="57"/>
              <w:rPr>
                <w:bCs/>
                <w:lang w:val="en-US"/>
              </w:rPr>
            </w:pPr>
          </w:p>
        </w:tc>
        <w:tc>
          <w:tcPr>
            <w:tcW w:w="5386" w:type="dxa"/>
            <w:hideMark/>
          </w:tcPr>
          <w:p w14:paraId="6C48813A" w14:textId="77777777" w:rsidR="002D7CE4" w:rsidRPr="00E15033" w:rsidRDefault="002D7CE4" w:rsidP="0024288E">
            <w:pPr>
              <w:spacing w:before="60" w:after="60" w:line="240" w:lineRule="auto"/>
              <w:ind w:left="57" w:right="57"/>
              <w:rPr>
                <w:bCs/>
                <w:lang w:val="en-US"/>
              </w:rPr>
            </w:pPr>
            <w:r w:rsidRPr="00E15033">
              <w:rPr>
                <w:bCs/>
                <w:lang w:val="en-US"/>
              </w:rPr>
              <w:t>Development of Injury Probability Functions for the Flexible Pedestrian Legform Impactor</w:t>
            </w:r>
          </w:p>
        </w:tc>
      </w:tr>
      <w:tr w:rsidR="002D7CE4" w:rsidRPr="00E15033" w14:paraId="35075BBE" w14:textId="77777777" w:rsidTr="0024288E">
        <w:trPr>
          <w:trHeight w:val="300"/>
        </w:trPr>
        <w:tc>
          <w:tcPr>
            <w:tcW w:w="1418" w:type="dxa"/>
            <w:hideMark/>
          </w:tcPr>
          <w:p w14:paraId="7080BDC4" w14:textId="77777777" w:rsidR="002D7CE4" w:rsidRPr="00E15033" w:rsidRDefault="002D7CE4" w:rsidP="0024288E">
            <w:pPr>
              <w:spacing w:before="60" w:after="60" w:line="240" w:lineRule="auto"/>
              <w:ind w:left="57" w:right="57"/>
              <w:rPr>
                <w:bCs/>
                <w:lang w:val="fr-FR"/>
              </w:rPr>
            </w:pPr>
            <w:r w:rsidRPr="00E15033">
              <w:rPr>
                <w:bCs/>
                <w:lang w:val="fr-FR"/>
              </w:rPr>
              <w:t>GTR9-6-27</w:t>
            </w:r>
          </w:p>
        </w:tc>
        <w:tc>
          <w:tcPr>
            <w:tcW w:w="567" w:type="dxa"/>
          </w:tcPr>
          <w:p w14:paraId="15FCED5C" w14:textId="77777777" w:rsidR="002D7CE4" w:rsidRPr="00E15033" w:rsidRDefault="002D7CE4" w:rsidP="0024288E">
            <w:pPr>
              <w:spacing w:before="60" w:after="60" w:line="240" w:lineRule="auto"/>
              <w:ind w:left="57" w:right="57"/>
              <w:rPr>
                <w:bCs/>
                <w:lang w:val="en-US"/>
              </w:rPr>
            </w:pPr>
          </w:p>
        </w:tc>
        <w:tc>
          <w:tcPr>
            <w:tcW w:w="5386" w:type="dxa"/>
            <w:hideMark/>
          </w:tcPr>
          <w:p w14:paraId="232A9E4B" w14:textId="77777777" w:rsidR="002D7CE4" w:rsidRPr="00E15033" w:rsidRDefault="002D7CE4" w:rsidP="0024288E">
            <w:pPr>
              <w:spacing w:before="60" w:after="60" w:line="240" w:lineRule="auto"/>
              <w:ind w:left="57" w:right="57"/>
              <w:rPr>
                <w:bCs/>
                <w:lang w:val="en-US"/>
              </w:rPr>
            </w:pPr>
            <w:r w:rsidRPr="00E15033">
              <w:rPr>
                <w:bCs/>
                <w:lang w:val="en-US"/>
              </w:rPr>
              <w:t>Comments on Alliance and JP Research Documents (GTR9-6-15 and GTR9-6-16)</w:t>
            </w:r>
          </w:p>
        </w:tc>
      </w:tr>
      <w:tr w:rsidR="002D7CE4" w:rsidRPr="00E15033" w14:paraId="26EEE875" w14:textId="77777777" w:rsidTr="0024288E">
        <w:trPr>
          <w:trHeight w:val="300"/>
        </w:trPr>
        <w:tc>
          <w:tcPr>
            <w:tcW w:w="1418" w:type="dxa"/>
            <w:hideMark/>
          </w:tcPr>
          <w:p w14:paraId="76576036" w14:textId="77777777" w:rsidR="002D7CE4" w:rsidRPr="00E15033" w:rsidRDefault="002D7CE4" w:rsidP="0024288E">
            <w:pPr>
              <w:spacing w:before="60" w:after="60" w:line="240" w:lineRule="auto"/>
              <w:ind w:left="57" w:right="57"/>
              <w:rPr>
                <w:bCs/>
                <w:lang w:val="fr-FR"/>
              </w:rPr>
            </w:pPr>
            <w:r w:rsidRPr="00E15033">
              <w:rPr>
                <w:bCs/>
                <w:lang w:val="fr-FR"/>
              </w:rPr>
              <w:t>GTR9-6-28</w:t>
            </w:r>
          </w:p>
        </w:tc>
        <w:tc>
          <w:tcPr>
            <w:tcW w:w="567" w:type="dxa"/>
          </w:tcPr>
          <w:p w14:paraId="1112EFCE" w14:textId="77777777" w:rsidR="002D7CE4" w:rsidRPr="00E15033" w:rsidRDefault="002D7CE4" w:rsidP="0024288E">
            <w:pPr>
              <w:spacing w:before="60" w:after="60" w:line="240" w:lineRule="auto"/>
              <w:ind w:left="57" w:right="57"/>
              <w:rPr>
                <w:bCs/>
                <w:lang w:val="en-US"/>
              </w:rPr>
            </w:pPr>
          </w:p>
        </w:tc>
        <w:tc>
          <w:tcPr>
            <w:tcW w:w="5386" w:type="dxa"/>
            <w:hideMark/>
          </w:tcPr>
          <w:p w14:paraId="1E8672CD" w14:textId="77777777" w:rsidR="002D7CE4" w:rsidRPr="00E15033" w:rsidRDefault="002D7CE4" w:rsidP="0024288E">
            <w:pPr>
              <w:spacing w:before="60" w:after="60" w:line="240" w:lineRule="auto"/>
              <w:ind w:left="57" w:right="57"/>
              <w:rPr>
                <w:bCs/>
                <w:lang w:val="en-US"/>
              </w:rPr>
            </w:pPr>
            <w:r w:rsidRPr="00E15033">
              <w:rPr>
                <w:bCs/>
                <w:lang w:val="en-US"/>
              </w:rPr>
              <w:t>Certification test results of the OEM legform used in document GTR9-6-20</w:t>
            </w:r>
          </w:p>
        </w:tc>
      </w:tr>
      <w:tr w:rsidR="002D7CE4" w:rsidRPr="00E15033" w14:paraId="66758B3A" w14:textId="77777777" w:rsidTr="0024288E">
        <w:trPr>
          <w:trHeight w:val="600"/>
        </w:trPr>
        <w:tc>
          <w:tcPr>
            <w:tcW w:w="1418" w:type="dxa"/>
            <w:hideMark/>
          </w:tcPr>
          <w:p w14:paraId="36589D02" w14:textId="77777777" w:rsidR="002D7CE4" w:rsidRPr="00E15033" w:rsidRDefault="002D7CE4" w:rsidP="0024288E">
            <w:pPr>
              <w:spacing w:before="60" w:after="60" w:line="240" w:lineRule="auto"/>
              <w:ind w:left="57" w:right="57"/>
              <w:rPr>
                <w:bCs/>
                <w:lang w:val="fr-FR"/>
              </w:rPr>
            </w:pPr>
            <w:r w:rsidRPr="00E15033">
              <w:rPr>
                <w:bCs/>
                <w:lang w:val="fr-FR"/>
              </w:rPr>
              <w:t>GTR9-7-01</w:t>
            </w:r>
          </w:p>
        </w:tc>
        <w:tc>
          <w:tcPr>
            <w:tcW w:w="567" w:type="dxa"/>
            <w:hideMark/>
          </w:tcPr>
          <w:p w14:paraId="008C1AAA"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19E7A36F" w14:textId="77777777" w:rsidR="002D7CE4" w:rsidRPr="00E15033" w:rsidRDefault="002D7CE4" w:rsidP="0024288E">
            <w:pPr>
              <w:spacing w:before="60" w:after="60" w:line="240" w:lineRule="auto"/>
              <w:ind w:left="57" w:right="57"/>
              <w:rPr>
                <w:bCs/>
                <w:lang w:val="en-US"/>
              </w:rPr>
            </w:pPr>
            <w:r w:rsidRPr="00E15033">
              <w:rPr>
                <w:bCs/>
                <w:lang w:val="en-US"/>
              </w:rPr>
              <w:t>Agenda for the 7th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30465E62" w14:textId="77777777" w:rsidTr="0024288E">
        <w:trPr>
          <w:trHeight w:val="600"/>
        </w:trPr>
        <w:tc>
          <w:tcPr>
            <w:tcW w:w="1418" w:type="dxa"/>
            <w:hideMark/>
          </w:tcPr>
          <w:p w14:paraId="466B145D" w14:textId="77777777" w:rsidR="002D7CE4" w:rsidRPr="00E15033" w:rsidRDefault="002D7CE4" w:rsidP="0024288E">
            <w:pPr>
              <w:spacing w:before="60" w:after="60" w:line="240" w:lineRule="auto"/>
              <w:ind w:left="57" w:right="57"/>
              <w:rPr>
                <w:bCs/>
                <w:lang w:val="fr-FR"/>
              </w:rPr>
            </w:pPr>
            <w:r w:rsidRPr="00E15033">
              <w:rPr>
                <w:bCs/>
                <w:lang w:val="fr-FR"/>
              </w:rPr>
              <w:t>GTR9-7-02</w:t>
            </w:r>
          </w:p>
        </w:tc>
        <w:tc>
          <w:tcPr>
            <w:tcW w:w="567" w:type="dxa"/>
            <w:hideMark/>
          </w:tcPr>
          <w:p w14:paraId="14F8FF51"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2F677D80" w14:textId="77777777" w:rsidR="002D7CE4" w:rsidRPr="00E15033" w:rsidRDefault="002D7CE4" w:rsidP="0024288E">
            <w:pPr>
              <w:spacing w:before="60" w:after="60" w:line="240" w:lineRule="auto"/>
              <w:ind w:left="57" w:right="57"/>
              <w:rPr>
                <w:bCs/>
                <w:lang w:val="en-US"/>
              </w:rPr>
            </w:pPr>
            <w:r w:rsidRPr="00E15033">
              <w:rPr>
                <w:bCs/>
                <w:lang w:val="en-US"/>
              </w:rPr>
              <w:t>Minutes of the 7th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52DBFF5E" w14:textId="77777777" w:rsidTr="0024288E">
        <w:trPr>
          <w:trHeight w:val="300"/>
        </w:trPr>
        <w:tc>
          <w:tcPr>
            <w:tcW w:w="1418" w:type="dxa"/>
            <w:hideMark/>
          </w:tcPr>
          <w:p w14:paraId="169FA900" w14:textId="77777777" w:rsidR="002D7CE4" w:rsidRPr="00E15033" w:rsidRDefault="002D7CE4" w:rsidP="0024288E">
            <w:pPr>
              <w:spacing w:before="60" w:after="60" w:line="240" w:lineRule="auto"/>
              <w:ind w:left="57" w:right="57"/>
              <w:rPr>
                <w:bCs/>
                <w:lang w:val="fr-FR"/>
              </w:rPr>
            </w:pPr>
            <w:r w:rsidRPr="00E15033">
              <w:rPr>
                <w:bCs/>
                <w:lang w:val="fr-FR"/>
              </w:rPr>
              <w:t>GTR9-7-03</w:t>
            </w:r>
          </w:p>
        </w:tc>
        <w:tc>
          <w:tcPr>
            <w:tcW w:w="567" w:type="dxa"/>
          </w:tcPr>
          <w:p w14:paraId="06231ED9" w14:textId="77777777" w:rsidR="002D7CE4" w:rsidRPr="00E15033" w:rsidRDefault="002D7CE4" w:rsidP="0024288E">
            <w:pPr>
              <w:spacing w:before="60" w:after="60" w:line="240" w:lineRule="auto"/>
              <w:ind w:left="57" w:right="57"/>
              <w:rPr>
                <w:bCs/>
                <w:lang w:val="en-US"/>
              </w:rPr>
            </w:pPr>
          </w:p>
        </w:tc>
        <w:tc>
          <w:tcPr>
            <w:tcW w:w="5386" w:type="dxa"/>
            <w:hideMark/>
          </w:tcPr>
          <w:p w14:paraId="0C632701" w14:textId="77777777" w:rsidR="002D7CE4" w:rsidRPr="00E15033" w:rsidRDefault="002D7CE4" w:rsidP="0024288E">
            <w:pPr>
              <w:spacing w:before="60" w:after="60" w:line="240" w:lineRule="auto"/>
              <w:ind w:left="57" w:right="57"/>
              <w:rPr>
                <w:bCs/>
                <w:lang w:val="en-US"/>
              </w:rPr>
            </w:pPr>
            <w:r w:rsidRPr="00E15033">
              <w:rPr>
                <w:bCs/>
                <w:lang w:val="en-US"/>
              </w:rPr>
              <w:t>Draft running order of the provisional agenda</w:t>
            </w:r>
          </w:p>
        </w:tc>
      </w:tr>
      <w:tr w:rsidR="002D7CE4" w:rsidRPr="00E15033" w14:paraId="1669594B" w14:textId="77777777" w:rsidTr="0024288E">
        <w:trPr>
          <w:trHeight w:val="300"/>
        </w:trPr>
        <w:tc>
          <w:tcPr>
            <w:tcW w:w="1418" w:type="dxa"/>
            <w:hideMark/>
          </w:tcPr>
          <w:p w14:paraId="5CE0A737" w14:textId="77777777" w:rsidR="002D7CE4" w:rsidRPr="00E15033" w:rsidRDefault="002D7CE4" w:rsidP="0024288E">
            <w:pPr>
              <w:spacing w:before="60" w:after="60" w:line="240" w:lineRule="auto"/>
              <w:ind w:left="57" w:right="57"/>
              <w:rPr>
                <w:bCs/>
                <w:lang w:val="fr-FR"/>
              </w:rPr>
            </w:pPr>
            <w:r w:rsidRPr="00E15033">
              <w:rPr>
                <w:bCs/>
                <w:lang w:val="fr-FR"/>
              </w:rPr>
              <w:t>GTR9-7-04</w:t>
            </w:r>
          </w:p>
        </w:tc>
        <w:tc>
          <w:tcPr>
            <w:tcW w:w="567" w:type="dxa"/>
          </w:tcPr>
          <w:p w14:paraId="317BE2AA" w14:textId="77777777" w:rsidR="002D7CE4" w:rsidRPr="00E15033" w:rsidRDefault="002D7CE4" w:rsidP="0024288E">
            <w:pPr>
              <w:spacing w:before="60" w:after="60" w:line="240" w:lineRule="auto"/>
              <w:ind w:left="57" w:right="57"/>
              <w:rPr>
                <w:bCs/>
                <w:lang w:val="en-US"/>
              </w:rPr>
            </w:pPr>
          </w:p>
        </w:tc>
        <w:tc>
          <w:tcPr>
            <w:tcW w:w="5386" w:type="dxa"/>
            <w:hideMark/>
          </w:tcPr>
          <w:p w14:paraId="78B36CFF" w14:textId="77777777" w:rsidR="002D7CE4" w:rsidRPr="00E15033" w:rsidRDefault="002D7CE4" w:rsidP="0024288E">
            <w:pPr>
              <w:spacing w:before="60" w:after="60" w:line="240" w:lineRule="auto"/>
              <w:ind w:left="57" w:right="57"/>
              <w:rPr>
                <w:bCs/>
                <w:lang w:val="en-US"/>
              </w:rPr>
            </w:pPr>
            <w:r w:rsidRPr="00E15033">
              <w:rPr>
                <w:bCs/>
                <w:lang w:val="en-US"/>
              </w:rPr>
              <w:t>Information on drawing package kindly provided by Humanetics</w:t>
            </w:r>
          </w:p>
        </w:tc>
      </w:tr>
      <w:tr w:rsidR="002D7CE4" w:rsidRPr="00E15033" w14:paraId="7A5950CD" w14:textId="77777777" w:rsidTr="0024288E">
        <w:trPr>
          <w:trHeight w:val="300"/>
        </w:trPr>
        <w:tc>
          <w:tcPr>
            <w:tcW w:w="1418" w:type="dxa"/>
            <w:hideMark/>
          </w:tcPr>
          <w:p w14:paraId="62934007" w14:textId="77777777" w:rsidR="002D7CE4" w:rsidRPr="00E15033" w:rsidRDefault="002D7CE4" w:rsidP="0024288E">
            <w:pPr>
              <w:spacing w:before="60" w:after="60" w:line="240" w:lineRule="auto"/>
              <w:ind w:left="57" w:right="57"/>
              <w:rPr>
                <w:bCs/>
                <w:lang w:val="fr-FR"/>
              </w:rPr>
            </w:pPr>
            <w:r w:rsidRPr="00E15033">
              <w:rPr>
                <w:bCs/>
                <w:lang w:val="fr-FR"/>
              </w:rPr>
              <w:t>GTR9-7-05</w:t>
            </w:r>
          </w:p>
        </w:tc>
        <w:tc>
          <w:tcPr>
            <w:tcW w:w="567" w:type="dxa"/>
            <w:hideMark/>
          </w:tcPr>
          <w:p w14:paraId="460C25B5" w14:textId="77777777" w:rsidR="002D7CE4" w:rsidRPr="00E15033" w:rsidRDefault="002D7CE4" w:rsidP="0024288E">
            <w:pPr>
              <w:spacing w:before="60" w:after="60" w:line="240" w:lineRule="auto"/>
              <w:ind w:left="57" w:right="57"/>
              <w:rPr>
                <w:bCs/>
                <w:lang w:val="en-US"/>
              </w:rPr>
            </w:pPr>
            <w:r w:rsidRPr="00E15033">
              <w:rPr>
                <w:bCs/>
                <w:lang w:val="en-US"/>
              </w:rPr>
              <w:t>c</w:t>
            </w:r>
          </w:p>
        </w:tc>
        <w:tc>
          <w:tcPr>
            <w:tcW w:w="5386" w:type="dxa"/>
            <w:hideMark/>
          </w:tcPr>
          <w:p w14:paraId="5B0F7070" w14:textId="77777777" w:rsidR="002D7CE4" w:rsidRPr="00E15033" w:rsidRDefault="002D7CE4" w:rsidP="0024288E">
            <w:pPr>
              <w:spacing w:before="60" w:after="60" w:line="240" w:lineRule="auto"/>
              <w:ind w:left="57" w:right="57"/>
              <w:rPr>
                <w:bCs/>
                <w:lang w:val="en-US"/>
              </w:rPr>
            </w:pPr>
            <w:r w:rsidRPr="00E15033">
              <w:rPr>
                <w:bCs/>
                <w:lang w:val="en-US"/>
              </w:rPr>
              <w:t>Result of drawing review (surface level)</w:t>
            </w:r>
          </w:p>
        </w:tc>
      </w:tr>
      <w:tr w:rsidR="002D7CE4" w:rsidRPr="00E15033" w14:paraId="05A81052" w14:textId="77777777" w:rsidTr="0024288E">
        <w:trPr>
          <w:trHeight w:val="300"/>
        </w:trPr>
        <w:tc>
          <w:tcPr>
            <w:tcW w:w="1418" w:type="dxa"/>
            <w:hideMark/>
          </w:tcPr>
          <w:p w14:paraId="4F7DB9B0" w14:textId="77777777" w:rsidR="002D7CE4" w:rsidRPr="00E15033" w:rsidRDefault="002D7CE4" w:rsidP="0024288E">
            <w:pPr>
              <w:spacing w:before="60" w:after="60" w:line="240" w:lineRule="auto"/>
              <w:ind w:left="57" w:right="57"/>
              <w:rPr>
                <w:bCs/>
                <w:lang w:val="fr-FR"/>
              </w:rPr>
            </w:pPr>
            <w:r w:rsidRPr="00E15033">
              <w:rPr>
                <w:bCs/>
                <w:lang w:val="fr-FR"/>
              </w:rPr>
              <w:t>GTR9-7-06</w:t>
            </w:r>
          </w:p>
        </w:tc>
        <w:tc>
          <w:tcPr>
            <w:tcW w:w="567" w:type="dxa"/>
            <w:hideMark/>
          </w:tcPr>
          <w:p w14:paraId="25498076" w14:textId="77777777" w:rsidR="002D7CE4" w:rsidRPr="00E15033" w:rsidRDefault="002D7CE4" w:rsidP="0024288E">
            <w:pPr>
              <w:spacing w:before="60" w:after="60" w:line="240" w:lineRule="auto"/>
              <w:ind w:left="57" w:right="57"/>
              <w:rPr>
                <w:bCs/>
                <w:lang w:val="en-US"/>
              </w:rPr>
            </w:pPr>
            <w:r w:rsidRPr="00E15033">
              <w:rPr>
                <w:bCs/>
                <w:lang w:val="en-US"/>
              </w:rPr>
              <w:t>c</w:t>
            </w:r>
          </w:p>
        </w:tc>
        <w:tc>
          <w:tcPr>
            <w:tcW w:w="5386" w:type="dxa"/>
            <w:hideMark/>
          </w:tcPr>
          <w:p w14:paraId="0FD1FB72" w14:textId="77777777" w:rsidR="002D7CE4" w:rsidRPr="00E15033" w:rsidRDefault="002D7CE4" w:rsidP="0024288E">
            <w:pPr>
              <w:spacing w:before="60" w:after="60" w:line="240" w:lineRule="auto"/>
              <w:ind w:left="57" w:right="57"/>
              <w:rPr>
                <w:bCs/>
                <w:lang w:val="en-US"/>
              </w:rPr>
            </w:pPr>
            <w:r w:rsidRPr="00E15033">
              <w:rPr>
                <w:bCs/>
                <w:lang w:val="en-US"/>
              </w:rPr>
              <w:t>Result of manual review</w:t>
            </w:r>
          </w:p>
        </w:tc>
      </w:tr>
      <w:tr w:rsidR="002D7CE4" w:rsidRPr="00E15033" w14:paraId="1284AE22" w14:textId="77777777" w:rsidTr="0024288E">
        <w:trPr>
          <w:trHeight w:val="300"/>
        </w:trPr>
        <w:tc>
          <w:tcPr>
            <w:tcW w:w="1418" w:type="dxa"/>
            <w:hideMark/>
          </w:tcPr>
          <w:p w14:paraId="1B86CD58" w14:textId="77777777" w:rsidR="002D7CE4" w:rsidRPr="00E15033" w:rsidRDefault="002D7CE4" w:rsidP="0024288E">
            <w:pPr>
              <w:spacing w:before="60" w:after="60" w:line="240" w:lineRule="auto"/>
              <w:ind w:left="57" w:right="57"/>
              <w:rPr>
                <w:bCs/>
                <w:lang w:val="fr-FR"/>
              </w:rPr>
            </w:pPr>
            <w:r w:rsidRPr="00E15033">
              <w:rPr>
                <w:bCs/>
                <w:lang w:val="fr-FR"/>
              </w:rPr>
              <w:t>GTR9-7-07</w:t>
            </w:r>
          </w:p>
        </w:tc>
        <w:tc>
          <w:tcPr>
            <w:tcW w:w="567" w:type="dxa"/>
          </w:tcPr>
          <w:p w14:paraId="1D805B40" w14:textId="77777777" w:rsidR="002D7CE4" w:rsidRPr="00E15033" w:rsidRDefault="002D7CE4" w:rsidP="0024288E">
            <w:pPr>
              <w:spacing w:before="60" w:after="60" w:line="240" w:lineRule="auto"/>
              <w:ind w:left="57" w:right="57"/>
              <w:rPr>
                <w:bCs/>
                <w:lang w:val="en-US"/>
              </w:rPr>
            </w:pPr>
          </w:p>
        </w:tc>
        <w:tc>
          <w:tcPr>
            <w:tcW w:w="5386" w:type="dxa"/>
            <w:hideMark/>
          </w:tcPr>
          <w:p w14:paraId="60395527" w14:textId="77777777" w:rsidR="002D7CE4" w:rsidRPr="00E15033" w:rsidRDefault="002D7CE4" w:rsidP="0024288E">
            <w:pPr>
              <w:spacing w:before="60" w:after="60" w:line="240" w:lineRule="auto"/>
              <w:ind w:left="57" w:right="57"/>
              <w:rPr>
                <w:bCs/>
                <w:lang w:val="en-US"/>
              </w:rPr>
            </w:pPr>
            <w:r w:rsidRPr="00E15033">
              <w:rPr>
                <w:bCs/>
                <w:lang w:val="en-US"/>
              </w:rPr>
              <w:t>Injury Probability Function for Tibia Fracture and MCL Failure</w:t>
            </w:r>
          </w:p>
        </w:tc>
      </w:tr>
      <w:tr w:rsidR="002D7CE4" w:rsidRPr="00E15033" w14:paraId="0666ACE9" w14:textId="77777777" w:rsidTr="0024288E">
        <w:trPr>
          <w:trHeight w:val="600"/>
        </w:trPr>
        <w:tc>
          <w:tcPr>
            <w:tcW w:w="1418" w:type="dxa"/>
            <w:hideMark/>
          </w:tcPr>
          <w:p w14:paraId="07191696" w14:textId="77777777" w:rsidR="002D7CE4" w:rsidRPr="00E15033" w:rsidRDefault="002D7CE4" w:rsidP="0024288E">
            <w:pPr>
              <w:spacing w:before="60" w:after="60" w:line="240" w:lineRule="auto"/>
              <w:ind w:left="57" w:right="57"/>
              <w:rPr>
                <w:bCs/>
                <w:lang w:val="fr-FR"/>
              </w:rPr>
            </w:pPr>
            <w:r w:rsidRPr="00E15033">
              <w:rPr>
                <w:bCs/>
                <w:lang w:val="fr-FR"/>
              </w:rPr>
              <w:t>GTR9-7-08</w:t>
            </w:r>
          </w:p>
        </w:tc>
        <w:tc>
          <w:tcPr>
            <w:tcW w:w="567" w:type="dxa"/>
          </w:tcPr>
          <w:p w14:paraId="68842FDD" w14:textId="77777777" w:rsidR="002D7CE4" w:rsidRPr="00E15033" w:rsidRDefault="002D7CE4" w:rsidP="0024288E">
            <w:pPr>
              <w:spacing w:before="60" w:after="60" w:line="240" w:lineRule="auto"/>
              <w:ind w:left="57" w:right="57"/>
              <w:rPr>
                <w:bCs/>
                <w:lang w:val="en-US"/>
              </w:rPr>
            </w:pPr>
          </w:p>
        </w:tc>
        <w:tc>
          <w:tcPr>
            <w:tcW w:w="5386" w:type="dxa"/>
            <w:hideMark/>
          </w:tcPr>
          <w:p w14:paraId="322D140B" w14:textId="77777777" w:rsidR="002D7CE4" w:rsidRPr="00E15033" w:rsidRDefault="002D7CE4" w:rsidP="0024288E">
            <w:pPr>
              <w:spacing w:before="60" w:after="60" w:line="240" w:lineRule="auto"/>
              <w:ind w:left="57" w:right="57"/>
              <w:rPr>
                <w:bCs/>
                <w:lang w:val="en-US"/>
              </w:rPr>
            </w:pPr>
            <w:r w:rsidRPr="00E15033">
              <w:rPr>
                <w:bCs/>
                <w:lang w:val="en-US"/>
              </w:rPr>
              <w:t xml:space="preserve">Development of Flex-GTR Master Leg FE Model and Evaluation of Validity of Current Threshold Values </w:t>
            </w:r>
          </w:p>
        </w:tc>
      </w:tr>
      <w:tr w:rsidR="002D7CE4" w:rsidRPr="00E15033" w14:paraId="3C83DB7F" w14:textId="77777777" w:rsidTr="0024288E">
        <w:trPr>
          <w:trHeight w:val="300"/>
        </w:trPr>
        <w:tc>
          <w:tcPr>
            <w:tcW w:w="1418" w:type="dxa"/>
            <w:hideMark/>
          </w:tcPr>
          <w:p w14:paraId="2C0421FD" w14:textId="77777777" w:rsidR="002D7CE4" w:rsidRPr="00E15033" w:rsidRDefault="002D7CE4" w:rsidP="0024288E">
            <w:pPr>
              <w:spacing w:before="60" w:after="60" w:line="240" w:lineRule="auto"/>
              <w:ind w:left="57" w:right="57"/>
              <w:rPr>
                <w:bCs/>
                <w:lang w:val="fr-FR"/>
              </w:rPr>
            </w:pPr>
            <w:r w:rsidRPr="00E15033">
              <w:rPr>
                <w:bCs/>
                <w:lang w:val="fr-FR"/>
              </w:rPr>
              <w:t>GTR9-7-09</w:t>
            </w:r>
          </w:p>
        </w:tc>
        <w:tc>
          <w:tcPr>
            <w:tcW w:w="567" w:type="dxa"/>
          </w:tcPr>
          <w:p w14:paraId="3598BB5B" w14:textId="77777777" w:rsidR="002D7CE4" w:rsidRPr="00E15033" w:rsidRDefault="002D7CE4" w:rsidP="0024288E">
            <w:pPr>
              <w:spacing w:before="60" w:after="60" w:line="240" w:lineRule="auto"/>
              <w:ind w:left="57" w:right="57"/>
              <w:rPr>
                <w:bCs/>
                <w:lang w:val="en-US"/>
              </w:rPr>
            </w:pPr>
          </w:p>
        </w:tc>
        <w:tc>
          <w:tcPr>
            <w:tcW w:w="5386" w:type="dxa"/>
            <w:hideMark/>
          </w:tcPr>
          <w:p w14:paraId="3F5860BC" w14:textId="77777777" w:rsidR="002D7CE4" w:rsidRPr="00E15033" w:rsidRDefault="002D7CE4" w:rsidP="0024288E">
            <w:pPr>
              <w:spacing w:before="60" w:after="60" w:line="240" w:lineRule="auto"/>
              <w:ind w:left="57" w:right="57"/>
              <w:rPr>
                <w:bCs/>
                <w:lang w:val="en-US"/>
              </w:rPr>
            </w:pPr>
            <w:r w:rsidRPr="00E15033">
              <w:rPr>
                <w:bCs/>
                <w:lang w:val="en-US"/>
              </w:rPr>
              <w:t>Flex-GTR Master Leg Level Impactor Test Data - Pendulum Test</w:t>
            </w:r>
          </w:p>
        </w:tc>
      </w:tr>
      <w:tr w:rsidR="002D7CE4" w:rsidRPr="00E15033" w14:paraId="0A43D007" w14:textId="77777777" w:rsidTr="0024288E">
        <w:trPr>
          <w:trHeight w:val="300"/>
        </w:trPr>
        <w:tc>
          <w:tcPr>
            <w:tcW w:w="1418" w:type="dxa"/>
            <w:hideMark/>
          </w:tcPr>
          <w:p w14:paraId="298870C1" w14:textId="77777777" w:rsidR="002D7CE4" w:rsidRPr="00E15033" w:rsidRDefault="002D7CE4" w:rsidP="0024288E">
            <w:pPr>
              <w:spacing w:before="60" w:after="60" w:line="240" w:lineRule="auto"/>
              <w:ind w:left="57" w:right="57"/>
              <w:rPr>
                <w:bCs/>
                <w:lang w:val="fr-FR"/>
              </w:rPr>
            </w:pPr>
            <w:r w:rsidRPr="00E15033">
              <w:rPr>
                <w:bCs/>
                <w:lang w:val="fr-FR"/>
              </w:rPr>
              <w:t>GTR9-7-10</w:t>
            </w:r>
          </w:p>
        </w:tc>
        <w:tc>
          <w:tcPr>
            <w:tcW w:w="567" w:type="dxa"/>
          </w:tcPr>
          <w:p w14:paraId="725A58E1" w14:textId="77777777" w:rsidR="002D7CE4" w:rsidRPr="00E15033" w:rsidRDefault="002D7CE4" w:rsidP="0024288E">
            <w:pPr>
              <w:spacing w:before="60" w:after="60" w:line="240" w:lineRule="auto"/>
              <w:ind w:left="57" w:right="57"/>
              <w:rPr>
                <w:bCs/>
                <w:lang w:val="en-US"/>
              </w:rPr>
            </w:pPr>
          </w:p>
        </w:tc>
        <w:tc>
          <w:tcPr>
            <w:tcW w:w="5386" w:type="dxa"/>
            <w:hideMark/>
          </w:tcPr>
          <w:p w14:paraId="0F10957F" w14:textId="77777777" w:rsidR="002D7CE4" w:rsidRPr="00E15033" w:rsidRDefault="002D7CE4" w:rsidP="0024288E">
            <w:pPr>
              <w:spacing w:before="60" w:after="60" w:line="240" w:lineRule="auto"/>
              <w:ind w:left="57" w:right="57"/>
              <w:rPr>
                <w:bCs/>
                <w:lang w:val="en-US"/>
              </w:rPr>
            </w:pPr>
            <w:r w:rsidRPr="00E15033">
              <w:rPr>
                <w:bCs/>
                <w:lang w:val="en-US"/>
              </w:rPr>
              <w:t>FlexPLI Logbook - legform SN-01</w:t>
            </w:r>
          </w:p>
        </w:tc>
      </w:tr>
      <w:tr w:rsidR="002D7CE4" w:rsidRPr="00E15033" w14:paraId="10113FE3" w14:textId="77777777" w:rsidTr="0024288E">
        <w:trPr>
          <w:trHeight w:val="300"/>
        </w:trPr>
        <w:tc>
          <w:tcPr>
            <w:tcW w:w="1418" w:type="dxa"/>
            <w:hideMark/>
          </w:tcPr>
          <w:p w14:paraId="66905A6F" w14:textId="77777777" w:rsidR="002D7CE4" w:rsidRPr="00E15033" w:rsidRDefault="002D7CE4" w:rsidP="0024288E">
            <w:pPr>
              <w:spacing w:before="60" w:after="60" w:line="240" w:lineRule="auto"/>
              <w:ind w:left="57" w:right="57"/>
              <w:rPr>
                <w:bCs/>
                <w:lang w:val="fr-FR"/>
              </w:rPr>
            </w:pPr>
            <w:r w:rsidRPr="00E15033">
              <w:rPr>
                <w:bCs/>
                <w:lang w:val="fr-FR"/>
              </w:rPr>
              <w:t>GTR9-7-11</w:t>
            </w:r>
          </w:p>
        </w:tc>
        <w:tc>
          <w:tcPr>
            <w:tcW w:w="567" w:type="dxa"/>
          </w:tcPr>
          <w:p w14:paraId="4AEA2F83" w14:textId="77777777" w:rsidR="002D7CE4" w:rsidRPr="00E15033" w:rsidRDefault="002D7CE4" w:rsidP="0024288E">
            <w:pPr>
              <w:spacing w:before="60" w:after="60" w:line="240" w:lineRule="auto"/>
              <w:ind w:left="57" w:right="57"/>
              <w:rPr>
                <w:bCs/>
                <w:lang w:val="en-US"/>
              </w:rPr>
            </w:pPr>
          </w:p>
        </w:tc>
        <w:tc>
          <w:tcPr>
            <w:tcW w:w="5386" w:type="dxa"/>
            <w:hideMark/>
          </w:tcPr>
          <w:p w14:paraId="152D909B" w14:textId="77777777" w:rsidR="002D7CE4" w:rsidRPr="00E15033" w:rsidRDefault="002D7CE4" w:rsidP="0024288E">
            <w:pPr>
              <w:spacing w:before="60" w:after="60" w:line="240" w:lineRule="auto"/>
              <w:ind w:left="57" w:right="57"/>
              <w:rPr>
                <w:bCs/>
                <w:lang w:val="en-US"/>
              </w:rPr>
            </w:pPr>
            <w:r w:rsidRPr="00E15033">
              <w:rPr>
                <w:bCs/>
                <w:lang w:val="en-US"/>
              </w:rPr>
              <w:t>FlexPLI Logbook - legform SN-03</w:t>
            </w:r>
          </w:p>
        </w:tc>
      </w:tr>
      <w:tr w:rsidR="002D7CE4" w:rsidRPr="00E15033" w14:paraId="5D7B3897" w14:textId="77777777" w:rsidTr="0024288E">
        <w:trPr>
          <w:trHeight w:val="300"/>
        </w:trPr>
        <w:tc>
          <w:tcPr>
            <w:tcW w:w="1418" w:type="dxa"/>
            <w:hideMark/>
          </w:tcPr>
          <w:p w14:paraId="00CC9613" w14:textId="77777777" w:rsidR="002D7CE4" w:rsidRPr="00E15033" w:rsidRDefault="002D7CE4" w:rsidP="0024288E">
            <w:pPr>
              <w:spacing w:before="60" w:after="60" w:line="240" w:lineRule="auto"/>
              <w:ind w:left="57" w:right="57"/>
              <w:rPr>
                <w:bCs/>
                <w:lang w:val="fr-FR"/>
              </w:rPr>
            </w:pPr>
            <w:r w:rsidRPr="00E15033">
              <w:rPr>
                <w:bCs/>
                <w:lang w:val="fr-FR"/>
              </w:rPr>
              <w:t>GTR9-7-12</w:t>
            </w:r>
          </w:p>
        </w:tc>
        <w:tc>
          <w:tcPr>
            <w:tcW w:w="567" w:type="dxa"/>
          </w:tcPr>
          <w:p w14:paraId="43A609A1" w14:textId="77777777" w:rsidR="002D7CE4" w:rsidRPr="00E15033" w:rsidRDefault="002D7CE4" w:rsidP="0024288E">
            <w:pPr>
              <w:spacing w:before="60" w:after="60" w:line="240" w:lineRule="auto"/>
              <w:ind w:left="57" w:right="57"/>
              <w:rPr>
                <w:bCs/>
                <w:lang w:val="en-US"/>
              </w:rPr>
            </w:pPr>
          </w:p>
        </w:tc>
        <w:tc>
          <w:tcPr>
            <w:tcW w:w="5386" w:type="dxa"/>
            <w:hideMark/>
          </w:tcPr>
          <w:p w14:paraId="53CC3E34" w14:textId="77777777" w:rsidR="002D7CE4" w:rsidRPr="00E15033" w:rsidRDefault="002D7CE4" w:rsidP="0024288E">
            <w:pPr>
              <w:spacing w:before="60" w:after="60" w:line="240" w:lineRule="auto"/>
              <w:ind w:left="57" w:right="57"/>
              <w:rPr>
                <w:bCs/>
                <w:lang w:val="de-DE"/>
              </w:rPr>
            </w:pPr>
            <w:r w:rsidRPr="00E15033">
              <w:rPr>
                <w:bCs/>
                <w:lang w:val="de-DE"/>
              </w:rPr>
              <w:t xml:space="preserve">FlexPLI </w:t>
            </w:r>
            <w:r w:rsidRPr="00E15033">
              <w:rPr>
                <w:bCs/>
                <w:lang w:val="es-ES"/>
              </w:rPr>
              <w:t>Logbook</w:t>
            </w:r>
            <w:r w:rsidRPr="00E15033">
              <w:rPr>
                <w:bCs/>
                <w:lang w:val="de-DE"/>
              </w:rPr>
              <w:t xml:space="preserve"> - legform E-Leg</w:t>
            </w:r>
          </w:p>
        </w:tc>
      </w:tr>
      <w:tr w:rsidR="002D7CE4" w:rsidRPr="00E15033" w14:paraId="072F11A2" w14:textId="77777777" w:rsidTr="0024288E">
        <w:trPr>
          <w:trHeight w:val="300"/>
        </w:trPr>
        <w:tc>
          <w:tcPr>
            <w:tcW w:w="1418" w:type="dxa"/>
            <w:hideMark/>
          </w:tcPr>
          <w:p w14:paraId="5B36E1AE" w14:textId="77777777" w:rsidR="002D7CE4" w:rsidRPr="00E15033" w:rsidRDefault="002D7CE4" w:rsidP="0024288E">
            <w:pPr>
              <w:spacing w:before="60" w:after="60" w:line="240" w:lineRule="auto"/>
              <w:ind w:left="57" w:right="57"/>
              <w:rPr>
                <w:bCs/>
                <w:lang w:val="fr-FR"/>
              </w:rPr>
            </w:pPr>
            <w:r w:rsidRPr="00E15033">
              <w:rPr>
                <w:bCs/>
                <w:lang w:val="fr-FR"/>
              </w:rPr>
              <w:t>GTR9-7-13</w:t>
            </w:r>
          </w:p>
        </w:tc>
        <w:tc>
          <w:tcPr>
            <w:tcW w:w="567" w:type="dxa"/>
          </w:tcPr>
          <w:p w14:paraId="637CAE78" w14:textId="77777777" w:rsidR="002D7CE4" w:rsidRPr="00E15033" w:rsidRDefault="002D7CE4" w:rsidP="0024288E">
            <w:pPr>
              <w:spacing w:before="60" w:after="60" w:line="240" w:lineRule="auto"/>
              <w:ind w:left="57" w:right="57"/>
              <w:rPr>
                <w:bCs/>
                <w:lang w:val="en-US"/>
              </w:rPr>
            </w:pPr>
          </w:p>
        </w:tc>
        <w:tc>
          <w:tcPr>
            <w:tcW w:w="5386" w:type="dxa"/>
            <w:hideMark/>
          </w:tcPr>
          <w:p w14:paraId="413E1EC4" w14:textId="77777777" w:rsidR="002D7CE4" w:rsidRPr="00E15033" w:rsidRDefault="002D7CE4" w:rsidP="0024288E">
            <w:pPr>
              <w:spacing w:before="60" w:after="60" w:line="240" w:lineRule="auto"/>
              <w:ind w:left="57" w:right="57"/>
              <w:rPr>
                <w:bCs/>
                <w:lang w:val="en-US"/>
              </w:rPr>
            </w:pPr>
            <w:r w:rsidRPr="00E15033">
              <w:rPr>
                <w:bCs/>
                <w:lang w:val="en-US"/>
              </w:rPr>
              <w:t>FlexPLI Rebound Phase</w:t>
            </w:r>
          </w:p>
        </w:tc>
      </w:tr>
      <w:tr w:rsidR="002D7CE4" w:rsidRPr="00E15033" w14:paraId="3FB37CA1" w14:textId="77777777" w:rsidTr="0024288E">
        <w:trPr>
          <w:trHeight w:val="300"/>
        </w:trPr>
        <w:tc>
          <w:tcPr>
            <w:tcW w:w="1418" w:type="dxa"/>
            <w:hideMark/>
          </w:tcPr>
          <w:p w14:paraId="33C431D1" w14:textId="77777777" w:rsidR="002D7CE4" w:rsidRPr="00E15033" w:rsidRDefault="002D7CE4" w:rsidP="0024288E">
            <w:pPr>
              <w:spacing w:before="60" w:after="60" w:line="240" w:lineRule="auto"/>
              <w:ind w:left="57" w:right="57"/>
              <w:rPr>
                <w:bCs/>
                <w:lang w:val="fr-FR"/>
              </w:rPr>
            </w:pPr>
            <w:r w:rsidRPr="00E15033">
              <w:rPr>
                <w:bCs/>
                <w:lang w:val="fr-FR"/>
              </w:rPr>
              <w:t>GTR9-7-14</w:t>
            </w:r>
          </w:p>
        </w:tc>
        <w:tc>
          <w:tcPr>
            <w:tcW w:w="567" w:type="dxa"/>
          </w:tcPr>
          <w:p w14:paraId="08B80116" w14:textId="77777777" w:rsidR="002D7CE4" w:rsidRPr="00E15033" w:rsidRDefault="002D7CE4" w:rsidP="0024288E">
            <w:pPr>
              <w:spacing w:before="60" w:after="60" w:line="240" w:lineRule="auto"/>
              <w:ind w:left="57" w:right="57"/>
              <w:rPr>
                <w:bCs/>
                <w:lang w:val="en-US"/>
              </w:rPr>
            </w:pPr>
          </w:p>
        </w:tc>
        <w:tc>
          <w:tcPr>
            <w:tcW w:w="5386" w:type="dxa"/>
            <w:hideMark/>
          </w:tcPr>
          <w:p w14:paraId="160E5A86" w14:textId="77777777" w:rsidR="002D7CE4" w:rsidRPr="00E15033" w:rsidRDefault="002D7CE4" w:rsidP="0024288E">
            <w:pPr>
              <w:spacing w:before="60" w:after="60" w:line="240" w:lineRule="auto"/>
              <w:ind w:left="57" w:right="57"/>
              <w:rPr>
                <w:bCs/>
                <w:lang w:val="en-US"/>
              </w:rPr>
            </w:pPr>
            <w:r w:rsidRPr="00E15033">
              <w:rPr>
                <w:bCs/>
                <w:lang w:val="en-US"/>
              </w:rPr>
              <w:t>Detailed Review of Drawing Package and Itemized Check against Master Leg Impactor SN03</w:t>
            </w:r>
          </w:p>
        </w:tc>
      </w:tr>
      <w:tr w:rsidR="002D7CE4" w:rsidRPr="00E15033" w14:paraId="4BBCE49B" w14:textId="77777777" w:rsidTr="0024288E">
        <w:trPr>
          <w:trHeight w:val="300"/>
        </w:trPr>
        <w:tc>
          <w:tcPr>
            <w:tcW w:w="1418" w:type="dxa"/>
            <w:hideMark/>
          </w:tcPr>
          <w:p w14:paraId="63C0FDEF" w14:textId="77777777" w:rsidR="002D7CE4" w:rsidRPr="00E15033" w:rsidRDefault="002D7CE4" w:rsidP="0024288E">
            <w:pPr>
              <w:spacing w:before="60" w:after="60" w:line="240" w:lineRule="auto"/>
              <w:ind w:left="57" w:right="57"/>
              <w:rPr>
                <w:bCs/>
                <w:lang w:val="fr-FR"/>
              </w:rPr>
            </w:pPr>
            <w:r w:rsidRPr="00E15033">
              <w:rPr>
                <w:bCs/>
                <w:lang w:val="fr-FR"/>
              </w:rPr>
              <w:t>GTR9-7-15</w:t>
            </w:r>
          </w:p>
        </w:tc>
        <w:tc>
          <w:tcPr>
            <w:tcW w:w="567" w:type="dxa"/>
          </w:tcPr>
          <w:p w14:paraId="7DDAA4AB" w14:textId="77777777" w:rsidR="002D7CE4" w:rsidRPr="00E15033" w:rsidRDefault="002D7CE4" w:rsidP="0024288E">
            <w:pPr>
              <w:spacing w:before="60" w:after="60" w:line="240" w:lineRule="auto"/>
              <w:ind w:left="57" w:right="57"/>
              <w:rPr>
                <w:bCs/>
                <w:lang w:val="en-US"/>
              </w:rPr>
            </w:pPr>
          </w:p>
        </w:tc>
        <w:tc>
          <w:tcPr>
            <w:tcW w:w="5386" w:type="dxa"/>
            <w:hideMark/>
          </w:tcPr>
          <w:p w14:paraId="47EC3513" w14:textId="77777777" w:rsidR="002D7CE4" w:rsidRPr="00E15033" w:rsidRDefault="002D7CE4" w:rsidP="0024288E">
            <w:pPr>
              <w:spacing w:before="60" w:after="60" w:line="240" w:lineRule="auto"/>
              <w:ind w:left="57" w:right="57"/>
              <w:rPr>
                <w:bCs/>
                <w:lang w:val="en-US"/>
              </w:rPr>
            </w:pPr>
            <w:r w:rsidRPr="00E15033">
              <w:rPr>
                <w:bCs/>
                <w:lang w:val="en-US"/>
              </w:rPr>
              <w:t>BASt comments on GTR9-7-13: JASIC position on FlexPLI rebound phase</w:t>
            </w:r>
          </w:p>
        </w:tc>
      </w:tr>
      <w:tr w:rsidR="002D7CE4" w:rsidRPr="00E15033" w14:paraId="677ECE47" w14:textId="77777777" w:rsidTr="0024288E">
        <w:trPr>
          <w:trHeight w:val="300"/>
        </w:trPr>
        <w:tc>
          <w:tcPr>
            <w:tcW w:w="1418" w:type="dxa"/>
            <w:hideMark/>
          </w:tcPr>
          <w:p w14:paraId="289AEBD2" w14:textId="77777777" w:rsidR="002D7CE4" w:rsidRPr="00E15033" w:rsidRDefault="002D7CE4" w:rsidP="0024288E">
            <w:pPr>
              <w:spacing w:before="60" w:after="60" w:line="240" w:lineRule="auto"/>
              <w:ind w:left="57" w:right="57"/>
              <w:rPr>
                <w:bCs/>
                <w:lang w:val="fr-FR"/>
              </w:rPr>
            </w:pPr>
            <w:r w:rsidRPr="00E15033">
              <w:rPr>
                <w:bCs/>
                <w:lang w:val="fr-FR"/>
              </w:rPr>
              <w:t>GTR9-7-16</w:t>
            </w:r>
          </w:p>
        </w:tc>
        <w:tc>
          <w:tcPr>
            <w:tcW w:w="567" w:type="dxa"/>
            <w:hideMark/>
          </w:tcPr>
          <w:p w14:paraId="5A55A523"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22AD255B" w14:textId="77777777" w:rsidR="002D7CE4" w:rsidRPr="00E15033" w:rsidRDefault="002D7CE4" w:rsidP="0024288E">
            <w:pPr>
              <w:spacing w:before="60" w:after="60" w:line="240" w:lineRule="auto"/>
              <w:ind w:left="57" w:right="57"/>
              <w:rPr>
                <w:bCs/>
                <w:lang w:val="en-US"/>
              </w:rPr>
            </w:pPr>
            <w:r w:rsidRPr="00E15033">
              <w:rPr>
                <w:bCs/>
                <w:lang w:val="en-US"/>
              </w:rPr>
              <w:t>Collation of FlexPLI Pendulum Certification Test Results</w:t>
            </w:r>
          </w:p>
        </w:tc>
      </w:tr>
      <w:tr w:rsidR="002D7CE4" w:rsidRPr="00E15033" w14:paraId="03490BC3" w14:textId="77777777" w:rsidTr="0024288E">
        <w:trPr>
          <w:trHeight w:val="300"/>
        </w:trPr>
        <w:tc>
          <w:tcPr>
            <w:tcW w:w="1418" w:type="dxa"/>
            <w:hideMark/>
          </w:tcPr>
          <w:p w14:paraId="06BC58CE" w14:textId="77777777" w:rsidR="002D7CE4" w:rsidRPr="00E15033" w:rsidRDefault="002D7CE4" w:rsidP="0024288E">
            <w:pPr>
              <w:spacing w:before="60" w:after="60" w:line="240" w:lineRule="auto"/>
              <w:ind w:left="57" w:right="57"/>
              <w:rPr>
                <w:bCs/>
                <w:lang w:val="fr-FR"/>
              </w:rPr>
            </w:pPr>
            <w:r w:rsidRPr="00E15033">
              <w:rPr>
                <w:bCs/>
                <w:lang w:val="fr-FR"/>
              </w:rPr>
              <w:t>GTR9-7-17</w:t>
            </w:r>
          </w:p>
        </w:tc>
        <w:tc>
          <w:tcPr>
            <w:tcW w:w="567" w:type="dxa"/>
            <w:hideMark/>
          </w:tcPr>
          <w:p w14:paraId="02A7969B"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72495B86" w14:textId="77777777" w:rsidR="002D7CE4" w:rsidRPr="00E15033" w:rsidRDefault="002D7CE4" w:rsidP="0024288E">
            <w:pPr>
              <w:spacing w:before="60" w:after="60" w:line="240" w:lineRule="auto"/>
              <w:ind w:left="57" w:right="57"/>
              <w:rPr>
                <w:bCs/>
                <w:lang w:val="en-US"/>
              </w:rPr>
            </w:pPr>
            <w:r w:rsidRPr="00E15033">
              <w:rPr>
                <w:bCs/>
                <w:lang w:val="en-US"/>
              </w:rPr>
              <w:t>Collation of FlexPLI Inverse Certification Test Results</w:t>
            </w:r>
          </w:p>
        </w:tc>
      </w:tr>
      <w:tr w:rsidR="002D7CE4" w:rsidRPr="00E15033" w14:paraId="7B6249EF" w14:textId="77777777" w:rsidTr="0024288E">
        <w:trPr>
          <w:trHeight w:val="600"/>
        </w:trPr>
        <w:tc>
          <w:tcPr>
            <w:tcW w:w="1418" w:type="dxa"/>
            <w:hideMark/>
          </w:tcPr>
          <w:p w14:paraId="2454E76C" w14:textId="77777777" w:rsidR="002D7CE4" w:rsidRPr="00E15033" w:rsidRDefault="002D7CE4" w:rsidP="0024288E">
            <w:pPr>
              <w:spacing w:before="60" w:after="60" w:line="240" w:lineRule="auto"/>
              <w:ind w:left="57" w:right="57"/>
              <w:rPr>
                <w:bCs/>
                <w:lang w:val="fr-FR"/>
              </w:rPr>
            </w:pPr>
            <w:r w:rsidRPr="00E15033">
              <w:rPr>
                <w:bCs/>
                <w:lang w:val="fr-FR"/>
              </w:rPr>
              <w:t>GTR9-8-01</w:t>
            </w:r>
          </w:p>
        </w:tc>
        <w:tc>
          <w:tcPr>
            <w:tcW w:w="567" w:type="dxa"/>
            <w:hideMark/>
          </w:tcPr>
          <w:p w14:paraId="683EDAD3"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4E5DB129" w14:textId="77777777" w:rsidR="002D7CE4" w:rsidRPr="00E15033" w:rsidRDefault="002D7CE4" w:rsidP="0024288E">
            <w:pPr>
              <w:spacing w:before="60" w:after="60" w:line="240" w:lineRule="auto"/>
              <w:ind w:left="57" w:right="57"/>
              <w:rPr>
                <w:bCs/>
                <w:lang w:val="en-US"/>
              </w:rPr>
            </w:pPr>
            <w:r w:rsidRPr="00E15033">
              <w:rPr>
                <w:bCs/>
                <w:lang w:val="en-US"/>
              </w:rPr>
              <w:t>Agenda for the 8th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1B056A1C" w14:textId="77777777" w:rsidTr="0024288E">
        <w:trPr>
          <w:trHeight w:val="600"/>
        </w:trPr>
        <w:tc>
          <w:tcPr>
            <w:tcW w:w="1418" w:type="dxa"/>
            <w:hideMark/>
          </w:tcPr>
          <w:p w14:paraId="04BB4014" w14:textId="77777777" w:rsidR="002D7CE4" w:rsidRPr="00E15033" w:rsidRDefault="002D7CE4" w:rsidP="0024288E">
            <w:pPr>
              <w:spacing w:before="60" w:after="60" w:line="240" w:lineRule="auto"/>
              <w:ind w:left="57" w:right="57"/>
              <w:rPr>
                <w:bCs/>
                <w:lang w:val="fr-FR"/>
              </w:rPr>
            </w:pPr>
            <w:r w:rsidRPr="00E15033">
              <w:rPr>
                <w:bCs/>
                <w:lang w:val="fr-FR"/>
              </w:rPr>
              <w:t>GTR9-8-02</w:t>
            </w:r>
          </w:p>
        </w:tc>
        <w:tc>
          <w:tcPr>
            <w:tcW w:w="567" w:type="dxa"/>
            <w:hideMark/>
          </w:tcPr>
          <w:p w14:paraId="1E95E242"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7715D125" w14:textId="77777777" w:rsidR="002D7CE4" w:rsidRPr="00E15033" w:rsidRDefault="002D7CE4" w:rsidP="0024288E">
            <w:pPr>
              <w:spacing w:before="60" w:after="60" w:line="240" w:lineRule="auto"/>
              <w:ind w:left="57" w:right="57"/>
              <w:rPr>
                <w:bCs/>
                <w:lang w:val="en-US"/>
              </w:rPr>
            </w:pPr>
            <w:r w:rsidRPr="00E15033">
              <w:rPr>
                <w:bCs/>
                <w:lang w:val="en-US"/>
              </w:rPr>
              <w:t>Minutes of the 8th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3FDF4B06" w14:textId="77777777" w:rsidTr="0024288E">
        <w:trPr>
          <w:trHeight w:val="300"/>
        </w:trPr>
        <w:tc>
          <w:tcPr>
            <w:tcW w:w="1418" w:type="dxa"/>
            <w:hideMark/>
          </w:tcPr>
          <w:p w14:paraId="39C47CC7" w14:textId="77777777" w:rsidR="002D7CE4" w:rsidRPr="00E15033" w:rsidRDefault="002D7CE4" w:rsidP="0024288E">
            <w:pPr>
              <w:spacing w:before="60" w:after="60" w:line="240" w:lineRule="auto"/>
              <w:ind w:left="57" w:right="57"/>
              <w:rPr>
                <w:bCs/>
                <w:lang w:val="fr-FR"/>
              </w:rPr>
            </w:pPr>
            <w:r w:rsidRPr="00E15033">
              <w:rPr>
                <w:bCs/>
                <w:lang w:val="fr-FR"/>
              </w:rPr>
              <w:t>GTR9-8-03</w:t>
            </w:r>
          </w:p>
        </w:tc>
        <w:tc>
          <w:tcPr>
            <w:tcW w:w="567" w:type="dxa"/>
            <w:hideMark/>
          </w:tcPr>
          <w:p w14:paraId="41F3B882"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3DFA2161" w14:textId="77777777" w:rsidR="002D7CE4" w:rsidRPr="00E15033" w:rsidRDefault="002D7CE4" w:rsidP="0024288E">
            <w:pPr>
              <w:spacing w:before="60" w:after="60" w:line="240" w:lineRule="auto"/>
              <w:ind w:left="57" w:right="57"/>
              <w:rPr>
                <w:bCs/>
                <w:lang w:val="en-US"/>
              </w:rPr>
            </w:pPr>
            <w:r w:rsidRPr="00E15033">
              <w:rPr>
                <w:bCs/>
                <w:lang w:val="en-US"/>
              </w:rPr>
              <w:t>GTR9 – Draft Working Document of IG GTR9 PH2; Version 1, 04 Sept</w:t>
            </w:r>
            <w:r w:rsidR="002E4C9D" w:rsidRPr="00E15033">
              <w:rPr>
                <w:bCs/>
                <w:lang w:val="en-US"/>
              </w:rPr>
              <w:t>.</w:t>
            </w:r>
            <w:r w:rsidRPr="00E15033">
              <w:rPr>
                <w:bCs/>
                <w:lang w:val="en-US"/>
              </w:rPr>
              <w:t xml:space="preserve"> 2013</w:t>
            </w:r>
          </w:p>
        </w:tc>
      </w:tr>
      <w:tr w:rsidR="002D7CE4" w:rsidRPr="00E15033" w14:paraId="4B4D646A" w14:textId="77777777" w:rsidTr="0024288E">
        <w:trPr>
          <w:trHeight w:val="300"/>
        </w:trPr>
        <w:tc>
          <w:tcPr>
            <w:tcW w:w="1418" w:type="dxa"/>
            <w:hideMark/>
          </w:tcPr>
          <w:p w14:paraId="744DF546" w14:textId="77777777" w:rsidR="002D7CE4" w:rsidRPr="00E15033" w:rsidRDefault="002D7CE4" w:rsidP="0024288E">
            <w:pPr>
              <w:spacing w:before="60" w:after="60" w:line="240" w:lineRule="auto"/>
              <w:ind w:left="57" w:right="57"/>
              <w:rPr>
                <w:bCs/>
                <w:lang w:val="fr-FR"/>
              </w:rPr>
            </w:pPr>
            <w:r w:rsidRPr="00E15033">
              <w:rPr>
                <w:bCs/>
                <w:lang w:val="fr-FR"/>
              </w:rPr>
              <w:t>GTR9-8-04</w:t>
            </w:r>
          </w:p>
        </w:tc>
        <w:tc>
          <w:tcPr>
            <w:tcW w:w="567" w:type="dxa"/>
          </w:tcPr>
          <w:p w14:paraId="6DC7854C" w14:textId="77777777" w:rsidR="002D7CE4" w:rsidRPr="00E15033" w:rsidRDefault="002D7CE4" w:rsidP="0024288E">
            <w:pPr>
              <w:spacing w:before="60" w:after="60" w:line="240" w:lineRule="auto"/>
              <w:ind w:left="57" w:right="57"/>
              <w:rPr>
                <w:bCs/>
                <w:lang w:val="en-US"/>
              </w:rPr>
            </w:pPr>
          </w:p>
        </w:tc>
        <w:tc>
          <w:tcPr>
            <w:tcW w:w="5386" w:type="dxa"/>
            <w:hideMark/>
          </w:tcPr>
          <w:p w14:paraId="1A51B304" w14:textId="77777777" w:rsidR="002D7CE4" w:rsidRPr="00E15033" w:rsidRDefault="002D7CE4" w:rsidP="0024288E">
            <w:pPr>
              <w:spacing w:before="60" w:after="60" w:line="240" w:lineRule="auto"/>
              <w:ind w:left="57" w:right="57"/>
              <w:rPr>
                <w:bCs/>
                <w:lang w:val="en-US"/>
              </w:rPr>
            </w:pPr>
            <w:r w:rsidRPr="00E15033">
              <w:rPr>
                <w:bCs/>
                <w:lang w:val="en-US"/>
              </w:rPr>
              <w:t>GTR9 – Draft Preamble of IG GTR9 PH2; Version 1, 04 Sept</w:t>
            </w:r>
            <w:r w:rsidR="002E4C9D" w:rsidRPr="00E15033">
              <w:rPr>
                <w:bCs/>
                <w:lang w:val="en-US"/>
              </w:rPr>
              <w:t>.</w:t>
            </w:r>
            <w:r w:rsidRPr="00E15033">
              <w:rPr>
                <w:bCs/>
                <w:lang w:val="en-US"/>
              </w:rPr>
              <w:t xml:space="preserve"> 2014</w:t>
            </w:r>
          </w:p>
        </w:tc>
      </w:tr>
      <w:tr w:rsidR="002D7CE4" w:rsidRPr="00E15033" w14:paraId="2E368B0E" w14:textId="77777777" w:rsidTr="0024288E">
        <w:trPr>
          <w:trHeight w:val="300"/>
        </w:trPr>
        <w:tc>
          <w:tcPr>
            <w:tcW w:w="1418" w:type="dxa"/>
            <w:hideMark/>
          </w:tcPr>
          <w:p w14:paraId="731206AE" w14:textId="77777777" w:rsidR="002D7CE4" w:rsidRPr="00E15033" w:rsidRDefault="002D7CE4" w:rsidP="0024288E">
            <w:pPr>
              <w:spacing w:before="60" w:after="60" w:line="240" w:lineRule="auto"/>
              <w:ind w:left="57" w:right="57"/>
              <w:rPr>
                <w:bCs/>
                <w:lang w:val="fr-FR"/>
              </w:rPr>
            </w:pPr>
            <w:r w:rsidRPr="00E15033">
              <w:rPr>
                <w:bCs/>
                <w:lang w:val="fr-FR"/>
              </w:rPr>
              <w:t>GTR9-8-05</w:t>
            </w:r>
          </w:p>
        </w:tc>
        <w:tc>
          <w:tcPr>
            <w:tcW w:w="567" w:type="dxa"/>
          </w:tcPr>
          <w:p w14:paraId="159728B1" w14:textId="77777777" w:rsidR="002D7CE4" w:rsidRPr="00E15033" w:rsidRDefault="002D7CE4" w:rsidP="0024288E">
            <w:pPr>
              <w:spacing w:before="60" w:after="60" w:line="240" w:lineRule="auto"/>
              <w:ind w:left="57" w:right="57"/>
              <w:rPr>
                <w:bCs/>
                <w:lang w:val="en-US"/>
              </w:rPr>
            </w:pPr>
          </w:p>
        </w:tc>
        <w:tc>
          <w:tcPr>
            <w:tcW w:w="5386" w:type="dxa"/>
            <w:hideMark/>
          </w:tcPr>
          <w:p w14:paraId="6300BBEE" w14:textId="77777777" w:rsidR="002D7CE4" w:rsidRPr="00E15033" w:rsidRDefault="002D7CE4" w:rsidP="0024288E">
            <w:pPr>
              <w:spacing w:before="60" w:after="60" w:line="240" w:lineRule="auto"/>
              <w:ind w:left="57" w:right="57"/>
              <w:rPr>
                <w:bCs/>
                <w:lang w:val="en-US"/>
              </w:rPr>
            </w:pPr>
            <w:r w:rsidRPr="00E15033">
              <w:rPr>
                <w:bCs/>
                <w:lang w:val="en-US"/>
              </w:rPr>
              <w:t>(non attribué)</w:t>
            </w:r>
          </w:p>
        </w:tc>
      </w:tr>
      <w:tr w:rsidR="002D7CE4" w:rsidRPr="00E15033" w14:paraId="407CDB46" w14:textId="77777777" w:rsidTr="0024288E">
        <w:trPr>
          <w:trHeight w:val="300"/>
        </w:trPr>
        <w:tc>
          <w:tcPr>
            <w:tcW w:w="1418" w:type="dxa"/>
            <w:hideMark/>
          </w:tcPr>
          <w:p w14:paraId="7D8159A5" w14:textId="77777777" w:rsidR="002D7CE4" w:rsidRPr="00E15033" w:rsidRDefault="002D7CE4" w:rsidP="0024288E">
            <w:pPr>
              <w:spacing w:before="60" w:after="60" w:line="240" w:lineRule="auto"/>
              <w:ind w:left="57" w:right="57"/>
              <w:rPr>
                <w:bCs/>
                <w:lang w:val="fr-FR"/>
              </w:rPr>
            </w:pPr>
            <w:r w:rsidRPr="00E15033">
              <w:rPr>
                <w:bCs/>
                <w:lang w:val="fr-FR"/>
              </w:rPr>
              <w:t>GTR9-8-06</w:t>
            </w:r>
          </w:p>
        </w:tc>
        <w:tc>
          <w:tcPr>
            <w:tcW w:w="567" w:type="dxa"/>
          </w:tcPr>
          <w:p w14:paraId="66590CAB" w14:textId="77777777" w:rsidR="002D7CE4" w:rsidRPr="00E15033" w:rsidRDefault="002D7CE4" w:rsidP="0024288E">
            <w:pPr>
              <w:spacing w:before="60" w:after="60" w:line="240" w:lineRule="auto"/>
              <w:ind w:left="57" w:right="57"/>
              <w:rPr>
                <w:bCs/>
                <w:lang w:val="en-US"/>
              </w:rPr>
            </w:pPr>
          </w:p>
        </w:tc>
        <w:tc>
          <w:tcPr>
            <w:tcW w:w="5386" w:type="dxa"/>
            <w:hideMark/>
          </w:tcPr>
          <w:p w14:paraId="0147F489" w14:textId="77777777" w:rsidR="002D7CE4" w:rsidRPr="00E15033" w:rsidRDefault="002D7CE4" w:rsidP="0024288E">
            <w:pPr>
              <w:spacing w:before="60" w:after="60" w:line="240" w:lineRule="auto"/>
              <w:ind w:left="57" w:right="57"/>
              <w:rPr>
                <w:bCs/>
                <w:lang w:val="en-US"/>
              </w:rPr>
            </w:pPr>
            <w:r w:rsidRPr="00E15033">
              <w:rPr>
                <w:bCs/>
                <w:lang w:val="en-US"/>
              </w:rPr>
              <w:t xml:space="preserve">OICA comments on the draft text, based on document </w:t>
            </w:r>
            <w:r w:rsidRPr="00E15033">
              <w:rPr>
                <w:bCs/>
                <w:lang w:val="en-US"/>
              </w:rPr>
              <w:br/>
              <w:t>GRSP-53-29</w:t>
            </w:r>
          </w:p>
        </w:tc>
      </w:tr>
      <w:tr w:rsidR="002D7CE4" w:rsidRPr="00E15033" w14:paraId="7C419CD8" w14:textId="77777777" w:rsidTr="0024288E">
        <w:trPr>
          <w:trHeight w:val="300"/>
        </w:trPr>
        <w:tc>
          <w:tcPr>
            <w:tcW w:w="1418" w:type="dxa"/>
            <w:hideMark/>
          </w:tcPr>
          <w:p w14:paraId="10F4EC6B" w14:textId="77777777" w:rsidR="002D7CE4" w:rsidRPr="00E15033" w:rsidRDefault="002D7CE4" w:rsidP="0024288E">
            <w:pPr>
              <w:spacing w:before="60" w:after="60" w:line="240" w:lineRule="auto"/>
              <w:ind w:left="57" w:right="57"/>
              <w:rPr>
                <w:bCs/>
                <w:lang w:val="en-US"/>
              </w:rPr>
            </w:pPr>
            <w:r w:rsidRPr="00E15033">
              <w:rPr>
                <w:bCs/>
                <w:lang w:val="en-US"/>
              </w:rPr>
              <w:t>GTR9-8-07</w:t>
            </w:r>
          </w:p>
        </w:tc>
        <w:tc>
          <w:tcPr>
            <w:tcW w:w="567" w:type="dxa"/>
          </w:tcPr>
          <w:p w14:paraId="1F1E779A" w14:textId="77777777" w:rsidR="002D7CE4" w:rsidRPr="00E15033" w:rsidRDefault="002D7CE4" w:rsidP="0024288E">
            <w:pPr>
              <w:spacing w:before="60" w:after="60" w:line="240" w:lineRule="auto"/>
              <w:ind w:left="57" w:right="57"/>
              <w:rPr>
                <w:bCs/>
                <w:lang w:val="en-US"/>
              </w:rPr>
            </w:pPr>
          </w:p>
        </w:tc>
        <w:tc>
          <w:tcPr>
            <w:tcW w:w="5386" w:type="dxa"/>
            <w:hideMark/>
          </w:tcPr>
          <w:p w14:paraId="6EDF014B" w14:textId="77777777" w:rsidR="002D7CE4" w:rsidRPr="00E15033" w:rsidRDefault="002D7CE4" w:rsidP="0024288E">
            <w:pPr>
              <w:spacing w:before="60" w:after="60" w:line="240" w:lineRule="auto"/>
              <w:ind w:left="57" w:right="57"/>
              <w:rPr>
                <w:bCs/>
                <w:lang w:val="en-US"/>
              </w:rPr>
            </w:pPr>
            <w:r w:rsidRPr="00E15033">
              <w:rPr>
                <w:bCs/>
                <w:lang w:val="en-US"/>
              </w:rPr>
              <w:t>Proposed Title Block for Regulation Drawings</w:t>
            </w:r>
          </w:p>
        </w:tc>
      </w:tr>
      <w:tr w:rsidR="002D7CE4" w:rsidRPr="00E15033" w14:paraId="0C98315C" w14:textId="77777777" w:rsidTr="0024288E">
        <w:trPr>
          <w:trHeight w:val="300"/>
        </w:trPr>
        <w:tc>
          <w:tcPr>
            <w:tcW w:w="1418" w:type="dxa"/>
            <w:hideMark/>
          </w:tcPr>
          <w:p w14:paraId="7C2AFB62" w14:textId="77777777" w:rsidR="002D7CE4" w:rsidRPr="00E15033" w:rsidRDefault="002D7CE4" w:rsidP="0024288E">
            <w:pPr>
              <w:spacing w:before="60" w:after="60" w:line="240" w:lineRule="auto"/>
              <w:ind w:left="57" w:right="57"/>
              <w:rPr>
                <w:bCs/>
                <w:lang w:val="en-US"/>
              </w:rPr>
            </w:pPr>
            <w:r w:rsidRPr="00E15033">
              <w:rPr>
                <w:bCs/>
                <w:lang w:val="en-US"/>
              </w:rPr>
              <w:t>GTR9-8-08</w:t>
            </w:r>
          </w:p>
        </w:tc>
        <w:tc>
          <w:tcPr>
            <w:tcW w:w="567" w:type="dxa"/>
            <w:hideMark/>
          </w:tcPr>
          <w:p w14:paraId="17FAD49E"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0CBB682D" w14:textId="77777777" w:rsidR="002D7CE4" w:rsidRPr="00E15033" w:rsidRDefault="002D7CE4" w:rsidP="0024288E">
            <w:pPr>
              <w:spacing w:before="60" w:after="60" w:line="240" w:lineRule="auto"/>
              <w:ind w:left="57" w:right="57"/>
              <w:rPr>
                <w:bCs/>
                <w:lang w:val="en-US"/>
              </w:rPr>
            </w:pPr>
            <w:r w:rsidRPr="00E15033">
              <w:rPr>
                <w:bCs/>
                <w:lang w:val="en-US"/>
              </w:rPr>
              <w:t>Comments to JAMA presentation GTR9-7-06c and Proposed Changes, FlexPLI GTR Manual</w:t>
            </w:r>
          </w:p>
        </w:tc>
      </w:tr>
      <w:tr w:rsidR="002D7CE4" w:rsidRPr="00E15033" w14:paraId="26C05844" w14:textId="77777777" w:rsidTr="0024288E">
        <w:trPr>
          <w:trHeight w:val="300"/>
        </w:trPr>
        <w:tc>
          <w:tcPr>
            <w:tcW w:w="1418" w:type="dxa"/>
            <w:hideMark/>
          </w:tcPr>
          <w:p w14:paraId="45AA53F0" w14:textId="77777777" w:rsidR="002D7CE4" w:rsidRPr="00E15033" w:rsidRDefault="002D7CE4" w:rsidP="0024288E">
            <w:pPr>
              <w:spacing w:before="60" w:after="60" w:line="240" w:lineRule="auto"/>
              <w:ind w:left="57" w:right="57"/>
              <w:rPr>
                <w:bCs/>
                <w:lang w:val="fr-FR"/>
              </w:rPr>
            </w:pPr>
            <w:r w:rsidRPr="00E15033">
              <w:rPr>
                <w:bCs/>
                <w:lang w:val="fr-FR"/>
              </w:rPr>
              <w:t>GTR9-8-09</w:t>
            </w:r>
          </w:p>
        </w:tc>
        <w:tc>
          <w:tcPr>
            <w:tcW w:w="567" w:type="dxa"/>
          </w:tcPr>
          <w:p w14:paraId="3262FCE6" w14:textId="77777777" w:rsidR="002D7CE4" w:rsidRPr="00E15033" w:rsidRDefault="002D7CE4" w:rsidP="0024288E">
            <w:pPr>
              <w:spacing w:before="60" w:after="60" w:line="240" w:lineRule="auto"/>
              <w:ind w:left="57" w:right="57"/>
              <w:rPr>
                <w:bCs/>
                <w:lang w:val="en-US"/>
              </w:rPr>
            </w:pPr>
          </w:p>
        </w:tc>
        <w:tc>
          <w:tcPr>
            <w:tcW w:w="5386" w:type="dxa"/>
            <w:hideMark/>
          </w:tcPr>
          <w:p w14:paraId="1A8CCDD0" w14:textId="77777777" w:rsidR="002D7CE4" w:rsidRPr="00E15033" w:rsidRDefault="002D7CE4" w:rsidP="0024288E">
            <w:pPr>
              <w:spacing w:before="60" w:after="60" w:line="240" w:lineRule="auto"/>
              <w:ind w:left="57" w:right="57"/>
              <w:rPr>
                <w:bCs/>
                <w:lang w:val="en-US"/>
              </w:rPr>
            </w:pPr>
            <w:r w:rsidRPr="00E15033">
              <w:rPr>
                <w:bCs/>
                <w:lang w:val="en-US"/>
              </w:rPr>
              <w:t>Comments to Cellbond Flex PLI Drawing Check Document GTR9-6-23</w:t>
            </w:r>
          </w:p>
        </w:tc>
      </w:tr>
      <w:tr w:rsidR="002D7CE4" w:rsidRPr="00E15033" w14:paraId="30EABB0C" w14:textId="77777777" w:rsidTr="0024288E">
        <w:trPr>
          <w:trHeight w:val="300"/>
        </w:trPr>
        <w:tc>
          <w:tcPr>
            <w:tcW w:w="1418" w:type="dxa"/>
            <w:hideMark/>
          </w:tcPr>
          <w:p w14:paraId="3C06E8EB" w14:textId="77777777" w:rsidR="002D7CE4" w:rsidRPr="00E15033" w:rsidRDefault="002D7CE4" w:rsidP="0024288E">
            <w:pPr>
              <w:spacing w:before="60" w:after="60" w:line="240" w:lineRule="auto"/>
              <w:ind w:left="57" w:right="57"/>
              <w:rPr>
                <w:bCs/>
                <w:lang w:val="fr-FR"/>
              </w:rPr>
            </w:pPr>
            <w:r w:rsidRPr="00E15033">
              <w:rPr>
                <w:bCs/>
                <w:lang w:val="fr-FR"/>
              </w:rPr>
              <w:t>GTR9-8-10</w:t>
            </w:r>
          </w:p>
        </w:tc>
        <w:tc>
          <w:tcPr>
            <w:tcW w:w="567" w:type="dxa"/>
          </w:tcPr>
          <w:p w14:paraId="70224C65" w14:textId="77777777" w:rsidR="002D7CE4" w:rsidRPr="00E15033" w:rsidRDefault="002D7CE4" w:rsidP="0024288E">
            <w:pPr>
              <w:spacing w:before="60" w:after="60" w:line="240" w:lineRule="auto"/>
              <w:ind w:left="57" w:right="57"/>
              <w:rPr>
                <w:bCs/>
                <w:lang w:val="en-US"/>
              </w:rPr>
            </w:pPr>
          </w:p>
        </w:tc>
        <w:tc>
          <w:tcPr>
            <w:tcW w:w="5386" w:type="dxa"/>
            <w:hideMark/>
          </w:tcPr>
          <w:p w14:paraId="6ED9B467" w14:textId="77777777" w:rsidR="002D7CE4" w:rsidRPr="00E15033" w:rsidRDefault="002D7CE4" w:rsidP="0024288E">
            <w:pPr>
              <w:spacing w:before="60" w:after="60" w:line="240" w:lineRule="auto"/>
              <w:ind w:left="57" w:right="57"/>
              <w:rPr>
                <w:bCs/>
                <w:lang w:val="en-US"/>
              </w:rPr>
            </w:pPr>
            <w:r w:rsidRPr="00E15033">
              <w:rPr>
                <w:bCs/>
                <w:lang w:val="en-US"/>
              </w:rPr>
              <w:t>Comments to JASIC</w:t>
            </w:r>
            <w:r w:rsidR="001134F6" w:rsidRPr="00E15033">
              <w:rPr>
                <w:bCs/>
                <w:lang w:val="en-US"/>
              </w:rPr>
              <w:t>’</w:t>
            </w:r>
            <w:r w:rsidRPr="00E15033">
              <w:rPr>
                <w:bCs/>
                <w:lang w:val="en-US"/>
              </w:rPr>
              <w:t>s Comments Provided with Document GTR9-7-05c</w:t>
            </w:r>
          </w:p>
        </w:tc>
      </w:tr>
      <w:tr w:rsidR="002D7CE4" w:rsidRPr="00E15033" w14:paraId="3BC86BAE" w14:textId="77777777" w:rsidTr="0024288E">
        <w:trPr>
          <w:trHeight w:val="300"/>
        </w:trPr>
        <w:tc>
          <w:tcPr>
            <w:tcW w:w="1418" w:type="dxa"/>
            <w:hideMark/>
          </w:tcPr>
          <w:p w14:paraId="381676EE" w14:textId="77777777" w:rsidR="002D7CE4" w:rsidRPr="00E15033" w:rsidRDefault="002D7CE4" w:rsidP="0024288E">
            <w:pPr>
              <w:spacing w:before="60" w:after="60" w:line="240" w:lineRule="auto"/>
              <w:ind w:left="57" w:right="57"/>
              <w:rPr>
                <w:bCs/>
                <w:lang w:val="fr-FR"/>
              </w:rPr>
            </w:pPr>
            <w:r w:rsidRPr="00E15033">
              <w:rPr>
                <w:bCs/>
                <w:lang w:val="fr-FR"/>
              </w:rPr>
              <w:t>GTR9-8-11</w:t>
            </w:r>
          </w:p>
        </w:tc>
        <w:tc>
          <w:tcPr>
            <w:tcW w:w="567" w:type="dxa"/>
          </w:tcPr>
          <w:p w14:paraId="50DD4B72" w14:textId="77777777" w:rsidR="002D7CE4" w:rsidRPr="00E15033" w:rsidRDefault="002D7CE4" w:rsidP="0024288E">
            <w:pPr>
              <w:spacing w:before="60" w:after="60" w:line="240" w:lineRule="auto"/>
              <w:ind w:left="57" w:right="57"/>
              <w:rPr>
                <w:bCs/>
                <w:lang w:val="en-US"/>
              </w:rPr>
            </w:pPr>
          </w:p>
        </w:tc>
        <w:tc>
          <w:tcPr>
            <w:tcW w:w="5386" w:type="dxa"/>
            <w:hideMark/>
          </w:tcPr>
          <w:p w14:paraId="54A43D17" w14:textId="77777777" w:rsidR="002D7CE4" w:rsidRPr="00E15033" w:rsidRDefault="002D7CE4" w:rsidP="0024288E">
            <w:pPr>
              <w:spacing w:before="60" w:after="60" w:line="240" w:lineRule="auto"/>
              <w:ind w:left="57" w:right="57"/>
              <w:rPr>
                <w:bCs/>
                <w:lang w:val="en-US"/>
              </w:rPr>
            </w:pPr>
            <w:r w:rsidRPr="00E15033">
              <w:rPr>
                <w:bCs/>
                <w:lang w:val="en-US"/>
              </w:rPr>
              <w:t>Comparison of Effect of Different Approaches on Injury Risk Functions</w:t>
            </w:r>
          </w:p>
        </w:tc>
      </w:tr>
      <w:tr w:rsidR="002D7CE4" w:rsidRPr="00E15033" w14:paraId="3B9842BB" w14:textId="77777777" w:rsidTr="0024288E">
        <w:trPr>
          <w:trHeight w:val="300"/>
        </w:trPr>
        <w:tc>
          <w:tcPr>
            <w:tcW w:w="1418" w:type="dxa"/>
            <w:hideMark/>
          </w:tcPr>
          <w:p w14:paraId="12D7C143" w14:textId="77777777" w:rsidR="002D7CE4" w:rsidRPr="00E15033" w:rsidRDefault="002D7CE4" w:rsidP="0024288E">
            <w:pPr>
              <w:spacing w:before="60" w:after="60" w:line="240" w:lineRule="auto"/>
              <w:ind w:left="57" w:right="57"/>
              <w:rPr>
                <w:bCs/>
                <w:lang w:val="fr-FR"/>
              </w:rPr>
            </w:pPr>
            <w:r w:rsidRPr="00E15033">
              <w:rPr>
                <w:bCs/>
                <w:lang w:val="fr-FR"/>
              </w:rPr>
              <w:t>GTR9-8-12</w:t>
            </w:r>
          </w:p>
        </w:tc>
        <w:tc>
          <w:tcPr>
            <w:tcW w:w="567" w:type="dxa"/>
          </w:tcPr>
          <w:p w14:paraId="7A1DF304" w14:textId="77777777" w:rsidR="002D7CE4" w:rsidRPr="00E15033" w:rsidRDefault="002D7CE4" w:rsidP="0024288E">
            <w:pPr>
              <w:spacing w:before="60" w:after="60" w:line="240" w:lineRule="auto"/>
              <w:ind w:left="57" w:right="57"/>
              <w:rPr>
                <w:bCs/>
                <w:lang w:val="en-US"/>
              </w:rPr>
            </w:pPr>
          </w:p>
        </w:tc>
        <w:tc>
          <w:tcPr>
            <w:tcW w:w="5386" w:type="dxa"/>
            <w:hideMark/>
          </w:tcPr>
          <w:p w14:paraId="6A00CBD3" w14:textId="77777777" w:rsidR="002D7CE4" w:rsidRPr="00E15033" w:rsidRDefault="002D7CE4" w:rsidP="0024288E">
            <w:pPr>
              <w:spacing w:before="60" w:after="60" w:line="240" w:lineRule="auto"/>
              <w:ind w:left="57" w:right="57"/>
              <w:rPr>
                <w:bCs/>
                <w:lang w:val="en-US"/>
              </w:rPr>
            </w:pPr>
            <w:r w:rsidRPr="00E15033">
              <w:rPr>
                <w:bCs/>
                <w:lang w:val="en-US"/>
              </w:rPr>
              <w:t>Possible Influence of Temperature and Humidity on the FlexPLI Behavior</w:t>
            </w:r>
          </w:p>
        </w:tc>
      </w:tr>
      <w:tr w:rsidR="002D7CE4" w:rsidRPr="00E15033" w14:paraId="66EB8010" w14:textId="77777777" w:rsidTr="0024288E">
        <w:trPr>
          <w:trHeight w:val="300"/>
        </w:trPr>
        <w:tc>
          <w:tcPr>
            <w:tcW w:w="1418" w:type="dxa"/>
            <w:hideMark/>
          </w:tcPr>
          <w:p w14:paraId="5B44DB0C" w14:textId="77777777" w:rsidR="002D7CE4" w:rsidRPr="00E15033" w:rsidRDefault="002D7CE4" w:rsidP="0024288E">
            <w:pPr>
              <w:spacing w:before="60" w:after="60" w:line="240" w:lineRule="auto"/>
              <w:ind w:left="57" w:right="57"/>
              <w:rPr>
                <w:bCs/>
                <w:lang w:val="fr-FR"/>
              </w:rPr>
            </w:pPr>
            <w:r w:rsidRPr="00E15033">
              <w:rPr>
                <w:bCs/>
                <w:lang w:val="fr-FR"/>
              </w:rPr>
              <w:t>GTR9-8-13</w:t>
            </w:r>
          </w:p>
        </w:tc>
        <w:tc>
          <w:tcPr>
            <w:tcW w:w="567" w:type="dxa"/>
          </w:tcPr>
          <w:p w14:paraId="7B943066" w14:textId="77777777" w:rsidR="002D7CE4" w:rsidRPr="00E15033" w:rsidRDefault="002D7CE4" w:rsidP="0024288E">
            <w:pPr>
              <w:spacing w:before="60" w:after="60" w:line="240" w:lineRule="auto"/>
              <w:ind w:left="57" w:right="57"/>
              <w:rPr>
                <w:bCs/>
                <w:lang w:val="en-US"/>
              </w:rPr>
            </w:pPr>
          </w:p>
        </w:tc>
        <w:tc>
          <w:tcPr>
            <w:tcW w:w="5386" w:type="dxa"/>
            <w:hideMark/>
          </w:tcPr>
          <w:p w14:paraId="7F11BF79" w14:textId="77777777" w:rsidR="002D7CE4" w:rsidRPr="00E15033" w:rsidRDefault="002D7CE4" w:rsidP="0024288E">
            <w:pPr>
              <w:spacing w:before="60" w:after="60" w:line="240" w:lineRule="auto"/>
              <w:ind w:left="57" w:right="57"/>
              <w:rPr>
                <w:bCs/>
                <w:lang w:val="en-US"/>
              </w:rPr>
            </w:pPr>
            <w:r w:rsidRPr="00E15033">
              <w:rPr>
                <w:bCs/>
                <w:lang w:val="en-US"/>
              </w:rPr>
              <w:t>FlexPLI Manual: FlexPLI Preparation before Car Testing</w:t>
            </w:r>
          </w:p>
        </w:tc>
      </w:tr>
      <w:tr w:rsidR="002D7CE4" w:rsidRPr="00E15033" w14:paraId="3B685F06" w14:textId="77777777" w:rsidTr="0024288E">
        <w:trPr>
          <w:trHeight w:val="300"/>
        </w:trPr>
        <w:tc>
          <w:tcPr>
            <w:tcW w:w="1418" w:type="dxa"/>
            <w:hideMark/>
          </w:tcPr>
          <w:p w14:paraId="739CD06F" w14:textId="77777777" w:rsidR="002D7CE4" w:rsidRPr="00E15033" w:rsidRDefault="002D7CE4" w:rsidP="0024288E">
            <w:pPr>
              <w:spacing w:before="60" w:after="60" w:line="240" w:lineRule="auto"/>
              <w:ind w:left="57" w:right="57"/>
              <w:rPr>
                <w:bCs/>
                <w:lang w:val="fr-FR"/>
              </w:rPr>
            </w:pPr>
            <w:r w:rsidRPr="00E15033">
              <w:rPr>
                <w:bCs/>
                <w:lang w:val="fr-FR"/>
              </w:rPr>
              <w:t>GTR9-8-14</w:t>
            </w:r>
          </w:p>
        </w:tc>
        <w:tc>
          <w:tcPr>
            <w:tcW w:w="567" w:type="dxa"/>
          </w:tcPr>
          <w:p w14:paraId="61F51E5E" w14:textId="77777777" w:rsidR="002D7CE4" w:rsidRPr="00E15033" w:rsidRDefault="002D7CE4" w:rsidP="0024288E">
            <w:pPr>
              <w:spacing w:before="60" w:after="60" w:line="240" w:lineRule="auto"/>
              <w:ind w:left="57" w:right="57"/>
              <w:rPr>
                <w:bCs/>
                <w:lang w:val="en-US"/>
              </w:rPr>
            </w:pPr>
          </w:p>
        </w:tc>
        <w:tc>
          <w:tcPr>
            <w:tcW w:w="5386" w:type="dxa"/>
            <w:hideMark/>
          </w:tcPr>
          <w:p w14:paraId="139AF9A8" w14:textId="77777777" w:rsidR="002D7CE4" w:rsidRPr="00E15033" w:rsidRDefault="002D7CE4" w:rsidP="0024288E">
            <w:pPr>
              <w:spacing w:before="60" w:after="60" w:line="240" w:lineRule="auto"/>
              <w:ind w:left="57" w:right="57"/>
              <w:rPr>
                <w:bCs/>
                <w:lang w:val="en-US"/>
              </w:rPr>
            </w:pPr>
            <w:r w:rsidRPr="00E15033">
              <w:rPr>
                <w:bCs/>
                <w:lang w:val="en-US"/>
              </w:rPr>
              <w:t>Request for Transitional Provisions for FlexPLI Usage</w:t>
            </w:r>
          </w:p>
        </w:tc>
      </w:tr>
      <w:tr w:rsidR="002D7CE4" w:rsidRPr="00E15033" w14:paraId="05F443B2" w14:textId="77777777" w:rsidTr="0024288E">
        <w:trPr>
          <w:trHeight w:val="300"/>
        </w:trPr>
        <w:tc>
          <w:tcPr>
            <w:tcW w:w="1418" w:type="dxa"/>
            <w:hideMark/>
          </w:tcPr>
          <w:p w14:paraId="2E123D7A" w14:textId="77777777" w:rsidR="002D7CE4" w:rsidRPr="00E15033" w:rsidRDefault="002D7CE4" w:rsidP="0024288E">
            <w:pPr>
              <w:spacing w:before="60" w:after="60" w:line="240" w:lineRule="auto"/>
              <w:ind w:left="57" w:right="57"/>
              <w:rPr>
                <w:bCs/>
                <w:lang w:val="fr-FR"/>
              </w:rPr>
            </w:pPr>
            <w:r w:rsidRPr="00E15033">
              <w:rPr>
                <w:bCs/>
                <w:lang w:val="fr-FR"/>
              </w:rPr>
              <w:t>GTR9-8-15</w:t>
            </w:r>
          </w:p>
        </w:tc>
        <w:tc>
          <w:tcPr>
            <w:tcW w:w="567" w:type="dxa"/>
          </w:tcPr>
          <w:p w14:paraId="0CCD3210" w14:textId="77777777" w:rsidR="002D7CE4" w:rsidRPr="00E15033" w:rsidRDefault="002D7CE4" w:rsidP="0024288E">
            <w:pPr>
              <w:spacing w:before="60" w:after="60" w:line="240" w:lineRule="auto"/>
              <w:ind w:left="57" w:right="57"/>
              <w:rPr>
                <w:bCs/>
                <w:lang w:val="en-US"/>
              </w:rPr>
            </w:pPr>
          </w:p>
        </w:tc>
        <w:tc>
          <w:tcPr>
            <w:tcW w:w="5386" w:type="dxa"/>
            <w:hideMark/>
          </w:tcPr>
          <w:p w14:paraId="370640E4" w14:textId="77777777" w:rsidR="002D7CE4" w:rsidRPr="00E15033" w:rsidRDefault="002D7CE4" w:rsidP="0024288E">
            <w:pPr>
              <w:spacing w:before="60" w:after="60" w:line="240" w:lineRule="auto"/>
              <w:ind w:left="57" w:right="57"/>
              <w:rPr>
                <w:bCs/>
                <w:lang w:val="en-US"/>
              </w:rPr>
            </w:pPr>
            <w:r w:rsidRPr="00E15033">
              <w:rPr>
                <w:bCs/>
                <w:lang w:val="en-US"/>
              </w:rPr>
              <w:t>FlexPLI Biofidelic Assessment Interval (BAI): Open Issues</w:t>
            </w:r>
          </w:p>
        </w:tc>
      </w:tr>
      <w:tr w:rsidR="002D7CE4" w:rsidRPr="00E15033" w14:paraId="61163B81" w14:textId="77777777" w:rsidTr="0024288E">
        <w:trPr>
          <w:trHeight w:val="300"/>
        </w:trPr>
        <w:tc>
          <w:tcPr>
            <w:tcW w:w="1418" w:type="dxa"/>
            <w:hideMark/>
          </w:tcPr>
          <w:p w14:paraId="06D5C77A" w14:textId="77777777" w:rsidR="002D7CE4" w:rsidRPr="00E15033" w:rsidRDefault="002D7CE4" w:rsidP="0024288E">
            <w:pPr>
              <w:spacing w:before="60" w:after="60" w:line="240" w:lineRule="auto"/>
              <w:ind w:left="57" w:right="57"/>
              <w:rPr>
                <w:bCs/>
                <w:lang w:val="fr-FR"/>
              </w:rPr>
            </w:pPr>
            <w:r w:rsidRPr="00E15033">
              <w:rPr>
                <w:bCs/>
                <w:lang w:val="fr-FR"/>
              </w:rPr>
              <w:t>GTR9-8-16</w:t>
            </w:r>
          </w:p>
        </w:tc>
        <w:tc>
          <w:tcPr>
            <w:tcW w:w="567" w:type="dxa"/>
          </w:tcPr>
          <w:p w14:paraId="5252558E" w14:textId="77777777" w:rsidR="002D7CE4" w:rsidRPr="00E15033" w:rsidRDefault="002D7CE4" w:rsidP="0024288E">
            <w:pPr>
              <w:spacing w:before="60" w:after="60" w:line="240" w:lineRule="auto"/>
              <w:ind w:left="57" w:right="57"/>
              <w:rPr>
                <w:bCs/>
                <w:lang w:val="en-US"/>
              </w:rPr>
            </w:pPr>
          </w:p>
        </w:tc>
        <w:tc>
          <w:tcPr>
            <w:tcW w:w="5386" w:type="dxa"/>
            <w:hideMark/>
          </w:tcPr>
          <w:p w14:paraId="3BA9184E" w14:textId="77777777" w:rsidR="002D7CE4" w:rsidRPr="00E15033" w:rsidRDefault="002D7CE4" w:rsidP="0024288E">
            <w:pPr>
              <w:spacing w:before="60" w:after="60" w:line="240" w:lineRule="auto"/>
              <w:ind w:left="57" w:right="57"/>
              <w:rPr>
                <w:bCs/>
                <w:lang w:val="en-US"/>
              </w:rPr>
            </w:pPr>
            <w:r w:rsidRPr="00E15033">
              <w:rPr>
                <w:bCs/>
                <w:lang w:val="en-US"/>
              </w:rPr>
              <w:t>Change to foam flesh used by EEVC lower &amp; upper legforms</w:t>
            </w:r>
          </w:p>
        </w:tc>
      </w:tr>
      <w:tr w:rsidR="002D7CE4" w:rsidRPr="00E15033" w14:paraId="1E559099" w14:textId="77777777" w:rsidTr="0024288E">
        <w:trPr>
          <w:trHeight w:val="315"/>
        </w:trPr>
        <w:tc>
          <w:tcPr>
            <w:tcW w:w="1418" w:type="dxa"/>
            <w:hideMark/>
          </w:tcPr>
          <w:p w14:paraId="2CF5B588" w14:textId="77777777" w:rsidR="002D7CE4" w:rsidRPr="00E15033" w:rsidRDefault="002D7CE4" w:rsidP="0024288E">
            <w:pPr>
              <w:spacing w:before="60" w:after="60" w:line="240" w:lineRule="auto"/>
              <w:ind w:left="57" w:right="57"/>
              <w:rPr>
                <w:bCs/>
                <w:lang w:val="fr-FR"/>
              </w:rPr>
            </w:pPr>
            <w:r w:rsidRPr="00E15033">
              <w:rPr>
                <w:bCs/>
                <w:lang w:val="fr-FR"/>
              </w:rPr>
              <w:t>GTR9-8-17</w:t>
            </w:r>
          </w:p>
        </w:tc>
        <w:tc>
          <w:tcPr>
            <w:tcW w:w="567" w:type="dxa"/>
          </w:tcPr>
          <w:p w14:paraId="6941EAEF" w14:textId="77777777" w:rsidR="002D7CE4" w:rsidRPr="00E15033" w:rsidRDefault="002D7CE4" w:rsidP="0024288E">
            <w:pPr>
              <w:spacing w:before="60" w:after="60" w:line="240" w:lineRule="auto"/>
              <w:ind w:left="57" w:right="57"/>
              <w:rPr>
                <w:bCs/>
                <w:lang w:val="en-US"/>
              </w:rPr>
            </w:pPr>
          </w:p>
        </w:tc>
        <w:tc>
          <w:tcPr>
            <w:tcW w:w="5386" w:type="dxa"/>
            <w:hideMark/>
          </w:tcPr>
          <w:p w14:paraId="20DECC6F" w14:textId="77777777" w:rsidR="002D7CE4" w:rsidRPr="00E15033" w:rsidRDefault="002D7CE4" w:rsidP="0024288E">
            <w:pPr>
              <w:spacing w:before="60" w:after="60" w:line="240" w:lineRule="auto"/>
              <w:ind w:left="57" w:right="57"/>
              <w:rPr>
                <w:bCs/>
                <w:lang w:val="en-US"/>
              </w:rPr>
            </w:pPr>
            <w:r w:rsidRPr="00E15033">
              <w:rPr>
                <w:bCs/>
                <w:lang w:val="en-US"/>
              </w:rPr>
              <w:t>FlexPLI Version GTR - Testing of Vehicles with Different Bumper Systems</w:t>
            </w:r>
          </w:p>
        </w:tc>
      </w:tr>
      <w:tr w:rsidR="002D7CE4" w:rsidRPr="00E15033" w14:paraId="413976B8" w14:textId="77777777" w:rsidTr="0024288E">
        <w:trPr>
          <w:trHeight w:val="300"/>
        </w:trPr>
        <w:tc>
          <w:tcPr>
            <w:tcW w:w="1418" w:type="dxa"/>
            <w:hideMark/>
          </w:tcPr>
          <w:p w14:paraId="539901FE" w14:textId="77777777" w:rsidR="002D7CE4" w:rsidRPr="00E15033" w:rsidRDefault="002D7CE4" w:rsidP="0024288E">
            <w:pPr>
              <w:spacing w:before="60" w:after="60" w:line="240" w:lineRule="auto"/>
              <w:ind w:left="57" w:right="57"/>
              <w:rPr>
                <w:bCs/>
                <w:lang w:val="fr-FR"/>
              </w:rPr>
            </w:pPr>
            <w:r w:rsidRPr="00E15033">
              <w:rPr>
                <w:bCs/>
                <w:lang w:val="fr-FR"/>
              </w:rPr>
              <w:t>GTR9-8-18</w:t>
            </w:r>
          </w:p>
        </w:tc>
        <w:tc>
          <w:tcPr>
            <w:tcW w:w="567" w:type="dxa"/>
          </w:tcPr>
          <w:p w14:paraId="2FEE40E5" w14:textId="77777777" w:rsidR="002D7CE4" w:rsidRPr="00E15033" w:rsidRDefault="002D7CE4" w:rsidP="0024288E">
            <w:pPr>
              <w:spacing w:before="60" w:after="60" w:line="240" w:lineRule="auto"/>
              <w:ind w:left="57" w:right="57"/>
              <w:rPr>
                <w:bCs/>
                <w:lang w:val="en-US"/>
              </w:rPr>
            </w:pPr>
          </w:p>
        </w:tc>
        <w:tc>
          <w:tcPr>
            <w:tcW w:w="5386" w:type="dxa"/>
            <w:hideMark/>
          </w:tcPr>
          <w:p w14:paraId="623C5FF0" w14:textId="77777777" w:rsidR="002D7CE4" w:rsidRPr="00E15033" w:rsidRDefault="002D7CE4" w:rsidP="0024288E">
            <w:pPr>
              <w:spacing w:before="60" w:after="60" w:line="240" w:lineRule="auto"/>
              <w:ind w:left="57" w:right="57"/>
              <w:rPr>
                <w:bCs/>
                <w:lang w:val="en-US"/>
              </w:rPr>
            </w:pPr>
            <w:r w:rsidRPr="00E15033">
              <w:rPr>
                <w:bCs/>
                <w:lang w:val="en-US"/>
              </w:rPr>
              <w:t>Femur Certification Corridors for the Inverse Test (Zero Cross Timing)</w:t>
            </w:r>
          </w:p>
        </w:tc>
      </w:tr>
      <w:tr w:rsidR="002D7CE4" w:rsidRPr="00E15033" w14:paraId="1A363D43" w14:textId="77777777" w:rsidTr="0024288E">
        <w:trPr>
          <w:trHeight w:val="300"/>
        </w:trPr>
        <w:tc>
          <w:tcPr>
            <w:tcW w:w="1418" w:type="dxa"/>
            <w:hideMark/>
          </w:tcPr>
          <w:p w14:paraId="548C4656" w14:textId="77777777" w:rsidR="002D7CE4" w:rsidRPr="00E15033" w:rsidRDefault="002D7CE4" w:rsidP="0024288E">
            <w:pPr>
              <w:spacing w:before="60" w:after="60" w:line="240" w:lineRule="auto"/>
              <w:ind w:left="57" w:right="57"/>
              <w:rPr>
                <w:bCs/>
                <w:lang w:val="fr-FR"/>
              </w:rPr>
            </w:pPr>
            <w:r w:rsidRPr="00E15033">
              <w:rPr>
                <w:bCs/>
                <w:lang w:val="fr-FR"/>
              </w:rPr>
              <w:t>GTR9-8-19</w:t>
            </w:r>
          </w:p>
        </w:tc>
        <w:tc>
          <w:tcPr>
            <w:tcW w:w="567" w:type="dxa"/>
          </w:tcPr>
          <w:p w14:paraId="247334C0" w14:textId="77777777" w:rsidR="002D7CE4" w:rsidRPr="00E15033" w:rsidRDefault="002D7CE4" w:rsidP="0024288E">
            <w:pPr>
              <w:spacing w:before="60" w:after="60" w:line="240" w:lineRule="auto"/>
              <w:ind w:left="57" w:right="57"/>
              <w:rPr>
                <w:bCs/>
                <w:lang w:val="en-US"/>
              </w:rPr>
            </w:pPr>
          </w:p>
        </w:tc>
        <w:tc>
          <w:tcPr>
            <w:tcW w:w="5386" w:type="dxa"/>
            <w:hideMark/>
          </w:tcPr>
          <w:p w14:paraId="72BB659D" w14:textId="77777777" w:rsidR="002D7CE4" w:rsidRPr="00E15033" w:rsidRDefault="002D7CE4" w:rsidP="0024288E">
            <w:pPr>
              <w:spacing w:before="60" w:after="60" w:line="240" w:lineRule="auto"/>
              <w:ind w:left="57" w:right="57"/>
              <w:rPr>
                <w:bCs/>
                <w:lang w:val="en-US"/>
              </w:rPr>
            </w:pPr>
            <w:r w:rsidRPr="00E15033">
              <w:rPr>
                <w:bCs/>
                <w:lang w:val="en-US"/>
              </w:rPr>
              <w:t>Femur Certification Corridors for the Pendulum Test (Zero Cross Timing)</w:t>
            </w:r>
          </w:p>
        </w:tc>
      </w:tr>
      <w:tr w:rsidR="002D7CE4" w:rsidRPr="00E15033" w14:paraId="7809C1B3" w14:textId="77777777" w:rsidTr="0024288E">
        <w:trPr>
          <w:trHeight w:val="600"/>
        </w:trPr>
        <w:tc>
          <w:tcPr>
            <w:tcW w:w="1418" w:type="dxa"/>
            <w:hideMark/>
          </w:tcPr>
          <w:p w14:paraId="2DD8E552" w14:textId="77777777" w:rsidR="002D7CE4" w:rsidRPr="00E15033" w:rsidRDefault="002D7CE4" w:rsidP="0024288E">
            <w:pPr>
              <w:spacing w:before="60" w:after="60" w:line="240" w:lineRule="auto"/>
              <w:ind w:left="57" w:right="57"/>
              <w:rPr>
                <w:bCs/>
                <w:lang w:val="fr-FR"/>
              </w:rPr>
            </w:pPr>
            <w:r w:rsidRPr="00E15033">
              <w:rPr>
                <w:bCs/>
                <w:lang w:val="fr-FR"/>
              </w:rPr>
              <w:t>GTR9-9-01</w:t>
            </w:r>
          </w:p>
        </w:tc>
        <w:tc>
          <w:tcPr>
            <w:tcW w:w="567" w:type="dxa"/>
            <w:hideMark/>
          </w:tcPr>
          <w:p w14:paraId="74E2342E" w14:textId="77777777" w:rsidR="002D7CE4" w:rsidRPr="00E15033" w:rsidRDefault="002D7CE4" w:rsidP="0024288E">
            <w:pPr>
              <w:spacing w:before="60" w:after="60" w:line="240" w:lineRule="auto"/>
              <w:ind w:left="57" w:right="57"/>
              <w:rPr>
                <w:bCs/>
                <w:lang w:val="en-US"/>
              </w:rPr>
            </w:pPr>
            <w:r w:rsidRPr="00E15033">
              <w:rPr>
                <w:bCs/>
                <w:lang w:val="en-US"/>
              </w:rPr>
              <w:t>1</w:t>
            </w:r>
          </w:p>
        </w:tc>
        <w:tc>
          <w:tcPr>
            <w:tcW w:w="5386" w:type="dxa"/>
            <w:hideMark/>
          </w:tcPr>
          <w:p w14:paraId="24F8CE29" w14:textId="77777777" w:rsidR="002D7CE4" w:rsidRPr="00E15033" w:rsidRDefault="002D7CE4" w:rsidP="0024288E">
            <w:pPr>
              <w:spacing w:before="60" w:after="60" w:line="240" w:lineRule="auto"/>
              <w:ind w:left="57" w:right="57"/>
              <w:rPr>
                <w:bCs/>
                <w:lang w:val="en-US"/>
              </w:rPr>
            </w:pPr>
            <w:r w:rsidRPr="00E15033">
              <w:rPr>
                <w:bCs/>
                <w:lang w:val="en-US"/>
              </w:rPr>
              <w:t>Agenda for the 8th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16DCF076" w14:textId="77777777" w:rsidTr="0024288E">
        <w:trPr>
          <w:trHeight w:val="300"/>
        </w:trPr>
        <w:tc>
          <w:tcPr>
            <w:tcW w:w="1418" w:type="dxa"/>
            <w:hideMark/>
          </w:tcPr>
          <w:p w14:paraId="2958E2D2" w14:textId="77777777" w:rsidR="002D7CE4" w:rsidRPr="00E15033" w:rsidRDefault="002D7CE4" w:rsidP="0024288E">
            <w:pPr>
              <w:spacing w:before="50" w:after="50" w:line="240" w:lineRule="auto"/>
              <w:ind w:left="57" w:right="57"/>
              <w:rPr>
                <w:bCs/>
                <w:lang w:val="fr-FR"/>
              </w:rPr>
            </w:pPr>
            <w:r w:rsidRPr="00E15033">
              <w:rPr>
                <w:bCs/>
                <w:lang w:val="fr-FR"/>
              </w:rPr>
              <w:t>GTR9-9-02</w:t>
            </w:r>
          </w:p>
        </w:tc>
        <w:tc>
          <w:tcPr>
            <w:tcW w:w="567" w:type="dxa"/>
            <w:hideMark/>
          </w:tcPr>
          <w:p w14:paraId="52025041" w14:textId="77777777" w:rsidR="002D7CE4" w:rsidRPr="00E15033" w:rsidRDefault="002D7CE4" w:rsidP="0024288E">
            <w:pPr>
              <w:spacing w:before="50" w:after="50" w:line="240" w:lineRule="auto"/>
              <w:ind w:left="57" w:right="57"/>
              <w:rPr>
                <w:bCs/>
                <w:lang w:val="en-US"/>
              </w:rPr>
            </w:pPr>
            <w:r w:rsidRPr="00E15033">
              <w:rPr>
                <w:bCs/>
                <w:lang w:val="en-US"/>
              </w:rPr>
              <w:t>1</w:t>
            </w:r>
          </w:p>
        </w:tc>
        <w:tc>
          <w:tcPr>
            <w:tcW w:w="5386" w:type="dxa"/>
            <w:hideMark/>
          </w:tcPr>
          <w:p w14:paraId="3DCDAFC5" w14:textId="77777777" w:rsidR="002D7CE4" w:rsidRPr="00E15033" w:rsidRDefault="002D7CE4" w:rsidP="0024288E">
            <w:pPr>
              <w:spacing w:before="50" w:after="50" w:line="240" w:lineRule="auto"/>
              <w:ind w:left="57" w:right="57"/>
              <w:rPr>
                <w:bCs/>
                <w:lang w:val="en-US"/>
              </w:rPr>
            </w:pPr>
            <w:r w:rsidRPr="00E15033">
              <w:rPr>
                <w:bCs/>
                <w:lang w:val="en-US"/>
              </w:rPr>
              <w:t>Minutes of the 9th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44E82E03" w14:textId="77777777" w:rsidTr="0024288E">
        <w:trPr>
          <w:trHeight w:val="300"/>
        </w:trPr>
        <w:tc>
          <w:tcPr>
            <w:tcW w:w="1418" w:type="dxa"/>
            <w:hideMark/>
          </w:tcPr>
          <w:p w14:paraId="350194D1" w14:textId="77777777" w:rsidR="002D7CE4" w:rsidRPr="00E15033" w:rsidRDefault="002D7CE4" w:rsidP="0024288E">
            <w:pPr>
              <w:spacing w:before="50" w:after="50" w:line="240" w:lineRule="auto"/>
              <w:ind w:left="57" w:right="57"/>
              <w:rPr>
                <w:bCs/>
                <w:lang w:val="fr-FR"/>
              </w:rPr>
            </w:pPr>
            <w:r w:rsidRPr="00E15033">
              <w:rPr>
                <w:bCs/>
                <w:lang w:val="fr-FR"/>
              </w:rPr>
              <w:t>GTR9-9-03</w:t>
            </w:r>
          </w:p>
        </w:tc>
        <w:tc>
          <w:tcPr>
            <w:tcW w:w="567" w:type="dxa"/>
          </w:tcPr>
          <w:p w14:paraId="18B6E760" w14:textId="77777777" w:rsidR="002D7CE4" w:rsidRPr="00E15033" w:rsidRDefault="002D7CE4" w:rsidP="0024288E">
            <w:pPr>
              <w:spacing w:before="50" w:after="50" w:line="240" w:lineRule="auto"/>
              <w:ind w:left="57" w:right="57"/>
              <w:rPr>
                <w:bCs/>
                <w:lang w:val="en-US"/>
              </w:rPr>
            </w:pPr>
          </w:p>
        </w:tc>
        <w:tc>
          <w:tcPr>
            <w:tcW w:w="5386" w:type="dxa"/>
            <w:hideMark/>
          </w:tcPr>
          <w:p w14:paraId="3BD7125C" w14:textId="77777777" w:rsidR="002D7CE4" w:rsidRPr="00E15033" w:rsidRDefault="002D7CE4" w:rsidP="0024288E">
            <w:pPr>
              <w:spacing w:before="50" w:after="50" w:line="240" w:lineRule="auto"/>
              <w:ind w:left="57" w:right="57"/>
              <w:rPr>
                <w:bCs/>
                <w:lang w:val="en-US"/>
              </w:rPr>
            </w:pPr>
            <w:r w:rsidRPr="00E15033">
              <w:rPr>
                <w:bCs/>
                <w:lang w:val="en-US"/>
              </w:rPr>
              <w:t>FlexPLI weight tolerances, Reduction of proposed weight tolerances</w:t>
            </w:r>
          </w:p>
        </w:tc>
      </w:tr>
      <w:tr w:rsidR="002D7CE4" w:rsidRPr="00E15033" w14:paraId="203FA117" w14:textId="77777777" w:rsidTr="0024288E">
        <w:trPr>
          <w:trHeight w:val="300"/>
        </w:trPr>
        <w:tc>
          <w:tcPr>
            <w:tcW w:w="1418" w:type="dxa"/>
            <w:hideMark/>
          </w:tcPr>
          <w:p w14:paraId="1A39F3B9" w14:textId="77777777" w:rsidR="002D7CE4" w:rsidRPr="00E15033" w:rsidRDefault="002D7CE4" w:rsidP="0024288E">
            <w:pPr>
              <w:spacing w:before="50" w:after="50" w:line="240" w:lineRule="auto"/>
              <w:ind w:left="57" w:right="57"/>
              <w:rPr>
                <w:bCs/>
                <w:lang w:val="fr-FR"/>
              </w:rPr>
            </w:pPr>
            <w:r w:rsidRPr="00E15033">
              <w:rPr>
                <w:bCs/>
                <w:lang w:val="fr-FR"/>
              </w:rPr>
              <w:t>GTR9-9-04</w:t>
            </w:r>
          </w:p>
        </w:tc>
        <w:tc>
          <w:tcPr>
            <w:tcW w:w="567" w:type="dxa"/>
            <w:hideMark/>
          </w:tcPr>
          <w:p w14:paraId="3C47B063" w14:textId="77777777" w:rsidR="002D7CE4" w:rsidRPr="00E15033" w:rsidRDefault="002D7CE4" w:rsidP="0024288E">
            <w:pPr>
              <w:spacing w:before="50" w:after="50" w:line="240" w:lineRule="auto"/>
              <w:ind w:left="57" w:right="57"/>
              <w:rPr>
                <w:bCs/>
                <w:lang w:val="en-US"/>
              </w:rPr>
            </w:pPr>
            <w:r w:rsidRPr="00E15033">
              <w:rPr>
                <w:bCs/>
                <w:lang w:val="en-US"/>
              </w:rPr>
              <w:t>1</w:t>
            </w:r>
          </w:p>
        </w:tc>
        <w:tc>
          <w:tcPr>
            <w:tcW w:w="5386" w:type="dxa"/>
            <w:hideMark/>
          </w:tcPr>
          <w:p w14:paraId="254697F0" w14:textId="77777777" w:rsidR="002D7CE4" w:rsidRPr="00E15033" w:rsidRDefault="002D7CE4" w:rsidP="0024288E">
            <w:pPr>
              <w:spacing w:before="50" w:after="50" w:line="240" w:lineRule="auto"/>
              <w:ind w:left="57" w:right="57"/>
              <w:rPr>
                <w:bCs/>
                <w:lang w:val="en-US"/>
              </w:rPr>
            </w:pPr>
            <w:r w:rsidRPr="00E15033">
              <w:rPr>
                <w:bCs/>
                <w:lang w:val="en-US"/>
              </w:rPr>
              <w:t>Lower Legform Test Area, Justification of the Need for a Relaxation Zone</w:t>
            </w:r>
          </w:p>
        </w:tc>
      </w:tr>
      <w:tr w:rsidR="002D7CE4" w:rsidRPr="00E15033" w14:paraId="772BBD89" w14:textId="77777777" w:rsidTr="0024288E">
        <w:trPr>
          <w:trHeight w:val="300"/>
        </w:trPr>
        <w:tc>
          <w:tcPr>
            <w:tcW w:w="1418" w:type="dxa"/>
            <w:hideMark/>
          </w:tcPr>
          <w:p w14:paraId="4413AD19" w14:textId="77777777" w:rsidR="002D7CE4" w:rsidRPr="00E15033" w:rsidRDefault="002D7CE4" w:rsidP="0024288E">
            <w:pPr>
              <w:spacing w:before="50" w:after="50" w:line="240" w:lineRule="auto"/>
              <w:ind w:left="57" w:right="57"/>
              <w:rPr>
                <w:bCs/>
                <w:lang w:val="fr-FR"/>
              </w:rPr>
            </w:pPr>
            <w:r w:rsidRPr="00E15033">
              <w:rPr>
                <w:bCs/>
                <w:lang w:val="fr-FR"/>
              </w:rPr>
              <w:t>GTR9-9-05</w:t>
            </w:r>
          </w:p>
        </w:tc>
        <w:tc>
          <w:tcPr>
            <w:tcW w:w="567" w:type="dxa"/>
          </w:tcPr>
          <w:p w14:paraId="41E46555" w14:textId="77777777" w:rsidR="002D7CE4" w:rsidRPr="00E15033" w:rsidRDefault="002D7CE4" w:rsidP="0024288E">
            <w:pPr>
              <w:spacing w:before="50" w:after="50" w:line="240" w:lineRule="auto"/>
              <w:ind w:left="57" w:right="57"/>
              <w:rPr>
                <w:bCs/>
                <w:lang w:val="en-US"/>
              </w:rPr>
            </w:pPr>
          </w:p>
        </w:tc>
        <w:tc>
          <w:tcPr>
            <w:tcW w:w="5386" w:type="dxa"/>
            <w:hideMark/>
          </w:tcPr>
          <w:p w14:paraId="72105221" w14:textId="77777777" w:rsidR="002D7CE4" w:rsidRPr="00E15033" w:rsidRDefault="002D7CE4" w:rsidP="0024288E">
            <w:pPr>
              <w:spacing w:before="50" w:after="50" w:line="240" w:lineRule="auto"/>
              <w:ind w:left="57" w:right="57"/>
              <w:rPr>
                <w:bCs/>
                <w:lang w:val="en-US"/>
              </w:rPr>
            </w:pPr>
            <w:r w:rsidRPr="00E15033">
              <w:rPr>
                <w:bCs/>
                <w:lang w:val="en-US"/>
              </w:rPr>
              <w:t>Proposal of 01 series of amendments to Regulation No</w:t>
            </w:r>
            <w:r w:rsidR="002E4C9D" w:rsidRPr="00E15033">
              <w:rPr>
                <w:bCs/>
                <w:lang w:val="en-US"/>
              </w:rPr>
              <w:t>.</w:t>
            </w:r>
            <w:r w:rsidRPr="00E15033">
              <w:rPr>
                <w:bCs/>
                <w:lang w:val="en-US"/>
              </w:rPr>
              <w:t xml:space="preserve"> 127: Transitional provisions</w:t>
            </w:r>
          </w:p>
        </w:tc>
      </w:tr>
      <w:tr w:rsidR="002D7CE4" w:rsidRPr="00E15033" w14:paraId="23428870" w14:textId="77777777" w:rsidTr="0024288E">
        <w:trPr>
          <w:trHeight w:val="300"/>
        </w:trPr>
        <w:tc>
          <w:tcPr>
            <w:tcW w:w="1418" w:type="dxa"/>
            <w:hideMark/>
          </w:tcPr>
          <w:p w14:paraId="64133338" w14:textId="77777777" w:rsidR="002D7CE4" w:rsidRPr="00E15033" w:rsidRDefault="002D7CE4" w:rsidP="0024288E">
            <w:pPr>
              <w:spacing w:before="50" w:after="50" w:line="240" w:lineRule="auto"/>
              <w:ind w:left="57" w:right="57"/>
              <w:rPr>
                <w:bCs/>
                <w:lang w:val="fr-FR"/>
              </w:rPr>
            </w:pPr>
            <w:r w:rsidRPr="00E15033">
              <w:rPr>
                <w:bCs/>
                <w:lang w:val="fr-FR"/>
              </w:rPr>
              <w:t>GTR9-9-06</w:t>
            </w:r>
          </w:p>
        </w:tc>
        <w:tc>
          <w:tcPr>
            <w:tcW w:w="567" w:type="dxa"/>
          </w:tcPr>
          <w:p w14:paraId="4FA0CE53" w14:textId="77777777" w:rsidR="002D7CE4" w:rsidRPr="00E15033" w:rsidRDefault="002D7CE4" w:rsidP="0024288E">
            <w:pPr>
              <w:spacing w:before="50" w:after="50" w:line="240" w:lineRule="auto"/>
              <w:ind w:left="57" w:right="57"/>
              <w:rPr>
                <w:bCs/>
                <w:lang w:val="en-US"/>
              </w:rPr>
            </w:pPr>
          </w:p>
        </w:tc>
        <w:tc>
          <w:tcPr>
            <w:tcW w:w="5386" w:type="dxa"/>
            <w:hideMark/>
          </w:tcPr>
          <w:p w14:paraId="67181DF7" w14:textId="77777777" w:rsidR="002D7CE4" w:rsidRPr="00E15033" w:rsidRDefault="002D7CE4" w:rsidP="0024288E">
            <w:pPr>
              <w:spacing w:before="50" w:after="50" w:line="240" w:lineRule="auto"/>
              <w:ind w:left="57" w:right="57"/>
              <w:rPr>
                <w:bCs/>
                <w:lang w:val="en-US"/>
              </w:rPr>
            </w:pPr>
            <w:r w:rsidRPr="00E15033">
              <w:rPr>
                <w:bCs/>
                <w:lang w:val="en-US"/>
              </w:rPr>
              <w:t>Proposed amendments of the three-point bending certification test figure</w:t>
            </w:r>
          </w:p>
        </w:tc>
      </w:tr>
      <w:tr w:rsidR="002D7CE4" w:rsidRPr="00E15033" w14:paraId="200B0CAE" w14:textId="77777777" w:rsidTr="0024288E">
        <w:trPr>
          <w:trHeight w:val="300"/>
        </w:trPr>
        <w:tc>
          <w:tcPr>
            <w:tcW w:w="1418" w:type="dxa"/>
            <w:hideMark/>
          </w:tcPr>
          <w:p w14:paraId="4A790641" w14:textId="77777777" w:rsidR="002D7CE4" w:rsidRPr="00E15033" w:rsidRDefault="002D7CE4" w:rsidP="0024288E">
            <w:pPr>
              <w:spacing w:before="50" w:after="50" w:line="240" w:lineRule="auto"/>
              <w:ind w:left="57" w:right="57"/>
              <w:rPr>
                <w:bCs/>
                <w:lang w:val="fr-FR"/>
              </w:rPr>
            </w:pPr>
            <w:r w:rsidRPr="00E15033">
              <w:rPr>
                <w:bCs/>
                <w:lang w:val="fr-FR"/>
              </w:rPr>
              <w:t>GTR9-9-07</w:t>
            </w:r>
          </w:p>
        </w:tc>
        <w:tc>
          <w:tcPr>
            <w:tcW w:w="567" w:type="dxa"/>
            <w:hideMark/>
          </w:tcPr>
          <w:p w14:paraId="1FF1D617" w14:textId="77777777" w:rsidR="002D7CE4" w:rsidRPr="00E15033" w:rsidRDefault="002D7CE4" w:rsidP="0024288E">
            <w:pPr>
              <w:spacing w:before="50" w:after="50" w:line="240" w:lineRule="auto"/>
              <w:ind w:left="57" w:right="57"/>
              <w:rPr>
                <w:bCs/>
                <w:lang w:val="en-US"/>
              </w:rPr>
            </w:pPr>
            <w:r w:rsidRPr="00E15033">
              <w:rPr>
                <w:bCs/>
                <w:lang w:val="en-US"/>
              </w:rPr>
              <w:t>3</w:t>
            </w:r>
          </w:p>
        </w:tc>
        <w:tc>
          <w:tcPr>
            <w:tcW w:w="5386" w:type="dxa"/>
            <w:hideMark/>
          </w:tcPr>
          <w:p w14:paraId="1BAEE81B" w14:textId="77777777" w:rsidR="002D7CE4" w:rsidRPr="00E15033" w:rsidRDefault="002D7CE4" w:rsidP="0024288E">
            <w:pPr>
              <w:spacing w:before="50" w:after="50" w:line="240" w:lineRule="auto"/>
              <w:ind w:left="57" w:right="57"/>
              <w:rPr>
                <w:bCs/>
                <w:lang w:val="en-US"/>
              </w:rPr>
            </w:pPr>
            <w:r w:rsidRPr="00E15033">
              <w:rPr>
                <w:bCs/>
                <w:lang w:val="en-US"/>
              </w:rPr>
              <w:t>FlexPLI GTR User Manual Rev</w:t>
            </w:r>
            <w:r w:rsidR="002E4C9D" w:rsidRPr="00E15033">
              <w:rPr>
                <w:bCs/>
                <w:lang w:val="en-US"/>
              </w:rPr>
              <w:t>.</w:t>
            </w:r>
            <w:r w:rsidRPr="00E15033">
              <w:rPr>
                <w:bCs/>
                <w:lang w:val="en-US"/>
              </w:rPr>
              <w:t xml:space="preserve"> F 2013</w:t>
            </w:r>
          </w:p>
        </w:tc>
      </w:tr>
      <w:tr w:rsidR="002D7CE4" w:rsidRPr="00E15033" w14:paraId="7C2032DD" w14:textId="77777777" w:rsidTr="0024288E">
        <w:trPr>
          <w:trHeight w:val="300"/>
        </w:trPr>
        <w:tc>
          <w:tcPr>
            <w:tcW w:w="1418" w:type="dxa"/>
            <w:hideMark/>
          </w:tcPr>
          <w:p w14:paraId="62F243E1" w14:textId="77777777" w:rsidR="002D7CE4" w:rsidRPr="00E15033" w:rsidRDefault="002D7CE4" w:rsidP="0024288E">
            <w:pPr>
              <w:spacing w:before="50" w:after="50" w:line="240" w:lineRule="auto"/>
              <w:ind w:left="57" w:right="57"/>
              <w:rPr>
                <w:bCs/>
                <w:lang w:val="fr-FR"/>
              </w:rPr>
            </w:pPr>
            <w:r w:rsidRPr="00E15033">
              <w:rPr>
                <w:bCs/>
                <w:lang w:val="fr-FR"/>
              </w:rPr>
              <w:t>GTR9-9-08</w:t>
            </w:r>
          </w:p>
        </w:tc>
        <w:tc>
          <w:tcPr>
            <w:tcW w:w="567" w:type="dxa"/>
            <w:hideMark/>
          </w:tcPr>
          <w:p w14:paraId="0322F252" w14:textId="77777777" w:rsidR="002D7CE4" w:rsidRPr="00E15033" w:rsidRDefault="002D7CE4" w:rsidP="0024288E">
            <w:pPr>
              <w:spacing w:before="50" w:after="50" w:line="240" w:lineRule="auto"/>
              <w:ind w:left="57" w:right="57"/>
              <w:rPr>
                <w:bCs/>
                <w:lang w:val="en-US"/>
              </w:rPr>
            </w:pPr>
            <w:r w:rsidRPr="00E15033">
              <w:rPr>
                <w:bCs/>
                <w:lang w:val="en-US"/>
              </w:rPr>
              <w:t>1</w:t>
            </w:r>
          </w:p>
        </w:tc>
        <w:tc>
          <w:tcPr>
            <w:tcW w:w="5386" w:type="dxa"/>
            <w:hideMark/>
          </w:tcPr>
          <w:p w14:paraId="6EB6F69F" w14:textId="77777777" w:rsidR="002D7CE4" w:rsidRPr="00E15033" w:rsidRDefault="002D7CE4" w:rsidP="0024288E">
            <w:pPr>
              <w:spacing w:before="50" w:after="50" w:line="240" w:lineRule="auto"/>
              <w:ind w:left="57" w:right="57"/>
              <w:rPr>
                <w:bCs/>
                <w:lang w:val="en-US"/>
              </w:rPr>
            </w:pPr>
            <w:r w:rsidRPr="00E15033">
              <w:rPr>
                <w:bCs/>
                <w:lang w:val="en-US"/>
              </w:rPr>
              <w:t>Updates to Flex PLI Manual Rev E to Rev F</w:t>
            </w:r>
          </w:p>
        </w:tc>
      </w:tr>
      <w:tr w:rsidR="002D7CE4" w:rsidRPr="00E15033" w14:paraId="7F6F0AC9" w14:textId="77777777" w:rsidTr="0024288E">
        <w:trPr>
          <w:trHeight w:val="300"/>
        </w:trPr>
        <w:tc>
          <w:tcPr>
            <w:tcW w:w="1418" w:type="dxa"/>
            <w:hideMark/>
          </w:tcPr>
          <w:p w14:paraId="7A4C37DA" w14:textId="77777777" w:rsidR="002D7CE4" w:rsidRPr="00E15033" w:rsidRDefault="002D7CE4" w:rsidP="0024288E">
            <w:pPr>
              <w:spacing w:before="50" w:after="50" w:line="240" w:lineRule="auto"/>
              <w:ind w:left="57" w:right="57"/>
              <w:rPr>
                <w:bCs/>
                <w:lang w:val="fr-FR"/>
              </w:rPr>
            </w:pPr>
            <w:r w:rsidRPr="00E15033">
              <w:rPr>
                <w:bCs/>
                <w:lang w:val="fr-FR"/>
              </w:rPr>
              <w:t>GTR9-9-09</w:t>
            </w:r>
          </w:p>
        </w:tc>
        <w:tc>
          <w:tcPr>
            <w:tcW w:w="567" w:type="dxa"/>
          </w:tcPr>
          <w:p w14:paraId="590791DE" w14:textId="77777777" w:rsidR="002D7CE4" w:rsidRPr="00E15033" w:rsidRDefault="002D7CE4" w:rsidP="0024288E">
            <w:pPr>
              <w:spacing w:before="50" w:after="50" w:line="240" w:lineRule="auto"/>
              <w:ind w:left="57" w:right="57"/>
              <w:rPr>
                <w:bCs/>
                <w:lang w:val="en-US"/>
              </w:rPr>
            </w:pPr>
          </w:p>
        </w:tc>
        <w:tc>
          <w:tcPr>
            <w:tcW w:w="5386" w:type="dxa"/>
            <w:hideMark/>
          </w:tcPr>
          <w:p w14:paraId="1273CC3D" w14:textId="77777777" w:rsidR="002D7CE4" w:rsidRPr="00E15033" w:rsidRDefault="002D7CE4" w:rsidP="0024288E">
            <w:pPr>
              <w:spacing w:before="50" w:after="50" w:line="240" w:lineRule="auto"/>
              <w:ind w:left="57" w:right="57"/>
              <w:rPr>
                <w:bCs/>
                <w:lang w:val="en-US"/>
              </w:rPr>
            </w:pPr>
            <w:r w:rsidRPr="00E15033">
              <w:rPr>
                <w:bCs/>
                <w:lang w:val="en-US"/>
              </w:rPr>
              <w:t>Max and Min Femur Certification Analysis FlexPLI</w:t>
            </w:r>
          </w:p>
        </w:tc>
      </w:tr>
      <w:tr w:rsidR="002D7CE4" w:rsidRPr="00E15033" w14:paraId="4A3A2AAF" w14:textId="77777777" w:rsidTr="0024288E">
        <w:trPr>
          <w:trHeight w:val="300"/>
        </w:trPr>
        <w:tc>
          <w:tcPr>
            <w:tcW w:w="1418" w:type="dxa"/>
            <w:hideMark/>
          </w:tcPr>
          <w:p w14:paraId="61FDBDEC" w14:textId="77777777" w:rsidR="002D7CE4" w:rsidRPr="00E15033" w:rsidRDefault="002D7CE4" w:rsidP="0024288E">
            <w:pPr>
              <w:spacing w:before="50" w:after="50" w:line="240" w:lineRule="auto"/>
              <w:ind w:left="57" w:right="57"/>
              <w:rPr>
                <w:bCs/>
                <w:lang w:val="fr-FR"/>
              </w:rPr>
            </w:pPr>
            <w:r w:rsidRPr="00E15033">
              <w:rPr>
                <w:bCs/>
                <w:lang w:val="fr-FR"/>
              </w:rPr>
              <w:t>GTR9-9-10</w:t>
            </w:r>
          </w:p>
        </w:tc>
        <w:tc>
          <w:tcPr>
            <w:tcW w:w="567" w:type="dxa"/>
          </w:tcPr>
          <w:p w14:paraId="5E6BFF25" w14:textId="77777777" w:rsidR="002D7CE4" w:rsidRPr="00E15033" w:rsidRDefault="002D7CE4" w:rsidP="0024288E">
            <w:pPr>
              <w:spacing w:before="50" w:after="50" w:line="240" w:lineRule="auto"/>
              <w:ind w:left="57" w:right="57"/>
              <w:rPr>
                <w:bCs/>
                <w:lang w:val="en-US"/>
              </w:rPr>
            </w:pPr>
          </w:p>
        </w:tc>
        <w:tc>
          <w:tcPr>
            <w:tcW w:w="5386" w:type="dxa"/>
            <w:hideMark/>
          </w:tcPr>
          <w:p w14:paraId="7028044E" w14:textId="77777777" w:rsidR="002D7CE4" w:rsidRPr="00E15033" w:rsidRDefault="002D7CE4" w:rsidP="0024288E">
            <w:pPr>
              <w:spacing w:before="50" w:after="50" w:line="240" w:lineRule="auto"/>
              <w:ind w:left="57" w:right="57"/>
              <w:rPr>
                <w:bCs/>
                <w:lang w:val="en-US"/>
              </w:rPr>
            </w:pPr>
            <w:r w:rsidRPr="00E15033">
              <w:rPr>
                <w:bCs/>
                <w:lang w:val="en-US"/>
              </w:rPr>
              <w:t>FlexPLI Weight Tolerance Review</w:t>
            </w:r>
          </w:p>
        </w:tc>
      </w:tr>
      <w:tr w:rsidR="002D7CE4" w:rsidRPr="00E15033" w14:paraId="0790F5D3" w14:textId="77777777" w:rsidTr="0024288E">
        <w:trPr>
          <w:trHeight w:val="300"/>
        </w:trPr>
        <w:tc>
          <w:tcPr>
            <w:tcW w:w="1418" w:type="dxa"/>
            <w:hideMark/>
          </w:tcPr>
          <w:p w14:paraId="34844947" w14:textId="77777777" w:rsidR="002D7CE4" w:rsidRPr="00E15033" w:rsidRDefault="002D7CE4" w:rsidP="0024288E">
            <w:pPr>
              <w:spacing w:before="50" w:after="50" w:line="240" w:lineRule="auto"/>
              <w:ind w:left="57" w:right="57"/>
              <w:rPr>
                <w:bCs/>
                <w:lang w:val="fr-FR"/>
              </w:rPr>
            </w:pPr>
            <w:r w:rsidRPr="00E15033">
              <w:rPr>
                <w:bCs/>
                <w:lang w:val="fr-FR"/>
              </w:rPr>
              <w:t>GTR9-9-11</w:t>
            </w:r>
          </w:p>
        </w:tc>
        <w:tc>
          <w:tcPr>
            <w:tcW w:w="567" w:type="dxa"/>
            <w:hideMark/>
          </w:tcPr>
          <w:p w14:paraId="51FBEA21" w14:textId="77777777" w:rsidR="002D7CE4" w:rsidRPr="00E15033" w:rsidRDefault="002D7CE4" w:rsidP="0024288E">
            <w:pPr>
              <w:spacing w:before="50" w:after="50" w:line="240" w:lineRule="auto"/>
              <w:ind w:left="57" w:right="57"/>
              <w:rPr>
                <w:bCs/>
                <w:lang w:val="en-US"/>
              </w:rPr>
            </w:pPr>
            <w:r w:rsidRPr="00E15033">
              <w:rPr>
                <w:bCs/>
                <w:lang w:val="en-US"/>
              </w:rPr>
              <w:t>4</w:t>
            </w:r>
          </w:p>
        </w:tc>
        <w:tc>
          <w:tcPr>
            <w:tcW w:w="5386" w:type="dxa"/>
            <w:hideMark/>
          </w:tcPr>
          <w:p w14:paraId="4851DCD0" w14:textId="77777777" w:rsidR="002D7CE4" w:rsidRPr="00E15033" w:rsidRDefault="002D7CE4" w:rsidP="0024288E">
            <w:pPr>
              <w:spacing w:before="50" w:after="50" w:line="240" w:lineRule="auto"/>
              <w:ind w:left="57" w:right="57"/>
              <w:rPr>
                <w:bCs/>
                <w:lang w:val="en-US"/>
              </w:rPr>
            </w:pPr>
            <w:r w:rsidRPr="00E15033">
              <w:rPr>
                <w:bCs/>
                <w:lang w:val="en-US"/>
              </w:rPr>
              <w:t>Reviewed FlexPLI version GTR drawing package</w:t>
            </w:r>
          </w:p>
        </w:tc>
      </w:tr>
      <w:tr w:rsidR="002D7CE4" w:rsidRPr="00E15033" w14:paraId="2E3B778F" w14:textId="77777777" w:rsidTr="0024288E">
        <w:trPr>
          <w:trHeight w:val="300"/>
        </w:trPr>
        <w:tc>
          <w:tcPr>
            <w:tcW w:w="1418" w:type="dxa"/>
            <w:hideMark/>
          </w:tcPr>
          <w:p w14:paraId="5F336675" w14:textId="77777777" w:rsidR="002D7CE4" w:rsidRPr="00E15033" w:rsidRDefault="002D7CE4" w:rsidP="0024288E">
            <w:pPr>
              <w:spacing w:before="50" w:after="50" w:line="240" w:lineRule="auto"/>
              <w:ind w:left="57" w:right="57"/>
              <w:rPr>
                <w:bCs/>
                <w:lang w:val="fr-FR"/>
              </w:rPr>
            </w:pPr>
            <w:r w:rsidRPr="00E15033">
              <w:rPr>
                <w:bCs/>
                <w:lang w:val="fr-FR"/>
              </w:rPr>
              <w:t>GTR9-9-12</w:t>
            </w:r>
          </w:p>
        </w:tc>
        <w:tc>
          <w:tcPr>
            <w:tcW w:w="567" w:type="dxa"/>
          </w:tcPr>
          <w:p w14:paraId="51EE894B" w14:textId="77777777" w:rsidR="002D7CE4" w:rsidRPr="00E15033" w:rsidRDefault="002D7CE4" w:rsidP="0024288E">
            <w:pPr>
              <w:spacing w:before="50" w:after="50" w:line="240" w:lineRule="auto"/>
              <w:ind w:left="57" w:right="57"/>
              <w:rPr>
                <w:bCs/>
                <w:lang w:val="en-US"/>
              </w:rPr>
            </w:pPr>
          </w:p>
        </w:tc>
        <w:tc>
          <w:tcPr>
            <w:tcW w:w="5386" w:type="dxa"/>
            <w:hideMark/>
          </w:tcPr>
          <w:p w14:paraId="4715E693" w14:textId="77777777" w:rsidR="002D7CE4" w:rsidRPr="00E15033" w:rsidRDefault="002D7CE4" w:rsidP="0024288E">
            <w:pPr>
              <w:spacing w:before="50" w:after="50" w:line="240" w:lineRule="auto"/>
              <w:ind w:left="57" w:right="57"/>
              <w:rPr>
                <w:bCs/>
                <w:lang w:val="en-US"/>
              </w:rPr>
            </w:pPr>
            <w:r w:rsidRPr="00E15033">
              <w:rPr>
                <w:bCs/>
                <w:lang w:val="en-US"/>
              </w:rPr>
              <w:t>Details of Drawing Updates to Flex GTR9 Regulation Drawings</w:t>
            </w:r>
          </w:p>
        </w:tc>
      </w:tr>
      <w:tr w:rsidR="002D7CE4" w:rsidRPr="00E15033" w14:paraId="7F197445" w14:textId="77777777" w:rsidTr="0024288E">
        <w:trPr>
          <w:trHeight w:val="300"/>
        </w:trPr>
        <w:tc>
          <w:tcPr>
            <w:tcW w:w="1418" w:type="dxa"/>
            <w:hideMark/>
          </w:tcPr>
          <w:p w14:paraId="3A6680D7" w14:textId="77777777" w:rsidR="002D7CE4" w:rsidRPr="00E15033" w:rsidRDefault="002D7CE4" w:rsidP="0024288E">
            <w:pPr>
              <w:spacing w:before="50" w:after="50" w:line="240" w:lineRule="auto"/>
              <w:ind w:left="57" w:right="57"/>
              <w:rPr>
                <w:bCs/>
                <w:lang w:val="fr-FR"/>
              </w:rPr>
            </w:pPr>
            <w:r w:rsidRPr="00E15033">
              <w:rPr>
                <w:bCs/>
                <w:lang w:val="fr-FR"/>
              </w:rPr>
              <w:t>GTR9-9-13</w:t>
            </w:r>
          </w:p>
        </w:tc>
        <w:tc>
          <w:tcPr>
            <w:tcW w:w="567" w:type="dxa"/>
          </w:tcPr>
          <w:p w14:paraId="0969946C" w14:textId="77777777" w:rsidR="002D7CE4" w:rsidRPr="00E15033" w:rsidRDefault="002D7CE4" w:rsidP="0024288E">
            <w:pPr>
              <w:spacing w:before="50" w:after="50" w:line="240" w:lineRule="auto"/>
              <w:ind w:left="57" w:right="57"/>
              <w:rPr>
                <w:bCs/>
                <w:lang w:val="en-US"/>
              </w:rPr>
            </w:pPr>
          </w:p>
        </w:tc>
        <w:tc>
          <w:tcPr>
            <w:tcW w:w="5386" w:type="dxa"/>
            <w:hideMark/>
          </w:tcPr>
          <w:p w14:paraId="326F9E52" w14:textId="77777777" w:rsidR="002D7CE4" w:rsidRPr="00E15033" w:rsidRDefault="002D7CE4" w:rsidP="0024288E">
            <w:pPr>
              <w:spacing w:before="50" w:after="50" w:line="240" w:lineRule="auto"/>
              <w:ind w:left="57" w:right="57"/>
              <w:rPr>
                <w:bCs/>
                <w:lang w:val="en-US"/>
              </w:rPr>
            </w:pPr>
            <w:r w:rsidRPr="00E15033">
              <w:rPr>
                <w:bCs/>
                <w:lang w:val="en-US"/>
              </w:rPr>
              <w:t>Flesh Neoprene Corridor FlexPLI</w:t>
            </w:r>
          </w:p>
        </w:tc>
      </w:tr>
      <w:tr w:rsidR="002D7CE4" w:rsidRPr="00E15033" w14:paraId="546417DD" w14:textId="77777777" w:rsidTr="0024288E">
        <w:trPr>
          <w:trHeight w:val="300"/>
        </w:trPr>
        <w:tc>
          <w:tcPr>
            <w:tcW w:w="1418" w:type="dxa"/>
            <w:hideMark/>
          </w:tcPr>
          <w:p w14:paraId="0E8E7C05" w14:textId="77777777" w:rsidR="002D7CE4" w:rsidRPr="00E15033" w:rsidRDefault="002D7CE4" w:rsidP="0024288E">
            <w:pPr>
              <w:spacing w:before="50" w:after="50" w:line="240" w:lineRule="auto"/>
              <w:ind w:left="57" w:right="57"/>
              <w:rPr>
                <w:bCs/>
                <w:lang w:val="fr-FR"/>
              </w:rPr>
            </w:pPr>
            <w:r w:rsidRPr="00E15033">
              <w:rPr>
                <w:bCs/>
                <w:lang w:val="fr-FR"/>
              </w:rPr>
              <w:t>GTR9-9-14</w:t>
            </w:r>
          </w:p>
        </w:tc>
        <w:tc>
          <w:tcPr>
            <w:tcW w:w="567" w:type="dxa"/>
          </w:tcPr>
          <w:p w14:paraId="0B389686" w14:textId="77777777" w:rsidR="002D7CE4" w:rsidRPr="00E15033" w:rsidRDefault="002D7CE4" w:rsidP="0024288E">
            <w:pPr>
              <w:spacing w:before="50" w:after="50" w:line="240" w:lineRule="auto"/>
              <w:ind w:left="57" w:right="57"/>
              <w:rPr>
                <w:bCs/>
                <w:lang w:val="en-US"/>
              </w:rPr>
            </w:pPr>
          </w:p>
        </w:tc>
        <w:tc>
          <w:tcPr>
            <w:tcW w:w="5386" w:type="dxa"/>
            <w:hideMark/>
          </w:tcPr>
          <w:p w14:paraId="14F349D4" w14:textId="77777777" w:rsidR="002D7CE4" w:rsidRPr="00E15033" w:rsidRDefault="002D7CE4" w:rsidP="0024288E">
            <w:pPr>
              <w:spacing w:before="50" w:after="50" w:line="240" w:lineRule="auto"/>
              <w:ind w:left="57" w:right="57"/>
              <w:rPr>
                <w:bCs/>
                <w:lang w:val="en-US"/>
              </w:rPr>
            </w:pPr>
            <w:r w:rsidRPr="00E15033">
              <w:rPr>
                <w:bCs/>
                <w:lang w:val="en-US"/>
              </w:rPr>
              <w:t>Dimensional Tolerance Review FlexPLI</w:t>
            </w:r>
          </w:p>
        </w:tc>
      </w:tr>
      <w:tr w:rsidR="002D7CE4" w:rsidRPr="00E15033" w14:paraId="1CDC1674" w14:textId="77777777" w:rsidTr="0024288E">
        <w:trPr>
          <w:trHeight w:val="300"/>
        </w:trPr>
        <w:tc>
          <w:tcPr>
            <w:tcW w:w="1418" w:type="dxa"/>
            <w:hideMark/>
          </w:tcPr>
          <w:p w14:paraId="1EF46EED" w14:textId="77777777" w:rsidR="002D7CE4" w:rsidRPr="00E15033" w:rsidRDefault="002D7CE4" w:rsidP="0024288E">
            <w:pPr>
              <w:spacing w:before="50" w:after="50" w:line="240" w:lineRule="auto"/>
              <w:ind w:left="57" w:right="57"/>
              <w:rPr>
                <w:bCs/>
                <w:lang w:val="fr-FR"/>
              </w:rPr>
            </w:pPr>
            <w:r w:rsidRPr="00E15033">
              <w:rPr>
                <w:bCs/>
                <w:lang w:val="fr-FR"/>
              </w:rPr>
              <w:t>GTR9-9-15</w:t>
            </w:r>
          </w:p>
        </w:tc>
        <w:tc>
          <w:tcPr>
            <w:tcW w:w="567" w:type="dxa"/>
          </w:tcPr>
          <w:p w14:paraId="22503452" w14:textId="77777777" w:rsidR="002D7CE4" w:rsidRPr="00E15033" w:rsidRDefault="002D7CE4" w:rsidP="0024288E">
            <w:pPr>
              <w:spacing w:before="50" w:after="50" w:line="240" w:lineRule="auto"/>
              <w:ind w:left="57" w:right="57"/>
              <w:rPr>
                <w:bCs/>
                <w:lang w:val="en-US"/>
              </w:rPr>
            </w:pPr>
          </w:p>
        </w:tc>
        <w:tc>
          <w:tcPr>
            <w:tcW w:w="5386" w:type="dxa"/>
            <w:hideMark/>
          </w:tcPr>
          <w:p w14:paraId="79F3E66F" w14:textId="77777777" w:rsidR="002D7CE4" w:rsidRPr="00E15033" w:rsidRDefault="002D7CE4" w:rsidP="0024288E">
            <w:pPr>
              <w:spacing w:before="50" w:after="50" w:line="240" w:lineRule="auto"/>
              <w:ind w:left="57" w:right="57"/>
              <w:rPr>
                <w:bCs/>
                <w:lang w:val="en-US"/>
              </w:rPr>
            </w:pPr>
            <w:r w:rsidRPr="00E15033">
              <w:rPr>
                <w:bCs/>
                <w:lang w:val="en-US"/>
              </w:rPr>
              <w:t>Confor Foam Change [for EEVC Impactors]</w:t>
            </w:r>
          </w:p>
        </w:tc>
      </w:tr>
      <w:tr w:rsidR="002D7CE4" w:rsidRPr="00E15033" w14:paraId="44A5C9C8" w14:textId="77777777" w:rsidTr="0024288E">
        <w:trPr>
          <w:trHeight w:val="300"/>
        </w:trPr>
        <w:tc>
          <w:tcPr>
            <w:tcW w:w="1418" w:type="dxa"/>
            <w:hideMark/>
          </w:tcPr>
          <w:p w14:paraId="425629CC" w14:textId="77777777" w:rsidR="002D7CE4" w:rsidRPr="00E15033" w:rsidRDefault="002D7CE4" w:rsidP="0024288E">
            <w:pPr>
              <w:spacing w:before="50" w:after="50" w:line="240" w:lineRule="auto"/>
              <w:ind w:left="57" w:right="57"/>
              <w:rPr>
                <w:bCs/>
                <w:lang w:val="fr-FR"/>
              </w:rPr>
            </w:pPr>
            <w:r w:rsidRPr="00E15033">
              <w:rPr>
                <w:bCs/>
                <w:lang w:val="fr-FR"/>
              </w:rPr>
              <w:t>GTR9-9-16</w:t>
            </w:r>
          </w:p>
        </w:tc>
        <w:tc>
          <w:tcPr>
            <w:tcW w:w="567" w:type="dxa"/>
          </w:tcPr>
          <w:p w14:paraId="7E8E3FC9" w14:textId="77777777" w:rsidR="002D7CE4" w:rsidRPr="00E15033" w:rsidRDefault="002D7CE4" w:rsidP="0024288E">
            <w:pPr>
              <w:spacing w:before="50" w:after="50" w:line="240" w:lineRule="auto"/>
              <w:ind w:left="57" w:right="57"/>
              <w:rPr>
                <w:bCs/>
                <w:lang w:val="en-US"/>
              </w:rPr>
            </w:pPr>
          </w:p>
        </w:tc>
        <w:tc>
          <w:tcPr>
            <w:tcW w:w="5386" w:type="dxa"/>
            <w:hideMark/>
          </w:tcPr>
          <w:p w14:paraId="32320991" w14:textId="77777777" w:rsidR="002D7CE4" w:rsidRPr="00E15033" w:rsidRDefault="002D7CE4" w:rsidP="0024288E">
            <w:pPr>
              <w:spacing w:before="50" w:after="50" w:line="240" w:lineRule="auto"/>
              <w:ind w:left="57" w:right="57"/>
              <w:rPr>
                <w:bCs/>
                <w:lang w:val="en-US"/>
              </w:rPr>
            </w:pPr>
            <w:r w:rsidRPr="00E15033">
              <w:rPr>
                <w:bCs/>
                <w:lang w:val="en-US"/>
              </w:rPr>
              <w:t>Flex PLI Drawing Review</w:t>
            </w:r>
          </w:p>
        </w:tc>
      </w:tr>
      <w:tr w:rsidR="002D7CE4" w:rsidRPr="00E15033" w14:paraId="48CE53F9" w14:textId="77777777" w:rsidTr="0024288E">
        <w:trPr>
          <w:trHeight w:val="300"/>
        </w:trPr>
        <w:tc>
          <w:tcPr>
            <w:tcW w:w="1418" w:type="dxa"/>
            <w:hideMark/>
          </w:tcPr>
          <w:p w14:paraId="273AC9C9" w14:textId="77777777" w:rsidR="002D7CE4" w:rsidRPr="00E15033" w:rsidRDefault="002D7CE4" w:rsidP="0024288E">
            <w:pPr>
              <w:spacing w:before="50" w:after="50" w:line="240" w:lineRule="auto"/>
              <w:ind w:left="57" w:right="57"/>
              <w:rPr>
                <w:bCs/>
                <w:lang w:val="fr-FR"/>
              </w:rPr>
            </w:pPr>
            <w:r w:rsidRPr="00E15033">
              <w:rPr>
                <w:bCs/>
                <w:lang w:val="fr-FR"/>
              </w:rPr>
              <w:t>GTR9-9-17</w:t>
            </w:r>
          </w:p>
        </w:tc>
        <w:tc>
          <w:tcPr>
            <w:tcW w:w="567" w:type="dxa"/>
          </w:tcPr>
          <w:p w14:paraId="155BEC7A" w14:textId="77777777" w:rsidR="002D7CE4" w:rsidRPr="00E15033" w:rsidRDefault="002D7CE4" w:rsidP="0024288E">
            <w:pPr>
              <w:spacing w:before="50" w:after="50" w:line="240" w:lineRule="auto"/>
              <w:ind w:left="57" w:right="57"/>
              <w:rPr>
                <w:bCs/>
                <w:lang w:val="en-US"/>
              </w:rPr>
            </w:pPr>
          </w:p>
        </w:tc>
        <w:tc>
          <w:tcPr>
            <w:tcW w:w="5386" w:type="dxa"/>
            <w:hideMark/>
          </w:tcPr>
          <w:p w14:paraId="028BD09A" w14:textId="77777777" w:rsidR="002D7CE4" w:rsidRPr="00E15033" w:rsidRDefault="002D7CE4" w:rsidP="0024288E">
            <w:pPr>
              <w:spacing w:before="50" w:after="50" w:line="240" w:lineRule="auto"/>
              <w:ind w:left="57" w:right="57"/>
              <w:rPr>
                <w:bCs/>
                <w:lang w:val="en-US"/>
              </w:rPr>
            </w:pPr>
            <w:r w:rsidRPr="00E15033">
              <w:rPr>
                <w:bCs/>
                <w:lang w:val="en-US"/>
              </w:rPr>
              <w:t>Legform Tests, Results from Round 2, FlexPLI</w:t>
            </w:r>
          </w:p>
        </w:tc>
      </w:tr>
      <w:tr w:rsidR="002D7CE4" w:rsidRPr="00E15033" w14:paraId="67006B54" w14:textId="77777777" w:rsidTr="0024288E">
        <w:trPr>
          <w:trHeight w:val="300"/>
        </w:trPr>
        <w:tc>
          <w:tcPr>
            <w:tcW w:w="1418" w:type="dxa"/>
            <w:hideMark/>
          </w:tcPr>
          <w:p w14:paraId="2E7861DC" w14:textId="77777777" w:rsidR="002D7CE4" w:rsidRPr="00E15033" w:rsidRDefault="002D7CE4" w:rsidP="0024288E">
            <w:pPr>
              <w:spacing w:before="50" w:after="50" w:line="240" w:lineRule="auto"/>
              <w:ind w:left="57" w:right="57"/>
              <w:rPr>
                <w:bCs/>
                <w:lang w:val="fr-FR"/>
              </w:rPr>
            </w:pPr>
            <w:r w:rsidRPr="00E15033">
              <w:rPr>
                <w:bCs/>
                <w:lang w:val="fr-FR"/>
              </w:rPr>
              <w:t>GTR9-10-01</w:t>
            </w:r>
          </w:p>
        </w:tc>
        <w:tc>
          <w:tcPr>
            <w:tcW w:w="567" w:type="dxa"/>
            <w:hideMark/>
          </w:tcPr>
          <w:p w14:paraId="5B4EFCB4" w14:textId="77777777" w:rsidR="002D7CE4" w:rsidRPr="00E15033" w:rsidRDefault="002D7CE4" w:rsidP="0024288E">
            <w:pPr>
              <w:spacing w:before="50" w:after="50" w:line="240" w:lineRule="auto"/>
              <w:ind w:left="57" w:right="57"/>
              <w:rPr>
                <w:bCs/>
                <w:lang w:val="en-US"/>
              </w:rPr>
            </w:pPr>
            <w:r w:rsidRPr="00E15033">
              <w:rPr>
                <w:bCs/>
                <w:lang w:val="en-US"/>
              </w:rPr>
              <w:t>1</w:t>
            </w:r>
          </w:p>
        </w:tc>
        <w:tc>
          <w:tcPr>
            <w:tcW w:w="5386" w:type="dxa"/>
            <w:hideMark/>
          </w:tcPr>
          <w:p w14:paraId="00415FAF" w14:textId="77777777" w:rsidR="002D7CE4" w:rsidRPr="00E15033" w:rsidRDefault="002D7CE4" w:rsidP="0024288E">
            <w:pPr>
              <w:spacing w:before="50" w:after="50" w:line="240" w:lineRule="auto"/>
              <w:ind w:left="57" w:right="57"/>
              <w:rPr>
                <w:bCs/>
                <w:lang w:val="en-US"/>
              </w:rPr>
            </w:pPr>
            <w:r w:rsidRPr="00E15033">
              <w:rPr>
                <w:bCs/>
                <w:lang w:val="en-US"/>
              </w:rPr>
              <w:t>Agenda for the 10th meeting of the Informal Group on Global Technical Regulation No</w:t>
            </w:r>
            <w:r w:rsidR="002E4C9D" w:rsidRPr="00E15033">
              <w:rPr>
                <w:bCs/>
                <w:lang w:val="en-US"/>
              </w:rPr>
              <w:t>.</w:t>
            </w:r>
            <w:r w:rsidRPr="00E15033">
              <w:rPr>
                <w:bCs/>
                <w:lang w:val="en-US"/>
              </w:rPr>
              <w:t xml:space="preserve"> 9 – Phase 2 (IG GTR9-PH2) – Final</w:t>
            </w:r>
          </w:p>
        </w:tc>
      </w:tr>
      <w:tr w:rsidR="002D7CE4" w:rsidRPr="00E15033" w14:paraId="381F6F13" w14:textId="77777777" w:rsidTr="0024288E">
        <w:trPr>
          <w:trHeight w:val="300"/>
        </w:trPr>
        <w:tc>
          <w:tcPr>
            <w:tcW w:w="1418" w:type="dxa"/>
            <w:hideMark/>
          </w:tcPr>
          <w:p w14:paraId="16225C8C" w14:textId="77777777" w:rsidR="002D7CE4" w:rsidRPr="00E15033" w:rsidRDefault="002D7CE4" w:rsidP="0024288E">
            <w:pPr>
              <w:spacing w:before="50" w:after="50" w:line="240" w:lineRule="auto"/>
              <w:ind w:left="57" w:right="57"/>
              <w:rPr>
                <w:bCs/>
                <w:lang w:val="fr-FR"/>
              </w:rPr>
            </w:pPr>
            <w:r w:rsidRPr="00E15033">
              <w:rPr>
                <w:bCs/>
                <w:lang w:val="fr-FR"/>
              </w:rPr>
              <w:t>GTR9-10-02</w:t>
            </w:r>
          </w:p>
        </w:tc>
        <w:tc>
          <w:tcPr>
            <w:tcW w:w="567" w:type="dxa"/>
          </w:tcPr>
          <w:p w14:paraId="3F451F5B" w14:textId="77777777" w:rsidR="002D7CE4" w:rsidRPr="00E15033" w:rsidRDefault="002D7CE4" w:rsidP="0024288E">
            <w:pPr>
              <w:spacing w:before="50" w:after="50" w:line="240" w:lineRule="auto"/>
              <w:ind w:left="57" w:right="57"/>
              <w:rPr>
                <w:bCs/>
                <w:lang w:val="en-US"/>
              </w:rPr>
            </w:pPr>
          </w:p>
        </w:tc>
        <w:tc>
          <w:tcPr>
            <w:tcW w:w="5386" w:type="dxa"/>
            <w:hideMark/>
          </w:tcPr>
          <w:p w14:paraId="59D0BE3F" w14:textId="77777777" w:rsidR="002D7CE4" w:rsidRPr="00E15033" w:rsidRDefault="002D7CE4" w:rsidP="0024288E">
            <w:pPr>
              <w:spacing w:before="50" w:after="50" w:line="240" w:lineRule="auto"/>
              <w:ind w:left="57" w:right="57"/>
              <w:rPr>
                <w:bCs/>
                <w:lang w:val="en-US"/>
              </w:rPr>
            </w:pPr>
            <w:r w:rsidRPr="00E15033">
              <w:rPr>
                <w:bCs/>
                <w:lang w:val="en-US"/>
              </w:rPr>
              <w:t>Minutes of the 10th meeting of the Informal Group on Global Technical Regulation No</w:t>
            </w:r>
            <w:r w:rsidR="002E4C9D" w:rsidRPr="00E15033">
              <w:rPr>
                <w:bCs/>
                <w:lang w:val="en-US"/>
              </w:rPr>
              <w:t>.</w:t>
            </w:r>
            <w:r w:rsidRPr="00E15033">
              <w:rPr>
                <w:bCs/>
                <w:lang w:val="en-US"/>
              </w:rPr>
              <w:t xml:space="preserve"> 9 – Phase 2 – Draft</w:t>
            </w:r>
          </w:p>
        </w:tc>
      </w:tr>
      <w:tr w:rsidR="002D7CE4" w:rsidRPr="00E15033" w14:paraId="6C14C4FE" w14:textId="77777777" w:rsidTr="0024288E">
        <w:trPr>
          <w:trHeight w:val="300"/>
        </w:trPr>
        <w:tc>
          <w:tcPr>
            <w:tcW w:w="1418" w:type="dxa"/>
            <w:hideMark/>
          </w:tcPr>
          <w:p w14:paraId="28F4ECDE" w14:textId="77777777" w:rsidR="002D7CE4" w:rsidRPr="00E15033" w:rsidRDefault="002D7CE4" w:rsidP="0024288E">
            <w:pPr>
              <w:spacing w:before="50" w:after="50" w:line="240" w:lineRule="auto"/>
              <w:ind w:left="57" w:right="57"/>
              <w:rPr>
                <w:bCs/>
                <w:lang w:val="fr-FR"/>
              </w:rPr>
            </w:pPr>
            <w:r w:rsidRPr="00E15033">
              <w:rPr>
                <w:bCs/>
                <w:lang w:val="fr-FR"/>
              </w:rPr>
              <w:t>GTR9-10-03</w:t>
            </w:r>
          </w:p>
        </w:tc>
        <w:tc>
          <w:tcPr>
            <w:tcW w:w="567" w:type="dxa"/>
          </w:tcPr>
          <w:p w14:paraId="572FC6A1" w14:textId="77777777" w:rsidR="002D7CE4" w:rsidRPr="00E15033" w:rsidRDefault="002D7CE4" w:rsidP="0024288E">
            <w:pPr>
              <w:spacing w:before="50" w:after="50" w:line="240" w:lineRule="auto"/>
              <w:ind w:left="57" w:right="57"/>
              <w:rPr>
                <w:bCs/>
                <w:lang w:val="fr-FR"/>
              </w:rPr>
            </w:pPr>
          </w:p>
        </w:tc>
        <w:tc>
          <w:tcPr>
            <w:tcW w:w="5386" w:type="dxa"/>
            <w:hideMark/>
          </w:tcPr>
          <w:p w14:paraId="5EE4015A" w14:textId="77777777" w:rsidR="002D7CE4" w:rsidRPr="00E15033" w:rsidRDefault="002D7CE4" w:rsidP="0024288E">
            <w:pPr>
              <w:spacing w:before="50" w:after="50" w:line="240" w:lineRule="auto"/>
              <w:ind w:left="57" w:right="57"/>
              <w:rPr>
                <w:bCs/>
                <w:lang w:val="en-US"/>
              </w:rPr>
            </w:pPr>
            <w:r w:rsidRPr="00E15033">
              <w:rPr>
                <w:bCs/>
                <w:lang w:val="en-US"/>
              </w:rPr>
              <w:t>Consolidated version of GTR9 incl</w:t>
            </w:r>
            <w:r w:rsidR="002E4C9D" w:rsidRPr="00E15033">
              <w:rPr>
                <w:bCs/>
                <w:lang w:val="en-US"/>
              </w:rPr>
              <w:t>.</w:t>
            </w:r>
            <w:r w:rsidRPr="00E15033">
              <w:rPr>
                <w:bCs/>
                <w:lang w:val="en-US"/>
              </w:rPr>
              <w:t xml:space="preserve"> all amendments before 10th meeting (for reference only)</w:t>
            </w:r>
          </w:p>
        </w:tc>
      </w:tr>
      <w:tr w:rsidR="002D7CE4" w:rsidRPr="00E15033" w14:paraId="35C44F5C" w14:textId="77777777" w:rsidTr="0024288E">
        <w:trPr>
          <w:trHeight w:val="300"/>
        </w:trPr>
        <w:tc>
          <w:tcPr>
            <w:tcW w:w="1418" w:type="dxa"/>
            <w:hideMark/>
          </w:tcPr>
          <w:p w14:paraId="73D6224E" w14:textId="77777777" w:rsidR="002D7CE4" w:rsidRPr="00E15033" w:rsidRDefault="002D7CE4" w:rsidP="0024288E">
            <w:pPr>
              <w:spacing w:before="50" w:after="50" w:line="240" w:lineRule="auto"/>
              <w:ind w:left="57" w:right="57"/>
              <w:rPr>
                <w:bCs/>
                <w:lang w:val="fr-FR"/>
              </w:rPr>
            </w:pPr>
            <w:r w:rsidRPr="00E15033">
              <w:rPr>
                <w:bCs/>
                <w:lang w:val="fr-FR"/>
              </w:rPr>
              <w:t>GTR9-10-04</w:t>
            </w:r>
          </w:p>
        </w:tc>
        <w:tc>
          <w:tcPr>
            <w:tcW w:w="567" w:type="dxa"/>
            <w:hideMark/>
          </w:tcPr>
          <w:p w14:paraId="78EF0909" w14:textId="77777777" w:rsidR="002D7CE4" w:rsidRPr="00E15033" w:rsidRDefault="002D7CE4" w:rsidP="0024288E">
            <w:pPr>
              <w:spacing w:before="50" w:after="50" w:line="240" w:lineRule="auto"/>
              <w:ind w:left="57" w:right="57"/>
              <w:rPr>
                <w:bCs/>
                <w:lang w:val="fr-FR"/>
              </w:rPr>
            </w:pPr>
            <w:r w:rsidRPr="00E15033">
              <w:rPr>
                <w:bCs/>
                <w:lang w:val="fr-FR"/>
              </w:rPr>
              <w:t>c1</w:t>
            </w:r>
          </w:p>
        </w:tc>
        <w:tc>
          <w:tcPr>
            <w:tcW w:w="5386" w:type="dxa"/>
            <w:hideMark/>
          </w:tcPr>
          <w:p w14:paraId="053AA478" w14:textId="77777777" w:rsidR="002D7CE4" w:rsidRPr="00E15033" w:rsidRDefault="002D7CE4" w:rsidP="0024288E">
            <w:pPr>
              <w:spacing w:before="50" w:after="50" w:line="240" w:lineRule="auto"/>
              <w:ind w:left="57" w:right="57"/>
              <w:rPr>
                <w:bCs/>
                <w:lang w:val="en-US"/>
              </w:rPr>
            </w:pPr>
            <w:r w:rsidRPr="00E15033">
              <w:rPr>
                <w:bCs/>
                <w:lang w:val="en-US"/>
              </w:rPr>
              <w:t>JASIC review of document DRAFT_GRSP-2014-15-Rev1e</w:t>
            </w:r>
          </w:p>
        </w:tc>
      </w:tr>
      <w:tr w:rsidR="002D7CE4" w:rsidRPr="00E15033" w14:paraId="56D546E8" w14:textId="77777777" w:rsidTr="0024288E">
        <w:trPr>
          <w:trHeight w:val="300"/>
        </w:trPr>
        <w:tc>
          <w:tcPr>
            <w:tcW w:w="1418" w:type="dxa"/>
            <w:hideMark/>
          </w:tcPr>
          <w:p w14:paraId="47254600" w14:textId="77777777" w:rsidR="002D7CE4" w:rsidRPr="00E15033" w:rsidRDefault="002D7CE4" w:rsidP="0024288E">
            <w:pPr>
              <w:spacing w:before="50" w:after="50" w:line="240" w:lineRule="auto"/>
              <w:ind w:left="57" w:right="57"/>
              <w:rPr>
                <w:bCs/>
                <w:lang w:val="fr-FR"/>
              </w:rPr>
            </w:pPr>
            <w:r w:rsidRPr="00E15033">
              <w:rPr>
                <w:bCs/>
                <w:lang w:val="fr-FR"/>
              </w:rPr>
              <w:t>GTR9-10-05</w:t>
            </w:r>
          </w:p>
        </w:tc>
        <w:tc>
          <w:tcPr>
            <w:tcW w:w="567" w:type="dxa"/>
          </w:tcPr>
          <w:p w14:paraId="7BFB5612" w14:textId="77777777" w:rsidR="002D7CE4" w:rsidRPr="00E15033" w:rsidRDefault="002D7CE4" w:rsidP="0024288E">
            <w:pPr>
              <w:spacing w:before="50" w:after="50" w:line="240" w:lineRule="auto"/>
              <w:ind w:left="57" w:right="57"/>
              <w:rPr>
                <w:bCs/>
                <w:lang w:val="fr-FR"/>
              </w:rPr>
            </w:pPr>
          </w:p>
        </w:tc>
        <w:tc>
          <w:tcPr>
            <w:tcW w:w="5386" w:type="dxa"/>
            <w:hideMark/>
          </w:tcPr>
          <w:p w14:paraId="7421FC34" w14:textId="77777777" w:rsidR="002D7CE4" w:rsidRPr="00E15033" w:rsidRDefault="002D7CE4" w:rsidP="0024288E">
            <w:pPr>
              <w:spacing w:before="50" w:after="50" w:line="240" w:lineRule="auto"/>
              <w:ind w:left="57" w:right="57"/>
              <w:rPr>
                <w:bCs/>
                <w:lang w:val="en-US"/>
              </w:rPr>
            </w:pPr>
            <w:r w:rsidRPr="00E15033">
              <w:rPr>
                <w:bCs/>
                <w:lang w:val="en-US"/>
              </w:rPr>
              <w:t>FlexPLI Drawing and User Manual Status</w:t>
            </w:r>
          </w:p>
        </w:tc>
      </w:tr>
      <w:tr w:rsidR="002D7CE4" w:rsidRPr="00E15033" w14:paraId="7521A9DD" w14:textId="77777777" w:rsidTr="0024288E">
        <w:trPr>
          <w:trHeight w:val="300"/>
        </w:trPr>
        <w:tc>
          <w:tcPr>
            <w:tcW w:w="1418" w:type="dxa"/>
            <w:hideMark/>
          </w:tcPr>
          <w:p w14:paraId="4F0E2166" w14:textId="77777777" w:rsidR="002D7CE4" w:rsidRPr="00E15033" w:rsidRDefault="002D7CE4" w:rsidP="0024288E">
            <w:pPr>
              <w:spacing w:before="50" w:after="50" w:line="240" w:lineRule="auto"/>
              <w:ind w:left="57" w:right="57"/>
              <w:rPr>
                <w:bCs/>
                <w:lang w:val="fr-FR"/>
              </w:rPr>
            </w:pPr>
            <w:r w:rsidRPr="00E15033">
              <w:rPr>
                <w:bCs/>
                <w:lang w:val="fr-FR"/>
              </w:rPr>
              <w:t>GTR9-10-06</w:t>
            </w:r>
          </w:p>
        </w:tc>
        <w:tc>
          <w:tcPr>
            <w:tcW w:w="567" w:type="dxa"/>
          </w:tcPr>
          <w:p w14:paraId="6C242E34" w14:textId="77777777" w:rsidR="002D7CE4" w:rsidRPr="00E15033" w:rsidRDefault="002D7CE4" w:rsidP="0024288E">
            <w:pPr>
              <w:spacing w:before="50" w:after="50" w:line="240" w:lineRule="auto"/>
              <w:ind w:left="57" w:right="57"/>
              <w:rPr>
                <w:bCs/>
                <w:lang w:val="fr-FR"/>
              </w:rPr>
            </w:pPr>
          </w:p>
        </w:tc>
        <w:tc>
          <w:tcPr>
            <w:tcW w:w="5386" w:type="dxa"/>
            <w:hideMark/>
          </w:tcPr>
          <w:p w14:paraId="430D6D2A" w14:textId="77777777" w:rsidR="002D7CE4" w:rsidRPr="00E15033" w:rsidRDefault="002D7CE4" w:rsidP="0024288E">
            <w:pPr>
              <w:spacing w:before="50" w:after="50" w:line="240" w:lineRule="auto"/>
              <w:ind w:left="57" w:right="57"/>
              <w:rPr>
                <w:bCs/>
                <w:lang w:val="en-US"/>
              </w:rPr>
            </w:pPr>
            <w:r w:rsidRPr="00E15033">
              <w:rPr>
                <w:bCs/>
                <w:lang w:val="en-US"/>
              </w:rPr>
              <w:t>Comments by TRL - Correction List</w:t>
            </w:r>
          </w:p>
        </w:tc>
      </w:tr>
      <w:tr w:rsidR="002D7CE4" w:rsidRPr="00E15033" w14:paraId="7E596A7A" w14:textId="77777777" w:rsidTr="0024288E">
        <w:trPr>
          <w:trHeight w:val="300"/>
        </w:trPr>
        <w:tc>
          <w:tcPr>
            <w:tcW w:w="1418" w:type="dxa"/>
            <w:hideMark/>
          </w:tcPr>
          <w:p w14:paraId="277E79AC" w14:textId="77777777" w:rsidR="002D7CE4" w:rsidRPr="00E15033" w:rsidRDefault="002D7CE4" w:rsidP="0024288E">
            <w:pPr>
              <w:spacing w:before="50" w:after="50" w:line="240" w:lineRule="auto"/>
              <w:ind w:left="57" w:right="57"/>
              <w:rPr>
                <w:bCs/>
                <w:lang w:val="fr-FR"/>
              </w:rPr>
            </w:pPr>
            <w:r w:rsidRPr="00E15033">
              <w:rPr>
                <w:bCs/>
                <w:lang w:val="fr-FR"/>
              </w:rPr>
              <w:t>GTR9-10-07</w:t>
            </w:r>
          </w:p>
        </w:tc>
        <w:tc>
          <w:tcPr>
            <w:tcW w:w="567" w:type="dxa"/>
          </w:tcPr>
          <w:p w14:paraId="3A0E9506" w14:textId="77777777" w:rsidR="002D7CE4" w:rsidRPr="00E15033" w:rsidRDefault="002D7CE4" w:rsidP="0024288E">
            <w:pPr>
              <w:spacing w:before="50" w:after="50" w:line="240" w:lineRule="auto"/>
              <w:ind w:left="57" w:right="57"/>
              <w:rPr>
                <w:bCs/>
                <w:lang w:val="fr-FR"/>
              </w:rPr>
            </w:pPr>
          </w:p>
        </w:tc>
        <w:tc>
          <w:tcPr>
            <w:tcW w:w="5386" w:type="dxa"/>
            <w:hideMark/>
          </w:tcPr>
          <w:p w14:paraId="5C77E357" w14:textId="77777777" w:rsidR="002D7CE4" w:rsidRPr="00E15033" w:rsidRDefault="002D7CE4" w:rsidP="0024288E">
            <w:pPr>
              <w:spacing w:before="50" w:after="50" w:line="240" w:lineRule="auto"/>
              <w:ind w:left="57" w:right="57"/>
              <w:rPr>
                <w:bCs/>
                <w:lang w:val="en-US"/>
              </w:rPr>
            </w:pPr>
            <w:r w:rsidRPr="00E15033">
              <w:rPr>
                <w:bCs/>
                <w:lang w:val="en-US"/>
              </w:rPr>
              <w:t>Comments by TRL – Request for more details</w:t>
            </w:r>
          </w:p>
        </w:tc>
      </w:tr>
      <w:tr w:rsidR="002D7CE4" w:rsidRPr="00E15033" w14:paraId="7C5F0CBB" w14:textId="77777777" w:rsidTr="0024288E">
        <w:trPr>
          <w:trHeight w:val="300"/>
        </w:trPr>
        <w:tc>
          <w:tcPr>
            <w:tcW w:w="1418" w:type="dxa"/>
            <w:hideMark/>
          </w:tcPr>
          <w:p w14:paraId="4756BD69" w14:textId="77777777" w:rsidR="002D7CE4" w:rsidRPr="00E15033" w:rsidRDefault="002D7CE4" w:rsidP="0024288E">
            <w:pPr>
              <w:spacing w:before="50" w:after="50" w:line="240" w:lineRule="auto"/>
              <w:ind w:left="57" w:right="57"/>
              <w:rPr>
                <w:bCs/>
                <w:lang w:val="fr-FR"/>
              </w:rPr>
            </w:pPr>
            <w:r w:rsidRPr="00E15033">
              <w:rPr>
                <w:bCs/>
                <w:lang w:val="fr-FR"/>
              </w:rPr>
              <w:t>DRAFT_GRSP/2014/15 Rev</w:t>
            </w:r>
            <w:r w:rsidR="002E4C9D" w:rsidRPr="00E15033">
              <w:rPr>
                <w:bCs/>
                <w:lang w:val="fr-FR"/>
              </w:rPr>
              <w:t>.</w:t>
            </w:r>
            <w:r w:rsidRPr="00E15033">
              <w:rPr>
                <w:bCs/>
                <w:lang w:val="fr-FR"/>
              </w:rPr>
              <w:t>1</w:t>
            </w:r>
          </w:p>
        </w:tc>
        <w:tc>
          <w:tcPr>
            <w:tcW w:w="567" w:type="dxa"/>
          </w:tcPr>
          <w:p w14:paraId="65AD3EFB" w14:textId="77777777" w:rsidR="002D7CE4" w:rsidRPr="00E15033" w:rsidRDefault="002D7CE4" w:rsidP="0024288E">
            <w:pPr>
              <w:spacing w:before="50" w:after="50" w:line="240" w:lineRule="auto"/>
              <w:ind w:left="57" w:right="57"/>
              <w:rPr>
                <w:bCs/>
                <w:lang w:val="fr-FR"/>
              </w:rPr>
            </w:pPr>
          </w:p>
        </w:tc>
        <w:tc>
          <w:tcPr>
            <w:tcW w:w="5386" w:type="dxa"/>
            <w:hideMark/>
          </w:tcPr>
          <w:p w14:paraId="42561B38" w14:textId="77777777" w:rsidR="002D7CE4" w:rsidRPr="00E15033" w:rsidRDefault="002D7CE4" w:rsidP="0024288E">
            <w:pPr>
              <w:spacing w:before="50" w:after="50" w:line="240" w:lineRule="auto"/>
              <w:ind w:left="57" w:right="57"/>
              <w:rPr>
                <w:bCs/>
                <w:lang w:val="en-US"/>
              </w:rPr>
            </w:pPr>
            <w:r w:rsidRPr="00E15033">
              <w:rPr>
                <w:bCs/>
                <w:lang w:val="en-US"/>
              </w:rPr>
              <w:t>Draft for amendment to document UNECE/WP</w:t>
            </w:r>
            <w:r w:rsidR="002E4C9D" w:rsidRPr="00E15033">
              <w:rPr>
                <w:bCs/>
                <w:lang w:val="en-US"/>
              </w:rPr>
              <w:t>.</w:t>
            </w:r>
            <w:r w:rsidRPr="00E15033">
              <w:rPr>
                <w:bCs/>
                <w:lang w:val="en-US"/>
              </w:rPr>
              <w:t>29/GRSP/2014/15</w:t>
            </w:r>
          </w:p>
        </w:tc>
      </w:tr>
      <w:tr w:rsidR="002D7CE4" w:rsidRPr="00E15033" w14:paraId="65D6EEDA" w14:textId="77777777" w:rsidTr="0024288E">
        <w:trPr>
          <w:trHeight w:val="300"/>
        </w:trPr>
        <w:tc>
          <w:tcPr>
            <w:tcW w:w="1418" w:type="dxa"/>
            <w:hideMark/>
          </w:tcPr>
          <w:p w14:paraId="65785685" w14:textId="77777777" w:rsidR="002D7CE4" w:rsidRPr="00E15033" w:rsidRDefault="002D7CE4" w:rsidP="0024288E">
            <w:pPr>
              <w:spacing w:before="50" w:after="50" w:line="240" w:lineRule="auto"/>
              <w:ind w:left="57" w:right="57"/>
              <w:rPr>
                <w:bCs/>
                <w:lang w:val="fr-FR"/>
              </w:rPr>
            </w:pPr>
            <w:r w:rsidRPr="00E15033">
              <w:rPr>
                <w:bCs/>
                <w:lang w:val="fr-FR"/>
              </w:rPr>
              <w:t>DRAFT_GRSP/2014/16 Rev</w:t>
            </w:r>
            <w:r w:rsidR="002E4C9D" w:rsidRPr="00E15033">
              <w:rPr>
                <w:bCs/>
                <w:lang w:val="fr-FR"/>
              </w:rPr>
              <w:t>.</w:t>
            </w:r>
            <w:r w:rsidRPr="00E15033">
              <w:rPr>
                <w:bCs/>
                <w:lang w:val="fr-FR"/>
              </w:rPr>
              <w:t>1</w:t>
            </w:r>
          </w:p>
        </w:tc>
        <w:tc>
          <w:tcPr>
            <w:tcW w:w="567" w:type="dxa"/>
          </w:tcPr>
          <w:p w14:paraId="549C1E6E" w14:textId="77777777" w:rsidR="002D7CE4" w:rsidRPr="00E15033" w:rsidRDefault="002D7CE4" w:rsidP="0024288E">
            <w:pPr>
              <w:spacing w:before="50" w:after="50" w:line="240" w:lineRule="auto"/>
              <w:ind w:left="57" w:right="57"/>
              <w:rPr>
                <w:bCs/>
                <w:lang w:val="fr-FR"/>
              </w:rPr>
            </w:pPr>
          </w:p>
        </w:tc>
        <w:tc>
          <w:tcPr>
            <w:tcW w:w="5386" w:type="dxa"/>
            <w:hideMark/>
          </w:tcPr>
          <w:p w14:paraId="0448544E" w14:textId="77777777" w:rsidR="002D7CE4" w:rsidRPr="00E15033" w:rsidRDefault="002D7CE4" w:rsidP="0024288E">
            <w:pPr>
              <w:spacing w:before="50" w:after="50" w:line="240" w:lineRule="auto"/>
              <w:ind w:left="57" w:right="57"/>
              <w:rPr>
                <w:bCs/>
                <w:lang w:val="en-US"/>
              </w:rPr>
            </w:pPr>
            <w:r w:rsidRPr="00E15033">
              <w:rPr>
                <w:bCs/>
                <w:lang w:val="en-US"/>
              </w:rPr>
              <w:t>Draft for amendment to document UNECE/WP</w:t>
            </w:r>
            <w:r w:rsidR="002E4C9D" w:rsidRPr="00E15033">
              <w:rPr>
                <w:bCs/>
                <w:lang w:val="en-US"/>
              </w:rPr>
              <w:t>.</w:t>
            </w:r>
            <w:r w:rsidRPr="00E15033">
              <w:rPr>
                <w:bCs/>
                <w:lang w:val="en-US"/>
              </w:rPr>
              <w:t>29/GRSP/2014/16</w:t>
            </w:r>
          </w:p>
        </w:tc>
      </w:tr>
    </w:tbl>
    <w:p w14:paraId="01961C15" w14:textId="77777777" w:rsidR="002D7CE4" w:rsidRPr="00E15033" w:rsidRDefault="002D7CE4" w:rsidP="002D7CE4">
      <w:pPr>
        <w:pStyle w:val="SingleTxtG"/>
        <w:spacing w:before="120" w:after="240"/>
        <w:jc w:val="right"/>
      </w:pPr>
      <w:r w:rsidRPr="00E15033">
        <w:t>»</w:t>
      </w:r>
      <w:r w:rsidR="002E4C9D" w:rsidRPr="00E15033">
        <w:t>.</w:t>
      </w:r>
    </w:p>
    <w:p w14:paraId="76C000E8" w14:textId="77777777" w:rsidR="002D7CE4" w:rsidRPr="00E15033" w:rsidRDefault="002D7CE4" w:rsidP="002D7CE4">
      <w:pPr>
        <w:pStyle w:val="SingleTxtG"/>
        <w:keepNext/>
      </w:pPr>
      <w:r w:rsidRPr="00E15033">
        <w:rPr>
          <w:i/>
        </w:rPr>
        <w:t>La partie B, « Texte du Règlement »</w:t>
      </w:r>
      <w:r w:rsidRPr="00E15033">
        <w:t xml:space="preserve">, devient la partie II et se lit comme suit : </w:t>
      </w:r>
    </w:p>
    <w:p w14:paraId="3EEFB5B9" w14:textId="77777777" w:rsidR="002D7CE4" w:rsidRPr="00E15033" w:rsidRDefault="002D7CE4" w:rsidP="002D7CE4">
      <w:pPr>
        <w:pStyle w:val="HChG"/>
      </w:pPr>
      <w:r w:rsidRPr="00E15033">
        <w:rPr>
          <w:lang w:eastAsia="de-DE"/>
        </w:rPr>
        <w:tab/>
      </w:r>
      <w:r w:rsidRPr="00E15033">
        <w:rPr>
          <w:b w:val="0"/>
          <w:sz w:val="20"/>
          <w:lang w:eastAsia="de-DE"/>
        </w:rPr>
        <w:t>«</w:t>
      </w:r>
      <w:r w:rsidRPr="00E15033">
        <w:rPr>
          <w:lang w:eastAsia="de-DE"/>
        </w:rPr>
        <w:t> II</w:t>
      </w:r>
      <w:r w:rsidR="002E4C9D" w:rsidRPr="00E15033">
        <w:rPr>
          <w:lang w:eastAsia="de-DE"/>
        </w:rPr>
        <w:t>.</w:t>
      </w:r>
      <w:r w:rsidRPr="00E15033">
        <w:rPr>
          <w:lang w:eastAsia="de-DE"/>
        </w:rPr>
        <w:tab/>
        <w:t>Texte du Règlement</w:t>
      </w:r>
    </w:p>
    <w:p w14:paraId="0D1B5FBD" w14:textId="77777777" w:rsidR="002D7CE4" w:rsidRPr="00E15033" w:rsidRDefault="002D7CE4" w:rsidP="002D7CE4">
      <w:pPr>
        <w:pStyle w:val="SingleTxtG"/>
        <w:keepNext/>
      </w:pPr>
      <w:r w:rsidRPr="00E15033">
        <w:rPr>
          <w:i/>
        </w:rPr>
        <w:t>Ajouter un nouveau paragraphe 3</w:t>
      </w:r>
      <w:r w:rsidR="002E4C9D" w:rsidRPr="00E15033">
        <w:rPr>
          <w:i/>
        </w:rPr>
        <w:t>.</w:t>
      </w:r>
      <w:r w:rsidRPr="00E15033">
        <w:rPr>
          <w:i/>
        </w:rPr>
        <w:t>9</w:t>
      </w:r>
      <w:r w:rsidRPr="00E15033">
        <w:t>, libellé comme suit :</w:t>
      </w:r>
    </w:p>
    <w:p w14:paraId="6E348DDB" w14:textId="77777777" w:rsidR="002D7CE4" w:rsidRPr="00E15033" w:rsidRDefault="002D7CE4" w:rsidP="002D7CE4">
      <w:pPr>
        <w:pStyle w:val="SingleTxtG"/>
        <w:ind w:left="2268" w:hanging="1134"/>
        <w:rPr>
          <w:bCs/>
        </w:rPr>
      </w:pPr>
      <w:bookmarkStart w:id="4" w:name="_Hlk61432205"/>
      <w:r w:rsidRPr="00E15033">
        <w:t>“3</w:t>
      </w:r>
      <w:r w:rsidR="002E4C9D" w:rsidRPr="00E15033">
        <w:t>.</w:t>
      </w:r>
      <w:r w:rsidRPr="00E15033">
        <w:t>9</w:t>
      </w:r>
      <w:r w:rsidRPr="00E15033">
        <w:tab/>
        <w:t>« </w:t>
      </w:r>
      <w:r w:rsidRPr="00E15033">
        <w:rPr>
          <w:i/>
        </w:rPr>
        <w:t>Traverse de pare-chocs</w:t>
      </w:r>
      <w:r w:rsidRPr="00E15033">
        <w:t> », la traverse structurale située en arrière du tablier du pare-chocs, s</w:t>
      </w:r>
      <w:r w:rsidR="001134F6" w:rsidRPr="00E15033">
        <w:t>’</w:t>
      </w:r>
      <w:r w:rsidRPr="00E15033">
        <w:t>il existe, qui protège l</w:t>
      </w:r>
      <w:r w:rsidR="001134F6" w:rsidRPr="00E15033">
        <w:t>’</w:t>
      </w:r>
      <w:r w:rsidRPr="00E15033">
        <w:t>avant du véhicule</w:t>
      </w:r>
      <w:r w:rsidR="002E4C9D" w:rsidRPr="00E15033">
        <w:t>.</w:t>
      </w:r>
      <w:r w:rsidRPr="00E15033">
        <w:t xml:space="preserve"> La traverse ne comprend ni les éléments en mousse amortissante, ni les fixations du tablier, ni aucun dispositif éventuel de protection des piétons</w:t>
      </w:r>
      <w:r w:rsidR="002E4C9D" w:rsidRPr="00E15033">
        <w:t>.</w:t>
      </w:r>
      <w:r w:rsidRPr="00E15033">
        <w:rPr>
          <w:bCs/>
        </w:rPr>
        <w:t>”</w:t>
      </w:r>
      <w:r w:rsidR="002E4C9D" w:rsidRPr="00E15033">
        <w:rPr>
          <w:bCs/>
        </w:rPr>
        <w:t>.</w:t>
      </w:r>
    </w:p>
    <w:p w14:paraId="7132ED3D" w14:textId="77777777" w:rsidR="002D7CE4" w:rsidRPr="00E15033" w:rsidRDefault="002D7CE4" w:rsidP="002D7CE4">
      <w:pPr>
        <w:pStyle w:val="SingleTxtG"/>
      </w:pPr>
      <w:r w:rsidRPr="00E15033">
        <w:rPr>
          <w:i/>
        </w:rPr>
        <w:t>Le paragraphe 3</w:t>
      </w:r>
      <w:r w:rsidR="002E4C9D" w:rsidRPr="00E15033">
        <w:rPr>
          <w:i/>
        </w:rPr>
        <w:t>.</w:t>
      </w:r>
      <w:r w:rsidRPr="00E15033">
        <w:rPr>
          <w:i/>
        </w:rPr>
        <w:t>9</w:t>
      </w:r>
      <w:r w:rsidRPr="00E15033">
        <w:t xml:space="preserve"> devient le paragraphe 3</w:t>
      </w:r>
      <w:r w:rsidR="002E4C9D" w:rsidRPr="00E15033">
        <w:t>.</w:t>
      </w:r>
      <w:r w:rsidRPr="00E15033">
        <w:t>10</w:t>
      </w:r>
      <w:r w:rsidR="002E4C9D" w:rsidRPr="00E15033">
        <w:t>.</w:t>
      </w:r>
    </w:p>
    <w:p w14:paraId="49C41F8A" w14:textId="77777777" w:rsidR="002D7CE4" w:rsidRPr="00E15033" w:rsidRDefault="002D7CE4" w:rsidP="002D7CE4">
      <w:pPr>
        <w:pStyle w:val="SingleTxtG"/>
        <w:keepNext/>
      </w:pPr>
      <w:r w:rsidRPr="00E15033">
        <w:rPr>
          <w:i/>
          <w:iCs/>
        </w:rPr>
        <w:t>Le paragraphe 3</w:t>
      </w:r>
      <w:r w:rsidR="002E4C9D" w:rsidRPr="00E15033">
        <w:rPr>
          <w:i/>
          <w:iCs/>
        </w:rPr>
        <w:t>.</w:t>
      </w:r>
      <w:r w:rsidRPr="00E15033">
        <w:rPr>
          <w:i/>
          <w:iCs/>
        </w:rPr>
        <w:t xml:space="preserve">10 </w:t>
      </w:r>
      <w:r w:rsidRPr="00E15033">
        <w:t>devient le paragraphe 3</w:t>
      </w:r>
      <w:r w:rsidR="002E4C9D" w:rsidRPr="00E15033">
        <w:t>.</w:t>
      </w:r>
      <w:r w:rsidRPr="00E15033">
        <w:t>11 et se lit comme suit :</w:t>
      </w:r>
    </w:p>
    <w:p w14:paraId="03FADE02" w14:textId="77777777" w:rsidR="002D7CE4" w:rsidRPr="00E15033" w:rsidRDefault="002D7CE4" w:rsidP="002D7CE4">
      <w:pPr>
        <w:pStyle w:val="SingleTxtG"/>
        <w:ind w:left="2268" w:hanging="1134"/>
        <w:rPr>
          <w:bCs/>
        </w:rPr>
      </w:pPr>
      <w:r w:rsidRPr="00E15033">
        <w:t>“3</w:t>
      </w:r>
      <w:r w:rsidR="002E4C9D" w:rsidRPr="00E15033">
        <w:t>.</w:t>
      </w:r>
      <w:r w:rsidRPr="00E15033">
        <w:t>11</w:t>
      </w:r>
      <w:r w:rsidRPr="00E15033">
        <w:tab/>
        <w:t>« </w:t>
      </w:r>
      <w:r w:rsidRPr="00E15033">
        <w:rPr>
          <w:i/>
        </w:rPr>
        <w:t>Zone d</w:t>
      </w:r>
      <w:r w:rsidR="001134F6" w:rsidRPr="00E15033">
        <w:rPr>
          <w:i/>
        </w:rPr>
        <w:t>’</w:t>
      </w:r>
      <w:r w:rsidRPr="00E15033">
        <w:rPr>
          <w:i/>
        </w:rPr>
        <w:t>impact du pare-chocs </w:t>
      </w:r>
      <w:r w:rsidRPr="00E15033">
        <w:t xml:space="preserve">», </w:t>
      </w:r>
      <w:r w:rsidRPr="00E15033">
        <w:rPr>
          <w:bCs/>
        </w:rPr>
        <w:t>soit la partie du tablier avant du</w:t>
      </w:r>
      <w:r w:rsidRPr="00E15033">
        <w:t xml:space="preserve"> véhicule délimitée par les coins gauche et droit du pare-chocs tels qu</w:t>
      </w:r>
      <w:r w:rsidR="001134F6" w:rsidRPr="00E15033">
        <w:t>’</w:t>
      </w:r>
      <w:r w:rsidRPr="00E15033">
        <w:t>ils sont définis au paragraphe 3</w:t>
      </w:r>
      <w:r w:rsidR="002E4C9D" w:rsidRPr="00E15033">
        <w:t>.</w:t>
      </w:r>
      <w:r w:rsidRPr="00E15033">
        <w:t>14, moins les zones s</w:t>
      </w:r>
      <w:r w:rsidR="001134F6" w:rsidRPr="00E15033">
        <w:t>’</w:t>
      </w:r>
      <w:r w:rsidRPr="00E15033">
        <w:t>étendant de 42 mm vers l</w:t>
      </w:r>
      <w:r w:rsidR="001134F6" w:rsidRPr="00E15033">
        <w:t>’</w:t>
      </w:r>
      <w:r w:rsidRPr="00E15033">
        <w:t>intérieur depuis chaque coin du pare-chocs, cette dimension étant mesurée horizontalement et perpendiculairement au plan longitudinal médian du véhicule, soit la surface comprise entre les extrémités de la traverse de pare</w:t>
      </w:r>
      <w:r w:rsidRPr="00E15033">
        <w:noBreakHyphen/>
        <w:t>chocs telle que définie au paragraphe 3</w:t>
      </w:r>
      <w:r w:rsidR="002E4C9D" w:rsidRPr="00E15033">
        <w:t>.</w:t>
      </w:r>
      <w:r w:rsidRPr="00E15033">
        <w:t>9 (voir fig</w:t>
      </w:r>
      <w:r w:rsidR="002E4C9D" w:rsidRPr="00E15033">
        <w:t>.</w:t>
      </w:r>
      <w:r w:rsidRPr="00E15033">
        <w:t> 5D), moins les zones s</w:t>
      </w:r>
      <w:r w:rsidR="001134F6" w:rsidRPr="00E15033">
        <w:t>’</w:t>
      </w:r>
      <w:r w:rsidRPr="00E15033">
        <w:t>étendant de 42 mm vers l</w:t>
      </w:r>
      <w:r w:rsidR="001134F6" w:rsidRPr="00E15033">
        <w:t>’</w:t>
      </w:r>
      <w:r w:rsidRPr="00E15033">
        <w:t>intérieur depuis chaque extrémité de la traverse, cette dimension étant mesurée horizontalement et perpendiculairement au plan longitudinal médian du véhicule, la plus grande des deux surfaces étant retenue</w:t>
      </w:r>
      <w:r w:rsidR="002E4C9D" w:rsidRPr="00E15033">
        <w:t>.</w:t>
      </w:r>
      <w:r w:rsidRPr="00E15033">
        <w:rPr>
          <w:bCs/>
        </w:rPr>
        <w:t>”</w:t>
      </w:r>
      <w:r w:rsidR="002E4C9D" w:rsidRPr="00E15033">
        <w:rPr>
          <w:bCs/>
        </w:rPr>
        <w:t>.</w:t>
      </w:r>
    </w:p>
    <w:p w14:paraId="4A23A348" w14:textId="77777777" w:rsidR="002D7CE4" w:rsidRPr="00E15033" w:rsidRDefault="002D7CE4" w:rsidP="002D7CE4">
      <w:pPr>
        <w:pStyle w:val="SingleTxtG"/>
        <w:keepNext/>
        <w:rPr>
          <w:iCs/>
        </w:rPr>
      </w:pPr>
      <w:r w:rsidRPr="00E15033">
        <w:rPr>
          <w:i/>
          <w:iCs/>
        </w:rPr>
        <w:t>Le paragraphe 3</w:t>
      </w:r>
      <w:r w:rsidR="002E4C9D" w:rsidRPr="00E15033">
        <w:rPr>
          <w:i/>
          <w:iCs/>
        </w:rPr>
        <w:t>.</w:t>
      </w:r>
      <w:r w:rsidRPr="00E15033">
        <w:rPr>
          <w:i/>
          <w:iCs/>
        </w:rPr>
        <w:t xml:space="preserve">11 </w:t>
      </w:r>
      <w:r w:rsidRPr="00E15033">
        <w:rPr>
          <w:iCs/>
        </w:rPr>
        <w:t>devient le paragraphe 3</w:t>
      </w:r>
      <w:r w:rsidR="002E4C9D" w:rsidRPr="00E15033">
        <w:rPr>
          <w:iCs/>
        </w:rPr>
        <w:t>.</w:t>
      </w:r>
      <w:r w:rsidRPr="00E15033">
        <w:rPr>
          <w:iCs/>
        </w:rPr>
        <w:t>12 et se lit comme suit :</w:t>
      </w:r>
    </w:p>
    <w:p w14:paraId="543BCF9B" w14:textId="77777777" w:rsidR="002D7CE4" w:rsidRPr="00E15033" w:rsidRDefault="002D7CE4" w:rsidP="002D7CE4">
      <w:pPr>
        <w:pStyle w:val="SingleTxtG"/>
        <w:ind w:left="2268" w:hanging="1134"/>
      </w:pPr>
      <w:r w:rsidRPr="00E15033">
        <w:t>“3</w:t>
      </w:r>
      <w:r w:rsidR="002E4C9D" w:rsidRPr="00E15033">
        <w:t>.</w:t>
      </w:r>
      <w:r w:rsidRPr="00E15033">
        <w:t>12</w:t>
      </w:r>
      <w:r w:rsidRPr="00E15033">
        <w:tab/>
        <w:t>« </w:t>
      </w:r>
      <w:r w:rsidRPr="00E15033">
        <w:rPr>
          <w:i/>
        </w:rPr>
        <w:t>Centre de l</w:t>
      </w:r>
      <w:r w:rsidR="001134F6" w:rsidRPr="00E15033">
        <w:rPr>
          <w:i/>
        </w:rPr>
        <w:t>’</w:t>
      </w:r>
      <w:r w:rsidRPr="00E15033">
        <w:rPr>
          <w:i/>
        </w:rPr>
        <w:t>articulation du genou</w:t>
      </w:r>
      <w:r w:rsidRPr="00E15033">
        <w:t> », le point de flexion effectif du genou de l</w:t>
      </w:r>
      <w:r w:rsidR="001134F6" w:rsidRPr="00E15033">
        <w:t>’</w:t>
      </w:r>
      <w:r w:rsidRPr="00E15033">
        <w:t>élément de frappe tibia</w:t>
      </w:r>
      <w:r w:rsidR="002E4C9D" w:rsidRPr="00E15033">
        <w:t>.</w:t>
      </w:r>
      <w:r w:rsidRPr="00E15033">
        <w:t>”</w:t>
      </w:r>
      <w:r w:rsidR="002E4C9D" w:rsidRPr="00E15033">
        <w:t>.</w:t>
      </w:r>
    </w:p>
    <w:p w14:paraId="15984DF8" w14:textId="77777777" w:rsidR="002D7CE4" w:rsidRPr="00E15033" w:rsidRDefault="002D7CE4" w:rsidP="002D7CE4">
      <w:pPr>
        <w:pStyle w:val="SingleTxtG"/>
        <w:ind w:left="1701" w:hanging="567"/>
        <w:rPr>
          <w:i/>
          <w:iCs/>
        </w:rPr>
      </w:pPr>
      <w:r w:rsidRPr="00E15033">
        <w:rPr>
          <w:i/>
          <w:iCs/>
        </w:rPr>
        <w:t>Le paragraphe 3</w:t>
      </w:r>
      <w:r w:rsidR="002E4C9D" w:rsidRPr="00E15033">
        <w:rPr>
          <w:i/>
          <w:iCs/>
        </w:rPr>
        <w:t>.</w:t>
      </w:r>
      <w:r w:rsidRPr="00E15033">
        <w:rPr>
          <w:i/>
          <w:iCs/>
        </w:rPr>
        <w:t xml:space="preserve">12 </w:t>
      </w:r>
      <w:r w:rsidRPr="00E15033">
        <w:rPr>
          <w:iCs/>
        </w:rPr>
        <w:t>devient le</w:t>
      </w:r>
      <w:r w:rsidRPr="00E15033">
        <w:t xml:space="preserve"> paragraphe 3</w:t>
      </w:r>
      <w:r w:rsidR="002E4C9D" w:rsidRPr="00E15033">
        <w:t>.</w:t>
      </w:r>
      <w:r w:rsidRPr="00E15033">
        <w:t>13</w:t>
      </w:r>
      <w:r w:rsidR="002E4C9D" w:rsidRPr="00E15033">
        <w:t>.</w:t>
      </w:r>
    </w:p>
    <w:p w14:paraId="0EF3E2B6" w14:textId="77777777" w:rsidR="002D7CE4" w:rsidRPr="00E15033" w:rsidRDefault="002D7CE4" w:rsidP="002D7CE4">
      <w:pPr>
        <w:pStyle w:val="SingleTxtG"/>
        <w:keepNext/>
        <w:rPr>
          <w:iCs/>
        </w:rPr>
      </w:pPr>
      <w:r w:rsidRPr="00E15033">
        <w:rPr>
          <w:i/>
          <w:iCs/>
        </w:rPr>
        <w:t>Le paragraphe 3</w:t>
      </w:r>
      <w:r w:rsidR="002E4C9D" w:rsidRPr="00E15033">
        <w:rPr>
          <w:i/>
          <w:iCs/>
        </w:rPr>
        <w:t>.</w:t>
      </w:r>
      <w:r w:rsidRPr="00E15033">
        <w:rPr>
          <w:i/>
          <w:iCs/>
        </w:rPr>
        <w:t xml:space="preserve">13 </w:t>
      </w:r>
      <w:r w:rsidRPr="00E15033">
        <w:rPr>
          <w:iCs/>
        </w:rPr>
        <w:t>devient le paragraphe 3</w:t>
      </w:r>
      <w:r w:rsidR="002E4C9D" w:rsidRPr="00E15033">
        <w:rPr>
          <w:iCs/>
        </w:rPr>
        <w:t>.</w:t>
      </w:r>
      <w:r w:rsidRPr="00E15033">
        <w:rPr>
          <w:iCs/>
        </w:rPr>
        <w:t>14 et se lit comme suit :</w:t>
      </w:r>
    </w:p>
    <w:bookmarkEnd w:id="4"/>
    <w:p w14:paraId="3D4D1BC3" w14:textId="77777777" w:rsidR="002D7CE4" w:rsidRPr="00E15033" w:rsidRDefault="002D7CE4" w:rsidP="002D7CE4">
      <w:pPr>
        <w:pStyle w:val="SingleTxtG"/>
        <w:ind w:left="2268" w:hanging="1134"/>
      </w:pPr>
      <w:r w:rsidRPr="00E15033">
        <w:t>“3</w:t>
      </w:r>
      <w:r w:rsidR="002E4C9D" w:rsidRPr="00E15033">
        <w:t>.</w:t>
      </w:r>
      <w:r w:rsidRPr="00E15033">
        <w:t>14</w:t>
      </w:r>
      <w:r w:rsidRPr="00E15033">
        <w:tab/>
        <w:t>« </w:t>
      </w:r>
      <w:r w:rsidRPr="00E15033">
        <w:rPr>
          <w:i/>
        </w:rPr>
        <w:t>Coin du pare-chocs »</w:t>
      </w:r>
      <w:r w:rsidRPr="00E15033">
        <w:t>, l</w:t>
      </w:r>
      <w:r w:rsidR="001134F6" w:rsidRPr="00E15033">
        <w:t>’</w:t>
      </w:r>
      <w:r w:rsidRPr="00E15033">
        <w:t>emplacement transversal du point de contact du véhicule avec le gabarit de coin défini à la figure 5B</w:t>
      </w:r>
      <w:r w:rsidR="002E4C9D" w:rsidRPr="00E15033">
        <w:t>.</w:t>
      </w:r>
      <w:r w:rsidRPr="00E15033">
        <w:t xml:space="preserve"> </w:t>
      </w:r>
    </w:p>
    <w:p w14:paraId="522ED1CB" w14:textId="77777777" w:rsidR="002D7CE4" w:rsidRPr="00E15033" w:rsidRDefault="002D7CE4" w:rsidP="002D7CE4">
      <w:pPr>
        <w:pStyle w:val="SingleTxtG"/>
        <w:ind w:left="2268"/>
      </w:pPr>
      <w:r w:rsidRPr="00E15033">
        <w:t>Pour déterminer le coin du pare-chocs, on déplace la surface avant du gabarit de coin parallèlement à un plan vertical formant un angle de 60° avec le plan central longitudinal vertical du véhicule (voir fig</w:t>
      </w:r>
      <w:r w:rsidR="002E4C9D" w:rsidRPr="00E15033">
        <w:t>.</w:t>
      </w:r>
      <w:r w:rsidRPr="00E15033">
        <w:t> 5A et 5C), le centre du gabarit se situant à une hauteur :</w:t>
      </w:r>
    </w:p>
    <w:p w14:paraId="69333D4C" w14:textId="77777777" w:rsidR="002D7CE4" w:rsidRPr="00E15033" w:rsidRDefault="002D7CE4" w:rsidP="002D7CE4">
      <w:pPr>
        <w:pStyle w:val="SingleTxtG"/>
        <w:ind w:left="2835" w:hanging="567"/>
      </w:pPr>
      <w:r w:rsidRPr="00E15033">
        <w:t>a)</w:t>
      </w:r>
      <w:r w:rsidRPr="00E15033">
        <w:tab/>
        <w:t>Soit égale ou supérieure à celle de la ligne de référence inférieure du pare-chocs ou à 75 mm au-dessus du plan de référence du sol, la valeur la plus élevée étant retenue ;</w:t>
      </w:r>
    </w:p>
    <w:p w14:paraId="6DC383AB" w14:textId="77777777" w:rsidR="002D7CE4" w:rsidRPr="00E15033" w:rsidRDefault="002D7CE4" w:rsidP="002D7CE4">
      <w:pPr>
        <w:pStyle w:val="SingleTxtG"/>
        <w:ind w:left="2835" w:hanging="567"/>
      </w:pPr>
      <w:r w:rsidRPr="00E15033">
        <w:t>b)</w:t>
      </w:r>
      <w:r w:rsidRPr="00E15033">
        <w:tab/>
        <w:t>Soit égale ou inférieure à celle de la ligne de référence supérieure du pare-chocs ou à 1 003 mm au-dessus du plan de référence du sol, la valeur la plus faible étant retenue</w:t>
      </w:r>
      <w:r w:rsidR="002E4C9D" w:rsidRPr="00E15033">
        <w:t>.</w:t>
      </w:r>
      <w:r w:rsidRPr="00E15033">
        <w:t xml:space="preserve"> </w:t>
      </w:r>
    </w:p>
    <w:p w14:paraId="009F2904" w14:textId="77777777" w:rsidR="002D7CE4" w:rsidRPr="00E15033" w:rsidRDefault="002D7CE4" w:rsidP="002D7CE4">
      <w:pPr>
        <w:pStyle w:val="SingleTxtG"/>
        <w:ind w:left="2268"/>
      </w:pPr>
      <w:r w:rsidRPr="00E15033">
        <w:t>Pour déterminer le coin du pare-chocs, on déplace le gabarit jusqu</w:t>
      </w:r>
      <w:r w:rsidR="001134F6" w:rsidRPr="00E15033">
        <w:t>’</w:t>
      </w:r>
      <w:r w:rsidRPr="00E15033">
        <w:t>à ce qu</w:t>
      </w:r>
      <w:r w:rsidR="001134F6" w:rsidRPr="00E15033">
        <w:t>’</w:t>
      </w:r>
      <w:r w:rsidRPr="00E15033">
        <w:t>il entre en contact, le long de son axe médian vertical, avec le contour extérieur/tablier avant du véhicule</w:t>
      </w:r>
      <w:r w:rsidR="002E4C9D" w:rsidRPr="00E15033">
        <w:t>.</w:t>
      </w:r>
      <w:r w:rsidRPr="00E15033">
        <w:t xml:space="preserve"> L</w:t>
      </w:r>
      <w:r w:rsidR="001134F6" w:rsidRPr="00E15033">
        <w:t>’</w:t>
      </w:r>
      <w:r w:rsidRPr="00E15033">
        <w:t>axe médian horizontal du gabarit est maintenu parallèle au plan du sol</w:t>
      </w:r>
      <w:r w:rsidR="002E4C9D" w:rsidRPr="00E15033">
        <w:t>.</w:t>
      </w:r>
    </w:p>
    <w:p w14:paraId="74F53586" w14:textId="77777777" w:rsidR="002D7CE4" w:rsidRPr="00E15033" w:rsidRDefault="002D7CE4" w:rsidP="002D7CE4">
      <w:pPr>
        <w:pStyle w:val="SingleTxtG"/>
        <w:ind w:left="2268"/>
      </w:pPr>
      <w:r w:rsidRPr="00E15033">
        <w:t>Les coins du pare-chocs sont définis de chaque côté comme étant les points de contact latéraux extrêmes entre le gabarit et le contour extérieur/tablier avant du véhicule, tels que déterminés au moyen de la procédure ci-dessus</w:t>
      </w:r>
      <w:r w:rsidR="002E4C9D" w:rsidRPr="00E15033">
        <w:t>.</w:t>
      </w:r>
      <w:r w:rsidRPr="00E15033">
        <w:t xml:space="preserve"> Les éventuels points de contact sur les bords supérieurs et inférieurs du gabarit ne doivent pas être pris en compte, pas plus que les dispositifs extérieurs de vision indirecte et les pneus</w:t>
      </w:r>
      <w:r w:rsidR="002E4C9D" w:rsidRPr="00E15033">
        <w:t>.</w:t>
      </w:r>
      <w:r w:rsidRPr="00E15033">
        <w:rPr>
          <w:bCs/>
        </w:rPr>
        <w:t>”</w:t>
      </w:r>
      <w:r w:rsidR="002E4C9D" w:rsidRPr="00E15033">
        <w:rPr>
          <w:bCs/>
        </w:rPr>
        <w:t>.</w:t>
      </w:r>
    </w:p>
    <w:p w14:paraId="7E1342EC" w14:textId="77777777" w:rsidR="002D7CE4" w:rsidRPr="00E15033" w:rsidRDefault="002D7CE4" w:rsidP="002D7CE4">
      <w:pPr>
        <w:pStyle w:val="SingleTxtG"/>
        <w:keepNext/>
        <w:rPr>
          <w:iCs/>
        </w:rPr>
      </w:pPr>
      <w:r w:rsidRPr="00E15033">
        <w:rPr>
          <w:i/>
          <w:iCs/>
        </w:rPr>
        <w:t>Le paragraphe 3</w:t>
      </w:r>
      <w:r w:rsidR="002E4C9D" w:rsidRPr="00E15033">
        <w:rPr>
          <w:i/>
          <w:iCs/>
        </w:rPr>
        <w:t>.</w:t>
      </w:r>
      <w:r w:rsidRPr="00E15033">
        <w:rPr>
          <w:i/>
          <w:iCs/>
        </w:rPr>
        <w:t xml:space="preserve">14 </w:t>
      </w:r>
      <w:r w:rsidRPr="00E15033">
        <w:rPr>
          <w:iCs/>
        </w:rPr>
        <w:t>devient le paragraphe 3</w:t>
      </w:r>
      <w:r w:rsidR="002E4C9D" w:rsidRPr="00E15033">
        <w:rPr>
          <w:iCs/>
        </w:rPr>
        <w:t>.</w:t>
      </w:r>
      <w:r w:rsidRPr="00E15033">
        <w:rPr>
          <w:iCs/>
        </w:rPr>
        <w:t>15 et se lit comme suit :</w:t>
      </w:r>
    </w:p>
    <w:p w14:paraId="43FB5D08" w14:textId="77777777" w:rsidR="002D7CE4" w:rsidRPr="00E15033" w:rsidRDefault="002D7CE4" w:rsidP="002D7CE4">
      <w:pPr>
        <w:pStyle w:val="SingleTxtG"/>
        <w:ind w:left="2268" w:hanging="1134"/>
      </w:pPr>
      <w:r w:rsidRPr="00E15033">
        <w:t>“3</w:t>
      </w:r>
      <w:r w:rsidR="002E4C9D" w:rsidRPr="00E15033">
        <w:t>.</w:t>
      </w:r>
      <w:r w:rsidRPr="00E15033">
        <w:t>15</w:t>
      </w:r>
      <w:r w:rsidRPr="00E15033">
        <w:tab/>
        <w:t>« </w:t>
      </w:r>
      <w:r w:rsidRPr="00E15033">
        <w:rPr>
          <w:i/>
        </w:rPr>
        <w:t>Fémur </w:t>
      </w:r>
      <w:r w:rsidRPr="00E15033">
        <w:t>», tous les éléments ou parties d</w:t>
      </w:r>
      <w:r w:rsidR="001134F6" w:rsidRPr="00E15033">
        <w:t>’</w:t>
      </w:r>
      <w:r w:rsidRPr="00E15033">
        <w:t>éléments de l</w:t>
      </w:r>
      <w:r w:rsidR="001134F6" w:rsidRPr="00E15033">
        <w:t>’</w:t>
      </w:r>
      <w:r w:rsidRPr="00E15033">
        <w:t>élément de frappe jambe (y compris les couches représentant la chair et la peau, les instruments de mesure ainsi que les supports, etc</w:t>
      </w:r>
      <w:r w:rsidR="002E4C9D" w:rsidRPr="00E15033">
        <w:t>.</w:t>
      </w:r>
      <w:r w:rsidRPr="00E15033">
        <w:t>, fixés à l</w:t>
      </w:r>
      <w:r w:rsidR="001134F6" w:rsidRPr="00E15033">
        <w:t>’</w:t>
      </w:r>
      <w:r w:rsidRPr="00E15033">
        <w:t>élément de frappe et nécessaires à son largage) situés au-dessus du genou</w:t>
      </w:r>
      <w:r w:rsidR="002E4C9D" w:rsidRPr="00E15033">
        <w:t>.</w:t>
      </w:r>
      <w:r w:rsidRPr="00E15033">
        <w:t>”</w:t>
      </w:r>
      <w:r w:rsidR="002E4C9D" w:rsidRPr="00E15033">
        <w:t>.</w:t>
      </w:r>
    </w:p>
    <w:p w14:paraId="1D2CDB24" w14:textId="77777777" w:rsidR="002D7CE4" w:rsidRPr="00E15033" w:rsidRDefault="002D7CE4" w:rsidP="002D7CE4">
      <w:pPr>
        <w:pStyle w:val="SingleTxtG"/>
      </w:pPr>
      <w:r w:rsidRPr="00E15033">
        <w:rPr>
          <w:i/>
        </w:rPr>
        <w:t>Les paragraphes 3</w:t>
      </w:r>
      <w:r w:rsidR="002E4C9D" w:rsidRPr="00E15033">
        <w:rPr>
          <w:i/>
        </w:rPr>
        <w:t>.</w:t>
      </w:r>
      <w:r w:rsidRPr="00E15033">
        <w:rPr>
          <w:i/>
        </w:rPr>
        <w:t>15 à 3</w:t>
      </w:r>
      <w:r w:rsidR="002E4C9D" w:rsidRPr="00E15033">
        <w:rPr>
          <w:i/>
        </w:rPr>
        <w:t>.</w:t>
      </w:r>
      <w:r w:rsidRPr="00E15033">
        <w:rPr>
          <w:i/>
        </w:rPr>
        <w:t xml:space="preserve">22 </w:t>
      </w:r>
      <w:r w:rsidRPr="00E15033">
        <w:rPr>
          <w:iCs/>
        </w:rPr>
        <w:t xml:space="preserve">deviennent les paragraphes </w:t>
      </w:r>
      <w:r w:rsidRPr="00E15033">
        <w:t>3</w:t>
      </w:r>
      <w:r w:rsidR="002E4C9D" w:rsidRPr="00E15033">
        <w:t>.</w:t>
      </w:r>
      <w:r w:rsidRPr="00E15033">
        <w:t>16 à 3</w:t>
      </w:r>
      <w:r w:rsidR="002E4C9D" w:rsidRPr="00E15033">
        <w:t>.</w:t>
      </w:r>
      <w:r w:rsidRPr="00E15033">
        <w:t>23</w:t>
      </w:r>
      <w:r w:rsidR="002E4C9D" w:rsidRPr="00E15033">
        <w:t>.</w:t>
      </w:r>
    </w:p>
    <w:p w14:paraId="5CDFC8BF" w14:textId="77777777" w:rsidR="002D7CE4" w:rsidRPr="00E15033" w:rsidRDefault="002D7CE4" w:rsidP="002D7CE4">
      <w:pPr>
        <w:pStyle w:val="SingleTxtG"/>
        <w:keepNext/>
      </w:pPr>
      <w:r w:rsidRPr="00E15033">
        <w:rPr>
          <w:i/>
        </w:rPr>
        <w:br w:type="page"/>
        <w:t>Ajouter deux nouveaux paragraphes 3</w:t>
      </w:r>
      <w:r w:rsidR="002E4C9D" w:rsidRPr="00E15033">
        <w:rPr>
          <w:i/>
        </w:rPr>
        <w:t>.</w:t>
      </w:r>
      <w:r w:rsidRPr="00E15033">
        <w:rPr>
          <w:i/>
        </w:rPr>
        <w:t>24 et 3</w:t>
      </w:r>
      <w:r w:rsidR="002E4C9D" w:rsidRPr="00E15033">
        <w:rPr>
          <w:i/>
        </w:rPr>
        <w:t>.</w:t>
      </w:r>
      <w:r w:rsidRPr="00E15033">
        <w:rPr>
          <w:i/>
        </w:rPr>
        <w:t>25</w:t>
      </w:r>
      <w:r w:rsidRPr="00E15033">
        <w:t>,</w:t>
      </w:r>
      <w:r w:rsidRPr="00E15033">
        <w:rPr>
          <w:i/>
        </w:rPr>
        <w:t xml:space="preserve"> </w:t>
      </w:r>
      <w:r w:rsidRPr="00E15033">
        <w:t>libellés comme suit :</w:t>
      </w:r>
    </w:p>
    <w:p w14:paraId="10252AF8" w14:textId="77777777" w:rsidR="002D7CE4" w:rsidRPr="00E15033" w:rsidRDefault="002D7CE4" w:rsidP="002D7CE4">
      <w:pPr>
        <w:pStyle w:val="SingleTxtG"/>
        <w:ind w:left="2268" w:hanging="1134"/>
      </w:pPr>
      <w:r w:rsidRPr="00E15033">
        <w:t>“3</w:t>
      </w:r>
      <w:r w:rsidR="002E4C9D" w:rsidRPr="00E15033">
        <w:t>.</w:t>
      </w:r>
      <w:r w:rsidRPr="00E15033">
        <w:t>24</w:t>
      </w:r>
      <w:r w:rsidRPr="00E15033">
        <w:tab/>
        <w:t>« </w:t>
      </w:r>
      <w:r w:rsidRPr="00E15033">
        <w:rPr>
          <w:i/>
        </w:rPr>
        <w:t>Intervalle d</w:t>
      </w:r>
      <w:r w:rsidR="001134F6" w:rsidRPr="00E15033">
        <w:rPr>
          <w:i/>
        </w:rPr>
        <w:t>’</w:t>
      </w:r>
      <w:r w:rsidRPr="00E15033">
        <w:rPr>
          <w:i/>
        </w:rPr>
        <w:t>évaluation</w:t>
      </w:r>
      <w:r w:rsidRPr="00E15033">
        <w:t> » (AI) de la jambe d</w:t>
      </w:r>
      <w:r w:rsidR="001134F6" w:rsidRPr="00E15033">
        <w:t>’</w:t>
      </w:r>
      <w:r w:rsidRPr="00E15033">
        <w:t>essai souple, l</w:t>
      </w:r>
      <w:r w:rsidR="001134F6" w:rsidRPr="00E15033">
        <w:t>’</w:t>
      </w:r>
      <w:r w:rsidRPr="00E15033">
        <w:t>intervalle défini et limité par l</w:t>
      </w:r>
      <w:r w:rsidR="001134F6" w:rsidRPr="00E15033">
        <w:t>’</w:t>
      </w:r>
      <w:r w:rsidRPr="00E15033">
        <w:t>instant de premier contact de la jambe d</w:t>
      </w:r>
      <w:r w:rsidR="001134F6" w:rsidRPr="00E15033">
        <w:t>’</w:t>
      </w:r>
      <w:r w:rsidRPr="00E15033">
        <w:t>essai avec le véhicule et l</w:t>
      </w:r>
      <w:r w:rsidR="001134F6" w:rsidRPr="00E15033">
        <w:t>’</w:t>
      </w:r>
      <w:r w:rsidRPr="00E15033">
        <w:t>instant du dernier passage au zéro de tous les segments du fémur et du tibia après leur premier maximum local suivant toute valeur marginale de 15 Nm, à l</w:t>
      </w:r>
      <w:r w:rsidR="001134F6" w:rsidRPr="00E15033">
        <w:t>’</w:t>
      </w:r>
      <w:r w:rsidRPr="00E15033">
        <w:t>intérieur de leurs phases communes particulières de passage au zéro</w:t>
      </w:r>
      <w:r w:rsidR="002E4C9D" w:rsidRPr="00E15033">
        <w:t>.</w:t>
      </w:r>
      <w:r w:rsidRPr="00E15033">
        <w:t xml:space="preserve"> L</w:t>
      </w:r>
      <w:r w:rsidR="001134F6" w:rsidRPr="00E15033">
        <w:t>’</w:t>
      </w:r>
      <w:r w:rsidRPr="00E15033">
        <w:t>AI est identique pour tous les segments des os et ligaments du genou</w:t>
      </w:r>
      <w:r w:rsidR="002E4C9D" w:rsidRPr="00E15033">
        <w:t>.</w:t>
      </w:r>
      <w:r w:rsidRPr="00E15033">
        <w:t xml:space="preserve"> Dans le cas où l</w:t>
      </w:r>
      <w:r w:rsidR="001134F6" w:rsidRPr="00E15033">
        <w:t>’</w:t>
      </w:r>
      <w:r w:rsidRPr="00E15033">
        <w:t>un des segments n</w:t>
      </w:r>
      <w:r w:rsidR="001134F6" w:rsidRPr="00E15033">
        <w:t>’</w:t>
      </w:r>
      <w:r w:rsidRPr="00E15033">
        <w:t>a pas un passage au zéro au cours de la phase commune de passage au zéro, les courbes dans le temps sont décalées vers le bas jusqu</w:t>
      </w:r>
      <w:r w:rsidR="001134F6" w:rsidRPr="00E15033">
        <w:t>’</w:t>
      </w:r>
      <w:r w:rsidRPr="00E15033">
        <w:t>à ce que tous les moments de flexion passent au zéro</w:t>
      </w:r>
      <w:r w:rsidR="002E4C9D" w:rsidRPr="00E15033">
        <w:t>.</w:t>
      </w:r>
      <w:r w:rsidRPr="00E15033">
        <w:t xml:space="preserve"> Le décalage vers le bas ne doit être appliqué que pour la détermination de l</w:t>
      </w:r>
      <w:r w:rsidR="001134F6" w:rsidRPr="00E15033">
        <w:t>’</w:t>
      </w:r>
      <w:r w:rsidRPr="00E15033">
        <w:t>AI</w:t>
      </w:r>
      <w:r w:rsidR="002E4C9D" w:rsidRPr="00E15033">
        <w:t>.</w:t>
      </w:r>
    </w:p>
    <w:p w14:paraId="7CEE2EED" w14:textId="77777777" w:rsidR="002D7CE4" w:rsidRPr="00E15033" w:rsidRDefault="002D7CE4" w:rsidP="002D7CE4">
      <w:pPr>
        <w:pStyle w:val="SingleTxtG"/>
        <w:ind w:left="2268" w:hanging="1134"/>
      </w:pPr>
      <w:r w:rsidRPr="00E15033">
        <w:t>3</w:t>
      </w:r>
      <w:r w:rsidR="002E4C9D" w:rsidRPr="00E15033">
        <w:t>.</w:t>
      </w:r>
      <w:r w:rsidRPr="00E15033">
        <w:t>25</w:t>
      </w:r>
      <w:r w:rsidRPr="00E15033">
        <w:tab/>
        <w:t>« </w:t>
      </w:r>
      <w:r w:rsidRPr="00E15033">
        <w:rPr>
          <w:i/>
        </w:rPr>
        <w:t>Repères primaires</w:t>
      </w:r>
      <w:r w:rsidRPr="00E15033">
        <w:t> », les trous, surfaces, marques et identifications sur la carrosserie du véhicule</w:t>
      </w:r>
      <w:r w:rsidR="002E4C9D" w:rsidRPr="00E15033">
        <w:t>.</w:t>
      </w:r>
      <w:r w:rsidRPr="00E15033">
        <w:t xml:space="preserve"> Le type de repère utilisé et la position verticale (Z) de chaque repère par rapport au sol doivent être précisés par le constructeur selon les conditions de marche stipulées au paragraphe 3</w:t>
      </w:r>
      <w:r w:rsidR="002E4C9D" w:rsidRPr="00E15033">
        <w:t>.</w:t>
      </w:r>
      <w:r w:rsidRPr="00E15033">
        <w:t>22</w:t>
      </w:r>
      <w:r w:rsidR="002E4C9D" w:rsidRPr="00E15033">
        <w:t>.</w:t>
      </w:r>
      <w:r w:rsidRPr="00E15033">
        <w:t xml:space="preserve"> Ces repères doivent être choisis de façon qu</w:t>
      </w:r>
      <w:r w:rsidR="001134F6" w:rsidRPr="00E15033">
        <w:t>’</w:t>
      </w:r>
      <w:r w:rsidRPr="00E15033">
        <w:t>il soit facile de vérifier les hauteurs de caisse avant et arrière du véhicule ainsi que son assiette</w:t>
      </w:r>
      <w:r w:rsidR="002E4C9D" w:rsidRPr="00E15033">
        <w:t>.</w:t>
      </w:r>
      <w:r w:rsidRPr="00E15033">
        <w:t xml:space="preserve"> </w:t>
      </w:r>
    </w:p>
    <w:p w14:paraId="588B3B33" w14:textId="77777777" w:rsidR="002D7CE4" w:rsidRPr="00E15033" w:rsidRDefault="002D7CE4" w:rsidP="002D7CE4">
      <w:pPr>
        <w:pStyle w:val="SingleTxtG"/>
        <w:ind w:left="2268"/>
      </w:pPr>
      <w:r w:rsidRPr="00E15033">
        <w:t xml:space="preserve">Les repères primaires doivent être situés à </w:t>
      </w:r>
      <w:r w:rsidRPr="00E15033">
        <w:sym w:font="Symbol" w:char="F0B1"/>
      </w:r>
      <w:r w:rsidRPr="00E15033">
        <w:t>25 mm de la position normale dans l</w:t>
      </w:r>
      <w:r w:rsidR="001134F6" w:rsidRPr="00E15033">
        <w:t>’</w:t>
      </w:r>
      <w:r w:rsidRPr="00E15033">
        <w:t>axe vertical (Z)</w:t>
      </w:r>
      <w:r w:rsidR="002E4C9D" w:rsidRPr="00E15033">
        <w:t>.</w:t>
      </w:r>
      <w:r w:rsidRPr="00E15033">
        <w:t xml:space="preserve"> Lors de tous les essais, soit la position du véhicule, soit toutes les mesures ultérieures doivent être ajustées de façon à simuler la position normale du véhicule</w:t>
      </w:r>
      <w:r w:rsidR="002E4C9D" w:rsidRPr="00E15033">
        <w:t>.</w:t>
      </w:r>
      <w:r w:rsidRPr="00E15033">
        <w:t xml:space="preserve"> Cette position est considérée comme la hauteur de caisse normale</w:t>
      </w:r>
      <w:r w:rsidR="002E4C9D" w:rsidRPr="00E15033">
        <w:t>.</w:t>
      </w:r>
      <w:r w:rsidRPr="00E15033">
        <w:t>”</w:t>
      </w:r>
      <w:r w:rsidR="002E4C9D" w:rsidRPr="00E15033">
        <w:t>.</w:t>
      </w:r>
    </w:p>
    <w:p w14:paraId="706AEC2A" w14:textId="77777777" w:rsidR="002D7CE4" w:rsidRPr="00E15033" w:rsidRDefault="002D7CE4" w:rsidP="002D7CE4">
      <w:pPr>
        <w:pStyle w:val="SingleTxtG"/>
        <w:rPr>
          <w:i/>
        </w:rPr>
      </w:pPr>
      <w:r w:rsidRPr="00E15033">
        <w:rPr>
          <w:i/>
        </w:rPr>
        <w:t>Les paragraphes 3</w:t>
      </w:r>
      <w:r w:rsidR="002E4C9D" w:rsidRPr="00E15033">
        <w:rPr>
          <w:i/>
        </w:rPr>
        <w:t>.</w:t>
      </w:r>
      <w:r w:rsidRPr="00E15033">
        <w:rPr>
          <w:i/>
        </w:rPr>
        <w:t>23 à 3</w:t>
      </w:r>
      <w:r w:rsidR="002E4C9D" w:rsidRPr="00E15033">
        <w:rPr>
          <w:i/>
        </w:rPr>
        <w:t>.</w:t>
      </w:r>
      <w:r w:rsidRPr="00E15033">
        <w:rPr>
          <w:i/>
        </w:rPr>
        <w:t xml:space="preserve">29 </w:t>
      </w:r>
      <w:r w:rsidRPr="00E15033">
        <w:rPr>
          <w:iCs/>
        </w:rPr>
        <w:t xml:space="preserve">deviennent les paragraphes </w:t>
      </w:r>
      <w:r w:rsidRPr="00E15033">
        <w:t>3</w:t>
      </w:r>
      <w:r w:rsidR="002E4C9D" w:rsidRPr="00E15033">
        <w:t>.</w:t>
      </w:r>
      <w:r w:rsidRPr="00E15033">
        <w:t>26 à 3</w:t>
      </w:r>
      <w:r w:rsidR="002E4C9D" w:rsidRPr="00E15033">
        <w:t>.</w:t>
      </w:r>
      <w:r w:rsidRPr="00E15033">
        <w:t>32</w:t>
      </w:r>
      <w:r w:rsidR="002E4C9D" w:rsidRPr="00E15033">
        <w:t>.</w:t>
      </w:r>
    </w:p>
    <w:p w14:paraId="50F302E4" w14:textId="77777777" w:rsidR="002D7CE4" w:rsidRPr="00E15033" w:rsidRDefault="002D7CE4" w:rsidP="002D7CE4">
      <w:pPr>
        <w:pStyle w:val="SingleTxtG"/>
        <w:keepNext/>
      </w:pPr>
      <w:r w:rsidRPr="00E15033">
        <w:rPr>
          <w:i/>
        </w:rPr>
        <w:t>Figure 5</w:t>
      </w:r>
      <w:r w:rsidRPr="00E15033">
        <w:t>,</w:t>
      </w:r>
      <w:r w:rsidRPr="00E15033">
        <w:rPr>
          <w:i/>
        </w:rPr>
        <w:t xml:space="preserve"> </w:t>
      </w:r>
      <w:r w:rsidRPr="00E15033">
        <w:t>lire :</w:t>
      </w:r>
    </w:p>
    <w:p w14:paraId="15C2B395" w14:textId="77777777" w:rsidR="002D7CE4" w:rsidRPr="00E15033" w:rsidRDefault="002D7CE4" w:rsidP="002D7CE4">
      <w:pPr>
        <w:pStyle w:val="Titre1"/>
        <w:spacing w:after="120"/>
        <w:ind w:right="1134"/>
        <w:rPr>
          <w:b/>
          <w:vertAlign w:val="superscript"/>
        </w:rPr>
      </w:pPr>
      <w:r w:rsidRPr="00E15033">
        <w:t>“Figure 5A</w:t>
      </w:r>
      <w:r w:rsidRPr="00E15033">
        <w:rPr>
          <w:b/>
        </w:rPr>
        <w:br/>
        <w:t>Exemple de coin du pare-chocs (voir par</w:t>
      </w:r>
      <w:r w:rsidR="002E4C9D" w:rsidRPr="00E15033">
        <w:rPr>
          <w:b/>
        </w:rPr>
        <w:t>.</w:t>
      </w:r>
      <w:r w:rsidRPr="00E15033">
        <w:rPr>
          <w:b/>
        </w:rPr>
        <w:t xml:space="preserve"> 3</w:t>
      </w:r>
      <w:r w:rsidR="002E4C9D" w:rsidRPr="00E15033">
        <w:rPr>
          <w:b/>
        </w:rPr>
        <w:t>.</w:t>
      </w:r>
      <w:r w:rsidRPr="00E15033">
        <w:rPr>
          <w:b/>
        </w:rPr>
        <w:t xml:space="preserve">14 ; noter que le gabarit de coin </w:t>
      </w:r>
      <w:r w:rsidRPr="00E15033">
        <w:rPr>
          <w:b/>
        </w:rPr>
        <w:br/>
        <w:t>doit être déplacé verticalement et horizontalement de sorte qu</w:t>
      </w:r>
      <w:r w:rsidR="001134F6" w:rsidRPr="00E15033">
        <w:rPr>
          <w:b/>
        </w:rPr>
        <w:t>’</w:t>
      </w:r>
      <w:r w:rsidRPr="00E15033">
        <w:rPr>
          <w:b/>
        </w:rPr>
        <w:t xml:space="preserve">il entre </w:t>
      </w:r>
      <w:r w:rsidRPr="00E15033">
        <w:rPr>
          <w:b/>
        </w:rPr>
        <w:br/>
        <w:t xml:space="preserve">en contact avec le contour extérieur/tablier avant du véhicule) </w:t>
      </w:r>
    </w:p>
    <w:p w14:paraId="69700AEE" w14:textId="77777777" w:rsidR="002D7CE4" w:rsidRPr="00E15033" w:rsidRDefault="002D7CE4" w:rsidP="002D7CE4">
      <w:pPr>
        <w:pStyle w:val="SingleTxtG"/>
      </w:pPr>
      <w:r w:rsidRPr="00E15033">
        <w:rPr>
          <w:noProof/>
          <w:lang w:eastAsia="fr-CH"/>
        </w:rPr>
        <w:drawing>
          <wp:inline distT="0" distB="0" distL="0" distR="0" wp14:anchorId="47272D81" wp14:editId="45098DD9">
            <wp:extent cx="4680000" cy="2433600"/>
            <wp:effectExtent l="0" t="0" r="635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2433600"/>
                    </a:xfrm>
                    <a:prstGeom prst="rect">
                      <a:avLst/>
                    </a:prstGeom>
                  </pic:spPr>
                </pic:pic>
              </a:graphicData>
            </a:graphic>
          </wp:inline>
        </w:drawing>
      </w:r>
    </w:p>
    <w:p w14:paraId="0A604852" w14:textId="77777777" w:rsidR="002D7CE4" w:rsidRPr="00E15033" w:rsidRDefault="002D7CE4" w:rsidP="002D7CE4">
      <w:pPr>
        <w:pStyle w:val="Titre1"/>
        <w:keepNext w:val="0"/>
        <w:spacing w:after="120"/>
        <w:ind w:right="1134"/>
      </w:pPr>
      <w:r w:rsidRPr="00E15033">
        <w:t>Figure 5B</w:t>
      </w:r>
      <w:r w:rsidRPr="00E15033">
        <w:br/>
      </w:r>
      <w:r w:rsidRPr="00E15033">
        <w:rPr>
          <w:b/>
        </w:rPr>
        <w:t>Gabarit de coin</w:t>
      </w:r>
      <w:r w:rsidRPr="00E15033">
        <w:t xml:space="preserve"> </w:t>
      </w:r>
      <w:r w:rsidRPr="00E15033">
        <w:rPr>
          <w:noProof/>
          <w:lang w:eastAsia="fr-CH"/>
        </w:rPr>
        <w:drawing>
          <wp:inline distT="0" distB="0" distL="0" distR="0" wp14:anchorId="1A938B76" wp14:editId="2959E83D">
            <wp:extent cx="4680000" cy="301680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3016800"/>
                    </a:xfrm>
                    <a:prstGeom prst="rect">
                      <a:avLst/>
                    </a:prstGeom>
                  </pic:spPr>
                </pic:pic>
              </a:graphicData>
            </a:graphic>
          </wp:inline>
        </w:drawing>
      </w:r>
    </w:p>
    <w:p w14:paraId="2AC32EEF" w14:textId="77777777" w:rsidR="002D7CE4" w:rsidRPr="00E15033" w:rsidRDefault="002D7CE4" w:rsidP="002D7CE4">
      <w:pPr>
        <w:pStyle w:val="Titre1"/>
        <w:keepNext w:val="0"/>
        <w:spacing w:after="120"/>
        <w:ind w:right="1134"/>
      </w:pPr>
      <w:r w:rsidRPr="00E15033">
        <w:t>La surface avant du gabarit de coin est plane</w:t>
      </w:r>
      <w:r w:rsidR="002E4C9D" w:rsidRPr="00E15033">
        <w:t>.</w:t>
      </w:r>
    </w:p>
    <w:p w14:paraId="1CEC42B2" w14:textId="77777777" w:rsidR="002D7CE4" w:rsidRPr="00E15033" w:rsidRDefault="002D7CE4" w:rsidP="002D7CE4">
      <w:pPr>
        <w:pStyle w:val="SingleTxtG"/>
        <w:spacing w:after="240"/>
      </w:pPr>
      <w:r w:rsidRPr="00E15033">
        <w:t>Son centre se trouve à l</w:t>
      </w:r>
      <w:r w:rsidR="001134F6" w:rsidRPr="00E15033">
        <w:t>’</w:t>
      </w:r>
      <w:r w:rsidRPr="00E15033">
        <w:t>intersection de l</w:t>
      </w:r>
      <w:r w:rsidR="001134F6" w:rsidRPr="00E15033">
        <w:t>’</w:t>
      </w:r>
      <w:r w:rsidRPr="00E15033">
        <w:t>axe médian vertical et de l</w:t>
      </w:r>
      <w:r w:rsidR="001134F6" w:rsidRPr="00E15033">
        <w:t>’</w:t>
      </w:r>
      <w:r w:rsidRPr="00E15033">
        <w:t>axe médian horizontal sur la surface avant</w:t>
      </w:r>
      <w:r w:rsidR="002E4C9D" w:rsidRPr="00E15033">
        <w:t>.</w:t>
      </w:r>
    </w:p>
    <w:p w14:paraId="2EC75F29" w14:textId="77777777" w:rsidR="002D7CE4" w:rsidRPr="00E15033" w:rsidRDefault="002D7CE4" w:rsidP="002D7CE4">
      <w:pPr>
        <w:pStyle w:val="Titre1"/>
        <w:spacing w:after="120"/>
        <w:ind w:right="1134"/>
        <w:rPr>
          <w:b/>
        </w:rPr>
      </w:pPr>
      <w:r w:rsidRPr="00E15033">
        <w:t>Figure 5C</w:t>
      </w:r>
      <w:r w:rsidRPr="00E15033">
        <w:br/>
      </w:r>
      <w:r w:rsidRPr="00E15033">
        <w:rPr>
          <w:b/>
        </w:rPr>
        <w:t>Détermination du coin du pare-chocs à l</w:t>
      </w:r>
      <w:r w:rsidR="001134F6" w:rsidRPr="00E15033">
        <w:rPr>
          <w:b/>
        </w:rPr>
        <w:t>’</w:t>
      </w:r>
      <w:r w:rsidRPr="00E15033">
        <w:rPr>
          <w:b/>
        </w:rPr>
        <w:t>aide d</w:t>
      </w:r>
      <w:r w:rsidR="001134F6" w:rsidRPr="00E15033">
        <w:rPr>
          <w:b/>
        </w:rPr>
        <w:t>’</w:t>
      </w:r>
      <w:r w:rsidRPr="00E15033">
        <w:rPr>
          <w:b/>
        </w:rPr>
        <w:t xml:space="preserve">un gabarit de coin </w:t>
      </w:r>
      <w:r w:rsidRPr="00E15033">
        <w:rPr>
          <w:b/>
        </w:rPr>
        <w:br/>
        <w:t>(l</w:t>
      </w:r>
      <w:r w:rsidR="001134F6" w:rsidRPr="00E15033">
        <w:rPr>
          <w:b/>
        </w:rPr>
        <w:t>’</w:t>
      </w:r>
      <w:r w:rsidRPr="00E15033">
        <w:rPr>
          <w:b/>
        </w:rPr>
        <w:t>emplacement indiqué est purement indicatif)</w:t>
      </w:r>
    </w:p>
    <w:p w14:paraId="319A8016" w14:textId="77777777" w:rsidR="002D7CE4" w:rsidRPr="00E15033" w:rsidRDefault="002D7CE4" w:rsidP="002D7CE4">
      <w:pPr>
        <w:pStyle w:val="SingleTxtG"/>
        <w:rPr>
          <w:noProof/>
          <w:lang w:val="en-US"/>
        </w:rPr>
      </w:pPr>
      <w:r w:rsidRPr="00E15033">
        <w:rPr>
          <w:noProof/>
          <w:lang w:eastAsia="fr-CH"/>
        </w:rPr>
        <w:drawing>
          <wp:inline distT="0" distB="0" distL="0" distR="0" wp14:anchorId="792F32BD" wp14:editId="22BA80E9">
            <wp:extent cx="4680000" cy="3117600"/>
            <wp:effectExtent l="0" t="0" r="635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3117600"/>
                    </a:xfrm>
                    <a:prstGeom prst="rect">
                      <a:avLst/>
                    </a:prstGeom>
                  </pic:spPr>
                </pic:pic>
              </a:graphicData>
            </a:graphic>
          </wp:inline>
        </w:drawing>
      </w:r>
    </w:p>
    <w:p w14:paraId="0F309DD1" w14:textId="77777777" w:rsidR="002D7CE4" w:rsidRPr="00E15033" w:rsidRDefault="002D7CE4" w:rsidP="002D7CE4">
      <w:pPr>
        <w:pStyle w:val="Titre1"/>
        <w:spacing w:before="240" w:after="120"/>
        <w:ind w:right="1134"/>
      </w:pPr>
      <w:r w:rsidRPr="00E15033">
        <w:t>Figure 5D</w:t>
      </w:r>
      <w:r w:rsidRPr="00E15033">
        <w:br/>
      </w:r>
      <w:r w:rsidRPr="00E15033">
        <w:rPr>
          <w:b/>
        </w:rPr>
        <w:t>Détermination de la zone d</w:t>
      </w:r>
      <w:r w:rsidR="001134F6" w:rsidRPr="00E15033">
        <w:rPr>
          <w:b/>
        </w:rPr>
        <w:t>’</w:t>
      </w:r>
      <w:r w:rsidRPr="00E15033">
        <w:rPr>
          <w:b/>
        </w:rPr>
        <w:t>impact du pare-chocs (noter que les gabarits de coin doivent être déplacés verticalement et horizontalement de sorte qu</w:t>
      </w:r>
      <w:r w:rsidR="001134F6" w:rsidRPr="00E15033">
        <w:rPr>
          <w:b/>
        </w:rPr>
        <w:t>’</w:t>
      </w:r>
      <w:r w:rsidRPr="00E15033">
        <w:rPr>
          <w:b/>
        </w:rPr>
        <w:t>ils entrent en contact avec le contour extérieur/tablier avant du véhicule)</w:t>
      </w:r>
    </w:p>
    <w:p w14:paraId="57231BE3" w14:textId="77777777" w:rsidR="002D7CE4" w:rsidRPr="00E15033" w:rsidRDefault="002D7CE4" w:rsidP="002D7CE4">
      <w:pPr>
        <w:spacing w:after="120"/>
        <w:ind w:left="1134"/>
        <w:rPr>
          <w:noProof/>
        </w:rPr>
      </w:pPr>
      <w:r w:rsidRPr="00E15033">
        <w:rPr>
          <w:noProof/>
          <w:lang w:eastAsia="fr-CH"/>
        </w:rPr>
        <w:drawing>
          <wp:inline distT="0" distB="0" distL="0" distR="0" wp14:anchorId="67F0350C" wp14:editId="052FF55D">
            <wp:extent cx="3727687" cy="2334743"/>
            <wp:effectExtent l="0" t="0" r="0" b="889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1296" r="-11552"/>
                    <a:stretch/>
                  </pic:blipFill>
                  <pic:spPr bwMode="auto">
                    <a:xfrm>
                      <a:off x="0" y="0"/>
                      <a:ext cx="3730333" cy="2336400"/>
                    </a:xfrm>
                    <a:prstGeom prst="rect">
                      <a:avLst/>
                    </a:prstGeom>
                    <a:noFill/>
                    <a:ln>
                      <a:noFill/>
                    </a:ln>
                    <a:extLst>
                      <a:ext uri="{53640926-AAD7-44D8-BBD7-CCE9431645EC}">
                        <a14:shadowObscured xmlns:a14="http://schemas.microsoft.com/office/drawing/2010/main"/>
                      </a:ext>
                    </a:extLst>
                  </pic:spPr>
                </pic:pic>
              </a:graphicData>
            </a:graphic>
          </wp:inline>
        </w:drawing>
      </w:r>
    </w:p>
    <w:p w14:paraId="78F1BFCF" w14:textId="77777777" w:rsidR="002D7CE4" w:rsidRPr="00E15033" w:rsidRDefault="002D7CE4" w:rsidP="002D7CE4">
      <w:pPr>
        <w:pStyle w:val="Titre1"/>
        <w:spacing w:after="100"/>
      </w:pPr>
      <w:r w:rsidRPr="00E15033">
        <w:rPr>
          <w:i/>
        </w:rPr>
        <w:t xml:space="preserve">Figure </w:t>
      </w:r>
      <w:r w:rsidRPr="00E15033">
        <w:rPr>
          <w:i/>
          <w:lang w:eastAsia="ja-JP"/>
        </w:rPr>
        <w:t>6</w:t>
      </w:r>
      <w:r w:rsidRPr="00E15033">
        <w:rPr>
          <w:lang w:eastAsia="ja-JP"/>
        </w:rPr>
        <w:t>,</w:t>
      </w:r>
      <w:r w:rsidRPr="00E15033">
        <w:rPr>
          <w:i/>
          <w:lang w:eastAsia="ja-JP"/>
        </w:rPr>
        <w:t xml:space="preserve"> </w:t>
      </w:r>
      <w:r w:rsidRPr="00E15033">
        <w:t>lire :</w:t>
      </w:r>
    </w:p>
    <w:p w14:paraId="6D585B10" w14:textId="77777777" w:rsidR="002D7CE4" w:rsidRPr="00E15033" w:rsidRDefault="002D7CE4" w:rsidP="002D7CE4">
      <w:pPr>
        <w:pStyle w:val="SingleTxtG"/>
        <w:spacing w:after="100"/>
        <w:jc w:val="left"/>
        <w:rPr>
          <w:lang w:eastAsia="ja-JP"/>
        </w:rPr>
      </w:pPr>
      <w:r w:rsidRPr="00E15033">
        <w:rPr>
          <w:lang w:eastAsia="ja-JP"/>
        </w:rPr>
        <w:t>“Figure 6</w:t>
      </w:r>
      <w:r w:rsidRPr="00E15033">
        <w:rPr>
          <w:lang w:eastAsia="ja-JP"/>
        </w:rPr>
        <w:br/>
      </w:r>
      <w:r w:rsidRPr="00E15033">
        <w:rPr>
          <w:b/>
          <w:lang w:eastAsia="ja-JP"/>
        </w:rPr>
        <w:t>Impact et point cible (voir par</w:t>
      </w:r>
      <w:r w:rsidR="002E4C9D" w:rsidRPr="00E15033">
        <w:rPr>
          <w:b/>
          <w:lang w:eastAsia="ja-JP"/>
        </w:rPr>
        <w:t>.</w:t>
      </w:r>
      <w:r w:rsidRPr="00E15033">
        <w:rPr>
          <w:b/>
          <w:lang w:eastAsia="ja-JP"/>
        </w:rPr>
        <w:t xml:space="preserve"> 3</w:t>
      </w:r>
      <w:r w:rsidR="002E4C9D" w:rsidRPr="00E15033">
        <w:rPr>
          <w:b/>
          <w:lang w:eastAsia="ja-JP"/>
        </w:rPr>
        <w:t>.</w:t>
      </w:r>
      <w:r w:rsidRPr="00E15033">
        <w:rPr>
          <w:b/>
          <w:lang w:eastAsia="ja-JP"/>
        </w:rPr>
        <w:t>20 et 3</w:t>
      </w:r>
      <w:r w:rsidR="002E4C9D" w:rsidRPr="00E15033">
        <w:rPr>
          <w:b/>
          <w:lang w:eastAsia="ja-JP"/>
        </w:rPr>
        <w:t>.</w:t>
      </w:r>
      <w:r w:rsidRPr="00E15033">
        <w:rPr>
          <w:b/>
          <w:lang w:eastAsia="ja-JP"/>
        </w:rPr>
        <w:t>28)</w:t>
      </w:r>
    </w:p>
    <w:p w14:paraId="71AA602F" w14:textId="77777777" w:rsidR="002D7CE4" w:rsidRPr="00E15033" w:rsidRDefault="002D7CE4" w:rsidP="002D7CE4">
      <w:pPr>
        <w:pStyle w:val="SingleTxtG"/>
        <w:spacing w:after="100"/>
        <w:ind w:left="1701" w:hanging="567"/>
        <w:rPr>
          <w:lang w:eastAsia="ja-JP"/>
        </w:rPr>
      </w:pPr>
      <w:r w:rsidRPr="00E15033">
        <w:rPr>
          <w:lang w:eastAsia="ja-JP"/>
        </w:rPr>
        <w:t>…”</w:t>
      </w:r>
      <w:r w:rsidR="002E4C9D" w:rsidRPr="00E15033">
        <w:rPr>
          <w:lang w:eastAsia="ja-JP"/>
        </w:rPr>
        <w:t>.</w:t>
      </w:r>
    </w:p>
    <w:p w14:paraId="3038D027" w14:textId="77777777" w:rsidR="002D7CE4" w:rsidRPr="00E15033" w:rsidRDefault="002D7CE4" w:rsidP="002D7CE4">
      <w:pPr>
        <w:pStyle w:val="Titre1"/>
        <w:spacing w:after="100"/>
      </w:pPr>
      <w:r w:rsidRPr="00E15033">
        <w:rPr>
          <w:i/>
        </w:rPr>
        <w:t xml:space="preserve">Figure </w:t>
      </w:r>
      <w:r w:rsidRPr="00E15033">
        <w:rPr>
          <w:i/>
          <w:lang w:eastAsia="ja-JP"/>
        </w:rPr>
        <w:t>7</w:t>
      </w:r>
      <w:r w:rsidRPr="00E15033">
        <w:rPr>
          <w:lang w:eastAsia="ja-JP"/>
        </w:rPr>
        <w:t>,</w:t>
      </w:r>
      <w:r w:rsidRPr="00E15033">
        <w:rPr>
          <w:i/>
          <w:lang w:eastAsia="ja-JP"/>
        </w:rPr>
        <w:t xml:space="preserve"> </w:t>
      </w:r>
      <w:r w:rsidRPr="00E15033">
        <w:t>lire :</w:t>
      </w:r>
    </w:p>
    <w:p w14:paraId="0E96435C" w14:textId="77777777" w:rsidR="002D7CE4" w:rsidRPr="00E15033" w:rsidRDefault="002D7CE4" w:rsidP="002D7CE4">
      <w:pPr>
        <w:pStyle w:val="Titre1"/>
        <w:spacing w:after="100"/>
        <w:rPr>
          <w:lang w:eastAsia="ja-JP"/>
        </w:rPr>
      </w:pPr>
      <w:r w:rsidRPr="00E15033">
        <w:rPr>
          <w:lang w:eastAsia="ja-JP"/>
        </w:rPr>
        <w:t>“Figure 7</w:t>
      </w:r>
      <w:r w:rsidRPr="00E15033">
        <w:rPr>
          <w:lang w:eastAsia="ja-JP"/>
        </w:rPr>
        <w:br/>
      </w:r>
      <w:r w:rsidRPr="00E15033">
        <w:rPr>
          <w:b/>
          <w:lang w:eastAsia="ja-JP"/>
        </w:rPr>
        <w:t>Ligne de référence inférieure du pare-chocs (LBRL) (voir par</w:t>
      </w:r>
      <w:r w:rsidR="002E4C9D" w:rsidRPr="00E15033">
        <w:rPr>
          <w:b/>
          <w:lang w:eastAsia="ja-JP"/>
        </w:rPr>
        <w:t>.</w:t>
      </w:r>
      <w:r w:rsidRPr="00E15033">
        <w:rPr>
          <w:b/>
          <w:lang w:eastAsia="ja-JP"/>
        </w:rPr>
        <w:t xml:space="preserve"> 3</w:t>
      </w:r>
      <w:r w:rsidR="002E4C9D" w:rsidRPr="00E15033">
        <w:rPr>
          <w:b/>
          <w:lang w:eastAsia="ja-JP"/>
        </w:rPr>
        <w:t>.</w:t>
      </w:r>
      <w:r w:rsidRPr="00E15033">
        <w:rPr>
          <w:b/>
          <w:lang w:eastAsia="ja-JP"/>
        </w:rPr>
        <w:t>22)</w:t>
      </w:r>
    </w:p>
    <w:p w14:paraId="35A2D612" w14:textId="77777777" w:rsidR="002D7CE4" w:rsidRPr="00E15033" w:rsidRDefault="002D7CE4" w:rsidP="002D7CE4">
      <w:pPr>
        <w:pStyle w:val="SingleTxtG"/>
        <w:spacing w:after="100"/>
        <w:ind w:left="1701" w:hanging="567"/>
      </w:pPr>
      <w:r w:rsidRPr="00E15033">
        <w:t>…”</w:t>
      </w:r>
      <w:r w:rsidR="002E4C9D" w:rsidRPr="00E15033">
        <w:t>.</w:t>
      </w:r>
    </w:p>
    <w:p w14:paraId="42FB4C7A" w14:textId="77777777" w:rsidR="002D7CE4" w:rsidRPr="00E15033" w:rsidRDefault="002D7CE4" w:rsidP="002D7CE4">
      <w:pPr>
        <w:pStyle w:val="Titre1"/>
        <w:spacing w:after="100"/>
      </w:pPr>
      <w:r w:rsidRPr="00E15033">
        <w:rPr>
          <w:i/>
        </w:rPr>
        <w:t>Figure 8</w:t>
      </w:r>
      <w:r w:rsidRPr="00E15033">
        <w:t>, lire</w:t>
      </w:r>
      <w:r w:rsidRPr="00E15033">
        <w:rPr>
          <w:i/>
        </w:rPr>
        <w:t> </w:t>
      </w:r>
      <w:r w:rsidRPr="00E15033">
        <w:t>:</w:t>
      </w:r>
    </w:p>
    <w:p w14:paraId="3DB1B94A" w14:textId="77777777" w:rsidR="002D7CE4" w:rsidRPr="00E15033" w:rsidRDefault="002D7CE4" w:rsidP="002D7CE4">
      <w:pPr>
        <w:pStyle w:val="Titre1"/>
        <w:spacing w:after="100"/>
        <w:rPr>
          <w:lang w:eastAsia="ja-JP"/>
        </w:rPr>
      </w:pPr>
      <w:r w:rsidRPr="00E15033">
        <w:rPr>
          <w:lang w:eastAsia="ja-JP"/>
        </w:rPr>
        <w:t>“Figure 8</w:t>
      </w:r>
      <w:r w:rsidRPr="00E15033">
        <w:rPr>
          <w:lang w:eastAsia="ja-JP"/>
        </w:rPr>
        <w:br/>
      </w:r>
      <w:r w:rsidRPr="00E15033">
        <w:rPr>
          <w:b/>
          <w:lang w:eastAsia="ja-JP"/>
        </w:rPr>
        <w:t>Ligne de référence latérale (voir par</w:t>
      </w:r>
      <w:r w:rsidR="002E4C9D" w:rsidRPr="00E15033">
        <w:rPr>
          <w:b/>
          <w:lang w:eastAsia="ja-JP"/>
        </w:rPr>
        <w:t>.</w:t>
      </w:r>
      <w:r w:rsidRPr="00E15033">
        <w:rPr>
          <w:b/>
          <w:lang w:eastAsia="ja-JP"/>
        </w:rPr>
        <w:t> 3</w:t>
      </w:r>
      <w:r w:rsidR="002E4C9D" w:rsidRPr="00E15033">
        <w:rPr>
          <w:b/>
          <w:lang w:eastAsia="ja-JP"/>
        </w:rPr>
        <w:t>.</w:t>
      </w:r>
      <w:r w:rsidRPr="00E15033">
        <w:rPr>
          <w:b/>
          <w:lang w:eastAsia="ja-JP"/>
        </w:rPr>
        <w:t>27)</w:t>
      </w:r>
    </w:p>
    <w:p w14:paraId="661E24F8" w14:textId="77777777" w:rsidR="002D7CE4" w:rsidRPr="00E15033" w:rsidRDefault="002D7CE4" w:rsidP="002D7CE4">
      <w:pPr>
        <w:pStyle w:val="SingleTxtG"/>
        <w:spacing w:after="100"/>
        <w:ind w:left="1701" w:hanging="567"/>
        <w:rPr>
          <w:lang w:eastAsia="ja-JP"/>
        </w:rPr>
      </w:pPr>
      <w:r w:rsidRPr="00E15033">
        <w:rPr>
          <w:lang w:eastAsia="ja-JP"/>
        </w:rPr>
        <w:t>…”</w:t>
      </w:r>
      <w:r w:rsidR="002E4C9D" w:rsidRPr="00E15033">
        <w:rPr>
          <w:lang w:eastAsia="ja-JP"/>
        </w:rPr>
        <w:t>.</w:t>
      </w:r>
    </w:p>
    <w:p w14:paraId="2D7D3D2C" w14:textId="77777777" w:rsidR="002D7CE4" w:rsidRPr="00E15033" w:rsidRDefault="002D7CE4" w:rsidP="002D7CE4">
      <w:pPr>
        <w:pStyle w:val="Titre1"/>
        <w:spacing w:after="100"/>
      </w:pPr>
      <w:r w:rsidRPr="00E15033">
        <w:rPr>
          <w:i/>
        </w:rPr>
        <w:t xml:space="preserve">Figure </w:t>
      </w:r>
      <w:r w:rsidRPr="00E15033">
        <w:rPr>
          <w:i/>
          <w:lang w:eastAsia="ja-JP"/>
        </w:rPr>
        <w:t>9</w:t>
      </w:r>
      <w:r w:rsidRPr="00E15033">
        <w:rPr>
          <w:lang w:eastAsia="ja-JP"/>
        </w:rPr>
        <w:t>,</w:t>
      </w:r>
      <w:r w:rsidRPr="00E15033">
        <w:rPr>
          <w:i/>
        </w:rPr>
        <w:t xml:space="preserve"> </w:t>
      </w:r>
      <w:r w:rsidRPr="00E15033">
        <w:t>lire :</w:t>
      </w:r>
    </w:p>
    <w:p w14:paraId="38A09D39" w14:textId="77777777" w:rsidR="002D7CE4" w:rsidRPr="00E15033" w:rsidRDefault="002D7CE4" w:rsidP="002D7CE4">
      <w:pPr>
        <w:pStyle w:val="Titre1"/>
        <w:spacing w:after="100"/>
        <w:rPr>
          <w:lang w:eastAsia="ja-JP"/>
        </w:rPr>
      </w:pPr>
      <w:r w:rsidRPr="00E15033">
        <w:rPr>
          <w:lang w:eastAsia="ja-JP"/>
        </w:rPr>
        <w:t>“Figure 9</w:t>
      </w:r>
      <w:r w:rsidRPr="00E15033">
        <w:rPr>
          <w:lang w:eastAsia="ja-JP"/>
        </w:rPr>
        <w:br/>
      </w:r>
      <w:r w:rsidRPr="00E15033">
        <w:rPr>
          <w:b/>
          <w:lang w:eastAsia="ja-JP"/>
        </w:rPr>
        <w:t>Ligne de référence supérieure du pare-chocs (voir par</w:t>
      </w:r>
      <w:r w:rsidR="002E4C9D" w:rsidRPr="00E15033">
        <w:rPr>
          <w:b/>
          <w:lang w:eastAsia="ja-JP"/>
        </w:rPr>
        <w:t>.</w:t>
      </w:r>
      <w:r w:rsidRPr="00E15033">
        <w:rPr>
          <w:b/>
          <w:lang w:eastAsia="ja-JP"/>
        </w:rPr>
        <w:t> 3</w:t>
      </w:r>
      <w:r w:rsidR="002E4C9D" w:rsidRPr="00E15033">
        <w:rPr>
          <w:b/>
          <w:lang w:eastAsia="ja-JP"/>
        </w:rPr>
        <w:t>.</w:t>
      </w:r>
      <w:r w:rsidRPr="00E15033">
        <w:rPr>
          <w:b/>
          <w:lang w:eastAsia="ja-JP"/>
        </w:rPr>
        <w:t>30)</w:t>
      </w:r>
    </w:p>
    <w:p w14:paraId="04BC5E31" w14:textId="77777777" w:rsidR="002D7CE4" w:rsidRPr="00E15033" w:rsidRDefault="002D7CE4" w:rsidP="002D7CE4">
      <w:pPr>
        <w:pStyle w:val="SingleTxtG"/>
        <w:spacing w:after="100"/>
        <w:ind w:left="1701" w:hanging="567"/>
        <w:rPr>
          <w:lang w:eastAsia="ja-JP"/>
        </w:rPr>
      </w:pPr>
      <w:r w:rsidRPr="00E15033">
        <w:rPr>
          <w:lang w:eastAsia="ja-JP"/>
        </w:rPr>
        <w:t>…”</w:t>
      </w:r>
      <w:r w:rsidR="002E4C9D" w:rsidRPr="00E15033">
        <w:rPr>
          <w:lang w:eastAsia="ja-JP"/>
        </w:rPr>
        <w:t>.</w:t>
      </w:r>
    </w:p>
    <w:p w14:paraId="4976200B" w14:textId="77777777" w:rsidR="002D7CE4" w:rsidRPr="00E15033" w:rsidRDefault="002D7CE4" w:rsidP="002D7CE4">
      <w:pPr>
        <w:pStyle w:val="Titre1"/>
        <w:spacing w:after="100"/>
      </w:pPr>
      <w:r w:rsidRPr="00E15033">
        <w:rPr>
          <w:i/>
        </w:rPr>
        <w:t xml:space="preserve">Figure </w:t>
      </w:r>
      <w:r w:rsidRPr="00E15033">
        <w:rPr>
          <w:i/>
          <w:lang w:eastAsia="ja-JP"/>
        </w:rPr>
        <w:t>10</w:t>
      </w:r>
      <w:r w:rsidRPr="00E15033">
        <w:rPr>
          <w:lang w:eastAsia="ja-JP"/>
        </w:rPr>
        <w:t>,</w:t>
      </w:r>
      <w:r w:rsidRPr="00E15033">
        <w:t xml:space="preserve"> lire :</w:t>
      </w:r>
    </w:p>
    <w:p w14:paraId="53B82035" w14:textId="77777777" w:rsidR="002D7CE4" w:rsidRPr="00E15033" w:rsidRDefault="002D7CE4" w:rsidP="002D7CE4">
      <w:pPr>
        <w:pStyle w:val="Titre1"/>
        <w:spacing w:after="100"/>
        <w:rPr>
          <w:lang w:eastAsia="ja-JP"/>
        </w:rPr>
      </w:pPr>
      <w:r w:rsidRPr="00E15033">
        <w:rPr>
          <w:lang w:eastAsia="ja-JP"/>
        </w:rPr>
        <w:t>“Figure 10</w:t>
      </w:r>
      <w:r w:rsidR="001E16F8" w:rsidRPr="00E15033">
        <w:rPr>
          <w:lang w:eastAsia="ja-JP"/>
        </w:rPr>
        <w:t xml:space="preserve"> </w:t>
      </w:r>
      <w:r w:rsidRPr="00E15033">
        <w:rPr>
          <w:lang w:eastAsia="ja-JP"/>
        </w:rPr>
        <w:br/>
      </w:r>
      <w:r w:rsidRPr="00E15033">
        <w:rPr>
          <w:b/>
          <w:lang w:eastAsia="ja-JP"/>
        </w:rPr>
        <w:t>Mesure de la longueur développée (voir par</w:t>
      </w:r>
      <w:r w:rsidR="002E4C9D" w:rsidRPr="00E15033">
        <w:rPr>
          <w:b/>
          <w:lang w:eastAsia="ja-JP"/>
        </w:rPr>
        <w:t>.</w:t>
      </w:r>
      <w:r w:rsidRPr="00E15033">
        <w:rPr>
          <w:b/>
          <w:lang w:eastAsia="ja-JP"/>
        </w:rPr>
        <w:t> 3</w:t>
      </w:r>
      <w:r w:rsidR="002E4C9D" w:rsidRPr="00E15033">
        <w:rPr>
          <w:b/>
          <w:lang w:eastAsia="ja-JP"/>
        </w:rPr>
        <w:t>.</w:t>
      </w:r>
      <w:r w:rsidRPr="00E15033">
        <w:rPr>
          <w:b/>
          <w:lang w:eastAsia="ja-JP"/>
        </w:rPr>
        <w:t>31)</w:t>
      </w:r>
    </w:p>
    <w:p w14:paraId="59B885C4" w14:textId="77777777" w:rsidR="002D7CE4" w:rsidRPr="00E15033" w:rsidRDefault="002D7CE4" w:rsidP="002D7CE4">
      <w:pPr>
        <w:pStyle w:val="SingleTxtG"/>
        <w:spacing w:after="100"/>
        <w:ind w:left="1701" w:hanging="567"/>
      </w:pPr>
      <w:r w:rsidRPr="00E15033">
        <w:t>…”</w:t>
      </w:r>
      <w:r w:rsidR="002E4C9D" w:rsidRPr="00E15033">
        <w:t>.</w:t>
      </w:r>
    </w:p>
    <w:p w14:paraId="16F09B5A" w14:textId="77777777" w:rsidR="002D7CE4" w:rsidRPr="00E15033" w:rsidRDefault="002D7CE4" w:rsidP="002D7CE4">
      <w:pPr>
        <w:pStyle w:val="SingleTxtG"/>
        <w:spacing w:after="100"/>
      </w:pPr>
      <w:r w:rsidRPr="00E15033">
        <w:rPr>
          <w:i/>
        </w:rPr>
        <w:t>Paragraphe 5</w:t>
      </w:r>
      <w:r w:rsidR="002E4C9D" w:rsidRPr="00E15033">
        <w:rPr>
          <w:i/>
        </w:rPr>
        <w:t>.</w:t>
      </w:r>
      <w:r w:rsidRPr="00E15033">
        <w:rPr>
          <w:i/>
        </w:rPr>
        <w:t>1</w:t>
      </w:r>
      <w:r w:rsidR="002E4C9D" w:rsidRPr="00E15033">
        <w:rPr>
          <w:i/>
        </w:rPr>
        <w:t>.</w:t>
      </w:r>
      <w:r w:rsidRPr="00E15033">
        <w:rPr>
          <w:i/>
        </w:rPr>
        <w:t>1</w:t>
      </w:r>
      <w:r w:rsidRPr="00E15033">
        <w:t>, lire :</w:t>
      </w:r>
    </w:p>
    <w:p w14:paraId="27849BCC" w14:textId="77777777" w:rsidR="002D7CE4" w:rsidRPr="00E15033" w:rsidRDefault="002D7CE4" w:rsidP="002D7CE4">
      <w:pPr>
        <w:pStyle w:val="SingleTxtG"/>
        <w:spacing w:after="100"/>
        <w:ind w:left="2268" w:hanging="1134"/>
        <w:rPr>
          <w:bCs/>
        </w:rPr>
      </w:pPr>
      <w:r w:rsidRPr="00E15033">
        <w:t>“5</w:t>
      </w:r>
      <w:r w:rsidR="002E4C9D" w:rsidRPr="00E15033">
        <w:t>.</w:t>
      </w:r>
      <w:r w:rsidRPr="00E15033">
        <w:t>1</w:t>
      </w:r>
      <w:r w:rsidR="002E4C9D" w:rsidRPr="00E15033">
        <w:t>.</w:t>
      </w:r>
      <w:r w:rsidRPr="00E15033">
        <w:t>1</w:t>
      </w:r>
      <w:r w:rsidRPr="00E15033">
        <w:tab/>
        <w:t>Lors d</w:t>
      </w:r>
      <w:r w:rsidR="001134F6" w:rsidRPr="00E15033">
        <w:t>’</w:t>
      </w:r>
      <w:r w:rsidRPr="00E15033">
        <w:t>un essai exécuté conformément au paragraphe 7</w:t>
      </w:r>
      <w:r w:rsidR="002E4C9D" w:rsidRPr="00E15033">
        <w:t>.</w:t>
      </w:r>
      <w:r w:rsidRPr="00E15033">
        <w:t>1</w:t>
      </w:r>
      <w:r w:rsidR="002E4C9D" w:rsidRPr="00E15033">
        <w:t>.</w:t>
      </w:r>
      <w:r w:rsidRPr="00E15033">
        <w:t>1 (jambe d</w:t>
      </w:r>
      <w:r w:rsidR="001134F6" w:rsidRPr="00E15033">
        <w:t>’</w:t>
      </w:r>
      <w:r w:rsidRPr="00E15033">
        <w:t>essai souple contre pare-chocs), la valeur absolue de l</w:t>
      </w:r>
      <w:r w:rsidR="001134F6" w:rsidRPr="00E15033">
        <w:t>’</w:t>
      </w:r>
      <w:r w:rsidRPr="00E15033">
        <w:t>allongement dynamique maximum du ligament latéral interne au niveau du genou ne doit pas dépasser 22 mm et l</w:t>
      </w:r>
      <w:r w:rsidR="001134F6" w:rsidRPr="00E15033">
        <w:t>’</w:t>
      </w:r>
      <w:r w:rsidRPr="00E15033">
        <w:t>allongement dynamique maximum du ligament croisé antérieur et du ligament croisé postérieur ne doit pas dépasser 13 mm</w:t>
      </w:r>
      <w:r w:rsidR="002E4C9D" w:rsidRPr="00E15033">
        <w:t>.</w:t>
      </w:r>
      <w:r w:rsidRPr="00E15033">
        <w:t xml:space="preserve"> La valeur absolue du moment dynamique de flexion du tibia ne doit pas non plus dépasser 340 Nm</w:t>
      </w:r>
      <w:r w:rsidR="002E4C9D" w:rsidRPr="00E15033">
        <w:t>.</w:t>
      </w:r>
      <w:r w:rsidRPr="00E15033">
        <w:t xml:space="preserve"> En outre, le constructeur peut choisir sur les pare-chocs des zones pouvant mesurer au total jusqu</w:t>
      </w:r>
      <w:r w:rsidR="001134F6" w:rsidRPr="00E15033">
        <w:t>’</w:t>
      </w:r>
      <w:r w:rsidRPr="00E15033">
        <w:t>à 264 mm de largeur, dans lesquelles la valeur absolue du moment de flexion du tibia ne doit pas dépasser 380 Nm</w:t>
      </w:r>
      <w:r w:rsidR="002E4C9D" w:rsidRPr="00E15033">
        <w:t>.</w:t>
      </w:r>
      <w:r w:rsidRPr="00E15033">
        <w:t xml:space="preserve"> Une Partie contractante peut, dans sa législation nationale, restreindre l</w:t>
      </w:r>
      <w:r w:rsidR="001134F6" w:rsidRPr="00E15033">
        <w:t>’</w:t>
      </w:r>
      <w:r w:rsidRPr="00E15033">
        <w:t>application de la prescription relative à la zone d</w:t>
      </w:r>
      <w:r w:rsidR="001134F6" w:rsidRPr="00E15033">
        <w:t>’</w:t>
      </w:r>
      <w:r w:rsidRPr="00E15033">
        <w:t>exception si elle le juge approprié</w:t>
      </w:r>
      <w:r w:rsidR="002E4C9D" w:rsidRPr="00E15033">
        <w:t>.</w:t>
      </w:r>
      <w:r w:rsidRPr="00E15033">
        <w:rPr>
          <w:bCs/>
        </w:rPr>
        <w:t>”</w:t>
      </w:r>
      <w:r w:rsidR="002E4C9D" w:rsidRPr="00E15033">
        <w:rPr>
          <w:bCs/>
        </w:rPr>
        <w:t>.</w:t>
      </w:r>
    </w:p>
    <w:p w14:paraId="25599B41" w14:textId="77777777" w:rsidR="002D7CE4" w:rsidRPr="00E15033" w:rsidRDefault="002D7CE4" w:rsidP="002D7CE4">
      <w:pPr>
        <w:pStyle w:val="SingleTxtG"/>
        <w:keepNext/>
      </w:pPr>
      <w:r w:rsidRPr="00E15033">
        <w:rPr>
          <w:i/>
        </w:rPr>
        <w:t>Paragraphe 6</w:t>
      </w:r>
      <w:r w:rsidR="002E4C9D" w:rsidRPr="00E15033">
        <w:rPr>
          <w:i/>
        </w:rPr>
        <w:t>.</w:t>
      </w:r>
      <w:r w:rsidRPr="00E15033">
        <w:rPr>
          <w:i/>
        </w:rPr>
        <w:t>3</w:t>
      </w:r>
      <w:r w:rsidR="002E4C9D" w:rsidRPr="00E15033">
        <w:rPr>
          <w:i/>
        </w:rPr>
        <w:t>.</w:t>
      </w:r>
      <w:r w:rsidRPr="00E15033">
        <w:rPr>
          <w:i/>
        </w:rPr>
        <w:t>1</w:t>
      </w:r>
      <w:r w:rsidR="002E4C9D" w:rsidRPr="00E15033">
        <w:rPr>
          <w:i/>
        </w:rPr>
        <w:t>.</w:t>
      </w:r>
      <w:r w:rsidRPr="00E15033">
        <w:rPr>
          <w:i/>
        </w:rPr>
        <w:t>1</w:t>
      </w:r>
      <w:r w:rsidRPr="00E15033">
        <w:t>, insérer une nouvelle note de bas de page</w:t>
      </w:r>
      <w:r w:rsidRPr="00E15033">
        <w:rPr>
          <w:sz w:val="18"/>
          <w:szCs w:val="18"/>
          <w:vertAlign w:val="superscript"/>
        </w:rPr>
        <w:t>2</w:t>
      </w:r>
      <w:r w:rsidRPr="00E15033">
        <w:t xml:space="preserve"> et lire :</w:t>
      </w:r>
    </w:p>
    <w:p w14:paraId="79A5E4A7" w14:textId="77777777" w:rsidR="002D7CE4" w:rsidRPr="00E15033" w:rsidRDefault="002D7CE4" w:rsidP="002D7CE4">
      <w:pPr>
        <w:pStyle w:val="SingleTxtG"/>
        <w:keepNext/>
        <w:ind w:left="2268" w:hanging="1134"/>
        <w:jc w:val="left"/>
      </w:pPr>
      <w:r w:rsidRPr="00E15033">
        <w:t>“6</w:t>
      </w:r>
      <w:r w:rsidR="002E4C9D" w:rsidRPr="00E15033">
        <w:t>.</w:t>
      </w:r>
      <w:r w:rsidRPr="00E15033">
        <w:t>3</w:t>
      </w:r>
      <w:r w:rsidR="002E4C9D" w:rsidRPr="00E15033">
        <w:t>.</w:t>
      </w:r>
      <w:r w:rsidRPr="00E15033">
        <w:t>1</w:t>
      </w:r>
      <w:r w:rsidR="002E4C9D" w:rsidRPr="00E15033">
        <w:t>.</w:t>
      </w:r>
      <w:r w:rsidRPr="00E15033">
        <w:t>1</w:t>
      </w:r>
      <w:r w:rsidRPr="00E15033">
        <w:tab/>
        <w:t>Jambe d</w:t>
      </w:r>
      <w:r w:rsidR="001134F6" w:rsidRPr="00E15033">
        <w:t>’</w:t>
      </w:r>
      <w:r w:rsidRPr="00E15033">
        <w:t>essai souple</w:t>
      </w:r>
    </w:p>
    <w:p w14:paraId="6C41C4EA" w14:textId="77777777" w:rsidR="002D7CE4" w:rsidRPr="00E15033" w:rsidRDefault="002D7CE4" w:rsidP="002D7CE4">
      <w:pPr>
        <w:pStyle w:val="SingleTxtG"/>
        <w:ind w:left="2268"/>
      </w:pPr>
      <w:r w:rsidRPr="00E15033">
        <w:t>La jambe d</w:t>
      </w:r>
      <w:r w:rsidR="001134F6" w:rsidRPr="00E15033">
        <w:t>’</w:t>
      </w:r>
      <w:r w:rsidRPr="00E15033">
        <w:t>essai souple est constituée d</w:t>
      </w:r>
      <w:r w:rsidR="001134F6" w:rsidRPr="00E15033">
        <w:t>’</w:t>
      </w:r>
      <w:r w:rsidRPr="00E15033">
        <w:t>un garnissage simulant la chair et la peau, de deux segments longs souples simulant l</w:t>
      </w:r>
      <w:r w:rsidR="001134F6" w:rsidRPr="00E15033">
        <w:t>’</w:t>
      </w:r>
      <w:r w:rsidRPr="00E15033">
        <w:t>os du fémur et l</w:t>
      </w:r>
      <w:r w:rsidR="001134F6" w:rsidRPr="00E15033">
        <w:t>’</w:t>
      </w:r>
      <w:r w:rsidRPr="00E15033">
        <w:t>os du tibia, et de l</w:t>
      </w:r>
      <w:r w:rsidR="001134F6" w:rsidRPr="00E15033">
        <w:t>’</w:t>
      </w:r>
      <w:r w:rsidRPr="00E15033">
        <w:t>articulation du genou (voir fig</w:t>
      </w:r>
      <w:r w:rsidR="002E4C9D" w:rsidRPr="00E15033">
        <w:t>.</w:t>
      </w:r>
      <w:r w:rsidRPr="00E15033">
        <w:t> 12)</w:t>
      </w:r>
      <w:r w:rsidRPr="00E15033">
        <w:rPr>
          <w:rStyle w:val="Appelnotedebasdep"/>
        </w:rPr>
        <w:footnoteReference w:id="3"/>
      </w:r>
      <w:r w:rsidR="002E4C9D" w:rsidRPr="00E15033">
        <w:t>.</w:t>
      </w:r>
      <w:bookmarkStart w:id="5" w:name="OLE_LINK3"/>
      <w:bookmarkEnd w:id="5"/>
    </w:p>
    <w:p w14:paraId="322C34BA" w14:textId="77777777" w:rsidR="002D7CE4" w:rsidRPr="00E15033" w:rsidRDefault="002D7CE4" w:rsidP="002D7CE4">
      <w:pPr>
        <w:pStyle w:val="SingleTxtG"/>
        <w:ind w:left="2268"/>
      </w:pPr>
      <w:r w:rsidRPr="00E15033">
        <w:t>L</w:t>
      </w:r>
      <w:r w:rsidR="001134F6" w:rsidRPr="00E15033">
        <w:t>’</w:t>
      </w:r>
      <w:r w:rsidRPr="00E15033">
        <w:t>ensemble de l</w:t>
      </w:r>
      <w:r w:rsidR="001134F6" w:rsidRPr="00E15033">
        <w:t>’</w:t>
      </w:r>
      <w:r w:rsidRPr="00E15033">
        <w:t>élément de frappe doit avoir une masse totale de 13,2 </w:t>
      </w:r>
      <w:r w:rsidRPr="00E15033">
        <w:sym w:font="Symbol" w:char="F0B1"/>
      </w:r>
      <w:r w:rsidRPr="00E15033">
        <w:t> 0,4 kg</w:t>
      </w:r>
      <w:r w:rsidR="002E4C9D" w:rsidRPr="00E15033">
        <w:t>.</w:t>
      </w:r>
      <w:r w:rsidRPr="00E15033">
        <w:t xml:space="preserve"> Les dimensions de l</w:t>
      </w:r>
      <w:r w:rsidR="001134F6" w:rsidRPr="00E15033">
        <w:t>’</w:t>
      </w:r>
      <w:r w:rsidRPr="00E15033">
        <w:t>élément de frappe assemblé doivent être celles qui sont définies à la figure 12, mesurées dans l</w:t>
      </w:r>
      <w:r w:rsidR="001134F6" w:rsidRPr="00E15033">
        <w:t>’</w:t>
      </w:r>
      <w:r w:rsidRPr="00E15033">
        <w:t>axe vertical du genou</w:t>
      </w:r>
      <w:r w:rsidR="002E4C9D" w:rsidRPr="00E15033">
        <w:t>.</w:t>
      </w:r>
    </w:p>
    <w:p w14:paraId="64EF96D0" w14:textId="77777777" w:rsidR="002D7CE4" w:rsidRPr="00E15033" w:rsidRDefault="002D7CE4" w:rsidP="002D7CE4">
      <w:pPr>
        <w:pStyle w:val="SingleTxtG"/>
        <w:ind w:left="2268"/>
        <w:rPr>
          <w:strike/>
          <w:lang w:eastAsia="ja-JP"/>
        </w:rPr>
      </w:pPr>
      <w:r w:rsidRPr="00E15033">
        <w:t>Les crochets, poulies, protections, articulations, etc</w:t>
      </w:r>
      <w:r w:rsidR="002E4C9D" w:rsidRPr="00E15033">
        <w:t>.</w:t>
      </w:r>
      <w:r w:rsidRPr="00E15033">
        <w:t>, fixés à l</w:t>
      </w:r>
      <w:r w:rsidR="001134F6" w:rsidRPr="00E15033">
        <w:t>’</w:t>
      </w:r>
      <w:r w:rsidRPr="00E15033">
        <w:t>élément de frappe pour son largage et/ou sa protection peuvent dépasser les dimensions et les tolérances indiquées aux figures 12 et 13</w:t>
      </w:r>
      <w:r w:rsidR="002E4C9D" w:rsidRPr="00E15033">
        <w:t>.</w:t>
      </w:r>
      <w:r w:rsidRPr="00E15033">
        <w:t>”</w:t>
      </w:r>
      <w:r w:rsidR="002E4C9D" w:rsidRPr="00E15033">
        <w:t>.</w:t>
      </w:r>
    </w:p>
    <w:p w14:paraId="5679A232" w14:textId="77777777" w:rsidR="002D7CE4" w:rsidRPr="00E15033" w:rsidRDefault="002D7CE4" w:rsidP="002D7CE4">
      <w:pPr>
        <w:pStyle w:val="SingleTxtG"/>
        <w:keepNext/>
      </w:pPr>
      <w:r w:rsidRPr="00E15033">
        <w:rPr>
          <w:i/>
        </w:rPr>
        <w:t>Paragraphes 6</w:t>
      </w:r>
      <w:r w:rsidR="002E4C9D" w:rsidRPr="00E15033">
        <w:rPr>
          <w:i/>
        </w:rPr>
        <w:t>.</w:t>
      </w:r>
      <w:r w:rsidRPr="00E15033">
        <w:rPr>
          <w:i/>
        </w:rPr>
        <w:t>3</w:t>
      </w:r>
      <w:r w:rsidR="002E4C9D" w:rsidRPr="00E15033">
        <w:rPr>
          <w:i/>
        </w:rPr>
        <w:t>.</w:t>
      </w:r>
      <w:r w:rsidRPr="00E15033">
        <w:rPr>
          <w:i/>
        </w:rPr>
        <w:t>1</w:t>
      </w:r>
      <w:r w:rsidR="002E4C9D" w:rsidRPr="00E15033">
        <w:rPr>
          <w:i/>
        </w:rPr>
        <w:t>.</w:t>
      </w:r>
      <w:r w:rsidRPr="00E15033">
        <w:rPr>
          <w:i/>
        </w:rPr>
        <w:t>1</w:t>
      </w:r>
      <w:r w:rsidR="002E4C9D" w:rsidRPr="00E15033">
        <w:rPr>
          <w:i/>
        </w:rPr>
        <w:t>.</w:t>
      </w:r>
      <w:r w:rsidRPr="00E15033">
        <w:rPr>
          <w:i/>
        </w:rPr>
        <w:t>1 à 6</w:t>
      </w:r>
      <w:r w:rsidR="002E4C9D" w:rsidRPr="00E15033">
        <w:rPr>
          <w:i/>
        </w:rPr>
        <w:t>.</w:t>
      </w:r>
      <w:r w:rsidRPr="00E15033">
        <w:rPr>
          <w:i/>
        </w:rPr>
        <w:t>3</w:t>
      </w:r>
      <w:r w:rsidR="002E4C9D" w:rsidRPr="00E15033">
        <w:rPr>
          <w:i/>
        </w:rPr>
        <w:t>.</w:t>
      </w:r>
      <w:r w:rsidRPr="00E15033">
        <w:rPr>
          <w:i/>
        </w:rPr>
        <w:t>1</w:t>
      </w:r>
      <w:r w:rsidR="002E4C9D" w:rsidRPr="00E15033">
        <w:rPr>
          <w:i/>
        </w:rPr>
        <w:t>.</w:t>
      </w:r>
      <w:r w:rsidRPr="00E15033">
        <w:rPr>
          <w:i/>
        </w:rPr>
        <w:t>1</w:t>
      </w:r>
      <w:r w:rsidR="002E4C9D" w:rsidRPr="00E15033">
        <w:rPr>
          <w:i/>
        </w:rPr>
        <w:t>.</w:t>
      </w:r>
      <w:r w:rsidRPr="00E15033">
        <w:rPr>
          <w:i/>
        </w:rPr>
        <w:t>7</w:t>
      </w:r>
      <w:r w:rsidR="002E4C9D" w:rsidRPr="00E15033">
        <w:rPr>
          <w:i/>
        </w:rPr>
        <w:t>.</w:t>
      </w:r>
      <w:r w:rsidRPr="00E15033">
        <w:rPr>
          <w:i/>
        </w:rPr>
        <w:t>2</w:t>
      </w:r>
      <w:r w:rsidRPr="00E15033">
        <w:t>, lire :</w:t>
      </w:r>
    </w:p>
    <w:p w14:paraId="135042F1"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1</w:t>
      </w:r>
      <w:r w:rsidRPr="00E15033">
        <w:tab/>
        <w:t>La forme en coupe transversale du corps principal du fémur et du corps principal du tibia et leurs surfaces d</w:t>
      </w:r>
      <w:r w:rsidR="001134F6" w:rsidRPr="00E15033">
        <w:t>’</w:t>
      </w:r>
      <w:r w:rsidRPr="00E15033">
        <w:t>impact doivent être celles qui sont prescrites à la figure 13 a)</w:t>
      </w:r>
      <w:r w:rsidR="002E4C9D" w:rsidRPr="00E15033">
        <w:t>.</w:t>
      </w:r>
    </w:p>
    <w:p w14:paraId="0924C4D0"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2</w:t>
      </w:r>
      <w:r w:rsidRPr="00E15033">
        <w:tab/>
        <w:t>La forme en coupe transversale de l</w:t>
      </w:r>
      <w:r w:rsidR="001134F6" w:rsidRPr="00E15033">
        <w:t>’</w:t>
      </w:r>
      <w:r w:rsidRPr="00E15033">
        <w:t>articulation du genou et de sa surface d</w:t>
      </w:r>
      <w:r w:rsidR="001134F6" w:rsidRPr="00E15033">
        <w:t>’</w:t>
      </w:r>
      <w:r w:rsidRPr="00E15033">
        <w:t>impact doit être celle qui est prescrite à la figure 13 b)</w:t>
      </w:r>
      <w:r w:rsidR="002E4C9D" w:rsidRPr="00E15033">
        <w:t>.</w:t>
      </w:r>
    </w:p>
    <w:p w14:paraId="629F07F2"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3</w:t>
      </w:r>
      <w:r w:rsidRPr="00E15033">
        <w:tab/>
        <w:t>Les masses du fémur et du tibia sans garnissage, y compris leurs fixations à l</w:t>
      </w:r>
      <w:r w:rsidR="001134F6" w:rsidRPr="00E15033">
        <w:t>’</w:t>
      </w:r>
      <w:r w:rsidRPr="00E15033">
        <w:t>articulation du genou, doivent être respectivement de 2,46 </w:t>
      </w:r>
      <w:r w:rsidRPr="00E15033">
        <w:sym w:font="Symbol" w:char="F0B1"/>
      </w:r>
      <w:r w:rsidRPr="00E15033">
        <w:t> 0,12 kg et de 2,64 </w:t>
      </w:r>
      <w:r w:rsidRPr="00E15033">
        <w:sym w:font="Symbol" w:char="F0B1"/>
      </w:r>
      <w:r w:rsidRPr="00E15033">
        <w:t> 0,13 kg</w:t>
      </w:r>
      <w:r w:rsidR="002E4C9D" w:rsidRPr="00E15033">
        <w:t>.</w:t>
      </w:r>
      <w:r w:rsidRPr="00E15033">
        <w:t xml:space="preserve"> La masse du genou sans garnissage doit être de 4,28 </w:t>
      </w:r>
      <w:r w:rsidRPr="00E15033">
        <w:sym w:font="Symbol" w:char="F0B1"/>
      </w:r>
      <w:r w:rsidRPr="00E15033">
        <w:t> 0,21 kg</w:t>
      </w:r>
      <w:r w:rsidR="002E4C9D" w:rsidRPr="00E15033">
        <w:t>.</w:t>
      </w:r>
      <w:r w:rsidRPr="00E15033">
        <w:t xml:space="preserve"> La masse totale du fémur, du genou et du tibia sans garnissage doit être de 9,38 </w:t>
      </w:r>
      <w:r w:rsidRPr="00E15033">
        <w:sym w:font="Symbol" w:char="F0B1"/>
      </w:r>
      <w:r w:rsidRPr="00E15033">
        <w:t> 0,3 kg</w:t>
      </w:r>
      <w:r w:rsidR="002E4C9D" w:rsidRPr="00E15033">
        <w:t>.</w:t>
      </w:r>
      <w:r w:rsidRPr="00E15033">
        <w:t xml:space="preserve"> Les vis qui fixent le fémur et le tibia au genou font partie du genou</w:t>
      </w:r>
      <w:r w:rsidR="002E4C9D" w:rsidRPr="00E15033">
        <w:t>.</w:t>
      </w:r>
    </w:p>
    <w:p w14:paraId="0A00CB73" w14:textId="77777777" w:rsidR="002D7CE4" w:rsidRPr="00E15033" w:rsidRDefault="002D7CE4" w:rsidP="002D7CE4">
      <w:pPr>
        <w:pStyle w:val="SingleTxtG"/>
        <w:ind w:left="2268"/>
      </w:pPr>
      <w:r w:rsidRPr="00E15033">
        <w:tab/>
        <w:t>Les centres de gravité du fémur et du tibia sans garnissage, y compris les pièces de raccordement à l</w:t>
      </w:r>
      <w:r w:rsidR="001134F6" w:rsidRPr="00E15033">
        <w:t>’</w:t>
      </w:r>
      <w:r w:rsidRPr="00E15033">
        <w:t>articulation du genou, doivent être ceux qui sont indiqués à la figure 12</w:t>
      </w:r>
      <w:r w:rsidR="002E4C9D" w:rsidRPr="00E15033">
        <w:t>.</w:t>
      </w:r>
      <w:r w:rsidRPr="00E15033">
        <w:t xml:space="preserve"> Le centre de gravité de l</w:t>
      </w:r>
      <w:r w:rsidR="001134F6" w:rsidRPr="00E15033">
        <w:t>’</w:t>
      </w:r>
      <w:r w:rsidRPr="00E15033">
        <w:t>articulation du genou doit être celui qui est indiqué à la fig</w:t>
      </w:r>
      <w:r w:rsidR="00F754CA" w:rsidRPr="00E15033">
        <w:t>ure</w:t>
      </w:r>
      <w:r w:rsidRPr="00E15033">
        <w:t xml:space="preserve"> 12</w:t>
      </w:r>
      <w:r w:rsidR="002E4C9D" w:rsidRPr="00E15033">
        <w:t>.</w:t>
      </w:r>
    </w:p>
    <w:p w14:paraId="5B89A9E8" w14:textId="77777777" w:rsidR="002D7CE4" w:rsidRPr="00E15033" w:rsidRDefault="002D7CE4" w:rsidP="002D7CE4">
      <w:pPr>
        <w:pStyle w:val="SingleTxtG"/>
        <w:ind w:left="2268"/>
      </w:pPr>
      <w:r w:rsidRPr="00E15033">
        <w:tab/>
        <w:t>Le moment d</w:t>
      </w:r>
      <w:r w:rsidR="001134F6" w:rsidRPr="00E15033">
        <w:t>’</w:t>
      </w:r>
      <w:r w:rsidRPr="00E15033">
        <w:t>inertie du fémur et du tibia sans garnissage, y compris les pièces de raccordement à l</w:t>
      </w:r>
      <w:r w:rsidR="001134F6" w:rsidRPr="00E15033">
        <w:t>’</w:t>
      </w:r>
      <w:r w:rsidRPr="00E15033">
        <w:t>articulation du genou, autour de l</w:t>
      </w:r>
      <w:r w:rsidR="001134F6" w:rsidRPr="00E15033">
        <w:t>’</w:t>
      </w:r>
      <w:r w:rsidRPr="00E15033">
        <w:t>axe des X passant par leurs centres de gravité doit être respectivement de 0,0339 </w:t>
      </w:r>
      <w:r w:rsidRPr="00E15033">
        <w:sym w:font="Symbol" w:char="F0B1"/>
      </w:r>
      <w:r w:rsidRPr="00E15033">
        <w:t> 0,0016 kgm</w:t>
      </w:r>
      <w:r w:rsidRPr="00E15033">
        <w:rPr>
          <w:vertAlign w:val="superscript"/>
        </w:rPr>
        <w:t>2</w:t>
      </w:r>
      <w:r w:rsidRPr="00E15033">
        <w:t xml:space="preserve"> et 0,0486 </w:t>
      </w:r>
      <w:r w:rsidRPr="00E15033">
        <w:sym w:font="Symbol" w:char="F0B1"/>
      </w:r>
      <w:r w:rsidRPr="00E15033">
        <w:t> 0,0023 kgm</w:t>
      </w:r>
      <w:r w:rsidRPr="00E15033">
        <w:rPr>
          <w:vertAlign w:val="superscript"/>
        </w:rPr>
        <w:t>2</w:t>
      </w:r>
      <w:r w:rsidR="002E4C9D" w:rsidRPr="00E15033">
        <w:t>.</w:t>
      </w:r>
      <w:r w:rsidRPr="00E15033">
        <w:t xml:space="preserve"> Le moment d</w:t>
      </w:r>
      <w:r w:rsidR="001134F6" w:rsidRPr="00E15033">
        <w:t>’</w:t>
      </w:r>
      <w:r w:rsidRPr="00E15033">
        <w:t>inertie du genou autour de l</w:t>
      </w:r>
      <w:r w:rsidR="001134F6" w:rsidRPr="00E15033">
        <w:t>’</w:t>
      </w:r>
      <w:r w:rsidRPr="00E15033">
        <w:t>axe des X passant par son centre de gravité doit être de 0,0180 </w:t>
      </w:r>
      <w:r w:rsidRPr="00E15033">
        <w:sym w:font="Symbol" w:char="F0B1"/>
      </w:r>
      <w:r w:rsidRPr="00E15033">
        <w:t> 0,0009 kgm</w:t>
      </w:r>
      <w:r w:rsidRPr="00E15033">
        <w:rPr>
          <w:vertAlign w:val="superscript"/>
        </w:rPr>
        <w:t>2</w:t>
      </w:r>
      <w:r w:rsidR="002E4C9D" w:rsidRPr="00E15033">
        <w:t>.</w:t>
      </w:r>
    </w:p>
    <w:p w14:paraId="4B480CC9"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4</w:t>
      </w:r>
      <w:r w:rsidRPr="00E15033">
        <w:tab/>
        <w:t>Pour chaque essai, la jambe d</w:t>
      </w:r>
      <w:r w:rsidR="001134F6" w:rsidRPr="00E15033">
        <w:t>’</w:t>
      </w:r>
      <w:r w:rsidRPr="00E15033">
        <w:t>essai (fémur, genou et tibia sans garnissage) doit être garnie de feuilles de mousse de caoutchouc synthétique (R1 et R2) et de feuilles de mousse de néoprène (N1F, N2F, N1T, N2T et N3) simulant la chair, comme indiqué à la figure 14</w:t>
      </w:r>
      <w:r w:rsidR="002E4C9D" w:rsidRPr="00E15033">
        <w:t>.</w:t>
      </w:r>
      <w:r w:rsidRPr="00E15033">
        <w:t xml:space="preserve"> Les feuilles doivent avoir les dimensions prescrites à la figure 14 et les caractéristiques de compression définies à la figure 15</w:t>
      </w:r>
      <w:r w:rsidR="002E4C9D" w:rsidRPr="00E15033">
        <w:t>.</w:t>
      </w:r>
      <w:r w:rsidRPr="00E15033">
        <w:t xml:space="preserve"> Les caractéristiques de compression doivent être vérifiées sur des feuilles du même lot que celles qui sont utilisées pour le garnissage de l</w:t>
      </w:r>
      <w:r w:rsidR="001134F6" w:rsidRPr="00E15033">
        <w:t>’</w:t>
      </w:r>
      <w:r w:rsidRPr="00E15033">
        <w:t>élément de frappe</w:t>
      </w:r>
      <w:r w:rsidR="002E4C9D" w:rsidRPr="00E15033">
        <w:t>.</w:t>
      </w:r>
    </w:p>
    <w:p w14:paraId="261F5D41"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5</w:t>
      </w:r>
      <w:r w:rsidRPr="00E15033">
        <w:tab/>
        <w:t>Tous les éléments de la jambe d</w:t>
      </w:r>
      <w:r w:rsidR="001134F6" w:rsidRPr="00E15033">
        <w:t>’</w:t>
      </w:r>
      <w:r w:rsidRPr="00E15033">
        <w:t>essai doivent être entreposés pendant suffisamment de temps dans un local de conditionnement maintenu à une température stabilisée de 20</w:t>
      </w:r>
      <w:r w:rsidR="00DE5AB1" w:rsidRPr="00E15033">
        <w:t> </w:t>
      </w:r>
      <w:r w:rsidRPr="00E15033">
        <w:sym w:font="Symbol" w:char="F0B1"/>
      </w:r>
      <w:r w:rsidRPr="00E15033">
        <w:t> 4 °C avant que l</w:t>
      </w:r>
      <w:r w:rsidR="001134F6" w:rsidRPr="00E15033">
        <w:t>’</w:t>
      </w:r>
      <w:r w:rsidRPr="00E15033">
        <w:t>élément de frappe n</w:t>
      </w:r>
      <w:r w:rsidR="001134F6" w:rsidRPr="00E15033">
        <w:t>’</w:t>
      </w:r>
      <w:r w:rsidRPr="00E15033">
        <w:t>en soit extrait pour subir les essais</w:t>
      </w:r>
      <w:r w:rsidR="002E4C9D" w:rsidRPr="00E15033">
        <w:t>.</w:t>
      </w:r>
      <w:r w:rsidRPr="00E15033">
        <w:t xml:space="preserve"> Une fois sorti du local de conditionnement, l</w:t>
      </w:r>
      <w:r w:rsidR="001134F6" w:rsidRPr="00E15033">
        <w:t>’</w:t>
      </w:r>
      <w:r w:rsidRPr="00E15033">
        <w:t>élément de frappe ne doit pas être soumis à des conditions différentes de celles régnant dans le local d</w:t>
      </w:r>
      <w:r w:rsidR="001134F6" w:rsidRPr="00E15033">
        <w:t>’</w:t>
      </w:r>
      <w:r w:rsidRPr="00E15033">
        <w:t>essai telles qu</w:t>
      </w:r>
      <w:r w:rsidR="001134F6" w:rsidRPr="00E15033">
        <w:t>’</w:t>
      </w:r>
      <w:r w:rsidRPr="00E15033">
        <w:t>elles sont définies au paragraphe 6</w:t>
      </w:r>
      <w:r w:rsidR="002E4C9D" w:rsidRPr="00E15033">
        <w:t>.</w:t>
      </w:r>
      <w:r w:rsidRPr="00E15033">
        <w:t>1</w:t>
      </w:r>
      <w:r w:rsidR="002E4C9D" w:rsidRPr="00E15033">
        <w:t>.</w:t>
      </w:r>
      <w:r w:rsidRPr="00E15033">
        <w:t>1</w:t>
      </w:r>
      <w:r w:rsidR="002E4C9D" w:rsidRPr="00E15033">
        <w:t>.</w:t>
      </w:r>
    </w:p>
    <w:p w14:paraId="1C493F1D"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6</w:t>
      </w:r>
      <w:r w:rsidRPr="00E15033">
        <w:tab/>
        <w:t>Appareils de mesure montés sur la jambe d</w:t>
      </w:r>
      <w:r w:rsidR="001134F6" w:rsidRPr="00E15033">
        <w:t>’</w:t>
      </w:r>
      <w:r w:rsidRPr="00E15033">
        <w:t>essai</w:t>
      </w:r>
      <w:r w:rsidR="002E4C9D" w:rsidRPr="00E15033">
        <w:t>.</w:t>
      </w:r>
      <w:r w:rsidRPr="00E15033">
        <w:t xml:space="preserve"> </w:t>
      </w:r>
    </w:p>
    <w:p w14:paraId="4106ED5D" w14:textId="77777777" w:rsidR="002D7CE4" w:rsidRPr="00E15033" w:rsidRDefault="002D7CE4" w:rsidP="002D7CE4">
      <w:pPr>
        <w:pStyle w:val="SingleTxtG"/>
        <w:keepNext/>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6</w:t>
      </w:r>
      <w:r w:rsidR="002E4C9D" w:rsidRPr="00E15033">
        <w:t>.</w:t>
      </w:r>
      <w:r w:rsidRPr="00E15033">
        <w:t>1</w:t>
      </w:r>
      <w:r w:rsidRPr="00E15033">
        <w:tab/>
        <w:t>Quatre capteurs doivent être montés sur le tibia pour mesurer les moments de flexion qui lui sont appliqués</w:t>
      </w:r>
      <w:r w:rsidR="002E4C9D" w:rsidRPr="00E15033">
        <w:t>.</w:t>
      </w:r>
      <w:r w:rsidRPr="00E15033">
        <w:t xml:space="preserve"> </w:t>
      </w:r>
    </w:p>
    <w:p w14:paraId="41CCDA9B" w14:textId="77777777" w:rsidR="002D7CE4" w:rsidRPr="00E15033" w:rsidRDefault="002D7CE4" w:rsidP="002D7CE4">
      <w:pPr>
        <w:pStyle w:val="SingleTxtG"/>
        <w:kinsoku/>
        <w:overflowPunct/>
        <w:autoSpaceDE/>
        <w:autoSpaceDN/>
        <w:adjustRightInd/>
        <w:snapToGrid/>
        <w:ind w:left="2268"/>
      </w:pPr>
      <w:r w:rsidRPr="00E15033">
        <w:t>Trois capteurs doivent être montés sur le fémur pour mesurer les moments de flexion qu</w:t>
      </w:r>
      <w:r w:rsidR="001134F6" w:rsidRPr="00E15033">
        <w:t>’</w:t>
      </w:r>
      <w:r w:rsidRPr="00E15033">
        <w:t>il subit</w:t>
      </w:r>
      <w:r w:rsidR="002E4C9D" w:rsidRPr="00E15033">
        <w:t>.</w:t>
      </w:r>
      <w:r w:rsidRPr="00E15033">
        <w:t xml:space="preserve"> Les capteurs doivent être tels qu</w:t>
      </w:r>
      <w:r w:rsidR="001134F6" w:rsidRPr="00E15033">
        <w:t>’</w:t>
      </w:r>
      <w:r w:rsidRPr="00E15033">
        <w:t>ils sont définis à la figure 16</w:t>
      </w:r>
      <w:r w:rsidR="002E4C9D" w:rsidRPr="00E15033">
        <w:t>.</w:t>
      </w:r>
    </w:p>
    <w:p w14:paraId="6AEB53A2"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6</w:t>
      </w:r>
      <w:r w:rsidR="002E4C9D" w:rsidRPr="00E15033">
        <w:t>.</w:t>
      </w:r>
      <w:r w:rsidRPr="00E15033">
        <w:t>2</w:t>
      </w:r>
      <w:r w:rsidRPr="00E15033">
        <w:tab/>
        <w:t>Trois capteurs doivent être montés sur le genou pour mesurer l</w:t>
      </w:r>
      <w:r w:rsidR="001134F6" w:rsidRPr="00E15033">
        <w:t>’</w:t>
      </w:r>
      <w:r w:rsidRPr="00E15033">
        <w:t>allongement du ligament latéral interne (LLI), du ligament croisé antérieur (LCA) et du ligament croisé postérieur (LCP)</w:t>
      </w:r>
      <w:r w:rsidR="002E4C9D" w:rsidRPr="00E15033">
        <w:t>.</w:t>
      </w:r>
      <w:r w:rsidRPr="00E15033">
        <w:t xml:space="preserve"> Les positions de chacun des capteurs sont indiquées à la figure 16</w:t>
      </w:r>
      <w:r w:rsidR="002E4C9D" w:rsidRPr="00E15033">
        <w:t>.</w:t>
      </w:r>
      <w:r w:rsidRPr="00E15033">
        <w:t xml:space="preserve"> Les points de mesure doivent être situés sur l</w:t>
      </w:r>
      <w:r w:rsidR="001134F6" w:rsidRPr="00E15033">
        <w:t>’</w:t>
      </w:r>
      <w:r w:rsidRPr="00E15033">
        <w:t xml:space="preserve">axe des X, à </w:t>
      </w:r>
      <w:r w:rsidRPr="00E15033">
        <w:sym w:font="Symbol" w:char="F0B1"/>
      </w:r>
      <w:r w:rsidRPr="00E15033">
        <w:t>4 mm du centre du genou</w:t>
      </w:r>
      <w:r w:rsidR="002E4C9D" w:rsidRPr="00E15033">
        <w:t>.</w:t>
      </w:r>
    </w:p>
    <w:p w14:paraId="60F45A32" w14:textId="77777777" w:rsidR="002D7CE4" w:rsidRPr="00E15033" w:rsidRDefault="002D7CE4" w:rsidP="002D7CE4">
      <w:pPr>
        <w:pStyle w:val="SingleTxtG"/>
        <w:ind w:left="2268" w:hanging="1134"/>
        <w:rPr>
          <w:lang w:eastAsia="ja-JP"/>
        </w:rPr>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6</w:t>
      </w:r>
      <w:r w:rsidR="002E4C9D" w:rsidRPr="00E15033">
        <w:t>.</w:t>
      </w:r>
      <w:r w:rsidRPr="00E15033">
        <w:t>3</w:t>
      </w:r>
      <w:r w:rsidRPr="00E15033">
        <w:tab/>
        <w:t>La valeur de réponse CFC (classe de fréquence) de la voie de mesure, telle qu</w:t>
      </w:r>
      <w:r w:rsidR="001134F6" w:rsidRPr="00E15033">
        <w:t>’</w:t>
      </w:r>
      <w:r w:rsidRPr="00E15033">
        <w:t>elle est définie dans la norme ISO 6487:2002, doit être de 180 pour tous les capteurs</w:t>
      </w:r>
      <w:r w:rsidR="002E4C9D" w:rsidRPr="00E15033">
        <w:t>.</w:t>
      </w:r>
      <w:r w:rsidRPr="00E15033">
        <w:t xml:space="preserve"> Les valeurs de réponse de la classe d</w:t>
      </w:r>
      <w:r w:rsidR="001134F6" w:rsidRPr="00E15033">
        <w:t>’</w:t>
      </w:r>
      <w:r w:rsidRPr="00E15033">
        <w:t>amplitude de la chaîne (CAC), telles qu</w:t>
      </w:r>
      <w:r w:rsidR="001134F6" w:rsidRPr="00E15033">
        <w:t>’</w:t>
      </w:r>
      <w:r w:rsidRPr="00E15033">
        <w:t>elles sont définies dans cette même norme, doivent être de 30 mm pour l</w:t>
      </w:r>
      <w:r w:rsidR="001134F6" w:rsidRPr="00E15033">
        <w:t>’</w:t>
      </w:r>
      <w:r w:rsidRPr="00E15033">
        <w:t>allongement des ligaments du genou et de 400 Nm pour les moments de flexion du tibia et du fémur</w:t>
      </w:r>
      <w:r w:rsidR="002E4C9D" w:rsidRPr="00E15033">
        <w:t>.</w:t>
      </w:r>
      <w:r w:rsidRPr="00E15033">
        <w:t xml:space="preserve"> Il n</w:t>
      </w:r>
      <w:r w:rsidR="001134F6" w:rsidRPr="00E15033">
        <w:t>’</w:t>
      </w:r>
      <w:r w:rsidRPr="00E15033">
        <w:t>est pas nécessaire que l</w:t>
      </w:r>
      <w:r w:rsidR="001134F6" w:rsidRPr="00E15033">
        <w:t>’</w:t>
      </w:r>
      <w:r w:rsidRPr="00E15033">
        <w:t>élément de frappe lui-même puisse physiquement s</w:t>
      </w:r>
      <w:r w:rsidR="001134F6" w:rsidRPr="00E15033">
        <w:t>’</w:t>
      </w:r>
      <w:r w:rsidRPr="00E15033">
        <w:t>allonger ou fléchir jusqu</w:t>
      </w:r>
      <w:r w:rsidR="001134F6" w:rsidRPr="00E15033">
        <w:t>’</w:t>
      </w:r>
      <w:r w:rsidRPr="00E15033">
        <w:t>à ces valeurs</w:t>
      </w:r>
      <w:r w:rsidR="002E4C9D" w:rsidRPr="00E15033">
        <w:t>.</w:t>
      </w:r>
    </w:p>
    <w:p w14:paraId="1935232F" w14:textId="77777777" w:rsidR="002D7CE4" w:rsidRPr="00E15033" w:rsidRDefault="002D7CE4" w:rsidP="002D7CE4">
      <w:pPr>
        <w:pStyle w:val="SingleTxtG"/>
        <w:ind w:left="2268" w:hanging="1134"/>
        <w:rPr>
          <w:lang w:eastAsia="ja-JP"/>
        </w:rPr>
      </w:pPr>
      <w:r w:rsidRPr="00E15033">
        <w:rPr>
          <w:lang w:eastAsia="ja-JP"/>
        </w:rPr>
        <w:t>6</w:t>
      </w:r>
      <w:r w:rsidR="002E4C9D" w:rsidRPr="00E15033">
        <w:rPr>
          <w:lang w:eastAsia="ja-JP"/>
        </w:rPr>
        <w:t>.</w:t>
      </w:r>
      <w:r w:rsidRPr="00E15033">
        <w:rPr>
          <w:lang w:eastAsia="ja-JP"/>
        </w:rPr>
        <w:t>3</w:t>
      </w:r>
      <w:r w:rsidR="002E4C9D" w:rsidRPr="00E15033">
        <w:rPr>
          <w:lang w:eastAsia="ja-JP"/>
        </w:rPr>
        <w:t>.</w:t>
      </w:r>
      <w:r w:rsidRPr="00E15033">
        <w:rPr>
          <w:lang w:eastAsia="ja-JP"/>
        </w:rPr>
        <w:t>1</w:t>
      </w:r>
      <w:r w:rsidR="002E4C9D" w:rsidRPr="00E15033">
        <w:rPr>
          <w:lang w:eastAsia="ja-JP"/>
        </w:rPr>
        <w:t>.</w:t>
      </w:r>
      <w:r w:rsidRPr="00E15033">
        <w:rPr>
          <w:lang w:eastAsia="ja-JP"/>
        </w:rPr>
        <w:t>1</w:t>
      </w:r>
      <w:r w:rsidR="002E4C9D" w:rsidRPr="00E15033">
        <w:rPr>
          <w:lang w:eastAsia="ja-JP"/>
        </w:rPr>
        <w:t>.</w:t>
      </w:r>
      <w:r w:rsidRPr="00E15033">
        <w:rPr>
          <w:lang w:eastAsia="ja-JP"/>
        </w:rPr>
        <w:t>6</w:t>
      </w:r>
      <w:r w:rsidR="002E4C9D" w:rsidRPr="00E15033">
        <w:rPr>
          <w:lang w:eastAsia="ja-JP"/>
        </w:rPr>
        <w:t>.</w:t>
      </w:r>
      <w:r w:rsidRPr="00E15033">
        <w:rPr>
          <w:lang w:eastAsia="ja-JP"/>
        </w:rPr>
        <w:t>4</w:t>
      </w:r>
      <w:r w:rsidRPr="00E15033">
        <w:rPr>
          <w:lang w:eastAsia="ja-JP"/>
        </w:rPr>
        <w:tab/>
      </w:r>
      <w:r w:rsidRPr="00E15033">
        <w:t>La détermination de toutes les valeurs de pointe du moment de flexion du tibia et d</w:t>
      </w:r>
      <w:r w:rsidR="001134F6" w:rsidRPr="00E15033">
        <w:t>’</w:t>
      </w:r>
      <w:r w:rsidRPr="00E15033">
        <w:t>allongement des ligaments de la jambe d</w:t>
      </w:r>
      <w:r w:rsidR="001134F6" w:rsidRPr="00E15033">
        <w:t>’</w:t>
      </w:r>
      <w:r w:rsidRPr="00E15033">
        <w:t>essai souple doit être limitée à l</w:t>
      </w:r>
      <w:r w:rsidR="001134F6" w:rsidRPr="00E15033">
        <w:t>’</w:t>
      </w:r>
      <w:r w:rsidRPr="00E15033">
        <w:t>intervalle d</w:t>
      </w:r>
      <w:r w:rsidR="001134F6" w:rsidRPr="00E15033">
        <w:t>’</w:t>
      </w:r>
      <w:r w:rsidRPr="00E15033">
        <w:t>évaluation (AI) défini au paragraphe 3</w:t>
      </w:r>
      <w:r w:rsidR="002E4C9D" w:rsidRPr="00E15033">
        <w:t>.</w:t>
      </w:r>
      <w:r w:rsidRPr="00E15033">
        <w:t>24</w:t>
      </w:r>
      <w:r w:rsidR="002E4C9D" w:rsidRPr="00E15033">
        <w:t>.</w:t>
      </w:r>
    </w:p>
    <w:p w14:paraId="26936E95"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7</w:t>
      </w:r>
      <w:r w:rsidRPr="00E15033">
        <w:tab/>
        <w:t>Homologation de la jambe d</w:t>
      </w:r>
      <w:r w:rsidR="001134F6" w:rsidRPr="00E15033">
        <w:t>’</w:t>
      </w:r>
      <w:r w:rsidRPr="00E15033">
        <w:t>essai souple</w:t>
      </w:r>
    </w:p>
    <w:p w14:paraId="01061FED"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rPr>
          <w:lang w:eastAsia="ja-JP"/>
        </w:rPr>
        <w:t>1</w:t>
      </w:r>
      <w:r w:rsidR="002E4C9D" w:rsidRPr="00E15033">
        <w:t>.</w:t>
      </w:r>
      <w:r w:rsidRPr="00E15033">
        <w:t>7</w:t>
      </w:r>
      <w:r w:rsidR="002E4C9D" w:rsidRPr="00E15033">
        <w:t>.</w:t>
      </w:r>
      <w:r w:rsidRPr="00E15033">
        <w:t>1</w:t>
      </w:r>
      <w:r w:rsidRPr="00E15033">
        <w:tab/>
        <w:t>La jambe d</w:t>
      </w:r>
      <w:r w:rsidR="001134F6" w:rsidRPr="00E15033">
        <w:t>’</w:t>
      </w:r>
      <w:r w:rsidRPr="00E15033">
        <w:t>essai souple doit satisfaire aux prescriptions d</w:t>
      </w:r>
      <w:r w:rsidR="001134F6" w:rsidRPr="00E15033">
        <w:t>’</w:t>
      </w:r>
      <w:r w:rsidRPr="00E15033">
        <w:t>efficacité définies au paragraphe 8</w:t>
      </w:r>
      <w:r w:rsidR="002E4C9D" w:rsidRPr="00E15033">
        <w:t>.</w:t>
      </w:r>
    </w:p>
    <w:p w14:paraId="630379BF"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t>1</w:t>
      </w:r>
      <w:r w:rsidR="002E4C9D" w:rsidRPr="00E15033">
        <w:t>.</w:t>
      </w:r>
      <w:r w:rsidRPr="00E15033">
        <w:t>7</w:t>
      </w:r>
      <w:r w:rsidR="002E4C9D" w:rsidRPr="00E15033">
        <w:t>.</w:t>
      </w:r>
      <w:r w:rsidRPr="00E15033">
        <w:t>2</w:t>
      </w:r>
      <w:r w:rsidRPr="00E15033">
        <w:tab/>
        <w:t>L</w:t>
      </w:r>
      <w:r w:rsidR="001134F6" w:rsidRPr="00E15033">
        <w:t>’</w:t>
      </w:r>
      <w:r w:rsidRPr="00E15033">
        <w:t>élément de frappe doit être homologué comme suit : tout d</w:t>
      </w:r>
      <w:r w:rsidR="001134F6" w:rsidRPr="00E15033">
        <w:t>’</w:t>
      </w:r>
      <w:r w:rsidRPr="00E15033">
        <w:t>abord conformément à l</w:t>
      </w:r>
      <w:r w:rsidR="001134F6" w:rsidRPr="00E15033">
        <w:t>’</w:t>
      </w:r>
      <w:r w:rsidRPr="00E15033">
        <w:t>essai dynamique d</w:t>
      </w:r>
      <w:r w:rsidR="001134F6" w:rsidRPr="00E15033">
        <w:t>’</w:t>
      </w:r>
      <w:r w:rsidRPr="00E15033">
        <w:t>homologation inverse (IC) prescrit au paragraphe 8</w:t>
      </w:r>
      <w:r w:rsidR="002E4C9D" w:rsidRPr="00E15033">
        <w:t>.</w:t>
      </w:r>
      <w:r w:rsidRPr="00E15033">
        <w:t>1</w:t>
      </w:r>
      <w:r w:rsidR="002E4C9D" w:rsidRPr="00E15033">
        <w:t>.</w:t>
      </w:r>
      <w:r w:rsidRPr="00E15033">
        <w:t>3, qui doit être effectué avant une série d</w:t>
      </w:r>
      <w:r w:rsidR="001134F6" w:rsidRPr="00E15033">
        <w:t>’</w:t>
      </w:r>
      <w:r w:rsidRPr="00E15033">
        <w:t>essais sur véhicule, ensuite, après un maximum de 10 essais sur véhicule, l</w:t>
      </w:r>
      <w:r w:rsidR="001134F6" w:rsidRPr="00E15033">
        <w:t>’</w:t>
      </w:r>
      <w:r w:rsidRPr="00E15033">
        <w:t>élément de frappe doit être homologué conformément à l</w:t>
      </w:r>
      <w:r w:rsidR="001134F6" w:rsidRPr="00E15033">
        <w:t>’</w:t>
      </w:r>
      <w:r w:rsidRPr="00E15033">
        <w:t>essai dynamique au pendule (PC) prescrit au paragraphe 8</w:t>
      </w:r>
      <w:r w:rsidR="002E4C9D" w:rsidRPr="00E15033">
        <w:t>.</w:t>
      </w:r>
      <w:r w:rsidRPr="00E15033">
        <w:t>1</w:t>
      </w:r>
      <w:r w:rsidR="002E4C9D" w:rsidRPr="00E15033">
        <w:t>.</w:t>
      </w:r>
      <w:r w:rsidRPr="00E15033">
        <w:t>2</w:t>
      </w:r>
      <w:r w:rsidR="002E4C9D" w:rsidRPr="00E15033">
        <w:t>.</w:t>
      </w:r>
      <w:r w:rsidRPr="00E15033">
        <w:t xml:space="preserve"> Les essais d</w:t>
      </w:r>
      <w:r w:rsidR="001134F6" w:rsidRPr="00E15033">
        <w:t>’</w:t>
      </w:r>
      <w:r w:rsidRPr="00E15033">
        <w:t>homologation suivants devront suivre la séquence IC − PC − PC − IC − PC − PC − etc</w:t>
      </w:r>
      <w:r w:rsidR="002E4C9D" w:rsidRPr="00E15033">
        <w:t>.</w:t>
      </w:r>
      <w:r w:rsidRPr="00E15033">
        <w:t xml:space="preserve"> avec un maximum de 10 essais entre chaque homologation</w:t>
      </w:r>
      <w:r w:rsidR="002E4C9D" w:rsidRPr="00E15033">
        <w:t>.</w:t>
      </w:r>
    </w:p>
    <w:p w14:paraId="17628C80" w14:textId="77777777" w:rsidR="002D7CE4" w:rsidRPr="00E15033" w:rsidRDefault="002D7CE4" w:rsidP="002D7CE4">
      <w:pPr>
        <w:pStyle w:val="SingleTxtG"/>
        <w:keepNext/>
        <w:keepLines/>
        <w:kinsoku/>
        <w:overflowPunct/>
        <w:autoSpaceDE/>
        <w:autoSpaceDN/>
        <w:adjustRightInd/>
        <w:snapToGrid/>
        <w:ind w:left="2268"/>
      </w:pPr>
      <w:r w:rsidRPr="00E15033">
        <w:tab/>
        <w:t>En outre, l</w:t>
      </w:r>
      <w:r w:rsidR="001134F6" w:rsidRPr="00E15033">
        <w:t>’</w:t>
      </w:r>
      <w:r w:rsidRPr="00E15033">
        <w:t>élément de frappe doit être homologué conformément aux procédures prescrites au paragraphe 8</w:t>
      </w:r>
      <w:r w:rsidR="002E4C9D" w:rsidRPr="00E15033">
        <w:t>.</w:t>
      </w:r>
      <w:r w:rsidRPr="00E15033">
        <w:t>1 ci-dessous au moins une fois par an</w:t>
      </w:r>
      <w:r w:rsidR="002E4C9D" w:rsidRPr="00E15033">
        <w:t>.</w:t>
      </w:r>
      <w:r w:rsidRPr="00E15033">
        <w:t>”</w:t>
      </w:r>
      <w:r w:rsidR="002E4C9D" w:rsidRPr="00E15033">
        <w:t>.</w:t>
      </w:r>
    </w:p>
    <w:p w14:paraId="3AB4CFF6" w14:textId="77777777" w:rsidR="002D7CE4" w:rsidRPr="00E15033" w:rsidRDefault="002D7CE4" w:rsidP="002D7CE4">
      <w:pPr>
        <w:pStyle w:val="SingleTxtG"/>
      </w:pPr>
      <w:r w:rsidRPr="00E15033">
        <w:rPr>
          <w:i/>
        </w:rPr>
        <w:t xml:space="preserve">La figure 12 </w:t>
      </w:r>
      <w:r w:rsidRPr="00E15033">
        <w:t>est supprimée</w:t>
      </w:r>
      <w:r w:rsidR="002E4C9D" w:rsidRPr="00E15033">
        <w:t>.</w:t>
      </w:r>
    </w:p>
    <w:p w14:paraId="459AD274" w14:textId="77777777" w:rsidR="002D7CE4" w:rsidRPr="00E15033" w:rsidRDefault="002D7CE4" w:rsidP="002D7CE4">
      <w:pPr>
        <w:pStyle w:val="SingleTxtG"/>
        <w:keepNext/>
      </w:pPr>
      <w:r w:rsidRPr="00E15033">
        <w:rPr>
          <w:i/>
        </w:rPr>
        <w:t>Ajouter de nouvelles figures 12 à 16</w:t>
      </w:r>
      <w:r w:rsidRPr="00E15033">
        <w:t>, comme suit :</w:t>
      </w:r>
    </w:p>
    <w:p w14:paraId="5F888DEC" w14:textId="77777777" w:rsidR="002D7CE4" w:rsidRPr="00E15033" w:rsidRDefault="002D7CE4" w:rsidP="002D7CE4">
      <w:pPr>
        <w:pStyle w:val="Titre1"/>
        <w:spacing w:after="120"/>
        <w:ind w:right="1134"/>
        <w:rPr>
          <w:b/>
        </w:rPr>
      </w:pPr>
      <w:r w:rsidRPr="00E15033">
        <w:rPr>
          <w:sz w:val="22"/>
          <w:szCs w:val="22"/>
        </w:rPr>
        <w:t>“</w:t>
      </w:r>
      <w:r w:rsidRPr="00E15033">
        <w:t>Figure 12</w:t>
      </w:r>
      <w:r w:rsidRPr="00E15033">
        <w:br/>
      </w:r>
      <w:r w:rsidRPr="00E15033">
        <w:rPr>
          <w:b/>
        </w:rPr>
        <w:t>Jambe d</w:t>
      </w:r>
      <w:r w:rsidR="001134F6" w:rsidRPr="00E15033">
        <w:rPr>
          <w:b/>
        </w:rPr>
        <w:t>’</w:t>
      </w:r>
      <w:r w:rsidRPr="00E15033">
        <w:rPr>
          <w:b/>
        </w:rPr>
        <w:t>essai souple : Dimensions et emplacement du centre de gravité du fémur, du genou et du tibia (vue en coupe)</w:t>
      </w:r>
    </w:p>
    <w:p w14:paraId="14B97226" w14:textId="77777777" w:rsidR="002D7CE4" w:rsidRPr="00E15033" w:rsidRDefault="002D7CE4" w:rsidP="002D7CE4">
      <w:pPr>
        <w:pStyle w:val="SingleTxtG"/>
      </w:pPr>
      <w:r w:rsidRPr="00E15033">
        <w:rPr>
          <w:noProof/>
          <w:lang w:eastAsia="fr-CH"/>
        </w:rPr>
        <w:drawing>
          <wp:inline distT="0" distB="0" distL="0" distR="0" wp14:anchorId="1BE4A8C2" wp14:editId="2E2AE841">
            <wp:extent cx="5374800" cy="60012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4800" cy="6001200"/>
                    </a:xfrm>
                    <a:prstGeom prst="rect">
                      <a:avLst/>
                    </a:prstGeom>
                  </pic:spPr>
                </pic:pic>
              </a:graphicData>
            </a:graphic>
          </wp:inline>
        </w:drawing>
      </w:r>
    </w:p>
    <w:p w14:paraId="295CE65C" w14:textId="77777777" w:rsidR="002D7CE4" w:rsidRPr="00E15033" w:rsidRDefault="002D7CE4" w:rsidP="002D7CE4">
      <w:pPr>
        <w:ind w:left="1134"/>
      </w:pPr>
      <w:r w:rsidRPr="00E15033">
        <w:br w:type="page"/>
        <w:t>Figure 13</w:t>
      </w:r>
    </w:p>
    <w:p w14:paraId="6BFE26FE" w14:textId="77777777" w:rsidR="002D7CE4" w:rsidRPr="00E15033" w:rsidRDefault="002D7CE4" w:rsidP="002D7CE4">
      <w:pPr>
        <w:pStyle w:val="Titre1"/>
        <w:spacing w:after="120"/>
        <w:ind w:right="1134"/>
        <w:rPr>
          <w:b/>
        </w:rPr>
      </w:pPr>
      <w:r w:rsidRPr="00E15033">
        <w:rPr>
          <w:b/>
        </w:rPr>
        <w:t>Jambe d</w:t>
      </w:r>
      <w:r w:rsidR="001134F6" w:rsidRPr="00E15033">
        <w:rPr>
          <w:b/>
        </w:rPr>
        <w:t>’</w:t>
      </w:r>
      <w:r w:rsidRPr="00E15033">
        <w:rPr>
          <w:b/>
        </w:rPr>
        <w:t>essai souple : Vue en coupe du fémur, du tibia et du genou,</w:t>
      </w:r>
      <w:r w:rsidRPr="00E15033">
        <w:rPr>
          <w:b/>
        </w:rPr>
        <w:br/>
        <w:t>avec dimensions (vue de dessus, corps principaux)</w:t>
      </w:r>
    </w:p>
    <w:p w14:paraId="102ADABC" w14:textId="77777777" w:rsidR="002D7CE4" w:rsidRPr="00E15033" w:rsidRDefault="002D7CE4" w:rsidP="002D7CE4">
      <w:pPr>
        <w:pStyle w:val="SingleTxtG"/>
      </w:pPr>
      <w:r w:rsidRPr="00E15033">
        <w:rPr>
          <w:noProof/>
          <w:lang w:eastAsia="fr-CH"/>
        </w:rPr>
        <w:drawing>
          <wp:inline distT="0" distB="0" distL="0" distR="0" wp14:anchorId="3F1CCDEB" wp14:editId="4F149513">
            <wp:extent cx="4680000" cy="2883600"/>
            <wp:effectExtent l="0" t="0" r="635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883600"/>
                    </a:xfrm>
                    <a:prstGeom prst="rect">
                      <a:avLst/>
                    </a:prstGeom>
                  </pic:spPr>
                </pic:pic>
              </a:graphicData>
            </a:graphic>
          </wp:inline>
        </w:drawing>
      </w:r>
      <w:bookmarkStart w:id="6" w:name="_MON_1365312960"/>
      <w:bookmarkStart w:id="7" w:name="_MON_1445759113"/>
      <w:bookmarkStart w:id="8" w:name="_MON_1445769664"/>
      <w:bookmarkStart w:id="9" w:name="_MON_1445770485"/>
      <w:bookmarkStart w:id="10" w:name="_MON_1445770597"/>
      <w:bookmarkStart w:id="11" w:name="_MON_1445845840"/>
      <w:bookmarkStart w:id="12" w:name="_MON_1445846289"/>
      <w:bookmarkStart w:id="13" w:name="_MON_1445846424"/>
      <w:bookmarkStart w:id="14" w:name="_MON_1445846452"/>
      <w:bookmarkStart w:id="15" w:name="_MON_1445846607"/>
      <w:bookmarkStart w:id="16" w:name="_MON_1445851013"/>
      <w:bookmarkStart w:id="17" w:name="_MON_1445851038"/>
      <w:bookmarkEnd w:id="6"/>
      <w:bookmarkEnd w:id="7"/>
      <w:bookmarkEnd w:id="8"/>
      <w:bookmarkEnd w:id="9"/>
      <w:bookmarkEnd w:id="10"/>
      <w:bookmarkEnd w:id="11"/>
      <w:bookmarkEnd w:id="12"/>
      <w:bookmarkEnd w:id="13"/>
      <w:bookmarkEnd w:id="14"/>
      <w:bookmarkEnd w:id="15"/>
      <w:bookmarkEnd w:id="16"/>
      <w:bookmarkEnd w:id="17"/>
    </w:p>
    <w:p w14:paraId="57160688" w14:textId="77777777" w:rsidR="002D7CE4" w:rsidRPr="00E15033" w:rsidRDefault="002D7CE4" w:rsidP="002D7CE4">
      <w:pPr>
        <w:pStyle w:val="Titre1"/>
        <w:spacing w:before="240" w:after="120"/>
        <w:ind w:right="1134"/>
        <w:rPr>
          <w:b/>
        </w:rPr>
      </w:pPr>
      <w:r w:rsidRPr="00E15033">
        <w:t>Figure 14</w:t>
      </w:r>
      <w:r w:rsidR="00C90387" w:rsidRPr="00E15033">
        <w:t xml:space="preserve"> </w:t>
      </w:r>
      <w:r w:rsidRPr="00E15033">
        <w:br/>
      </w:r>
      <w:r w:rsidRPr="00E15033">
        <w:rPr>
          <w:b/>
        </w:rPr>
        <w:t>Jambe d</w:t>
      </w:r>
      <w:r w:rsidR="001134F6" w:rsidRPr="00E15033">
        <w:rPr>
          <w:b/>
        </w:rPr>
        <w:t>’</w:t>
      </w:r>
      <w:r w:rsidRPr="00E15033">
        <w:rPr>
          <w:b/>
        </w:rPr>
        <w:t>essai souple : Dimensions du garnissage</w:t>
      </w:r>
    </w:p>
    <w:p w14:paraId="03057E01" w14:textId="77777777" w:rsidR="0024288E" w:rsidRPr="00E15033" w:rsidRDefault="002D7CE4" w:rsidP="002D7CE4">
      <w:pPr>
        <w:pStyle w:val="SingleTxtG"/>
      </w:pPr>
      <w:r w:rsidRPr="00E15033">
        <w:rPr>
          <w:noProof/>
          <w:lang w:eastAsia="fr-CH"/>
        </w:rPr>
        <w:drawing>
          <wp:inline distT="0" distB="0" distL="0" distR="0" wp14:anchorId="63A7D889" wp14:editId="392AE96B">
            <wp:extent cx="4680000" cy="3459600"/>
            <wp:effectExtent l="0" t="0" r="635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3459600"/>
                    </a:xfrm>
                    <a:prstGeom prst="rect">
                      <a:avLst/>
                    </a:prstGeom>
                  </pic:spPr>
                </pic:pic>
              </a:graphicData>
            </a:graphic>
          </wp:inline>
        </w:drawing>
      </w:r>
    </w:p>
    <w:p w14:paraId="04BFA3BD" w14:textId="77777777" w:rsidR="002D7CE4" w:rsidRPr="00E15033" w:rsidRDefault="002D7CE4" w:rsidP="002D7CE4">
      <w:pPr>
        <w:pStyle w:val="Titre1"/>
        <w:spacing w:before="240" w:after="120"/>
        <w:ind w:right="1134"/>
      </w:pPr>
      <w:r w:rsidRPr="00E15033">
        <w:t>Figure 15</w:t>
      </w:r>
      <w:r w:rsidRPr="00E15033">
        <w:br/>
      </w:r>
      <w:r w:rsidRPr="00E15033">
        <w:rPr>
          <w:b/>
        </w:rPr>
        <w:t>Jambe d</w:t>
      </w:r>
      <w:r w:rsidR="001134F6" w:rsidRPr="00E15033">
        <w:rPr>
          <w:b/>
        </w:rPr>
        <w:t>’</w:t>
      </w:r>
      <w:r w:rsidRPr="00E15033">
        <w:rPr>
          <w:b/>
        </w:rPr>
        <w:t>essai souple : caractéristiques en compression de la mousse de garnissage</w:t>
      </w:r>
    </w:p>
    <w:p w14:paraId="46F9460E" w14:textId="77777777" w:rsidR="002D7CE4" w:rsidRPr="00E15033" w:rsidRDefault="002D7CE4" w:rsidP="002D7CE4">
      <w:pPr>
        <w:pStyle w:val="SingleTxtG"/>
        <w:keepNext/>
      </w:pPr>
      <w:r w:rsidRPr="00E15033">
        <w:t>a)</w:t>
      </w:r>
      <w:r w:rsidRPr="00E15033">
        <w:tab/>
        <w:t>Feuilles de caoutchouc synthétique</w:t>
      </w:r>
    </w:p>
    <w:bookmarkStart w:id="18" w:name="_MON_1479201229"/>
    <w:bookmarkStart w:id="19" w:name="_MON_1445764985"/>
    <w:bookmarkStart w:id="20" w:name="_MON_1445765509"/>
    <w:bookmarkStart w:id="21" w:name="_MON_1445765525"/>
    <w:bookmarkStart w:id="22" w:name="_MON_1445765604"/>
    <w:bookmarkStart w:id="23" w:name="_MON_1445765757"/>
    <w:bookmarkStart w:id="24" w:name="_MON_1445766754"/>
    <w:bookmarkStart w:id="25" w:name="_MON_1445766792"/>
    <w:bookmarkStart w:id="26" w:name="_MON_1445766816"/>
    <w:bookmarkEnd w:id="18"/>
    <w:bookmarkEnd w:id="19"/>
    <w:bookmarkEnd w:id="20"/>
    <w:bookmarkEnd w:id="21"/>
    <w:bookmarkEnd w:id="22"/>
    <w:bookmarkEnd w:id="23"/>
    <w:bookmarkEnd w:id="24"/>
    <w:bookmarkEnd w:id="25"/>
    <w:bookmarkEnd w:id="26"/>
    <w:bookmarkStart w:id="27" w:name="_MON_1445766838"/>
    <w:bookmarkEnd w:id="27"/>
    <w:p w14:paraId="640160FD" w14:textId="77777777" w:rsidR="002D7CE4" w:rsidRPr="00E15033" w:rsidRDefault="002D7CE4" w:rsidP="002D7CE4">
      <w:pPr>
        <w:spacing w:after="120"/>
        <w:ind w:left="1134" w:right="1134"/>
        <w:rPr>
          <w:noProof/>
          <w:lang w:eastAsia="fr-CH"/>
        </w:rPr>
      </w:pPr>
      <w:r w:rsidRPr="00E15033">
        <w:rPr>
          <w:noProof/>
          <w:lang w:eastAsia="fr-CH"/>
        </w:rPr>
        <w:object w:dxaOrig="5542" w:dyaOrig="4289" w14:anchorId="48A9B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8pt;height:4in" o:ole="" o:bordertopcolor="this" o:borderleftcolor="this" o:borderbottomcolor="this" o:borderrightcolor="this">
            <v:imagedata r:id="rId15" o:title="" cropleft="3352f" cropright="-11396f"/>
          </v:shape>
          <o:OLEObject Type="Embed" ProgID="Word.Picture.8" ShapeID="_x0000_i1025" DrawAspect="Content" ObjectID="_1630409852" r:id="rId16"/>
        </w:object>
      </w:r>
    </w:p>
    <w:p w14:paraId="23F2B9A1" w14:textId="77777777" w:rsidR="002D7CE4" w:rsidRPr="00E15033" w:rsidRDefault="002D7CE4" w:rsidP="002D7CE4">
      <w:pPr>
        <w:spacing w:after="120"/>
        <w:ind w:left="1134" w:right="1134"/>
      </w:pPr>
      <w:r w:rsidRPr="00E15033">
        <w:t>b)</w:t>
      </w:r>
      <w:r w:rsidRPr="00E15033">
        <w:tab/>
        <w:t>Feuilles de mousse de néoprène</w:t>
      </w:r>
    </w:p>
    <w:bookmarkStart w:id="28" w:name="_MON_1479201543"/>
    <w:bookmarkStart w:id="29" w:name="_MON_1479201223"/>
    <w:bookmarkStart w:id="30" w:name="_MON_1479201421"/>
    <w:bookmarkStart w:id="31" w:name="_MON_1479201503"/>
    <w:bookmarkEnd w:id="28"/>
    <w:bookmarkEnd w:id="29"/>
    <w:bookmarkEnd w:id="30"/>
    <w:bookmarkEnd w:id="31"/>
    <w:bookmarkStart w:id="32" w:name="_MON_1479201532"/>
    <w:bookmarkEnd w:id="32"/>
    <w:p w14:paraId="31C828A9" w14:textId="77777777" w:rsidR="002D7CE4" w:rsidRPr="00E15033" w:rsidRDefault="002D7CE4" w:rsidP="002D7CE4">
      <w:pPr>
        <w:ind w:left="1134" w:right="1134"/>
        <w:rPr>
          <w:lang w:val="en-GB"/>
        </w:rPr>
      </w:pPr>
      <w:r w:rsidRPr="00E15033">
        <w:object w:dxaOrig="5550" w:dyaOrig="3195" w14:anchorId="32C6DBEA">
          <v:shape id="_x0000_i1026" type="#_x0000_t75" style="width:369.2pt;height:207.65pt" o:ole="" o:bordertopcolor="this" o:borderleftcolor="this" o:borderbottomcolor="this" o:borderrightcolor="this">
            <v:imagedata r:id="rId17" o:title="" croptop="-5815f" cropbottom="-5815f" cropright="-11381f"/>
          </v:shape>
          <o:OLEObject Type="Embed" ProgID="Word.Picture.8" ShapeID="_x0000_i1026" DrawAspect="Content" ObjectID="_1630409853" r:id="rId18"/>
        </w:object>
      </w:r>
    </w:p>
    <w:p w14:paraId="66CCA6B2" w14:textId="77777777" w:rsidR="002D7CE4" w:rsidRPr="00E15033" w:rsidRDefault="002D7CE4" w:rsidP="002D7CE4">
      <w:pPr>
        <w:pStyle w:val="Titre1"/>
        <w:spacing w:after="120"/>
        <w:ind w:right="1134"/>
        <w:rPr>
          <w:b/>
        </w:rPr>
      </w:pPr>
      <w:r w:rsidRPr="00E15033">
        <w:br w:type="page"/>
        <w:t>Figure 16</w:t>
      </w:r>
      <w:r w:rsidRPr="00E15033">
        <w:br/>
      </w:r>
      <w:r w:rsidRPr="00E15033">
        <w:rPr>
          <w:b/>
        </w:rPr>
        <w:t>Emplacement des capteurs sur la jambe d</w:t>
      </w:r>
      <w:r w:rsidR="001134F6" w:rsidRPr="00E15033">
        <w:rPr>
          <w:b/>
        </w:rPr>
        <w:t>’</w:t>
      </w:r>
      <w:r w:rsidRPr="00E15033">
        <w:rPr>
          <w:b/>
        </w:rPr>
        <w:t>essai souple</w:t>
      </w:r>
    </w:p>
    <w:p w14:paraId="5423E98F" w14:textId="77777777" w:rsidR="002D7CE4" w:rsidRPr="00E15033" w:rsidRDefault="002D7CE4" w:rsidP="002D7CE4">
      <w:pPr>
        <w:pStyle w:val="SingleTxtG"/>
        <w:spacing w:after="240"/>
      </w:pPr>
      <w:r w:rsidRPr="00E15033">
        <w:rPr>
          <w:noProof/>
          <w:lang w:eastAsia="fr-CH"/>
        </w:rPr>
        <w:drawing>
          <wp:inline distT="0" distB="0" distL="0" distR="0" wp14:anchorId="517F766E" wp14:editId="21EF3DEB">
            <wp:extent cx="4680000" cy="2952000"/>
            <wp:effectExtent l="0" t="0" r="635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2952000"/>
                    </a:xfrm>
                    <a:prstGeom prst="rect">
                      <a:avLst/>
                    </a:prstGeom>
                  </pic:spPr>
                </pic:pic>
              </a:graphicData>
            </a:graphic>
          </wp:inline>
        </w:drawing>
      </w:r>
    </w:p>
    <w:p w14:paraId="00C3E633" w14:textId="77777777" w:rsidR="002D7CE4" w:rsidRPr="00E15033" w:rsidRDefault="002D7CE4" w:rsidP="002D7CE4">
      <w:pPr>
        <w:pStyle w:val="SingleTxtG"/>
        <w:keepNext/>
      </w:pPr>
      <w:bookmarkStart w:id="33" w:name="_MON_1447580873"/>
      <w:bookmarkStart w:id="34" w:name="_MON_1479201623"/>
      <w:bookmarkStart w:id="35" w:name="_MON_1479201661"/>
      <w:bookmarkStart w:id="36" w:name="_MON_1479273887"/>
      <w:bookmarkEnd w:id="33"/>
      <w:bookmarkEnd w:id="34"/>
      <w:bookmarkEnd w:id="35"/>
      <w:bookmarkEnd w:id="36"/>
      <w:r w:rsidRPr="00E15033">
        <w:rPr>
          <w:i/>
        </w:rPr>
        <w:t>Paragraphe 6</w:t>
      </w:r>
      <w:r w:rsidR="002E4C9D" w:rsidRPr="00E15033">
        <w:rPr>
          <w:i/>
        </w:rPr>
        <w:t>.</w:t>
      </w:r>
      <w:r w:rsidRPr="00E15033">
        <w:rPr>
          <w:i/>
        </w:rPr>
        <w:t>3</w:t>
      </w:r>
      <w:r w:rsidR="002E4C9D" w:rsidRPr="00E15033">
        <w:rPr>
          <w:i/>
        </w:rPr>
        <w:t>.</w:t>
      </w:r>
      <w:r w:rsidRPr="00E15033">
        <w:rPr>
          <w:i/>
        </w:rPr>
        <w:t>1</w:t>
      </w:r>
      <w:r w:rsidR="002E4C9D" w:rsidRPr="00E15033">
        <w:rPr>
          <w:i/>
        </w:rPr>
        <w:t>.</w:t>
      </w:r>
      <w:r w:rsidRPr="00E15033">
        <w:rPr>
          <w:i/>
        </w:rPr>
        <w:t>2</w:t>
      </w:r>
      <w:r w:rsidRPr="00E15033">
        <w:t>, lire :</w:t>
      </w:r>
    </w:p>
    <w:p w14:paraId="7662DE6F"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t>2</w:t>
      </w:r>
      <w:r w:rsidRPr="00E15033">
        <w:tab/>
        <w:t>…, du côté de l</w:t>
      </w:r>
      <w:r w:rsidR="001134F6" w:rsidRPr="00E15033">
        <w:t>’</w:t>
      </w:r>
      <w:r w:rsidRPr="00E15033">
        <w:t xml:space="preserve">impact et mesure 350 </w:t>
      </w:r>
      <w:r w:rsidRPr="00E15033">
        <w:sym w:font="Symbol" w:char="F0B1"/>
      </w:r>
      <w:r w:rsidRPr="00E15033">
        <w:t xml:space="preserve"> 5 mm de long (voir fig</w:t>
      </w:r>
      <w:r w:rsidR="002E4C9D" w:rsidRPr="00E15033">
        <w:t>.</w:t>
      </w:r>
      <w:r w:rsidRPr="00E15033">
        <w:t xml:space="preserve"> 17)</w:t>
      </w:r>
      <w:r w:rsidR="002E4C9D" w:rsidRPr="00E15033">
        <w:t>.</w:t>
      </w:r>
      <w:r w:rsidRPr="00E15033">
        <w:t>”</w:t>
      </w:r>
      <w:r w:rsidR="002E4C9D" w:rsidRPr="00E15033">
        <w:t>.</w:t>
      </w:r>
    </w:p>
    <w:p w14:paraId="49FC3319" w14:textId="77777777" w:rsidR="002D7CE4" w:rsidRPr="00E15033" w:rsidRDefault="002D7CE4" w:rsidP="002D7CE4">
      <w:pPr>
        <w:pStyle w:val="SingleTxtG"/>
        <w:keepNext/>
      </w:pPr>
      <w:r w:rsidRPr="00E15033">
        <w:rPr>
          <w:i/>
        </w:rPr>
        <w:t>Paragraphe 6</w:t>
      </w:r>
      <w:r w:rsidR="002E4C9D" w:rsidRPr="00E15033">
        <w:rPr>
          <w:i/>
        </w:rPr>
        <w:t>.</w:t>
      </w:r>
      <w:r w:rsidRPr="00E15033">
        <w:rPr>
          <w:i/>
        </w:rPr>
        <w:t>3</w:t>
      </w:r>
      <w:r w:rsidR="002E4C9D" w:rsidRPr="00E15033">
        <w:rPr>
          <w:i/>
        </w:rPr>
        <w:t>.</w:t>
      </w:r>
      <w:r w:rsidRPr="00E15033">
        <w:rPr>
          <w:i/>
        </w:rPr>
        <w:t>1</w:t>
      </w:r>
      <w:r w:rsidR="002E4C9D" w:rsidRPr="00E15033">
        <w:rPr>
          <w:i/>
        </w:rPr>
        <w:t>.</w:t>
      </w:r>
      <w:r w:rsidRPr="00E15033">
        <w:rPr>
          <w:i/>
        </w:rPr>
        <w:t>2</w:t>
      </w:r>
      <w:r w:rsidR="002E4C9D" w:rsidRPr="00E15033">
        <w:rPr>
          <w:i/>
        </w:rPr>
        <w:t>.</w:t>
      </w:r>
      <w:r w:rsidRPr="00E15033">
        <w:rPr>
          <w:i/>
        </w:rPr>
        <w:t>9</w:t>
      </w:r>
      <w:r w:rsidR="002E4C9D" w:rsidRPr="00E15033">
        <w:rPr>
          <w:i/>
        </w:rPr>
        <w:t>.</w:t>
      </w:r>
      <w:r w:rsidRPr="00E15033">
        <w:rPr>
          <w:i/>
        </w:rPr>
        <w:t>1</w:t>
      </w:r>
      <w:r w:rsidRPr="00E15033">
        <w:t>, lire :</w:t>
      </w:r>
    </w:p>
    <w:p w14:paraId="6B412550"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t>2</w:t>
      </w:r>
      <w:r w:rsidR="002E4C9D" w:rsidRPr="00E15033">
        <w:t>.</w:t>
      </w:r>
      <w:r w:rsidRPr="00E15033">
        <w:t>9</w:t>
      </w:r>
      <w:r w:rsidR="002E4C9D" w:rsidRPr="00E15033">
        <w:t>.</w:t>
      </w:r>
      <w:r w:rsidRPr="00E15033">
        <w:t>1</w:t>
      </w:r>
      <w:r w:rsidRPr="00E15033">
        <w:tab/>
        <w:t>… en trois points, comme indiqué à la figure 17, en utilisant…”</w:t>
      </w:r>
      <w:r w:rsidR="002E4C9D" w:rsidRPr="00E15033">
        <w:t>.</w:t>
      </w:r>
    </w:p>
    <w:p w14:paraId="3D416918" w14:textId="77777777" w:rsidR="002D7CE4" w:rsidRPr="00E15033" w:rsidRDefault="002D7CE4" w:rsidP="002D7CE4">
      <w:pPr>
        <w:pStyle w:val="SingleTxtG"/>
        <w:keepNext/>
      </w:pPr>
      <w:r w:rsidRPr="00E15033">
        <w:rPr>
          <w:i/>
        </w:rPr>
        <w:t>Paragraphe 6</w:t>
      </w:r>
      <w:r w:rsidR="002E4C9D" w:rsidRPr="00E15033">
        <w:rPr>
          <w:i/>
        </w:rPr>
        <w:t>.</w:t>
      </w:r>
      <w:r w:rsidRPr="00E15033">
        <w:rPr>
          <w:i/>
        </w:rPr>
        <w:t>3</w:t>
      </w:r>
      <w:r w:rsidR="002E4C9D" w:rsidRPr="00E15033">
        <w:rPr>
          <w:i/>
        </w:rPr>
        <w:t>.</w:t>
      </w:r>
      <w:r w:rsidRPr="00E15033">
        <w:rPr>
          <w:i/>
        </w:rPr>
        <w:t>1</w:t>
      </w:r>
      <w:r w:rsidR="002E4C9D" w:rsidRPr="00E15033">
        <w:rPr>
          <w:i/>
        </w:rPr>
        <w:t>.</w:t>
      </w:r>
      <w:r w:rsidRPr="00E15033">
        <w:rPr>
          <w:i/>
        </w:rPr>
        <w:t>2</w:t>
      </w:r>
      <w:r w:rsidR="002E4C9D" w:rsidRPr="00E15033">
        <w:rPr>
          <w:i/>
        </w:rPr>
        <w:t>.</w:t>
      </w:r>
      <w:r w:rsidRPr="00E15033">
        <w:rPr>
          <w:i/>
        </w:rPr>
        <w:t>9</w:t>
      </w:r>
      <w:r w:rsidR="002E4C9D" w:rsidRPr="00E15033">
        <w:rPr>
          <w:i/>
        </w:rPr>
        <w:t>.</w:t>
      </w:r>
      <w:r w:rsidRPr="00E15033">
        <w:rPr>
          <w:i/>
        </w:rPr>
        <w:t>2</w:t>
      </w:r>
      <w:r w:rsidRPr="00E15033">
        <w:t>, lire :</w:t>
      </w:r>
    </w:p>
    <w:p w14:paraId="1169A174"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1</w:t>
      </w:r>
      <w:r w:rsidR="002E4C9D" w:rsidRPr="00E15033">
        <w:t>.</w:t>
      </w:r>
      <w:r w:rsidRPr="00E15033">
        <w:t>2</w:t>
      </w:r>
      <w:r w:rsidR="002E4C9D" w:rsidRPr="00E15033">
        <w:t>.</w:t>
      </w:r>
      <w:r w:rsidRPr="00E15033">
        <w:t>9</w:t>
      </w:r>
      <w:r w:rsidR="002E4C9D" w:rsidRPr="00E15033">
        <w:t>.</w:t>
      </w:r>
      <w:r w:rsidRPr="00E15033">
        <w:t>2</w:t>
      </w:r>
      <w:r w:rsidRPr="00E15033">
        <w:tab/>
        <w:t>… à 50 mm de part et d</w:t>
      </w:r>
      <w:r w:rsidR="001134F6" w:rsidRPr="00E15033">
        <w:t>’</w:t>
      </w:r>
      <w:r w:rsidRPr="00E15033">
        <w:t>autre de l</w:t>
      </w:r>
      <w:r w:rsidR="001134F6" w:rsidRPr="00E15033">
        <w:t>’</w:t>
      </w:r>
      <w:r w:rsidRPr="00E15033">
        <w:t>axe médian (voir fig</w:t>
      </w:r>
      <w:r w:rsidR="002E4C9D" w:rsidRPr="00E15033">
        <w:t>.</w:t>
      </w:r>
      <w:r w:rsidRPr="00E15033">
        <w:t xml:space="preserve"> 17)</w:t>
      </w:r>
      <w:r w:rsidR="002E4C9D" w:rsidRPr="00E15033">
        <w:t>.</w:t>
      </w:r>
      <w:r w:rsidRPr="00E15033">
        <w:t>”</w:t>
      </w:r>
      <w:r w:rsidR="002E4C9D" w:rsidRPr="00E15033">
        <w:t>.</w:t>
      </w:r>
    </w:p>
    <w:p w14:paraId="1C63898D" w14:textId="77777777" w:rsidR="002D7CE4" w:rsidRPr="00E15033" w:rsidRDefault="002D7CE4" w:rsidP="002D7CE4">
      <w:pPr>
        <w:pStyle w:val="SingleTxtG"/>
      </w:pPr>
      <w:r w:rsidRPr="00E15033">
        <w:rPr>
          <w:i/>
        </w:rPr>
        <w:t xml:space="preserve">La figure 13 </w:t>
      </w:r>
      <w:r w:rsidRPr="00E15033">
        <w:t>devient la figure 17</w:t>
      </w:r>
      <w:r w:rsidR="002E4C9D" w:rsidRPr="00E15033">
        <w:t>.</w:t>
      </w:r>
    </w:p>
    <w:p w14:paraId="31A0B8B8" w14:textId="77777777" w:rsidR="002D7CE4" w:rsidRPr="00E15033" w:rsidRDefault="002D7CE4" w:rsidP="002D7CE4">
      <w:pPr>
        <w:pStyle w:val="SingleTxtG"/>
        <w:keepNext/>
      </w:pPr>
      <w:r w:rsidRPr="00E15033">
        <w:rPr>
          <w:i/>
        </w:rPr>
        <w:t>Paragraphe 6</w:t>
      </w:r>
      <w:r w:rsidR="002E4C9D" w:rsidRPr="00E15033">
        <w:rPr>
          <w:i/>
        </w:rPr>
        <w:t>.</w:t>
      </w:r>
      <w:r w:rsidRPr="00E15033">
        <w:rPr>
          <w:i/>
        </w:rPr>
        <w:t>3</w:t>
      </w:r>
      <w:r w:rsidR="002E4C9D" w:rsidRPr="00E15033">
        <w:rPr>
          <w:i/>
        </w:rPr>
        <w:t>.</w:t>
      </w:r>
      <w:r w:rsidRPr="00E15033">
        <w:rPr>
          <w:i/>
        </w:rPr>
        <w:t>2</w:t>
      </w:r>
      <w:r w:rsidR="002E4C9D" w:rsidRPr="00E15033">
        <w:rPr>
          <w:i/>
        </w:rPr>
        <w:t>.</w:t>
      </w:r>
      <w:r w:rsidRPr="00E15033">
        <w:rPr>
          <w:i/>
        </w:rPr>
        <w:t>1</w:t>
      </w:r>
      <w:r w:rsidRPr="00E15033">
        <w:t>, lire :</w:t>
      </w:r>
    </w:p>
    <w:p w14:paraId="7DDB4428"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2</w:t>
      </w:r>
      <w:r w:rsidR="002E4C9D" w:rsidRPr="00E15033">
        <w:t>.</w:t>
      </w:r>
      <w:r w:rsidRPr="00E15033">
        <w:t>1</w:t>
      </w:r>
      <w:r w:rsidRPr="00E15033">
        <w:tab/>
        <w:t>Tête d</w:t>
      </w:r>
      <w:r w:rsidR="001134F6" w:rsidRPr="00E15033">
        <w:t>’</w:t>
      </w:r>
      <w:r w:rsidRPr="00E15033">
        <w:t>essai « enfant » (voir fig</w:t>
      </w:r>
      <w:r w:rsidR="002E4C9D" w:rsidRPr="00E15033">
        <w:t>.</w:t>
      </w:r>
      <w:r w:rsidRPr="00E15033">
        <w:t xml:space="preserve"> 18)</w:t>
      </w:r>
    </w:p>
    <w:p w14:paraId="5FD2A026" w14:textId="77777777" w:rsidR="002D7CE4" w:rsidRPr="00E15033" w:rsidRDefault="002D7CE4" w:rsidP="002D7CE4">
      <w:pPr>
        <w:pStyle w:val="Titre1"/>
        <w:keepNext w:val="0"/>
        <w:spacing w:after="120"/>
        <w:ind w:left="2268"/>
      </w:pPr>
      <w:r w:rsidRPr="00E15033">
        <w:t>L</w:t>
      </w:r>
      <w:r w:rsidR="001134F6" w:rsidRPr="00E15033">
        <w:t>’</w:t>
      </w:r>
      <w:r w:rsidRPr="00E15033">
        <w:t>élément de frappe…”</w:t>
      </w:r>
    </w:p>
    <w:p w14:paraId="2E56C81E" w14:textId="77777777" w:rsidR="002D7CE4" w:rsidRPr="00E15033" w:rsidRDefault="002D7CE4" w:rsidP="002D7CE4">
      <w:pPr>
        <w:pStyle w:val="SingleTxtG"/>
        <w:keepNext/>
      </w:pPr>
      <w:r w:rsidRPr="00E15033">
        <w:rPr>
          <w:i/>
        </w:rPr>
        <w:t>Paragraphe 6</w:t>
      </w:r>
      <w:r w:rsidR="002E4C9D" w:rsidRPr="00E15033">
        <w:rPr>
          <w:i/>
        </w:rPr>
        <w:t>.</w:t>
      </w:r>
      <w:r w:rsidRPr="00E15033">
        <w:rPr>
          <w:i/>
        </w:rPr>
        <w:t>3</w:t>
      </w:r>
      <w:r w:rsidR="002E4C9D" w:rsidRPr="00E15033">
        <w:rPr>
          <w:i/>
        </w:rPr>
        <w:t>.</w:t>
      </w:r>
      <w:r w:rsidRPr="00E15033">
        <w:rPr>
          <w:i/>
        </w:rPr>
        <w:t>2</w:t>
      </w:r>
      <w:r w:rsidR="002E4C9D" w:rsidRPr="00E15033">
        <w:rPr>
          <w:i/>
        </w:rPr>
        <w:t>.</w:t>
      </w:r>
      <w:r w:rsidRPr="00E15033">
        <w:rPr>
          <w:i/>
        </w:rPr>
        <w:t>1</w:t>
      </w:r>
      <w:r w:rsidR="002E4C9D" w:rsidRPr="00E15033">
        <w:rPr>
          <w:i/>
        </w:rPr>
        <w:t>.</w:t>
      </w:r>
      <w:r w:rsidRPr="00E15033">
        <w:rPr>
          <w:i/>
        </w:rPr>
        <w:t>1</w:t>
      </w:r>
      <w:r w:rsidRPr="00E15033">
        <w:t>, lire :</w:t>
      </w:r>
    </w:p>
    <w:p w14:paraId="5247F978"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2</w:t>
      </w:r>
      <w:r w:rsidR="002E4C9D" w:rsidRPr="00E15033">
        <w:t>.</w:t>
      </w:r>
      <w:r w:rsidRPr="00E15033">
        <w:t>1</w:t>
      </w:r>
      <w:r w:rsidR="002E4C9D" w:rsidRPr="00E15033">
        <w:t>.</w:t>
      </w:r>
      <w:r w:rsidRPr="00E15033">
        <w:t>1</w:t>
      </w:r>
      <w:r w:rsidRPr="00E15033">
        <w:tab/>
        <w:t>… deuxième alinéa … à la face de montage A (voir fig</w:t>
      </w:r>
      <w:r w:rsidR="002E4C9D" w:rsidRPr="00E15033">
        <w:t>.</w:t>
      </w:r>
      <w:r w:rsidRPr="00E15033">
        <w:t xml:space="preserve"> 18) et …”</w:t>
      </w:r>
      <w:r w:rsidR="002E4C9D" w:rsidRPr="00E15033">
        <w:t>.</w:t>
      </w:r>
    </w:p>
    <w:p w14:paraId="2E3A50E1" w14:textId="77777777" w:rsidR="002D7CE4" w:rsidRPr="00E15033" w:rsidRDefault="002D7CE4" w:rsidP="002D7CE4">
      <w:pPr>
        <w:pStyle w:val="SingleTxtG"/>
      </w:pPr>
      <w:r w:rsidRPr="00E15033">
        <w:rPr>
          <w:i/>
        </w:rPr>
        <w:t xml:space="preserve">La figure 14 </w:t>
      </w:r>
      <w:r w:rsidRPr="00E15033">
        <w:t>devient la figure 18</w:t>
      </w:r>
      <w:r w:rsidR="002E4C9D" w:rsidRPr="00E15033">
        <w:t>.</w:t>
      </w:r>
    </w:p>
    <w:p w14:paraId="0E3D8AE1" w14:textId="77777777" w:rsidR="002D7CE4" w:rsidRPr="00E15033" w:rsidRDefault="002D7CE4" w:rsidP="002D7CE4">
      <w:pPr>
        <w:pStyle w:val="SingleTxtG"/>
        <w:keepNext/>
      </w:pPr>
      <w:r w:rsidRPr="00E15033">
        <w:rPr>
          <w:i/>
        </w:rPr>
        <w:t>Paragraphe 6</w:t>
      </w:r>
      <w:r w:rsidR="002E4C9D" w:rsidRPr="00E15033">
        <w:rPr>
          <w:i/>
        </w:rPr>
        <w:t>.</w:t>
      </w:r>
      <w:r w:rsidRPr="00E15033">
        <w:rPr>
          <w:i/>
        </w:rPr>
        <w:t>3</w:t>
      </w:r>
      <w:r w:rsidR="002E4C9D" w:rsidRPr="00E15033">
        <w:rPr>
          <w:i/>
        </w:rPr>
        <w:t>.</w:t>
      </w:r>
      <w:r w:rsidRPr="00E15033">
        <w:rPr>
          <w:i/>
        </w:rPr>
        <w:t>2</w:t>
      </w:r>
      <w:r w:rsidR="002E4C9D" w:rsidRPr="00E15033">
        <w:rPr>
          <w:i/>
        </w:rPr>
        <w:t>.</w:t>
      </w:r>
      <w:r w:rsidRPr="00E15033">
        <w:rPr>
          <w:i/>
        </w:rPr>
        <w:t>2</w:t>
      </w:r>
      <w:r w:rsidRPr="00E15033">
        <w:t>, lire :</w:t>
      </w:r>
    </w:p>
    <w:p w14:paraId="6A05839F"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2</w:t>
      </w:r>
      <w:r w:rsidR="002E4C9D" w:rsidRPr="00E15033">
        <w:t>.</w:t>
      </w:r>
      <w:r w:rsidRPr="00E15033">
        <w:t>2</w:t>
      </w:r>
      <w:r w:rsidRPr="00E15033">
        <w:tab/>
        <w:t>Élément de frappe tête d</w:t>
      </w:r>
      <w:r w:rsidR="001134F6" w:rsidRPr="00E15033">
        <w:t>’</w:t>
      </w:r>
      <w:r w:rsidRPr="00E15033">
        <w:t>adulte (voir fig</w:t>
      </w:r>
      <w:r w:rsidR="002E4C9D" w:rsidRPr="00E15033">
        <w:t>.</w:t>
      </w:r>
      <w:r w:rsidRPr="00E15033">
        <w:t xml:space="preserve"> 19)</w:t>
      </w:r>
    </w:p>
    <w:p w14:paraId="70975934" w14:textId="77777777" w:rsidR="002D7CE4" w:rsidRPr="00E15033" w:rsidRDefault="002D7CE4" w:rsidP="002D7CE4">
      <w:pPr>
        <w:pStyle w:val="SingleTxtG"/>
        <w:ind w:left="2268"/>
      </w:pPr>
      <w:r w:rsidRPr="00E15033">
        <w:t>Son diamètre … à la figure 19 et sa masse …”</w:t>
      </w:r>
      <w:r w:rsidR="002E4C9D" w:rsidRPr="00E15033">
        <w:t>.</w:t>
      </w:r>
    </w:p>
    <w:p w14:paraId="7946160D" w14:textId="77777777" w:rsidR="002D7CE4" w:rsidRPr="00E15033" w:rsidRDefault="002D7CE4" w:rsidP="002D7CE4">
      <w:pPr>
        <w:pStyle w:val="SingleTxtG"/>
        <w:spacing w:before="240"/>
      </w:pPr>
      <w:r w:rsidRPr="00E15033">
        <w:rPr>
          <w:i/>
        </w:rPr>
        <w:t xml:space="preserve">La figure 15 </w:t>
      </w:r>
      <w:r w:rsidRPr="00E15033">
        <w:t>devient la figure 19</w:t>
      </w:r>
      <w:r w:rsidR="002E4C9D" w:rsidRPr="00E15033">
        <w:t>.</w:t>
      </w:r>
    </w:p>
    <w:p w14:paraId="10C8DBCC" w14:textId="77777777" w:rsidR="002D7CE4" w:rsidRPr="00E15033" w:rsidRDefault="002D7CE4" w:rsidP="002D7CE4">
      <w:pPr>
        <w:pStyle w:val="SingleTxtG"/>
        <w:keepNext/>
      </w:pPr>
      <w:r w:rsidRPr="00E15033">
        <w:rPr>
          <w:i/>
        </w:rPr>
        <w:t>Paragraphe 6</w:t>
      </w:r>
      <w:r w:rsidR="002E4C9D" w:rsidRPr="00E15033">
        <w:rPr>
          <w:i/>
        </w:rPr>
        <w:t>.</w:t>
      </w:r>
      <w:r w:rsidRPr="00E15033">
        <w:rPr>
          <w:i/>
        </w:rPr>
        <w:t>3</w:t>
      </w:r>
      <w:r w:rsidR="002E4C9D" w:rsidRPr="00E15033">
        <w:rPr>
          <w:i/>
        </w:rPr>
        <w:t>.</w:t>
      </w:r>
      <w:r w:rsidRPr="00E15033">
        <w:rPr>
          <w:i/>
        </w:rPr>
        <w:t>2</w:t>
      </w:r>
      <w:r w:rsidR="002E4C9D" w:rsidRPr="00E15033">
        <w:rPr>
          <w:i/>
        </w:rPr>
        <w:t>.</w:t>
      </w:r>
      <w:r w:rsidRPr="00E15033">
        <w:rPr>
          <w:i/>
        </w:rPr>
        <w:t>2</w:t>
      </w:r>
      <w:r w:rsidR="002E4C9D" w:rsidRPr="00E15033">
        <w:rPr>
          <w:i/>
        </w:rPr>
        <w:t>.</w:t>
      </w:r>
      <w:r w:rsidRPr="00E15033">
        <w:rPr>
          <w:i/>
        </w:rPr>
        <w:t>1</w:t>
      </w:r>
      <w:r w:rsidRPr="00E15033">
        <w:t>, lire :</w:t>
      </w:r>
    </w:p>
    <w:p w14:paraId="04A4EA51" w14:textId="77777777" w:rsidR="002D7CE4" w:rsidRPr="00E15033" w:rsidRDefault="002D7CE4" w:rsidP="002D7CE4">
      <w:pPr>
        <w:pStyle w:val="SingleTxtG"/>
        <w:ind w:left="2268" w:hanging="1134"/>
      </w:pPr>
      <w:r w:rsidRPr="00E15033">
        <w:t>“6</w:t>
      </w:r>
      <w:r w:rsidR="002E4C9D" w:rsidRPr="00E15033">
        <w:t>.</w:t>
      </w:r>
      <w:r w:rsidRPr="00E15033">
        <w:t>3</w:t>
      </w:r>
      <w:r w:rsidR="002E4C9D" w:rsidRPr="00E15033">
        <w:t>.</w:t>
      </w:r>
      <w:r w:rsidRPr="00E15033">
        <w:t>2</w:t>
      </w:r>
      <w:r w:rsidR="002E4C9D" w:rsidRPr="00E15033">
        <w:t>.</w:t>
      </w:r>
      <w:r w:rsidRPr="00E15033">
        <w:t>2</w:t>
      </w:r>
      <w:r w:rsidR="002E4C9D" w:rsidRPr="00E15033">
        <w:t>.</w:t>
      </w:r>
      <w:r w:rsidRPr="00E15033">
        <w:t xml:space="preserve">1 </w:t>
      </w:r>
      <w:r w:rsidRPr="00E15033">
        <w:tab/>
        <w:t>… à la face de montage A (voir fig</w:t>
      </w:r>
      <w:r w:rsidR="002E4C9D" w:rsidRPr="00E15033">
        <w:t>.</w:t>
      </w:r>
      <w:r w:rsidRPr="00E15033">
        <w:t xml:space="preserve"> 19) …”</w:t>
      </w:r>
      <w:r w:rsidR="002E4C9D" w:rsidRPr="00E15033">
        <w:t>.</w:t>
      </w:r>
    </w:p>
    <w:p w14:paraId="45BDEAA9" w14:textId="77777777" w:rsidR="002D7CE4" w:rsidRPr="00E15033" w:rsidRDefault="002D7CE4" w:rsidP="002D7CE4">
      <w:pPr>
        <w:pStyle w:val="SingleTxtG"/>
        <w:spacing w:before="240"/>
      </w:pPr>
      <w:r w:rsidRPr="00E15033">
        <w:rPr>
          <w:i/>
        </w:rPr>
        <w:t>Paragraphes 7</w:t>
      </w:r>
      <w:r w:rsidR="002E4C9D" w:rsidRPr="00E15033">
        <w:rPr>
          <w:i/>
        </w:rPr>
        <w:t>.</w:t>
      </w:r>
      <w:r w:rsidRPr="00E15033">
        <w:rPr>
          <w:i/>
        </w:rPr>
        <w:t>1</w:t>
      </w:r>
      <w:r w:rsidR="002E4C9D" w:rsidRPr="00E15033">
        <w:rPr>
          <w:i/>
        </w:rPr>
        <w:t>.</w:t>
      </w:r>
      <w:r w:rsidRPr="00E15033">
        <w:rPr>
          <w:i/>
        </w:rPr>
        <w:t>1 à 7</w:t>
      </w:r>
      <w:r w:rsidR="002E4C9D" w:rsidRPr="00E15033">
        <w:rPr>
          <w:i/>
        </w:rPr>
        <w:t>.</w:t>
      </w:r>
      <w:r w:rsidRPr="00E15033">
        <w:rPr>
          <w:i/>
        </w:rPr>
        <w:t>1</w:t>
      </w:r>
      <w:r w:rsidR="002E4C9D" w:rsidRPr="00E15033">
        <w:rPr>
          <w:i/>
        </w:rPr>
        <w:t>.</w:t>
      </w:r>
      <w:r w:rsidRPr="00E15033">
        <w:rPr>
          <w:i/>
          <w:lang w:eastAsia="ja-JP"/>
        </w:rPr>
        <w:t>1</w:t>
      </w:r>
      <w:r w:rsidR="002E4C9D" w:rsidRPr="00E15033">
        <w:rPr>
          <w:i/>
        </w:rPr>
        <w:t>.</w:t>
      </w:r>
      <w:r w:rsidRPr="00E15033">
        <w:rPr>
          <w:i/>
        </w:rPr>
        <w:t>3</w:t>
      </w:r>
      <w:r w:rsidR="002E4C9D" w:rsidRPr="00E15033">
        <w:rPr>
          <w:i/>
        </w:rPr>
        <w:t>.</w:t>
      </w:r>
      <w:r w:rsidRPr="00E15033">
        <w:rPr>
          <w:i/>
        </w:rPr>
        <w:t>2</w:t>
      </w:r>
      <w:r w:rsidRPr="00E15033">
        <w:t>, lire :</w:t>
      </w:r>
    </w:p>
    <w:p w14:paraId="21E028F1" w14:textId="77777777" w:rsidR="002D7CE4" w:rsidRPr="00E15033" w:rsidRDefault="002D7CE4" w:rsidP="002D7CE4">
      <w:pPr>
        <w:pStyle w:val="SingleTxtG"/>
        <w:keepNext/>
        <w:ind w:left="2268" w:hanging="1134"/>
      </w:pPr>
      <w:r w:rsidRPr="00E15033">
        <w:rPr>
          <w:bCs/>
        </w:rPr>
        <w:t>“</w:t>
      </w:r>
      <w:r w:rsidRPr="00E15033">
        <w:t>7</w:t>
      </w:r>
      <w:r w:rsidR="002E4C9D" w:rsidRPr="00E15033">
        <w:t>.</w:t>
      </w:r>
      <w:r w:rsidRPr="00E15033">
        <w:t>1</w:t>
      </w:r>
      <w:r w:rsidR="002E4C9D" w:rsidRPr="00E15033">
        <w:t>.</w:t>
      </w:r>
      <w:r w:rsidRPr="00E15033">
        <w:t>1</w:t>
      </w:r>
      <w:r w:rsidRPr="00E15033">
        <w:tab/>
        <w:t>Méthode d</w:t>
      </w:r>
      <w:r w:rsidR="001134F6" w:rsidRPr="00E15033">
        <w:t>’</w:t>
      </w:r>
      <w:r w:rsidRPr="00E15033">
        <w:t>essai jambe d</w:t>
      </w:r>
      <w:r w:rsidR="001134F6" w:rsidRPr="00E15033">
        <w:t>’</w:t>
      </w:r>
      <w:r w:rsidRPr="00E15033">
        <w:t>essai souple contre pare</w:t>
      </w:r>
      <w:r w:rsidRPr="00E15033">
        <w:noBreakHyphen/>
        <w:t xml:space="preserve">chocs : </w:t>
      </w:r>
    </w:p>
    <w:p w14:paraId="2F8F6D55" w14:textId="77777777" w:rsidR="002D7CE4" w:rsidRPr="00E15033" w:rsidRDefault="002D7CE4" w:rsidP="002D7CE4">
      <w:pPr>
        <w:pStyle w:val="SingleTxtG"/>
        <w:ind w:left="2268"/>
      </w:pPr>
      <w:r w:rsidRPr="00E15033">
        <w:t>Chaque essai doit être achevé dans les 2 heures qui suivent le moment où la jambe d</w:t>
      </w:r>
      <w:r w:rsidR="001134F6" w:rsidRPr="00E15033">
        <w:t>’</w:t>
      </w:r>
      <w:r w:rsidRPr="00E15033">
        <w:t>essai est sortie du local de conditionnement</w:t>
      </w:r>
      <w:r w:rsidR="002E4C9D" w:rsidRPr="00E15033">
        <w:t>.</w:t>
      </w:r>
    </w:p>
    <w:p w14:paraId="2C62302B" w14:textId="77777777" w:rsidR="002D7CE4" w:rsidRPr="00E15033" w:rsidRDefault="002D7CE4" w:rsidP="002D7CE4">
      <w:pPr>
        <w:pStyle w:val="SingleTxtG"/>
        <w:kinsoku/>
        <w:overflowPunct/>
        <w:autoSpaceDE/>
        <w:autoSpaceDN/>
        <w:adjustRightInd/>
        <w:snapToGrid/>
        <w:ind w:left="2268" w:hanging="1134"/>
      </w:pPr>
      <w:r w:rsidRPr="00E15033">
        <w:t>7</w:t>
      </w:r>
      <w:r w:rsidR="002E4C9D" w:rsidRPr="00E15033">
        <w:t>.</w:t>
      </w:r>
      <w:r w:rsidRPr="00E15033">
        <w:t>1</w:t>
      </w:r>
      <w:r w:rsidR="002E4C9D" w:rsidRPr="00E15033">
        <w:t>.</w:t>
      </w:r>
      <w:r w:rsidRPr="00E15033">
        <w:t>1</w:t>
      </w:r>
      <w:r w:rsidR="002E4C9D" w:rsidRPr="00E15033">
        <w:t>.</w:t>
      </w:r>
      <w:r w:rsidRPr="00E15033">
        <w:t>1</w:t>
      </w:r>
      <w:r w:rsidRPr="00E15033">
        <w:tab/>
      </w:r>
      <w:r w:rsidRPr="00E15033">
        <w:tab/>
        <w:t>Les points d</w:t>
      </w:r>
      <w:r w:rsidR="001134F6" w:rsidRPr="00E15033">
        <w:t>’</w:t>
      </w:r>
      <w:r w:rsidRPr="00E15033">
        <w:t>impact choisis doivent être situés dans la zone d</w:t>
      </w:r>
      <w:r w:rsidR="001134F6" w:rsidRPr="00E15033">
        <w:t>’</w:t>
      </w:r>
      <w:r w:rsidRPr="00E15033">
        <w:t>impact du pare</w:t>
      </w:r>
      <w:r w:rsidRPr="00E15033">
        <w:noBreakHyphen/>
        <w:t>chocs</w:t>
      </w:r>
      <w:r w:rsidR="002E4C9D" w:rsidRPr="00E15033">
        <w:t>.</w:t>
      </w:r>
    </w:p>
    <w:p w14:paraId="4DDEB6BD" w14:textId="77777777" w:rsidR="002D7CE4" w:rsidRPr="00E15033" w:rsidRDefault="002D7CE4" w:rsidP="002D7CE4">
      <w:pPr>
        <w:pStyle w:val="SingleTxtG"/>
        <w:kinsoku/>
        <w:overflowPunct/>
        <w:autoSpaceDE/>
        <w:autoSpaceDN/>
        <w:adjustRightInd/>
        <w:snapToGrid/>
        <w:ind w:left="2268" w:hanging="1134"/>
      </w:pPr>
      <w:r w:rsidRPr="00E15033">
        <w:t>7</w:t>
      </w:r>
      <w:r w:rsidR="002E4C9D" w:rsidRPr="00E15033">
        <w:t>.</w:t>
      </w:r>
      <w:r w:rsidRPr="00E15033">
        <w:t>1</w:t>
      </w:r>
      <w:r w:rsidR="002E4C9D" w:rsidRPr="00E15033">
        <w:t>.</w:t>
      </w:r>
      <w:r w:rsidRPr="00E15033">
        <w:t>1</w:t>
      </w:r>
      <w:r w:rsidR="002E4C9D" w:rsidRPr="00E15033">
        <w:t>.</w:t>
      </w:r>
      <w:r w:rsidRPr="00E15033">
        <w:t>2</w:t>
      </w:r>
      <w:r w:rsidRPr="00E15033">
        <w:tab/>
        <w:t>La direction du vecteur de vitesse d</w:t>
      </w:r>
      <w:r w:rsidR="001134F6" w:rsidRPr="00E15033">
        <w:t>’</w:t>
      </w:r>
      <w:r w:rsidRPr="00E15033">
        <w:t>impact doit être située dans le plan horizontal et être parallèle au plan vertical longitudinal du véhicule</w:t>
      </w:r>
      <w:r w:rsidR="002E4C9D" w:rsidRPr="00E15033">
        <w:t>.</w:t>
      </w:r>
      <w:r w:rsidRPr="00E15033">
        <w:t xml:space="preserve"> La tolérance pour la direction du vecteur de vitesse dans ces deux plans doit être de </w:t>
      </w:r>
      <w:r w:rsidRPr="00E15033">
        <w:sym w:font="Symbol" w:char="F0B1"/>
      </w:r>
      <w:r w:rsidRPr="00E15033">
        <w:t>2° au moment du contact initial</w:t>
      </w:r>
      <w:r w:rsidR="002E4C9D" w:rsidRPr="00E15033">
        <w:t>.</w:t>
      </w:r>
      <w:r w:rsidRPr="00E15033">
        <w:t xml:space="preserve"> L</w:t>
      </w:r>
      <w:r w:rsidR="001134F6" w:rsidRPr="00E15033">
        <w:t>’</w:t>
      </w:r>
      <w:r w:rsidRPr="00E15033">
        <w:t>axe de la jambe d</w:t>
      </w:r>
      <w:r w:rsidR="001134F6" w:rsidRPr="00E15033">
        <w:t>’</w:t>
      </w:r>
      <w:r w:rsidRPr="00E15033">
        <w:t xml:space="preserve">essai doit être perpendiculaire au plan horizontal avec une tolérance de </w:t>
      </w:r>
      <w:r w:rsidRPr="00E15033">
        <w:sym w:font="Symbol" w:char="F0B1"/>
      </w:r>
      <w:r w:rsidRPr="00E15033">
        <w:t>2° pour l</w:t>
      </w:r>
      <w:r w:rsidR="001134F6" w:rsidRPr="00E15033">
        <w:t>’</w:t>
      </w:r>
      <w:r w:rsidRPr="00E15033">
        <w:t>angle de roulis et l</w:t>
      </w:r>
      <w:r w:rsidR="001134F6" w:rsidRPr="00E15033">
        <w:t>’</w:t>
      </w:r>
      <w:r w:rsidRPr="00E15033">
        <w:t>angle de tangage dans le plan transversal et le plan longitudinal</w:t>
      </w:r>
      <w:r w:rsidR="002E4C9D" w:rsidRPr="00E15033">
        <w:t>.</w:t>
      </w:r>
      <w:r w:rsidRPr="00E15033">
        <w:t xml:space="preserve"> Les plans horizontal, longitudinal et transversal doivent être orthogonaux entre eux (voir fig</w:t>
      </w:r>
      <w:r w:rsidR="002E4C9D" w:rsidRPr="00E15033">
        <w:t>.</w:t>
      </w:r>
      <w:r w:rsidRPr="00E15033">
        <w:t> 20)</w:t>
      </w:r>
      <w:r w:rsidR="002E4C9D" w:rsidRPr="00E15033">
        <w:t>.</w:t>
      </w:r>
    </w:p>
    <w:p w14:paraId="741557AF" w14:textId="77777777" w:rsidR="002D7CE4" w:rsidRPr="00E15033" w:rsidRDefault="002D7CE4" w:rsidP="002D7CE4">
      <w:pPr>
        <w:pStyle w:val="SingleTxtG"/>
        <w:kinsoku/>
        <w:overflowPunct/>
        <w:autoSpaceDE/>
        <w:autoSpaceDN/>
        <w:adjustRightInd/>
        <w:snapToGrid/>
        <w:ind w:left="2268" w:hanging="1134"/>
        <w:rPr>
          <w:lang w:eastAsia="ja-JP"/>
        </w:rPr>
      </w:pPr>
      <w:r w:rsidRPr="00E15033">
        <w:t>7</w:t>
      </w:r>
      <w:r w:rsidR="002E4C9D" w:rsidRPr="00E15033">
        <w:t>.</w:t>
      </w:r>
      <w:r w:rsidRPr="00E15033">
        <w:t>1</w:t>
      </w:r>
      <w:r w:rsidR="002E4C9D" w:rsidRPr="00E15033">
        <w:t>.</w:t>
      </w:r>
      <w:r w:rsidRPr="00E15033">
        <w:rPr>
          <w:lang w:eastAsia="ja-JP"/>
        </w:rPr>
        <w:t>1</w:t>
      </w:r>
      <w:r w:rsidR="002E4C9D" w:rsidRPr="00E15033">
        <w:t>.</w:t>
      </w:r>
      <w:r w:rsidRPr="00E15033">
        <w:t>3</w:t>
      </w:r>
      <w:r w:rsidRPr="00E15033">
        <w:tab/>
        <w:t>Le bas de l</w:t>
      </w:r>
      <w:r w:rsidR="001134F6" w:rsidRPr="00E15033">
        <w:t>’</w:t>
      </w:r>
      <w:r w:rsidRPr="00E15033">
        <w:t>élément de frappe (non comprises les pièces nécessaires pour le dispositif de largage et de propulsion) doit être situé à 75 mm au</w:t>
      </w:r>
      <w:r w:rsidRPr="00E15033">
        <w:noBreakHyphen/>
        <w:t>dessus du niveau de référence du sol au moment du contact initial avec le pare</w:t>
      </w:r>
      <w:r w:rsidRPr="00E15033">
        <w:noBreakHyphen/>
        <w:t>chocs (voir fig</w:t>
      </w:r>
      <w:r w:rsidR="002E4C9D" w:rsidRPr="00E15033">
        <w:t>.</w:t>
      </w:r>
      <w:r w:rsidRPr="00E15033">
        <w:t xml:space="preserve"> 21), avec une tolérance de </w:t>
      </w:r>
      <w:r w:rsidRPr="00E15033">
        <w:sym w:font="Symbol" w:char="F0B1"/>
      </w:r>
      <w:r w:rsidRPr="00E15033">
        <w:t>10 mm</w:t>
      </w:r>
      <w:r w:rsidR="002E4C9D" w:rsidRPr="00E15033">
        <w:t>.</w:t>
      </w:r>
      <w:r w:rsidRPr="00E15033">
        <w:t xml:space="preserve"> Lors du réglage de la hauteur du dispositif de propulsion, il doit être tenu compte de l</w:t>
      </w:r>
      <w:r w:rsidR="001134F6" w:rsidRPr="00E15033">
        <w:t>’</w:t>
      </w:r>
      <w:r w:rsidRPr="00E15033">
        <w:t>influence de la gravité pendant que l</w:t>
      </w:r>
      <w:r w:rsidR="001134F6" w:rsidRPr="00E15033">
        <w:t>’</w:t>
      </w:r>
      <w:r w:rsidRPr="00E15033">
        <w:t>élément de frappe est en trajectoire libre</w:t>
      </w:r>
      <w:r w:rsidR="002E4C9D" w:rsidRPr="00E15033">
        <w:t>.</w:t>
      </w:r>
    </w:p>
    <w:p w14:paraId="71D1CB68" w14:textId="77777777" w:rsidR="002D7CE4" w:rsidRPr="00E15033" w:rsidRDefault="002D7CE4" w:rsidP="002D7CE4">
      <w:pPr>
        <w:pStyle w:val="SingleTxtG"/>
        <w:kinsoku/>
        <w:overflowPunct/>
        <w:autoSpaceDE/>
        <w:autoSpaceDN/>
        <w:adjustRightInd/>
        <w:snapToGrid/>
        <w:ind w:left="2268" w:hanging="1134"/>
      </w:pPr>
      <w:r w:rsidRPr="00E15033">
        <w:t>7</w:t>
      </w:r>
      <w:r w:rsidR="002E4C9D" w:rsidRPr="00E15033">
        <w:t>.</w:t>
      </w:r>
      <w:r w:rsidRPr="00E15033">
        <w:t>1</w:t>
      </w:r>
      <w:r w:rsidR="002E4C9D" w:rsidRPr="00E15033">
        <w:t>.</w:t>
      </w:r>
      <w:r w:rsidRPr="00E15033">
        <w:rPr>
          <w:lang w:eastAsia="ja-JP"/>
        </w:rPr>
        <w:t>1</w:t>
      </w:r>
      <w:r w:rsidR="002E4C9D" w:rsidRPr="00E15033">
        <w:t>.</w:t>
      </w:r>
      <w:r w:rsidRPr="00E15033">
        <w:t>3</w:t>
      </w:r>
      <w:r w:rsidR="002E4C9D" w:rsidRPr="00E15033">
        <w:t>.</w:t>
      </w:r>
      <w:r w:rsidRPr="00E15033">
        <w:t>1</w:t>
      </w:r>
      <w:r w:rsidRPr="00E15033">
        <w:tab/>
        <w:t>L</w:t>
      </w:r>
      <w:r w:rsidR="001134F6" w:rsidRPr="00E15033">
        <w:t>’</w:t>
      </w:r>
      <w:r w:rsidRPr="00E15033">
        <w:t>élément de frappe tibia doit être en chute libre au moment de l</w:t>
      </w:r>
      <w:r w:rsidR="001134F6" w:rsidRPr="00E15033">
        <w:t>’</w:t>
      </w:r>
      <w:r w:rsidRPr="00E15033">
        <w:t>impact</w:t>
      </w:r>
      <w:r w:rsidR="002E4C9D" w:rsidRPr="00E15033">
        <w:t>.</w:t>
      </w:r>
      <w:r w:rsidRPr="00E15033">
        <w:t xml:space="preserve"> Lorsqu</w:t>
      </w:r>
      <w:r w:rsidR="001134F6" w:rsidRPr="00E15033">
        <w:t>’</w:t>
      </w:r>
      <w:r w:rsidRPr="00E15033">
        <w:t>il est largué, il doit se trouver à une distance du véhicule telle qu</w:t>
      </w:r>
      <w:r w:rsidR="001134F6" w:rsidRPr="00E15033">
        <w:t>’</w:t>
      </w:r>
      <w:r w:rsidRPr="00E15033">
        <w:t>il ne puisse, en cas de rebond, venir toucher le dispositif de propulsion et ainsi fausser les résultats de l</w:t>
      </w:r>
      <w:r w:rsidR="001134F6" w:rsidRPr="00E15033">
        <w:t>’</w:t>
      </w:r>
      <w:r w:rsidRPr="00E15033">
        <w:t>essai</w:t>
      </w:r>
      <w:r w:rsidR="002E4C9D" w:rsidRPr="00E15033">
        <w:t>.</w:t>
      </w:r>
    </w:p>
    <w:p w14:paraId="18755848" w14:textId="77777777" w:rsidR="002D7CE4" w:rsidRPr="00E15033" w:rsidRDefault="002D7CE4" w:rsidP="002D7CE4">
      <w:pPr>
        <w:pStyle w:val="SingleTxtG"/>
        <w:ind w:left="2268"/>
        <w:rPr>
          <w:lang w:eastAsia="ja-JP"/>
        </w:rPr>
      </w:pPr>
      <w:r w:rsidRPr="00E15033">
        <w:rPr>
          <w:sz w:val="22"/>
          <w:szCs w:val="22"/>
        </w:rPr>
        <w:tab/>
      </w:r>
      <w:r w:rsidRPr="00E15033">
        <w:t>L</w:t>
      </w:r>
      <w:r w:rsidR="001134F6" w:rsidRPr="00E15033">
        <w:t>’</w:t>
      </w:r>
      <w:r w:rsidRPr="00E15033">
        <w:t>élément de frappe peut être mû par tout moyen conforme aux prescriptions exigées pour l</w:t>
      </w:r>
      <w:r w:rsidR="001134F6" w:rsidRPr="00E15033">
        <w:t>’</w:t>
      </w:r>
      <w:r w:rsidRPr="00E15033">
        <w:t>essai</w:t>
      </w:r>
      <w:r w:rsidR="002E4C9D" w:rsidRPr="00E15033">
        <w:t>.</w:t>
      </w:r>
    </w:p>
    <w:p w14:paraId="68C8939A" w14:textId="77777777" w:rsidR="002D7CE4" w:rsidRPr="00E15033" w:rsidRDefault="002D7CE4" w:rsidP="002D7CE4">
      <w:pPr>
        <w:pStyle w:val="SingleTxtG"/>
        <w:kinsoku/>
        <w:overflowPunct/>
        <w:autoSpaceDE/>
        <w:autoSpaceDN/>
        <w:adjustRightInd/>
        <w:snapToGrid/>
        <w:ind w:left="2268" w:hanging="1134"/>
        <w:rPr>
          <w:strike/>
          <w:lang w:eastAsia="ja-JP"/>
        </w:rPr>
      </w:pPr>
      <w:r w:rsidRPr="00E15033">
        <w:t>7</w:t>
      </w:r>
      <w:r w:rsidR="002E4C9D" w:rsidRPr="00E15033">
        <w:t>.</w:t>
      </w:r>
      <w:r w:rsidRPr="00E15033">
        <w:t>1</w:t>
      </w:r>
      <w:r w:rsidR="002E4C9D" w:rsidRPr="00E15033">
        <w:t>.</w:t>
      </w:r>
      <w:r w:rsidRPr="00E15033">
        <w:rPr>
          <w:lang w:eastAsia="ja-JP"/>
        </w:rPr>
        <w:t>1</w:t>
      </w:r>
      <w:r w:rsidR="002E4C9D" w:rsidRPr="00E15033">
        <w:t>.</w:t>
      </w:r>
      <w:r w:rsidRPr="00E15033">
        <w:t>3</w:t>
      </w:r>
      <w:r w:rsidR="002E4C9D" w:rsidRPr="00E15033">
        <w:t>.</w:t>
      </w:r>
      <w:r w:rsidRPr="00E15033">
        <w:t>2</w:t>
      </w:r>
      <w:r w:rsidRPr="00E15033">
        <w:tab/>
      </w:r>
      <w:r w:rsidRPr="00E15033">
        <w:rPr>
          <w:szCs w:val="24"/>
        </w:rPr>
        <w:t>Au moment du contact initial, l</w:t>
      </w:r>
      <w:r w:rsidR="001134F6" w:rsidRPr="00E15033">
        <w:rPr>
          <w:szCs w:val="24"/>
        </w:rPr>
        <w:t>’</w:t>
      </w:r>
      <w:r w:rsidRPr="00E15033">
        <w:rPr>
          <w:szCs w:val="24"/>
        </w:rPr>
        <w:t xml:space="preserve">élément de frappe </w:t>
      </w:r>
      <w:r w:rsidRPr="00E15033">
        <w:t xml:space="preserve">doit être </w:t>
      </w:r>
      <w:r w:rsidRPr="00E15033">
        <w:rPr>
          <w:szCs w:val="24"/>
        </w:rPr>
        <w:t xml:space="preserve">orienté dans la direction </w:t>
      </w:r>
      <w:r w:rsidRPr="00E15033">
        <w:t>prévue</w:t>
      </w:r>
      <w:r w:rsidRPr="00E15033">
        <w:rPr>
          <w:szCs w:val="24"/>
        </w:rPr>
        <w:t xml:space="preserve"> sur son axe vertical, avec </w:t>
      </w:r>
      <w:r w:rsidRPr="00E15033">
        <w:t xml:space="preserve">une tolérance de </w:t>
      </w:r>
      <w:r w:rsidRPr="00E15033">
        <w:sym w:font="Symbol" w:char="F0B1"/>
      </w:r>
      <w:r w:rsidRPr="00E15033">
        <w:t>5° pour l</w:t>
      </w:r>
      <w:r w:rsidR="001134F6" w:rsidRPr="00E15033">
        <w:t>’</w:t>
      </w:r>
      <w:r w:rsidRPr="00E15033">
        <w:t>angle en lacet</w:t>
      </w:r>
      <w:r w:rsidRPr="00E15033">
        <w:rPr>
          <w:szCs w:val="24"/>
        </w:rPr>
        <w:t>, pour garantir le fonctionnement correct de l</w:t>
      </w:r>
      <w:r w:rsidR="001134F6" w:rsidRPr="00E15033">
        <w:rPr>
          <w:szCs w:val="24"/>
        </w:rPr>
        <w:t>’</w:t>
      </w:r>
      <w:r w:rsidRPr="00E15033">
        <w:rPr>
          <w:szCs w:val="24"/>
        </w:rPr>
        <w:t>articulation du genou (voir fig</w:t>
      </w:r>
      <w:r w:rsidR="002E4C9D" w:rsidRPr="00E15033">
        <w:rPr>
          <w:szCs w:val="24"/>
        </w:rPr>
        <w:t>.</w:t>
      </w:r>
      <w:r w:rsidRPr="00E15033">
        <w:rPr>
          <w:szCs w:val="24"/>
        </w:rPr>
        <w:t> 20)</w:t>
      </w:r>
      <w:r w:rsidR="002E4C9D" w:rsidRPr="00E15033">
        <w:rPr>
          <w:szCs w:val="24"/>
        </w:rPr>
        <w:t>.</w:t>
      </w:r>
      <w:r w:rsidRPr="00E15033">
        <w:rPr>
          <w:lang w:eastAsia="ja-JP"/>
        </w:rPr>
        <w:t>”</w:t>
      </w:r>
      <w:r w:rsidR="002E4C9D" w:rsidRPr="00E15033">
        <w:rPr>
          <w:lang w:eastAsia="ja-JP"/>
        </w:rPr>
        <w:t>.</w:t>
      </w:r>
    </w:p>
    <w:p w14:paraId="71D365CA" w14:textId="77777777" w:rsidR="002D7CE4" w:rsidRPr="00E15033" w:rsidRDefault="002D7CE4" w:rsidP="002D7CE4">
      <w:pPr>
        <w:pStyle w:val="SingleTxtG"/>
        <w:keepNext/>
      </w:pPr>
      <w:r w:rsidRPr="00E15033">
        <w:rPr>
          <w:i/>
        </w:rPr>
        <w:t xml:space="preserve">Les figures 16 et 17 </w:t>
      </w:r>
      <w:r w:rsidRPr="00E15033">
        <w:t>deviennent les figures 20 et 21 et se lisent comme suit :</w:t>
      </w:r>
    </w:p>
    <w:p w14:paraId="55F4F755" w14:textId="77777777" w:rsidR="002D7CE4" w:rsidRPr="00E15033" w:rsidRDefault="002D7CE4" w:rsidP="002D7CE4">
      <w:pPr>
        <w:pStyle w:val="Titre1"/>
        <w:spacing w:after="120"/>
        <w:ind w:right="1134"/>
        <w:rPr>
          <w:b/>
        </w:rPr>
      </w:pPr>
      <w:r w:rsidRPr="00E15033">
        <w:t>“Figure 20</w:t>
      </w:r>
      <w:r w:rsidRPr="00E15033">
        <w:br/>
      </w:r>
      <w:r w:rsidRPr="00E15033">
        <w:rPr>
          <w:b/>
        </w:rPr>
        <w:t>Tolérances des angles pour l</w:t>
      </w:r>
      <w:r w:rsidR="001134F6" w:rsidRPr="00E15033">
        <w:rPr>
          <w:b/>
        </w:rPr>
        <w:t>’</w:t>
      </w:r>
      <w:r w:rsidRPr="00E15033">
        <w:rPr>
          <w:b/>
        </w:rPr>
        <w:t>orientation de la jambe d</w:t>
      </w:r>
      <w:r w:rsidR="001134F6" w:rsidRPr="00E15033">
        <w:rPr>
          <w:b/>
        </w:rPr>
        <w:t>’</w:t>
      </w:r>
      <w:r w:rsidRPr="00E15033">
        <w:rPr>
          <w:b/>
        </w:rPr>
        <w:t>essai souple au moment</w:t>
      </w:r>
      <w:r w:rsidRPr="00E15033">
        <w:rPr>
          <w:b/>
        </w:rPr>
        <w:br/>
        <w:t>de l</w:t>
      </w:r>
      <w:r w:rsidR="001134F6" w:rsidRPr="00E15033">
        <w:rPr>
          <w:b/>
        </w:rPr>
        <w:t>’</w:t>
      </w:r>
      <w:r w:rsidRPr="00E15033">
        <w:rPr>
          <w:b/>
        </w:rPr>
        <w:t>impact initial</w:t>
      </w:r>
    </w:p>
    <w:p w14:paraId="31C168F2" w14:textId="77777777" w:rsidR="002D7CE4" w:rsidRPr="00E15033" w:rsidRDefault="002D7CE4" w:rsidP="002D7CE4">
      <w:pPr>
        <w:pStyle w:val="SingleTxtG"/>
      </w:pPr>
      <w:r w:rsidRPr="00E15033">
        <w:rPr>
          <w:noProof/>
          <w:lang w:eastAsia="fr-CH"/>
        </w:rPr>
        <w:drawing>
          <wp:inline distT="0" distB="0" distL="0" distR="0" wp14:anchorId="72271FAF" wp14:editId="61F76912">
            <wp:extent cx="4680000" cy="379800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3798000"/>
                    </a:xfrm>
                    <a:prstGeom prst="rect">
                      <a:avLst/>
                    </a:prstGeom>
                  </pic:spPr>
                </pic:pic>
              </a:graphicData>
            </a:graphic>
          </wp:inline>
        </w:drawing>
      </w:r>
    </w:p>
    <w:p w14:paraId="63E3E96C" w14:textId="77777777" w:rsidR="002D7CE4" w:rsidRPr="00E15033" w:rsidRDefault="002D7CE4" w:rsidP="002D7CE4">
      <w:pPr>
        <w:pStyle w:val="Titre1"/>
        <w:spacing w:after="120"/>
        <w:rPr>
          <w:b/>
        </w:rPr>
      </w:pPr>
      <w:r w:rsidRPr="00E15033">
        <w:t xml:space="preserve">Figure 21 </w:t>
      </w:r>
      <w:r w:rsidRPr="00E15033">
        <w:br/>
      </w:r>
      <w:r w:rsidRPr="00E15033">
        <w:rPr>
          <w:b/>
        </w:rPr>
        <w:t>Essai de choc jambe d</w:t>
      </w:r>
      <w:r w:rsidR="001134F6" w:rsidRPr="00E15033">
        <w:rPr>
          <w:b/>
        </w:rPr>
        <w:t>’</w:t>
      </w:r>
      <w:r w:rsidRPr="00E15033">
        <w:rPr>
          <w:b/>
        </w:rPr>
        <w:t>essai souple contre pare-chocs sur véhicule complet</w:t>
      </w:r>
      <w:r w:rsidRPr="00E15033">
        <w:rPr>
          <w:b/>
        </w:rPr>
        <w:br/>
        <w:t>à son assiette normale (à gauche) et sur section de carrosserie posée</w:t>
      </w:r>
      <w:r w:rsidRPr="00E15033">
        <w:rPr>
          <w:b/>
        </w:rPr>
        <w:br/>
        <w:t>sur chandelles (à droite) (voir par</w:t>
      </w:r>
      <w:r w:rsidR="002E4C9D" w:rsidRPr="00E15033">
        <w:rPr>
          <w:b/>
        </w:rPr>
        <w:t>.</w:t>
      </w:r>
      <w:r w:rsidRPr="00E15033">
        <w:rPr>
          <w:b/>
        </w:rPr>
        <w:t> 7</w:t>
      </w:r>
      <w:r w:rsidR="002E4C9D" w:rsidRPr="00E15033">
        <w:rPr>
          <w:b/>
        </w:rPr>
        <w:t>.</w:t>
      </w:r>
      <w:r w:rsidRPr="00E15033">
        <w:rPr>
          <w:b/>
        </w:rPr>
        <w:t>1</w:t>
      </w:r>
      <w:r w:rsidR="002E4C9D" w:rsidRPr="00E15033">
        <w:rPr>
          <w:b/>
        </w:rPr>
        <w:t>.</w:t>
      </w:r>
      <w:r w:rsidRPr="00E15033">
        <w:rPr>
          <w:b/>
        </w:rPr>
        <w:t>1</w:t>
      </w:r>
      <w:r w:rsidR="002E4C9D" w:rsidRPr="00E15033">
        <w:rPr>
          <w:b/>
        </w:rPr>
        <w:t>.</w:t>
      </w:r>
      <w:r w:rsidRPr="00E15033">
        <w:rPr>
          <w:b/>
        </w:rPr>
        <w:t>3)</w:t>
      </w:r>
    </w:p>
    <w:p w14:paraId="397EC873" w14:textId="77777777" w:rsidR="002D7CE4" w:rsidRPr="00E15033" w:rsidRDefault="002D7CE4" w:rsidP="002D7CE4">
      <w:pPr>
        <w:pStyle w:val="SingleTxtG"/>
      </w:pPr>
      <w:r w:rsidRPr="00E15033">
        <w:rPr>
          <w:noProof/>
          <w:lang w:eastAsia="fr-CH"/>
        </w:rPr>
        <w:drawing>
          <wp:inline distT="0" distB="0" distL="0" distR="0" wp14:anchorId="6B86B1FA" wp14:editId="2966A6E1">
            <wp:extent cx="4680000" cy="2494800"/>
            <wp:effectExtent l="0" t="0" r="635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2494800"/>
                    </a:xfrm>
                    <a:prstGeom prst="rect">
                      <a:avLst/>
                    </a:prstGeom>
                  </pic:spPr>
                </pic:pic>
              </a:graphicData>
            </a:graphic>
          </wp:inline>
        </w:drawing>
      </w:r>
      <w:bookmarkStart w:id="37" w:name="_MON_1445771213"/>
      <w:bookmarkStart w:id="38" w:name="_MON_1445771417"/>
      <w:bookmarkStart w:id="39" w:name="_MON_1445848765"/>
      <w:bookmarkStart w:id="40" w:name="_MON_1445848966"/>
      <w:bookmarkStart w:id="41" w:name="_MON_1445849019"/>
      <w:bookmarkStart w:id="42" w:name="_MON_1447228548"/>
      <w:bookmarkStart w:id="43" w:name="_MON_1447228631"/>
      <w:bookmarkEnd w:id="37"/>
      <w:bookmarkEnd w:id="38"/>
      <w:bookmarkEnd w:id="39"/>
      <w:bookmarkEnd w:id="40"/>
      <w:bookmarkEnd w:id="41"/>
      <w:bookmarkEnd w:id="42"/>
      <w:bookmarkEnd w:id="43"/>
    </w:p>
    <w:p w14:paraId="4FDCB30D" w14:textId="77777777" w:rsidR="002D7CE4" w:rsidRPr="00E15033" w:rsidRDefault="002D7CE4" w:rsidP="002D7CE4">
      <w:pPr>
        <w:pStyle w:val="SingleTxtG"/>
        <w:jc w:val="right"/>
      </w:pPr>
      <w:r w:rsidRPr="00E15033">
        <w:t>”</w:t>
      </w:r>
      <w:r w:rsidR="002E4C9D" w:rsidRPr="00E15033">
        <w:t>.</w:t>
      </w:r>
    </w:p>
    <w:p w14:paraId="60CDDA4E" w14:textId="77777777" w:rsidR="002D7CE4" w:rsidRPr="00E15033" w:rsidRDefault="002D7CE4" w:rsidP="002D7CE4">
      <w:pPr>
        <w:pStyle w:val="SingleTxtG"/>
        <w:keepNext/>
        <w:rPr>
          <w:iCs/>
          <w:lang w:eastAsia="ja-JP"/>
        </w:rPr>
      </w:pPr>
      <w:r w:rsidRPr="00E15033">
        <w:rPr>
          <w:i/>
        </w:rPr>
        <w:t>Ajouter deux nouveaux paragraphes 7</w:t>
      </w:r>
      <w:r w:rsidR="002E4C9D" w:rsidRPr="00E15033">
        <w:rPr>
          <w:i/>
        </w:rPr>
        <w:t>.</w:t>
      </w:r>
      <w:r w:rsidRPr="00E15033">
        <w:rPr>
          <w:i/>
        </w:rPr>
        <w:t>1</w:t>
      </w:r>
      <w:r w:rsidR="002E4C9D" w:rsidRPr="00E15033">
        <w:rPr>
          <w:i/>
        </w:rPr>
        <w:t>.</w:t>
      </w:r>
      <w:r w:rsidRPr="00E15033">
        <w:rPr>
          <w:i/>
        </w:rPr>
        <w:t>1</w:t>
      </w:r>
      <w:r w:rsidR="002E4C9D" w:rsidRPr="00E15033">
        <w:rPr>
          <w:i/>
        </w:rPr>
        <w:t>.</w:t>
      </w:r>
      <w:r w:rsidRPr="00E15033">
        <w:rPr>
          <w:i/>
        </w:rPr>
        <w:t>5 et 7</w:t>
      </w:r>
      <w:r w:rsidR="002E4C9D" w:rsidRPr="00E15033">
        <w:rPr>
          <w:i/>
        </w:rPr>
        <w:t>.</w:t>
      </w:r>
      <w:r w:rsidRPr="00E15033">
        <w:rPr>
          <w:i/>
        </w:rPr>
        <w:t>1</w:t>
      </w:r>
      <w:r w:rsidR="002E4C9D" w:rsidRPr="00E15033">
        <w:rPr>
          <w:i/>
        </w:rPr>
        <w:t>.</w:t>
      </w:r>
      <w:r w:rsidRPr="00E15033">
        <w:rPr>
          <w:i/>
        </w:rPr>
        <w:t>1</w:t>
      </w:r>
      <w:r w:rsidR="002E4C9D" w:rsidRPr="00E15033">
        <w:rPr>
          <w:i/>
        </w:rPr>
        <w:t>.</w:t>
      </w:r>
      <w:r w:rsidRPr="00E15033">
        <w:rPr>
          <w:i/>
        </w:rPr>
        <w:t>6</w:t>
      </w:r>
      <w:r w:rsidRPr="00E15033">
        <w:t>, libellés comme suit :</w:t>
      </w:r>
    </w:p>
    <w:p w14:paraId="543CC158" w14:textId="77777777" w:rsidR="002D7CE4" w:rsidRPr="00E15033" w:rsidRDefault="002D7CE4" w:rsidP="002D7CE4">
      <w:pPr>
        <w:pStyle w:val="SingleTxtG"/>
        <w:ind w:left="2268" w:hanging="1134"/>
      </w:pPr>
      <w:r w:rsidRPr="00E15033">
        <w:t>“7</w:t>
      </w:r>
      <w:r w:rsidR="002E4C9D" w:rsidRPr="00E15033">
        <w:t>.</w:t>
      </w:r>
      <w:r w:rsidRPr="00E15033">
        <w:t>1</w:t>
      </w:r>
      <w:r w:rsidR="002E4C9D" w:rsidRPr="00E15033">
        <w:t>.</w:t>
      </w:r>
      <w:r w:rsidRPr="00E15033">
        <w:t>1</w:t>
      </w:r>
      <w:r w:rsidR="002E4C9D" w:rsidRPr="00E15033">
        <w:t>.</w:t>
      </w:r>
      <w:r w:rsidRPr="00E15033">
        <w:t>5</w:t>
      </w:r>
      <w:r w:rsidRPr="00E15033">
        <w:tab/>
        <w:t xml:space="preserve">Les moments de flexion du tibia ne doivent pas dépasser </w:t>
      </w:r>
      <w:r w:rsidRPr="00E15033">
        <w:sym w:font="Symbol" w:char="F0B1"/>
      </w:r>
      <w:r w:rsidRPr="00E15033">
        <w:t>15 Nm dans un intervalle d</w:t>
      </w:r>
      <w:r w:rsidR="001134F6" w:rsidRPr="00E15033">
        <w:t>’</w:t>
      </w:r>
      <w:r w:rsidRPr="00E15033">
        <w:t>évaluation de 30 ms immédiatement avant l</w:t>
      </w:r>
      <w:r w:rsidR="001134F6" w:rsidRPr="00E15033">
        <w:t>’</w:t>
      </w:r>
      <w:r w:rsidRPr="00E15033">
        <w:t>impact</w:t>
      </w:r>
      <w:r w:rsidR="002E4C9D" w:rsidRPr="00E15033">
        <w:t>.</w:t>
      </w:r>
      <w:r w:rsidRPr="00E15033">
        <w:t xml:space="preserve"> </w:t>
      </w:r>
    </w:p>
    <w:p w14:paraId="39D23319" w14:textId="77777777" w:rsidR="002D7CE4" w:rsidRPr="00E15033" w:rsidRDefault="002D7CE4" w:rsidP="002D7CE4">
      <w:pPr>
        <w:pStyle w:val="SingleTxtG"/>
        <w:ind w:left="2268" w:hanging="1134"/>
      </w:pPr>
      <w:r w:rsidRPr="00E15033">
        <w:t>7</w:t>
      </w:r>
      <w:r w:rsidR="002E4C9D" w:rsidRPr="00E15033">
        <w:t>.</w:t>
      </w:r>
      <w:r w:rsidRPr="00E15033">
        <w:t>1</w:t>
      </w:r>
      <w:r w:rsidR="002E4C9D" w:rsidRPr="00E15033">
        <w:t>.</w:t>
      </w:r>
      <w:r w:rsidRPr="00E15033">
        <w:t>1</w:t>
      </w:r>
      <w:r w:rsidR="002E4C9D" w:rsidRPr="00E15033">
        <w:t>.</w:t>
      </w:r>
      <w:r w:rsidRPr="00E15033">
        <w:t>6</w:t>
      </w:r>
      <w:r w:rsidRPr="00E15033">
        <w:tab/>
      </w:r>
      <w:r w:rsidRPr="00E15033">
        <w:tab/>
        <w:t>La compensation du décalage sera faite avec l</w:t>
      </w:r>
      <w:r w:rsidR="001134F6" w:rsidRPr="00E15033">
        <w:t>’</w:t>
      </w:r>
      <w:r w:rsidRPr="00E15033">
        <w:t>élément de frappe en position de repos avant la phase d</w:t>
      </w:r>
      <w:r w:rsidR="001134F6" w:rsidRPr="00E15033">
        <w:t>’</w:t>
      </w:r>
      <w:r w:rsidRPr="00E15033">
        <w:t>essai/d</w:t>
      </w:r>
      <w:r w:rsidR="001134F6" w:rsidRPr="00E15033">
        <w:t>’</w:t>
      </w:r>
      <w:r w:rsidRPr="00E15033">
        <w:t>accélération</w:t>
      </w:r>
      <w:r w:rsidR="002E4C9D" w:rsidRPr="00E15033">
        <w:t>.</w:t>
      </w:r>
      <w:r w:rsidRPr="00E15033">
        <w:t>”</w:t>
      </w:r>
      <w:r w:rsidR="002E4C9D" w:rsidRPr="00E15033">
        <w:t>.</w:t>
      </w:r>
    </w:p>
    <w:p w14:paraId="4FFF0FA9" w14:textId="77777777" w:rsidR="002D7CE4" w:rsidRPr="00E15033" w:rsidRDefault="002D7CE4" w:rsidP="002D7CE4">
      <w:pPr>
        <w:pStyle w:val="SingleTxtG"/>
        <w:keepNext/>
      </w:pPr>
      <w:r w:rsidRPr="00E15033">
        <w:rPr>
          <w:i/>
          <w:iCs/>
          <w:lang w:eastAsia="ja-JP"/>
        </w:rPr>
        <w:t>Paragraphe</w:t>
      </w:r>
      <w:r w:rsidRPr="00E15033">
        <w:rPr>
          <w:i/>
          <w:iCs/>
        </w:rPr>
        <w:t xml:space="preserve"> 7</w:t>
      </w:r>
      <w:r w:rsidR="002E4C9D" w:rsidRPr="00E15033">
        <w:rPr>
          <w:i/>
          <w:iCs/>
        </w:rPr>
        <w:t>.</w:t>
      </w:r>
      <w:r w:rsidRPr="00E15033">
        <w:rPr>
          <w:i/>
          <w:iCs/>
        </w:rPr>
        <w:t>3</w:t>
      </w:r>
      <w:r w:rsidR="002E4C9D" w:rsidRPr="00E15033">
        <w:rPr>
          <w:i/>
          <w:iCs/>
        </w:rPr>
        <w:t>.</w:t>
      </w:r>
      <w:r w:rsidRPr="00E15033">
        <w:rPr>
          <w:i/>
          <w:iCs/>
        </w:rPr>
        <w:t>1</w:t>
      </w:r>
      <w:r w:rsidRPr="00E15033">
        <w:t>, lire :</w:t>
      </w:r>
    </w:p>
    <w:p w14:paraId="0708AE79" w14:textId="77777777" w:rsidR="002D7CE4" w:rsidRPr="00E15033" w:rsidRDefault="002D7CE4" w:rsidP="002D7CE4">
      <w:pPr>
        <w:pStyle w:val="SingleTxtG"/>
        <w:ind w:left="2268" w:hanging="1134"/>
      </w:pPr>
      <w:r w:rsidRPr="00E15033">
        <w:t>“7</w:t>
      </w:r>
      <w:r w:rsidR="002E4C9D" w:rsidRPr="00E15033">
        <w:t>.</w:t>
      </w:r>
      <w:r w:rsidRPr="00E15033">
        <w:t>3</w:t>
      </w:r>
      <w:r w:rsidR="002E4C9D" w:rsidRPr="00E15033">
        <w:t>.</w:t>
      </w:r>
      <w:r w:rsidRPr="00E15033">
        <w:t>1</w:t>
      </w:r>
      <w:r w:rsidRPr="00E15033">
        <w:tab/>
        <w:t>Les essais sont exécutés sur l</w:t>
      </w:r>
      <w:r w:rsidR="001134F6" w:rsidRPr="00E15033">
        <w:t>’</w:t>
      </w:r>
      <w:r w:rsidRPr="00E15033">
        <w:t>avant de la carrosserie dans les limites définies au paragraphe 3</w:t>
      </w:r>
      <w:r w:rsidR="002E4C9D" w:rsidRPr="00E15033">
        <w:t>.</w:t>
      </w:r>
      <w:r w:rsidRPr="00E15033">
        <w:t>13</w:t>
      </w:r>
      <w:r w:rsidR="002E4C9D" w:rsidRPr="00E15033">
        <w:t>...</w:t>
      </w:r>
      <w:r w:rsidRPr="00E15033">
        <w:t>”</w:t>
      </w:r>
      <w:r w:rsidR="002E4C9D" w:rsidRPr="00E15033">
        <w:t>.</w:t>
      </w:r>
    </w:p>
    <w:p w14:paraId="731A16E5" w14:textId="77777777" w:rsidR="002D7CE4" w:rsidRPr="00E15033" w:rsidRDefault="002D7CE4" w:rsidP="002D7CE4">
      <w:pPr>
        <w:pStyle w:val="SingleTxtG"/>
        <w:keepNext/>
      </w:pPr>
      <w:r w:rsidRPr="00E15033">
        <w:rPr>
          <w:i/>
          <w:iCs/>
          <w:lang w:eastAsia="ja-JP"/>
        </w:rPr>
        <w:t>Paragraphe</w:t>
      </w:r>
      <w:r w:rsidRPr="00E15033">
        <w:rPr>
          <w:i/>
          <w:iCs/>
        </w:rPr>
        <w:t xml:space="preserve"> 7</w:t>
      </w:r>
      <w:r w:rsidR="002E4C9D" w:rsidRPr="00E15033">
        <w:rPr>
          <w:i/>
          <w:iCs/>
        </w:rPr>
        <w:t>.</w:t>
      </w:r>
      <w:r w:rsidRPr="00E15033">
        <w:rPr>
          <w:i/>
          <w:iCs/>
        </w:rPr>
        <w:t>4</w:t>
      </w:r>
      <w:r w:rsidR="002E4C9D" w:rsidRPr="00E15033">
        <w:rPr>
          <w:i/>
          <w:iCs/>
        </w:rPr>
        <w:t>.</w:t>
      </w:r>
      <w:r w:rsidRPr="00E15033">
        <w:rPr>
          <w:i/>
          <w:iCs/>
        </w:rPr>
        <w:t>4</w:t>
      </w:r>
      <w:r w:rsidRPr="00E15033">
        <w:t>, lire :</w:t>
      </w:r>
    </w:p>
    <w:p w14:paraId="4AED3F35" w14:textId="77777777" w:rsidR="002D7CE4" w:rsidRPr="00E15033" w:rsidRDefault="002D7CE4" w:rsidP="002D7CE4">
      <w:pPr>
        <w:pStyle w:val="SingleTxtG"/>
        <w:ind w:left="2268" w:hanging="1134"/>
      </w:pPr>
      <w:r w:rsidRPr="00E15033">
        <w:t>“7</w:t>
      </w:r>
      <w:r w:rsidR="002E4C9D" w:rsidRPr="00E15033">
        <w:t>.</w:t>
      </w:r>
      <w:r w:rsidRPr="00E15033">
        <w:t>4</w:t>
      </w:r>
      <w:r w:rsidR="002E4C9D" w:rsidRPr="00E15033">
        <w:t>.</w:t>
      </w:r>
      <w:r w:rsidRPr="00E15033">
        <w:t>4</w:t>
      </w:r>
      <w:r w:rsidRPr="00E15033">
        <w:tab/>
        <w:t>Au moment de l</w:t>
      </w:r>
      <w:r w:rsidR="001134F6" w:rsidRPr="00E15033">
        <w:t>’</w:t>
      </w:r>
      <w:r w:rsidRPr="00E15033">
        <w:t>impact, la vitesse de l</w:t>
      </w:r>
      <w:r w:rsidR="001134F6" w:rsidRPr="00E15033">
        <w:t>’</w:t>
      </w:r>
      <w:r w:rsidRPr="00E15033">
        <w:t>élément de frappe est de 9,7 </w:t>
      </w:r>
      <w:r w:rsidRPr="00E15033">
        <w:sym w:font="Symbol" w:char="F0B1"/>
      </w:r>
      <w:r w:rsidRPr="00E15033">
        <w:t> 0,2 m/s</w:t>
      </w:r>
      <w:r w:rsidR="002E4C9D" w:rsidRPr="00E15033">
        <w:t>.</w:t>
      </w:r>
      <w:r w:rsidRPr="00E15033">
        <w:t>”</w:t>
      </w:r>
      <w:r w:rsidR="002E4C9D" w:rsidRPr="00E15033">
        <w:t>.</w:t>
      </w:r>
    </w:p>
    <w:p w14:paraId="0A9EC360" w14:textId="77777777" w:rsidR="002D7CE4" w:rsidRPr="00E15033" w:rsidRDefault="002D7CE4" w:rsidP="002D7CE4">
      <w:pPr>
        <w:pStyle w:val="SingleTxtG"/>
        <w:keepNext/>
      </w:pPr>
      <w:r w:rsidRPr="00E15033">
        <w:rPr>
          <w:i/>
          <w:iCs/>
          <w:lang w:eastAsia="ja-JP"/>
        </w:rPr>
        <w:t>Paragraphe</w:t>
      </w:r>
      <w:r w:rsidRPr="00E15033">
        <w:rPr>
          <w:i/>
          <w:iCs/>
        </w:rPr>
        <w:t>s 8</w:t>
      </w:r>
      <w:r w:rsidR="002E4C9D" w:rsidRPr="00E15033">
        <w:rPr>
          <w:i/>
          <w:iCs/>
        </w:rPr>
        <w:t>.</w:t>
      </w:r>
      <w:r w:rsidRPr="00E15033">
        <w:rPr>
          <w:i/>
          <w:iCs/>
          <w:lang w:eastAsia="ja-JP"/>
        </w:rPr>
        <w:t>1 à</w:t>
      </w:r>
      <w:r w:rsidRPr="00E15033">
        <w:rPr>
          <w:i/>
          <w:iCs/>
        </w:rPr>
        <w:t xml:space="preserve"> 8</w:t>
      </w:r>
      <w:r w:rsidR="002E4C9D" w:rsidRPr="00E15033">
        <w:rPr>
          <w:i/>
          <w:iCs/>
        </w:rPr>
        <w:t>.</w:t>
      </w:r>
      <w:r w:rsidRPr="00E15033">
        <w:rPr>
          <w:i/>
          <w:iCs/>
        </w:rPr>
        <w:t>1</w:t>
      </w:r>
      <w:r w:rsidR="002E4C9D" w:rsidRPr="00E15033">
        <w:rPr>
          <w:i/>
          <w:iCs/>
        </w:rPr>
        <w:t>.</w:t>
      </w:r>
      <w:r w:rsidRPr="00E15033">
        <w:rPr>
          <w:i/>
          <w:iCs/>
        </w:rPr>
        <w:t>2</w:t>
      </w:r>
      <w:r w:rsidR="002E4C9D" w:rsidRPr="00E15033">
        <w:rPr>
          <w:i/>
          <w:iCs/>
        </w:rPr>
        <w:t>.</w:t>
      </w:r>
      <w:r w:rsidRPr="00E15033">
        <w:rPr>
          <w:i/>
          <w:iCs/>
        </w:rPr>
        <w:t>4</w:t>
      </w:r>
      <w:r w:rsidR="002E4C9D" w:rsidRPr="00E15033">
        <w:rPr>
          <w:i/>
          <w:iCs/>
        </w:rPr>
        <w:t>.</w:t>
      </w:r>
      <w:r w:rsidRPr="00E15033">
        <w:rPr>
          <w:i/>
          <w:iCs/>
        </w:rPr>
        <w:t>2</w:t>
      </w:r>
      <w:r w:rsidRPr="00E15033">
        <w:t>, lire :</w:t>
      </w:r>
    </w:p>
    <w:p w14:paraId="07B9FBAA" w14:textId="77777777" w:rsidR="002D7CE4" w:rsidRPr="00E15033" w:rsidRDefault="002D7CE4" w:rsidP="002D7CE4">
      <w:pPr>
        <w:pStyle w:val="SingleTxtG"/>
        <w:ind w:left="2268" w:hanging="1134"/>
        <w:rPr>
          <w:u w:val="single"/>
        </w:rPr>
      </w:pPr>
      <w:r w:rsidRPr="00E15033">
        <w:t>“8</w:t>
      </w:r>
      <w:r w:rsidR="002E4C9D" w:rsidRPr="00E15033">
        <w:t>.</w:t>
      </w:r>
      <w:r w:rsidRPr="00E15033">
        <w:rPr>
          <w:lang w:eastAsia="ja-JP"/>
        </w:rPr>
        <w:t>1</w:t>
      </w:r>
      <w:r w:rsidRPr="00E15033">
        <w:tab/>
        <w:t>Homologation de la jambe d</w:t>
      </w:r>
      <w:r w:rsidR="001134F6" w:rsidRPr="00E15033">
        <w:t>’</w:t>
      </w:r>
      <w:r w:rsidRPr="00E15033">
        <w:t xml:space="preserve">essai souple </w:t>
      </w:r>
    </w:p>
    <w:p w14:paraId="04F86EAB" w14:textId="77777777" w:rsidR="002D7CE4" w:rsidRPr="00E15033" w:rsidRDefault="002D7CE4" w:rsidP="002D7CE4">
      <w:pPr>
        <w:pStyle w:val="SingleTxtG"/>
        <w:ind w:left="2268" w:hanging="1134"/>
      </w:pPr>
      <w:r w:rsidRPr="00E15033">
        <w:t>8</w:t>
      </w:r>
      <w:r w:rsidR="002E4C9D" w:rsidRPr="00E15033">
        <w:t>.</w:t>
      </w:r>
      <w:r w:rsidRPr="00E15033">
        <w:rPr>
          <w:lang w:eastAsia="ja-JP"/>
        </w:rPr>
        <w:t>1</w:t>
      </w:r>
      <w:r w:rsidR="002E4C9D" w:rsidRPr="00E15033">
        <w:t>.</w:t>
      </w:r>
      <w:r w:rsidRPr="00E15033">
        <w:t>1</w:t>
      </w:r>
      <w:r w:rsidRPr="00E15033">
        <w:tab/>
        <w:t>Essais d</w:t>
      </w:r>
      <w:r w:rsidR="001134F6" w:rsidRPr="00E15033">
        <w:t>’</w:t>
      </w:r>
      <w:r w:rsidRPr="00E15033">
        <w:t>homologation statiques</w:t>
      </w:r>
    </w:p>
    <w:p w14:paraId="49BA5BA7" w14:textId="77777777" w:rsidR="002D7CE4" w:rsidRPr="00E15033" w:rsidRDefault="002D7CE4" w:rsidP="002D7CE4">
      <w:pPr>
        <w:pStyle w:val="SingleTxtG"/>
        <w:ind w:left="2268" w:hanging="1134"/>
      </w:pPr>
      <w:r w:rsidRPr="00E15033">
        <w:t>8</w:t>
      </w:r>
      <w:r w:rsidR="002E4C9D" w:rsidRPr="00E15033">
        <w:t>.</w:t>
      </w:r>
      <w:r w:rsidRPr="00E15033">
        <w:rPr>
          <w:lang w:eastAsia="ja-JP"/>
        </w:rPr>
        <w:t>1</w:t>
      </w:r>
      <w:r w:rsidR="002E4C9D" w:rsidRPr="00E15033">
        <w:t>.</w:t>
      </w:r>
      <w:r w:rsidRPr="00E15033">
        <w:t>1</w:t>
      </w:r>
      <w:r w:rsidR="002E4C9D" w:rsidRPr="00E15033">
        <w:t>.</w:t>
      </w:r>
      <w:r w:rsidRPr="00E15033">
        <w:t>1</w:t>
      </w:r>
      <w:r w:rsidRPr="00E15033">
        <w:tab/>
      </w:r>
      <w:r w:rsidRPr="00E15033">
        <w:rPr>
          <w:bCs/>
        </w:rPr>
        <w:t>Les segments fémur et tibia de la jambe d</w:t>
      </w:r>
      <w:r w:rsidR="001134F6" w:rsidRPr="00E15033">
        <w:rPr>
          <w:bCs/>
        </w:rPr>
        <w:t>’</w:t>
      </w:r>
      <w:r w:rsidRPr="00E15033">
        <w:rPr>
          <w:bCs/>
        </w:rPr>
        <w:t>essai souple doivent satisfaire aux prescriptions énoncées au paragraphe 8</w:t>
      </w:r>
      <w:r w:rsidR="002E4C9D" w:rsidRPr="00E15033">
        <w:rPr>
          <w:bCs/>
        </w:rPr>
        <w:t>.</w:t>
      </w:r>
      <w:r w:rsidRPr="00E15033">
        <w:rPr>
          <w:bCs/>
        </w:rPr>
        <w:t>1</w:t>
      </w:r>
      <w:r w:rsidR="002E4C9D" w:rsidRPr="00E15033">
        <w:rPr>
          <w:bCs/>
        </w:rPr>
        <w:t>.</w:t>
      </w:r>
      <w:r w:rsidRPr="00E15033">
        <w:rPr>
          <w:bCs/>
        </w:rPr>
        <w:t>1</w:t>
      </w:r>
      <w:r w:rsidR="002E4C9D" w:rsidRPr="00E15033">
        <w:rPr>
          <w:bCs/>
        </w:rPr>
        <w:t>.</w:t>
      </w:r>
      <w:r w:rsidRPr="00E15033">
        <w:rPr>
          <w:bCs/>
        </w:rPr>
        <w:t>2 lors d</w:t>
      </w:r>
      <w:r w:rsidR="001134F6" w:rsidRPr="00E15033">
        <w:rPr>
          <w:bCs/>
        </w:rPr>
        <w:t>’</w:t>
      </w:r>
      <w:r w:rsidRPr="00E15033">
        <w:rPr>
          <w:bCs/>
        </w:rPr>
        <w:t>essais exécutés conformément au paragraphe 8</w:t>
      </w:r>
      <w:r w:rsidR="002E4C9D" w:rsidRPr="00E15033">
        <w:rPr>
          <w:bCs/>
        </w:rPr>
        <w:t>.</w:t>
      </w:r>
      <w:r w:rsidRPr="00E15033">
        <w:rPr>
          <w:bCs/>
        </w:rPr>
        <w:t>1</w:t>
      </w:r>
      <w:r w:rsidR="002E4C9D" w:rsidRPr="00E15033">
        <w:rPr>
          <w:bCs/>
        </w:rPr>
        <w:t>.</w:t>
      </w:r>
      <w:r w:rsidRPr="00E15033">
        <w:rPr>
          <w:bCs/>
        </w:rPr>
        <w:t>1</w:t>
      </w:r>
      <w:r w:rsidR="002E4C9D" w:rsidRPr="00E15033">
        <w:rPr>
          <w:bCs/>
        </w:rPr>
        <w:t>.</w:t>
      </w:r>
      <w:r w:rsidRPr="00E15033">
        <w:rPr>
          <w:bCs/>
        </w:rPr>
        <w:t>4</w:t>
      </w:r>
      <w:r w:rsidR="002E4C9D" w:rsidRPr="00E15033">
        <w:rPr>
          <w:bCs/>
        </w:rPr>
        <w:t>.</w:t>
      </w:r>
      <w:r w:rsidRPr="00E15033">
        <w:rPr>
          <w:bCs/>
        </w:rPr>
        <w:t xml:space="preserve"> Le segment genou de la jambe d</w:t>
      </w:r>
      <w:r w:rsidR="001134F6" w:rsidRPr="00E15033">
        <w:rPr>
          <w:bCs/>
        </w:rPr>
        <w:t>’</w:t>
      </w:r>
      <w:r w:rsidRPr="00E15033">
        <w:rPr>
          <w:bCs/>
        </w:rPr>
        <w:t>essai doit satisfaire aux prescriptions énoncées au paragraphe 8</w:t>
      </w:r>
      <w:r w:rsidR="002E4C9D" w:rsidRPr="00E15033">
        <w:rPr>
          <w:bCs/>
        </w:rPr>
        <w:t>.</w:t>
      </w:r>
      <w:r w:rsidRPr="00E15033">
        <w:rPr>
          <w:bCs/>
        </w:rPr>
        <w:t>1</w:t>
      </w:r>
      <w:r w:rsidR="002E4C9D" w:rsidRPr="00E15033">
        <w:rPr>
          <w:bCs/>
        </w:rPr>
        <w:t>.</w:t>
      </w:r>
      <w:r w:rsidRPr="00E15033">
        <w:rPr>
          <w:bCs/>
        </w:rPr>
        <w:t>1</w:t>
      </w:r>
      <w:r w:rsidR="002E4C9D" w:rsidRPr="00E15033">
        <w:rPr>
          <w:bCs/>
        </w:rPr>
        <w:t>.</w:t>
      </w:r>
      <w:r w:rsidRPr="00E15033">
        <w:rPr>
          <w:bCs/>
        </w:rPr>
        <w:t>3 lors d</w:t>
      </w:r>
      <w:r w:rsidR="001134F6" w:rsidRPr="00E15033">
        <w:rPr>
          <w:bCs/>
        </w:rPr>
        <w:t>’</w:t>
      </w:r>
      <w:r w:rsidRPr="00E15033">
        <w:rPr>
          <w:bCs/>
        </w:rPr>
        <w:t>essais exécutés conformément au paragraphe 8</w:t>
      </w:r>
      <w:r w:rsidR="002E4C9D" w:rsidRPr="00E15033">
        <w:rPr>
          <w:bCs/>
        </w:rPr>
        <w:t>.</w:t>
      </w:r>
      <w:r w:rsidRPr="00E15033">
        <w:rPr>
          <w:bCs/>
        </w:rPr>
        <w:t>1</w:t>
      </w:r>
      <w:r w:rsidR="002E4C9D" w:rsidRPr="00E15033">
        <w:rPr>
          <w:bCs/>
        </w:rPr>
        <w:t>.</w:t>
      </w:r>
      <w:r w:rsidRPr="00E15033">
        <w:rPr>
          <w:bCs/>
        </w:rPr>
        <w:t>1</w:t>
      </w:r>
      <w:r w:rsidR="002E4C9D" w:rsidRPr="00E15033">
        <w:rPr>
          <w:bCs/>
        </w:rPr>
        <w:t>.</w:t>
      </w:r>
      <w:r w:rsidRPr="00E15033">
        <w:rPr>
          <w:bCs/>
        </w:rPr>
        <w:t>5</w:t>
      </w:r>
      <w:r w:rsidR="002E4C9D" w:rsidRPr="00E15033">
        <w:rPr>
          <w:bCs/>
        </w:rPr>
        <w:t>.</w:t>
      </w:r>
      <w:r w:rsidRPr="00E15033">
        <w:rPr>
          <w:bCs/>
        </w:rPr>
        <w:t xml:space="preserve"> Au cours des essais d</w:t>
      </w:r>
      <w:r w:rsidR="001134F6" w:rsidRPr="00E15033">
        <w:rPr>
          <w:bCs/>
        </w:rPr>
        <w:t>’</w:t>
      </w:r>
      <w:r w:rsidRPr="00E15033">
        <w:rPr>
          <w:bCs/>
        </w:rPr>
        <w:t>homologation, la jambe d</w:t>
      </w:r>
      <w:r w:rsidR="001134F6" w:rsidRPr="00E15033">
        <w:rPr>
          <w:bCs/>
        </w:rPr>
        <w:t>’</w:t>
      </w:r>
      <w:r w:rsidRPr="00E15033">
        <w:rPr>
          <w:bCs/>
        </w:rPr>
        <w:t xml:space="preserve">essai doit être maintenue à une température stabilisée de 20 </w:t>
      </w:r>
      <w:r w:rsidRPr="00E15033">
        <w:sym w:font="Symbol" w:char="F0B1"/>
      </w:r>
      <w:r w:rsidRPr="00E15033">
        <w:rPr>
          <w:bCs/>
        </w:rPr>
        <w:t xml:space="preserve"> 2 °C</w:t>
      </w:r>
      <w:r w:rsidR="002E4C9D" w:rsidRPr="00E15033">
        <w:rPr>
          <w:bCs/>
        </w:rPr>
        <w:t>.</w:t>
      </w:r>
    </w:p>
    <w:p w14:paraId="0D5B0517" w14:textId="77777777" w:rsidR="002D7CE4" w:rsidRPr="00E15033" w:rsidRDefault="002D7CE4" w:rsidP="002D7CE4">
      <w:pPr>
        <w:pStyle w:val="SingleTxtG"/>
        <w:ind w:left="2268"/>
        <w:rPr>
          <w:bCs/>
        </w:rPr>
      </w:pPr>
      <w:r w:rsidRPr="00E15033">
        <w:rPr>
          <w:bCs/>
        </w:rPr>
        <w:t>Les valeurs de réponse CAC, telles qu</w:t>
      </w:r>
      <w:r w:rsidR="001134F6" w:rsidRPr="00E15033">
        <w:rPr>
          <w:bCs/>
        </w:rPr>
        <w:t>’</w:t>
      </w:r>
      <w:r w:rsidRPr="00E15033">
        <w:rPr>
          <w:bCs/>
        </w:rPr>
        <w:t>elles sont définies dans la norme ISO 6487:2002,</w:t>
      </w:r>
      <w:r w:rsidRPr="00E15033">
        <w:t xml:space="preserve"> </w:t>
      </w:r>
      <w:r w:rsidRPr="00E15033">
        <w:rPr>
          <w:bCs/>
        </w:rPr>
        <w:t>doivent être de 30 mm pour l</w:t>
      </w:r>
      <w:r w:rsidR="001134F6" w:rsidRPr="00E15033">
        <w:rPr>
          <w:bCs/>
        </w:rPr>
        <w:t>’</w:t>
      </w:r>
      <w:r w:rsidRPr="00E15033">
        <w:rPr>
          <w:bCs/>
        </w:rPr>
        <w:t>allongement des ligaments du genou et de 4</w:t>
      </w:r>
      <w:r w:rsidRPr="00E15033">
        <w:t> </w:t>
      </w:r>
      <w:r w:rsidRPr="00E15033">
        <w:rPr>
          <w:bCs/>
        </w:rPr>
        <w:t>kN pour la force extérieure appliquée</w:t>
      </w:r>
      <w:r w:rsidR="002E4C9D" w:rsidRPr="00E15033">
        <w:rPr>
          <w:bCs/>
        </w:rPr>
        <w:t>.</w:t>
      </w:r>
      <w:r w:rsidRPr="00E15033">
        <w:rPr>
          <w:bCs/>
        </w:rPr>
        <w:t xml:space="preserve"> Pour les deux essais, un filtrage passe-bas à une fréquence appropriée est autorisé, afin d</w:t>
      </w:r>
      <w:r w:rsidR="001134F6" w:rsidRPr="00E15033">
        <w:rPr>
          <w:bCs/>
        </w:rPr>
        <w:t>’</w:t>
      </w:r>
      <w:r w:rsidRPr="00E15033">
        <w:rPr>
          <w:bCs/>
        </w:rPr>
        <w:t>éliminer les bruits haute fréquence sans fausser sensiblement la mesure de la réponse de l</w:t>
      </w:r>
      <w:r w:rsidR="001134F6" w:rsidRPr="00E15033">
        <w:rPr>
          <w:bCs/>
        </w:rPr>
        <w:t>’</w:t>
      </w:r>
      <w:r w:rsidRPr="00E15033">
        <w:rPr>
          <w:bCs/>
        </w:rPr>
        <w:t>élément de frappe</w:t>
      </w:r>
      <w:r w:rsidR="002E4C9D" w:rsidRPr="00E15033">
        <w:rPr>
          <w:bCs/>
        </w:rPr>
        <w:t>.</w:t>
      </w:r>
    </w:p>
    <w:p w14:paraId="77DEFAA6" w14:textId="77777777" w:rsidR="002D7CE4" w:rsidRPr="00E15033" w:rsidRDefault="002D7CE4" w:rsidP="002D7CE4">
      <w:pPr>
        <w:pStyle w:val="SingleTxtG"/>
        <w:keepLines/>
        <w:ind w:left="2268" w:hanging="1134"/>
        <w:rPr>
          <w:lang w:eastAsia="ja-JP"/>
        </w:rPr>
      </w:pPr>
      <w:r w:rsidRPr="00E15033">
        <w:t>8</w:t>
      </w:r>
      <w:r w:rsidR="002E4C9D" w:rsidRPr="00E15033">
        <w:t>.</w:t>
      </w:r>
      <w:r w:rsidRPr="00E15033">
        <w:rPr>
          <w:lang w:eastAsia="ja-JP"/>
        </w:rPr>
        <w:t>1</w:t>
      </w:r>
      <w:r w:rsidR="002E4C9D" w:rsidRPr="00E15033">
        <w:t>.</w:t>
      </w:r>
      <w:r w:rsidRPr="00E15033">
        <w:t>1</w:t>
      </w:r>
      <w:r w:rsidR="002E4C9D" w:rsidRPr="00E15033">
        <w:t>.</w:t>
      </w:r>
      <w:r w:rsidRPr="00E15033">
        <w:t>2</w:t>
      </w:r>
      <w:r w:rsidRPr="00E15033">
        <w:tab/>
      </w:r>
      <w:r w:rsidRPr="00E15033">
        <w:rPr>
          <w:bCs/>
        </w:rPr>
        <w:t>Lorsque le fémur et le tibia de la jambe d</w:t>
      </w:r>
      <w:r w:rsidR="001134F6" w:rsidRPr="00E15033">
        <w:rPr>
          <w:bCs/>
        </w:rPr>
        <w:t>’</w:t>
      </w:r>
      <w:r w:rsidRPr="00E15033">
        <w:rPr>
          <w:bCs/>
        </w:rPr>
        <w:t>essai sans garnissage sont sollicités en flexion conformément au paragraphe 8</w:t>
      </w:r>
      <w:r w:rsidR="002E4C9D" w:rsidRPr="00E15033">
        <w:rPr>
          <w:bCs/>
        </w:rPr>
        <w:t>.</w:t>
      </w:r>
      <w:r w:rsidRPr="00E15033">
        <w:rPr>
          <w:bCs/>
        </w:rPr>
        <w:t>1</w:t>
      </w:r>
      <w:r w:rsidR="002E4C9D" w:rsidRPr="00E15033">
        <w:rPr>
          <w:bCs/>
        </w:rPr>
        <w:t>.</w:t>
      </w:r>
      <w:r w:rsidRPr="00E15033">
        <w:rPr>
          <w:bCs/>
        </w:rPr>
        <w:t>1</w:t>
      </w:r>
      <w:r w:rsidR="002E4C9D" w:rsidRPr="00E15033">
        <w:rPr>
          <w:bCs/>
        </w:rPr>
        <w:t>.</w:t>
      </w:r>
      <w:r w:rsidRPr="00E15033">
        <w:rPr>
          <w:bCs/>
        </w:rPr>
        <w:t>4, le moment appliqué et l</w:t>
      </w:r>
      <w:r w:rsidR="001134F6" w:rsidRPr="00E15033">
        <w:rPr>
          <w:bCs/>
        </w:rPr>
        <w:t>’</w:t>
      </w:r>
      <w:r w:rsidRPr="00E15033">
        <w:rPr>
          <w:bCs/>
        </w:rPr>
        <w:t>angle de flexion au centre du fémur et du tibia (M</w:t>
      </w:r>
      <w:r w:rsidRPr="00E15033">
        <w:rPr>
          <w:bCs/>
          <w:vertAlign w:val="subscript"/>
        </w:rPr>
        <w:t>c</w:t>
      </w:r>
      <w:r w:rsidRPr="00E15033">
        <w:rPr>
          <w:bCs/>
        </w:rPr>
        <w:t xml:space="preserve"> et D</w:t>
      </w:r>
      <w:r w:rsidRPr="00E15033">
        <w:rPr>
          <w:bCs/>
          <w:vertAlign w:val="subscript"/>
        </w:rPr>
        <w:t>c</w:t>
      </w:r>
      <w:r w:rsidRPr="00E15033">
        <w:rPr>
          <w:bCs/>
        </w:rPr>
        <w:t>) doivent se situer dans la bande de tolérance indiquée à la figure 22</w:t>
      </w:r>
      <w:r w:rsidR="002E4C9D" w:rsidRPr="00E15033">
        <w:rPr>
          <w:bCs/>
        </w:rPr>
        <w:t>.</w:t>
      </w:r>
    </w:p>
    <w:p w14:paraId="4042B475" w14:textId="77777777" w:rsidR="002D7CE4" w:rsidRPr="00E15033" w:rsidRDefault="002D7CE4" w:rsidP="002D7CE4">
      <w:pPr>
        <w:pStyle w:val="SingleTxtG"/>
        <w:ind w:left="2268" w:hanging="1134"/>
        <w:rPr>
          <w:lang w:eastAsia="ja-JP"/>
        </w:rPr>
      </w:pPr>
      <w:r w:rsidRPr="00E15033">
        <w:t>8</w:t>
      </w:r>
      <w:r w:rsidR="002E4C9D" w:rsidRPr="00E15033">
        <w:t>.</w:t>
      </w:r>
      <w:r w:rsidRPr="00E15033">
        <w:rPr>
          <w:lang w:eastAsia="ja-JP"/>
        </w:rPr>
        <w:t>1</w:t>
      </w:r>
      <w:r w:rsidR="002E4C9D" w:rsidRPr="00E15033">
        <w:t>.</w:t>
      </w:r>
      <w:r w:rsidRPr="00E15033">
        <w:t>1</w:t>
      </w:r>
      <w:r w:rsidR="002E4C9D" w:rsidRPr="00E15033">
        <w:t>.</w:t>
      </w:r>
      <w:r w:rsidRPr="00E15033">
        <w:t>3</w:t>
      </w:r>
      <w:r w:rsidRPr="00E15033">
        <w:tab/>
      </w:r>
      <w:r w:rsidRPr="00E15033">
        <w:rPr>
          <w:bCs/>
        </w:rPr>
        <w:t>Lorsque le genou de la jambe d</w:t>
      </w:r>
      <w:r w:rsidR="001134F6" w:rsidRPr="00E15033">
        <w:rPr>
          <w:bCs/>
        </w:rPr>
        <w:t>’</w:t>
      </w:r>
      <w:r w:rsidRPr="00E15033">
        <w:rPr>
          <w:bCs/>
        </w:rPr>
        <w:t>essai sans garnissage est sollicité en flexion conformément au paragraphe 8</w:t>
      </w:r>
      <w:r w:rsidR="002E4C9D" w:rsidRPr="00E15033">
        <w:rPr>
          <w:bCs/>
        </w:rPr>
        <w:t>.</w:t>
      </w:r>
      <w:r w:rsidRPr="00E15033">
        <w:rPr>
          <w:bCs/>
        </w:rPr>
        <w:t>1</w:t>
      </w:r>
      <w:r w:rsidR="002E4C9D" w:rsidRPr="00E15033">
        <w:rPr>
          <w:bCs/>
        </w:rPr>
        <w:t>.</w:t>
      </w:r>
      <w:r w:rsidRPr="00E15033">
        <w:rPr>
          <w:bCs/>
        </w:rPr>
        <w:t>1</w:t>
      </w:r>
      <w:r w:rsidR="002E4C9D" w:rsidRPr="00E15033">
        <w:rPr>
          <w:bCs/>
        </w:rPr>
        <w:t>.</w:t>
      </w:r>
      <w:r w:rsidRPr="00E15033">
        <w:rPr>
          <w:bCs/>
        </w:rPr>
        <w:t>5, les allongements des ligaments LLI, LCA et LCP et le moment ou la force appliqués au centre de l</w:t>
      </w:r>
      <w:r w:rsidR="001134F6" w:rsidRPr="00E15033">
        <w:rPr>
          <w:bCs/>
        </w:rPr>
        <w:t>’</w:t>
      </w:r>
      <w:r w:rsidRPr="00E15033">
        <w:rPr>
          <w:bCs/>
        </w:rPr>
        <w:t>articulation du genou (M</w:t>
      </w:r>
      <w:r w:rsidRPr="00E15033">
        <w:rPr>
          <w:bCs/>
          <w:vertAlign w:val="subscript"/>
        </w:rPr>
        <w:t>c</w:t>
      </w:r>
      <w:r w:rsidRPr="00E15033">
        <w:rPr>
          <w:bCs/>
        </w:rPr>
        <w:t xml:space="preserve"> ou F</w:t>
      </w:r>
      <w:r w:rsidRPr="00E15033">
        <w:rPr>
          <w:bCs/>
          <w:vertAlign w:val="subscript"/>
        </w:rPr>
        <w:t>c</w:t>
      </w:r>
      <w:r w:rsidRPr="00E15033">
        <w:rPr>
          <w:bCs/>
        </w:rPr>
        <w:t>) doivent se situer dans la bande de tolérance indiquée à la figure 23</w:t>
      </w:r>
      <w:r w:rsidR="002E4C9D" w:rsidRPr="00E15033">
        <w:rPr>
          <w:bCs/>
        </w:rPr>
        <w:t>.</w:t>
      </w:r>
    </w:p>
    <w:p w14:paraId="5A11B39C" w14:textId="77777777" w:rsidR="002D7CE4" w:rsidRPr="00E15033" w:rsidRDefault="002D7CE4" w:rsidP="002D7CE4">
      <w:pPr>
        <w:pStyle w:val="SingleTxtG"/>
        <w:ind w:left="2268" w:hanging="1134"/>
      </w:pPr>
      <w:r w:rsidRPr="00E15033">
        <w:t>8</w:t>
      </w:r>
      <w:r w:rsidR="002E4C9D" w:rsidRPr="00E15033">
        <w:t>.</w:t>
      </w:r>
      <w:r w:rsidRPr="00E15033">
        <w:rPr>
          <w:lang w:eastAsia="ja-JP"/>
        </w:rPr>
        <w:t>1</w:t>
      </w:r>
      <w:r w:rsidR="002E4C9D" w:rsidRPr="00E15033">
        <w:t>.</w:t>
      </w:r>
      <w:r w:rsidRPr="00E15033">
        <w:t>1</w:t>
      </w:r>
      <w:r w:rsidR="002E4C9D" w:rsidRPr="00E15033">
        <w:t>.</w:t>
      </w:r>
      <w:r w:rsidRPr="00E15033">
        <w:t>4</w:t>
      </w:r>
      <w:r w:rsidRPr="00E15033">
        <w:tab/>
        <w:t>Les extrémités du fémur et du tibia sans garnissage, sans les parties flexibles, doivent être posées de façon stable sur le châssis d</w:t>
      </w:r>
      <w:r w:rsidR="001134F6" w:rsidRPr="00E15033">
        <w:t>’</w:t>
      </w:r>
      <w:r w:rsidRPr="00E15033">
        <w:t>essai, comme le montrent les figures 24 et 25</w:t>
      </w:r>
      <w:r w:rsidR="002E4C9D" w:rsidRPr="00E15033">
        <w:t>.</w:t>
      </w:r>
      <w:r w:rsidRPr="00E15033">
        <w:t xml:space="preserve"> L</w:t>
      </w:r>
      <w:r w:rsidR="001134F6" w:rsidRPr="00E15033">
        <w:t>’</w:t>
      </w:r>
      <w:r w:rsidRPr="00E15033">
        <w:t>axe des Y de l</w:t>
      </w:r>
      <w:r w:rsidR="001134F6" w:rsidRPr="00E15033">
        <w:t>’</w:t>
      </w:r>
      <w:r w:rsidRPr="00E15033">
        <w:t>élément de frappe doit être orienté parallèlement à l</w:t>
      </w:r>
      <w:r w:rsidR="001134F6" w:rsidRPr="00E15033">
        <w:t>’</w:t>
      </w:r>
      <w:r w:rsidRPr="00E15033">
        <w:t>axe de mise en charge avec une tolérance de 180 </w:t>
      </w:r>
      <w:r w:rsidRPr="00E15033">
        <w:sym w:font="Symbol" w:char="F0B1"/>
      </w:r>
      <w:r w:rsidRPr="00E15033">
        <w:t> 2°</w:t>
      </w:r>
      <w:r w:rsidR="002E4C9D" w:rsidRPr="00E15033">
        <w:t>.</w:t>
      </w:r>
      <w:r w:rsidRPr="00E15033">
        <w:t xml:space="preserve"> Pour garantir la répétabilité des essais, des patins antifriction en </w:t>
      </w:r>
      <w:r w:rsidRPr="00E15033">
        <w:rPr>
          <w:szCs w:val="24"/>
        </w:rPr>
        <w:t>polytétrafluoréthylène (</w:t>
      </w:r>
      <w:r w:rsidRPr="00E15033">
        <w:rPr>
          <w:bCs/>
          <w:iCs/>
          <w:szCs w:val="24"/>
        </w:rPr>
        <w:t>PTFE</w:t>
      </w:r>
      <w:r w:rsidRPr="00E15033">
        <w:rPr>
          <w:szCs w:val="24"/>
        </w:rPr>
        <w:t>)</w:t>
      </w:r>
      <w:r w:rsidRPr="00E15033">
        <w:t xml:space="preserve"> doivent être disposés sous les plateaux supports (voir fig</w:t>
      </w:r>
      <w:r w:rsidR="002E4C9D" w:rsidRPr="00E15033">
        <w:t>.</w:t>
      </w:r>
      <w:r w:rsidRPr="00E15033">
        <w:t> 24 et 25)</w:t>
      </w:r>
      <w:r w:rsidR="002E4C9D" w:rsidRPr="00E15033">
        <w:t>.</w:t>
      </w:r>
    </w:p>
    <w:p w14:paraId="74244FF8" w14:textId="77777777" w:rsidR="002D7CE4" w:rsidRPr="00E15033" w:rsidRDefault="002D7CE4" w:rsidP="002D7CE4">
      <w:pPr>
        <w:pStyle w:val="SingleTxtG"/>
        <w:ind w:left="2268"/>
        <w:rPr>
          <w:bCs/>
          <w:lang w:eastAsia="ja-JP"/>
        </w:rPr>
      </w:pPr>
      <w:r w:rsidRPr="00E15033">
        <w:rPr>
          <w:bCs/>
        </w:rPr>
        <w:tab/>
      </w:r>
      <w:r w:rsidRPr="00E15033">
        <w:t>La force d</w:t>
      </w:r>
      <w:r w:rsidR="001134F6" w:rsidRPr="00E15033">
        <w:t>’</w:t>
      </w:r>
      <w:r w:rsidRPr="00E15033">
        <w:t xml:space="preserve">essai doit être appliquée au centre du fémur et du tibia avec une tolérance de </w:t>
      </w:r>
      <w:r w:rsidRPr="00E15033">
        <w:sym w:font="Symbol" w:char="F0B1"/>
      </w:r>
      <w:r w:rsidRPr="00E15033">
        <w:t>2 mm le long de l</w:t>
      </w:r>
      <w:r w:rsidR="001134F6" w:rsidRPr="00E15033">
        <w:t>’</w:t>
      </w:r>
      <w:r w:rsidRPr="00E15033">
        <w:t>axe des Z</w:t>
      </w:r>
      <w:r w:rsidR="002E4C9D" w:rsidRPr="00E15033">
        <w:t>.</w:t>
      </w:r>
      <w:r w:rsidRPr="00E15033">
        <w:t xml:space="preserve"> La force d</w:t>
      </w:r>
      <w:r w:rsidR="001134F6" w:rsidRPr="00E15033">
        <w:t>’</w:t>
      </w:r>
      <w:r w:rsidRPr="00E15033">
        <w:t>essai doit être augmentée de manière à maintenir une vitesse de flexion comprise entre 10 et 100 mm/min jusqu</w:t>
      </w:r>
      <w:r w:rsidR="001134F6" w:rsidRPr="00E15033">
        <w:t>’</w:t>
      </w:r>
      <w:r w:rsidRPr="00E15033">
        <w:t>à ce que le moment de flexion au centre du fémur ou du tibia (M</w:t>
      </w:r>
      <w:r w:rsidRPr="00E15033">
        <w:rPr>
          <w:vertAlign w:val="subscript"/>
        </w:rPr>
        <w:t>c</w:t>
      </w:r>
      <w:r w:rsidRPr="00E15033">
        <w:t>) atteigne 380 Nm</w:t>
      </w:r>
      <w:r w:rsidR="002E4C9D" w:rsidRPr="00E15033">
        <w:t>.</w:t>
      </w:r>
    </w:p>
    <w:p w14:paraId="301CD74E" w14:textId="77777777" w:rsidR="002D7CE4" w:rsidRPr="00E15033" w:rsidRDefault="002D7CE4" w:rsidP="002D7CE4">
      <w:pPr>
        <w:pStyle w:val="SingleTxtG"/>
        <w:ind w:left="2268" w:hanging="1134"/>
      </w:pPr>
      <w:r w:rsidRPr="00E15033">
        <w:t>8</w:t>
      </w:r>
      <w:r w:rsidR="002E4C9D" w:rsidRPr="00E15033">
        <w:t>.</w:t>
      </w:r>
      <w:r w:rsidRPr="00E15033">
        <w:rPr>
          <w:lang w:eastAsia="ja-JP"/>
        </w:rPr>
        <w:t>1</w:t>
      </w:r>
      <w:r w:rsidR="002E4C9D" w:rsidRPr="00E15033">
        <w:t>.</w:t>
      </w:r>
      <w:r w:rsidRPr="00E15033">
        <w:t>1</w:t>
      </w:r>
      <w:r w:rsidR="002E4C9D" w:rsidRPr="00E15033">
        <w:t>.</w:t>
      </w:r>
      <w:r w:rsidRPr="00E15033">
        <w:t>5</w:t>
      </w:r>
      <w:r w:rsidRPr="00E15033">
        <w:tab/>
        <w:t>Les extrémités de l</w:t>
      </w:r>
      <w:r w:rsidR="001134F6" w:rsidRPr="00E15033">
        <w:t>’</w:t>
      </w:r>
      <w:r w:rsidRPr="00E15033">
        <w:t>articulation du genou, sans garnissage, doivent être posées de façon stable sur le châssis d</w:t>
      </w:r>
      <w:r w:rsidR="001134F6" w:rsidRPr="00E15033">
        <w:t>’</w:t>
      </w:r>
      <w:r w:rsidRPr="00E15033">
        <w:t>essai, comme le montre la figure 26</w:t>
      </w:r>
      <w:r w:rsidR="002E4C9D" w:rsidRPr="00E15033">
        <w:t>.</w:t>
      </w:r>
      <w:r w:rsidRPr="00E15033">
        <w:t xml:space="preserve"> L</w:t>
      </w:r>
      <w:r w:rsidR="001134F6" w:rsidRPr="00E15033">
        <w:t>’</w:t>
      </w:r>
      <w:r w:rsidRPr="00E15033">
        <w:t>axe des Y de l</w:t>
      </w:r>
      <w:r w:rsidR="001134F6" w:rsidRPr="00E15033">
        <w:t>’</w:t>
      </w:r>
      <w:r w:rsidRPr="00E15033">
        <w:t>élément de frappe doit être orienté parallèlement à l</w:t>
      </w:r>
      <w:r w:rsidR="001134F6" w:rsidRPr="00E15033">
        <w:t>’</w:t>
      </w:r>
      <w:r w:rsidRPr="00E15033">
        <w:t xml:space="preserve">axe de mise en charge avec une tolérance de </w:t>
      </w:r>
      <w:r w:rsidRPr="00E15033">
        <w:sym w:font="Symbol" w:char="F0B1"/>
      </w:r>
      <w:r w:rsidRPr="00E15033">
        <w:t>2°</w:t>
      </w:r>
      <w:r w:rsidR="002E4C9D" w:rsidRPr="00E15033">
        <w:t>.</w:t>
      </w:r>
      <w:r w:rsidRPr="00E15033">
        <w:t xml:space="preserve"> Pour garantir la répétabilité des essais, des patins antifriction en </w:t>
      </w:r>
      <w:r w:rsidRPr="00E15033">
        <w:rPr>
          <w:szCs w:val="24"/>
        </w:rPr>
        <w:t>polytétrafluoréthylène (</w:t>
      </w:r>
      <w:r w:rsidRPr="00E15033">
        <w:rPr>
          <w:bCs/>
          <w:iCs/>
          <w:szCs w:val="24"/>
        </w:rPr>
        <w:t>PTFE</w:t>
      </w:r>
      <w:r w:rsidRPr="00E15033">
        <w:rPr>
          <w:szCs w:val="24"/>
        </w:rPr>
        <w:t xml:space="preserve">) </w:t>
      </w:r>
      <w:r w:rsidRPr="00E15033">
        <w:t>doivent être disposés sous les plateaux supports (voir fig</w:t>
      </w:r>
      <w:r w:rsidR="002E4C9D" w:rsidRPr="00E15033">
        <w:t>.</w:t>
      </w:r>
      <w:r w:rsidRPr="00E15033">
        <w:t> 26)</w:t>
      </w:r>
      <w:r w:rsidR="002E4C9D" w:rsidRPr="00E15033">
        <w:t>.</w:t>
      </w:r>
      <w:r w:rsidRPr="00E15033">
        <w:t xml:space="preserve"> Pour ne pas endommager l</w:t>
      </w:r>
      <w:r w:rsidR="001134F6" w:rsidRPr="00E15033">
        <w:t>’</w:t>
      </w:r>
      <w:r w:rsidRPr="00E15033">
        <w:t>élément de frappe, une feuille de mousse de néoprène doit être placée entre le vérin de mise en charge, et la face d</w:t>
      </w:r>
      <w:r w:rsidR="001134F6" w:rsidRPr="00E15033">
        <w:t>’</w:t>
      </w:r>
      <w:r w:rsidRPr="00E15033">
        <w:t>impact de l</w:t>
      </w:r>
      <w:r w:rsidR="001134F6" w:rsidRPr="00E15033">
        <w:t>’</w:t>
      </w:r>
      <w:r w:rsidRPr="00E15033">
        <w:t>articulation du genou décrite à la figure 26 est enlevée</w:t>
      </w:r>
      <w:r w:rsidR="002E4C9D" w:rsidRPr="00E15033">
        <w:t>.</w:t>
      </w:r>
      <w:r w:rsidRPr="00E15033">
        <w:t xml:space="preserve"> La feuille de mousse de néoprène utilisée pour l</w:t>
      </w:r>
      <w:r w:rsidR="001134F6" w:rsidRPr="00E15033">
        <w:t>’</w:t>
      </w:r>
      <w:r w:rsidRPr="00E15033">
        <w:t>essai doit avoir les caractéristiques de compression prescrites à la figure 15</w:t>
      </w:r>
      <w:r w:rsidR="002E4C9D" w:rsidRPr="00E15033">
        <w:t>.</w:t>
      </w:r>
    </w:p>
    <w:p w14:paraId="5D7C88B3" w14:textId="77777777" w:rsidR="002D7CE4" w:rsidRPr="00E15033" w:rsidRDefault="002D7CE4" w:rsidP="002D7CE4">
      <w:pPr>
        <w:pStyle w:val="SingleTxtG"/>
        <w:ind w:left="2268"/>
        <w:rPr>
          <w:lang w:eastAsia="ja-JP"/>
        </w:rPr>
      </w:pPr>
      <w:r w:rsidRPr="00E15033">
        <w:tab/>
        <w:t>La force d</w:t>
      </w:r>
      <w:r w:rsidR="001134F6" w:rsidRPr="00E15033">
        <w:t>’</w:t>
      </w:r>
      <w:r w:rsidRPr="00E15033">
        <w:t xml:space="preserve">essai doit être appliquée au centre du genou avec une tolérance de </w:t>
      </w:r>
      <w:r w:rsidRPr="00E15033">
        <w:sym w:font="Symbol" w:char="F0B1"/>
      </w:r>
      <w:r w:rsidRPr="00E15033">
        <w:t>2 mm le long de l</w:t>
      </w:r>
      <w:r w:rsidR="001134F6" w:rsidRPr="00E15033">
        <w:t>’</w:t>
      </w:r>
      <w:r w:rsidRPr="00E15033">
        <w:t>axe des Z (voir fig</w:t>
      </w:r>
      <w:r w:rsidR="002E4C9D" w:rsidRPr="00E15033">
        <w:t>.</w:t>
      </w:r>
      <w:r w:rsidRPr="00E15033">
        <w:t> 12)</w:t>
      </w:r>
      <w:r w:rsidR="002E4C9D" w:rsidRPr="00E15033">
        <w:t>.</w:t>
      </w:r>
      <w:r w:rsidRPr="00E15033">
        <w:t xml:space="preserve"> La force d</w:t>
      </w:r>
      <w:r w:rsidR="001134F6" w:rsidRPr="00E15033">
        <w:t>’</w:t>
      </w:r>
      <w:r w:rsidRPr="00E15033">
        <w:t>essai doit être augmentée de manière à maintenir une vitesse de flexion comprise entre 10 et 100 mm/min jusqu</w:t>
      </w:r>
      <w:r w:rsidR="001134F6" w:rsidRPr="00E15033">
        <w:t>’</w:t>
      </w:r>
      <w:r w:rsidRPr="00E15033">
        <w:t>à ce que le moment de flexion au centre de l</w:t>
      </w:r>
      <w:r w:rsidR="001134F6" w:rsidRPr="00E15033">
        <w:t>’</w:t>
      </w:r>
      <w:r w:rsidRPr="00E15033">
        <w:t>articulation du genou (M</w:t>
      </w:r>
      <w:r w:rsidRPr="00E15033">
        <w:rPr>
          <w:vertAlign w:val="subscript"/>
        </w:rPr>
        <w:t>c</w:t>
      </w:r>
      <w:r w:rsidRPr="00E15033">
        <w:t>) atteigne 400 Nm</w:t>
      </w:r>
      <w:r w:rsidR="002E4C9D" w:rsidRPr="00E15033">
        <w:t>.</w:t>
      </w:r>
    </w:p>
    <w:p w14:paraId="0D95322B" w14:textId="77777777" w:rsidR="002D7CE4" w:rsidRPr="00E15033" w:rsidRDefault="002D7CE4" w:rsidP="002D7CE4">
      <w:pPr>
        <w:pStyle w:val="SingleTxtG"/>
        <w:keepNext/>
        <w:ind w:left="2268" w:hanging="1134"/>
        <w:jc w:val="left"/>
        <w:rPr>
          <w:bCs/>
        </w:rPr>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Pr="00E15033">
        <w:rPr>
          <w:bCs/>
        </w:rPr>
        <w:tab/>
      </w:r>
      <w:r w:rsidRPr="00E15033">
        <w:t>Essais d</w:t>
      </w:r>
      <w:r w:rsidR="001134F6" w:rsidRPr="00E15033">
        <w:t>’</w:t>
      </w:r>
      <w:r w:rsidRPr="00E15033">
        <w:t>homologation dynamiques (essais au pendule)</w:t>
      </w:r>
    </w:p>
    <w:p w14:paraId="2FB247C1"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002E4C9D" w:rsidRPr="00E15033">
        <w:rPr>
          <w:bCs/>
        </w:rPr>
        <w:t>.</w:t>
      </w:r>
      <w:r w:rsidRPr="00E15033">
        <w:rPr>
          <w:bCs/>
        </w:rPr>
        <w:t>1</w:t>
      </w:r>
      <w:r w:rsidRPr="00E15033">
        <w:rPr>
          <w:bCs/>
        </w:rPr>
        <w:tab/>
      </w:r>
      <w:r w:rsidRPr="00E15033">
        <w:t>La jambe d</w:t>
      </w:r>
      <w:r w:rsidR="001134F6" w:rsidRPr="00E15033">
        <w:t>’</w:t>
      </w:r>
      <w:r w:rsidRPr="00E15033">
        <w:t>essai souple complète doit satisfaire aux prescriptions énoncées au paragraphe 8</w:t>
      </w:r>
      <w:r w:rsidR="002E4C9D" w:rsidRPr="00E15033">
        <w:t>.</w:t>
      </w:r>
      <w:r w:rsidRPr="00E15033">
        <w:t>1</w:t>
      </w:r>
      <w:r w:rsidR="002E4C9D" w:rsidRPr="00E15033">
        <w:t>.</w:t>
      </w:r>
      <w:r w:rsidRPr="00E15033">
        <w:t>2</w:t>
      </w:r>
      <w:r w:rsidR="002E4C9D" w:rsidRPr="00E15033">
        <w:t>.</w:t>
      </w:r>
      <w:r w:rsidRPr="00E15033">
        <w:t>3 lorsque des essais sont effectués conformément au paragraphe 8</w:t>
      </w:r>
      <w:r w:rsidR="002E4C9D" w:rsidRPr="00E15033">
        <w:t>.</w:t>
      </w:r>
      <w:r w:rsidRPr="00E15033">
        <w:t>1</w:t>
      </w:r>
      <w:r w:rsidR="002E4C9D" w:rsidRPr="00E15033">
        <w:t>.</w:t>
      </w:r>
      <w:r w:rsidRPr="00E15033">
        <w:t>2</w:t>
      </w:r>
      <w:r w:rsidR="002E4C9D" w:rsidRPr="00E15033">
        <w:t>.</w:t>
      </w:r>
      <w:r w:rsidRPr="00E15033">
        <w:t>4</w:t>
      </w:r>
      <w:r w:rsidR="002E4C9D" w:rsidRPr="00E15033">
        <w:t>.</w:t>
      </w:r>
    </w:p>
    <w:p w14:paraId="6577906D" w14:textId="77777777" w:rsidR="002D7CE4" w:rsidRPr="00E15033" w:rsidRDefault="002D7CE4" w:rsidP="002D7CE4">
      <w:pPr>
        <w:pStyle w:val="SingleTxtG"/>
        <w:keepNext/>
        <w:ind w:left="2268" w:hanging="1134"/>
        <w:jc w:val="left"/>
        <w:rPr>
          <w:bCs/>
        </w:rPr>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002E4C9D" w:rsidRPr="00E15033">
        <w:rPr>
          <w:bCs/>
        </w:rPr>
        <w:t>.</w:t>
      </w:r>
      <w:r w:rsidRPr="00E15033">
        <w:rPr>
          <w:bCs/>
        </w:rPr>
        <w:t>2</w:t>
      </w:r>
      <w:r w:rsidRPr="00E15033">
        <w:rPr>
          <w:bCs/>
        </w:rPr>
        <w:tab/>
      </w:r>
      <w:bookmarkStart w:id="44" w:name="OLE_LINK6"/>
      <w:bookmarkStart w:id="45" w:name="OLE_LINK7"/>
      <w:r w:rsidRPr="00E15033">
        <w:rPr>
          <w:bCs/>
        </w:rPr>
        <w:t xml:space="preserve">Homologation </w:t>
      </w:r>
      <w:bookmarkEnd w:id="44"/>
      <w:bookmarkEnd w:id="45"/>
    </w:p>
    <w:p w14:paraId="36EC9338" w14:textId="77777777" w:rsidR="002D7CE4" w:rsidRPr="00E15033" w:rsidRDefault="002D7CE4" w:rsidP="002D7CE4">
      <w:pPr>
        <w:pStyle w:val="SingleTxtG"/>
        <w:ind w:left="2268" w:hanging="1134"/>
        <w:rPr>
          <w:bCs/>
          <w:lang w:eastAsia="ja-JP"/>
        </w:rPr>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002E4C9D" w:rsidRPr="00E15033">
        <w:rPr>
          <w:bCs/>
        </w:rPr>
        <w:t>.</w:t>
      </w:r>
      <w:r w:rsidRPr="00E15033">
        <w:rPr>
          <w:bCs/>
        </w:rPr>
        <w:t>2</w:t>
      </w:r>
      <w:r w:rsidR="002E4C9D" w:rsidRPr="00E15033">
        <w:rPr>
          <w:bCs/>
        </w:rPr>
        <w:t>.</w:t>
      </w:r>
      <w:r w:rsidRPr="00E15033">
        <w:rPr>
          <w:bCs/>
        </w:rPr>
        <w:t>1</w:t>
      </w:r>
      <w:r w:rsidRPr="00E15033">
        <w:rPr>
          <w:bCs/>
        </w:rPr>
        <w:tab/>
      </w:r>
      <w:r w:rsidRPr="00E15033">
        <w:t>Le local d</w:t>
      </w:r>
      <w:r w:rsidR="001134F6" w:rsidRPr="00E15033">
        <w:t>’</w:t>
      </w:r>
      <w:r w:rsidRPr="00E15033">
        <w:t xml:space="preserve">homologation doit </w:t>
      </w:r>
      <w:r w:rsidRPr="00E15033">
        <w:rPr>
          <w:bCs/>
        </w:rPr>
        <w:t>être</w:t>
      </w:r>
      <w:r w:rsidRPr="00E15033">
        <w:t xml:space="preserve"> à une température stabilisée de 20 </w:t>
      </w:r>
      <w:r w:rsidRPr="00E15033">
        <w:sym w:font="Symbol" w:char="F0B1"/>
      </w:r>
      <w:r w:rsidRPr="00E15033">
        <w:t> 2 °C au cours de l</w:t>
      </w:r>
      <w:r w:rsidR="001134F6" w:rsidRPr="00E15033">
        <w:t>’</w:t>
      </w:r>
      <w:r w:rsidRPr="00E15033">
        <w:t>essai</w:t>
      </w:r>
      <w:r w:rsidR="002E4C9D" w:rsidRPr="00E15033">
        <w:t>.</w:t>
      </w:r>
    </w:p>
    <w:p w14:paraId="2CD89B38" w14:textId="77777777" w:rsidR="002D7CE4" w:rsidRPr="00E15033" w:rsidRDefault="002D7CE4" w:rsidP="002D7CE4">
      <w:pPr>
        <w:pStyle w:val="SingleTxtG"/>
        <w:ind w:left="2268" w:hanging="1134"/>
        <w:rPr>
          <w:bCs/>
          <w:lang w:eastAsia="ja-JP"/>
        </w:rPr>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002E4C9D" w:rsidRPr="00E15033">
        <w:rPr>
          <w:bCs/>
        </w:rPr>
        <w:t>.</w:t>
      </w:r>
      <w:r w:rsidRPr="00E15033">
        <w:rPr>
          <w:bCs/>
        </w:rPr>
        <w:t>2</w:t>
      </w:r>
      <w:r w:rsidR="002E4C9D" w:rsidRPr="00E15033">
        <w:rPr>
          <w:bCs/>
        </w:rPr>
        <w:t>.</w:t>
      </w:r>
      <w:r w:rsidRPr="00E15033">
        <w:rPr>
          <w:bCs/>
          <w:lang w:eastAsia="ja-JP"/>
        </w:rPr>
        <w:t>2</w:t>
      </w:r>
      <w:r w:rsidRPr="00E15033">
        <w:rPr>
          <w:bCs/>
        </w:rPr>
        <w:tab/>
      </w:r>
      <w:r w:rsidRPr="00E15033">
        <w:t>La température du local d</w:t>
      </w:r>
      <w:r w:rsidR="001134F6" w:rsidRPr="00E15033">
        <w:t>’</w:t>
      </w:r>
      <w:r w:rsidRPr="00E15033">
        <w:t>homologation doit être mesurée au moment de l</w:t>
      </w:r>
      <w:r w:rsidR="001134F6" w:rsidRPr="00E15033">
        <w:t>’</w:t>
      </w:r>
      <w:r w:rsidRPr="00E15033">
        <w:t>homologation et consignée dans le procès-verbal d</w:t>
      </w:r>
      <w:r w:rsidR="001134F6" w:rsidRPr="00E15033">
        <w:t>’</w:t>
      </w:r>
      <w:r w:rsidRPr="00E15033">
        <w:t>homologation</w:t>
      </w:r>
      <w:r w:rsidR="002E4C9D" w:rsidRPr="00E15033">
        <w:t>.</w:t>
      </w:r>
    </w:p>
    <w:p w14:paraId="0CC77EF3" w14:textId="77777777" w:rsidR="002D7CE4" w:rsidRPr="00E15033" w:rsidRDefault="002D7CE4" w:rsidP="002D7CE4">
      <w:pPr>
        <w:pStyle w:val="SingleTxtG"/>
        <w:keepNext/>
        <w:ind w:left="2268" w:hanging="1134"/>
        <w:jc w:val="left"/>
        <w:rPr>
          <w:bCs/>
          <w:strike/>
          <w:lang w:eastAsia="ja-JP"/>
        </w:rPr>
      </w:pPr>
      <w:r w:rsidRPr="00E15033">
        <w:rPr>
          <w:bCs/>
        </w:rPr>
        <w:t>8</w:t>
      </w:r>
      <w:r w:rsidR="002E4C9D" w:rsidRPr="00E15033">
        <w:rPr>
          <w:bCs/>
        </w:rPr>
        <w:t>.</w:t>
      </w:r>
      <w:r w:rsidRPr="00E15033">
        <w:rPr>
          <w:bCs/>
        </w:rPr>
        <w:t>1</w:t>
      </w:r>
      <w:r w:rsidR="002E4C9D" w:rsidRPr="00E15033">
        <w:rPr>
          <w:bCs/>
        </w:rPr>
        <w:t>.</w:t>
      </w:r>
      <w:r w:rsidRPr="00E15033">
        <w:rPr>
          <w:bCs/>
        </w:rPr>
        <w:t>2</w:t>
      </w:r>
      <w:r w:rsidR="002E4C9D" w:rsidRPr="00E15033">
        <w:rPr>
          <w:bCs/>
        </w:rPr>
        <w:t>.</w:t>
      </w:r>
      <w:r w:rsidRPr="00E15033">
        <w:rPr>
          <w:bCs/>
        </w:rPr>
        <w:t>3</w:t>
      </w:r>
      <w:r w:rsidRPr="00E15033">
        <w:rPr>
          <w:bCs/>
        </w:rPr>
        <w:tab/>
        <w:t>Prescriptions</w:t>
      </w:r>
      <w:r w:rsidRPr="00E15033">
        <w:rPr>
          <w:bCs/>
          <w:strike/>
          <w:lang w:eastAsia="ja-JP"/>
        </w:rPr>
        <w:t xml:space="preserve"> </w:t>
      </w:r>
    </w:p>
    <w:p w14:paraId="5C5DEE51" w14:textId="77777777" w:rsidR="002D7CE4" w:rsidRPr="00E15033" w:rsidRDefault="002D7CE4" w:rsidP="002D7CE4">
      <w:pPr>
        <w:pStyle w:val="SingleTxtG"/>
        <w:keepNext/>
        <w:ind w:left="2268" w:hanging="1134"/>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002E4C9D" w:rsidRPr="00E15033">
        <w:rPr>
          <w:bCs/>
        </w:rPr>
        <w:t>.</w:t>
      </w:r>
      <w:r w:rsidRPr="00E15033">
        <w:rPr>
          <w:bCs/>
        </w:rPr>
        <w:t>3</w:t>
      </w:r>
      <w:r w:rsidR="002E4C9D" w:rsidRPr="00E15033">
        <w:rPr>
          <w:bCs/>
        </w:rPr>
        <w:t>.</w:t>
      </w:r>
      <w:r w:rsidRPr="00E15033">
        <w:rPr>
          <w:bCs/>
        </w:rPr>
        <w:t>1</w:t>
      </w:r>
      <w:r w:rsidR="002E4C9D" w:rsidRPr="00E15033">
        <w:rPr>
          <w:bCs/>
        </w:rPr>
        <w:t>.</w:t>
      </w:r>
      <w:r w:rsidRPr="00E15033">
        <w:rPr>
          <w:bCs/>
        </w:rPr>
        <w:tab/>
      </w:r>
      <w:r w:rsidRPr="00E15033">
        <w:t>Lorsque la jambe d</w:t>
      </w:r>
      <w:r w:rsidR="001134F6" w:rsidRPr="00E15033">
        <w:t>’</w:t>
      </w:r>
      <w:r w:rsidRPr="00E15033">
        <w:t>essai souple est utilisée pour l</w:t>
      </w:r>
      <w:r w:rsidR="001134F6" w:rsidRPr="00E15033">
        <w:t>’</w:t>
      </w:r>
      <w:r w:rsidRPr="00E15033">
        <w:t>essai comme il est prescrit au paragraphe 8</w:t>
      </w:r>
      <w:r w:rsidR="002E4C9D" w:rsidRPr="00E15033">
        <w:t>.</w:t>
      </w:r>
      <w:r w:rsidRPr="00E15033">
        <w:t>1</w:t>
      </w:r>
      <w:r w:rsidR="002E4C9D" w:rsidRPr="00E15033">
        <w:t>.</w:t>
      </w:r>
      <w:r w:rsidRPr="00E15033">
        <w:t>2</w:t>
      </w:r>
      <w:r w:rsidR="002E4C9D" w:rsidRPr="00E15033">
        <w:t>.</w:t>
      </w:r>
      <w:r w:rsidRPr="00E15033">
        <w:t xml:space="preserve">4, le moment maximal de flexion du tibia doit être compris : </w:t>
      </w:r>
    </w:p>
    <w:p w14:paraId="1A8C828E" w14:textId="77777777" w:rsidR="002D7CE4" w:rsidRPr="00E15033" w:rsidRDefault="002D7CE4" w:rsidP="002D7CE4">
      <w:pPr>
        <w:pStyle w:val="SingleTxtG"/>
        <w:ind w:left="2835" w:hanging="567"/>
      </w:pPr>
      <w:r w:rsidRPr="00E15033">
        <w:t>a)</w:t>
      </w:r>
      <w:r w:rsidRPr="00E15033">
        <w:tab/>
        <w:t>Au point tibia-1, entre 235 et 272 Nm ;</w:t>
      </w:r>
    </w:p>
    <w:p w14:paraId="1B792EFF" w14:textId="77777777" w:rsidR="002D7CE4" w:rsidRPr="00E15033" w:rsidRDefault="002D7CE4" w:rsidP="002D7CE4">
      <w:pPr>
        <w:pStyle w:val="SingleTxtG"/>
        <w:ind w:left="2835" w:hanging="567"/>
      </w:pPr>
      <w:r w:rsidRPr="00E15033">
        <w:t>b)</w:t>
      </w:r>
      <w:r w:rsidRPr="00E15033">
        <w:tab/>
        <w:t>Au point tibia-2, entre 187 et 219 Nm ;</w:t>
      </w:r>
    </w:p>
    <w:p w14:paraId="130CA2F6" w14:textId="77777777" w:rsidR="002D7CE4" w:rsidRPr="00E15033" w:rsidRDefault="002D7CE4" w:rsidP="002D7CE4">
      <w:pPr>
        <w:pStyle w:val="SingleTxtG"/>
        <w:ind w:left="2835" w:hanging="567"/>
      </w:pPr>
      <w:r w:rsidRPr="00E15033">
        <w:t>c)</w:t>
      </w:r>
      <w:r w:rsidRPr="00E15033">
        <w:tab/>
        <w:t>Au point tibia-3, entre 139 et 166 Nm ;</w:t>
      </w:r>
    </w:p>
    <w:p w14:paraId="66D4854A" w14:textId="77777777" w:rsidR="002D7CE4" w:rsidRPr="00E15033" w:rsidRDefault="002D7CE4" w:rsidP="002D7CE4">
      <w:pPr>
        <w:pStyle w:val="SingleTxtG"/>
        <w:ind w:left="2835" w:hanging="567"/>
      </w:pPr>
      <w:r w:rsidRPr="00E15033">
        <w:t>d)</w:t>
      </w:r>
      <w:r w:rsidRPr="00E15033">
        <w:rPr>
          <w:bCs/>
        </w:rPr>
        <w:tab/>
        <w:t>A</w:t>
      </w:r>
      <w:r w:rsidRPr="00E15033">
        <w:t xml:space="preserve">u point tibia-4, entre </w:t>
      </w:r>
      <w:r w:rsidRPr="00E15033">
        <w:rPr>
          <w:bCs/>
        </w:rPr>
        <w:t>90 et 111 Nm</w:t>
      </w:r>
      <w:r w:rsidR="002E4C9D" w:rsidRPr="00E15033">
        <w:rPr>
          <w:bCs/>
        </w:rPr>
        <w:t>.</w:t>
      </w:r>
    </w:p>
    <w:p w14:paraId="020A647E" w14:textId="77777777" w:rsidR="002D7CE4" w:rsidRPr="00E15033" w:rsidRDefault="002D7CE4" w:rsidP="002D7CE4">
      <w:pPr>
        <w:pStyle w:val="SingleTxtG"/>
        <w:keepNext/>
        <w:ind w:left="2268"/>
        <w:rPr>
          <w:bCs/>
        </w:rPr>
      </w:pPr>
      <w:r w:rsidRPr="00E15033">
        <w:rPr>
          <w:bCs/>
        </w:rPr>
        <w:t>L</w:t>
      </w:r>
      <w:r w:rsidR="001134F6" w:rsidRPr="00E15033">
        <w:rPr>
          <w:bCs/>
        </w:rPr>
        <w:t>’</w:t>
      </w:r>
      <w:r w:rsidRPr="00E15033">
        <w:rPr>
          <w:bCs/>
        </w:rPr>
        <w:t>allongement maximal du ligament latéral interne doit être compris entre :</w:t>
      </w:r>
    </w:p>
    <w:p w14:paraId="63BDEBDF" w14:textId="77777777" w:rsidR="002D7CE4" w:rsidRPr="00E15033" w:rsidRDefault="002D7CE4" w:rsidP="002D7CE4">
      <w:pPr>
        <w:pStyle w:val="SingleTxtG"/>
        <w:ind w:left="2835" w:hanging="567"/>
        <w:rPr>
          <w:bCs/>
        </w:rPr>
      </w:pPr>
      <w:r w:rsidRPr="00E15033">
        <w:rPr>
          <w:bCs/>
        </w:rPr>
        <w:t>a)</w:t>
      </w:r>
      <w:r w:rsidRPr="00E15033">
        <w:rPr>
          <w:bCs/>
        </w:rPr>
        <w:tab/>
        <w:t>20,5 et 24,0 mm pour le</w:t>
      </w:r>
      <w:r w:rsidRPr="00E15033">
        <w:t xml:space="preserve"> </w:t>
      </w:r>
      <w:r w:rsidRPr="00E15033">
        <w:rPr>
          <w:bCs/>
        </w:rPr>
        <w:t>ligament latéral interne ;</w:t>
      </w:r>
    </w:p>
    <w:p w14:paraId="080EA967" w14:textId="77777777" w:rsidR="002D7CE4" w:rsidRPr="00E15033" w:rsidRDefault="002D7CE4" w:rsidP="002D7CE4">
      <w:pPr>
        <w:pStyle w:val="SingleTxtG"/>
        <w:ind w:left="2835" w:hanging="567"/>
        <w:rPr>
          <w:bCs/>
        </w:rPr>
      </w:pPr>
      <w:r w:rsidRPr="00E15033">
        <w:rPr>
          <w:bCs/>
        </w:rPr>
        <w:t>b)</w:t>
      </w:r>
      <w:r w:rsidRPr="00E15033">
        <w:rPr>
          <w:bCs/>
        </w:rPr>
        <w:tab/>
        <w:t>8,0 et 10,5 mm pour le ligament croisé antérieur ;</w:t>
      </w:r>
    </w:p>
    <w:p w14:paraId="3585814D" w14:textId="77777777" w:rsidR="002D7CE4" w:rsidRPr="00E15033" w:rsidRDefault="002D7CE4" w:rsidP="002D7CE4">
      <w:pPr>
        <w:pStyle w:val="SingleTxtG"/>
        <w:ind w:left="2835" w:hanging="567"/>
        <w:rPr>
          <w:bCs/>
        </w:rPr>
      </w:pPr>
      <w:r w:rsidRPr="00E15033">
        <w:rPr>
          <w:bCs/>
        </w:rPr>
        <w:t>c)</w:t>
      </w:r>
      <w:r w:rsidRPr="00E15033">
        <w:rPr>
          <w:bCs/>
        </w:rPr>
        <w:tab/>
        <w:t>3,5 et 5,0 mm pour le ligament croisé postérieur</w:t>
      </w:r>
      <w:r w:rsidR="002E4C9D" w:rsidRPr="00E15033">
        <w:rPr>
          <w:bCs/>
        </w:rPr>
        <w:t>.</w:t>
      </w:r>
    </w:p>
    <w:p w14:paraId="5DBE393E" w14:textId="77777777" w:rsidR="002D7CE4" w:rsidRPr="00E15033" w:rsidRDefault="002D7CE4" w:rsidP="002D7CE4">
      <w:pPr>
        <w:pStyle w:val="SingleTxtG"/>
        <w:ind w:left="2268"/>
        <w:rPr>
          <w:bCs/>
          <w:lang w:eastAsia="ja-JP"/>
        </w:rPr>
      </w:pPr>
      <w:r w:rsidRPr="00E15033">
        <w:rPr>
          <w:bCs/>
        </w:rPr>
        <w:tab/>
      </w:r>
      <w:r w:rsidRPr="00E15033">
        <w:t>Pour toutes ces valeurs du moment maximal de flexion et de l</w:t>
      </w:r>
      <w:r w:rsidR="001134F6" w:rsidRPr="00E15033">
        <w:t>’</w:t>
      </w:r>
      <w:r w:rsidRPr="00E15033">
        <w:t>allongement maximal, la valeur de mesure retenue doit être celle qui est relevée dans les 200 ms suivant l</w:t>
      </w:r>
      <w:r w:rsidR="001134F6" w:rsidRPr="00E15033">
        <w:t>’</w:t>
      </w:r>
      <w:r w:rsidRPr="00E15033">
        <w:t>impact initial</w:t>
      </w:r>
      <w:r w:rsidR="002E4C9D" w:rsidRPr="00E15033">
        <w:t>.</w:t>
      </w:r>
    </w:p>
    <w:p w14:paraId="65A6EA4B"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002E4C9D" w:rsidRPr="00E15033">
        <w:rPr>
          <w:bCs/>
        </w:rPr>
        <w:t>.</w:t>
      </w:r>
      <w:r w:rsidRPr="00E15033">
        <w:rPr>
          <w:bCs/>
        </w:rPr>
        <w:t>3</w:t>
      </w:r>
      <w:r w:rsidR="002E4C9D" w:rsidRPr="00E15033">
        <w:rPr>
          <w:bCs/>
        </w:rPr>
        <w:t>.</w:t>
      </w:r>
      <w:r w:rsidRPr="00E15033">
        <w:rPr>
          <w:bCs/>
        </w:rPr>
        <w:t>2</w:t>
      </w:r>
      <w:r w:rsidRPr="00E15033">
        <w:rPr>
          <w:bCs/>
        </w:rPr>
        <w:tab/>
        <w:t>La valeur de réponse CFC, telle qu</w:t>
      </w:r>
      <w:r w:rsidR="001134F6" w:rsidRPr="00E15033">
        <w:rPr>
          <w:bCs/>
        </w:rPr>
        <w:t>’</w:t>
      </w:r>
      <w:r w:rsidRPr="00E15033">
        <w:rPr>
          <w:bCs/>
        </w:rPr>
        <w:t>elle est définie dans la norme ISO 6487:2002, doit être de 180 pour tous les capteurs</w:t>
      </w:r>
      <w:r w:rsidR="002E4C9D" w:rsidRPr="00E15033">
        <w:rPr>
          <w:bCs/>
        </w:rPr>
        <w:t>.</w:t>
      </w:r>
      <w:r w:rsidRPr="00E15033">
        <w:rPr>
          <w:bCs/>
        </w:rPr>
        <w:t xml:space="preserve"> Les valeurs de réponse CAC, telles qu</w:t>
      </w:r>
      <w:r w:rsidR="001134F6" w:rsidRPr="00E15033">
        <w:rPr>
          <w:bCs/>
        </w:rPr>
        <w:t>’</w:t>
      </w:r>
      <w:r w:rsidRPr="00E15033">
        <w:rPr>
          <w:bCs/>
        </w:rPr>
        <w:t>elles sont définies dans ladite norme, doivent être de 30 mm pour l</w:t>
      </w:r>
      <w:r w:rsidR="001134F6" w:rsidRPr="00E15033">
        <w:rPr>
          <w:bCs/>
        </w:rPr>
        <w:t>’</w:t>
      </w:r>
      <w:r w:rsidRPr="00E15033">
        <w:rPr>
          <w:bCs/>
        </w:rPr>
        <w:t>allongement des ligaments du genou et de 400 Nm pour le moment de flexion du tibia</w:t>
      </w:r>
      <w:r w:rsidR="002E4C9D" w:rsidRPr="00E15033">
        <w:rPr>
          <w:bCs/>
        </w:rPr>
        <w:t>.</w:t>
      </w:r>
      <w:r w:rsidRPr="00E15033">
        <w:rPr>
          <w:bCs/>
        </w:rPr>
        <w:t xml:space="preserve"> Cela ne veut pas dire que l</w:t>
      </w:r>
      <w:r w:rsidR="001134F6" w:rsidRPr="00E15033">
        <w:rPr>
          <w:bCs/>
        </w:rPr>
        <w:t>’</w:t>
      </w:r>
      <w:r w:rsidRPr="00E15033">
        <w:rPr>
          <w:bCs/>
        </w:rPr>
        <w:t>élément de frappe lui</w:t>
      </w:r>
      <w:r w:rsidRPr="00E15033">
        <w:rPr>
          <w:bCs/>
        </w:rPr>
        <w:noBreakHyphen/>
        <w:t>même doive être capable de subir un allongement ou une flexion jusqu</w:t>
      </w:r>
      <w:r w:rsidR="001134F6" w:rsidRPr="00E15033">
        <w:rPr>
          <w:bCs/>
        </w:rPr>
        <w:t>’</w:t>
      </w:r>
      <w:r w:rsidRPr="00E15033">
        <w:rPr>
          <w:bCs/>
        </w:rPr>
        <w:t>à ces valeurs</w:t>
      </w:r>
      <w:r w:rsidR="002E4C9D" w:rsidRPr="00E15033">
        <w:rPr>
          <w:bCs/>
        </w:rPr>
        <w:t>.</w:t>
      </w:r>
      <w:r w:rsidRPr="00E15033">
        <w:rPr>
          <w:bCs/>
        </w:rPr>
        <w:t xml:space="preserve"> </w:t>
      </w:r>
    </w:p>
    <w:p w14:paraId="4F77393B" w14:textId="77777777" w:rsidR="002D7CE4" w:rsidRPr="00E15033" w:rsidRDefault="002D7CE4" w:rsidP="002D7CE4">
      <w:pPr>
        <w:pStyle w:val="SingleTxtG"/>
        <w:keepNext/>
        <w:ind w:left="2268" w:hanging="1134"/>
        <w:jc w:val="left"/>
        <w:rPr>
          <w:bCs/>
        </w:rPr>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002E4C9D" w:rsidRPr="00E15033">
        <w:rPr>
          <w:bCs/>
        </w:rPr>
        <w:t>.</w:t>
      </w:r>
      <w:r w:rsidRPr="00E15033">
        <w:rPr>
          <w:bCs/>
        </w:rPr>
        <w:t>4</w:t>
      </w:r>
      <w:r w:rsidRPr="00E15033">
        <w:rPr>
          <w:bCs/>
        </w:rPr>
        <w:tab/>
        <w:t>Méthode d</w:t>
      </w:r>
      <w:r w:rsidR="001134F6" w:rsidRPr="00E15033">
        <w:rPr>
          <w:bCs/>
        </w:rPr>
        <w:t>’</w:t>
      </w:r>
      <w:r w:rsidRPr="00E15033">
        <w:rPr>
          <w:bCs/>
        </w:rPr>
        <w:t xml:space="preserve">essai </w:t>
      </w:r>
    </w:p>
    <w:p w14:paraId="2BDB5B2F"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002E4C9D" w:rsidRPr="00E15033">
        <w:rPr>
          <w:bCs/>
        </w:rPr>
        <w:t>.</w:t>
      </w:r>
      <w:r w:rsidRPr="00E15033">
        <w:rPr>
          <w:bCs/>
        </w:rPr>
        <w:t>4</w:t>
      </w:r>
      <w:r w:rsidR="002E4C9D" w:rsidRPr="00E15033">
        <w:rPr>
          <w:bCs/>
        </w:rPr>
        <w:t>.</w:t>
      </w:r>
      <w:r w:rsidRPr="00E15033">
        <w:rPr>
          <w:bCs/>
        </w:rPr>
        <w:t>1</w:t>
      </w:r>
      <w:r w:rsidRPr="00E15033">
        <w:rPr>
          <w:bCs/>
        </w:rPr>
        <w:tab/>
        <w:t>La jambe d</w:t>
      </w:r>
      <w:r w:rsidR="001134F6" w:rsidRPr="00E15033">
        <w:rPr>
          <w:bCs/>
        </w:rPr>
        <w:t>’</w:t>
      </w:r>
      <w:r w:rsidRPr="00E15033">
        <w:rPr>
          <w:bCs/>
        </w:rPr>
        <w:t>essai souple, munie de son garnissage, doit être suspendue au banc d</w:t>
      </w:r>
      <w:r w:rsidR="001134F6" w:rsidRPr="00E15033">
        <w:rPr>
          <w:bCs/>
        </w:rPr>
        <w:t>’</w:t>
      </w:r>
      <w:r w:rsidRPr="00E15033">
        <w:rPr>
          <w:bCs/>
        </w:rPr>
        <w:t>essai d</w:t>
      </w:r>
      <w:r w:rsidR="001134F6" w:rsidRPr="00E15033">
        <w:rPr>
          <w:bCs/>
        </w:rPr>
        <w:t>’</w:t>
      </w:r>
      <w:r w:rsidRPr="00E15033">
        <w:rPr>
          <w:bCs/>
        </w:rPr>
        <w:t>homologation dynamique sous un angle de départ de 15 </w:t>
      </w:r>
      <w:r w:rsidRPr="00E15033">
        <w:rPr>
          <w:bCs/>
          <w:lang w:val="en-GB"/>
        </w:rPr>
        <w:sym w:font="Symbol" w:char="F0B1"/>
      </w:r>
      <w:r w:rsidRPr="00E15033">
        <w:rPr>
          <w:bCs/>
        </w:rPr>
        <w:t> 1° vers le haut par rapport à l</w:t>
      </w:r>
      <w:r w:rsidR="001134F6" w:rsidRPr="00E15033">
        <w:rPr>
          <w:bCs/>
        </w:rPr>
        <w:t>’</w:t>
      </w:r>
      <w:r w:rsidRPr="00E15033">
        <w:rPr>
          <w:bCs/>
        </w:rPr>
        <w:t>horizontale, comme le montre la figure 27</w:t>
      </w:r>
      <w:r w:rsidR="002E4C9D" w:rsidRPr="00E15033">
        <w:rPr>
          <w:bCs/>
        </w:rPr>
        <w:t>.</w:t>
      </w:r>
      <w:r w:rsidRPr="00E15033">
        <w:rPr>
          <w:bCs/>
        </w:rPr>
        <w:t xml:space="preserve"> Elle doit être larguée depuis la position haute, et tomber en chute libre par rotation autour du pivot d</w:t>
      </w:r>
      <w:r w:rsidR="001134F6" w:rsidRPr="00E15033">
        <w:rPr>
          <w:bCs/>
        </w:rPr>
        <w:t>’</w:t>
      </w:r>
      <w:r w:rsidRPr="00E15033">
        <w:rPr>
          <w:bCs/>
        </w:rPr>
        <w:t>articulation du banc comme le montre la figure 27</w:t>
      </w:r>
      <w:r w:rsidR="002E4C9D" w:rsidRPr="00E15033">
        <w:rPr>
          <w:bCs/>
        </w:rPr>
        <w:t>.</w:t>
      </w:r>
    </w:p>
    <w:p w14:paraId="1945F03F" w14:textId="77777777" w:rsidR="002D7CE4" w:rsidRPr="00E15033" w:rsidRDefault="002D7CE4" w:rsidP="002D7CE4">
      <w:pPr>
        <w:pStyle w:val="SingleTxtG"/>
        <w:ind w:left="2268" w:hanging="1134"/>
        <w:rPr>
          <w:bCs/>
          <w:strike/>
          <w:lang w:eastAsia="ja-JP"/>
        </w:rPr>
      </w:pPr>
      <w:r w:rsidRPr="00E15033">
        <w:rPr>
          <w:bCs/>
        </w:rPr>
        <w:t>8</w:t>
      </w:r>
      <w:r w:rsidR="002E4C9D" w:rsidRPr="00E15033">
        <w:rPr>
          <w:bCs/>
        </w:rPr>
        <w:t>.</w:t>
      </w:r>
      <w:r w:rsidRPr="00E15033">
        <w:rPr>
          <w:bCs/>
          <w:lang w:eastAsia="ja-JP"/>
        </w:rPr>
        <w:t>1</w:t>
      </w:r>
      <w:r w:rsidR="002E4C9D" w:rsidRPr="00E15033">
        <w:rPr>
          <w:bCs/>
        </w:rPr>
        <w:t>.</w:t>
      </w:r>
      <w:r w:rsidRPr="00E15033">
        <w:rPr>
          <w:bCs/>
        </w:rPr>
        <w:t>2</w:t>
      </w:r>
      <w:r w:rsidR="002E4C9D" w:rsidRPr="00E15033">
        <w:rPr>
          <w:bCs/>
        </w:rPr>
        <w:t>.</w:t>
      </w:r>
      <w:r w:rsidRPr="00E15033">
        <w:rPr>
          <w:bCs/>
        </w:rPr>
        <w:t>4</w:t>
      </w:r>
      <w:r w:rsidR="002E4C9D" w:rsidRPr="00E15033">
        <w:rPr>
          <w:bCs/>
        </w:rPr>
        <w:t>.</w:t>
      </w:r>
      <w:r w:rsidRPr="00E15033">
        <w:rPr>
          <w:bCs/>
        </w:rPr>
        <w:t>2</w:t>
      </w:r>
      <w:r w:rsidRPr="00E15033">
        <w:rPr>
          <w:bCs/>
        </w:rPr>
        <w:tab/>
        <w:t>Le centre de l</w:t>
      </w:r>
      <w:r w:rsidR="001134F6" w:rsidRPr="00E15033">
        <w:rPr>
          <w:bCs/>
        </w:rPr>
        <w:t>’</w:t>
      </w:r>
      <w:r w:rsidRPr="00E15033">
        <w:rPr>
          <w:bCs/>
        </w:rPr>
        <w:t>articulation du genou de la jambe d</w:t>
      </w:r>
      <w:r w:rsidR="001134F6" w:rsidRPr="00E15033">
        <w:rPr>
          <w:bCs/>
        </w:rPr>
        <w:t>’</w:t>
      </w:r>
      <w:r w:rsidRPr="00E15033">
        <w:rPr>
          <w:bCs/>
        </w:rPr>
        <w:t>essai doit être situé à 30 </w:t>
      </w:r>
      <w:r w:rsidRPr="00E15033">
        <w:rPr>
          <w:bCs/>
          <w:lang w:val="en-GB"/>
        </w:rPr>
        <w:sym w:font="Symbol" w:char="F0B1"/>
      </w:r>
      <w:r w:rsidRPr="00E15033">
        <w:rPr>
          <w:bCs/>
        </w:rPr>
        <w:t> 1 mm au-dessous de l</w:t>
      </w:r>
      <w:r w:rsidR="001134F6" w:rsidRPr="00E15033">
        <w:rPr>
          <w:bCs/>
        </w:rPr>
        <w:t>’</w:t>
      </w:r>
      <w:r w:rsidRPr="00E15033">
        <w:rPr>
          <w:bCs/>
        </w:rPr>
        <w:t>arête inférieure de la barre d</w:t>
      </w:r>
      <w:r w:rsidR="001134F6" w:rsidRPr="00E15033">
        <w:rPr>
          <w:bCs/>
        </w:rPr>
        <w:t>’</w:t>
      </w:r>
      <w:r w:rsidRPr="00E15033">
        <w:rPr>
          <w:bCs/>
        </w:rPr>
        <w:t>arrêt, et la face d</w:t>
      </w:r>
      <w:r w:rsidR="001134F6" w:rsidRPr="00E15033">
        <w:rPr>
          <w:bCs/>
        </w:rPr>
        <w:t>’</w:t>
      </w:r>
      <w:r w:rsidRPr="00E15033">
        <w:rPr>
          <w:bCs/>
        </w:rPr>
        <w:t xml:space="preserve">impact du tibia sans garnissage doit être située à 13 </w:t>
      </w:r>
      <w:r w:rsidRPr="00E15033">
        <w:rPr>
          <w:bCs/>
          <w:lang w:val="en-GB"/>
        </w:rPr>
        <w:sym w:font="Symbol" w:char="F0B1"/>
      </w:r>
      <w:r w:rsidRPr="00E15033">
        <w:rPr>
          <w:bCs/>
        </w:rPr>
        <w:t xml:space="preserve"> 2 mm de l</w:t>
      </w:r>
      <w:r w:rsidR="001134F6" w:rsidRPr="00E15033">
        <w:rPr>
          <w:bCs/>
        </w:rPr>
        <w:t>’</w:t>
      </w:r>
      <w:r w:rsidRPr="00E15033">
        <w:rPr>
          <w:bCs/>
        </w:rPr>
        <w:t>arête supérieure avant de la barre d</w:t>
      </w:r>
      <w:r w:rsidR="001134F6" w:rsidRPr="00E15033">
        <w:rPr>
          <w:bCs/>
        </w:rPr>
        <w:t>’</w:t>
      </w:r>
      <w:r w:rsidRPr="00E15033">
        <w:rPr>
          <w:bCs/>
        </w:rPr>
        <w:t>arrêt lorsque la jambe d</w:t>
      </w:r>
      <w:r w:rsidR="001134F6" w:rsidRPr="00E15033">
        <w:rPr>
          <w:bCs/>
        </w:rPr>
        <w:t>’</w:t>
      </w:r>
      <w:r w:rsidRPr="00E15033">
        <w:rPr>
          <w:bCs/>
        </w:rPr>
        <w:t>essai est suspendue librement comme le montre la figure 27</w:t>
      </w:r>
      <w:r w:rsidR="002E4C9D" w:rsidRPr="00E15033">
        <w:rPr>
          <w:bCs/>
        </w:rPr>
        <w:t>.</w:t>
      </w:r>
      <w:r w:rsidRPr="00E15033">
        <w:t>”</w:t>
      </w:r>
      <w:r w:rsidR="002E4C9D" w:rsidRPr="00E15033">
        <w:t>.</w:t>
      </w:r>
    </w:p>
    <w:p w14:paraId="2B1E5005" w14:textId="77777777" w:rsidR="002D7CE4" w:rsidRPr="00E15033" w:rsidRDefault="002D7CE4" w:rsidP="002D7CE4">
      <w:pPr>
        <w:pStyle w:val="SingleTxtG"/>
        <w:rPr>
          <w:lang w:eastAsia="ja-JP"/>
        </w:rPr>
      </w:pPr>
      <w:r w:rsidRPr="00E15033">
        <w:rPr>
          <w:i/>
          <w:lang w:eastAsia="ja-JP"/>
        </w:rPr>
        <w:t>Paragraphes 8</w:t>
      </w:r>
      <w:r w:rsidR="002E4C9D" w:rsidRPr="00E15033">
        <w:rPr>
          <w:i/>
          <w:lang w:eastAsia="ja-JP"/>
        </w:rPr>
        <w:t>.</w:t>
      </w:r>
      <w:r w:rsidRPr="00E15033">
        <w:rPr>
          <w:i/>
          <w:lang w:eastAsia="ja-JP"/>
        </w:rPr>
        <w:t>1</w:t>
      </w:r>
      <w:r w:rsidR="002E4C9D" w:rsidRPr="00E15033">
        <w:rPr>
          <w:i/>
          <w:lang w:eastAsia="ja-JP"/>
        </w:rPr>
        <w:t>.</w:t>
      </w:r>
      <w:r w:rsidRPr="00E15033">
        <w:rPr>
          <w:i/>
          <w:lang w:eastAsia="ja-JP"/>
        </w:rPr>
        <w:t>2</w:t>
      </w:r>
      <w:r w:rsidR="002E4C9D" w:rsidRPr="00E15033">
        <w:rPr>
          <w:i/>
          <w:lang w:eastAsia="ja-JP"/>
        </w:rPr>
        <w:t>.</w:t>
      </w:r>
      <w:r w:rsidRPr="00E15033">
        <w:rPr>
          <w:i/>
          <w:lang w:eastAsia="ja-JP"/>
        </w:rPr>
        <w:t>4</w:t>
      </w:r>
      <w:r w:rsidR="002E4C9D" w:rsidRPr="00E15033">
        <w:rPr>
          <w:i/>
          <w:lang w:eastAsia="ja-JP"/>
        </w:rPr>
        <w:t>.</w:t>
      </w:r>
      <w:r w:rsidRPr="00E15033">
        <w:rPr>
          <w:i/>
          <w:lang w:eastAsia="ja-JP"/>
        </w:rPr>
        <w:t>3 à 8</w:t>
      </w:r>
      <w:r w:rsidR="002E4C9D" w:rsidRPr="00E15033">
        <w:rPr>
          <w:i/>
          <w:lang w:eastAsia="ja-JP"/>
        </w:rPr>
        <w:t>.</w:t>
      </w:r>
      <w:r w:rsidRPr="00E15033">
        <w:rPr>
          <w:i/>
          <w:lang w:eastAsia="ja-JP"/>
        </w:rPr>
        <w:t>1</w:t>
      </w:r>
      <w:r w:rsidR="002E4C9D" w:rsidRPr="00E15033">
        <w:rPr>
          <w:i/>
          <w:lang w:eastAsia="ja-JP"/>
        </w:rPr>
        <w:t>.</w:t>
      </w:r>
      <w:r w:rsidRPr="00E15033">
        <w:rPr>
          <w:i/>
          <w:lang w:eastAsia="ja-JP"/>
        </w:rPr>
        <w:t>2</w:t>
      </w:r>
      <w:r w:rsidR="002E4C9D" w:rsidRPr="00E15033">
        <w:rPr>
          <w:i/>
          <w:lang w:eastAsia="ja-JP"/>
        </w:rPr>
        <w:t>.</w:t>
      </w:r>
      <w:r w:rsidRPr="00E15033">
        <w:rPr>
          <w:i/>
          <w:lang w:eastAsia="ja-JP"/>
        </w:rPr>
        <w:t>4</w:t>
      </w:r>
      <w:r w:rsidR="002E4C9D" w:rsidRPr="00E15033">
        <w:rPr>
          <w:i/>
          <w:lang w:eastAsia="ja-JP"/>
        </w:rPr>
        <w:t>.</w:t>
      </w:r>
      <w:r w:rsidRPr="00E15033">
        <w:rPr>
          <w:i/>
          <w:lang w:eastAsia="ja-JP"/>
        </w:rPr>
        <w:t>5</w:t>
      </w:r>
      <w:r w:rsidRPr="00E15033">
        <w:rPr>
          <w:lang w:eastAsia="ja-JP"/>
        </w:rPr>
        <w:t>, supprimer</w:t>
      </w:r>
      <w:r w:rsidR="002E4C9D" w:rsidRPr="00E15033">
        <w:rPr>
          <w:lang w:eastAsia="ja-JP"/>
        </w:rPr>
        <w:t>.</w:t>
      </w:r>
    </w:p>
    <w:p w14:paraId="44F08CF5" w14:textId="77777777" w:rsidR="002D7CE4" w:rsidRPr="00E15033" w:rsidRDefault="002D7CE4" w:rsidP="002D7CE4">
      <w:pPr>
        <w:pStyle w:val="SingleTxtG"/>
        <w:keepNext/>
        <w:rPr>
          <w:bCs/>
          <w:lang w:eastAsia="ja-JP"/>
        </w:rPr>
      </w:pPr>
      <w:r w:rsidRPr="00E15033">
        <w:rPr>
          <w:i/>
        </w:rPr>
        <w:t>Ajouter les paragraphes 8</w:t>
      </w:r>
      <w:r w:rsidR="002E4C9D" w:rsidRPr="00E15033">
        <w:rPr>
          <w:i/>
        </w:rPr>
        <w:t>.</w:t>
      </w:r>
      <w:r w:rsidRPr="00E15033">
        <w:rPr>
          <w:i/>
        </w:rPr>
        <w:t>1</w:t>
      </w:r>
      <w:r w:rsidR="002E4C9D" w:rsidRPr="00E15033">
        <w:rPr>
          <w:i/>
        </w:rPr>
        <w:t>.</w:t>
      </w:r>
      <w:r w:rsidRPr="00E15033">
        <w:rPr>
          <w:i/>
        </w:rPr>
        <w:t>3 à 8</w:t>
      </w:r>
      <w:r w:rsidR="002E4C9D" w:rsidRPr="00E15033">
        <w:rPr>
          <w:i/>
        </w:rPr>
        <w:t>.</w:t>
      </w:r>
      <w:r w:rsidRPr="00E15033">
        <w:rPr>
          <w:i/>
        </w:rPr>
        <w:t>1</w:t>
      </w:r>
      <w:r w:rsidR="002E4C9D" w:rsidRPr="00E15033">
        <w:rPr>
          <w:i/>
        </w:rPr>
        <w:t>.</w:t>
      </w:r>
      <w:r w:rsidRPr="00E15033">
        <w:rPr>
          <w:i/>
        </w:rPr>
        <w:t>3</w:t>
      </w:r>
      <w:r w:rsidR="002E4C9D" w:rsidRPr="00E15033">
        <w:rPr>
          <w:i/>
        </w:rPr>
        <w:t>.</w:t>
      </w:r>
      <w:r w:rsidRPr="00E15033">
        <w:rPr>
          <w:i/>
        </w:rPr>
        <w:t>4</w:t>
      </w:r>
      <w:r w:rsidR="002E4C9D" w:rsidRPr="00E15033">
        <w:rPr>
          <w:i/>
        </w:rPr>
        <w:t>.</w:t>
      </w:r>
      <w:r w:rsidRPr="00E15033">
        <w:rPr>
          <w:i/>
        </w:rPr>
        <w:t>4, et les figures 22 à 28</w:t>
      </w:r>
      <w:r w:rsidRPr="00E15033">
        <w:t>, comme suit :</w:t>
      </w:r>
    </w:p>
    <w:p w14:paraId="5B5C753C"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lang w:eastAsia="ja-JP"/>
        </w:rPr>
        <w:t>1</w:t>
      </w:r>
      <w:r w:rsidR="002E4C9D" w:rsidRPr="00E15033">
        <w:rPr>
          <w:bCs/>
        </w:rPr>
        <w:t>.</w:t>
      </w:r>
      <w:r w:rsidRPr="00E15033">
        <w:rPr>
          <w:bCs/>
        </w:rPr>
        <w:t>3</w:t>
      </w:r>
      <w:r w:rsidRPr="00E15033">
        <w:rPr>
          <w:bCs/>
        </w:rPr>
        <w:tab/>
      </w:r>
      <w:r w:rsidRPr="00E15033">
        <w:t>Essais dynamiques d</w:t>
      </w:r>
      <w:r w:rsidR="001134F6" w:rsidRPr="00E15033">
        <w:t>’</w:t>
      </w:r>
      <w:r w:rsidRPr="00E15033">
        <w:t>homologation (essai inverse)</w:t>
      </w:r>
    </w:p>
    <w:p w14:paraId="050A5DA9"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rPr>
        <w:t>1</w:t>
      </w:r>
      <w:r w:rsidR="002E4C9D" w:rsidRPr="00E15033">
        <w:rPr>
          <w:bCs/>
        </w:rPr>
        <w:t>.</w:t>
      </w:r>
      <w:r w:rsidRPr="00E15033">
        <w:rPr>
          <w:bCs/>
        </w:rPr>
        <w:t>3</w:t>
      </w:r>
      <w:r w:rsidR="002E4C9D" w:rsidRPr="00E15033">
        <w:rPr>
          <w:bCs/>
        </w:rPr>
        <w:t>.</w:t>
      </w:r>
      <w:r w:rsidRPr="00E15033">
        <w:rPr>
          <w:bCs/>
        </w:rPr>
        <w:t>1</w:t>
      </w:r>
      <w:r w:rsidRPr="00E15033">
        <w:rPr>
          <w:bCs/>
        </w:rPr>
        <w:tab/>
      </w:r>
      <w:r w:rsidRPr="00E15033">
        <w:t>La jambe d</w:t>
      </w:r>
      <w:r w:rsidR="001134F6" w:rsidRPr="00E15033">
        <w:t>’</w:t>
      </w:r>
      <w:r w:rsidRPr="00E15033">
        <w:t>essai souple complète doit satisfaire aux prescriptions énoncées au paragraphe 8</w:t>
      </w:r>
      <w:r w:rsidR="002E4C9D" w:rsidRPr="00E15033">
        <w:t>.</w:t>
      </w:r>
      <w:r w:rsidRPr="00E15033">
        <w:t>1</w:t>
      </w:r>
      <w:r w:rsidR="002E4C9D" w:rsidRPr="00E15033">
        <w:t>.</w:t>
      </w:r>
      <w:r w:rsidRPr="00E15033">
        <w:t>3</w:t>
      </w:r>
      <w:r w:rsidR="002E4C9D" w:rsidRPr="00E15033">
        <w:t>.</w:t>
      </w:r>
      <w:r w:rsidRPr="00E15033">
        <w:t>3 lors d</w:t>
      </w:r>
      <w:r w:rsidR="001134F6" w:rsidRPr="00E15033">
        <w:t>’</w:t>
      </w:r>
      <w:r w:rsidRPr="00E15033">
        <w:t>essais exécutés conformément au paragraphe 8</w:t>
      </w:r>
      <w:r w:rsidR="002E4C9D" w:rsidRPr="00E15033">
        <w:t>.</w:t>
      </w:r>
      <w:r w:rsidRPr="00E15033">
        <w:t>1</w:t>
      </w:r>
      <w:r w:rsidR="002E4C9D" w:rsidRPr="00E15033">
        <w:t>.</w:t>
      </w:r>
      <w:r w:rsidRPr="00E15033">
        <w:t>3</w:t>
      </w:r>
      <w:r w:rsidR="002E4C9D" w:rsidRPr="00E15033">
        <w:t>.</w:t>
      </w:r>
      <w:r w:rsidRPr="00E15033">
        <w:t>4</w:t>
      </w:r>
      <w:r w:rsidR="002E4C9D" w:rsidRPr="00E15033">
        <w:t>.</w:t>
      </w:r>
    </w:p>
    <w:p w14:paraId="79B7CE38" w14:textId="77777777" w:rsidR="002D7CE4" w:rsidRPr="00E15033" w:rsidRDefault="002D7CE4" w:rsidP="002D7CE4">
      <w:pPr>
        <w:pStyle w:val="SingleTxtG"/>
        <w:keepNext/>
        <w:ind w:left="2268" w:hanging="1134"/>
        <w:jc w:val="left"/>
        <w:rPr>
          <w:bCs/>
        </w:rPr>
      </w:pPr>
      <w:r w:rsidRPr="00E15033">
        <w:rPr>
          <w:bCs/>
        </w:rPr>
        <w:t>8</w:t>
      </w:r>
      <w:r w:rsidR="002E4C9D" w:rsidRPr="00E15033">
        <w:rPr>
          <w:bCs/>
        </w:rPr>
        <w:t>.</w:t>
      </w:r>
      <w:r w:rsidRPr="00E15033">
        <w:rPr>
          <w:bCs/>
        </w:rPr>
        <w:t>1</w:t>
      </w:r>
      <w:r w:rsidR="002E4C9D" w:rsidRPr="00E15033">
        <w:rPr>
          <w:bCs/>
        </w:rPr>
        <w:t>.</w:t>
      </w:r>
      <w:r w:rsidRPr="00E15033">
        <w:rPr>
          <w:bCs/>
        </w:rPr>
        <w:t>3</w:t>
      </w:r>
      <w:r w:rsidR="002E4C9D" w:rsidRPr="00E15033">
        <w:rPr>
          <w:bCs/>
        </w:rPr>
        <w:t>.</w:t>
      </w:r>
      <w:r w:rsidRPr="00E15033">
        <w:rPr>
          <w:bCs/>
        </w:rPr>
        <w:t>2</w:t>
      </w:r>
      <w:r w:rsidRPr="00E15033">
        <w:rPr>
          <w:bCs/>
        </w:rPr>
        <w:tab/>
        <w:t>Homologation</w:t>
      </w:r>
    </w:p>
    <w:p w14:paraId="1B6F3288"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rPr>
        <w:t>1</w:t>
      </w:r>
      <w:r w:rsidR="002E4C9D" w:rsidRPr="00E15033">
        <w:rPr>
          <w:bCs/>
        </w:rPr>
        <w:t>.</w:t>
      </w:r>
      <w:r w:rsidRPr="00E15033">
        <w:rPr>
          <w:bCs/>
        </w:rPr>
        <w:t>3</w:t>
      </w:r>
      <w:r w:rsidR="002E4C9D" w:rsidRPr="00E15033">
        <w:rPr>
          <w:bCs/>
        </w:rPr>
        <w:t>.</w:t>
      </w:r>
      <w:r w:rsidRPr="00E15033">
        <w:rPr>
          <w:bCs/>
        </w:rPr>
        <w:t>2</w:t>
      </w:r>
      <w:r w:rsidR="002E4C9D" w:rsidRPr="00E15033">
        <w:rPr>
          <w:bCs/>
        </w:rPr>
        <w:t>.</w:t>
      </w:r>
      <w:r w:rsidRPr="00E15033">
        <w:rPr>
          <w:bCs/>
        </w:rPr>
        <w:t>1</w:t>
      </w:r>
      <w:r w:rsidRPr="00E15033">
        <w:rPr>
          <w:bCs/>
        </w:rPr>
        <w:tab/>
      </w:r>
      <w:r w:rsidRPr="00E15033">
        <w:t>Le local d</w:t>
      </w:r>
      <w:r w:rsidR="001134F6" w:rsidRPr="00E15033">
        <w:t>’</w:t>
      </w:r>
      <w:r w:rsidRPr="00E15033">
        <w:t>homologation doit être à une température stabilisée de 20 </w:t>
      </w:r>
      <w:r w:rsidRPr="00E15033">
        <w:sym w:font="Symbol" w:char="F0B1"/>
      </w:r>
      <w:r w:rsidRPr="00E15033">
        <w:t> 2 °C au cours de l</w:t>
      </w:r>
      <w:r w:rsidR="001134F6" w:rsidRPr="00E15033">
        <w:t>’</w:t>
      </w:r>
      <w:r w:rsidRPr="00E15033">
        <w:t>essai</w:t>
      </w:r>
      <w:r w:rsidR="002E4C9D" w:rsidRPr="00E15033">
        <w:t>.</w:t>
      </w:r>
    </w:p>
    <w:p w14:paraId="13F24C5F"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rPr>
        <w:t>1</w:t>
      </w:r>
      <w:r w:rsidR="002E4C9D" w:rsidRPr="00E15033">
        <w:rPr>
          <w:bCs/>
        </w:rPr>
        <w:t>.</w:t>
      </w:r>
      <w:r w:rsidRPr="00E15033">
        <w:rPr>
          <w:bCs/>
        </w:rPr>
        <w:t>3</w:t>
      </w:r>
      <w:r w:rsidR="002E4C9D" w:rsidRPr="00E15033">
        <w:rPr>
          <w:bCs/>
        </w:rPr>
        <w:t>.</w:t>
      </w:r>
      <w:r w:rsidRPr="00E15033">
        <w:rPr>
          <w:bCs/>
        </w:rPr>
        <w:t>2</w:t>
      </w:r>
      <w:r w:rsidR="002E4C9D" w:rsidRPr="00E15033">
        <w:rPr>
          <w:bCs/>
        </w:rPr>
        <w:t>.</w:t>
      </w:r>
      <w:r w:rsidRPr="00E15033">
        <w:rPr>
          <w:bCs/>
        </w:rPr>
        <w:t>3</w:t>
      </w:r>
      <w:r w:rsidRPr="00E15033">
        <w:rPr>
          <w:bCs/>
        </w:rPr>
        <w:tab/>
      </w:r>
      <w:r w:rsidRPr="00E15033">
        <w:t>La température du local d</w:t>
      </w:r>
      <w:r w:rsidR="001134F6" w:rsidRPr="00E15033">
        <w:t>’</w:t>
      </w:r>
      <w:r w:rsidRPr="00E15033">
        <w:t>homologation doit être mesurée au moment de l</w:t>
      </w:r>
      <w:r w:rsidR="001134F6" w:rsidRPr="00E15033">
        <w:t>’</w:t>
      </w:r>
      <w:r w:rsidRPr="00E15033">
        <w:t>homologation et consignée dans le procès-verbal d</w:t>
      </w:r>
      <w:r w:rsidR="001134F6" w:rsidRPr="00E15033">
        <w:t>’</w:t>
      </w:r>
      <w:r w:rsidRPr="00E15033">
        <w:t>homologation</w:t>
      </w:r>
      <w:r w:rsidR="002E4C9D" w:rsidRPr="00E15033">
        <w:t>.</w:t>
      </w:r>
    </w:p>
    <w:p w14:paraId="51689E7E" w14:textId="77777777" w:rsidR="002D7CE4" w:rsidRPr="00E15033" w:rsidRDefault="002D7CE4" w:rsidP="002D7CE4">
      <w:pPr>
        <w:pStyle w:val="SingleTxtG"/>
        <w:keepNext/>
        <w:ind w:left="2268" w:hanging="1134"/>
        <w:jc w:val="left"/>
        <w:rPr>
          <w:bCs/>
        </w:rPr>
      </w:pPr>
      <w:r w:rsidRPr="00E15033">
        <w:rPr>
          <w:bCs/>
        </w:rPr>
        <w:t>8</w:t>
      </w:r>
      <w:r w:rsidR="002E4C9D" w:rsidRPr="00E15033">
        <w:rPr>
          <w:bCs/>
        </w:rPr>
        <w:t>.</w:t>
      </w:r>
      <w:r w:rsidRPr="00E15033">
        <w:rPr>
          <w:bCs/>
        </w:rPr>
        <w:t>1</w:t>
      </w:r>
      <w:r w:rsidR="002E4C9D" w:rsidRPr="00E15033">
        <w:rPr>
          <w:bCs/>
        </w:rPr>
        <w:t>.</w:t>
      </w:r>
      <w:r w:rsidRPr="00E15033">
        <w:rPr>
          <w:bCs/>
        </w:rPr>
        <w:t>3</w:t>
      </w:r>
      <w:r w:rsidR="002E4C9D" w:rsidRPr="00E15033">
        <w:rPr>
          <w:bCs/>
        </w:rPr>
        <w:t>.</w:t>
      </w:r>
      <w:r w:rsidRPr="00E15033">
        <w:rPr>
          <w:bCs/>
        </w:rPr>
        <w:t>3</w:t>
      </w:r>
      <w:r w:rsidRPr="00E15033">
        <w:rPr>
          <w:bCs/>
        </w:rPr>
        <w:tab/>
        <w:t>Prescriptions</w:t>
      </w:r>
    </w:p>
    <w:p w14:paraId="35953AA4"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lang w:eastAsia="ja-JP"/>
        </w:rPr>
        <w:t>1</w:t>
      </w:r>
      <w:r w:rsidR="002E4C9D" w:rsidRPr="00E15033">
        <w:rPr>
          <w:bCs/>
        </w:rPr>
        <w:t>.</w:t>
      </w:r>
      <w:r w:rsidRPr="00E15033">
        <w:rPr>
          <w:bCs/>
        </w:rPr>
        <w:t>3</w:t>
      </w:r>
      <w:r w:rsidR="002E4C9D" w:rsidRPr="00E15033">
        <w:rPr>
          <w:bCs/>
        </w:rPr>
        <w:t>.</w:t>
      </w:r>
      <w:r w:rsidRPr="00E15033">
        <w:rPr>
          <w:bCs/>
        </w:rPr>
        <w:t>3</w:t>
      </w:r>
      <w:r w:rsidR="002E4C9D" w:rsidRPr="00E15033">
        <w:rPr>
          <w:bCs/>
        </w:rPr>
        <w:t>.</w:t>
      </w:r>
      <w:r w:rsidRPr="00E15033">
        <w:rPr>
          <w:bCs/>
        </w:rPr>
        <w:t>1</w:t>
      </w:r>
      <w:r w:rsidRPr="00E15033">
        <w:rPr>
          <w:bCs/>
        </w:rPr>
        <w:tab/>
      </w:r>
      <w:r w:rsidRPr="00E15033">
        <w:t>Lorsque la jambe d</w:t>
      </w:r>
      <w:r w:rsidR="001134F6" w:rsidRPr="00E15033">
        <w:t>’</w:t>
      </w:r>
      <w:r w:rsidRPr="00E15033">
        <w:t>essai souple est utilisée pour l</w:t>
      </w:r>
      <w:r w:rsidR="001134F6" w:rsidRPr="00E15033">
        <w:t>’</w:t>
      </w:r>
      <w:r w:rsidRPr="00E15033">
        <w:t>essai comme prescrit au paragraphe 8</w:t>
      </w:r>
      <w:r w:rsidR="002E4C9D" w:rsidRPr="00E15033">
        <w:t>.</w:t>
      </w:r>
      <w:r w:rsidRPr="00E15033">
        <w:t>1</w:t>
      </w:r>
      <w:r w:rsidR="002E4C9D" w:rsidRPr="00E15033">
        <w:t>.</w:t>
      </w:r>
      <w:r w:rsidRPr="00E15033">
        <w:t>3</w:t>
      </w:r>
      <w:r w:rsidR="002E4C9D" w:rsidRPr="00E15033">
        <w:t>.</w:t>
      </w:r>
      <w:r w:rsidRPr="00E15033">
        <w:t>4, le moment maximal de flexion du tibia doit être compris</w:t>
      </w:r>
      <w:r w:rsidRPr="00E15033">
        <w:rPr>
          <w:bCs/>
        </w:rPr>
        <w:t xml:space="preserve"> </w:t>
      </w:r>
    </w:p>
    <w:p w14:paraId="38F76A83" w14:textId="77777777" w:rsidR="002D7CE4" w:rsidRPr="00E15033" w:rsidRDefault="002D7CE4" w:rsidP="002D7CE4">
      <w:pPr>
        <w:pStyle w:val="SingleTxtG"/>
        <w:ind w:left="2835" w:hanging="567"/>
        <w:rPr>
          <w:bCs/>
        </w:rPr>
      </w:pPr>
      <w:r w:rsidRPr="00E15033">
        <w:rPr>
          <w:bCs/>
        </w:rPr>
        <w:t>a)</w:t>
      </w:r>
      <w:r w:rsidRPr="00E15033">
        <w:rPr>
          <w:bCs/>
        </w:rPr>
        <w:tab/>
        <w:t>A</w:t>
      </w:r>
      <w:r w:rsidRPr="00E15033">
        <w:t>u point tibia-1, entre 2</w:t>
      </w:r>
      <w:r w:rsidRPr="00E15033">
        <w:rPr>
          <w:bCs/>
        </w:rPr>
        <w:t>30 et 272 Nm ;</w:t>
      </w:r>
    </w:p>
    <w:p w14:paraId="06BE01A1" w14:textId="77777777" w:rsidR="002D7CE4" w:rsidRPr="00E15033" w:rsidRDefault="002D7CE4" w:rsidP="002D7CE4">
      <w:pPr>
        <w:pStyle w:val="SingleTxtG"/>
        <w:ind w:left="2835" w:hanging="567"/>
        <w:rPr>
          <w:bCs/>
        </w:rPr>
      </w:pPr>
      <w:r w:rsidRPr="00E15033">
        <w:rPr>
          <w:bCs/>
        </w:rPr>
        <w:t>b)</w:t>
      </w:r>
      <w:r w:rsidRPr="00E15033">
        <w:rPr>
          <w:bCs/>
        </w:rPr>
        <w:tab/>
        <w:t>A</w:t>
      </w:r>
      <w:r w:rsidRPr="00E15033">
        <w:t>u point tibia-2, entre 210</w:t>
      </w:r>
      <w:r w:rsidRPr="00E15033">
        <w:rPr>
          <w:bCs/>
        </w:rPr>
        <w:t xml:space="preserve"> et 252 Nm ;</w:t>
      </w:r>
    </w:p>
    <w:p w14:paraId="42512F64" w14:textId="77777777" w:rsidR="002D7CE4" w:rsidRPr="00E15033" w:rsidRDefault="002D7CE4" w:rsidP="002D7CE4">
      <w:pPr>
        <w:pStyle w:val="SingleTxtG"/>
        <w:ind w:left="2835" w:hanging="567"/>
        <w:rPr>
          <w:bCs/>
        </w:rPr>
      </w:pPr>
      <w:r w:rsidRPr="00E15033">
        <w:rPr>
          <w:bCs/>
        </w:rPr>
        <w:t>c)</w:t>
      </w:r>
      <w:r w:rsidRPr="00E15033">
        <w:rPr>
          <w:bCs/>
        </w:rPr>
        <w:tab/>
        <w:t>A</w:t>
      </w:r>
      <w:r w:rsidRPr="00E15033">
        <w:t xml:space="preserve">u point tibia-3, entre </w:t>
      </w:r>
      <w:r w:rsidRPr="00E15033">
        <w:rPr>
          <w:bCs/>
        </w:rPr>
        <w:t>166 et 192 Nm ;</w:t>
      </w:r>
    </w:p>
    <w:p w14:paraId="3F93E81E" w14:textId="77777777" w:rsidR="002D7CE4" w:rsidRPr="00E15033" w:rsidRDefault="002D7CE4" w:rsidP="002D7CE4">
      <w:pPr>
        <w:pStyle w:val="SingleTxtG"/>
        <w:ind w:left="2835" w:hanging="567"/>
        <w:rPr>
          <w:bCs/>
        </w:rPr>
      </w:pPr>
      <w:r w:rsidRPr="00E15033">
        <w:rPr>
          <w:bCs/>
        </w:rPr>
        <w:t>d)</w:t>
      </w:r>
      <w:r w:rsidRPr="00E15033">
        <w:rPr>
          <w:bCs/>
        </w:rPr>
        <w:tab/>
        <w:t>A</w:t>
      </w:r>
      <w:r w:rsidRPr="00E15033">
        <w:t xml:space="preserve">u point tibia-4, entre </w:t>
      </w:r>
      <w:r w:rsidRPr="00E15033">
        <w:rPr>
          <w:bCs/>
        </w:rPr>
        <w:t>93 et 108 Nm</w:t>
      </w:r>
      <w:r w:rsidR="002E4C9D" w:rsidRPr="00E15033">
        <w:rPr>
          <w:bCs/>
        </w:rPr>
        <w:t>.</w:t>
      </w:r>
    </w:p>
    <w:p w14:paraId="283CAA1B" w14:textId="77777777" w:rsidR="002D7CE4" w:rsidRPr="00E15033" w:rsidRDefault="002D7CE4" w:rsidP="002D7CE4">
      <w:pPr>
        <w:pStyle w:val="SingleTxtG"/>
        <w:keepNext/>
        <w:ind w:left="2268"/>
        <w:rPr>
          <w:bCs/>
        </w:rPr>
      </w:pPr>
      <w:r w:rsidRPr="00E15033">
        <w:rPr>
          <w:bCs/>
        </w:rPr>
        <w:t>L</w:t>
      </w:r>
      <w:r w:rsidR="001134F6" w:rsidRPr="00E15033">
        <w:rPr>
          <w:bCs/>
        </w:rPr>
        <w:t>’</w:t>
      </w:r>
      <w:r w:rsidRPr="00E15033">
        <w:rPr>
          <w:bCs/>
        </w:rPr>
        <w:t>allongement maximal du ligament latéral interne doit être compris entre :</w:t>
      </w:r>
    </w:p>
    <w:p w14:paraId="3A56942B" w14:textId="77777777" w:rsidR="002D7CE4" w:rsidRPr="00E15033" w:rsidRDefault="002D7CE4" w:rsidP="002D7CE4">
      <w:pPr>
        <w:pStyle w:val="SingleTxtG"/>
        <w:ind w:left="2835" w:hanging="567"/>
        <w:rPr>
          <w:bCs/>
        </w:rPr>
      </w:pPr>
      <w:r w:rsidRPr="00E15033">
        <w:rPr>
          <w:bCs/>
        </w:rPr>
        <w:t>a)</w:t>
      </w:r>
      <w:r w:rsidRPr="00E15033">
        <w:rPr>
          <w:bCs/>
        </w:rPr>
        <w:tab/>
        <w:t>17,0 et 21,0 mm pour le</w:t>
      </w:r>
      <w:r w:rsidRPr="00E15033">
        <w:t xml:space="preserve"> </w:t>
      </w:r>
      <w:r w:rsidRPr="00E15033">
        <w:rPr>
          <w:bCs/>
        </w:rPr>
        <w:t>ligament latéral interne ;</w:t>
      </w:r>
    </w:p>
    <w:p w14:paraId="267EFE9A" w14:textId="77777777" w:rsidR="002D7CE4" w:rsidRPr="00E15033" w:rsidRDefault="002D7CE4" w:rsidP="002D7CE4">
      <w:pPr>
        <w:pStyle w:val="SingleTxtG"/>
        <w:ind w:left="2835" w:hanging="567"/>
      </w:pPr>
      <w:r w:rsidRPr="00E15033">
        <w:t>b)</w:t>
      </w:r>
      <w:r w:rsidRPr="00E15033">
        <w:tab/>
        <w:t>8,0 et 10,0 mm pour le ligament croisé antérieur ;</w:t>
      </w:r>
    </w:p>
    <w:p w14:paraId="70FA30A2" w14:textId="77777777" w:rsidR="002D7CE4" w:rsidRPr="00E15033" w:rsidRDefault="002D7CE4" w:rsidP="002D7CE4">
      <w:pPr>
        <w:pStyle w:val="SingleTxtG"/>
        <w:ind w:left="2835" w:hanging="567"/>
      </w:pPr>
      <w:r w:rsidRPr="00E15033">
        <w:t>c)</w:t>
      </w:r>
      <w:r w:rsidRPr="00E15033">
        <w:tab/>
        <w:t>4,0 et 6,0 mm pour le ligament croisé postérieur</w:t>
      </w:r>
      <w:r w:rsidR="002E4C9D" w:rsidRPr="00E15033">
        <w:t>.</w:t>
      </w:r>
    </w:p>
    <w:p w14:paraId="4928BD1F" w14:textId="77777777" w:rsidR="002D7CE4" w:rsidRPr="00E15033" w:rsidRDefault="002D7CE4" w:rsidP="002D7CE4">
      <w:pPr>
        <w:pStyle w:val="SingleTxtG"/>
        <w:ind w:left="2268"/>
        <w:rPr>
          <w:bCs/>
          <w:lang w:eastAsia="ja-JP"/>
        </w:rPr>
      </w:pPr>
      <w:r w:rsidRPr="00E15033">
        <w:rPr>
          <w:bCs/>
        </w:rPr>
        <w:tab/>
        <w:t>Pour</w:t>
      </w:r>
      <w:r w:rsidRPr="00E15033">
        <w:t xml:space="preserve"> toutes ces valeurs du moment maximal de flexion et de </w:t>
      </w:r>
      <w:r w:rsidRPr="00E15033">
        <w:rPr>
          <w:bCs/>
        </w:rPr>
        <w:t>l</w:t>
      </w:r>
      <w:r w:rsidR="001134F6" w:rsidRPr="00E15033">
        <w:rPr>
          <w:bCs/>
        </w:rPr>
        <w:t>’</w:t>
      </w:r>
      <w:r w:rsidRPr="00E15033">
        <w:rPr>
          <w:bCs/>
        </w:rPr>
        <w:t>allongement</w:t>
      </w:r>
      <w:r w:rsidRPr="00E15033">
        <w:t xml:space="preserve"> maximal, la valeur de mesure retenue doit être celle qui est relevée dans les 50 ms suivant l</w:t>
      </w:r>
      <w:r w:rsidR="001134F6" w:rsidRPr="00E15033">
        <w:t>’</w:t>
      </w:r>
      <w:r w:rsidRPr="00E15033">
        <w:t>impact initial</w:t>
      </w:r>
      <w:r w:rsidR="002E4C9D" w:rsidRPr="00E15033">
        <w:t>.</w:t>
      </w:r>
    </w:p>
    <w:p w14:paraId="3AEC3B48"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lang w:eastAsia="ja-JP"/>
        </w:rPr>
        <w:t>1</w:t>
      </w:r>
      <w:r w:rsidR="002E4C9D" w:rsidRPr="00E15033">
        <w:rPr>
          <w:bCs/>
        </w:rPr>
        <w:t>.</w:t>
      </w:r>
      <w:r w:rsidRPr="00E15033">
        <w:rPr>
          <w:bCs/>
        </w:rPr>
        <w:t>3</w:t>
      </w:r>
      <w:r w:rsidR="002E4C9D" w:rsidRPr="00E15033">
        <w:rPr>
          <w:bCs/>
        </w:rPr>
        <w:t>.</w:t>
      </w:r>
      <w:r w:rsidRPr="00E15033">
        <w:rPr>
          <w:bCs/>
        </w:rPr>
        <w:t>3</w:t>
      </w:r>
      <w:r w:rsidR="002E4C9D" w:rsidRPr="00E15033">
        <w:rPr>
          <w:bCs/>
        </w:rPr>
        <w:t>.</w:t>
      </w:r>
      <w:r w:rsidRPr="00E15033">
        <w:rPr>
          <w:bCs/>
        </w:rPr>
        <w:t>2</w:t>
      </w:r>
      <w:r w:rsidRPr="00E15033">
        <w:rPr>
          <w:bCs/>
        </w:rPr>
        <w:tab/>
        <w:t>La valeur de réponse CFC, telle qu</w:t>
      </w:r>
      <w:r w:rsidR="001134F6" w:rsidRPr="00E15033">
        <w:rPr>
          <w:bCs/>
        </w:rPr>
        <w:t>’</w:t>
      </w:r>
      <w:r w:rsidRPr="00E15033">
        <w:rPr>
          <w:bCs/>
        </w:rPr>
        <w:t>elle est définie dans la norme ISO 6487:2002, doit être de 180 pour tous les capteurs</w:t>
      </w:r>
      <w:r w:rsidR="002E4C9D" w:rsidRPr="00E15033">
        <w:rPr>
          <w:bCs/>
        </w:rPr>
        <w:t>.</w:t>
      </w:r>
      <w:r w:rsidRPr="00E15033">
        <w:rPr>
          <w:bCs/>
        </w:rPr>
        <w:t xml:space="preserve"> Les valeurs de réponse CAC, telles qu</w:t>
      </w:r>
      <w:r w:rsidR="001134F6" w:rsidRPr="00E15033">
        <w:rPr>
          <w:bCs/>
        </w:rPr>
        <w:t>’</w:t>
      </w:r>
      <w:r w:rsidRPr="00E15033">
        <w:rPr>
          <w:bCs/>
        </w:rPr>
        <w:t>elles sont définies dans ladite norme, doivent être de 30 mm pour l</w:t>
      </w:r>
      <w:r w:rsidR="001134F6" w:rsidRPr="00E15033">
        <w:rPr>
          <w:bCs/>
        </w:rPr>
        <w:t>’</w:t>
      </w:r>
      <w:r w:rsidRPr="00E15033">
        <w:rPr>
          <w:bCs/>
        </w:rPr>
        <w:t>allongement des ligaments du genou et de 400 Nm pour le moment de flexion du tibia</w:t>
      </w:r>
      <w:r w:rsidR="002E4C9D" w:rsidRPr="00E15033">
        <w:rPr>
          <w:bCs/>
        </w:rPr>
        <w:t>.</w:t>
      </w:r>
    </w:p>
    <w:p w14:paraId="13AB1E03"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rPr>
        <w:t>1</w:t>
      </w:r>
      <w:r w:rsidR="002E4C9D" w:rsidRPr="00E15033">
        <w:rPr>
          <w:bCs/>
        </w:rPr>
        <w:t>.</w:t>
      </w:r>
      <w:r w:rsidRPr="00E15033">
        <w:rPr>
          <w:bCs/>
        </w:rPr>
        <w:t>3</w:t>
      </w:r>
      <w:r w:rsidR="002E4C9D" w:rsidRPr="00E15033">
        <w:rPr>
          <w:bCs/>
        </w:rPr>
        <w:t>.</w:t>
      </w:r>
      <w:r w:rsidRPr="00E15033">
        <w:rPr>
          <w:bCs/>
        </w:rPr>
        <w:t>4</w:t>
      </w:r>
      <w:r w:rsidRPr="00E15033">
        <w:rPr>
          <w:bCs/>
        </w:rPr>
        <w:tab/>
      </w:r>
      <w:r w:rsidRPr="00E15033">
        <w:t>Méthode d</w:t>
      </w:r>
      <w:r w:rsidR="001134F6" w:rsidRPr="00E15033">
        <w:t>’</w:t>
      </w:r>
      <w:r w:rsidRPr="00E15033">
        <w:t>essai</w:t>
      </w:r>
    </w:p>
    <w:p w14:paraId="26AB1F4D"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rPr>
        <w:t>1</w:t>
      </w:r>
      <w:r w:rsidR="002E4C9D" w:rsidRPr="00E15033">
        <w:rPr>
          <w:bCs/>
        </w:rPr>
        <w:t>.</w:t>
      </w:r>
      <w:r w:rsidRPr="00E15033">
        <w:rPr>
          <w:bCs/>
        </w:rPr>
        <w:t>3</w:t>
      </w:r>
      <w:r w:rsidR="002E4C9D" w:rsidRPr="00E15033">
        <w:rPr>
          <w:bCs/>
        </w:rPr>
        <w:t>.</w:t>
      </w:r>
      <w:r w:rsidRPr="00E15033">
        <w:rPr>
          <w:bCs/>
        </w:rPr>
        <w:t>4</w:t>
      </w:r>
      <w:r w:rsidR="002E4C9D" w:rsidRPr="00E15033">
        <w:rPr>
          <w:bCs/>
        </w:rPr>
        <w:t>.</w:t>
      </w:r>
      <w:r w:rsidRPr="00E15033">
        <w:rPr>
          <w:bCs/>
        </w:rPr>
        <w:t>1</w:t>
      </w:r>
      <w:r w:rsidRPr="00E15033">
        <w:rPr>
          <w:bCs/>
        </w:rPr>
        <w:tab/>
      </w:r>
      <w:r w:rsidRPr="00E15033">
        <w:t>La jambe d</w:t>
      </w:r>
      <w:r w:rsidR="001134F6" w:rsidRPr="00E15033">
        <w:t>’</w:t>
      </w:r>
      <w:r w:rsidRPr="00E15033">
        <w:t xml:space="preserve">essai souple complète (avec </w:t>
      </w:r>
      <w:r w:rsidRPr="00E15033">
        <w:rPr>
          <w:bCs/>
          <w:lang w:eastAsia="ja-JP"/>
        </w:rPr>
        <w:t>son</w:t>
      </w:r>
      <w:r w:rsidRPr="00E15033">
        <w:t xml:space="preserve"> garnissage) doit être suspendue à la verticale, non entravée, à un bâti d</w:t>
      </w:r>
      <w:r w:rsidR="001134F6" w:rsidRPr="00E15033">
        <w:t>’</w:t>
      </w:r>
      <w:r w:rsidRPr="00E15033">
        <w:t>essai, comme représenté à la figure 28</w:t>
      </w:r>
      <w:r w:rsidR="002E4C9D" w:rsidRPr="00E15033">
        <w:t>.</w:t>
      </w:r>
      <w:r w:rsidRPr="00E15033">
        <w:t xml:space="preserve"> Elle est alors heurtée par l</w:t>
      </w:r>
      <w:r w:rsidR="001134F6" w:rsidRPr="00E15033">
        <w:t>’</w:t>
      </w:r>
      <w:r w:rsidRPr="00E15033">
        <w:t>arête supérieure d</w:t>
      </w:r>
      <w:r w:rsidR="001134F6" w:rsidRPr="00E15033">
        <w:t>’</w:t>
      </w:r>
      <w:r w:rsidRPr="00E15033">
        <w:t>un bélier en nid d</w:t>
      </w:r>
      <w:r w:rsidR="001134F6" w:rsidRPr="00E15033">
        <w:t>’</w:t>
      </w:r>
      <w:r w:rsidRPr="00E15033">
        <w:t>abeille d</w:t>
      </w:r>
      <w:r w:rsidR="001134F6" w:rsidRPr="00E15033">
        <w:t>’</w:t>
      </w:r>
      <w:r w:rsidRPr="00E15033">
        <w:t>aluminium recouvert d</w:t>
      </w:r>
      <w:r w:rsidR="001134F6" w:rsidRPr="00E15033">
        <w:t>’</w:t>
      </w:r>
      <w:r w:rsidRPr="00E15033">
        <w:t>un fin tissu de papier (de 1 mm d</w:t>
      </w:r>
      <w:r w:rsidR="001134F6" w:rsidRPr="00E15033">
        <w:t>’</w:t>
      </w:r>
      <w:r w:rsidRPr="00E15033">
        <w:t>épaisseur maximum), se déplaçant linéairement à une vitesse de 11,1 </w:t>
      </w:r>
      <w:r w:rsidRPr="00E15033">
        <w:sym w:font="Symbol" w:char="F0B1"/>
      </w:r>
      <w:r w:rsidRPr="00E15033">
        <w:t> 0,2 m/s</w:t>
      </w:r>
      <w:r w:rsidR="002E4C9D" w:rsidRPr="00E15033">
        <w:t>.</w:t>
      </w:r>
      <w:r w:rsidRPr="00E15033">
        <w:t xml:space="preserve"> La jambe d</w:t>
      </w:r>
      <w:r w:rsidR="001134F6" w:rsidRPr="00E15033">
        <w:t>’</w:t>
      </w:r>
      <w:r w:rsidRPr="00E15033">
        <w:t>essai doit être en chute libre dans un délai de 10 ms après le premier choc avec le bélier</w:t>
      </w:r>
      <w:r w:rsidR="002E4C9D" w:rsidRPr="00E15033">
        <w:t>.</w:t>
      </w:r>
    </w:p>
    <w:p w14:paraId="0DDC8805" w14:textId="77777777" w:rsidR="002D7CE4" w:rsidRPr="00E15033" w:rsidRDefault="002D7CE4" w:rsidP="002D7CE4">
      <w:pPr>
        <w:pStyle w:val="SingleTxtG"/>
        <w:ind w:left="2268" w:hanging="1134"/>
        <w:rPr>
          <w:bCs/>
        </w:rPr>
      </w:pPr>
      <w:r w:rsidRPr="00E15033">
        <w:rPr>
          <w:bCs/>
        </w:rPr>
        <w:t>8</w:t>
      </w:r>
      <w:r w:rsidR="002E4C9D" w:rsidRPr="00E15033">
        <w:rPr>
          <w:bCs/>
        </w:rPr>
        <w:t>.</w:t>
      </w:r>
      <w:r w:rsidRPr="00E15033">
        <w:rPr>
          <w:bCs/>
        </w:rPr>
        <w:t>1</w:t>
      </w:r>
      <w:r w:rsidR="002E4C9D" w:rsidRPr="00E15033">
        <w:rPr>
          <w:bCs/>
        </w:rPr>
        <w:t>.</w:t>
      </w:r>
      <w:r w:rsidRPr="00E15033">
        <w:rPr>
          <w:bCs/>
        </w:rPr>
        <w:t>3</w:t>
      </w:r>
      <w:r w:rsidR="002E4C9D" w:rsidRPr="00E15033">
        <w:rPr>
          <w:bCs/>
        </w:rPr>
        <w:t>.</w:t>
      </w:r>
      <w:r w:rsidRPr="00E15033">
        <w:rPr>
          <w:bCs/>
        </w:rPr>
        <w:t>4</w:t>
      </w:r>
      <w:r w:rsidR="002E4C9D" w:rsidRPr="00E15033">
        <w:rPr>
          <w:bCs/>
        </w:rPr>
        <w:t>.</w:t>
      </w:r>
      <w:r w:rsidRPr="00E15033">
        <w:rPr>
          <w:bCs/>
        </w:rPr>
        <w:t>2</w:t>
      </w:r>
      <w:r w:rsidRPr="00E15033">
        <w:rPr>
          <w:bCs/>
        </w:rPr>
        <w:tab/>
      </w:r>
      <w:r w:rsidRPr="00E15033">
        <w:t>La structure en nid d</w:t>
      </w:r>
      <w:r w:rsidR="001134F6" w:rsidRPr="00E15033">
        <w:t>’</w:t>
      </w:r>
      <w:r w:rsidRPr="00E15033">
        <w:t>abeilles (alliage 5052) fixée sur la face avant du bélier doit mesurer 200 </w:t>
      </w:r>
      <w:r w:rsidRPr="00E15033">
        <w:sym w:font="Symbol" w:char="F0B1"/>
      </w:r>
      <w:r w:rsidRPr="00E15033">
        <w:t> 5 mm de largeur, 160 </w:t>
      </w:r>
      <w:r w:rsidRPr="00E15033">
        <w:sym w:font="Symbol" w:char="F0B1"/>
      </w:r>
      <w:r w:rsidRPr="00E15033">
        <w:t> 5 mm de longueur et 60 </w:t>
      </w:r>
      <w:r w:rsidRPr="00E15033">
        <w:sym w:font="Symbol" w:char="F0B1"/>
      </w:r>
      <w:r w:rsidRPr="00E15033">
        <w:t> 2 mm de profondeur et présenter une résistance à l</w:t>
      </w:r>
      <w:r w:rsidR="001134F6" w:rsidRPr="00E15033">
        <w:t>’</w:t>
      </w:r>
      <w:r w:rsidRPr="00E15033">
        <w:t xml:space="preserve">écrasement de 517,1 Pa </w:t>
      </w:r>
      <w:r w:rsidRPr="00E15033">
        <w:sym w:font="Symbol" w:char="F0B1"/>
      </w:r>
      <w:r w:rsidRPr="00E15033">
        <w:t> 10 % (75 psi </w:t>
      </w:r>
      <w:r w:rsidRPr="00E15033">
        <w:sym w:font="Symbol" w:char="F0B1"/>
      </w:r>
      <w:r w:rsidRPr="00E15033">
        <w:t> 10 %)</w:t>
      </w:r>
      <w:r w:rsidR="002E4C9D" w:rsidRPr="00E15033">
        <w:t>.</w:t>
      </w:r>
      <w:r w:rsidRPr="00E15033">
        <w:t xml:space="preserve"> La structure en nid d</w:t>
      </w:r>
      <w:r w:rsidR="001134F6" w:rsidRPr="00E15033">
        <w:t>’</w:t>
      </w:r>
      <w:r w:rsidRPr="00E15033">
        <w:t>abeille devrait être constituée d</w:t>
      </w:r>
      <w:r w:rsidR="001134F6" w:rsidRPr="00E15033">
        <w:t>’</w:t>
      </w:r>
      <w:r w:rsidRPr="00E15033">
        <w:t>alvéoles de 4,76 mm (3/16</w:t>
      </w:r>
      <w:r w:rsidRPr="00E15033">
        <w:rPr>
          <w:vertAlign w:val="superscript"/>
        </w:rPr>
        <w:t>e</w:t>
      </w:r>
      <w:r w:rsidRPr="00E15033">
        <w:t xml:space="preserve"> de pouce) ou de 6,35 mm (1/4 de pouce) avec des densités respectives de 32,0 kg/m</w:t>
      </w:r>
      <w:r w:rsidRPr="00E15033">
        <w:rPr>
          <w:vertAlign w:val="superscript"/>
        </w:rPr>
        <w:t>3</w:t>
      </w:r>
      <w:r w:rsidRPr="00E15033">
        <w:t xml:space="preserve"> (2,0 pcf) et de 36,8 kg/m³ (2,3 pcf)</w:t>
      </w:r>
      <w:r w:rsidR="002E4C9D" w:rsidRPr="00E15033">
        <w:t>.</w:t>
      </w:r>
    </w:p>
    <w:p w14:paraId="605AE063" w14:textId="77777777" w:rsidR="002D7CE4" w:rsidRPr="00E15033" w:rsidRDefault="002D7CE4" w:rsidP="002D7CE4">
      <w:pPr>
        <w:pStyle w:val="SingleTxtG"/>
        <w:spacing w:line="220" w:lineRule="atLeast"/>
        <w:ind w:left="2268" w:hanging="1134"/>
      </w:pPr>
      <w:r w:rsidRPr="00E15033">
        <w:t>8</w:t>
      </w:r>
      <w:r w:rsidR="002E4C9D" w:rsidRPr="00E15033">
        <w:t>.</w:t>
      </w:r>
      <w:r w:rsidRPr="00E15033">
        <w:t>1</w:t>
      </w:r>
      <w:r w:rsidR="002E4C9D" w:rsidRPr="00E15033">
        <w:t>.</w:t>
      </w:r>
      <w:r w:rsidRPr="00E15033">
        <w:t>3</w:t>
      </w:r>
      <w:r w:rsidR="002E4C9D" w:rsidRPr="00E15033">
        <w:t>.</w:t>
      </w:r>
      <w:r w:rsidRPr="00E15033">
        <w:t>4</w:t>
      </w:r>
      <w:r w:rsidR="002E4C9D" w:rsidRPr="00E15033">
        <w:t>.</w:t>
      </w:r>
      <w:r w:rsidRPr="00E15033">
        <w:t>3</w:t>
      </w:r>
      <w:r w:rsidRPr="00E15033">
        <w:tab/>
        <w:t>L</w:t>
      </w:r>
      <w:r w:rsidR="001134F6" w:rsidRPr="00E15033">
        <w:t>’</w:t>
      </w:r>
      <w:r w:rsidRPr="00E15033">
        <w:t>arête supérieure de la structure en nid d</w:t>
      </w:r>
      <w:r w:rsidR="001134F6" w:rsidRPr="00E15033">
        <w:t>’</w:t>
      </w:r>
      <w:r w:rsidRPr="00E15033">
        <w:t>abeille doit être alignée sur la face d</w:t>
      </w:r>
      <w:r w:rsidR="001134F6" w:rsidRPr="00E15033">
        <w:t>’</w:t>
      </w:r>
      <w:r w:rsidRPr="00E15033">
        <w:t>appui rigide du bélier à déplacement linéaire</w:t>
      </w:r>
      <w:r w:rsidR="002E4C9D" w:rsidRPr="00E15033">
        <w:t>.</w:t>
      </w:r>
      <w:r w:rsidRPr="00E15033">
        <w:t xml:space="preserve"> Au moment du premier contact, cette arête doit être alignée sur l</w:t>
      </w:r>
      <w:r w:rsidR="001134F6" w:rsidRPr="00E15033">
        <w:t>’</w:t>
      </w:r>
      <w:r w:rsidRPr="00E15033">
        <w:t>axe de l</w:t>
      </w:r>
      <w:r w:rsidR="001134F6" w:rsidRPr="00E15033">
        <w:t>’</w:t>
      </w:r>
      <w:r w:rsidRPr="00E15033">
        <w:t>articulation du genou avec une tolérance le long de l</w:t>
      </w:r>
      <w:r w:rsidR="001134F6" w:rsidRPr="00E15033">
        <w:t>’</w:t>
      </w:r>
      <w:r w:rsidRPr="00E15033">
        <w:t xml:space="preserve">axe vertical de </w:t>
      </w:r>
      <w:r w:rsidRPr="00E15033">
        <w:sym w:font="Symbol" w:char="F0B1"/>
      </w:r>
      <w:r w:rsidRPr="00E15033">
        <w:t>2 mm</w:t>
      </w:r>
      <w:r w:rsidR="002E4C9D" w:rsidRPr="00E15033">
        <w:t>.</w:t>
      </w:r>
      <w:r w:rsidRPr="00E15033">
        <w:t xml:space="preserve"> La structure en nid d</w:t>
      </w:r>
      <w:r w:rsidR="001134F6" w:rsidRPr="00E15033">
        <w:t>’</w:t>
      </w:r>
      <w:r w:rsidRPr="00E15033">
        <w:t>abeille ne doit pas avoir subi de déformations avant l</w:t>
      </w:r>
      <w:r w:rsidR="001134F6" w:rsidRPr="00E15033">
        <w:t>’</w:t>
      </w:r>
      <w:r w:rsidRPr="00E15033">
        <w:t>essai</w:t>
      </w:r>
      <w:r w:rsidR="002E4C9D" w:rsidRPr="00E15033">
        <w:t>.</w:t>
      </w:r>
    </w:p>
    <w:p w14:paraId="195F1520" w14:textId="77777777" w:rsidR="002D7CE4" w:rsidRPr="00E15033" w:rsidRDefault="002D7CE4" w:rsidP="002D7CE4">
      <w:pPr>
        <w:pStyle w:val="SingleTxtG"/>
        <w:spacing w:line="220" w:lineRule="atLeast"/>
        <w:ind w:left="2268" w:hanging="1134"/>
        <w:rPr>
          <w:lang w:eastAsia="ja-JP"/>
        </w:rPr>
      </w:pPr>
      <w:r w:rsidRPr="00E15033">
        <w:t>8</w:t>
      </w:r>
      <w:r w:rsidR="002E4C9D" w:rsidRPr="00E15033">
        <w:t>.</w:t>
      </w:r>
      <w:r w:rsidRPr="00E15033">
        <w:t>1</w:t>
      </w:r>
      <w:r w:rsidR="002E4C9D" w:rsidRPr="00E15033">
        <w:t>.</w:t>
      </w:r>
      <w:r w:rsidRPr="00E15033">
        <w:t>3</w:t>
      </w:r>
      <w:r w:rsidR="002E4C9D" w:rsidRPr="00E15033">
        <w:t>.</w:t>
      </w:r>
      <w:r w:rsidRPr="00E15033">
        <w:t>4</w:t>
      </w:r>
      <w:r w:rsidR="002E4C9D" w:rsidRPr="00E15033">
        <w:t>.</w:t>
      </w:r>
      <w:r w:rsidRPr="00E15033">
        <w:t>4</w:t>
      </w:r>
      <w:r w:rsidRPr="00E15033">
        <w:tab/>
        <w:t>Au moment du choc initial, l</w:t>
      </w:r>
      <w:r w:rsidR="001134F6" w:rsidRPr="00E15033">
        <w:t>’</w:t>
      </w:r>
      <w:r w:rsidRPr="00E15033">
        <w:t>angle en tangage de la jambe d</w:t>
      </w:r>
      <w:r w:rsidR="001134F6" w:rsidRPr="00E15033">
        <w:t>’</w:t>
      </w:r>
      <w:r w:rsidRPr="00E15033">
        <w:t>essai souple (rotation autour de l</w:t>
      </w:r>
      <w:r w:rsidR="001134F6" w:rsidRPr="00E15033">
        <w:t>’</w:t>
      </w:r>
      <w:r w:rsidRPr="00E15033">
        <w:t>axe des Y), et donc l</w:t>
      </w:r>
      <w:r w:rsidR="001134F6" w:rsidRPr="00E15033">
        <w:t>’</w:t>
      </w:r>
      <w:r w:rsidRPr="00E15033">
        <w:t>angle en tangage du vecteur</w:t>
      </w:r>
      <w:r w:rsidRPr="00E15033">
        <w:noBreakHyphen/>
        <w:t>vitesse du bélier, ne doit pas s</w:t>
      </w:r>
      <w:r w:rsidR="001134F6" w:rsidRPr="00E15033">
        <w:t>’</w:t>
      </w:r>
      <w:r w:rsidRPr="00E15033">
        <w:t xml:space="preserve">écarter de plus de </w:t>
      </w:r>
      <w:r w:rsidRPr="00E15033">
        <w:sym w:font="Symbol" w:char="F0B1"/>
      </w:r>
      <w:r w:rsidRPr="00E15033">
        <w:t>2° par rapport au plan vertical transversal</w:t>
      </w:r>
      <w:r w:rsidR="002E4C9D" w:rsidRPr="00E15033">
        <w:t>.</w:t>
      </w:r>
      <w:r w:rsidRPr="00E15033">
        <w:t xml:space="preserve"> L</w:t>
      </w:r>
      <w:r w:rsidR="001134F6" w:rsidRPr="00E15033">
        <w:t>’</w:t>
      </w:r>
      <w:r w:rsidRPr="00E15033">
        <w:t>angle en roulis de la jambe d</w:t>
      </w:r>
      <w:r w:rsidR="001134F6" w:rsidRPr="00E15033">
        <w:t>’</w:t>
      </w:r>
      <w:r w:rsidRPr="00E15033">
        <w:t>essai souple (rotation autour de l</w:t>
      </w:r>
      <w:r w:rsidR="001134F6" w:rsidRPr="00E15033">
        <w:t>’</w:t>
      </w:r>
      <w:r w:rsidRPr="00E15033">
        <w:t>axe des X), et par conséquent l</w:t>
      </w:r>
      <w:r w:rsidR="001134F6" w:rsidRPr="00E15033">
        <w:t>’</w:t>
      </w:r>
      <w:r w:rsidRPr="00E15033">
        <w:t>angle en roulis du bélier au moment du choc initial, ne doit pas s</w:t>
      </w:r>
      <w:r w:rsidR="001134F6" w:rsidRPr="00E15033">
        <w:t>’</w:t>
      </w:r>
      <w:r w:rsidRPr="00E15033">
        <w:t xml:space="preserve">écarter de plus de </w:t>
      </w:r>
      <w:r w:rsidRPr="00E15033">
        <w:sym w:font="Symbol" w:char="F0B1"/>
      </w:r>
      <w:r w:rsidRPr="00E15033">
        <w:t>2° par rapport au plan vertical longitudinal</w:t>
      </w:r>
      <w:r w:rsidR="002E4C9D" w:rsidRPr="00E15033">
        <w:t>.</w:t>
      </w:r>
      <w:r w:rsidRPr="00E15033">
        <w:t xml:space="preserve"> L</w:t>
      </w:r>
      <w:r w:rsidR="001134F6" w:rsidRPr="00E15033">
        <w:t>’</w:t>
      </w:r>
      <w:r w:rsidRPr="00E15033">
        <w:t>angle en lacet de la jambe d</w:t>
      </w:r>
      <w:r w:rsidR="001134F6" w:rsidRPr="00E15033">
        <w:t>’</w:t>
      </w:r>
      <w:r w:rsidRPr="00E15033">
        <w:t>essai souple (rotation autour de l</w:t>
      </w:r>
      <w:r w:rsidR="001134F6" w:rsidRPr="00E15033">
        <w:t>’</w:t>
      </w:r>
      <w:r w:rsidRPr="00E15033">
        <w:t>axe des Z), et par conséquent l</w:t>
      </w:r>
      <w:r w:rsidR="001134F6" w:rsidRPr="00E15033">
        <w:t>’</w:t>
      </w:r>
      <w:r w:rsidRPr="00E15033">
        <w:t>angle en lacet du vecteur-vitesse du bélier au moment du choc initial, ne doit pas s</w:t>
      </w:r>
      <w:r w:rsidR="001134F6" w:rsidRPr="00E15033">
        <w:t>’</w:t>
      </w:r>
      <w:r w:rsidRPr="00E15033">
        <w:t xml:space="preserve">écarter de plus de </w:t>
      </w:r>
      <w:r w:rsidRPr="00E15033">
        <w:sym w:font="Symbol" w:char="F0B1"/>
      </w:r>
      <w:r w:rsidRPr="00E15033">
        <w:t>2°</w:t>
      </w:r>
      <w:r w:rsidR="002E4C9D" w:rsidRPr="00E15033">
        <w:t>.</w:t>
      </w:r>
    </w:p>
    <w:p w14:paraId="6FBA3A53" w14:textId="77777777" w:rsidR="002D7CE4" w:rsidRPr="00E15033" w:rsidRDefault="002D7CE4" w:rsidP="002D7CE4">
      <w:pPr>
        <w:pStyle w:val="Titre1"/>
        <w:spacing w:after="120" w:line="220" w:lineRule="atLeast"/>
        <w:ind w:right="1134"/>
      </w:pPr>
      <w:r w:rsidRPr="00E15033">
        <w:t xml:space="preserve">Figure </w:t>
      </w:r>
      <w:r w:rsidRPr="00E15033">
        <w:rPr>
          <w:lang w:eastAsia="ja-JP"/>
        </w:rPr>
        <w:t>22</w:t>
      </w:r>
      <w:r w:rsidRPr="00E15033">
        <w:rPr>
          <w:lang w:eastAsia="ja-JP"/>
        </w:rPr>
        <w:br/>
      </w:r>
      <w:r w:rsidRPr="00E15033">
        <w:rPr>
          <w:b/>
        </w:rPr>
        <w:t>Marges de tolérance prescrites pour la flexion du fémur et du tibia, sans garnissage, dans l</w:t>
      </w:r>
      <w:r w:rsidR="001134F6" w:rsidRPr="00E15033">
        <w:rPr>
          <w:b/>
        </w:rPr>
        <w:t>’</w:t>
      </w:r>
      <w:r w:rsidRPr="00E15033">
        <w:rPr>
          <w:b/>
        </w:rPr>
        <w:t>essai d</w:t>
      </w:r>
      <w:r w:rsidR="001134F6" w:rsidRPr="00E15033">
        <w:rPr>
          <w:b/>
        </w:rPr>
        <w:t>’</w:t>
      </w:r>
      <w:r w:rsidRPr="00E15033">
        <w:rPr>
          <w:b/>
        </w:rPr>
        <w:t>homologation statique de la jambe d</w:t>
      </w:r>
      <w:r w:rsidR="001134F6" w:rsidRPr="00E15033">
        <w:rPr>
          <w:b/>
        </w:rPr>
        <w:t>’</w:t>
      </w:r>
      <w:r w:rsidRPr="00E15033">
        <w:rPr>
          <w:b/>
        </w:rPr>
        <w:t>essai souple (voir par</w:t>
      </w:r>
      <w:r w:rsidR="002E4C9D" w:rsidRPr="00E15033">
        <w:rPr>
          <w:b/>
        </w:rPr>
        <w:t>.</w:t>
      </w:r>
      <w:r w:rsidRPr="00E15033">
        <w:rPr>
          <w:b/>
        </w:rPr>
        <w:t> 8</w:t>
      </w:r>
      <w:r w:rsidR="002E4C9D" w:rsidRPr="00E15033">
        <w:rPr>
          <w:b/>
        </w:rPr>
        <w:t>.</w:t>
      </w:r>
      <w:r w:rsidRPr="00E15033">
        <w:rPr>
          <w:b/>
        </w:rPr>
        <w:t>1</w:t>
      </w:r>
      <w:r w:rsidR="002E4C9D" w:rsidRPr="00E15033">
        <w:rPr>
          <w:b/>
        </w:rPr>
        <w:t>.</w:t>
      </w:r>
      <w:r w:rsidRPr="00E15033">
        <w:rPr>
          <w:b/>
        </w:rPr>
        <w:t>1</w:t>
      </w:r>
      <w:r w:rsidR="002E4C9D" w:rsidRPr="00E15033">
        <w:rPr>
          <w:b/>
        </w:rPr>
        <w:t>.</w:t>
      </w:r>
      <w:r w:rsidRPr="00E15033">
        <w:rPr>
          <w:b/>
        </w:rPr>
        <w:t>2)</w:t>
      </w:r>
    </w:p>
    <w:p w14:paraId="565C69DA" w14:textId="77777777" w:rsidR="002D7CE4" w:rsidRPr="00E15033" w:rsidRDefault="002D7CE4" w:rsidP="002D7CE4">
      <w:pPr>
        <w:pStyle w:val="H23G"/>
        <w:ind w:firstLine="0"/>
        <w:rPr>
          <w:b w:val="0"/>
        </w:rPr>
      </w:pPr>
      <w:r w:rsidRPr="00E15033">
        <w:rPr>
          <w:b w:val="0"/>
        </w:rPr>
        <w:t>a)</w:t>
      </w:r>
      <w:r w:rsidRPr="00E15033">
        <w:rPr>
          <w:b w:val="0"/>
        </w:rPr>
        <w:tab/>
        <w:t>Moment de flexion du fémur</w:t>
      </w:r>
    </w:p>
    <w:bookmarkStart w:id="46" w:name="_MON_1445779178"/>
    <w:bookmarkEnd w:id="46"/>
    <w:p w14:paraId="3255B905" w14:textId="77777777" w:rsidR="002D7CE4" w:rsidRPr="00E15033" w:rsidRDefault="002D7CE4" w:rsidP="002D7CE4">
      <w:pPr>
        <w:ind w:left="1134"/>
      </w:pPr>
      <w:r w:rsidRPr="00E15033">
        <w:object w:dxaOrig="6270" w:dyaOrig="3875" w14:anchorId="2023F72E">
          <v:shape id="_x0000_i1027" type="#_x0000_t75" style="width:368.35pt;height:247.8pt" o:ole="">
            <v:imagedata r:id="rId22" o:title="" cropleft="5925f"/>
          </v:shape>
          <o:OLEObject Type="Embed" ProgID="Word.Picture.8" ShapeID="_x0000_i1027" DrawAspect="Content" ObjectID="_1630409854" r:id="rId23"/>
        </w:object>
      </w:r>
    </w:p>
    <w:p w14:paraId="1DA7D314" w14:textId="77777777" w:rsidR="002D7CE4" w:rsidRPr="00E15033" w:rsidRDefault="002D7CE4" w:rsidP="002D7CE4">
      <w:pPr>
        <w:pStyle w:val="H23G"/>
        <w:ind w:firstLine="0"/>
        <w:rPr>
          <w:b w:val="0"/>
        </w:rPr>
      </w:pPr>
      <w:r w:rsidRPr="00E15033">
        <w:rPr>
          <w:b w:val="0"/>
        </w:rPr>
        <w:t>b)</w:t>
      </w:r>
      <w:r w:rsidRPr="00E15033">
        <w:rPr>
          <w:b w:val="0"/>
        </w:rPr>
        <w:tab/>
        <w:t>Moment de flexion du tibia</w:t>
      </w:r>
    </w:p>
    <w:bookmarkStart w:id="47" w:name="_MON_1445779602"/>
    <w:bookmarkStart w:id="48" w:name="_MON_1445779931"/>
    <w:bookmarkEnd w:id="47"/>
    <w:bookmarkEnd w:id="48"/>
    <w:bookmarkStart w:id="49" w:name="_MON_1445779498"/>
    <w:bookmarkEnd w:id="49"/>
    <w:p w14:paraId="4A596D13" w14:textId="77777777" w:rsidR="002D7CE4" w:rsidRPr="00E15033" w:rsidRDefault="002D7CE4" w:rsidP="002D7CE4">
      <w:pPr>
        <w:ind w:left="1134"/>
        <w:rPr>
          <w:lang w:eastAsia="ja-JP"/>
        </w:rPr>
      </w:pPr>
      <w:r w:rsidRPr="00E15033">
        <w:object w:dxaOrig="5570" w:dyaOrig="3973" w14:anchorId="1ECE63F9">
          <v:shape id="_x0000_i1028" type="#_x0000_t75" style="width:339.05pt;height:249.5pt" o:ole="">
            <v:imagedata r:id="rId24" o:title="" cropleft="1334f"/>
          </v:shape>
          <o:OLEObject Type="Embed" ProgID="Word.Picture.8" ShapeID="_x0000_i1028" DrawAspect="Content" ObjectID="_1630409855" r:id="rId25"/>
        </w:object>
      </w:r>
    </w:p>
    <w:p w14:paraId="63BA3E54" w14:textId="77777777" w:rsidR="002D7CE4" w:rsidRPr="00E15033" w:rsidRDefault="002D7CE4" w:rsidP="002D7CE4">
      <w:pPr>
        <w:pStyle w:val="Titre1"/>
        <w:spacing w:after="120"/>
        <w:ind w:right="1134"/>
        <w:rPr>
          <w:b/>
        </w:rPr>
      </w:pPr>
      <w:r w:rsidRPr="00E15033">
        <w:rPr>
          <w:b/>
          <w:lang w:eastAsia="en-GB"/>
        </w:rPr>
        <w:br w:type="page"/>
      </w:r>
      <w:r w:rsidRPr="00E15033">
        <w:rPr>
          <w:lang w:eastAsia="ja-JP"/>
        </w:rPr>
        <w:t>Figure 23</w:t>
      </w:r>
      <w:r w:rsidRPr="00E15033">
        <w:rPr>
          <w:b/>
          <w:lang w:eastAsia="ja-JP"/>
        </w:rPr>
        <w:br/>
      </w:r>
      <w:r w:rsidRPr="00E15033">
        <w:rPr>
          <w:b/>
        </w:rPr>
        <w:t>Marges de tolérance prescrites pour l</w:t>
      </w:r>
      <w:r w:rsidR="001134F6" w:rsidRPr="00E15033">
        <w:rPr>
          <w:b/>
        </w:rPr>
        <w:t>’</w:t>
      </w:r>
      <w:r w:rsidRPr="00E15033">
        <w:rPr>
          <w:b/>
        </w:rPr>
        <w:t>allongement des ligaments du genou,</w:t>
      </w:r>
      <w:r w:rsidRPr="00E15033">
        <w:rPr>
          <w:b/>
        </w:rPr>
        <w:br/>
        <w:t>sans garnissage, dans l</w:t>
      </w:r>
      <w:r w:rsidR="001134F6" w:rsidRPr="00E15033">
        <w:rPr>
          <w:b/>
        </w:rPr>
        <w:t>’</w:t>
      </w:r>
      <w:r w:rsidRPr="00E15033">
        <w:rPr>
          <w:b/>
        </w:rPr>
        <w:t>essai d</w:t>
      </w:r>
      <w:r w:rsidR="001134F6" w:rsidRPr="00E15033">
        <w:rPr>
          <w:b/>
        </w:rPr>
        <w:t>’</w:t>
      </w:r>
      <w:r w:rsidRPr="00E15033">
        <w:rPr>
          <w:b/>
        </w:rPr>
        <w:t>homologation statique de la jambe d</w:t>
      </w:r>
      <w:r w:rsidR="001134F6" w:rsidRPr="00E15033">
        <w:rPr>
          <w:b/>
        </w:rPr>
        <w:t>’</w:t>
      </w:r>
      <w:r w:rsidRPr="00E15033">
        <w:rPr>
          <w:b/>
        </w:rPr>
        <w:t>essai souple</w:t>
      </w:r>
      <w:r w:rsidRPr="00E15033">
        <w:rPr>
          <w:b/>
        </w:rPr>
        <w:br/>
        <w:t>(voir par</w:t>
      </w:r>
      <w:r w:rsidR="002E4C9D" w:rsidRPr="00E15033">
        <w:rPr>
          <w:b/>
        </w:rPr>
        <w:t>.</w:t>
      </w:r>
      <w:r w:rsidRPr="00E15033">
        <w:rPr>
          <w:b/>
        </w:rPr>
        <w:t> 8</w:t>
      </w:r>
      <w:r w:rsidR="002E4C9D" w:rsidRPr="00E15033">
        <w:rPr>
          <w:b/>
        </w:rPr>
        <w:t>.</w:t>
      </w:r>
      <w:r w:rsidRPr="00E15033">
        <w:rPr>
          <w:b/>
        </w:rPr>
        <w:t>1</w:t>
      </w:r>
      <w:r w:rsidR="002E4C9D" w:rsidRPr="00E15033">
        <w:rPr>
          <w:b/>
        </w:rPr>
        <w:t>.</w:t>
      </w:r>
      <w:r w:rsidRPr="00E15033">
        <w:rPr>
          <w:b/>
        </w:rPr>
        <w:t>1</w:t>
      </w:r>
      <w:r w:rsidR="002E4C9D" w:rsidRPr="00E15033">
        <w:rPr>
          <w:b/>
        </w:rPr>
        <w:t>.</w:t>
      </w:r>
      <w:r w:rsidRPr="00E15033">
        <w:rPr>
          <w:b/>
        </w:rPr>
        <w:t>3)</w:t>
      </w:r>
    </w:p>
    <w:bookmarkStart w:id="50" w:name="_MON_1445780355"/>
    <w:bookmarkStart w:id="51" w:name="_MON_1445782477"/>
    <w:bookmarkStart w:id="52" w:name="_MON_1445841525"/>
    <w:bookmarkStart w:id="53" w:name="_MON_1445841542"/>
    <w:bookmarkStart w:id="54" w:name="_MON_1445841563"/>
    <w:bookmarkStart w:id="55" w:name="_MON_1479207115"/>
    <w:bookmarkStart w:id="56" w:name="_MON_1479275957"/>
    <w:bookmarkStart w:id="57" w:name="_MON_1479276476"/>
    <w:bookmarkStart w:id="58" w:name="_MON_1479276821"/>
    <w:bookmarkStart w:id="59" w:name="_MON_1445779692"/>
    <w:bookmarkStart w:id="60" w:name="_MON_1445779861"/>
    <w:bookmarkStart w:id="61" w:name="_MON_1445779905"/>
    <w:bookmarkStart w:id="62" w:name="_MON_1445780200"/>
    <w:bookmarkEnd w:id="50"/>
    <w:bookmarkEnd w:id="51"/>
    <w:bookmarkEnd w:id="52"/>
    <w:bookmarkEnd w:id="53"/>
    <w:bookmarkEnd w:id="54"/>
    <w:bookmarkEnd w:id="55"/>
    <w:bookmarkEnd w:id="56"/>
    <w:bookmarkEnd w:id="57"/>
    <w:bookmarkEnd w:id="58"/>
    <w:bookmarkEnd w:id="59"/>
    <w:bookmarkEnd w:id="60"/>
    <w:bookmarkEnd w:id="61"/>
    <w:bookmarkEnd w:id="62"/>
    <w:bookmarkStart w:id="63" w:name="_MON_1445780336"/>
    <w:bookmarkEnd w:id="63"/>
    <w:p w14:paraId="7AF600D7" w14:textId="77777777" w:rsidR="002D7CE4" w:rsidRPr="00E15033" w:rsidRDefault="002D7CE4" w:rsidP="002D7CE4">
      <w:pPr>
        <w:ind w:left="1134"/>
      </w:pPr>
      <w:r w:rsidRPr="00E15033">
        <w:object w:dxaOrig="4267" w:dyaOrig="2724" w14:anchorId="6EDE0D23">
          <v:shape id="_x0000_i1029" type="#_x0000_t75" style="width:311.45pt;height:194.25pt" o:ole="">
            <v:imagedata r:id="rId26" o:title="" croptop="-4092f"/>
          </v:shape>
          <o:OLEObject Type="Embed" ProgID="Word.Picture.8" ShapeID="_x0000_i1029" DrawAspect="Content" ObjectID="_1630409856" r:id="rId27"/>
        </w:object>
      </w:r>
    </w:p>
    <w:bookmarkStart w:id="64" w:name="_MON_1479276382"/>
    <w:bookmarkStart w:id="65" w:name="_MON_1479276604"/>
    <w:bookmarkStart w:id="66" w:name="_MON_1479277213"/>
    <w:bookmarkStart w:id="67" w:name="_MON_1479277456"/>
    <w:bookmarkStart w:id="68" w:name="_MON_1479277511"/>
    <w:bookmarkStart w:id="69" w:name="_MON_1445779778"/>
    <w:bookmarkStart w:id="70" w:name="_MON_1445779852"/>
    <w:bookmarkStart w:id="71" w:name="_MON_1445780217"/>
    <w:bookmarkStart w:id="72" w:name="_MON_1445780458"/>
    <w:bookmarkStart w:id="73" w:name="_MON_1445841589"/>
    <w:bookmarkStart w:id="74" w:name="_MON_1447562441"/>
    <w:bookmarkEnd w:id="64"/>
    <w:bookmarkEnd w:id="65"/>
    <w:bookmarkEnd w:id="66"/>
    <w:bookmarkEnd w:id="67"/>
    <w:bookmarkEnd w:id="68"/>
    <w:bookmarkEnd w:id="69"/>
    <w:bookmarkEnd w:id="70"/>
    <w:bookmarkEnd w:id="71"/>
    <w:bookmarkEnd w:id="72"/>
    <w:bookmarkEnd w:id="73"/>
    <w:bookmarkEnd w:id="74"/>
    <w:bookmarkStart w:id="75" w:name="_MON_1479276369"/>
    <w:bookmarkEnd w:id="75"/>
    <w:p w14:paraId="4A8B40A0" w14:textId="77777777" w:rsidR="002D7CE4" w:rsidRPr="00E15033" w:rsidRDefault="002D7CE4" w:rsidP="002D7CE4">
      <w:pPr>
        <w:ind w:left="1134"/>
        <w:rPr>
          <w:i/>
          <w:lang w:eastAsia="ja-JP"/>
        </w:rPr>
      </w:pPr>
      <w:r w:rsidRPr="00E15033">
        <w:object w:dxaOrig="3558" w:dyaOrig="2873" w14:anchorId="57AAF512">
          <v:shape id="_x0000_i1030" type="#_x0000_t75" style="width:311.45pt;height:186.7pt" o:ole="">
            <v:imagedata r:id="rId28" o:title="" cropright="-13575f"/>
          </v:shape>
          <o:OLEObject Type="Embed" ProgID="Word.Picture.8" ShapeID="_x0000_i1030" DrawAspect="Content" ObjectID="_1630409857" r:id="rId29"/>
        </w:object>
      </w:r>
    </w:p>
    <w:bookmarkStart w:id="76" w:name="_MON_1479277751"/>
    <w:bookmarkStart w:id="77" w:name="_MON_1445779822"/>
    <w:bookmarkStart w:id="78" w:name="_MON_1445780371"/>
    <w:bookmarkStart w:id="79" w:name="_MON_1445841620"/>
    <w:bookmarkStart w:id="80" w:name="_MON_1448696548"/>
    <w:bookmarkStart w:id="81" w:name="_MON_1448710887"/>
    <w:bookmarkStart w:id="82" w:name="_MON_1448711799"/>
    <w:bookmarkStart w:id="83" w:name="_MON_1479277136"/>
    <w:bookmarkStart w:id="84" w:name="_MON_1479277349"/>
    <w:bookmarkEnd w:id="76"/>
    <w:bookmarkEnd w:id="77"/>
    <w:bookmarkEnd w:id="78"/>
    <w:bookmarkEnd w:id="79"/>
    <w:bookmarkEnd w:id="80"/>
    <w:bookmarkEnd w:id="81"/>
    <w:bookmarkEnd w:id="82"/>
    <w:bookmarkEnd w:id="83"/>
    <w:bookmarkEnd w:id="84"/>
    <w:bookmarkStart w:id="85" w:name="_MON_1479277603"/>
    <w:bookmarkEnd w:id="85"/>
    <w:p w14:paraId="5B3B122A" w14:textId="77777777" w:rsidR="002D7CE4" w:rsidRPr="00E15033" w:rsidRDefault="002D7CE4" w:rsidP="002D7CE4">
      <w:pPr>
        <w:spacing w:after="120"/>
        <w:ind w:left="1134"/>
      </w:pPr>
      <w:r w:rsidRPr="00E15033">
        <w:object w:dxaOrig="3983" w:dyaOrig="2873" w14:anchorId="54888908">
          <v:shape id="_x0000_i1031" type="#_x0000_t75" style="width:315.65pt;height:189.2pt" o:ole="">
            <v:imagedata r:id="rId30" o:title="" croptop="-2586f" cropright="-7462f"/>
          </v:shape>
          <o:OLEObject Type="Embed" ProgID="Word.Picture.8" ShapeID="_x0000_i1031" DrawAspect="Content" ObjectID="_1630409858" r:id="rId31"/>
        </w:object>
      </w:r>
      <w:r w:rsidRPr="00E15033">
        <w:rPr>
          <w:i/>
          <w:lang w:eastAsia="en-GB"/>
        </w:rPr>
        <w:br w:type="page"/>
      </w:r>
      <w:r w:rsidRPr="00E15033">
        <w:t xml:space="preserve">Figure </w:t>
      </w:r>
      <w:r w:rsidRPr="00E15033">
        <w:rPr>
          <w:lang w:eastAsia="ja-JP"/>
        </w:rPr>
        <w:t>24</w:t>
      </w:r>
      <w:r w:rsidRPr="00E15033">
        <w:rPr>
          <w:lang w:eastAsia="ja-JP"/>
        </w:rPr>
        <w:br/>
      </w:r>
      <w:r w:rsidRPr="00E15033">
        <w:rPr>
          <w:b/>
        </w:rPr>
        <w:t>Montage de mise en charge du fémur pour l</w:t>
      </w:r>
      <w:r w:rsidR="001134F6" w:rsidRPr="00E15033">
        <w:rPr>
          <w:b/>
        </w:rPr>
        <w:t>’</w:t>
      </w:r>
      <w:r w:rsidRPr="00E15033">
        <w:rPr>
          <w:b/>
        </w:rPr>
        <w:t>essai d</w:t>
      </w:r>
      <w:r w:rsidR="001134F6" w:rsidRPr="00E15033">
        <w:rPr>
          <w:b/>
        </w:rPr>
        <w:t>’</w:t>
      </w:r>
      <w:r w:rsidRPr="00E15033">
        <w:rPr>
          <w:b/>
        </w:rPr>
        <w:t xml:space="preserve">homologation statique </w:t>
      </w:r>
      <w:r w:rsidRPr="00E15033">
        <w:rPr>
          <w:b/>
        </w:rPr>
        <w:br/>
        <w:t>de la jambe d</w:t>
      </w:r>
      <w:r w:rsidR="001134F6" w:rsidRPr="00E15033">
        <w:rPr>
          <w:b/>
        </w:rPr>
        <w:t>’</w:t>
      </w:r>
      <w:r w:rsidRPr="00E15033">
        <w:rPr>
          <w:b/>
        </w:rPr>
        <w:t>essai souple (voir par</w:t>
      </w:r>
      <w:r w:rsidR="002E4C9D" w:rsidRPr="00E15033">
        <w:rPr>
          <w:b/>
        </w:rPr>
        <w:t>.</w:t>
      </w:r>
      <w:r w:rsidRPr="00E15033">
        <w:rPr>
          <w:b/>
        </w:rPr>
        <w:t xml:space="preserve"> 8</w:t>
      </w:r>
      <w:r w:rsidR="002E4C9D" w:rsidRPr="00E15033">
        <w:rPr>
          <w:b/>
        </w:rPr>
        <w:t>.</w:t>
      </w:r>
      <w:r w:rsidRPr="00E15033">
        <w:rPr>
          <w:b/>
        </w:rPr>
        <w:t>1</w:t>
      </w:r>
      <w:r w:rsidR="002E4C9D" w:rsidRPr="00E15033">
        <w:rPr>
          <w:b/>
        </w:rPr>
        <w:t>.</w:t>
      </w:r>
      <w:r w:rsidRPr="00E15033">
        <w:rPr>
          <w:b/>
        </w:rPr>
        <w:t>4</w:t>
      </w:r>
      <w:r w:rsidR="002E4C9D" w:rsidRPr="00E15033">
        <w:rPr>
          <w:b/>
        </w:rPr>
        <w:t>.</w:t>
      </w:r>
      <w:r w:rsidRPr="00E15033">
        <w:rPr>
          <w:b/>
        </w:rPr>
        <w:t>4)</w:t>
      </w:r>
    </w:p>
    <w:bookmarkStart w:id="86" w:name="_MON_1445840188"/>
    <w:bookmarkStart w:id="87" w:name="_MON_1445841705"/>
    <w:bookmarkStart w:id="88" w:name="_MON_1445850682"/>
    <w:bookmarkStart w:id="89" w:name="_MON_1447562477"/>
    <w:bookmarkStart w:id="90" w:name="_MON_1447562565"/>
    <w:bookmarkStart w:id="91" w:name="_MON_1447562593"/>
    <w:bookmarkStart w:id="92" w:name="_MON_1447562656"/>
    <w:bookmarkStart w:id="93" w:name="_MON_1447562748"/>
    <w:bookmarkStart w:id="94" w:name="_MON_1479273920"/>
    <w:bookmarkStart w:id="95" w:name="_MON_1364796375"/>
    <w:bookmarkStart w:id="96" w:name="_MON_1364820008"/>
    <w:bookmarkStart w:id="97" w:name="_MON_1364820120"/>
    <w:bookmarkStart w:id="98" w:name="_MON_1364820144"/>
    <w:bookmarkStart w:id="99" w:name="_MON_1364820159"/>
    <w:bookmarkStart w:id="100" w:name="_MON_1445747045"/>
    <w:bookmarkStart w:id="101" w:name="_MON_1445759118"/>
    <w:bookmarkStart w:id="102" w:name="_MON_1445759349"/>
    <w:bookmarkStart w:id="103" w:name="_MON_1445760638"/>
    <w:bookmarkStart w:id="104" w:name="_MON_1445760662"/>
    <w:bookmarkStart w:id="105" w:name="_MON_1445760797"/>
    <w:bookmarkStart w:id="106" w:name="_MON_1445761311"/>
    <w:bookmarkStart w:id="107" w:name="_MON_1445765498"/>
    <w:bookmarkStart w:id="108" w:name="_MON_1445765619"/>
    <w:bookmarkStart w:id="109" w:name="_MON_1445765717"/>
    <w:bookmarkStart w:id="110" w:name="_MON_1445778216"/>
    <w:bookmarkStart w:id="111" w:name="_MON_1445780998"/>
    <w:bookmarkStart w:id="112" w:name="_MON_1445781196"/>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Start w:id="113" w:name="_MON_1445839416"/>
    <w:bookmarkEnd w:id="113"/>
    <w:p w14:paraId="0434BF83" w14:textId="77777777" w:rsidR="002D7CE4" w:rsidRPr="00E15033" w:rsidRDefault="002D7CE4" w:rsidP="002D7CE4">
      <w:pPr>
        <w:ind w:left="1134"/>
      </w:pPr>
      <w:r w:rsidRPr="00E15033">
        <w:object w:dxaOrig="12333" w:dyaOrig="7401" w14:anchorId="14FDDB6A">
          <v:shape id="_x0000_i1032" type="#_x0000_t75" style="width:425.3pt;height:244.45pt" o:ole="">
            <v:imagedata r:id="rId32" o:title="" croptop="-1004f" cropbottom="2560f"/>
          </v:shape>
          <o:OLEObject Type="Embed" ProgID="Word.Picture.8" ShapeID="_x0000_i1032" DrawAspect="Content" ObjectID="_1630409859" r:id="rId33"/>
        </w:object>
      </w:r>
    </w:p>
    <w:p w14:paraId="76A3A76E" w14:textId="77777777" w:rsidR="002D7CE4" w:rsidRPr="00E15033" w:rsidRDefault="002D7CE4" w:rsidP="002D7CE4">
      <w:pPr>
        <w:pStyle w:val="Titre1"/>
        <w:spacing w:before="240" w:after="120"/>
        <w:ind w:right="1134"/>
        <w:rPr>
          <w:b/>
          <w:lang w:eastAsia="ja-JP"/>
        </w:rPr>
      </w:pPr>
      <w:r w:rsidRPr="00E15033">
        <w:t xml:space="preserve">Figure </w:t>
      </w:r>
      <w:r w:rsidRPr="00E15033">
        <w:rPr>
          <w:lang w:eastAsia="ja-JP"/>
        </w:rPr>
        <w:t>25</w:t>
      </w:r>
      <w:r w:rsidR="00C90387" w:rsidRPr="00E15033">
        <w:rPr>
          <w:lang w:eastAsia="ja-JP"/>
        </w:rPr>
        <w:t xml:space="preserve"> </w:t>
      </w:r>
      <w:r w:rsidRPr="00E15033">
        <w:rPr>
          <w:lang w:eastAsia="ja-JP"/>
        </w:rPr>
        <w:br/>
      </w:r>
      <w:r w:rsidRPr="00E15033">
        <w:rPr>
          <w:b/>
          <w:lang w:eastAsia="ja-JP"/>
        </w:rPr>
        <w:t>Montage de mise en charge du tibia pour l</w:t>
      </w:r>
      <w:r w:rsidR="001134F6" w:rsidRPr="00E15033">
        <w:rPr>
          <w:b/>
          <w:lang w:eastAsia="ja-JP"/>
        </w:rPr>
        <w:t>’</w:t>
      </w:r>
      <w:r w:rsidRPr="00E15033">
        <w:rPr>
          <w:b/>
          <w:lang w:eastAsia="ja-JP"/>
        </w:rPr>
        <w:t>essai d</w:t>
      </w:r>
      <w:r w:rsidR="001134F6" w:rsidRPr="00E15033">
        <w:rPr>
          <w:b/>
          <w:lang w:eastAsia="ja-JP"/>
        </w:rPr>
        <w:t>’</w:t>
      </w:r>
      <w:r w:rsidRPr="00E15033">
        <w:rPr>
          <w:b/>
          <w:lang w:eastAsia="ja-JP"/>
        </w:rPr>
        <w:t xml:space="preserve">homologation statique </w:t>
      </w:r>
      <w:r w:rsidRPr="00E15033">
        <w:rPr>
          <w:b/>
          <w:lang w:eastAsia="ja-JP"/>
        </w:rPr>
        <w:br/>
        <w:t>de la jambe d</w:t>
      </w:r>
      <w:r w:rsidR="001134F6" w:rsidRPr="00E15033">
        <w:rPr>
          <w:b/>
          <w:lang w:eastAsia="ja-JP"/>
        </w:rPr>
        <w:t>’</w:t>
      </w:r>
      <w:r w:rsidRPr="00E15033">
        <w:rPr>
          <w:b/>
          <w:lang w:eastAsia="ja-JP"/>
        </w:rPr>
        <w:t>essai souple (voir par</w:t>
      </w:r>
      <w:r w:rsidR="002E4C9D" w:rsidRPr="00E15033">
        <w:rPr>
          <w:b/>
          <w:lang w:eastAsia="ja-JP"/>
        </w:rPr>
        <w:t>.</w:t>
      </w:r>
      <w:r w:rsidRPr="00E15033">
        <w:rPr>
          <w:b/>
          <w:lang w:eastAsia="ja-JP"/>
        </w:rPr>
        <w:t xml:space="preserve"> 8</w:t>
      </w:r>
      <w:r w:rsidR="002E4C9D" w:rsidRPr="00E15033">
        <w:rPr>
          <w:b/>
          <w:lang w:eastAsia="ja-JP"/>
        </w:rPr>
        <w:t>.</w:t>
      </w:r>
      <w:r w:rsidRPr="00E15033">
        <w:rPr>
          <w:b/>
          <w:lang w:eastAsia="ja-JP"/>
        </w:rPr>
        <w:t>1</w:t>
      </w:r>
      <w:r w:rsidR="002E4C9D" w:rsidRPr="00E15033">
        <w:rPr>
          <w:b/>
          <w:lang w:eastAsia="ja-JP"/>
        </w:rPr>
        <w:t>.</w:t>
      </w:r>
      <w:r w:rsidRPr="00E15033">
        <w:rPr>
          <w:b/>
          <w:lang w:eastAsia="ja-JP"/>
        </w:rPr>
        <w:t>1</w:t>
      </w:r>
      <w:r w:rsidR="002E4C9D" w:rsidRPr="00E15033">
        <w:rPr>
          <w:b/>
          <w:lang w:eastAsia="ja-JP"/>
        </w:rPr>
        <w:t>.</w:t>
      </w:r>
      <w:r w:rsidRPr="00E15033">
        <w:rPr>
          <w:b/>
          <w:lang w:eastAsia="ja-JP"/>
        </w:rPr>
        <w:t>4)</w:t>
      </w:r>
    </w:p>
    <w:p w14:paraId="7F5B128E" w14:textId="77777777" w:rsidR="002D7CE4" w:rsidRPr="00E15033" w:rsidRDefault="002D7CE4" w:rsidP="002D7CE4">
      <w:pPr>
        <w:pStyle w:val="SingleTxtG"/>
        <w:rPr>
          <w:lang w:eastAsia="ja-JP"/>
        </w:rPr>
      </w:pPr>
      <w:r w:rsidRPr="00E15033">
        <w:rPr>
          <w:noProof/>
          <w:lang w:eastAsia="fr-CH"/>
        </w:rPr>
        <w:drawing>
          <wp:inline distT="0" distB="0" distL="0" distR="0" wp14:anchorId="5633D945" wp14:editId="1E23066F">
            <wp:extent cx="5400000" cy="3405600"/>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00" cy="3405600"/>
                    </a:xfrm>
                    <a:prstGeom prst="rect">
                      <a:avLst/>
                    </a:prstGeom>
                  </pic:spPr>
                </pic:pic>
              </a:graphicData>
            </a:graphic>
          </wp:inline>
        </w:drawing>
      </w:r>
      <w:bookmarkStart w:id="114" w:name="_MON_1447562728"/>
      <w:bookmarkStart w:id="115" w:name="_MON_1447562759"/>
      <w:bookmarkStart w:id="116" w:name="_MON_1447581368"/>
      <w:bookmarkStart w:id="117" w:name="_MON_1479285328"/>
      <w:bookmarkStart w:id="118" w:name="_MON_1479285349"/>
      <w:bookmarkStart w:id="119" w:name="_MON_1479285414"/>
      <w:bookmarkStart w:id="120" w:name="_MON_1479285461"/>
      <w:bookmarkStart w:id="121" w:name="_MON_1479285521"/>
      <w:bookmarkStart w:id="122" w:name="_MON_1479285621"/>
      <w:bookmarkStart w:id="123" w:name="_MON_1479285636"/>
      <w:bookmarkStart w:id="124" w:name="_MON_1479285780"/>
      <w:bookmarkStart w:id="125" w:name="_MON_1445839701"/>
      <w:bookmarkStart w:id="126" w:name="_MON_1445839717"/>
      <w:bookmarkStart w:id="127" w:name="_MON_1445839729"/>
      <w:bookmarkStart w:id="128" w:name="_MON_1445839815"/>
      <w:bookmarkStart w:id="129" w:name="_MON_1445840206"/>
      <w:bookmarkStart w:id="130" w:name="_MON_1445840437"/>
      <w:bookmarkStart w:id="131" w:name="_MON_1445840454"/>
      <w:bookmarkStart w:id="132" w:name="_MON_1445841107"/>
      <w:bookmarkStart w:id="133" w:name="_MON_1445841118"/>
      <w:bookmarkStart w:id="134" w:name="_MON_1445841133"/>
      <w:bookmarkStart w:id="135" w:name="_MON_1445841151"/>
      <w:bookmarkStart w:id="136" w:name="_MON_1445841194"/>
      <w:bookmarkStart w:id="137" w:name="_MON_1445841684"/>
      <w:bookmarkStart w:id="138" w:name="_MON_144585071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3E3CB7E" w14:textId="77777777" w:rsidR="002D7CE4" w:rsidRPr="00E15033" w:rsidRDefault="002D7CE4" w:rsidP="002D7CE4">
      <w:pPr>
        <w:pStyle w:val="SingleTxtG"/>
        <w:jc w:val="left"/>
        <w:rPr>
          <w:lang w:eastAsia="ja-JP"/>
        </w:rPr>
      </w:pPr>
      <w:r w:rsidRPr="00E15033">
        <w:rPr>
          <w:lang w:eastAsia="ja-JP"/>
        </w:rPr>
        <w:br w:type="page"/>
      </w:r>
      <w:r w:rsidRPr="00E15033">
        <w:t xml:space="preserve">Figure </w:t>
      </w:r>
      <w:r w:rsidRPr="00E15033">
        <w:rPr>
          <w:lang w:eastAsia="ja-JP"/>
        </w:rPr>
        <w:t>26</w:t>
      </w:r>
      <w:r w:rsidRPr="00E15033">
        <w:rPr>
          <w:lang w:eastAsia="ja-JP"/>
        </w:rPr>
        <w:br/>
      </w:r>
      <w:r w:rsidRPr="00E15033">
        <w:rPr>
          <w:b/>
          <w:lang w:eastAsia="ja-JP"/>
        </w:rPr>
        <w:t>Montage de mise en charge du genou pour l</w:t>
      </w:r>
      <w:r w:rsidR="001134F6" w:rsidRPr="00E15033">
        <w:rPr>
          <w:b/>
          <w:lang w:eastAsia="ja-JP"/>
        </w:rPr>
        <w:t>’</w:t>
      </w:r>
      <w:r w:rsidRPr="00E15033">
        <w:rPr>
          <w:b/>
          <w:lang w:eastAsia="ja-JP"/>
        </w:rPr>
        <w:t>essai d</w:t>
      </w:r>
      <w:r w:rsidR="001134F6" w:rsidRPr="00E15033">
        <w:rPr>
          <w:b/>
          <w:lang w:eastAsia="ja-JP"/>
        </w:rPr>
        <w:t>’</w:t>
      </w:r>
      <w:r w:rsidRPr="00E15033">
        <w:rPr>
          <w:b/>
          <w:lang w:eastAsia="ja-JP"/>
        </w:rPr>
        <w:t xml:space="preserve">homologation statique </w:t>
      </w:r>
      <w:r w:rsidRPr="00E15033">
        <w:rPr>
          <w:b/>
          <w:lang w:eastAsia="ja-JP"/>
        </w:rPr>
        <w:br/>
        <w:t>de la jambe d</w:t>
      </w:r>
      <w:r w:rsidR="001134F6" w:rsidRPr="00E15033">
        <w:rPr>
          <w:b/>
          <w:lang w:eastAsia="ja-JP"/>
        </w:rPr>
        <w:t>’</w:t>
      </w:r>
      <w:r w:rsidRPr="00E15033">
        <w:rPr>
          <w:b/>
          <w:lang w:eastAsia="ja-JP"/>
        </w:rPr>
        <w:t>essai souple (voir par</w:t>
      </w:r>
      <w:r w:rsidR="002E4C9D" w:rsidRPr="00E15033">
        <w:rPr>
          <w:b/>
          <w:lang w:eastAsia="ja-JP"/>
        </w:rPr>
        <w:t>.</w:t>
      </w:r>
      <w:r w:rsidRPr="00E15033">
        <w:rPr>
          <w:b/>
          <w:lang w:eastAsia="ja-JP"/>
        </w:rPr>
        <w:t xml:space="preserve"> 8</w:t>
      </w:r>
      <w:r w:rsidR="002E4C9D" w:rsidRPr="00E15033">
        <w:rPr>
          <w:b/>
          <w:lang w:eastAsia="ja-JP"/>
        </w:rPr>
        <w:t>.</w:t>
      </w:r>
      <w:r w:rsidRPr="00E15033">
        <w:rPr>
          <w:b/>
          <w:lang w:eastAsia="ja-JP"/>
        </w:rPr>
        <w:t>1</w:t>
      </w:r>
      <w:r w:rsidR="002E4C9D" w:rsidRPr="00E15033">
        <w:rPr>
          <w:b/>
          <w:lang w:eastAsia="ja-JP"/>
        </w:rPr>
        <w:t>.</w:t>
      </w:r>
      <w:r w:rsidRPr="00E15033">
        <w:rPr>
          <w:b/>
          <w:lang w:eastAsia="ja-JP"/>
        </w:rPr>
        <w:t>1</w:t>
      </w:r>
      <w:r w:rsidR="002E4C9D" w:rsidRPr="00E15033">
        <w:rPr>
          <w:b/>
          <w:lang w:eastAsia="ja-JP"/>
        </w:rPr>
        <w:t>.</w:t>
      </w:r>
      <w:r w:rsidRPr="00E15033">
        <w:rPr>
          <w:b/>
          <w:lang w:eastAsia="ja-JP"/>
        </w:rPr>
        <w:t>5)</w:t>
      </w:r>
    </w:p>
    <w:bookmarkStart w:id="139" w:name="_MON_1479283237"/>
    <w:bookmarkStart w:id="140" w:name="_MON_1479283331"/>
    <w:bookmarkEnd w:id="139"/>
    <w:bookmarkEnd w:id="140"/>
    <w:bookmarkStart w:id="141" w:name="_MON_1479281257"/>
    <w:bookmarkEnd w:id="141"/>
    <w:p w14:paraId="35028EFE" w14:textId="77777777" w:rsidR="002D7CE4" w:rsidRPr="00E15033" w:rsidRDefault="002D7CE4" w:rsidP="002D7CE4">
      <w:pPr>
        <w:ind w:left="1134"/>
      </w:pPr>
      <w:r w:rsidRPr="00E15033">
        <w:object w:dxaOrig="7796" w:dyaOrig="5991" w14:anchorId="08E0F67E">
          <v:shape id="_x0000_i1033" type="#_x0000_t75" style="width:425.3pt;height:317.3pt" o:ole="">
            <v:imagedata r:id="rId35" o:title="" croptop="-2481f" cropbottom="-2481f" cropleft="-2383f" cropright="-5242f"/>
          </v:shape>
          <o:OLEObject Type="Embed" ProgID="Word.Picture.8" ShapeID="_x0000_i1033" DrawAspect="Content" ObjectID="_1630409860" r:id="rId36"/>
        </w:object>
      </w:r>
      <w:r w:rsidRPr="00E15033">
        <w:t xml:space="preserve">Figure </w:t>
      </w:r>
      <w:r w:rsidRPr="00E15033">
        <w:rPr>
          <w:lang w:eastAsia="ja-JP"/>
        </w:rPr>
        <w:t>27</w:t>
      </w:r>
      <w:r w:rsidRPr="00E15033">
        <w:rPr>
          <w:lang w:eastAsia="ja-JP"/>
        </w:rPr>
        <w:br/>
      </w:r>
      <w:r w:rsidRPr="00E15033">
        <w:rPr>
          <w:b/>
        </w:rPr>
        <w:t>Montage pour l</w:t>
      </w:r>
      <w:r w:rsidR="001134F6" w:rsidRPr="00E15033">
        <w:rPr>
          <w:b/>
        </w:rPr>
        <w:t>’</w:t>
      </w:r>
      <w:r w:rsidRPr="00E15033">
        <w:rPr>
          <w:b/>
        </w:rPr>
        <w:t>essai dynamique d</w:t>
      </w:r>
      <w:r w:rsidR="001134F6" w:rsidRPr="00E15033">
        <w:rPr>
          <w:b/>
        </w:rPr>
        <w:t>’</w:t>
      </w:r>
      <w:r w:rsidRPr="00E15033">
        <w:rPr>
          <w:b/>
        </w:rPr>
        <w:t>homologation de la jambe d</w:t>
      </w:r>
      <w:r w:rsidR="001134F6" w:rsidRPr="00E15033">
        <w:rPr>
          <w:b/>
        </w:rPr>
        <w:t>’</w:t>
      </w:r>
      <w:r w:rsidRPr="00E15033">
        <w:rPr>
          <w:b/>
        </w:rPr>
        <w:t>essai souple</w:t>
      </w:r>
      <w:r w:rsidRPr="00E15033">
        <w:rPr>
          <w:b/>
        </w:rPr>
        <w:br/>
        <w:t>(essai au pendule) (voir par</w:t>
      </w:r>
      <w:r w:rsidR="002E4C9D" w:rsidRPr="00E15033">
        <w:rPr>
          <w:b/>
        </w:rPr>
        <w:t>.</w:t>
      </w:r>
      <w:r w:rsidRPr="00E15033">
        <w:rPr>
          <w:b/>
        </w:rPr>
        <w:t> 8</w:t>
      </w:r>
      <w:r w:rsidR="002E4C9D" w:rsidRPr="00E15033">
        <w:rPr>
          <w:b/>
        </w:rPr>
        <w:t>.</w:t>
      </w:r>
      <w:r w:rsidRPr="00E15033">
        <w:rPr>
          <w:b/>
        </w:rPr>
        <w:t>1</w:t>
      </w:r>
      <w:r w:rsidR="002E4C9D" w:rsidRPr="00E15033">
        <w:rPr>
          <w:b/>
        </w:rPr>
        <w:t>.</w:t>
      </w:r>
      <w:r w:rsidRPr="00E15033">
        <w:rPr>
          <w:b/>
        </w:rPr>
        <w:t>2</w:t>
      </w:r>
      <w:r w:rsidR="002E4C9D" w:rsidRPr="00E15033">
        <w:rPr>
          <w:b/>
        </w:rPr>
        <w:t>.</w:t>
      </w:r>
      <w:r w:rsidRPr="00E15033">
        <w:rPr>
          <w:b/>
        </w:rPr>
        <w:t>4)</w:t>
      </w:r>
    </w:p>
    <w:bookmarkStart w:id="142" w:name="_MON_1479283813"/>
    <w:bookmarkEnd w:id="142"/>
    <w:p w14:paraId="3E348788" w14:textId="77777777" w:rsidR="002D7CE4" w:rsidRPr="00E15033" w:rsidRDefault="002D7CE4" w:rsidP="002D7CE4">
      <w:pPr>
        <w:ind w:left="1134"/>
      </w:pPr>
      <w:r w:rsidRPr="00E15033">
        <w:object w:dxaOrig="7244" w:dyaOrig="5849" w14:anchorId="395CEB4F">
          <v:shape id="_x0000_i1034" type="#_x0000_t75" style="width:367.55pt;height:281.3pt" o:ole="">
            <v:imagedata r:id="rId37" o:title="" cropleft="-1026f" cropright="-2052f"/>
          </v:shape>
          <o:OLEObject Type="Embed" ProgID="Word.Picture.8" ShapeID="_x0000_i1034" DrawAspect="Content" ObjectID="_1630409861" r:id="rId38"/>
        </w:object>
      </w:r>
    </w:p>
    <w:p w14:paraId="00403D68" w14:textId="77777777" w:rsidR="002D7CE4" w:rsidRPr="00E15033" w:rsidRDefault="002D7CE4" w:rsidP="002D7CE4">
      <w:pPr>
        <w:pStyle w:val="Titre1"/>
        <w:spacing w:after="120"/>
        <w:ind w:right="1134"/>
        <w:rPr>
          <w:b/>
          <w:lang w:eastAsia="ja-JP"/>
        </w:rPr>
      </w:pPr>
      <w:r w:rsidRPr="00E15033">
        <w:t xml:space="preserve">Figure </w:t>
      </w:r>
      <w:r w:rsidRPr="00E15033">
        <w:rPr>
          <w:lang w:eastAsia="ja-JP"/>
        </w:rPr>
        <w:t>28</w:t>
      </w:r>
      <w:r w:rsidRPr="00E15033">
        <w:rPr>
          <w:lang w:eastAsia="ja-JP"/>
        </w:rPr>
        <w:br/>
      </w:r>
      <w:r w:rsidRPr="00E15033">
        <w:rPr>
          <w:b/>
          <w:lang w:eastAsia="ja-JP"/>
        </w:rPr>
        <w:t>Montage pour l</w:t>
      </w:r>
      <w:r w:rsidR="001134F6" w:rsidRPr="00E15033">
        <w:rPr>
          <w:b/>
          <w:lang w:eastAsia="ja-JP"/>
        </w:rPr>
        <w:t>’</w:t>
      </w:r>
      <w:r w:rsidRPr="00E15033">
        <w:rPr>
          <w:b/>
          <w:lang w:eastAsia="ja-JP"/>
        </w:rPr>
        <w:t>essai dynamique d</w:t>
      </w:r>
      <w:r w:rsidR="001134F6" w:rsidRPr="00E15033">
        <w:rPr>
          <w:b/>
          <w:lang w:eastAsia="ja-JP"/>
        </w:rPr>
        <w:t>’</w:t>
      </w:r>
      <w:r w:rsidRPr="00E15033">
        <w:rPr>
          <w:b/>
          <w:lang w:eastAsia="ja-JP"/>
        </w:rPr>
        <w:t>homologation de la jambe d</w:t>
      </w:r>
      <w:r w:rsidR="001134F6" w:rsidRPr="00E15033">
        <w:rPr>
          <w:b/>
          <w:lang w:eastAsia="ja-JP"/>
        </w:rPr>
        <w:t>’</w:t>
      </w:r>
      <w:r w:rsidRPr="00E15033">
        <w:rPr>
          <w:b/>
          <w:lang w:eastAsia="ja-JP"/>
        </w:rPr>
        <w:t>essai souple</w:t>
      </w:r>
      <w:r w:rsidRPr="00E15033">
        <w:rPr>
          <w:b/>
          <w:lang w:eastAsia="ja-JP"/>
        </w:rPr>
        <w:br/>
        <w:t>(essai inverse) (voir par</w:t>
      </w:r>
      <w:r w:rsidR="002E4C9D" w:rsidRPr="00E15033">
        <w:rPr>
          <w:b/>
          <w:lang w:eastAsia="ja-JP"/>
        </w:rPr>
        <w:t>.</w:t>
      </w:r>
      <w:r w:rsidRPr="00E15033">
        <w:rPr>
          <w:b/>
          <w:lang w:eastAsia="ja-JP"/>
        </w:rPr>
        <w:t> 8</w:t>
      </w:r>
      <w:r w:rsidR="002E4C9D" w:rsidRPr="00E15033">
        <w:rPr>
          <w:b/>
          <w:lang w:eastAsia="ja-JP"/>
        </w:rPr>
        <w:t>.</w:t>
      </w:r>
      <w:r w:rsidRPr="00E15033">
        <w:rPr>
          <w:b/>
          <w:lang w:eastAsia="ja-JP"/>
        </w:rPr>
        <w:t>1</w:t>
      </w:r>
      <w:r w:rsidR="002E4C9D" w:rsidRPr="00E15033">
        <w:rPr>
          <w:b/>
          <w:lang w:eastAsia="ja-JP"/>
        </w:rPr>
        <w:t>.</w:t>
      </w:r>
      <w:r w:rsidRPr="00E15033">
        <w:rPr>
          <w:b/>
          <w:lang w:eastAsia="ja-JP"/>
        </w:rPr>
        <w:t>3</w:t>
      </w:r>
      <w:r w:rsidR="002E4C9D" w:rsidRPr="00E15033">
        <w:rPr>
          <w:b/>
          <w:lang w:eastAsia="ja-JP"/>
        </w:rPr>
        <w:t>.</w:t>
      </w:r>
      <w:r w:rsidRPr="00E15033">
        <w:rPr>
          <w:b/>
          <w:lang w:eastAsia="ja-JP"/>
        </w:rPr>
        <w:t>4)</w:t>
      </w:r>
    </w:p>
    <w:p w14:paraId="3B807FD2" w14:textId="77777777" w:rsidR="002D7CE4" w:rsidRPr="00E15033" w:rsidRDefault="002D7CE4" w:rsidP="002D7CE4">
      <w:pPr>
        <w:pStyle w:val="SingleTxtG"/>
        <w:rPr>
          <w:lang w:eastAsia="ja-JP"/>
        </w:rPr>
      </w:pPr>
      <w:r w:rsidRPr="00E15033">
        <w:rPr>
          <w:noProof/>
          <w:lang w:eastAsia="fr-CH"/>
        </w:rPr>
        <w:drawing>
          <wp:inline distT="0" distB="0" distL="0" distR="0" wp14:anchorId="1EC7CA8E" wp14:editId="71B25CAF">
            <wp:extent cx="4680000" cy="402840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80000" cy="4028400"/>
                    </a:xfrm>
                    <a:prstGeom prst="rect">
                      <a:avLst/>
                    </a:prstGeom>
                  </pic:spPr>
                </pic:pic>
              </a:graphicData>
            </a:graphic>
          </wp:inline>
        </w:drawing>
      </w:r>
    </w:p>
    <w:p w14:paraId="4BB4683E" w14:textId="77777777" w:rsidR="002D7CE4" w:rsidRPr="00E15033" w:rsidRDefault="002D7CE4" w:rsidP="002D7CE4">
      <w:pPr>
        <w:pStyle w:val="SingleTxtG"/>
        <w:jc w:val="right"/>
      </w:pPr>
      <w:bookmarkStart w:id="143" w:name="_MON_1447581631"/>
      <w:bookmarkStart w:id="144" w:name="_MON_1445776389"/>
      <w:bookmarkStart w:id="145" w:name="_MON_1445778041"/>
      <w:bookmarkStart w:id="146" w:name="_MON_1445778070"/>
      <w:bookmarkStart w:id="147" w:name="_MON_1445782431"/>
      <w:bookmarkStart w:id="148" w:name="_MON_1445841856"/>
      <w:bookmarkStart w:id="149" w:name="_MON_1445850833"/>
      <w:bookmarkStart w:id="150" w:name="_MON_1447240159"/>
      <w:bookmarkEnd w:id="143"/>
      <w:bookmarkEnd w:id="144"/>
      <w:bookmarkEnd w:id="145"/>
      <w:bookmarkEnd w:id="146"/>
      <w:bookmarkEnd w:id="147"/>
      <w:bookmarkEnd w:id="148"/>
      <w:bookmarkEnd w:id="149"/>
      <w:bookmarkEnd w:id="150"/>
      <w:r w:rsidRPr="00E15033">
        <w:t>”</w:t>
      </w:r>
      <w:r w:rsidR="002E4C9D" w:rsidRPr="00E15033">
        <w:t>.</w:t>
      </w:r>
    </w:p>
    <w:p w14:paraId="630FE94A" w14:textId="77777777" w:rsidR="002D7CE4" w:rsidRPr="00E15033" w:rsidRDefault="002D7CE4" w:rsidP="002D7CE4">
      <w:pPr>
        <w:pStyle w:val="SingleTxtG"/>
        <w:keepNext/>
      </w:pPr>
      <w:r w:rsidRPr="00E15033">
        <w:rPr>
          <w:i/>
          <w:iCs/>
        </w:rPr>
        <w:t>Paragraphe 8</w:t>
      </w:r>
      <w:r w:rsidR="002E4C9D" w:rsidRPr="00E15033">
        <w:rPr>
          <w:i/>
          <w:iCs/>
        </w:rPr>
        <w:t>.</w:t>
      </w:r>
      <w:r w:rsidRPr="00E15033">
        <w:rPr>
          <w:i/>
          <w:iCs/>
        </w:rPr>
        <w:t>2</w:t>
      </w:r>
      <w:r w:rsidR="002E4C9D" w:rsidRPr="00E15033">
        <w:rPr>
          <w:i/>
          <w:iCs/>
        </w:rPr>
        <w:t>.</w:t>
      </w:r>
      <w:r w:rsidRPr="00E15033">
        <w:rPr>
          <w:i/>
          <w:iCs/>
        </w:rPr>
        <w:t>4</w:t>
      </w:r>
      <w:r w:rsidR="002E4C9D" w:rsidRPr="00E15033">
        <w:rPr>
          <w:i/>
          <w:iCs/>
        </w:rPr>
        <w:t>.</w:t>
      </w:r>
      <w:r w:rsidRPr="00E15033">
        <w:rPr>
          <w:i/>
          <w:iCs/>
        </w:rPr>
        <w:t>6</w:t>
      </w:r>
      <w:r w:rsidRPr="00E15033">
        <w:t>, lire :</w:t>
      </w:r>
    </w:p>
    <w:p w14:paraId="7475A2C2" w14:textId="77777777" w:rsidR="002D7CE4" w:rsidRPr="00E15033" w:rsidRDefault="002D7CE4" w:rsidP="002D7CE4">
      <w:pPr>
        <w:pStyle w:val="SingleTxtG"/>
        <w:kinsoku/>
        <w:overflowPunct/>
        <w:autoSpaceDE/>
        <w:autoSpaceDN/>
        <w:adjustRightInd/>
        <w:snapToGrid/>
        <w:ind w:left="2268" w:hanging="1134"/>
      </w:pPr>
      <w:r w:rsidRPr="00E15033">
        <w:t>“8</w:t>
      </w:r>
      <w:r w:rsidR="002E4C9D" w:rsidRPr="00E15033">
        <w:t>.</w:t>
      </w:r>
      <w:r w:rsidRPr="00E15033">
        <w:t>2</w:t>
      </w:r>
      <w:r w:rsidR="002E4C9D" w:rsidRPr="00E15033">
        <w:t>.</w:t>
      </w:r>
      <w:r w:rsidRPr="00E15033">
        <w:t>4</w:t>
      </w:r>
      <w:r w:rsidR="002E4C9D" w:rsidRPr="00E15033">
        <w:t>.</w:t>
      </w:r>
      <w:r w:rsidRPr="00E15033">
        <w:t>6</w:t>
      </w:r>
      <w:r w:rsidRPr="00E15033">
        <w:tab/>
        <w:t xml:space="preserve">… à une vitesse de 7,1 </w:t>
      </w:r>
      <w:r w:rsidRPr="00E15033">
        <w:sym w:font="Symbol" w:char="F0B1"/>
      </w:r>
      <w:r w:rsidRPr="00E15033">
        <w:t xml:space="preserve"> 0,1 m/s contre le pendule à l</w:t>
      </w:r>
      <w:r w:rsidR="001134F6" w:rsidRPr="00E15033">
        <w:t>’</w:t>
      </w:r>
      <w:r w:rsidRPr="00E15033">
        <w:t>arrêt comme décrit à la figure 29</w:t>
      </w:r>
      <w:r w:rsidR="002E4C9D" w:rsidRPr="00E15033">
        <w:t>.</w:t>
      </w:r>
      <w:r w:rsidRPr="00E15033">
        <w:t>”</w:t>
      </w:r>
      <w:r w:rsidR="002E4C9D" w:rsidRPr="00E15033">
        <w:t>.</w:t>
      </w:r>
    </w:p>
    <w:p w14:paraId="5FF1D560" w14:textId="77777777" w:rsidR="002D7CE4" w:rsidRPr="00E15033" w:rsidRDefault="002D7CE4" w:rsidP="002D7CE4">
      <w:pPr>
        <w:pStyle w:val="SingleTxtG"/>
      </w:pPr>
      <w:r w:rsidRPr="00E15033">
        <w:rPr>
          <w:i/>
          <w:iCs/>
        </w:rPr>
        <w:t>Le paragraphe 8</w:t>
      </w:r>
      <w:r w:rsidR="002E4C9D" w:rsidRPr="00E15033">
        <w:rPr>
          <w:i/>
          <w:iCs/>
        </w:rPr>
        <w:t>.</w:t>
      </w:r>
      <w:r w:rsidRPr="00E15033">
        <w:rPr>
          <w:i/>
          <w:iCs/>
        </w:rPr>
        <w:t>3</w:t>
      </w:r>
      <w:r w:rsidR="002E4C9D" w:rsidRPr="00E15033">
        <w:rPr>
          <w:i/>
          <w:iCs/>
        </w:rPr>
        <w:t>.</w:t>
      </w:r>
      <w:r w:rsidRPr="00E15033">
        <w:rPr>
          <w:i/>
          <w:iCs/>
        </w:rPr>
        <w:t>3</w:t>
      </w:r>
      <w:r w:rsidR="002E4C9D" w:rsidRPr="00E15033">
        <w:rPr>
          <w:i/>
          <w:iCs/>
        </w:rPr>
        <w:t>.</w:t>
      </w:r>
      <w:r w:rsidRPr="00E15033">
        <w:rPr>
          <w:i/>
          <w:iCs/>
        </w:rPr>
        <w:t>1</w:t>
      </w:r>
      <w:r w:rsidRPr="00E15033">
        <w:t xml:space="preserve"> devient le paragraphe 8</w:t>
      </w:r>
      <w:r w:rsidR="002E4C9D" w:rsidRPr="00E15033">
        <w:t>.</w:t>
      </w:r>
      <w:r w:rsidRPr="00E15033">
        <w:t>4</w:t>
      </w:r>
      <w:r w:rsidR="002E4C9D" w:rsidRPr="00E15033">
        <w:t>.</w:t>
      </w:r>
      <w:r w:rsidRPr="00E15033">
        <w:t>3</w:t>
      </w:r>
      <w:r w:rsidR="002E4C9D" w:rsidRPr="00E15033">
        <w:t>.</w:t>
      </w:r>
      <w:r w:rsidRPr="00E15033">
        <w:t>1 et se lit comme suit :</w:t>
      </w:r>
    </w:p>
    <w:p w14:paraId="5B93A91A" w14:textId="77777777" w:rsidR="002D7CE4" w:rsidRPr="00E15033" w:rsidRDefault="002D7CE4" w:rsidP="002D7CE4">
      <w:pPr>
        <w:pStyle w:val="SingleTxtG"/>
        <w:kinsoku/>
        <w:overflowPunct/>
        <w:autoSpaceDE/>
        <w:autoSpaceDN/>
        <w:adjustRightInd/>
        <w:snapToGrid/>
        <w:ind w:left="2268" w:hanging="1134"/>
      </w:pPr>
      <w:r w:rsidRPr="00E15033">
        <w:t>“8</w:t>
      </w:r>
      <w:r w:rsidR="002E4C9D" w:rsidRPr="00E15033">
        <w:t>.</w:t>
      </w:r>
      <w:r w:rsidRPr="00E15033">
        <w:t>3</w:t>
      </w:r>
      <w:r w:rsidR="002E4C9D" w:rsidRPr="00E15033">
        <w:t>.</w:t>
      </w:r>
      <w:r w:rsidRPr="00E15033">
        <w:t>3</w:t>
      </w:r>
      <w:r w:rsidR="002E4C9D" w:rsidRPr="00E15033">
        <w:t>.</w:t>
      </w:r>
      <w:r w:rsidRPr="00E15033">
        <w:t>1</w:t>
      </w:r>
      <w:r w:rsidRPr="00E15033">
        <w:tab/>
        <w:t>L</w:t>
      </w:r>
      <w:r w:rsidR="001134F6" w:rsidRPr="00E15033">
        <w:t>’</w:t>
      </w:r>
      <w:r w:rsidRPr="00E15033">
        <w:t>élément de frappe est suspendu à un bâti tel que celui représenté à la figure 30</w:t>
      </w:r>
      <w:r w:rsidR="002E4C9D" w:rsidRPr="00E15033">
        <w:t>.</w:t>
      </w:r>
      <w:r w:rsidRPr="00E15033">
        <w:t>”</w:t>
      </w:r>
      <w:r w:rsidR="002E4C9D" w:rsidRPr="00E15033">
        <w:t>.</w:t>
      </w:r>
    </w:p>
    <w:p w14:paraId="4ACB337F" w14:textId="77777777" w:rsidR="002D7CE4" w:rsidRPr="00E15033" w:rsidRDefault="002D7CE4" w:rsidP="002D7CE4">
      <w:pPr>
        <w:pStyle w:val="SingleTxtG"/>
      </w:pPr>
      <w:r w:rsidRPr="00E15033">
        <w:rPr>
          <w:i/>
          <w:iCs/>
        </w:rPr>
        <w:t>Paragraphe 8</w:t>
      </w:r>
      <w:r w:rsidR="002E4C9D" w:rsidRPr="00E15033">
        <w:rPr>
          <w:i/>
          <w:iCs/>
        </w:rPr>
        <w:t>.</w:t>
      </w:r>
      <w:r w:rsidRPr="00E15033">
        <w:rPr>
          <w:i/>
          <w:iCs/>
        </w:rPr>
        <w:t>3</w:t>
      </w:r>
      <w:r w:rsidR="002E4C9D" w:rsidRPr="00E15033">
        <w:rPr>
          <w:i/>
          <w:iCs/>
        </w:rPr>
        <w:t>.</w:t>
      </w:r>
      <w:r w:rsidRPr="00E15033">
        <w:rPr>
          <w:i/>
          <w:iCs/>
        </w:rPr>
        <w:t>3</w:t>
      </w:r>
      <w:r w:rsidR="002E4C9D" w:rsidRPr="00E15033">
        <w:rPr>
          <w:i/>
          <w:iCs/>
        </w:rPr>
        <w:t>.</w:t>
      </w:r>
      <w:r w:rsidRPr="00E15033">
        <w:rPr>
          <w:i/>
          <w:iCs/>
        </w:rPr>
        <w:t>3</w:t>
      </w:r>
      <w:r w:rsidRPr="00E15033">
        <w:t>, lire :</w:t>
      </w:r>
    </w:p>
    <w:p w14:paraId="70835BF0" w14:textId="77777777" w:rsidR="002D7CE4" w:rsidRPr="00E15033" w:rsidRDefault="002D7CE4" w:rsidP="002D7CE4">
      <w:pPr>
        <w:pStyle w:val="SingleTxtG"/>
        <w:kinsoku/>
        <w:overflowPunct/>
        <w:autoSpaceDE/>
        <w:autoSpaceDN/>
        <w:adjustRightInd/>
        <w:snapToGrid/>
        <w:ind w:left="2268" w:hanging="1134"/>
      </w:pPr>
      <w:r w:rsidRPr="00E15033">
        <w:t>“8</w:t>
      </w:r>
      <w:r w:rsidR="002E4C9D" w:rsidRPr="00E15033">
        <w:t>.</w:t>
      </w:r>
      <w:r w:rsidRPr="00E15033">
        <w:t>3</w:t>
      </w:r>
      <w:r w:rsidR="002E4C9D" w:rsidRPr="00E15033">
        <w:t>.</w:t>
      </w:r>
      <w:r w:rsidRPr="00E15033">
        <w:t>3</w:t>
      </w:r>
      <w:r w:rsidR="002E4C9D" w:rsidRPr="00E15033">
        <w:t>.</w:t>
      </w:r>
      <w:r w:rsidRPr="00E15033">
        <w:t>3</w:t>
      </w:r>
      <w:r w:rsidRPr="00E15033">
        <w:tab/>
        <w:t>… élément de frappe tête d</w:t>
      </w:r>
      <w:r w:rsidR="001134F6" w:rsidRPr="00E15033">
        <w:t>’</w:t>
      </w:r>
      <w:r w:rsidRPr="00E15033">
        <w:t>adulte comme représenté à la figure 30</w:t>
      </w:r>
      <w:r w:rsidR="002E4C9D" w:rsidRPr="00E15033">
        <w:t>.</w:t>
      </w:r>
      <w:r w:rsidRPr="00E15033">
        <w:t xml:space="preserve"> Il est suspendu de…”</w:t>
      </w:r>
      <w:r w:rsidR="002E4C9D" w:rsidRPr="00E15033">
        <w:t>.</w:t>
      </w:r>
    </w:p>
    <w:p w14:paraId="7A6AE6FE" w14:textId="77777777" w:rsidR="002D7CE4" w:rsidRPr="00E15033" w:rsidRDefault="002D7CE4" w:rsidP="002D7CE4">
      <w:pPr>
        <w:pStyle w:val="SingleTxtG"/>
        <w:rPr>
          <w:lang w:eastAsia="ja-JP"/>
        </w:rPr>
      </w:pPr>
      <w:r w:rsidRPr="00E15033">
        <w:rPr>
          <w:i/>
          <w:iCs/>
        </w:rPr>
        <w:t>Figures 1</w:t>
      </w:r>
      <w:r w:rsidRPr="00E15033">
        <w:rPr>
          <w:i/>
          <w:iCs/>
          <w:lang w:eastAsia="ja-JP"/>
        </w:rPr>
        <w:t>8 à 23</w:t>
      </w:r>
      <w:r w:rsidRPr="00E15033">
        <w:t>, supprimer</w:t>
      </w:r>
      <w:r w:rsidR="002E4C9D" w:rsidRPr="00E15033">
        <w:t>.</w:t>
      </w:r>
    </w:p>
    <w:p w14:paraId="722C922F" w14:textId="77777777" w:rsidR="002D7CE4" w:rsidRDefault="002D7CE4" w:rsidP="002D7CE4">
      <w:pPr>
        <w:pStyle w:val="SingleTxtG"/>
      </w:pPr>
      <w:r w:rsidRPr="00E15033">
        <w:rPr>
          <w:i/>
        </w:rPr>
        <w:t xml:space="preserve">Les figures 24 et 25 </w:t>
      </w:r>
      <w:r w:rsidRPr="00E15033">
        <w:t>deviennent les figures 29 et 30</w:t>
      </w:r>
      <w:r w:rsidR="002E4C9D" w:rsidRPr="00E15033">
        <w:rPr>
          <w:lang w:eastAsia="ja-JP"/>
        </w:rPr>
        <w:t>.</w:t>
      </w:r>
      <w:r w:rsidRPr="00E15033">
        <w:rPr>
          <w:lang w:eastAsia="ja-JP"/>
        </w:rPr>
        <w:t> »</w:t>
      </w:r>
      <w:r w:rsidR="002E4C9D" w:rsidRPr="00E15033">
        <w:rPr>
          <w:lang w:eastAsia="ja-JP"/>
        </w:rPr>
        <w:t>.</w:t>
      </w:r>
    </w:p>
    <w:p w14:paraId="32F11547" w14:textId="77777777" w:rsidR="005F0207" w:rsidRPr="002D7CE4" w:rsidRDefault="002D7CE4" w:rsidP="002D7CE4">
      <w:pPr>
        <w:pStyle w:val="SingleTxtG"/>
        <w:spacing w:before="240" w:after="0"/>
        <w:jc w:val="center"/>
        <w:rPr>
          <w:u w:val="single"/>
        </w:rPr>
      </w:pPr>
      <w:r>
        <w:tab/>
      </w:r>
      <w:r>
        <w:rPr>
          <w:u w:val="single"/>
        </w:rPr>
        <w:tab/>
      </w:r>
      <w:r>
        <w:rPr>
          <w:u w:val="single"/>
        </w:rPr>
        <w:tab/>
      </w:r>
      <w:r>
        <w:rPr>
          <w:u w:val="single"/>
        </w:rPr>
        <w:tab/>
      </w:r>
    </w:p>
    <w:sectPr w:rsidR="005F0207" w:rsidRPr="002D7CE4" w:rsidSect="00DB5C0F">
      <w:headerReference w:type="even" r:id="rId40"/>
      <w:headerReference w:type="default" r:id="rId41"/>
      <w:footerReference w:type="even" r:id="rId42"/>
      <w:footerReference w:type="default" r:id="rId43"/>
      <w:footerReference w:type="first" r:id="rId44"/>
      <w:endnotePr>
        <w:numFmt w:val="decimal"/>
      </w:endnotePr>
      <w:pgSz w:w="11907" w:h="16840" w:code="9"/>
      <w:pgMar w:top="1417"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1A203" w14:textId="77777777" w:rsidR="001134F6" w:rsidRDefault="001134F6"/>
  </w:endnote>
  <w:endnote w:type="continuationSeparator" w:id="0">
    <w:p w14:paraId="0CEBF40A" w14:textId="77777777" w:rsidR="001134F6" w:rsidRDefault="001134F6">
      <w:pPr>
        <w:pStyle w:val="Pieddepage"/>
      </w:pPr>
    </w:p>
  </w:endnote>
  <w:endnote w:type="continuationNotice" w:id="1">
    <w:p w14:paraId="6E016C8D" w14:textId="77777777" w:rsidR="001134F6" w:rsidRPr="00C451B9" w:rsidRDefault="001134F6"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7B438" w14:textId="77777777" w:rsidR="001134F6" w:rsidRPr="00DB5C0F" w:rsidRDefault="001134F6" w:rsidP="00DB5C0F">
    <w:pPr>
      <w:pStyle w:val="Pieddepage"/>
      <w:tabs>
        <w:tab w:val="right" w:pos="9638"/>
      </w:tabs>
    </w:pPr>
    <w:r w:rsidRPr="00DB5C0F">
      <w:rPr>
        <w:b/>
        <w:sz w:val="18"/>
      </w:rPr>
      <w:fldChar w:fldCharType="begin"/>
    </w:r>
    <w:r w:rsidRPr="00DB5C0F">
      <w:rPr>
        <w:b/>
        <w:sz w:val="18"/>
      </w:rPr>
      <w:instrText xml:space="preserve"> PAGE  \* MERGEFORMAT </w:instrText>
    </w:r>
    <w:r w:rsidRPr="00DB5C0F">
      <w:rPr>
        <w:b/>
        <w:sz w:val="18"/>
      </w:rPr>
      <w:fldChar w:fldCharType="separate"/>
    </w:r>
    <w:r w:rsidRPr="00DB5C0F">
      <w:rPr>
        <w:b/>
        <w:noProof/>
        <w:sz w:val="18"/>
      </w:rPr>
      <w:t>2</w:t>
    </w:r>
    <w:r w:rsidRPr="00DB5C0F">
      <w:rPr>
        <w:b/>
        <w:sz w:val="18"/>
      </w:rPr>
      <w:fldChar w:fldCharType="end"/>
    </w:r>
    <w:r>
      <w:rPr>
        <w:b/>
        <w:sz w:val="18"/>
      </w:rPr>
      <w:tab/>
    </w:r>
    <w:r>
      <w:t>GE</w:t>
    </w:r>
    <w:r w:rsidR="00E15033" w:rsidRPr="00E15033">
      <w:t>.</w:t>
    </w:r>
    <w:r>
      <w:t>19-01078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F1342" w14:textId="77777777" w:rsidR="001134F6" w:rsidRPr="00DB5C0F" w:rsidRDefault="001134F6" w:rsidP="00DB5C0F">
    <w:pPr>
      <w:pStyle w:val="Pieddepage"/>
      <w:tabs>
        <w:tab w:val="right" w:pos="9638"/>
      </w:tabs>
      <w:rPr>
        <w:b/>
        <w:sz w:val="18"/>
      </w:rPr>
    </w:pPr>
    <w:r w:rsidRPr="00E15033">
      <w:t>GE.19-01078</w:t>
    </w:r>
    <w:r w:rsidRPr="00E15033">
      <w:tab/>
    </w:r>
    <w:r w:rsidRPr="00E15033">
      <w:rPr>
        <w:b/>
        <w:sz w:val="18"/>
      </w:rPr>
      <w:fldChar w:fldCharType="begin"/>
    </w:r>
    <w:r w:rsidRPr="00E15033">
      <w:rPr>
        <w:b/>
        <w:sz w:val="18"/>
      </w:rPr>
      <w:instrText xml:space="preserve"> PAGE  \* MERGEFORMAT </w:instrText>
    </w:r>
    <w:r w:rsidRPr="00E15033">
      <w:rPr>
        <w:b/>
        <w:sz w:val="18"/>
      </w:rPr>
      <w:fldChar w:fldCharType="separate"/>
    </w:r>
    <w:r w:rsidRPr="00E15033">
      <w:rPr>
        <w:b/>
        <w:noProof/>
        <w:sz w:val="18"/>
      </w:rPr>
      <w:t>3</w:t>
    </w:r>
    <w:r w:rsidRPr="00E1503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3CC59" w14:textId="77777777" w:rsidR="001134F6" w:rsidRPr="00DB5C0F" w:rsidRDefault="001134F6" w:rsidP="00DB5C0F">
    <w:pPr>
      <w:spacing w:before="120" w:line="240" w:lineRule="auto"/>
    </w:pPr>
    <w:r>
      <w:t>GE</w:t>
    </w:r>
    <w:r w:rsidR="00E15033" w:rsidRPr="00E15033">
      <w:t>.</w:t>
    </w:r>
    <w:r>
      <w:rPr>
        <w:noProof/>
        <w:lang w:eastAsia="fr-CH"/>
      </w:rPr>
      <w:drawing>
        <wp:anchor distT="0" distB="0" distL="114300" distR="114300" simplePos="0" relativeHeight="251660800" behindDoc="0" locked="0" layoutInCell="1" allowOverlap="1" wp14:anchorId="0276256F" wp14:editId="0986C35B">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19-01078  (F)    130919    190919</w:t>
    </w:r>
    <w:r>
      <w:br/>
    </w:r>
    <w:r w:rsidRPr="00DB5C0F">
      <w:rPr>
        <w:rFonts w:ascii="C39T30Lfz" w:hAnsi="C39T30Lfz"/>
        <w:sz w:val="56"/>
      </w:rPr>
      <w:t></w:t>
    </w:r>
    <w:r w:rsidRPr="00DB5C0F">
      <w:rPr>
        <w:rFonts w:ascii="C39T30Lfz" w:hAnsi="C39T30Lfz"/>
        <w:sz w:val="56"/>
      </w:rPr>
      <w:t></w:t>
    </w:r>
    <w:r w:rsidRPr="00DB5C0F">
      <w:rPr>
        <w:rFonts w:ascii="C39T30Lfz" w:hAnsi="C39T30Lfz"/>
        <w:sz w:val="56"/>
      </w:rPr>
      <w:t></w:t>
    </w:r>
    <w:r w:rsidRPr="00DB5C0F">
      <w:rPr>
        <w:rFonts w:ascii="C39T30Lfz" w:hAnsi="C39T30Lfz"/>
        <w:sz w:val="56"/>
      </w:rPr>
      <w:t></w:t>
    </w:r>
    <w:r w:rsidRPr="00DB5C0F">
      <w:rPr>
        <w:rFonts w:ascii="C39T30Lfz" w:hAnsi="C39T30Lfz"/>
        <w:sz w:val="56"/>
      </w:rPr>
      <w:t></w:t>
    </w:r>
    <w:r w:rsidRPr="00DB5C0F">
      <w:rPr>
        <w:rFonts w:ascii="C39T30Lfz" w:hAnsi="C39T30Lfz"/>
        <w:sz w:val="56"/>
      </w:rPr>
      <w:t></w:t>
    </w:r>
    <w:r w:rsidRPr="00DB5C0F">
      <w:rPr>
        <w:rFonts w:ascii="C39T30Lfz" w:hAnsi="C39T30Lfz"/>
        <w:sz w:val="56"/>
      </w:rPr>
      <w:t></w:t>
    </w:r>
    <w:r w:rsidRPr="00DB5C0F">
      <w:rPr>
        <w:rFonts w:ascii="C39T30Lfz" w:hAnsi="C39T30Lfz"/>
        <w:sz w:val="56"/>
      </w:rPr>
      <w:t></w:t>
    </w:r>
    <w:r w:rsidRPr="00DB5C0F">
      <w:rPr>
        <w:rFonts w:ascii="C39T30Lfz" w:hAnsi="C39T30Lfz"/>
        <w:sz w:val="56"/>
      </w:rPr>
      <w:t></w:t>
    </w:r>
    <w:r>
      <w:rPr>
        <w:noProof/>
      </w:rPr>
      <w:drawing>
        <wp:anchor distT="0" distB="0" distL="114300" distR="114300" simplePos="0" relativeHeight="251658752" behindDoc="0" locked="0" layoutInCell="1" allowOverlap="1" wp14:anchorId="12013E19" wp14:editId="54B80CDA">
          <wp:simplePos x="0" y="0"/>
          <wp:positionH relativeFrom="margin">
            <wp:posOffset>5489575</wp:posOffset>
          </wp:positionH>
          <wp:positionV relativeFrom="margin">
            <wp:posOffset>8891905</wp:posOffset>
          </wp:positionV>
          <wp:extent cx="638175" cy="638175"/>
          <wp:effectExtent l="0" t="0" r="9525" b="9525"/>
          <wp:wrapNone/>
          <wp:docPr id="4" name="Image 1" descr="https://undocs.org/m2/QRCode.ashx?DS=ECE/TRANS/180/Add.9/Amend.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9/Amend.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AA121" w14:textId="77777777" w:rsidR="001134F6" w:rsidRPr="00D27D5E" w:rsidRDefault="001134F6" w:rsidP="00D27D5E">
      <w:pPr>
        <w:tabs>
          <w:tab w:val="right" w:pos="2155"/>
        </w:tabs>
        <w:spacing w:after="80"/>
        <w:ind w:left="680"/>
        <w:rPr>
          <w:u w:val="single"/>
        </w:rPr>
      </w:pPr>
      <w:r>
        <w:rPr>
          <w:u w:val="single"/>
        </w:rPr>
        <w:tab/>
      </w:r>
    </w:p>
  </w:footnote>
  <w:footnote w:type="continuationSeparator" w:id="0">
    <w:p w14:paraId="4B12DBC5" w14:textId="77777777" w:rsidR="001134F6" w:rsidRPr="00D171D4" w:rsidRDefault="001134F6" w:rsidP="00D171D4">
      <w:pPr>
        <w:tabs>
          <w:tab w:val="right" w:pos="2155"/>
        </w:tabs>
        <w:spacing w:after="80"/>
        <w:ind w:left="680"/>
        <w:rPr>
          <w:u w:val="single"/>
        </w:rPr>
      </w:pPr>
      <w:r w:rsidRPr="00D171D4">
        <w:rPr>
          <w:u w:val="single"/>
        </w:rPr>
        <w:tab/>
      </w:r>
    </w:p>
  </w:footnote>
  <w:footnote w:type="continuationNotice" w:id="1">
    <w:p w14:paraId="0600DE7E" w14:textId="77777777" w:rsidR="001134F6" w:rsidRPr="00C451B9" w:rsidRDefault="001134F6" w:rsidP="00C451B9">
      <w:pPr>
        <w:spacing w:line="240" w:lineRule="auto"/>
        <w:rPr>
          <w:sz w:val="2"/>
          <w:szCs w:val="2"/>
        </w:rPr>
      </w:pPr>
    </w:p>
  </w:footnote>
  <w:footnote w:id="2">
    <w:p w14:paraId="33D1F89A" w14:textId="77777777" w:rsidR="001134F6" w:rsidRPr="009D5FDB" w:rsidRDefault="001134F6" w:rsidP="002D7CE4">
      <w:pPr>
        <w:pStyle w:val="Notedebasdepage"/>
      </w:pPr>
      <w:r w:rsidRPr="009D5FDB">
        <w:tab/>
      </w:r>
      <w:r w:rsidRPr="000F1744">
        <w:rPr>
          <w:rStyle w:val="Appelnotedebasdep"/>
        </w:rPr>
        <w:footnoteRef/>
      </w:r>
      <w:r w:rsidRPr="009D5FDB">
        <w:rPr>
          <w:vertAlign w:val="superscript"/>
        </w:rPr>
        <w:t xml:space="preserve"> </w:t>
      </w:r>
      <w:r w:rsidRPr="009D5FDB">
        <w:tab/>
        <w:t>Le rapport final du groupe d’évaluation technique est disponible en tant que documents ECE/TRANS/WP</w:t>
      </w:r>
      <w:r w:rsidR="00E15033" w:rsidRPr="00E15033">
        <w:t>.</w:t>
      </w:r>
      <w:r w:rsidRPr="009D5FDB">
        <w:t xml:space="preserve">29/GRSP/2011/13 et GRSP-49-15 : les documents examinés sont énumérés dans le document GTR9-C-08 de la réunion constituante du groupe de travail informel et sont consultables dans la section </w:t>
      </w:r>
      <w:r>
        <w:t>« </w:t>
      </w:r>
      <w:r w:rsidRPr="009D5FDB">
        <w:t>FlexPLI subgroup</w:t>
      </w:r>
      <w:r>
        <w:t> »</w:t>
      </w:r>
      <w:r w:rsidRPr="009D5FDB">
        <w:t xml:space="preserve"> du premier groupe informel sur la protection des piétons</w:t>
      </w:r>
      <w:r w:rsidR="00E15033" w:rsidRPr="00E15033">
        <w:t>.</w:t>
      </w:r>
    </w:p>
  </w:footnote>
  <w:footnote w:id="3">
    <w:p w14:paraId="193AEF3C" w14:textId="77777777" w:rsidR="001134F6" w:rsidRPr="005945E3" w:rsidRDefault="001134F6" w:rsidP="002D7CE4">
      <w:pPr>
        <w:pStyle w:val="Notedebasdepage"/>
      </w:pPr>
      <w:r w:rsidRPr="005945E3">
        <w:tab/>
      </w:r>
      <w:r w:rsidRPr="000F1744">
        <w:rPr>
          <w:rStyle w:val="Appelnotedebasdep"/>
        </w:rPr>
        <w:footnoteRef/>
      </w:r>
      <w:r w:rsidRPr="005945E3">
        <w:tab/>
      </w:r>
      <w:r w:rsidRPr="009D5FDB">
        <w:rPr>
          <w:lang w:eastAsia="ja-JP"/>
        </w:rPr>
        <w:t>Les caractéristiques techniques, notamment des dessins détaillés et les instructions de montage et de démontage de la jambe d’essai souple</w:t>
      </w:r>
      <w:r w:rsidRPr="005945E3">
        <w:t xml:space="preserve"> </w:t>
      </w:r>
      <w:r w:rsidRPr="009D5FDB">
        <w:rPr>
          <w:lang w:eastAsia="ja-JP"/>
        </w:rPr>
        <w:t>sont définies dans l’additif 3</w:t>
      </w:r>
      <w:r w:rsidRPr="009D5FDB">
        <w:t xml:space="preserve"> de la </w:t>
      </w:r>
      <w:r w:rsidRPr="009D5FDB">
        <w:rPr>
          <w:lang w:eastAsia="ja-JP"/>
        </w:rPr>
        <w:t xml:space="preserve">Résolution mutuelle </w:t>
      </w:r>
      <w:r w:rsidRPr="009D5FDB">
        <w:rPr>
          <w:rFonts w:eastAsia="MS Mincho"/>
          <w:lang w:eastAsia="ja-JP"/>
        </w:rPr>
        <w:t>n</w:t>
      </w:r>
      <w:r w:rsidRPr="009D5FDB">
        <w:rPr>
          <w:rFonts w:eastAsia="MS Mincho"/>
          <w:vertAlign w:val="superscript"/>
          <w:lang w:eastAsia="ja-JP"/>
        </w:rPr>
        <w:t>o</w:t>
      </w:r>
      <w:r>
        <w:rPr>
          <w:lang w:eastAsia="ja-JP"/>
        </w:rPr>
        <w:t> 1</w:t>
      </w:r>
      <w:r w:rsidR="00E15033" w:rsidRPr="00E1503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B19BC" w14:textId="219F9997" w:rsidR="001134F6" w:rsidRPr="00DB5C0F" w:rsidRDefault="001134F6">
    <w:pPr>
      <w:pStyle w:val="En-tte"/>
    </w:pPr>
    <w:fldSimple w:instr=" TITLE  \* MERGEFORMAT ">
      <w:r w:rsidR="007B441C">
        <w:t>ECE/TRANS/180/Add.9/Amend.2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B5FBC" w14:textId="193A9611" w:rsidR="001134F6" w:rsidRPr="00DB5C0F" w:rsidRDefault="001134F6" w:rsidP="00DB5C0F">
    <w:pPr>
      <w:pStyle w:val="En-tte"/>
      <w:jc w:val="right"/>
    </w:pPr>
    <w:fldSimple w:instr=" TITLE  \* MERGEFORMAT ">
      <w:r w:rsidR="007B441C">
        <w:t>ECE/TRANS/180/Add.9/Amend.2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A023177"/>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15:restartNumberingAfterBreak="0">
    <w:nsid w:val="0D954887"/>
    <w:multiLevelType w:val="hybridMultilevel"/>
    <w:tmpl w:val="5A48E46A"/>
    <w:lvl w:ilvl="0" w:tplc="F560206C">
      <w:start w:val="1"/>
      <w:numFmt w:val="decimal"/>
      <w:pStyle w:val="HCh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6" w15:restartNumberingAfterBreak="0">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7"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252E1178"/>
    <w:multiLevelType w:val="hybridMultilevel"/>
    <w:tmpl w:val="CE3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A35440"/>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2" w15:restartNumberingAfterBreak="0">
    <w:nsid w:val="34350A79"/>
    <w:multiLevelType w:val="hybridMultilevel"/>
    <w:tmpl w:val="631455DE"/>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CF4EB2"/>
    <w:multiLevelType w:val="hybridMultilevel"/>
    <w:tmpl w:val="3F2CCC0E"/>
    <w:lvl w:ilvl="0" w:tplc="78607ACC">
      <w:start w:val="1"/>
      <w:numFmt w:val="bullet"/>
      <w:pStyle w:val="Numrodepage"/>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5" w15:restartNumberingAfterBreak="0">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8" w15:restartNumberingAfterBreak="0">
    <w:nsid w:val="47084E5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30"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2" w15:restartNumberingAfterBreak="0">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3" w15:restartNumberingAfterBreak="0">
    <w:nsid w:val="5FB906C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AD07B2"/>
    <w:multiLevelType w:val="hybridMultilevel"/>
    <w:tmpl w:val="D7D47906"/>
    <w:lvl w:ilvl="0" w:tplc="3B64B33E">
      <w:start w:val="1"/>
      <w:numFmt w:val="bullet"/>
      <w:pStyle w:val="Appelnotedebasdep"/>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6EC726D7"/>
    <w:multiLevelType w:val="hybridMultilevel"/>
    <w:tmpl w:val="99E4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4"/>
  </w:num>
  <w:num w:numId="3">
    <w:abstractNumId w:val="14"/>
  </w:num>
  <w:num w:numId="4">
    <w:abstractNumId w:val="36"/>
  </w:num>
  <w:num w:numId="5">
    <w:abstractNumId w:val="24"/>
  </w:num>
  <w:num w:numId="6">
    <w:abstractNumId w:val="14"/>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30"/>
  </w:num>
  <w:num w:numId="18">
    <w:abstractNumId w:val="23"/>
  </w:num>
  <w:num w:numId="19">
    <w:abstractNumId w:val="17"/>
  </w:num>
  <w:num w:numId="20">
    <w:abstractNumId w:val="39"/>
  </w:num>
  <w:num w:numId="21">
    <w:abstractNumId w:val="28"/>
  </w:num>
  <w:num w:numId="22">
    <w:abstractNumId w:val="33"/>
  </w:num>
  <w:num w:numId="23">
    <w:abstractNumId w:val="12"/>
  </w:num>
  <w:num w:numId="24">
    <w:abstractNumId w:val="35"/>
  </w:num>
  <w:num w:numId="25">
    <w:abstractNumId w:val="38"/>
  </w:num>
  <w:num w:numId="26">
    <w:abstractNumId w:val="10"/>
  </w:num>
  <w:num w:numId="27">
    <w:abstractNumId w:val="18"/>
  </w:num>
  <w:num w:numId="28">
    <w:abstractNumId w:val="22"/>
  </w:num>
  <w:num w:numId="29">
    <w:abstractNumId w:val="34"/>
  </w:num>
  <w:num w:numId="30">
    <w:abstractNumId w:val="20"/>
  </w:num>
  <w:num w:numId="31">
    <w:abstractNumId w:val="37"/>
  </w:num>
  <w:num w:numId="32">
    <w:abstractNumId w:val="25"/>
  </w:num>
  <w:num w:numId="33">
    <w:abstractNumId w:val="13"/>
  </w:num>
  <w:num w:numId="34">
    <w:abstractNumId w:val="31"/>
  </w:num>
  <w:num w:numId="35">
    <w:abstractNumId w:val="29"/>
  </w:num>
  <w:num w:numId="36">
    <w:abstractNumId w:val="15"/>
  </w:num>
  <w:num w:numId="37">
    <w:abstractNumId w:val="26"/>
  </w:num>
  <w:num w:numId="38">
    <w:abstractNumId w:val="19"/>
  </w:num>
  <w:num w:numId="39">
    <w:abstractNumId w:val="11"/>
  </w:num>
  <w:num w:numId="40">
    <w:abstractNumId w:val="32"/>
  </w:num>
  <w:num w:numId="41">
    <w:abstractNumId w:val="27"/>
  </w:num>
  <w:num w:numId="42">
    <w:abstractNumId w:val="16"/>
  </w:num>
  <w:num w:numId="43">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GB" w:vendorID="64" w:dllVersion="5" w:nlCheck="1" w:checkStyle="1"/>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E0A"/>
    <w:rsid w:val="00010850"/>
    <w:rsid w:val="0001470D"/>
    <w:rsid w:val="00015953"/>
    <w:rsid w:val="00016165"/>
    <w:rsid w:val="00016AC5"/>
    <w:rsid w:val="00021126"/>
    <w:rsid w:val="00021907"/>
    <w:rsid w:val="000233A5"/>
    <w:rsid w:val="0002445D"/>
    <w:rsid w:val="00024C50"/>
    <w:rsid w:val="00025E92"/>
    <w:rsid w:val="000276A3"/>
    <w:rsid w:val="00032060"/>
    <w:rsid w:val="00040539"/>
    <w:rsid w:val="00040598"/>
    <w:rsid w:val="00047F10"/>
    <w:rsid w:val="00052157"/>
    <w:rsid w:val="0005346D"/>
    <w:rsid w:val="00055FE4"/>
    <w:rsid w:val="000641CE"/>
    <w:rsid w:val="00067310"/>
    <w:rsid w:val="000725B5"/>
    <w:rsid w:val="00077E35"/>
    <w:rsid w:val="0008669E"/>
    <w:rsid w:val="00090599"/>
    <w:rsid w:val="000A1501"/>
    <w:rsid w:val="000A2494"/>
    <w:rsid w:val="000A6B7E"/>
    <w:rsid w:val="000B0996"/>
    <w:rsid w:val="000C6CDB"/>
    <w:rsid w:val="000C76A8"/>
    <w:rsid w:val="000D1E0A"/>
    <w:rsid w:val="000D5C25"/>
    <w:rsid w:val="000E4F06"/>
    <w:rsid w:val="000E5601"/>
    <w:rsid w:val="000F41F2"/>
    <w:rsid w:val="000F782E"/>
    <w:rsid w:val="0010373B"/>
    <w:rsid w:val="001134F6"/>
    <w:rsid w:val="0011415F"/>
    <w:rsid w:val="00125446"/>
    <w:rsid w:val="001358D9"/>
    <w:rsid w:val="00141E26"/>
    <w:rsid w:val="00143EB9"/>
    <w:rsid w:val="0014428F"/>
    <w:rsid w:val="00152C5A"/>
    <w:rsid w:val="0015389C"/>
    <w:rsid w:val="00160540"/>
    <w:rsid w:val="00166C68"/>
    <w:rsid w:val="00174814"/>
    <w:rsid w:val="00181A90"/>
    <w:rsid w:val="00183C2F"/>
    <w:rsid w:val="00190996"/>
    <w:rsid w:val="00190D5D"/>
    <w:rsid w:val="00192EEB"/>
    <w:rsid w:val="00194484"/>
    <w:rsid w:val="001A2040"/>
    <w:rsid w:val="001A20FB"/>
    <w:rsid w:val="001A376F"/>
    <w:rsid w:val="001B09BB"/>
    <w:rsid w:val="001C3D8D"/>
    <w:rsid w:val="001C6497"/>
    <w:rsid w:val="001D7F8A"/>
    <w:rsid w:val="001E0447"/>
    <w:rsid w:val="001E1495"/>
    <w:rsid w:val="001E16F8"/>
    <w:rsid w:val="001E34CB"/>
    <w:rsid w:val="001E3FEB"/>
    <w:rsid w:val="001E4541"/>
    <w:rsid w:val="001E4A02"/>
    <w:rsid w:val="001E4E3F"/>
    <w:rsid w:val="001E653B"/>
    <w:rsid w:val="001E6DF0"/>
    <w:rsid w:val="001F3E68"/>
    <w:rsid w:val="001F4931"/>
    <w:rsid w:val="002000CD"/>
    <w:rsid w:val="00200CBA"/>
    <w:rsid w:val="00203449"/>
    <w:rsid w:val="00204B66"/>
    <w:rsid w:val="002059CE"/>
    <w:rsid w:val="00206AD4"/>
    <w:rsid w:val="00224B8B"/>
    <w:rsid w:val="00225A8C"/>
    <w:rsid w:val="00227437"/>
    <w:rsid w:val="00230ED3"/>
    <w:rsid w:val="00231A7F"/>
    <w:rsid w:val="0024288E"/>
    <w:rsid w:val="00242BBD"/>
    <w:rsid w:val="00244817"/>
    <w:rsid w:val="0024586F"/>
    <w:rsid w:val="00246BC8"/>
    <w:rsid w:val="00251F95"/>
    <w:rsid w:val="00252317"/>
    <w:rsid w:val="002659F1"/>
    <w:rsid w:val="00267CF8"/>
    <w:rsid w:val="00271E41"/>
    <w:rsid w:val="00284C19"/>
    <w:rsid w:val="00286E23"/>
    <w:rsid w:val="002876A1"/>
    <w:rsid w:val="00287CA6"/>
    <w:rsid w:val="00287E79"/>
    <w:rsid w:val="002928F9"/>
    <w:rsid w:val="00294D5B"/>
    <w:rsid w:val="00294D6A"/>
    <w:rsid w:val="0029791D"/>
    <w:rsid w:val="002A2A2C"/>
    <w:rsid w:val="002A5D07"/>
    <w:rsid w:val="002B1B50"/>
    <w:rsid w:val="002D25CA"/>
    <w:rsid w:val="002D3DA4"/>
    <w:rsid w:val="002D7CE4"/>
    <w:rsid w:val="002E2F5C"/>
    <w:rsid w:val="002E4C9D"/>
    <w:rsid w:val="002E7D76"/>
    <w:rsid w:val="002F0C48"/>
    <w:rsid w:val="003016B7"/>
    <w:rsid w:val="0030754C"/>
    <w:rsid w:val="00317E54"/>
    <w:rsid w:val="00322DF1"/>
    <w:rsid w:val="00324EBF"/>
    <w:rsid w:val="0032556C"/>
    <w:rsid w:val="00330508"/>
    <w:rsid w:val="0033286A"/>
    <w:rsid w:val="00333130"/>
    <w:rsid w:val="00346E32"/>
    <w:rsid w:val="00347360"/>
    <w:rsid w:val="003515AA"/>
    <w:rsid w:val="003559BE"/>
    <w:rsid w:val="00364F13"/>
    <w:rsid w:val="0036776C"/>
    <w:rsid w:val="00372A7A"/>
    <w:rsid w:val="00372D1D"/>
    <w:rsid w:val="00374106"/>
    <w:rsid w:val="0037679A"/>
    <w:rsid w:val="0038047C"/>
    <w:rsid w:val="00382062"/>
    <w:rsid w:val="00387BE2"/>
    <w:rsid w:val="00390EEF"/>
    <w:rsid w:val="00394410"/>
    <w:rsid w:val="003976D5"/>
    <w:rsid w:val="003B53B6"/>
    <w:rsid w:val="003D6C68"/>
    <w:rsid w:val="003E01D0"/>
    <w:rsid w:val="003E49B9"/>
    <w:rsid w:val="003E5E5B"/>
    <w:rsid w:val="003E5F12"/>
    <w:rsid w:val="003E786C"/>
    <w:rsid w:val="003F2A89"/>
    <w:rsid w:val="003F4A54"/>
    <w:rsid w:val="0040144C"/>
    <w:rsid w:val="004067AE"/>
    <w:rsid w:val="00410521"/>
    <w:rsid w:val="00413BB0"/>
    <w:rsid w:val="004159D0"/>
    <w:rsid w:val="00417326"/>
    <w:rsid w:val="00421A10"/>
    <w:rsid w:val="00422499"/>
    <w:rsid w:val="00430EFC"/>
    <w:rsid w:val="004342E2"/>
    <w:rsid w:val="00434354"/>
    <w:rsid w:val="00440BC8"/>
    <w:rsid w:val="004479E7"/>
    <w:rsid w:val="00454F8D"/>
    <w:rsid w:val="004567EB"/>
    <w:rsid w:val="00460E72"/>
    <w:rsid w:val="00464191"/>
    <w:rsid w:val="00467412"/>
    <w:rsid w:val="00476265"/>
    <w:rsid w:val="00490F56"/>
    <w:rsid w:val="00491F39"/>
    <w:rsid w:val="004A49A5"/>
    <w:rsid w:val="004A66A2"/>
    <w:rsid w:val="004B07A3"/>
    <w:rsid w:val="004B261D"/>
    <w:rsid w:val="004B51CD"/>
    <w:rsid w:val="004B576C"/>
    <w:rsid w:val="004C0FD5"/>
    <w:rsid w:val="004C54C0"/>
    <w:rsid w:val="004C56B2"/>
    <w:rsid w:val="004C771B"/>
    <w:rsid w:val="004D00B2"/>
    <w:rsid w:val="004E4963"/>
    <w:rsid w:val="004E6809"/>
    <w:rsid w:val="004E7F24"/>
    <w:rsid w:val="004F4D32"/>
    <w:rsid w:val="005111B1"/>
    <w:rsid w:val="0051457E"/>
    <w:rsid w:val="0051714B"/>
    <w:rsid w:val="00520F80"/>
    <w:rsid w:val="005239FF"/>
    <w:rsid w:val="00523DB8"/>
    <w:rsid w:val="00533150"/>
    <w:rsid w:val="00543B57"/>
    <w:rsid w:val="00543C47"/>
    <w:rsid w:val="00543D5E"/>
    <w:rsid w:val="00552260"/>
    <w:rsid w:val="00552777"/>
    <w:rsid w:val="00555494"/>
    <w:rsid w:val="00555B92"/>
    <w:rsid w:val="00555CBA"/>
    <w:rsid w:val="00556C1A"/>
    <w:rsid w:val="00561DC7"/>
    <w:rsid w:val="00565B29"/>
    <w:rsid w:val="00571BC1"/>
    <w:rsid w:val="00571F41"/>
    <w:rsid w:val="00575476"/>
    <w:rsid w:val="00583A20"/>
    <w:rsid w:val="00584373"/>
    <w:rsid w:val="0059061F"/>
    <w:rsid w:val="00591DB3"/>
    <w:rsid w:val="005939ED"/>
    <w:rsid w:val="005947BC"/>
    <w:rsid w:val="00595E8A"/>
    <w:rsid w:val="005A0268"/>
    <w:rsid w:val="005A6014"/>
    <w:rsid w:val="005B473C"/>
    <w:rsid w:val="005B4DCA"/>
    <w:rsid w:val="005C549A"/>
    <w:rsid w:val="005D0035"/>
    <w:rsid w:val="005D7719"/>
    <w:rsid w:val="005E1B9B"/>
    <w:rsid w:val="005E32D1"/>
    <w:rsid w:val="005E5D1F"/>
    <w:rsid w:val="005F0207"/>
    <w:rsid w:val="0061113B"/>
    <w:rsid w:val="00611D43"/>
    <w:rsid w:val="00612D48"/>
    <w:rsid w:val="00613A5E"/>
    <w:rsid w:val="00616B45"/>
    <w:rsid w:val="006241C6"/>
    <w:rsid w:val="00627F89"/>
    <w:rsid w:val="00630D9B"/>
    <w:rsid w:val="00631953"/>
    <w:rsid w:val="0063208D"/>
    <w:rsid w:val="00636C5F"/>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91E0C"/>
    <w:rsid w:val="006A24AD"/>
    <w:rsid w:val="006A6B31"/>
    <w:rsid w:val="006A6C95"/>
    <w:rsid w:val="006A7B29"/>
    <w:rsid w:val="006B0EB2"/>
    <w:rsid w:val="006B0FF8"/>
    <w:rsid w:val="006B4590"/>
    <w:rsid w:val="006C340C"/>
    <w:rsid w:val="006E552A"/>
    <w:rsid w:val="006F1D0B"/>
    <w:rsid w:val="006F27A8"/>
    <w:rsid w:val="006F3493"/>
    <w:rsid w:val="006F3544"/>
    <w:rsid w:val="0070347C"/>
    <w:rsid w:val="00704C7F"/>
    <w:rsid w:val="007102D2"/>
    <w:rsid w:val="00714A66"/>
    <w:rsid w:val="0071658C"/>
    <w:rsid w:val="007176C1"/>
    <w:rsid w:val="00720BC0"/>
    <w:rsid w:val="0072116B"/>
    <w:rsid w:val="00724BC1"/>
    <w:rsid w:val="00725063"/>
    <w:rsid w:val="00732E72"/>
    <w:rsid w:val="00734447"/>
    <w:rsid w:val="00741D90"/>
    <w:rsid w:val="007524A4"/>
    <w:rsid w:val="007607B1"/>
    <w:rsid w:val="00765296"/>
    <w:rsid w:val="00766D28"/>
    <w:rsid w:val="007723C2"/>
    <w:rsid w:val="007815B9"/>
    <w:rsid w:val="00785F1F"/>
    <w:rsid w:val="007869B6"/>
    <w:rsid w:val="00790B9D"/>
    <w:rsid w:val="00796316"/>
    <w:rsid w:val="007A1C58"/>
    <w:rsid w:val="007A20D2"/>
    <w:rsid w:val="007A79CD"/>
    <w:rsid w:val="007B441C"/>
    <w:rsid w:val="007D2668"/>
    <w:rsid w:val="007D3119"/>
    <w:rsid w:val="007E7734"/>
    <w:rsid w:val="007F1867"/>
    <w:rsid w:val="007F1EC4"/>
    <w:rsid w:val="007F4A46"/>
    <w:rsid w:val="007F55CB"/>
    <w:rsid w:val="007F768E"/>
    <w:rsid w:val="008021D4"/>
    <w:rsid w:val="008149F9"/>
    <w:rsid w:val="008245B7"/>
    <w:rsid w:val="0082755E"/>
    <w:rsid w:val="00831A18"/>
    <w:rsid w:val="00834EB0"/>
    <w:rsid w:val="00837345"/>
    <w:rsid w:val="00844750"/>
    <w:rsid w:val="00851A74"/>
    <w:rsid w:val="00853AB8"/>
    <w:rsid w:val="00854C34"/>
    <w:rsid w:val="0085586A"/>
    <w:rsid w:val="00856DB2"/>
    <w:rsid w:val="00895DE5"/>
    <w:rsid w:val="008A0FA8"/>
    <w:rsid w:val="008A1EC0"/>
    <w:rsid w:val="008B44C4"/>
    <w:rsid w:val="008C322B"/>
    <w:rsid w:val="008C4B74"/>
    <w:rsid w:val="008C67F1"/>
    <w:rsid w:val="008D1156"/>
    <w:rsid w:val="008D59DB"/>
    <w:rsid w:val="008E0319"/>
    <w:rsid w:val="008E4DE2"/>
    <w:rsid w:val="008E7CE2"/>
    <w:rsid w:val="008E7FAE"/>
    <w:rsid w:val="00911BF7"/>
    <w:rsid w:val="0091594A"/>
    <w:rsid w:val="009230F1"/>
    <w:rsid w:val="00926925"/>
    <w:rsid w:val="00935490"/>
    <w:rsid w:val="009418DE"/>
    <w:rsid w:val="00942052"/>
    <w:rsid w:val="009516B7"/>
    <w:rsid w:val="009545F1"/>
    <w:rsid w:val="0095536C"/>
    <w:rsid w:val="00957CE5"/>
    <w:rsid w:val="009624E2"/>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16948"/>
    <w:rsid w:val="00A2492E"/>
    <w:rsid w:val="00A31163"/>
    <w:rsid w:val="00A34593"/>
    <w:rsid w:val="00A364DB"/>
    <w:rsid w:val="00A45E90"/>
    <w:rsid w:val="00A4770F"/>
    <w:rsid w:val="00A50D6B"/>
    <w:rsid w:val="00A51050"/>
    <w:rsid w:val="00A55060"/>
    <w:rsid w:val="00A56945"/>
    <w:rsid w:val="00A57027"/>
    <w:rsid w:val="00A5750C"/>
    <w:rsid w:val="00A66781"/>
    <w:rsid w:val="00A72C35"/>
    <w:rsid w:val="00A752BB"/>
    <w:rsid w:val="00A76E5B"/>
    <w:rsid w:val="00A81F93"/>
    <w:rsid w:val="00A9247E"/>
    <w:rsid w:val="00AA0DCA"/>
    <w:rsid w:val="00AA7796"/>
    <w:rsid w:val="00AC67A1"/>
    <w:rsid w:val="00AC7977"/>
    <w:rsid w:val="00AC7E56"/>
    <w:rsid w:val="00AE2617"/>
    <w:rsid w:val="00AE352C"/>
    <w:rsid w:val="00AE4CCA"/>
    <w:rsid w:val="00AE79AC"/>
    <w:rsid w:val="00AF068B"/>
    <w:rsid w:val="00B01AAD"/>
    <w:rsid w:val="00B101DB"/>
    <w:rsid w:val="00B21751"/>
    <w:rsid w:val="00B256F0"/>
    <w:rsid w:val="00B25EA9"/>
    <w:rsid w:val="00B31D7D"/>
    <w:rsid w:val="00B32E2D"/>
    <w:rsid w:val="00B4005D"/>
    <w:rsid w:val="00B416B8"/>
    <w:rsid w:val="00B42351"/>
    <w:rsid w:val="00B43741"/>
    <w:rsid w:val="00B45642"/>
    <w:rsid w:val="00B52F29"/>
    <w:rsid w:val="00B5388D"/>
    <w:rsid w:val="00B61990"/>
    <w:rsid w:val="00B6249B"/>
    <w:rsid w:val="00B70CCD"/>
    <w:rsid w:val="00B724E6"/>
    <w:rsid w:val="00B75E66"/>
    <w:rsid w:val="00B773BF"/>
    <w:rsid w:val="00BC2C95"/>
    <w:rsid w:val="00BC3F20"/>
    <w:rsid w:val="00BC76F0"/>
    <w:rsid w:val="00BD13E6"/>
    <w:rsid w:val="00BD28B2"/>
    <w:rsid w:val="00BD5A8D"/>
    <w:rsid w:val="00BD7343"/>
    <w:rsid w:val="00BE7C74"/>
    <w:rsid w:val="00BF0556"/>
    <w:rsid w:val="00BF346F"/>
    <w:rsid w:val="00BF37EE"/>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B1B"/>
    <w:rsid w:val="00C67D23"/>
    <w:rsid w:val="00C71827"/>
    <w:rsid w:val="00C75D25"/>
    <w:rsid w:val="00C825E5"/>
    <w:rsid w:val="00C90387"/>
    <w:rsid w:val="00C95EB8"/>
    <w:rsid w:val="00C97EC1"/>
    <w:rsid w:val="00CB02C5"/>
    <w:rsid w:val="00CB0D41"/>
    <w:rsid w:val="00CB39CD"/>
    <w:rsid w:val="00CC2A62"/>
    <w:rsid w:val="00CC7CE6"/>
    <w:rsid w:val="00CD044C"/>
    <w:rsid w:val="00CD1A71"/>
    <w:rsid w:val="00CD1FBB"/>
    <w:rsid w:val="00CE033D"/>
    <w:rsid w:val="00CE08E5"/>
    <w:rsid w:val="00D016B5"/>
    <w:rsid w:val="00D034F1"/>
    <w:rsid w:val="00D05828"/>
    <w:rsid w:val="00D062F1"/>
    <w:rsid w:val="00D06712"/>
    <w:rsid w:val="00D14C21"/>
    <w:rsid w:val="00D14F42"/>
    <w:rsid w:val="00D171D4"/>
    <w:rsid w:val="00D20BFE"/>
    <w:rsid w:val="00D244CB"/>
    <w:rsid w:val="00D27D5E"/>
    <w:rsid w:val="00D32B08"/>
    <w:rsid w:val="00D407D1"/>
    <w:rsid w:val="00D43E5F"/>
    <w:rsid w:val="00D51CE6"/>
    <w:rsid w:val="00D639BD"/>
    <w:rsid w:val="00D65777"/>
    <w:rsid w:val="00D66E0D"/>
    <w:rsid w:val="00D7425A"/>
    <w:rsid w:val="00D74F7E"/>
    <w:rsid w:val="00D7695F"/>
    <w:rsid w:val="00D9039B"/>
    <w:rsid w:val="00D93582"/>
    <w:rsid w:val="00DA41A2"/>
    <w:rsid w:val="00DA43A1"/>
    <w:rsid w:val="00DA5E1D"/>
    <w:rsid w:val="00DA6414"/>
    <w:rsid w:val="00DB5C0F"/>
    <w:rsid w:val="00DC3628"/>
    <w:rsid w:val="00DC4F43"/>
    <w:rsid w:val="00DE083E"/>
    <w:rsid w:val="00DE5AB1"/>
    <w:rsid w:val="00DE6D90"/>
    <w:rsid w:val="00DF002F"/>
    <w:rsid w:val="00E0244D"/>
    <w:rsid w:val="00E026DF"/>
    <w:rsid w:val="00E02F48"/>
    <w:rsid w:val="00E03712"/>
    <w:rsid w:val="00E06B3F"/>
    <w:rsid w:val="00E10A73"/>
    <w:rsid w:val="00E1408C"/>
    <w:rsid w:val="00E14F27"/>
    <w:rsid w:val="00E15033"/>
    <w:rsid w:val="00E171D2"/>
    <w:rsid w:val="00E221F3"/>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50C1"/>
    <w:rsid w:val="00E96710"/>
    <w:rsid w:val="00E97E2C"/>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5D41"/>
    <w:rsid w:val="00F515AD"/>
    <w:rsid w:val="00F57DD7"/>
    <w:rsid w:val="00F636AD"/>
    <w:rsid w:val="00F734D9"/>
    <w:rsid w:val="00F73F83"/>
    <w:rsid w:val="00F74902"/>
    <w:rsid w:val="00F754CA"/>
    <w:rsid w:val="00F85A4E"/>
    <w:rsid w:val="00F86114"/>
    <w:rsid w:val="00F9353A"/>
    <w:rsid w:val="00F965C2"/>
    <w:rsid w:val="00FA27D4"/>
    <w:rsid w:val="00FA5A79"/>
    <w:rsid w:val="00FB0BFE"/>
    <w:rsid w:val="00FB4300"/>
    <w:rsid w:val="00FB4C51"/>
    <w:rsid w:val="00FB734D"/>
    <w:rsid w:val="00FD02A2"/>
    <w:rsid w:val="00FD5E64"/>
    <w:rsid w:val="00FD7985"/>
    <w:rsid w:val="00FE2B33"/>
    <w:rsid w:val="00FE6526"/>
    <w:rsid w:val="00FF1DBD"/>
    <w:rsid w:val="00FF1E4B"/>
    <w:rsid w:val="00FF33E4"/>
    <w:rsid w:val="00FF3973"/>
    <w:rsid w:val="00FF51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706A4100"/>
  <w15:docId w15:val="{3C93D27D-FA1C-4E26-BE5B-F7D33662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6A8"/>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Titre1">
    <w:name w:val="heading 1"/>
    <w:aliases w:val="Table_G"/>
    <w:basedOn w:val="SingleTxtG"/>
    <w:next w:val="SingleTxtG"/>
    <w:link w:val="Titre1Car"/>
    <w:qFormat/>
    <w:rsid w:val="007E7734"/>
    <w:pPr>
      <w:keepNext/>
      <w:keepLines/>
      <w:spacing w:after="0" w:line="240" w:lineRule="auto"/>
      <w:ind w:right="0"/>
      <w:jc w:val="left"/>
      <w:outlineLvl w:val="0"/>
    </w:pPr>
  </w:style>
  <w:style w:type="paragraph" w:styleId="Titre2">
    <w:name w:val="heading 2"/>
    <w:basedOn w:val="Normal"/>
    <w:next w:val="Normal"/>
    <w:link w:val="Titre2Car"/>
    <w:qFormat/>
    <w:rsid w:val="007E7734"/>
    <w:pPr>
      <w:outlineLvl w:val="1"/>
    </w:pPr>
  </w:style>
  <w:style w:type="paragraph" w:styleId="Titre3">
    <w:name w:val="heading 3"/>
    <w:basedOn w:val="Normal"/>
    <w:next w:val="Normal"/>
    <w:link w:val="Titre3Car"/>
    <w:qFormat/>
    <w:rsid w:val="007E7734"/>
    <w:pPr>
      <w:outlineLvl w:val="2"/>
    </w:pPr>
  </w:style>
  <w:style w:type="paragraph" w:styleId="Titre4">
    <w:name w:val="heading 4"/>
    <w:basedOn w:val="Normal"/>
    <w:next w:val="Normal"/>
    <w:link w:val="Titre4Car"/>
    <w:qFormat/>
    <w:rsid w:val="007E7734"/>
    <w:pPr>
      <w:outlineLvl w:val="3"/>
    </w:pPr>
  </w:style>
  <w:style w:type="paragraph" w:styleId="Titre5">
    <w:name w:val="heading 5"/>
    <w:basedOn w:val="Normal"/>
    <w:next w:val="Normal"/>
    <w:link w:val="Titre5Car"/>
    <w:qFormat/>
    <w:rsid w:val="007E7734"/>
    <w:pPr>
      <w:outlineLvl w:val="4"/>
    </w:pPr>
  </w:style>
  <w:style w:type="paragraph" w:styleId="Titre6">
    <w:name w:val="heading 6"/>
    <w:basedOn w:val="Normal"/>
    <w:next w:val="Normal"/>
    <w:link w:val="Titre6Car"/>
    <w:qFormat/>
    <w:rsid w:val="007E7734"/>
    <w:pPr>
      <w:outlineLvl w:val="5"/>
    </w:pPr>
  </w:style>
  <w:style w:type="paragraph" w:styleId="Titre7">
    <w:name w:val="heading 7"/>
    <w:basedOn w:val="Normal"/>
    <w:next w:val="Normal"/>
    <w:link w:val="Titre7Car"/>
    <w:qFormat/>
    <w:rsid w:val="007E7734"/>
    <w:pPr>
      <w:outlineLvl w:val="6"/>
    </w:pPr>
  </w:style>
  <w:style w:type="paragraph" w:styleId="Titre8">
    <w:name w:val="heading 8"/>
    <w:basedOn w:val="Normal"/>
    <w:next w:val="Normal"/>
    <w:link w:val="Titre8Car"/>
    <w:qFormat/>
    <w:rsid w:val="007E7734"/>
    <w:pPr>
      <w:outlineLvl w:val="7"/>
    </w:pPr>
  </w:style>
  <w:style w:type="paragraph" w:styleId="Titre9">
    <w:name w:val="heading 9"/>
    <w:basedOn w:val="Normal"/>
    <w:next w:val="Normal"/>
    <w:link w:val="Titre9Car"/>
    <w:qFormat/>
    <w:rsid w:val="007E7734"/>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character" w:customStyle="1" w:styleId="SingleTxtGChar">
    <w:name w:val="_ Single Txt_G Char"/>
    <w:link w:val="SingleTxtG"/>
    <w:qFormat/>
    <w:rsid w:val="00421A10"/>
    <w:rPr>
      <w:rFonts w:eastAsia="SimSun"/>
      <w:lang w:val="fr-CH" w:eastAsia="en-US"/>
    </w:rPr>
  </w:style>
  <w:style w:type="character" w:customStyle="1" w:styleId="Titre1Car">
    <w:name w:val="Titre 1 Car"/>
    <w:aliases w:val="Table_G Car"/>
    <w:link w:val="Titre1"/>
    <w:rsid w:val="007E7734"/>
    <w:rPr>
      <w:rFonts w:eastAsia="SimSun"/>
      <w:lang w:val="fr-CH" w:eastAsia="en-US"/>
    </w:rPr>
  </w:style>
  <w:style w:type="character" w:customStyle="1" w:styleId="Titre2Car">
    <w:name w:val="Titre 2 Car"/>
    <w:link w:val="Titre2"/>
    <w:rsid w:val="000C76A8"/>
    <w:rPr>
      <w:rFonts w:eastAsia="SimSun"/>
      <w:lang w:val="fr-CH" w:eastAsia="en-US"/>
    </w:rPr>
  </w:style>
  <w:style w:type="character" w:customStyle="1" w:styleId="Titre3Car">
    <w:name w:val="Titre 3 Car"/>
    <w:link w:val="Titre3"/>
    <w:rsid w:val="000C76A8"/>
    <w:rPr>
      <w:rFonts w:eastAsia="SimSun"/>
      <w:lang w:val="fr-CH" w:eastAsia="en-US"/>
    </w:rPr>
  </w:style>
  <w:style w:type="character" w:customStyle="1" w:styleId="Titre4Car">
    <w:name w:val="Titre 4 Car"/>
    <w:link w:val="Titre4"/>
    <w:rsid w:val="000C76A8"/>
    <w:rPr>
      <w:rFonts w:eastAsia="SimSun"/>
      <w:lang w:val="fr-CH" w:eastAsia="en-US"/>
    </w:rPr>
  </w:style>
  <w:style w:type="character" w:customStyle="1" w:styleId="Titre5Car">
    <w:name w:val="Titre 5 Car"/>
    <w:link w:val="Titre5"/>
    <w:rsid w:val="000C76A8"/>
    <w:rPr>
      <w:rFonts w:eastAsia="SimSun"/>
      <w:lang w:val="fr-CH" w:eastAsia="en-US"/>
    </w:rPr>
  </w:style>
  <w:style w:type="character" w:customStyle="1" w:styleId="Titre6Car">
    <w:name w:val="Titre 6 Car"/>
    <w:link w:val="Titre6"/>
    <w:rsid w:val="000C76A8"/>
    <w:rPr>
      <w:rFonts w:eastAsia="SimSun"/>
      <w:lang w:val="fr-CH" w:eastAsia="en-US"/>
    </w:rPr>
  </w:style>
  <w:style w:type="character" w:customStyle="1" w:styleId="Titre7Car">
    <w:name w:val="Titre 7 Car"/>
    <w:link w:val="Titre7"/>
    <w:rsid w:val="000C76A8"/>
    <w:rPr>
      <w:rFonts w:eastAsia="SimSun"/>
      <w:lang w:val="fr-CH" w:eastAsia="en-US"/>
    </w:rPr>
  </w:style>
  <w:style w:type="character" w:customStyle="1" w:styleId="Titre8Car">
    <w:name w:val="Titre 8 Car"/>
    <w:link w:val="Titre8"/>
    <w:rsid w:val="000C76A8"/>
    <w:rPr>
      <w:rFonts w:eastAsia="SimSun"/>
      <w:lang w:val="fr-CH" w:eastAsia="en-US"/>
    </w:rPr>
  </w:style>
  <w:style w:type="character" w:customStyle="1" w:styleId="Titre9Car">
    <w:name w:val="Titre 9 Car"/>
    <w:link w:val="Titre9"/>
    <w:rsid w:val="000C76A8"/>
    <w:rPr>
      <w:rFonts w:eastAsia="SimSun"/>
      <w:lang w:val="fr-CH" w:eastAsia="en-US"/>
    </w:rPr>
  </w:style>
  <w:style w:type="paragraph" w:styleId="Notedefin">
    <w:name w:val="endnote text"/>
    <w:aliases w:val="2_G"/>
    <w:basedOn w:val="Notedebasdepage"/>
    <w:link w:val="NotedefinCar"/>
    <w:qFormat/>
    <w:rsid w:val="007E7734"/>
  </w:style>
  <w:style w:type="paragraph" w:styleId="Notedebasdepage">
    <w:name w:val="footnote text"/>
    <w:aliases w:val="5_G,PP,Footnote Text Char,5_G_6,Fußnotentext"/>
    <w:basedOn w:val="Normal"/>
    <w:link w:val="NotedebasdepageCar"/>
    <w:qFormat/>
    <w:rsid w:val="007E7734"/>
    <w:pPr>
      <w:tabs>
        <w:tab w:val="right" w:pos="1021"/>
      </w:tabs>
      <w:spacing w:line="220" w:lineRule="exact"/>
      <w:ind w:left="1134" w:right="1134" w:hanging="1134"/>
    </w:pPr>
    <w:rPr>
      <w:sz w:val="18"/>
    </w:rPr>
  </w:style>
  <w:style w:type="character" w:customStyle="1" w:styleId="NotedebasdepageCar">
    <w:name w:val="Note de bas de page Car"/>
    <w:aliases w:val="5_G Car,PP Car,Footnote Text Char Car,5_G_6 Car,Fußnotentext Car"/>
    <w:link w:val="Notedebasdepage"/>
    <w:rsid w:val="007E7734"/>
    <w:rPr>
      <w:rFonts w:eastAsia="SimSun"/>
      <w:sz w:val="18"/>
      <w:lang w:val="fr-CH" w:eastAsia="en-US"/>
    </w:rPr>
  </w:style>
  <w:style w:type="character" w:customStyle="1" w:styleId="NotedefinCar">
    <w:name w:val="Note de fin Car"/>
    <w:aliases w:val="2_G Car"/>
    <w:link w:val="Notedefin"/>
    <w:rsid w:val="007E7734"/>
    <w:rPr>
      <w:rFonts w:eastAsia="SimSun"/>
      <w:sz w:val="18"/>
      <w:lang w:val="fr-CH" w:eastAsia="en-US"/>
    </w:rPr>
  </w:style>
  <w:style w:type="paragraph" w:styleId="Pieddepage">
    <w:name w:val="footer"/>
    <w:aliases w:val="3_G"/>
    <w:basedOn w:val="Normal"/>
    <w:next w:val="Normal"/>
    <w:link w:val="PieddepageCar"/>
    <w:qFormat/>
    <w:rsid w:val="007E7734"/>
    <w:pPr>
      <w:spacing w:line="240" w:lineRule="auto"/>
    </w:pPr>
    <w:rPr>
      <w:sz w:val="16"/>
    </w:rPr>
  </w:style>
  <w:style w:type="character" w:customStyle="1" w:styleId="PieddepageCar">
    <w:name w:val="Pied de page Car"/>
    <w:aliases w:val="3_G Car"/>
    <w:link w:val="Pieddepage"/>
    <w:rsid w:val="007E7734"/>
    <w:rPr>
      <w:rFonts w:eastAsia="SimSun"/>
      <w:sz w:val="16"/>
      <w:lang w:val="fr-CH" w:eastAsia="en-US"/>
    </w:rPr>
  </w:style>
  <w:style w:type="character" w:styleId="Appeldenotedefin">
    <w:name w:val="endnote reference"/>
    <w:aliases w:val="1_G"/>
    <w:qFormat/>
    <w:rsid w:val="007E7734"/>
  </w:style>
  <w:style w:type="character" w:styleId="Appelnotedebasdep">
    <w:name w:val="footnote reference"/>
    <w:aliases w:val="4_G"/>
    <w:qFormat/>
    <w:rsid w:val="007E7734"/>
    <w:rPr>
      <w:rFonts w:ascii="Times New Roman" w:hAnsi="Times New Roman"/>
      <w:sz w:val="18"/>
      <w:vertAlign w:val="superscript"/>
      <w:lang w:val="fr-CH"/>
    </w:rPr>
  </w:style>
  <w:style w:type="character" w:styleId="Numrodepage">
    <w:name w:val="page number"/>
    <w:aliases w:val="7_G"/>
    <w:qFormat/>
    <w:rsid w:val="007E7734"/>
    <w:rPr>
      <w:rFonts w:ascii="Times New Roman" w:hAnsi="Times New Roman"/>
      <w:b/>
      <w:sz w:val="18"/>
      <w:lang w:val="fr-CH"/>
    </w:rPr>
  </w:style>
  <w:style w:type="paragraph" w:styleId="En-tte">
    <w:name w:val="header"/>
    <w:aliases w:val="6_G"/>
    <w:basedOn w:val="Normal"/>
    <w:next w:val="Normal"/>
    <w:link w:val="En-tteCar"/>
    <w:qFormat/>
    <w:rsid w:val="007E7734"/>
    <w:pPr>
      <w:pBdr>
        <w:bottom w:val="single" w:sz="4" w:space="4" w:color="auto"/>
      </w:pBdr>
      <w:spacing w:line="240" w:lineRule="auto"/>
    </w:pPr>
    <w:rPr>
      <w:b/>
      <w:sz w:val="18"/>
    </w:rPr>
  </w:style>
  <w:style w:type="character" w:customStyle="1" w:styleId="En-tteCar">
    <w:name w:val="En-tête Car"/>
    <w:aliases w:val="6_G Car"/>
    <w:link w:val="En-tte"/>
    <w:rsid w:val="007E7734"/>
    <w:rPr>
      <w:rFonts w:eastAsia="SimSun"/>
      <w:b/>
      <w:sz w:val="18"/>
      <w:lang w:val="fr-CH" w:eastAsia="en-US"/>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6E552A"/>
    <w:rPr>
      <w:rFonts w:eastAsia="SimSun"/>
      <w:b/>
      <w:sz w:val="24"/>
      <w:lang w:val="fr-CH" w:eastAsia="en-US"/>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6E552A"/>
    <w:rPr>
      <w:rFonts w:eastAsia="SimSun"/>
      <w:b/>
      <w:sz w:val="28"/>
      <w:lang w:val="fr-CH" w:eastAsia="en-US"/>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Grilledutableau">
    <w:name w:val="Table Grid"/>
    <w:basedOn w:val="Tableau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rsid w:val="007E7734"/>
    <w:rPr>
      <w:color w:val="0000FF"/>
      <w:u w:val="none"/>
    </w:rPr>
  </w:style>
  <w:style w:type="character" w:styleId="Lienhypertextesuivivisit">
    <w:name w:val="FollowedHyperlink"/>
    <w:rsid w:val="007E7734"/>
    <w:rPr>
      <w:color w:val="0000FF"/>
      <w:u w:val="none"/>
    </w:rPr>
  </w:style>
  <w:style w:type="paragraph" w:customStyle="1" w:styleId="ParNoG">
    <w:name w:val="_ParNo_G"/>
    <w:basedOn w:val="Normal"/>
    <w:qFormat/>
    <w:rsid w:val="007E7734"/>
    <w:pPr>
      <w:numPr>
        <w:numId w:val="6"/>
      </w:numPr>
      <w:spacing w:after="120"/>
      <w:ind w:right="1134"/>
      <w:jc w:val="both"/>
    </w:pPr>
  </w:style>
  <w:style w:type="paragraph" w:styleId="Textedebulles">
    <w:name w:val="Balloon Text"/>
    <w:basedOn w:val="Normal"/>
    <w:link w:val="TextedebullesCar"/>
    <w:uiPriority w:val="99"/>
    <w:semiHidden/>
    <w:rsid w:val="00834EB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76A8"/>
    <w:rPr>
      <w:rFonts w:ascii="Tahoma" w:eastAsia="SimSun" w:hAnsi="Tahoma" w:cs="Tahoma"/>
      <w:sz w:val="16"/>
      <w:szCs w:val="16"/>
      <w:lang w:val="fr-CH" w:eastAsia="en-US"/>
    </w:rPr>
  </w:style>
  <w:style w:type="character" w:styleId="Marquedecommentaire">
    <w:name w:val="annotation reference"/>
    <w:rsid w:val="002D7CE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6.emf"/><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oleObject" Target="embeddings/oleObject6.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image" Target="media/image19.wmf"/><Relationship Id="rId37" Type="http://schemas.openxmlformats.org/officeDocument/2006/relationships/image" Target="media/image22.emf"/><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oleObject" Target="embeddings/oleObject3.bin"/><Relationship Id="rId28" Type="http://schemas.openxmlformats.org/officeDocument/2006/relationships/image" Target="media/image17.emf"/><Relationship Id="rId36" Type="http://schemas.openxmlformats.org/officeDocument/2006/relationships/oleObject" Target="embeddings/oleObject9.bin"/><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embeddings/oleObject7.bin"/><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oleObject" Target="embeddings/oleObject5.bin"/><Relationship Id="rId30" Type="http://schemas.openxmlformats.org/officeDocument/2006/relationships/image" Target="media/image18.emf"/><Relationship Id="rId35" Type="http://schemas.openxmlformats.org/officeDocument/2006/relationships/image" Target="media/image21.emf"/><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25.gif"/><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CE_TRANS_180.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ECE_TRANS_180.dotm</Template>
  <TotalTime>0</TotalTime>
  <Pages>48</Pages>
  <Words>17478</Words>
  <Characters>99101</Characters>
  <Application>Microsoft Office Word</Application>
  <DocSecurity>0</DocSecurity>
  <Lines>3670</Lines>
  <Paragraphs>1281</Paragraphs>
  <ScaleCrop>false</ScaleCrop>
  <HeadingPairs>
    <vt:vector size="2" baseType="variant">
      <vt:variant>
        <vt:lpstr>Titre</vt:lpstr>
      </vt:variant>
      <vt:variant>
        <vt:i4>1</vt:i4>
      </vt:variant>
    </vt:vector>
  </HeadingPairs>
  <TitlesOfParts>
    <vt:vector size="1" baseType="lpstr">
      <vt:lpstr>ECE/TRANS/180/Add.9/Amend.2</vt:lpstr>
    </vt:vector>
  </TitlesOfParts>
  <Manager>Corinne</Manager>
  <Company>CSD</Company>
  <LinksUpToDate>false</LinksUpToDate>
  <CharactersWithSpaces>115298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ECE/TRANS/180/Add.9/Amend.2</dc:title>
  <dc:subject/>
  <dc:creator>Maud DARICHE</dc:creator>
  <cp:keywords/>
  <cp:lastModifiedBy>Maud Dariche</cp:lastModifiedBy>
  <cp:revision>3</cp:revision>
  <cp:lastPrinted>2019-09-19T12:48:00Z</cp:lastPrinted>
  <dcterms:created xsi:type="dcterms:W3CDTF">2019-09-19T12:48:00Z</dcterms:created>
  <dcterms:modified xsi:type="dcterms:W3CDTF">2019-09-19T12:48:00Z</dcterms:modified>
</cp:coreProperties>
</file>