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9A2F1A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9A2F1A" w:rsidRDefault="002D5AAC" w:rsidP="009A2F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9A2F1A" w:rsidRDefault="00DF71B9" w:rsidP="009A2F1A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9A2F1A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9A2F1A" w:rsidRDefault="00796AB9" w:rsidP="009A2F1A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9A2F1A">
              <w:rPr>
                <w:spacing w:val="0"/>
                <w:w w:val="100"/>
                <w:kern w:val="0"/>
                <w:sz w:val="40"/>
              </w:rPr>
              <w:t>ECE</w:t>
            </w:r>
            <w:r w:rsidRPr="009A2F1A">
              <w:rPr>
                <w:spacing w:val="0"/>
                <w:w w:val="100"/>
                <w:kern w:val="0"/>
              </w:rPr>
              <w:t>/TRANS/WP.29/690/Amend.3</w:t>
            </w:r>
          </w:p>
        </w:tc>
      </w:tr>
      <w:tr w:rsidR="002D5AAC" w:rsidRPr="009A2F1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9A2F1A" w:rsidRDefault="002E5067" w:rsidP="009A2F1A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9A2F1A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9A2F1A" w:rsidRDefault="008A37C8" w:rsidP="009A2F1A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9A2F1A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9A2F1A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A2F1A" w:rsidRDefault="00796AB9" w:rsidP="009A2F1A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9A2F1A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796AB9" w:rsidRPr="009A2F1A" w:rsidRDefault="00796AB9" w:rsidP="009A2F1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9A2F1A">
              <w:rPr>
                <w:spacing w:val="0"/>
                <w:w w:val="100"/>
                <w:kern w:val="0"/>
                <w:lang w:val="en-US"/>
              </w:rPr>
              <w:t>7 February 2018</w:t>
            </w:r>
          </w:p>
          <w:p w:rsidR="00796AB9" w:rsidRPr="009A2F1A" w:rsidRDefault="00796AB9" w:rsidP="009A2F1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9A2F1A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796AB9" w:rsidRPr="009A2F1A" w:rsidRDefault="00796AB9" w:rsidP="009A2F1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9A2F1A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9A2F1A" w:rsidRDefault="008A37C8" w:rsidP="009A2F1A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9A2F1A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796AB9" w:rsidRPr="009A2F1A" w:rsidRDefault="00796AB9" w:rsidP="009A2F1A">
      <w:pPr>
        <w:suppressAutoHyphens/>
        <w:spacing w:before="120" w:after="120" w:line="240" w:lineRule="auto"/>
        <w:rPr>
          <w:spacing w:val="0"/>
          <w:w w:val="100"/>
          <w:kern w:val="0"/>
          <w:sz w:val="28"/>
          <w:szCs w:val="28"/>
        </w:rPr>
      </w:pPr>
      <w:r w:rsidRPr="009A2F1A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796AB9" w:rsidRPr="009A2F1A" w:rsidRDefault="00796AB9" w:rsidP="009A2F1A">
      <w:pPr>
        <w:suppressAutoHyphens/>
        <w:spacing w:line="240" w:lineRule="auto"/>
        <w:rPr>
          <w:spacing w:val="0"/>
          <w:w w:val="100"/>
          <w:kern w:val="0"/>
          <w:sz w:val="24"/>
          <w:szCs w:val="24"/>
        </w:rPr>
      </w:pPr>
      <w:r w:rsidRPr="009A2F1A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9A2F1A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3903AC" w:rsidRPr="009A2F1A" w:rsidRDefault="003252A7" w:rsidP="009A2F1A">
      <w:pPr>
        <w:pStyle w:val="HChGR"/>
        <w:rPr>
          <w:spacing w:val="0"/>
          <w:w w:val="100"/>
          <w:kern w:val="0"/>
        </w:rPr>
      </w:pPr>
      <w:r w:rsidRPr="009A2F1A">
        <w:rPr>
          <w:spacing w:val="0"/>
          <w:w w:val="100"/>
          <w:kern w:val="0"/>
        </w:rPr>
        <w:tab/>
      </w:r>
      <w:r w:rsidRPr="009A2F1A">
        <w:rPr>
          <w:spacing w:val="0"/>
          <w:w w:val="100"/>
          <w:kern w:val="0"/>
        </w:rPr>
        <w:tab/>
      </w:r>
      <w:r w:rsidR="003903AC" w:rsidRPr="009A2F1A">
        <w:rPr>
          <w:spacing w:val="0"/>
          <w:w w:val="100"/>
          <w:kern w:val="0"/>
        </w:rPr>
        <w:t xml:space="preserve">Поправка 3 к Положению о круге ведения и Правилам процедуры Всемирного форума для согласования правил в области транспортных средств </w:t>
      </w:r>
    </w:p>
    <w:p w:rsidR="003903AC" w:rsidRPr="009A2F1A" w:rsidRDefault="003252A7" w:rsidP="009A2F1A">
      <w:pPr>
        <w:pStyle w:val="SingleTxtGR"/>
        <w:suppressAutoHyphens/>
        <w:rPr>
          <w:spacing w:val="0"/>
          <w:w w:val="100"/>
          <w:kern w:val="0"/>
        </w:rPr>
      </w:pPr>
      <w:r w:rsidRPr="009A2F1A">
        <w:rPr>
          <w:spacing w:val="0"/>
          <w:w w:val="100"/>
          <w:kern w:val="0"/>
        </w:rPr>
        <w:tab/>
      </w:r>
      <w:r w:rsidR="003903AC" w:rsidRPr="009A2F1A">
        <w:rPr>
          <w:spacing w:val="0"/>
          <w:w w:val="100"/>
          <w:kern w:val="0"/>
        </w:rPr>
        <w:t>Воспроизведенный ниже текст был принят Всемирным форумом на его 173</w:t>
      </w:r>
      <w:r w:rsidR="009A2F1A">
        <w:rPr>
          <w:spacing w:val="0"/>
          <w:w w:val="100"/>
          <w:kern w:val="0"/>
        </w:rPr>
        <w:noBreakHyphen/>
        <w:t>й </w:t>
      </w:r>
      <w:r w:rsidR="003903AC" w:rsidRPr="009A2F1A">
        <w:rPr>
          <w:spacing w:val="0"/>
          <w:w w:val="100"/>
          <w:kern w:val="0"/>
        </w:rPr>
        <w:t xml:space="preserve">сессии. В его основу положен документ </w:t>
      </w:r>
      <w:r w:rsidR="003903AC" w:rsidRPr="009A2F1A">
        <w:rPr>
          <w:spacing w:val="0"/>
          <w:w w:val="100"/>
          <w:kern w:val="0"/>
          <w:lang w:val="en-GB"/>
        </w:rPr>
        <w:t>ECE</w:t>
      </w:r>
      <w:r w:rsidR="003903AC" w:rsidRPr="009A2F1A">
        <w:rPr>
          <w:spacing w:val="0"/>
          <w:w w:val="100"/>
          <w:kern w:val="0"/>
        </w:rPr>
        <w:t>/</w:t>
      </w:r>
      <w:r w:rsidR="003903AC" w:rsidRPr="009A2F1A">
        <w:rPr>
          <w:spacing w:val="0"/>
          <w:w w:val="100"/>
          <w:kern w:val="0"/>
          <w:lang w:val="en-GB"/>
        </w:rPr>
        <w:t>TRANS</w:t>
      </w:r>
      <w:r w:rsidR="003903AC" w:rsidRPr="009A2F1A">
        <w:rPr>
          <w:spacing w:val="0"/>
          <w:w w:val="100"/>
          <w:kern w:val="0"/>
        </w:rPr>
        <w:t>/</w:t>
      </w:r>
      <w:r w:rsidR="003903AC" w:rsidRPr="009A2F1A">
        <w:rPr>
          <w:spacing w:val="0"/>
          <w:w w:val="100"/>
          <w:kern w:val="0"/>
          <w:lang w:val="en-GB"/>
        </w:rPr>
        <w:t>WP</w:t>
      </w:r>
      <w:r w:rsidR="003903AC" w:rsidRPr="009A2F1A">
        <w:rPr>
          <w:spacing w:val="0"/>
          <w:w w:val="100"/>
          <w:kern w:val="0"/>
        </w:rPr>
        <w:t>.29/2017/137 без поправок (</w:t>
      </w:r>
      <w:r w:rsidR="003903AC" w:rsidRPr="009A2F1A">
        <w:rPr>
          <w:spacing w:val="0"/>
          <w:w w:val="100"/>
          <w:kern w:val="0"/>
          <w:lang w:val="en-GB"/>
        </w:rPr>
        <w:t>ECE</w:t>
      </w:r>
      <w:r w:rsidR="003903AC" w:rsidRPr="009A2F1A">
        <w:rPr>
          <w:spacing w:val="0"/>
          <w:w w:val="100"/>
          <w:kern w:val="0"/>
        </w:rPr>
        <w:t>/</w:t>
      </w:r>
      <w:r w:rsidR="003903AC" w:rsidRPr="009A2F1A">
        <w:rPr>
          <w:spacing w:val="0"/>
          <w:w w:val="100"/>
          <w:kern w:val="0"/>
          <w:lang w:val="en-GB"/>
        </w:rPr>
        <w:t>TRANS</w:t>
      </w:r>
      <w:r w:rsidR="003903AC" w:rsidRPr="009A2F1A">
        <w:rPr>
          <w:spacing w:val="0"/>
          <w:w w:val="100"/>
          <w:kern w:val="0"/>
        </w:rPr>
        <w:t>/</w:t>
      </w:r>
      <w:r w:rsidR="003903AC" w:rsidRPr="009A2F1A">
        <w:rPr>
          <w:spacing w:val="0"/>
          <w:w w:val="100"/>
          <w:kern w:val="0"/>
          <w:lang w:val="en-GB"/>
        </w:rPr>
        <w:t>WP</w:t>
      </w:r>
      <w:r w:rsidR="003903AC" w:rsidRPr="009A2F1A">
        <w:rPr>
          <w:spacing w:val="0"/>
          <w:w w:val="100"/>
          <w:kern w:val="0"/>
        </w:rPr>
        <w:t>.29/1135, пункт 103). Он содержит изменения к Положению о кру</w:t>
      </w:r>
      <w:bookmarkStart w:id="0" w:name="_GoBack"/>
      <w:bookmarkEnd w:id="0"/>
      <w:r w:rsidR="003903AC" w:rsidRPr="009A2F1A">
        <w:rPr>
          <w:spacing w:val="0"/>
          <w:w w:val="100"/>
          <w:kern w:val="0"/>
        </w:rPr>
        <w:t xml:space="preserve">ге ведения и Правилам процедуры Всемирного форума для согласования правил в области транспортных средств </w:t>
      </w:r>
      <w:r w:rsidR="003903AC" w:rsidRPr="009A2F1A">
        <w:rPr>
          <w:spacing w:val="0"/>
          <w:w w:val="100"/>
          <w:kern w:val="0"/>
          <w:lang w:val="en-GB"/>
        </w:rPr>
        <w:t>WP</w:t>
      </w:r>
      <w:r w:rsidR="003903AC" w:rsidRPr="009A2F1A">
        <w:rPr>
          <w:spacing w:val="0"/>
          <w:w w:val="100"/>
          <w:kern w:val="0"/>
        </w:rPr>
        <w:t>.29 (</w:t>
      </w:r>
      <w:r w:rsidR="003903AC" w:rsidRPr="009A2F1A">
        <w:rPr>
          <w:spacing w:val="0"/>
          <w:w w:val="100"/>
          <w:kern w:val="0"/>
          <w:lang w:val="en-GB"/>
        </w:rPr>
        <w:t>TRANS</w:t>
      </w:r>
      <w:r w:rsidR="003903AC" w:rsidRPr="009A2F1A">
        <w:rPr>
          <w:spacing w:val="0"/>
          <w:w w:val="100"/>
          <w:kern w:val="0"/>
        </w:rPr>
        <w:t>/</w:t>
      </w:r>
      <w:r w:rsidR="003903AC" w:rsidRPr="009A2F1A">
        <w:rPr>
          <w:spacing w:val="0"/>
          <w:w w:val="100"/>
          <w:kern w:val="0"/>
          <w:lang w:val="en-GB"/>
        </w:rPr>
        <w:t>WP</w:t>
      </w:r>
      <w:r w:rsidR="003903AC" w:rsidRPr="009A2F1A">
        <w:rPr>
          <w:spacing w:val="0"/>
          <w:w w:val="100"/>
          <w:kern w:val="0"/>
        </w:rPr>
        <w:t xml:space="preserve">.29/690, </w:t>
      </w:r>
      <w:r w:rsidR="003903AC" w:rsidRPr="009A2F1A">
        <w:rPr>
          <w:spacing w:val="0"/>
          <w:w w:val="100"/>
          <w:kern w:val="0"/>
          <w:lang w:val="en-GB"/>
        </w:rPr>
        <w:t>ECE</w:t>
      </w:r>
      <w:r w:rsidR="003903AC" w:rsidRPr="009A2F1A">
        <w:rPr>
          <w:spacing w:val="0"/>
          <w:w w:val="100"/>
          <w:kern w:val="0"/>
        </w:rPr>
        <w:t>/</w:t>
      </w:r>
      <w:r w:rsidR="003903AC" w:rsidRPr="009A2F1A">
        <w:rPr>
          <w:spacing w:val="0"/>
          <w:w w:val="100"/>
          <w:kern w:val="0"/>
          <w:lang w:val="en-GB"/>
        </w:rPr>
        <w:t>TRANS</w:t>
      </w:r>
      <w:r w:rsidR="003903AC" w:rsidRPr="009A2F1A">
        <w:rPr>
          <w:spacing w:val="0"/>
          <w:w w:val="100"/>
          <w:kern w:val="0"/>
        </w:rPr>
        <w:t>/</w:t>
      </w:r>
      <w:r w:rsidR="003903AC" w:rsidRPr="009A2F1A">
        <w:rPr>
          <w:spacing w:val="0"/>
          <w:w w:val="100"/>
          <w:kern w:val="0"/>
          <w:lang w:val="en-GB"/>
        </w:rPr>
        <w:t>WP</w:t>
      </w:r>
      <w:r w:rsidR="003903AC" w:rsidRPr="009A2F1A">
        <w:rPr>
          <w:spacing w:val="0"/>
          <w:w w:val="100"/>
          <w:kern w:val="0"/>
        </w:rPr>
        <w:t>.29/690/</w:t>
      </w:r>
      <w:r w:rsidR="003903AC" w:rsidRPr="009A2F1A">
        <w:rPr>
          <w:spacing w:val="0"/>
          <w:w w:val="100"/>
          <w:kern w:val="0"/>
          <w:lang w:val="en-GB"/>
        </w:rPr>
        <w:t>Amend</w:t>
      </w:r>
      <w:r w:rsidR="003903AC" w:rsidRPr="009A2F1A">
        <w:rPr>
          <w:spacing w:val="0"/>
          <w:w w:val="100"/>
          <w:kern w:val="0"/>
        </w:rPr>
        <w:t xml:space="preserve">.1 и </w:t>
      </w:r>
      <w:r w:rsidR="003903AC" w:rsidRPr="009A2F1A">
        <w:rPr>
          <w:spacing w:val="0"/>
          <w:w w:val="100"/>
          <w:kern w:val="0"/>
          <w:lang w:val="en-GB"/>
        </w:rPr>
        <w:t>ECE</w:t>
      </w:r>
      <w:r w:rsidR="003903AC" w:rsidRPr="009A2F1A">
        <w:rPr>
          <w:spacing w:val="0"/>
          <w:w w:val="100"/>
          <w:kern w:val="0"/>
        </w:rPr>
        <w:t>/</w:t>
      </w:r>
      <w:r w:rsidR="003903AC" w:rsidRPr="009A2F1A">
        <w:rPr>
          <w:spacing w:val="0"/>
          <w:w w:val="100"/>
          <w:kern w:val="0"/>
          <w:lang w:val="en-GB"/>
        </w:rPr>
        <w:t>TRANS</w:t>
      </w:r>
      <w:r w:rsidR="003903AC" w:rsidRPr="009A2F1A">
        <w:rPr>
          <w:spacing w:val="0"/>
          <w:w w:val="100"/>
          <w:kern w:val="0"/>
        </w:rPr>
        <w:t>/</w:t>
      </w:r>
      <w:r w:rsidR="003903AC" w:rsidRPr="009A2F1A">
        <w:rPr>
          <w:spacing w:val="0"/>
          <w:w w:val="100"/>
          <w:kern w:val="0"/>
          <w:lang w:val="en-GB"/>
        </w:rPr>
        <w:t>WP</w:t>
      </w:r>
      <w:r w:rsidR="003903AC" w:rsidRPr="009A2F1A">
        <w:rPr>
          <w:spacing w:val="0"/>
          <w:w w:val="100"/>
          <w:kern w:val="0"/>
        </w:rPr>
        <w:t>.29/690/</w:t>
      </w:r>
      <w:r w:rsidR="003903AC" w:rsidRPr="009A2F1A">
        <w:rPr>
          <w:spacing w:val="0"/>
          <w:w w:val="100"/>
          <w:kern w:val="0"/>
          <w:lang w:val="en-GB"/>
        </w:rPr>
        <w:t>Amend</w:t>
      </w:r>
      <w:r w:rsidR="003903AC" w:rsidRPr="009A2F1A">
        <w:rPr>
          <w:spacing w:val="0"/>
          <w:w w:val="100"/>
          <w:kern w:val="0"/>
        </w:rPr>
        <w:t>.2).</w:t>
      </w:r>
    </w:p>
    <w:p w:rsidR="003252A7" w:rsidRPr="009A2F1A" w:rsidRDefault="003252A7" w:rsidP="009A2F1A">
      <w:pPr>
        <w:suppressAutoHyphens/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 w:rsidRPr="009A2F1A">
        <w:rPr>
          <w:spacing w:val="0"/>
          <w:w w:val="100"/>
          <w:kern w:val="0"/>
        </w:rPr>
        <w:br w:type="page"/>
      </w:r>
    </w:p>
    <w:p w:rsidR="003903AC" w:rsidRPr="009A2F1A" w:rsidRDefault="003903AC" w:rsidP="009A2F1A">
      <w:pPr>
        <w:pStyle w:val="SingleTxtGR"/>
        <w:suppressAutoHyphens/>
        <w:rPr>
          <w:spacing w:val="0"/>
          <w:w w:val="100"/>
          <w:kern w:val="0"/>
        </w:rPr>
      </w:pPr>
      <w:r w:rsidRPr="009A2F1A">
        <w:rPr>
          <w:i/>
          <w:iCs/>
          <w:spacing w:val="0"/>
          <w:w w:val="100"/>
          <w:kern w:val="0"/>
        </w:rPr>
        <w:lastRenderedPageBreak/>
        <w:t xml:space="preserve">Правило </w:t>
      </w:r>
      <w:r w:rsidRPr="009A2F1A">
        <w:rPr>
          <w:i/>
          <w:spacing w:val="0"/>
          <w:w w:val="100"/>
          <w:kern w:val="0"/>
        </w:rPr>
        <w:t>1,</w:t>
      </w:r>
      <w:r w:rsidRPr="009A2F1A">
        <w:rPr>
          <w:spacing w:val="0"/>
          <w:w w:val="100"/>
          <w:kern w:val="0"/>
        </w:rPr>
        <w:t xml:space="preserve"> добавить новые подпункты </w:t>
      </w:r>
      <w:r w:rsidRPr="009A2F1A">
        <w:rPr>
          <w:spacing w:val="0"/>
          <w:w w:val="100"/>
          <w:kern w:val="0"/>
          <w:lang w:val="en-GB"/>
        </w:rPr>
        <w:t>d</w:t>
      </w:r>
      <w:r w:rsidRPr="009A2F1A">
        <w:rPr>
          <w:spacing w:val="0"/>
          <w:w w:val="100"/>
          <w:kern w:val="0"/>
        </w:rPr>
        <w:t xml:space="preserve">) и </w:t>
      </w:r>
      <w:r w:rsidRPr="009A2F1A">
        <w:rPr>
          <w:spacing w:val="0"/>
          <w:w w:val="100"/>
          <w:kern w:val="0"/>
          <w:lang w:val="en-GB"/>
        </w:rPr>
        <w:t>e</w:t>
      </w:r>
      <w:r w:rsidRPr="009A2F1A">
        <w:rPr>
          <w:spacing w:val="0"/>
          <w:w w:val="100"/>
          <w:kern w:val="0"/>
        </w:rPr>
        <w:t xml:space="preserve">) следующего содержания: </w:t>
      </w:r>
    </w:p>
    <w:p w:rsidR="003903AC" w:rsidRPr="009A2F1A" w:rsidRDefault="003903AC" w:rsidP="009A2F1A">
      <w:pPr>
        <w:pStyle w:val="SingleTxtGR"/>
        <w:suppressAutoHyphens/>
        <w:ind w:left="1701" w:hanging="567"/>
        <w:rPr>
          <w:spacing w:val="0"/>
          <w:w w:val="100"/>
          <w:kern w:val="0"/>
        </w:rPr>
      </w:pPr>
      <w:r w:rsidRPr="009A2F1A">
        <w:rPr>
          <w:spacing w:val="0"/>
          <w:w w:val="100"/>
          <w:kern w:val="0"/>
        </w:rPr>
        <w:t>«</w:t>
      </w:r>
      <w:r w:rsidRPr="009A2F1A">
        <w:rPr>
          <w:spacing w:val="0"/>
          <w:w w:val="100"/>
          <w:kern w:val="0"/>
          <w:lang w:val="en-GB"/>
        </w:rPr>
        <w:t>d</w:t>
      </w:r>
      <w:r w:rsidRPr="009A2F1A">
        <w:rPr>
          <w:spacing w:val="0"/>
          <w:w w:val="100"/>
          <w:kern w:val="0"/>
        </w:rPr>
        <w:t>)</w:t>
      </w:r>
      <w:r w:rsidRPr="009A2F1A">
        <w:rPr>
          <w:spacing w:val="0"/>
          <w:w w:val="100"/>
          <w:kern w:val="0"/>
        </w:rPr>
        <w:tab/>
        <w:t>Неправительственные организации (НПО), которым Экономическим и Социальным Советом не предоставлен консультативный статус, могут участвовать на консультативных началах при условии предварительного одобрения Административным комитетом по координации работы (</w:t>
      </w:r>
      <w:r w:rsidRPr="009A2F1A">
        <w:rPr>
          <w:spacing w:val="0"/>
          <w:w w:val="100"/>
          <w:kern w:val="0"/>
          <w:lang w:val="en-GB"/>
        </w:rPr>
        <w:t>WP</w:t>
      </w:r>
      <w:r w:rsidRPr="009A2F1A">
        <w:rPr>
          <w:spacing w:val="0"/>
          <w:w w:val="100"/>
          <w:kern w:val="0"/>
        </w:rPr>
        <w:t>.29/</w:t>
      </w:r>
      <w:r w:rsidRPr="009A2F1A">
        <w:rPr>
          <w:spacing w:val="0"/>
          <w:w w:val="100"/>
          <w:kern w:val="0"/>
          <w:lang w:val="en-GB"/>
        </w:rPr>
        <w:t>AC</w:t>
      </w:r>
      <w:r w:rsidRPr="009A2F1A">
        <w:rPr>
          <w:spacing w:val="0"/>
          <w:w w:val="100"/>
          <w:kern w:val="0"/>
        </w:rPr>
        <w:t>.2). Для получения одобрения НПО представляет секретариату заявку в письменном виде. В заявке содержится обязательство соблюдать принципы, изложенные в резолюции 1996/31 ЭКОСОС, и указываются номер(а) сессии(й) WP.29 и пункт(ы) повестки дня, в рамках которого(</w:t>
      </w:r>
      <w:proofErr w:type="spellStart"/>
      <w:r w:rsidRPr="009A2F1A">
        <w:rPr>
          <w:spacing w:val="0"/>
          <w:w w:val="100"/>
          <w:kern w:val="0"/>
        </w:rPr>
        <w:t>ых</w:t>
      </w:r>
      <w:proofErr w:type="spellEnd"/>
      <w:r w:rsidRPr="009A2F1A">
        <w:rPr>
          <w:spacing w:val="0"/>
          <w:w w:val="100"/>
          <w:kern w:val="0"/>
        </w:rPr>
        <w:t xml:space="preserve">) данная НПО была бы готова внести свой вклад. Секретариат передает такие заявки первой предстоящей сессии </w:t>
      </w:r>
      <w:r w:rsidRPr="009A2F1A">
        <w:rPr>
          <w:spacing w:val="0"/>
          <w:w w:val="100"/>
          <w:kern w:val="0"/>
          <w:lang w:val="en-GB"/>
        </w:rPr>
        <w:t>WP</w:t>
      </w:r>
      <w:r w:rsidRPr="009A2F1A">
        <w:rPr>
          <w:spacing w:val="0"/>
          <w:w w:val="100"/>
          <w:kern w:val="0"/>
        </w:rPr>
        <w:t>.29/</w:t>
      </w:r>
      <w:r w:rsidRPr="009A2F1A">
        <w:rPr>
          <w:spacing w:val="0"/>
          <w:w w:val="100"/>
          <w:kern w:val="0"/>
          <w:lang w:val="en-GB"/>
        </w:rPr>
        <w:t>AC</w:t>
      </w:r>
      <w:r w:rsidRPr="009A2F1A">
        <w:rPr>
          <w:spacing w:val="0"/>
          <w:w w:val="100"/>
          <w:kern w:val="0"/>
        </w:rPr>
        <w:t xml:space="preserve">.2. </w:t>
      </w:r>
      <w:r w:rsidRPr="009A2F1A">
        <w:rPr>
          <w:spacing w:val="0"/>
          <w:w w:val="100"/>
          <w:kern w:val="0"/>
          <w:lang w:val="en-GB"/>
        </w:rPr>
        <w:t>WP</w:t>
      </w:r>
      <w:r w:rsidRPr="009A2F1A">
        <w:rPr>
          <w:spacing w:val="0"/>
          <w:w w:val="100"/>
          <w:kern w:val="0"/>
        </w:rPr>
        <w:t>.29/</w:t>
      </w:r>
      <w:r w:rsidRPr="009A2F1A">
        <w:rPr>
          <w:spacing w:val="0"/>
          <w:w w:val="100"/>
          <w:kern w:val="0"/>
          <w:lang w:val="en-GB"/>
        </w:rPr>
        <w:t>AC</w:t>
      </w:r>
      <w:r w:rsidRPr="009A2F1A">
        <w:rPr>
          <w:spacing w:val="0"/>
          <w:w w:val="100"/>
          <w:kern w:val="0"/>
        </w:rPr>
        <w:t xml:space="preserve">.2 рассматривает каждую новую заявку, полученную со времени проведения его предыдущей сессии, и принимает решение о том, можно ли предоставить такое одобрение. В случае предоставления одобрения в нем указываются срок действия и соответствующие номера сессий </w:t>
      </w:r>
      <w:r w:rsidRPr="009A2F1A">
        <w:rPr>
          <w:spacing w:val="0"/>
          <w:w w:val="100"/>
          <w:kern w:val="0"/>
          <w:lang w:val="en-GB"/>
        </w:rPr>
        <w:t>WP</w:t>
      </w:r>
      <w:r w:rsidRPr="009A2F1A">
        <w:rPr>
          <w:spacing w:val="0"/>
          <w:w w:val="100"/>
          <w:kern w:val="0"/>
        </w:rPr>
        <w:t>.29.</w:t>
      </w:r>
    </w:p>
    <w:p w:rsidR="00796AB9" w:rsidRPr="009A2F1A" w:rsidRDefault="003903AC" w:rsidP="009A2F1A">
      <w:pPr>
        <w:pStyle w:val="SingleTxtGR"/>
        <w:suppressAutoHyphens/>
        <w:ind w:left="1701" w:hanging="567"/>
        <w:rPr>
          <w:spacing w:val="0"/>
          <w:w w:val="100"/>
          <w:kern w:val="0"/>
        </w:rPr>
      </w:pPr>
      <w:r w:rsidRPr="009A2F1A">
        <w:rPr>
          <w:spacing w:val="0"/>
          <w:w w:val="100"/>
          <w:kern w:val="0"/>
          <w:lang w:val="en-GB"/>
        </w:rPr>
        <w:t>e</w:t>
      </w:r>
      <w:r w:rsidRPr="009A2F1A">
        <w:rPr>
          <w:spacing w:val="0"/>
          <w:w w:val="100"/>
          <w:kern w:val="0"/>
        </w:rPr>
        <w:t>)</w:t>
      </w:r>
      <w:r w:rsidRPr="009A2F1A">
        <w:rPr>
          <w:spacing w:val="0"/>
          <w:w w:val="100"/>
          <w:kern w:val="0"/>
        </w:rPr>
        <w:tab/>
      </w:r>
      <w:r w:rsidRPr="009A2F1A">
        <w:rPr>
          <w:spacing w:val="0"/>
          <w:w w:val="100"/>
          <w:kern w:val="0"/>
          <w:lang w:val="en-GB"/>
        </w:rPr>
        <w:t>WP</w:t>
      </w:r>
      <w:r w:rsidRPr="009A2F1A">
        <w:rPr>
          <w:spacing w:val="0"/>
          <w:w w:val="100"/>
          <w:kern w:val="0"/>
        </w:rPr>
        <w:t>.29 может, через своего Председателя, приглашать других лиц участвовать в своих сессиях на консультативных началах».</w:t>
      </w:r>
    </w:p>
    <w:p w:rsidR="00E12C5F" w:rsidRPr="009A2F1A" w:rsidRDefault="003252A7" w:rsidP="009A2F1A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9A2F1A">
        <w:rPr>
          <w:spacing w:val="0"/>
          <w:w w:val="100"/>
          <w:kern w:val="0"/>
          <w:u w:val="single"/>
        </w:rPr>
        <w:tab/>
      </w:r>
      <w:r w:rsidRPr="009A2F1A">
        <w:rPr>
          <w:spacing w:val="0"/>
          <w:w w:val="100"/>
          <w:kern w:val="0"/>
          <w:u w:val="single"/>
        </w:rPr>
        <w:tab/>
      </w:r>
      <w:r w:rsidRPr="009A2F1A">
        <w:rPr>
          <w:spacing w:val="0"/>
          <w:w w:val="100"/>
          <w:kern w:val="0"/>
          <w:u w:val="single"/>
        </w:rPr>
        <w:tab/>
      </w:r>
    </w:p>
    <w:sectPr w:rsidR="00E12C5F" w:rsidRPr="009A2F1A" w:rsidSect="00796AB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B7" w:rsidRPr="00A312BC" w:rsidRDefault="00C609B7" w:rsidP="00A312BC"/>
  </w:endnote>
  <w:endnote w:type="continuationSeparator" w:id="0">
    <w:p w:rsidR="00C609B7" w:rsidRPr="00A312BC" w:rsidRDefault="00C609B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B9" w:rsidRPr="00796AB9" w:rsidRDefault="00796AB9">
    <w:pPr>
      <w:pStyle w:val="a8"/>
    </w:pPr>
    <w:r w:rsidRPr="00796AB9">
      <w:rPr>
        <w:b/>
        <w:sz w:val="18"/>
      </w:rPr>
      <w:fldChar w:fldCharType="begin"/>
    </w:r>
    <w:r w:rsidRPr="00796AB9">
      <w:rPr>
        <w:b/>
        <w:sz w:val="18"/>
      </w:rPr>
      <w:instrText xml:space="preserve"> PAGE  \* MERGEFORMAT </w:instrText>
    </w:r>
    <w:r w:rsidRPr="00796AB9">
      <w:rPr>
        <w:b/>
        <w:sz w:val="18"/>
      </w:rPr>
      <w:fldChar w:fldCharType="separate"/>
    </w:r>
    <w:r w:rsidR="00C97BFE">
      <w:rPr>
        <w:b/>
        <w:noProof/>
        <w:sz w:val="18"/>
      </w:rPr>
      <w:t>2</w:t>
    </w:r>
    <w:r w:rsidRPr="00796AB9">
      <w:rPr>
        <w:b/>
        <w:sz w:val="18"/>
      </w:rPr>
      <w:fldChar w:fldCharType="end"/>
    </w:r>
    <w:r>
      <w:rPr>
        <w:b/>
        <w:sz w:val="18"/>
      </w:rPr>
      <w:tab/>
    </w:r>
    <w:r>
      <w:t>GE.18-01798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B9" w:rsidRPr="00796AB9" w:rsidRDefault="00796AB9" w:rsidP="00796AB9">
    <w:pPr>
      <w:pStyle w:val="a8"/>
      <w:tabs>
        <w:tab w:val="clear" w:pos="9639"/>
        <w:tab w:val="right" w:pos="9638"/>
      </w:tabs>
      <w:rPr>
        <w:b/>
        <w:sz w:val="18"/>
      </w:rPr>
    </w:pPr>
    <w:r>
      <w:t>GE.18-01798</w:t>
    </w:r>
    <w:r>
      <w:tab/>
    </w:r>
    <w:r w:rsidRPr="00796AB9">
      <w:rPr>
        <w:b/>
        <w:sz w:val="18"/>
      </w:rPr>
      <w:fldChar w:fldCharType="begin"/>
    </w:r>
    <w:r w:rsidRPr="00796AB9">
      <w:rPr>
        <w:b/>
        <w:sz w:val="18"/>
      </w:rPr>
      <w:instrText xml:space="preserve"> PAGE  \* MERGEFORMAT </w:instrText>
    </w:r>
    <w:r w:rsidRPr="00796AB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96A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96AB9" w:rsidRDefault="00796AB9" w:rsidP="00796AB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01798  (</w:t>
    </w:r>
    <w:proofErr w:type="gramEnd"/>
    <w:r>
      <w:t>R)</w:t>
    </w:r>
    <w:r w:rsidR="003252A7">
      <w:rPr>
        <w:lang w:val="en-US"/>
      </w:rPr>
      <w:t xml:space="preserve">  220218  230218</w:t>
    </w:r>
    <w:r>
      <w:br/>
    </w:r>
    <w:r w:rsidRPr="00796AB9">
      <w:rPr>
        <w:rFonts w:ascii="C39T30Lfz" w:hAnsi="C39T30Lfz"/>
        <w:spacing w:val="0"/>
        <w:w w:val="100"/>
        <w:sz w:val="56"/>
      </w:rPr>
      <w:t></w:t>
    </w:r>
    <w:r w:rsidRPr="00796AB9">
      <w:rPr>
        <w:rFonts w:ascii="C39T30Lfz" w:hAnsi="C39T30Lfz"/>
        <w:spacing w:val="0"/>
        <w:w w:val="100"/>
        <w:sz w:val="56"/>
      </w:rPr>
      <w:t></w:t>
    </w:r>
    <w:r w:rsidRPr="00796AB9">
      <w:rPr>
        <w:rFonts w:ascii="C39T30Lfz" w:hAnsi="C39T30Lfz"/>
        <w:spacing w:val="0"/>
        <w:w w:val="100"/>
        <w:sz w:val="56"/>
      </w:rPr>
      <w:t></w:t>
    </w:r>
    <w:r w:rsidRPr="00796AB9">
      <w:rPr>
        <w:rFonts w:ascii="C39T30Lfz" w:hAnsi="C39T30Lfz"/>
        <w:spacing w:val="0"/>
        <w:w w:val="100"/>
        <w:sz w:val="56"/>
      </w:rPr>
      <w:t></w:t>
    </w:r>
    <w:r w:rsidRPr="00796AB9">
      <w:rPr>
        <w:rFonts w:ascii="C39T30Lfz" w:hAnsi="C39T30Lfz"/>
        <w:spacing w:val="0"/>
        <w:w w:val="100"/>
        <w:sz w:val="56"/>
      </w:rPr>
      <w:t></w:t>
    </w:r>
    <w:r w:rsidRPr="00796AB9">
      <w:rPr>
        <w:rFonts w:ascii="C39T30Lfz" w:hAnsi="C39T30Lfz"/>
        <w:spacing w:val="0"/>
        <w:w w:val="100"/>
        <w:sz w:val="56"/>
      </w:rPr>
      <w:t></w:t>
    </w:r>
    <w:r w:rsidRPr="00796AB9">
      <w:rPr>
        <w:rFonts w:ascii="C39T30Lfz" w:hAnsi="C39T30Lfz"/>
        <w:spacing w:val="0"/>
        <w:w w:val="100"/>
        <w:sz w:val="56"/>
      </w:rPr>
      <w:t></w:t>
    </w:r>
    <w:r w:rsidRPr="00796AB9">
      <w:rPr>
        <w:rFonts w:ascii="C39T30Lfz" w:hAnsi="C39T30Lfz"/>
        <w:spacing w:val="0"/>
        <w:w w:val="100"/>
        <w:sz w:val="56"/>
      </w:rPr>
      <w:t></w:t>
    </w:r>
    <w:r w:rsidRPr="00796AB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690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690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B7" w:rsidRPr="001075E9" w:rsidRDefault="00C609B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09B7" w:rsidRDefault="00C609B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B9" w:rsidRPr="00796AB9" w:rsidRDefault="00796AB9">
    <w:pPr>
      <w:pStyle w:val="a5"/>
    </w:pPr>
    <w:fldSimple w:instr=" TITLE  \* MERGEFORMAT ">
      <w:r w:rsidR="00C97BFE">
        <w:t>ECE/TRANS/WP.29/690/Amend.3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B9" w:rsidRPr="00796AB9" w:rsidRDefault="00796AB9" w:rsidP="00796AB9">
    <w:pPr>
      <w:pStyle w:val="a5"/>
      <w:jc w:val="right"/>
    </w:pPr>
    <w:fldSimple w:instr=" TITLE  \* MERGEFORMAT ">
      <w:r w:rsidR="00C97BFE">
        <w:t>ECE/TRANS/WP.29/690/Amend.3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B7"/>
    <w:rsid w:val="00033EE1"/>
    <w:rsid w:val="00042B72"/>
    <w:rsid w:val="000558BD"/>
    <w:rsid w:val="000B169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3588"/>
    <w:rsid w:val="00255343"/>
    <w:rsid w:val="0027151D"/>
    <w:rsid w:val="002A2EFC"/>
    <w:rsid w:val="002B0106"/>
    <w:rsid w:val="002B74B1"/>
    <w:rsid w:val="002C0E18"/>
    <w:rsid w:val="002D5AAC"/>
    <w:rsid w:val="002E5067"/>
    <w:rsid w:val="002E6ADC"/>
    <w:rsid w:val="002F405F"/>
    <w:rsid w:val="002F7EEC"/>
    <w:rsid w:val="00301299"/>
    <w:rsid w:val="00305C08"/>
    <w:rsid w:val="00307FB6"/>
    <w:rsid w:val="00317339"/>
    <w:rsid w:val="00322004"/>
    <w:rsid w:val="003252A7"/>
    <w:rsid w:val="003402C2"/>
    <w:rsid w:val="00381C24"/>
    <w:rsid w:val="00387CD4"/>
    <w:rsid w:val="003903AC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6AB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2F1A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9B7"/>
    <w:rsid w:val="00C60F0C"/>
    <w:rsid w:val="00C805C9"/>
    <w:rsid w:val="00C92939"/>
    <w:rsid w:val="00C97BFE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4FF45F"/>
  <w15:docId w15:val="{130543DF-4A73-4217-BD0D-FAE0C06D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styleId="af3">
    <w:name w:val="Block Text"/>
    <w:basedOn w:val="a"/>
    <w:semiHidden/>
    <w:unhideWhenUsed/>
    <w:rsid w:val="003903A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239</Words>
  <Characters>1722</Characters>
  <Application>Microsoft Office Word</Application>
  <DocSecurity>0</DocSecurity>
  <Lines>43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ECE/TRANS/WP.29/690/Amend.3</vt:lpstr>
      <vt:lpstr>A/</vt:lpstr>
    </vt:vector>
  </TitlesOfParts>
  <Company>DCM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ECE/TRANS/WP.29/690/Amend.3</dc:title>
  <dc:subject/>
  <dc:creator>Marina KOROTKOVA</dc:creator>
  <cp:keywords/>
  <cp:lastModifiedBy>Marina Korotkova</cp:lastModifiedBy>
  <cp:revision>3</cp:revision>
  <cp:lastPrinted>2018-02-23T12:31:00Z</cp:lastPrinted>
  <dcterms:created xsi:type="dcterms:W3CDTF">2018-02-23T12:31:00Z</dcterms:created>
  <dcterms:modified xsi:type="dcterms:W3CDTF">2018-02-23T12:31:00Z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