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30364" w:rsidRPr="00230364"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230364" w:rsidRDefault="004C35AE" w:rsidP="004C35AE">
            <w:bookmarkStart w:id="0" w:name="_Toc354410587"/>
          </w:p>
        </w:tc>
        <w:tc>
          <w:tcPr>
            <w:tcW w:w="8363" w:type="dxa"/>
            <w:gridSpan w:val="2"/>
            <w:tcBorders>
              <w:bottom w:val="single" w:sz="4" w:space="0" w:color="auto"/>
            </w:tcBorders>
            <w:vAlign w:val="bottom"/>
          </w:tcPr>
          <w:p w14:paraId="20928C23" w14:textId="1E87B08D" w:rsidR="004C35AE" w:rsidRPr="00230364" w:rsidRDefault="004C35AE" w:rsidP="004C35AE">
            <w:pPr>
              <w:jc w:val="right"/>
            </w:pPr>
            <w:r w:rsidRPr="00230364">
              <w:rPr>
                <w:sz w:val="40"/>
              </w:rPr>
              <w:t>E</w:t>
            </w:r>
            <w:r w:rsidRPr="00230364">
              <w:t>/ECE/TRANS/505/Rev.3/Add.14</w:t>
            </w:r>
            <w:r w:rsidR="006107CC" w:rsidRPr="00230364">
              <w:t>9</w:t>
            </w:r>
            <w:r w:rsidR="0092455C" w:rsidRPr="00230364">
              <w:t>/Amend.</w:t>
            </w:r>
            <w:r w:rsidR="00EF4C3A" w:rsidRPr="00230364">
              <w:t>2</w:t>
            </w:r>
          </w:p>
        </w:tc>
      </w:tr>
      <w:tr w:rsidR="00230364" w:rsidRPr="00230364"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230364"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230364"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230364" w:rsidRDefault="004C35AE" w:rsidP="004C35AE">
            <w:pPr>
              <w:spacing w:before="120"/>
            </w:pPr>
          </w:p>
          <w:p w14:paraId="7A6FBE27" w14:textId="77777777" w:rsidR="004C35AE" w:rsidRPr="00230364" w:rsidRDefault="004C35AE" w:rsidP="004C35AE">
            <w:pPr>
              <w:spacing w:before="120"/>
            </w:pPr>
          </w:p>
          <w:p w14:paraId="2BDEC532" w14:textId="3D920BFF" w:rsidR="004C35AE" w:rsidRPr="00230364" w:rsidRDefault="00FD3E46" w:rsidP="0092455C">
            <w:pPr>
              <w:spacing w:before="120"/>
            </w:pPr>
            <w:r w:rsidRPr="00230364">
              <w:t>3 November</w:t>
            </w:r>
            <w:r w:rsidR="00AE7524" w:rsidRPr="00230364">
              <w:t xml:space="preserve"> </w:t>
            </w:r>
            <w:r w:rsidR="004C35AE" w:rsidRPr="00230364">
              <w:t>20</w:t>
            </w:r>
            <w:r w:rsidR="00AE7524" w:rsidRPr="00230364">
              <w:t>20</w:t>
            </w:r>
          </w:p>
        </w:tc>
      </w:tr>
    </w:tbl>
    <w:p w14:paraId="59762D12" w14:textId="020A0FDC" w:rsidR="004C35AE" w:rsidRPr="00230364" w:rsidRDefault="004C35AE" w:rsidP="004C35AE">
      <w:pPr>
        <w:keepNext/>
        <w:keepLines/>
        <w:tabs>
          <w:tab w:val="right" w:pos="851"/>
        </w:tabs>
        <w:spacing w:before="360" w:after="240" w:line="300" w:lineRule="exact"/>
        <w:ind w:left="1134" w:right="1134" w:hanging="1134"/>
        <w:rPr>
          <w:b/>
          <w:sz w:val="28"/>
        </w:rPr>
      </w:pPr>
      <w:r w:rsidRPr="00230364">
        <w:rPr>
          <w:b/>
          <w:sz w:val="28"/>
        </w:rPr>
        <w:tab/>
      </w:r>
      <w:r w:rsidRPr="00230364">
        <w:rPr>
          <w:b/>
          <w:sz w:val="28"/>
        </w:rPr>
        <w:tab/>
      </w:r>
      <w:bookmarkStart w:id="1" w:name="_Toc340666199"/>
      <w:bookmarkStart w:id="2" w:name="_Toc340745062"/>
      <w:r w:rsidRPr="00230364">
        <w:rPr>
          <w:b/>
          <w:sz w:val="28"/>
        </w:rPr>
        <w:t>Agreement</w:t>
      </w:r>
      <w:bookmarkEnd w:id="1"/>
      <w:bookmarkEnd w:id="2"/>
    </w:p>
    <w:p w14:paraId="25ABF138" w14:textId="77777777" w:rsidR="004C35AE" w:rsidRPr="00230364" w:rsidRDefault="004C35AE" w:rsidP="004C35AE">
      <w:pPr>
        <w:pStyle w:val="H1G"/>
        <w:spacing w:before="240"/>
      </w:pPr>
      <w:r w:rsidRPr="00230364">
        <w:tab/>
      </w:r>
      <w:r w:rsidRPr="00230364">
        <w:tab/>
        <w:t>Concerning the</w:t>
      </w:r>
      <w:r w:rsidRPr="00230364">
        <w:rPr>
          <w:smallCaps/>
        </w:rPr>
        <w:t xml:space="preserve"> </w:t>
      </w:r>
      <w:r w:rsidRPr="0023036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30364">
        <w:footnoteReference w:customMarkFollows="1" w:id="2"/>
        <w:t>*</w:t>
      </w:r>
    </w:p>
    <w:p w14:paraId="5051B77A" w14:textId="77777777" w:rsidR="004C35AE" w:rsidRPr="00230364" w:rsidRDefault="004C35AE" w:rsidP="004C35AE">
      <w:pPr>
        <w:keepNext/>
        <w:keepLines/>
        <w:tabs>
          <w:tab w:val="right" w:pos="851"/>
        </w:tabs>
        <w:spacing w:before="360" w:after="240" w:line="270" w:lineRule="exact"/>
        <w:ind w:left="1134" w:right="1134" w:hanging="1134"/>
      </w:pPr>
      <w:r w:rsidRPr="00230364">
        <w:tab/>
      </w:r>
      <w:r w:rsidRPr="00230364">
        <w:tab/>
        <w:t>(Revision 3, including the amendments which entered into force on 14 September 2017)</w:t>
      </w:r>
    </w:p>
    <w:p w14:paraId="69F89DC2" w14:textId="77777777" w:rsidR="004C35AE" w:rsidRPr="00230364" w:rsidRDefault="004C35AE" w:rsidP="004C35AE">
      <w:pPr>
        <w:keepNext/>
        <w:keepLines/>
        <w:tabs>
          <w:tab w:val="right" w:pos="851"/>
        </w:tabs>
        <w:spacing w:before="120" w:after="240" w:line="270" w:lineRule="exact"/>
        <w:jc w:val="center"/>
        <w:rPr>
          <w:b/>
          <w:sz w:val="24"/>
        </w:rPr>
      </w:pPr>
      <w:r w:rsidRPr="00230364">
        <w:rPr>
          <w:b/>
          <w:sz w:val="24"/>
        </w:rPr>
        <w:t>_________</w:t>
      </w:r>
    </w:p>
    <w:p w14:paraId="01C8FE89" w14:textId="667774E9" w:rsidR="004C35AE" w:rsidRPr="00230364" w:rsidRDefault="004C35AE" w:rsidP="004C35AE">
      <w:pPr>
        <w:keepNext/>
        <w:keepLines/>
        <w:tabs>
          <w:tab w:val="right" w:pos="851"/>
        </w:tabs>
        <w:spacing w:before="360" w:after="240" w:line="270" w:lineRule="exact"/>
        <w:ind w:left="1134" w:right="1134" w:hanging="1134"/>
        <w:rPr>
          <w:b/>
          <w:sz w:val="24"/>
        </w:rPr>
      </w:pPr>
      <w:r w:rsidRPr="00230364">
        <w:rPr>
          <w:b/>
          <w:sz w:val="24"/>
        </w:rPr>
        <w:tab/>
      </w:r>
      <w:r w:rsidRPr="00230364">
        <w:rPr>
          <w:b/>
          <w:sz w:val="24"/>
        </w:rPr>
        <w:tab/>
        <w:t>Addendum 14</w:t>
      </w:r>
      <w:r w:rsidR="006107CC" w:rsidRPr="00230364">
        <w:rPr>
          <w:b/>
          <w:sz w:val="24"/>
        </w:rPr>
        <w:t>9</w:t>
      </w:r>
      <w:r w:rsidRPr="00230364">
        <w:rPr>
          <w:b/>
          <w:sz w:val="24"/>
        </w:rPr>
        <w:t xml:space="preserve"> – UN Regulation No. 1</w:t>
      </w:r>
      <w:r w:rsidR="006107CC" w:rsidRPr="00230364">
        <w:rPr>
          <w:b/>
          <w:sz w:val="24"/>
        </w:rPr>
        <w:t>50</w:t>
      </w:r>
    </w:p>
    <w:p w14:paraId="16D98632" w14:textId="1841774B" w:rsidR="0092455C" w:rsidRPr="00230364" w:rsidRDefault="0092455C" w:rsidP="0092455C">
      <w:pPr>
        <w:pStyle w:val="H1G"/>
        <w:spacing w:before="240"/>
      </w:pPr>
      <w:r w:rsidRPr="00230364">
        <w:tab/>
      </w:r>
      <w:r w:rsidRPr="00230364">
        <w:tab/>
        <w:t xml:space="preserve">Amendment </w:t>
      </w:r>
      <w:r w:rsidR="00EF4C3A" w:rsidRPr="00230364">
        <w:t>2</w:t>
      </w:r>
    </w:p>
    <w:p w14:paraId="31FDD707" w14:textId="249E3456" w:rsidR="0092455C" w:rsidRPr="00230364" w:rsidRDefault="0092455C" w:rsidP="0092455C">
      <w:pPr>
        <w:pStyle w:val="SingleTxtG"/>
        <w:spacing w:after="360"/>
        <w:ind w:right="1089"/>
        <w:jc w:val="left"/>
        <w:rPr>
          <w:spacing w:val="-2"/>
        </w:rPr>
      </w:pPr>
      <w:r w:rsidRPr="00230364">
        <w:rPr>
          <w:spacing w:val="-2"/>
        </w:rPr>
        <w:t xml:space="preserve">Supplement </w:t>
      </w:r>
      <w:r w:rsidR="00EF4C3A" w:rsidRPr="00230364">
        <w:rPr>
          <w:spacing w:val="-2"/>
        </w:rPr>
        <w:t>2</w:t>
      </w:r>
      <w:r w:rsidRPr="00230364">
        <w:rPr>
          <w:spacing w:val="-2"/>
        </w:rPr>
        <w:t xml:space="preserve"> to the original version of the Regulation – Date of entry into force: </w:t>
      </w:r>
      <w:r w:rsidR="00EF4C3A" w:rsidRPr="00230364">
        <w:rPr>
          <w:spacing w:val="-2"/>
        </w:rPr>
        <w:t>25 September 2020</w:t>
      </w:r>
    </w:p>
    <w:p w14:paraId="722EEE1F" w14:textId="19BD881C" w:rsidR="004C35AE" w:rsidRPr="00230364" w:rsidRDefault="004C35AE" w:rsidP="004C35AE">
      <w:pPr>
        <w:pStyle w:val="HChG"/>
      </w:pPr>
      <w:r w:rsidRPr="00230364">
        <w:tab/>
      </w:r>
      <w:r w:rsidRPr="00230364">
        <w:tab/>
      </w:r>
      <w:r w:rsidR="006107CC" w:rsidRPr="00230364">
        <w:rPr>
          <w:sz w:val="24"/>
          <w:szCs w:val="18"/>
        </w:rPr>
        <w:t xml:space="preserve">Uniform provisions concerning the approval of retro-reflective devices and markings for </w:t>
      </w:r>
      <w:proofErr w:type="spellStart"/>
      <w:r w:rsidR="006107CC" w:rsidRPr="00230364">
        <w:rPr>
          <w:sz w:val="24"/>
          <w:szCs w:val="18"/>
        </w:rPr>
        <w:t>powerdriven</w:t>
      </w:r>
      <w:proofErr w:type="spellEnd"/>
      <w:r w:rsidR="006107CC" w:rsidRPr="00230364">
        <w:rPr>
          <w:sz w:val="24"/>
          <w:szCs w:val="18"/>
        </w:rPr>
        <w:t xml:space="preserve"> vehicles and their trailers</w:t>
      </w:r>
    </w:p>
    <w:p w14:paraId="0D721F83" w14:textId="43924820" w:rsidR="004C35AE" w:rsidRPr="00230364" w:rsidRDefault="004C35AE" w:rsidP="004C35AE">
      <w:pPr>
        <w:spacing w:after="40"/>
        <w:ind w:left="1134" w:right="1134"/>
        <w:jc w:val="both"/>
        <w:rPr>
          <w:lang w:eastAsia="en-GB"/>
        </w:rPr>
      </w:pPr>
      <w:r w:rsidRPr="00230364">
        <w:rPr>
          <w:spacing w:val="-4"/>
          <w:lang w:eastAsia="en-GB"/>
        </w:rPr>
        <w:t>This</w:t>
      </w:r>
      <w:r w:rsidRPr="00230364">
        <w:rPr>
          <w:lang w:eastAsia="en-GB"/>
        </w:rPr>
        <w:t xml:space="preserve"> document is meant purely as documentation tool. The authentic and legal binding text is: ECE/TRANS/WP.29/20</w:t>
      </w:r>
      <w:r w:rsidR="00EF4C3A" w:rsidRPr="00230364">
        <w:rPr>
          <w:lang w:eastAsia="en-GB"/>
        </w:rPr>
        <w:t>20/3</w:t>
      </w:r>
      <w:r w:rsidR="006107CC" w:rsidRPr="00230364">
        <w:rPr>
          <w:lang w:eastAsia="en-GB"/>
        </w:rPr>
        <w:t>4</w:t>
      </w:r>
      <w:r w:rsidRPr="00230364">
        <w:rPr>
          <w:lang w:eastAsia="en-GB"/>
        </w:rPr>
        <w:t>.</w:t>
      </w:r>
    </w:p>
    <w:p w14:paraId="6E2FAEFE" w14:textId="77777777" w:rsidR="004C35AE" w:rsidRPr="00230364" w:rsidRDefault="004C35AE" w:rsidP="004C35AE">
      <w:pPr>
        <w:suppressAutoHyphens w:val="0"/>
        <w:spacing w:line="240" w:lineRule="auto"/>
        <w:jc w:val="center"/>
        <w:rPr>
          <w:b/>
          <w:sz w:val="24"/>
        </w:rPr>
      </w:pPr>
      <w:r w:rsidRPr="00230364">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30364">
        <w:rPr>
          <w:b/>
          <w:sz w:val="24"/>
        </w:rPr>
        <w:t>_________</w:t>
      </w:r>
    </w:p>
    <w:p w14:paraId="36592E46" w14:textId="77777777" w:rsidR="0092455C" w:rsidRPr="00230364" w:rsidRDefault="004C35AE" w:rsidP="004C35AE">
      <w:pPr>
        <w:suppressAutoHyphens w:val="0"/>
        <w:spacing w:line="240" w:lineRule="auto"/>
        <w:jc w:val="center"/>
        <w:rPr>
          <w:b/>
          <w:sz w:val="24"/>
        </w:rPr>
      </w:pPr>
      <w:r w:rsidRPr="00230364">
        <w:rPr>
          <w:b/>
          <w:sz w:val="24"/>
        </w:rPr>
        <w:t>UNITED NATIONS</w:t>
      </w:r>
    </w:p>
    <w:p w14:paraId="165111C4" w14:textId="1B77B2ED" w:rsidR="0092455C" w:rsidRPr="00230364" w:rsidRDefault="0092455C">
      <w:pPr>
        <w:suppressAutoHyphens w:val="0"/>
        <w:spacing w:line="240" w:lineRule="auto"/>
        <w:rPr>
          <w:b/>
          <w:sz w:val="24"/>
        </w:rPr>
      </w:pPr>
      <w:r w:rsidRPr="00230364">
        <w:rPr>
          <w:b/>
          <w:sz w:val="24"/>
        </w:rPr>
        <w:br w:type="page"/>
      </w:r>
    </w:p>
    <w:bookmarkEnd w:id="0"/>
    <w:p w14:paraId="69F0B944" w14:textId="77777777" w:rsidR="006107CC" w:rsidRDefault="006107CC" w:rsidP="006107CC">
      <w:pPr>
        <w:pStyle w:val="HChG"/>
        <w:spacing w:before="0" w:after="120" w:line="240" w:lineRule="exact"/>
        <w:ind w:firstLine="0"/>
        <w:rPr>
          <w:rFonts w:asciiTheme="majorBidi" w:hAnsiTheme="majorBidi" w:cstheme="majorBidi"/>
          <w:b w:val="0"/>
          <w:lang w:val="en-US"/>
        </w:rPr>
      </w:pPr>
      <w:r>
        <w:rPr>
          <w:rFonts w:asciiTheme="majorBidi" w:eastAsia="MS Mincho" w:hAnsiTheme="majorBidi" w:cstheme="majorBidi"/>
          <w:b w:val="0"/>
          <w:i/>
          <w:sz w:val="20"/>
        </w:rPr>
        <w:lastRenderedPageBreak/>
        <w:t xml:space="preserve">Paragraph 3.3.2.2., </w:t>
      </w:r>
      <w:r>
        <w:rPr>
          <w:rFonts w:asciiTheme="majorBidi" w:eastAsia="MS Mincho" w:hAnsiTheme="majorBidi" w:cstheme="majorBidi"/>
          <w:b w:val="0"/>
          <w:iCs/>
          <w:sz w:val="20"/>
        </w:rPr>
        <w:t>amend</w:t>
      </w:r>
      <w:r>
        <w:rPr>
          <w:rFonts w:asciiTheme="majorBidi" w:hAnsiTheme="majorBidi" w:cstheme="majorBidi"/>
          <w:b w:val="0"/>
          <w:sz w:val="20"/>
          <w:lang w:val="en-US"/>
        </w:rPr>
        <w:t xml:space="preserve"> to read:</w:t>
      </w:r>
    </w:p>
    <w:p w14:paraId="53005DF6" w14:textId="77777777" w:rsidR="006107CC" w:rsidRDefault="006107CC" w:rsidP="006107CC">
      <w:pPr>
        <w:pStyle w:val="Heading1"/>
        <w:keepNext/>
        <w:keepLines/>
        <w:spacing w:after="120" w:line="240" w:lineRule="atLeast"/>
        <w:rPr>
          <w:rStyle w:val="fontstyle01"/>
          <w:rFonts w:asciiTheme="majorBidi" w:hAnsiTheme="majorBidi"/>
        </w:rPr>
      </w:pPr>
      <w:r>
        <w:rPr>
          <w:rStyle w:val="fontstyle01"/>
          <w:rFonts w:asciiTheme="majorBidi" w:hAnsiTheme="majorBidi" w:cstheme="majorBidi"/>
        </w:rPr>
        <w:t>"3.3.2.2.</w:t>
      </w:r>
      <w:r>
        <w:rPr>
          <w:rStyle w:val="fontstyle01"/>
          <w:rFonts w:asciiTheme="majorBidi" w:hAnsiTheme="majorBidi" w:cstheme="majorBidi"/>
        </w:rPr>
        <w:tab/>
        <w:t>The approval number prescribed in paragraph 3.2.3."</w:t>
      </w:r>
    </w:p>
    <w:p w14:paraId="502194A9" w14:textId="77777777" w:rsidR="006107CC" w:rsidRDefault="006107CC" w:rsidP="006107CC">
      <w:pPr>
        <w:spacing w:after="120"/>
        <w:ind w:left="2268" w:right="1134" w:hanging="1134"/>
        <w:jc w:val="both"/>
      </w:pPr>
      <w:r>
        <w:rPr>
          <w:rFonts w:asciiTheme="majorBidi" w:hAnsiTheme="majorBidi" w:cstheme="majorBidi"/>
          <w:i/>
        </w:rPr>
        <w:t>Insert a new paragraph 3.3.4.2.1.</w:t>
      </w:r>
      <w:r>
        <w:rPr>
          <w:rFonts w:asciiTheme="majorBidi" w:hAnsiTheme="majorBidi" w:cstheme="majorBidi"/>
        </w:rPr>
        <w:t>, to read:</w:t>
      </w:r>
    </w:p>
    <w:p w14:paraId="3350FF9F" w14:textId="77777777" w:rsidR="006107CC" w:rsidRDefault="006107CC" w:rsidP="006107CC">
      <w:pPr>
        <w:widowControl w:val="0"/>
        <w:spacing w:after="120"/>
        <w:ind w:left="2268" w:right="1134" w:hanging="1134"/>
        <w:jc w:val="both"/>
        <w:rPr>
          <w:rFonts w:asciiTheme="majorBidi" w:hAnsiTheme="majorBidi" w:cstheme="majorBidi"/>
        </w:rPr>
      </w:pPr>
      <w:r>
        <w:rPr>
          <w:rFonts w:asciiTheme="majorBidi" w:hAnsiTheme="majorBidi" w:cstheme="majorBidi"/>
          <w:iCs/>
        </w:rPr>
        <w:t>"3.3.4.2.1.</w:t>
      </w:r>
      <w:r>
        <w:rPr>
          <w:rFonts w:asciiTheme="majorBidi" w:hAnsiTheme="majorBidi" w:cstheme="majorBidi"/>
          <w:iCs/>
        </w:rPr>
        <w:tab/>
        <w:t>In case of a retro-reflective device of Class IA, IIIA, IB, IIIB or IVA, the word “TOP” inscribed horizontally on the highest part of the illuminating surface, if such an indication is necessary to determine without ambiguity the angle or angles of rotation prescribed by the manufacturer."</w:t>
      </w:r>
    </w:p>
    <w:p w14:paraId="456B43A3" w14:textId="77777777" w:rsidR="006107CC" w:rsidRDefault="006107CC" w:rsidP="006107CC">
      <w:pPr>
        <w:spacing w:before="240"/>
        <w:jc w:val="center"/>
      </w:pPr>
      <w:r>
        <w:rPr>
          <w:u w:val="single"/>
        </w:rPr>
        <w:tab/>
      </w:r>
      <w:r>
        <w:rPr>
          <w:u w:val="single"/>
        </w:rPr>
        <w:tab/>
      </w:r>
      <w:r>
        <w:rPr>
          <w:u w:val="single"/>
        </w:rPr>
        <w:tab/>
      </w:r>
    </w:p>
    <w:sectPr w:rsidR="006107CC" w:rsidSect="008A5A97">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P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230364" w:rsidRDefault="00E51CD7" w:rsidP="004C35AE">
      <w:pPr>
        <w:pStyle w:val="FootnoteText"/>
        <w:rPr>
          <w:lang w:val="en-US"/>
        </w:rPr>
      </w:pPr>
      <w:bookmarkStart w:id="3" w:name="_GoBack"/>
      <w:r w:rsidRPr="00230364">
        <w:tab/>
      </w:r>
      <w:r w:rsidRPr="00230364">
        <w:rPr>
          <w:rStyle w:val="FootnoteReference"/>
          <w:sz w:val="20"/>
          <w:lang w:val="en-US"/>
        </w:rPr>
        <w:t>*</w:t>
      </w:r>
      <w:r w:rsidRPr="00230364">
        <w:rPr>
          <w:sz w:val="20"/>
          <w:lang w:val="en-US"/>
        </w:rPr>
        <w:tab/>
      </w:r>
      <w:r w:rsidRPr="00230364">
        <w:rPr>
          <w:lang w:val="en-US"/>
        </w:rPr>
        <w:t>Former titles of the Agreement:</w:t>
      </w:r>
    </w:p>
    <w:p w14:paraId="29D839E4" w14:textId="77777777" w:rsidR="00E51CD7" w:rsidRPr="00230364" w:rsidRDefault="00E51CD7" w:rsidP="004C35AE">
      <w:pPr>
        <w:pStyle w:val="FootnoteText"/>
        <w:rPr>
          <w:sz w:val="20"/>
          <w:lang w:val="en-US"/>
        </w:rPr>
      </w:pPr>
      <w:r w:rsidRPr="00230364">
        <w:rPr>
          <w:lang w:val="en-US"/>
        </w:rPr>
        <w:tab/>
      </w:r>
      <w:r w:rsidRPr="00230364">
        <w:rPr>
          <w:lang w:val="en-US"/>
        </w:rPr>
        <w:tab/>
      </w:r>
      <w:r w:rsidRPr="0023036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230364">
        <w:rPr>
          <w:lang w:val="en-US"/>
        </w:rPr>
        <w:tab/>
      </w:r>
      <w:r w:rsidRPr="0023036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02576276" w:rsidR="0092455C" w:rsidRDefault="0092455C" w:rsidP="0092455C">
    <w:pPr>
      <w:pStyle w:val="Header"/>
      <w:spacing w:after="240"/>
    </w:pPr>
    <w:r w:rsidRPr="00D623A7">
      <w:t>E/ECE/TRANS/505</w:t>
    </w:r>
    <w:r>
      <w:t>/Rev.</w:t>
    </w:r>
    <w:r w:rsidR="00EF08D2">
      <w:t>3</w:t>
    </w:r>
    <w:r>
      <w:t>/Add.14</w:t>
    </w:r>
    <w:r w:rsidR="006107CC">
      <w:t>9</w:t>
    </w:r>
    <w:r>
      <w:t>/Amend.</w:t>
    </w:r>
    <w:r w:rsidR="00EF4C3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4B5A9051" w:rsidR="0009346C" w:rsidRDefault="0092455C" w:rsidP="0009346C">
    <w:pPr>
      <w:pStyle w:val="Header"/>
      <w:jc w:val="right"/>
    </w:pPr>
    <w:r w:rsidRPr="00D623A7">
      <w:t>E/ECE/TRANS/505</w:t>
    </w:r>
    <w:r>
      <w:t>/Rev.</w:t>
    </w:r>
    <w:r w:rsidR="00EF08D2">
      <w:t>3</w:t>
    </w:r>
    <w:r>
      <w:t>/Add.147/Amend.</w:t>
    </w:r>
    <w:r w:rsidR="00EF4C3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37EE"/>
    <w:rsid w:val="00225B8D"/>
    <w:rsid w:val="00225B91"/>
    <w:rsid w:val="00225ED5"/>
    <w:rsid w:val="00226E3B"/>
    <w:rsid w:val="00227AA6"/>
    <w:rsid w:val="00230364"/>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E46"/>
    <w:rsid w:val="00FD49A8"/>
    <w:rsid w:val="00FD6C9C"/>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25A7-C709-420C-AC94-1C3F6084E32F}">
  <ds:schemaRefs>
    <ds:schemaRef ds:uri="http://schemas.microsoft.com/sharepoint/v3/contenttype/forms"/>
  </ds:schemaRefs>
</ds:datastoreItem>
</file>

<file path=customXml/itemProps2.xml><?xml version="1.0" encoding="utf-8"?>
<ds:datastoreItem xmlns:ds="http://schemas.openxmlformats.org/officeDocument/2006/customXml" ds:itemID="{EA271542-BFFF-4872-9327-F53C0999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16D48-9F73-494A-BAC5-5CBF329FEC5F}">
  <ds:schemaRefs>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BDB5B1D-54AA-4CC9-BC66-32BE9F18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2</Pages>
  <Words>200</Words>
  <Characters>1140</Characters>
  <Application>Microsoft Office Word</Application>
  <DocSecurity>0</DocSecurity>
  <Lines>9</Lines>
  <Paragraphs>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1338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3</cp:revision>
  <cp:lastPrinted>2020-01-09T13:46:00Z</cp:lastPrinted>
  <dcterms:created xsi:type="dcterms:W3CDTF">2020-11-02T17:09:00Z</dcterms:created>
  <dcterms:modified xsi:type="dcterms:W3CDTF">2020-11-02T17:09:00Z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2455800</vt:r8>
  </property>
</Properties>
</file>