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482C525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bookmarkStart w:id="0" w:name="_Hlk30061049"/>
            <w:bookmarkStart w:id="1" w:name="_Hlk30061380"/>
            <w:r w:rsidR="0043300D" w:rsidRPr="00C51B97">
              <w:t>Rev.</w:t>
            </w:r>
            <w:r w:rsidR="00D33957">
              <w:t>1</w:t>
            </w:r>
            <w:r w:rsidR="0043300D" w:rsidRPr="00C51B97">
              <w:t>/</w:t>
            </w:r>
            <w:bookmarkStart w:id="2" w:name="_Hlk30077314"/>
            <w:r w:rsidR="0043300D" w:rsidRPr="00C51B97">
              <w:t>Add.</w:t>
            </w:r>
            <w:r w:rsidR="009F0635">
              <w:t>84</w:t>
            </w:r>
            <w:r w:rsidR="0043300D" w:rsidRPr="00C51B97">
              <w:t>/Rev.</w:t>
            </w:r>
            <w:r w:rsidR="009F0635">
              <w:t>1</w:t>
            </w:r>
            <w:r w:rsidR="0043300D" w:rsidRPr="00C51B97">
              <w:t>/Amend.</w:t>
            </w:r>
            <w:bookmarkEnd w:id="0"/>
            <w:bookmarkEnd w:id="1"/>
            <w:bookmarkEnd w:id="2"/>
            <w:r w:rsidR="009F0635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D33957" w:rsidRPr="00C51B97">
              <w:t>Rev.</w:t>
            </w:r>
            <w:r w:rsidR="00D33957">
              <w:t>1</w:t>
            </w:r>
            <w:r w:rsidR="00D33957" w:rsidRPr="00C51B97">
              <w:t>/</w:t>
            </w:r>
            <w:r w:rsidR="009F0635" w:rsidRPr="00C51B97">
              <w:t>Add.</w:t>
            </w:r>
            <w:r w:rsidR="009F0635">
              <w:t>84</w:t>
            </w:r>
            <w:r w:rsidR="009F0635" w:rsidRPr="00C51B97">
              <w:t>/Rev.</w:t>
            </w:r>
            <w:r w:rsidR="009F0635">
              <w:t>1</w:t>
            </w:r>
            <w:r w:rsidR="009F0635" w:rsidRPr="00C51B97">
              <w:t>/Amend.</w:t>
            </w:r>
            <w:r w:rsidR="009F0635">
              <w:t>3</w:t>
            </w:r>
          </w:p>
        </w:tc>
      </w:tr>
      <w:tr w:rsidR="003C3936" w14:paraId="6F985C55" w14:textId="77777777" w:rsidTr="00D46AFF">
        <w:trPr>
          <w:cantSplit/>
          <w:trHeight w:hRule="exact" w:val="195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71D52BA" w:rsidR="00C84414" w:rsidRDefault="00C9260E" w:rsidP="003C3936">
            <w:pPr>
              <w:spacing w:before="120"/>
            </w:pPr>
            <w:r>
              <w:t>20</w:t>
            </w:r>
            <w:r w:rsidR="005F4236">
              <w:t xml:space="preserve"> </w:t>
            </w:r>
            <w:r w:rsidR="00EA0991">
              <w:t>January</w:t>
            </w:r>
            <w:r w:rsidR="00815E13" w:rsidRPr="00815E13">
              <w:t xml:space="preserve"> 20</w:t>
            </w:r>
            <w:r w:rsidR="00EA0991">
              <w:t>20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306780C9" w14:textId="77777777" w:rsidR="004A29CA" w:rsidRPr="00392A12" w:rsidRDefault="004A29CA" w:rsidP="004A29C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 xml:space="preserve">Adoption of Harmonized Technical United Nations Regulations for Wheeled Vehicles, Equipment and Parts which can be </w:t>
      </w:r>
      <w:proofErr w:type="gramStart"/>
      <w:r w:rsidRPr="00213492">
        <w:t>Fitted</w:t>
      </w:r>
      <w:proofErr w:type="gramEnd"/>
      <w:r w:rsidRPr="00213492">
        <w:t xml:space="preserve"> and/or be Used on Wheeled Vehicles and the Conditions for </w:t>
      </w:r>
      <w:bookmarkStart w:id="5" w:name="_GoBack"/>
      <w:r w:rsidRPr="00213492">
        <w:t>R</w:t>
      </w:r>
      <w:bookmarkEnd w:id="5"/>
      <w:r w:rsidRPr="00213492">
        <w:t>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77777777" w:rsidR="004A29CA" w:rsidRPr="00392A12" w:rsidRDefault="004A29CA" w:rsidP="004A29CA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3E7A2DEB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9F0635">
        <w:t>84</w:t>
      </w:r>
      <w:r>
        <w:t xml:space="preserve"> – </w:t>
      </w:r>
      <w:r w:rsidR="008A17BB">
        <w:t xml:space="preserve">UN </w:t>
      </w:r>
      <w:r>
        <w:t>Regulation No.</w:t>
      </w:r>
      <w:r w:rsidR="00271A7F">
        <w:t xml:space="preserve"> </w:t>
      </w:r>
      <w:r w:rsidR="009F0635">
        <w:t>85</w:t>
      </w:r>
    </w:p>
    <w:p w14:paraId="4E272B2A" w14:textId="7FECCF3E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9F0635">
        <w:t>1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9F0635">
        <w:t>3</w:t>
      </w:r>
    </w:p>
    <w:p w14:paraId="4FAFC05A" w14:textId="5395E3A3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9F0635">
        <w:rPr>
          <w:spacing w:val="-2"/>
        </w:rPr>
        <w:t>9</w:t>
      </w:r>
      <w:r>
        <w:rPr>
          <w:spacing w:val="-2"/>
        </w:rPr>
        <w:t xml:space="preserve"> </w:t>
      </w:r>
      <w:r w:rsidR="00080C15" w:rsidRPr="00F975CB">
        <w:rPr>
          <w:spacing w:val="-2"/>
        </w:rPr>
        <w:t>to the original version of the Regulatio</w:t>
      </w:r>
      <w:r w:rsidR="00080C15">
        <w:rPr>
          <w:spacing w:val="-2"/>
        </w:rPr>
        <w:t>n</w:t>
      </w:r>
      <w:r w:rsidR="0064636E" w:rsidRPr="00272880">
        <w:rPr>
          <w:spacing w:val="-2"/>
        </w:rPr>
        <w:t xml:space="preserve"> – Date of entry into force: </w:t>
      </w:r>
      <w:r w:rsidR="00EA0991">
        <w:rPr>
          <w:spacing w:val="-2"/>
        </w:rPr>
        <w:t>1</w:t>
      </w:r>
      <w:r w:rsidR="00C9260E">
        <w:rPr>
          <w:spacing w:val="-2"/>
        </w:rPr>
        <w:t>1</w:t>
      </w:r>
      <w:r w:rsidR="00EA0991">
        <w:rPr>
          <w:spacing w:val="-2"/>
        </w:rPr>
        <w:t xml:space="preserve"> January 2020</w:t>
      </w:r>
    </w:p>
    <w:p w14:paraId="29C3AD83" w14:textId="580CCFFD" w:rsidR="00D778E7" w:rsidRPr="00D778E7" w:rsidRDefault="0064636E" w:rsidP="009F0635">
      <w:pPr>
        <w:pStyle w:val="H1G"/>
        <w:spacing w:before="120" w:after="120" w:line="240" w:lineRule="exact"/>
        <w:rPr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F0635" w:rsidRPr="009F0635">
        <w:rPr>
          <w:bCs/>
          <w:lang w:val="en-US"/>
        </w:rPr>
        <w:t>Uniform provisions concerning the approval of internal combustion engines or electric drive trains intended for the propulsion of motor vehicles of categories M and N with regard to the measurement of the net power and the maximum 30 minutes power of electric drive trains</w:t>
      </w:r>
    </w:p>
    <w:p w14:paraId="6C824AF8" w14:textId="6AFC5A99" w:rsidR="00B32121" w:rsidRDefault="00D46AFF" w:rsidP="00A41529">
      <w:pPr>
        <w:pStyle w:val="SingleTxtG"/>
        <w:spacing w:after="40"/>
        <w:rPr>
          <w:spacing w:val="-6"/>
          <w:lang w:eastAsia="en-GB"/>
        </w:rPr>
      </w:pPr>
      <w:r>
        <w:rPr>
          <w:b/>
          <w:noProof/>
          <w:sz w:val="24"/>
          <w:lang w:val="en-US" w:eastAsia="zh-CN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B32121">
        <w:rPr>
          <w:spacing w:val="-4"/>
          <w:lang w:eastAsia="en-GB"/>
        </w:rPr>
        <w:t>This document is meant purely as documentation tool. The authentic and legal binding text is:</w:t>
      </w:r>
      <w:r w:rsidR="00B32121"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</w:t>
      </w:r>
      <w:r w:rsidR="00EA0991">
        <w:rPr>
          <w:spacing w:val="-6"/>
          <w:lang w:eastAsia="en-GB"/>
        </w:rPr>
        <w:t>9</w:t>
      </w:r>
      <w:r w:rsidR="00B32121">
        <w:rPr>
          <w:spacing w:val="-6"/>
          <w:lang w:eastAsia="en-GB"/>
        </w:rPr>
        <w:t>/</w:t>
      </w:r>
      <w:r w:rsidR="009F0635">
        <w:rPr>
          <w:spacing w:val="-6"/>
          <w:lang w:eastAsia="en-GB"/>
        </w:rPr>
        <w:t>44</w:t>
      </w:r>
      <w:r w:rsidR="00DE5D62">
        <w:rPr>
          <w:spacing w:val="-6"/>
          <w:lang w:eastAsia="en-GB"/>
        </w:rPr>
        <w:t>.</w:t>
      </w:r>
    </w:p>
    <w:p w14:paraId="34149201" w14:textId="7523D622" w:rsidR="00D46AFF" w:rsidRDefault="00D46AFF" w:rsidP="00D46AFF">
      <w:pPr>
        <w:pStyle w:val="H1G"/>
        <w:spacing w:before="120"/>
        <w:ind w:left="0" w:right="0" w:firstLine="0"/>
        <w:jc w:val="center"/>
      </w:pPr>
      <w:r>
        <w:t>_________</w:t>
      </w:r>
    </w:p>
    <w:p w14:paraId="7DF1B66E" w14:textId="77777777" w:rsidR="00D46AFF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6014A03" w14:textId="7BA1817E" w:rsidR="00DE5D62" w:rsidRPr="001A5741" w:rsidRDefault="00D5540C" w:rsidP="00D46AFF">
      <w:pPr>
        <w:suppressAutoHyphens w:val="0"/>
        <w:spacing w:line="240" w:lineRule="auto"/>
        <w:rPr>
          <w:bCs/>
          <w:u w:val="single"/>
        </w:rPr>
      </w:pPr>
      <w:r>
        <w:br w:type="page"/>
      </w:r>
    </w:p>
    <w:p w14:paraId="258F7A97" w14:textId="27001277" w:rsidR="00C9260E" w:rsidRDefault="009F0635" w:rsidP="009F0635">
      <w:pPr>
        <w:spacing w:after="120"/>
        <w:ind w:left="2300" w:right="1134" w:hanging="1166"/>
        <w:jc w:val="both"/>
        <w:rPr>
          <w:i/>
          <w:lang w:val="en-US"/>
        </w:rPr>
      </w:pPr>
      <w:r>
        <w:rPr>
          <w:i/>
          <w:lang w:val="en-US"/>
        </w:rPr>
        <w:lastRenderedPageBreak/>
        <w:t>Annex 5</w:t>
      </w:r>
    </w:p>
    <w:p w14:paraId="4FA1C640" w14:textId="384AB85C" w:rsidR="009F0635" w:rsidRDefault="009F0635" w:rsidP="009F0635">
      <w:pPr>
        <w:spacing w:after="120"/>
        <w:ind w:left="2300" w:right="1134" w:hanging="1166"/>
        <w:jc w:val="both"/>
        <w:rPr>
          <w:i/>
          <w:lang w:eastAsia="ja-JP"/>
        </w:rPr>
      </w:pPr>
      <w:r>
        <w:rPr>
          <w:i/>
          <w:lang w:val="en-US"/>
        </w:rPr>
        <w:t>Table 1, Footnote 1b</w:t>
      </w:r>
      <w:r>
        <w:rPr>
          <w:rFonts w:hint="eastAsia"/>
          <w:i/>
          <w:lang w:eastAsia="ja-JP"/>
        </w:rPr>
        <w:t>,</w:t>
      </w:r>
      <w:r w:rsidRPr="008353D9">
        <w:rPr>
          <w:rFonts w:hint="eastAsia"/>
          <w:lang w:eastAsia="ja-JP"/>
        </w:rPr>
        <w:t xml:space="preserve"> amend </w:t>
      </w:r>
      <w:r w:rsidRPr="008353D9">
        <w:rPr>
          <w:lang w:eastAsia="ja-JP"/>
        </w:rPr>
        <w:t>to read</w:t>
      </w:r>
      <w:r w:rsidRPr="008353D9">
        <w:rPr>
          <w:rFonts w:hint="eastAsia"/>
          <w:lang w:eastAsia="ja-JP"/>
        </w:rPr>
        <w:t>:</w:t>
      </w:r>
    </w:p>
    <w:p w14:paraId="0C3F6576" w14:textId="77777777" w:rsidR="009F0635" w:rsidRDefault="009F0635" w:rsidP="009F0635">
      <w:pPr>
        <w:spacing w:after="120"/>
        <w:ind w:left="2300" w:right="1134" w:hanging="1166"/>
        <w:jc w:val="both"/>
        <w:rPr>
          <w:lang w:eastAsia="ja-JP"/>
        </w:rPr>
      </w:pPr>
      <w:r w:rsidRPr="009F1AA6">
        <w:t>"</w:t>
      </w:r>
      <w:r w:rsidRPr="00AD17EF">
        <w:rPr>
          <w:vertAlign w:val="superscript"/>
          <w:lang w:eastAsia="ja-JP"/>
        </w:rPr>
        <w:t>1b</w:t>
      </w:r>
      <w:r>
        <w:rPr>
          <w:lang w:eastAsia="ja-JP"/>
        </w:rPr>
        <w:t xml:space="preserve"> </w:t>
      </w:r>
      <w:proofErr w:type="gramStart"/>
      <w:r w:rsidRPr="00F66F61">
        <w:rPr>
          <w:bCs/>
          <w:lang w:eastAsia="ja-JP"/>
        </w:rPr>
        <w:t>In</w:t>
      </w:r>
      <w:proofErr w:type="gramEnd"/>
      <w:r w:rsidRPr="00F66F61">
        <w:rPr>
          <w:bCs/>
          <w:lang w:eastAsia="ja-JP"/>
        </w:rPr>
        <w:t xml:space="preserve"> the following cases, the</w:t>
      </w:r>
      <w:r>
        <w:rPr>
          <w:lang w:eastAsia="ja-JP"/>
        </w:rPr>
        <w:t xml:space="preserve"> complete exhaust system shall be fitted as provided for the intended application: </w:t>
      </w:r>
    </w:p>
    <w:p w14:paraId="77241C08" w14:textId="77777777" w:rsidR="009F0635" w:rsidRDefault="009F0635" w:rsidP="009F0635">
      <w:pPr>
        <w:spacing w:after="120"/>
        <w:ind w:left="2300" w:right="1134" w:hanging="1166"/>
        <w:jc w:val="both"/>
        <w:rPr>
          <w:lang w:eastAsia="ja-JP"/>
        </w:rPr>
      </w:pPr>
      <w:r>
        <w:rPr>
          <w:lang w:eastAsia="ja-JP"/>
        </w:rPr>
        <w:tab/>
        <w:t>Where there is a risk of an appreciable effect on the engine power;</w:t>
      </w:r>
    </w:p>
    <w:p w14:paraId="3F5459A4" w14:textId="77777777" w:rsidR="009F0635" w:rsidRDefault="009F0635" w:rsidP="009F0635">
      <w:pPr>
        <w:spacing w:after="120"/>
        <w:ind w:left="2300" w:right="1134" w:hanging="1166"/>
        <w:jc w:val="both"/>
        <w:rPr>
          <w:lang w:eastAsia="ja-JP"/>
        </w:rPr>
      </w:pPr>
      <w:r>
        <w:rPr>
          <w:lang w:eastAsia="ja-JP"/>
        </w:rPr>
        <w:tab/>
        <w:t>In the case of two-stroke engines;</w:t>
      </w:r>
    </w:p>
    <w:p w14:paraId="21FFB070" w14:textId="77777777" w:rsidR="009F0635" w:rsidRDefault="009F0635" w:rsidP="009F0635">
      <w:pPr>
        <w:spacing w:after="120"/>
        <w:ind w:left="2300" w:right="1134" w:hanging="1166"/>
        <w:jc w:val="both"/>
        <w:rPr>
          <w:lang w:eastAsia="ja-JP"/>
        </w:rPr>
      </w:pPr>
      <w:r>
        <w:rPr>
          <w:lang w:eastAsia="ja-JP"/>
        </w:rPr>
        <w:tab/>
        <w:t>When the manufacturer requests that this should be done.</w:t>
      </w:r>
    </w:p>
    <w:p w14:paraId="69207394" w14:textId="77777777" w:rsidR="009F0635" w:rsidRDefault="009F0635" w:rsidP="009F0635">
      <w:pPr>
        <w:spacing w:after="120"/>
        <w:ind w:left="1134" w:right="1134"/>
        <w:jc w:val="both"/>
        <w:rPr>
          <w:lang w:eastAsia="ja-JP"/>
        </w:rPr>
      </w:pPr>
      <w:r>
        <w:rPr>
          <w:lang w:eastAsia="ja-JP"/>
        </w:rPr>
        <w:t xml:space="preserve">In other cases, an equivalent system may be installed provided the pressure measured at the exit of the engine exhaust system does not </w:t>
      </w:r>
      <w:r w:rsidRPr="00361A07">
        <w:rPr>
          <w:lang w:eastAsia="ja-JP"/>
        </w:rPr>
        <w:t>differ</w:t>
      </w:r>
      <w:r>
        <w:rPr>
          <w:lang w:eastAsia="ja-JP"/>
        </w:rPr>
        <w:t xml:space="preserve"> by more than 1</w:t>
      </w:r>
      <w:r w:rsidRPr="00361A07">
        <w:rPr>
          <w:lang w:eastAsia="ja-JP"/>
        </w:rPr>
        <w:t>,000</w:t>
      </w:r>
      <w:r>
        <w:rPr>
          <w:lang w:eastAsia="ja-JP"/>
        </w:rPr>
        <w:t xml:space="preserve"> Pa </w:t>
      </w:r>
      <w:r w:rsidRPr="00361A07">
        <w:rPr>
          <w:lang w:eastAsia="ja-JP"/>
        </w:rPr>
        <w:t>from</w:t>
      </w:r>
      <w:r>
        <w:rPr>
          <w:lang w:eastAsia="ja-JP"/>
        </w:rPr>
        <w:t xml:space="preserve"> that specified by the manufacturer.</w:t>
      </w:r>
    </w:p>
    <w:p w14:paraId="1CFEEC21" w14:textId="77777777" w:rsidR="009F0635" w:rsidRDefault="009F0635" w:rsidP="009F0635">
      <w:pPr>
        <w:spacing w:after="120"/>
        <w:ind w:left="1134" w:right="1134"/>
        <w:jc w:val="both"/>
      </w:pPr>
      <w:r>
        <w:rPr>
          <w:lang w:eastAsia="ja-JP"/>
        </w:rPr>
        <w:t>The exit from the engine exhaust system is defined as a point 150 mm downstream from the termination of the part of the exhaust system mounted on the engine.</w:t>
      </w:r>
      <w:r w:rsidRPr="009F1AA6">
        <w:t>"</w:t>
      </w:r>
    </w:p>
    <w:p w14:paraId="337B82AA" w14:textId="765FBEC8" w:rsidR="00E8553E" w:rsidRPr="001A5741" w:rsidRDefault="00E8553E" w:rsidP="00D778E7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="0043300D">
        <w:rPr>
          <w:bCs/>
          <w:u w:val="single"/>
        </w:rPr>
        <w:tab/>
      </w:r>
    </w:p>
    <w:sectPr w:rsidR="00E8553E" w:rsidRPr="001A5741" w:rsidSect="0064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53BE2336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E7A8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101857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B0FE" w14:textId="3318E685" w:rsidR="00BE7A85" w:rsidRDefault="00BE7A85" w:rsidP="00BE7A85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770EF55F" wp14:editId="13EC8CAF">
          <wp:simplePos x="0" y="0"/>
          <wp:positionH relativeFrom="column">
            <wp:posOffset>5377853</wp:posOffset>
          </wp:positionH>
          <wp:positionV relativeFrom="paragraph">
            <wp:posOffset>112765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84/Rev.1/Amend.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4/Rev.1/Amend.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30C74C6F" wp14:editId="68CC0E45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B3598E" w14:textId="18F73FA9" w:rsidR="00BE7A85" w:rsidRDefault="00BE7A85" w:rsidP="00BE7A85">
    <w:pPr>
      <w:pStyle w:val="Footer"/>
      <w:ind w:right="1134"/>
      <w:rPr>
        <w:sz w:val="20"/>
      </w:rPr>
    </w:pPr>
    <w:r>
      <w:rPr>
        <w:sz w:val="20"/>
      </w:rPr>
      <w:t>GE.20-00742(E)</w:t>
    </w:r>
  </w:p>
  <w:p w14:paraId="2562AF5D" w14:textId="266CB2ED" w:rsidR="00BE7A85" w:rsidRPr="00BE7A85" w:rsidRDefault="00BE7A85" w:rsidP="00BE7A8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44F30661" w14:textId="77777777" w:rsidR="004A29CA" w:rsidRPr="00A153B0" w:rsidRDefault="004A29CA" w:rsidP="004A29C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A488FA8" w14:textId="77777777" w:rsidR="004A29CA" w:rsidRPr="00A153B0" w:rsidRDefault="004A29CA" w:rsidP="004A29C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3CFB2529" w:rsidR="00B701B3" w:rsidRDefault="00B701B3">
    <w:pPr>
      <w:pStyle w:val="Header"/>
    </w:pPr>
    <w:r w:rsidRPr="00D623A7">
      <w:t>E/ECE/324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9F0635" w:rsidRPr="00C51B97">
      <w:t>Add.</w:t>
    </w:r>
    <w:r w:rsidR="009F0635">
      <w:t>84</w:t>
    </w:r>
    <w:r w:rsidR="009F0635" w:rsidRPr="00C51B97">
      <w:t>/Rev.</w:t>
    </w:r>
    <w:r w:rsidR="009F0635">
      <w:t>1</w:t>
    </w:r>
    <w:r w:rsidR="009F0635" w:rsidRPr="00C51B97">
      <w:t>/Amend.</w:t>
    </w:r>
    <w:r w:rsidR="009F0635">
      <w:t>3</w:t>
    </w:r>
    <w:r>
      <w:br/>
    </w:r>
    <w:r w:rsidRPr="00D623A7">
      <w:t>E/ECE/TRANS/505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9F0635" w:rsidRPr="00C51B97">
      <w:t>Add.</w:t>
    </w:r>
    <w:r w:rsidR="009F0635">
      <w:t>84</w:t>
    </w:r>
    <w:r w:rsidR="009F0635" w:rsidRPr="00C51B97">
      <w:t>/Rev.</w:t>
    </w:r>
    <w:r w:rsidR="009F0635">
      <w:t>1</w:t>
    </w:r>
    <w:r w:rsidR="009F0635" w:rsidRPr="00C51B97">
      <w:t>/Amend.</w:t>
    </w:r>
    <w:r w:rsidR="009F0635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35EC664A" w:rsidR="00B701B3" w:rsidRPr="00EA0991" w:rsidRDefault="00B701B3" w:rsidP="00776D12">
    <w:pPr>
      <w:pStyle w:val="Header"/>
      <w:jc w:val="right"/>
    </w:pPr>
    <w:r w:rsidRPr="00EA0991">
      <w:t>E/ECE/324/</w:t>
    </w:r>
    <w:r w:rsidR="00D33957" w:rsidRPr="00C51B97">
      <w:t>Rev.</w:t>
    </w:r>
    <w:r w:rsidR="00D33957">
      <w:t>1</w:t>
    </w:r>
    <w:r w:rsidR="00D33957" w:rsidRPr="00C51B97">
      <w:t>/</w:t>
    </w:r>
    <w:r w:rsidR="009F0635" w:rsidRPr="00C51B97">
      <w:t>Add.</w:t>
    </w:r>
    <w:r w:rsidR="009F0635">
      <w:t>84</w:t>
    </w:r>
    <w:r w:rsidR="009F0635" w:rsidRPr="00C51B97">
      <w:t>/Rev.</w:t>
    </w:r>
    <w:r w:rsidR="009F0635">
      <w:t>1</w:t>
    </w:r>
    <w:r w:rsidR="009F0635" w:rsidRPr="00C51B97">
      <w:t>/Amend.</w:t>
    </w:r>
    <w:r w:rsidR="009F0635">
      <w:t>3</w:t>
    </w:r>
    <w:r w:rsidRPr="00EA0991">
      <w:br/>
      <w:t>E/ECE/TRANS/505/</w:t>
    </w:r>
    <w:r w:rsidR="00D33957" w:rsidRPr="00C51B97">
      <w:t>Rev.</w:t>
    </w:r>
    <w:r w:rsidR="00D33957">
      <w:t>1</w:t>
    </w:r>
    <w:r w:rsidR="00D33957" w:rsidRPr="00C51B97">
      <w:t>/</w:t>
    </w:r>
    <w:r w:rsidR="009F0635" w:rsidRPr="00C51B97">
      <w:t>Add.</w:t>
    </w:r>
    <w:r w:rsidR="009F0635">
      <w:t>84</w:t>
    </w:r>
    <w:r w:rsidR="009F0635" w:rsidRPr="00C51B97">
      <w:t>/Rev.</w:t>
    </w:r>
    <w:r w:rsidR="009F0635">
      <w:t>1</w:t>
    </w:r>
    <w:r w:rsidR="009F0635" w:rsidRPr="00C51B97">
      <w:t>/Amend.</w:t>
    </w:r>
    <w:r w:rsidR="009F0635">
      <w:t>3</w:t>
    </w:r>
  </w:p>
  <w:p w14:paraId="4823CE24" w14:textId="77777777" w:rsidR="00BF4A36" w:rsidRPr="00EA0991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36DE1"/>
    <w:rsid w:val="00050F6B"/>
    <w:rsid w:val="00072C8C"/>
    <w:rsid w:val="00080C15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6678B"/>
    <w:rsid w:val="001A66A2"/>
    <w:rsid w:val="001B4B04"/>
    <w:rsid w:val="001C6663"/>
    <w:rsid w:val="001C7895"/>
    <w:rsid w:val="001D26DF"/>
    <w:rsid w:val="00211E0B"/>
    <w:rsid w:val="002405A7"/>
    <w:rsid w:val="00271A7F"/>
    <w:rsid w:val="00274468"/>
    <w:rsid w:val="002930ED"/>
    <w:rsid w:val="002A1E3A"/>
    <w:rsid w:val="002C540F"/>
    <w:rsid w:val="002E2EA2"/>
    <w:rsid w:val="003107FA"/>
    <w:rsid w:val="00312E48"/>
    <w:rsid w:val="003229D8"/>
    <w:rsid w:val="0033745A"/>
    <w:rsid w:val="003852F5"/>
    <w:rsid w:val="0039277A"/>
    <w:rsid w:val="003972E0"/>
    <w:rsid w:val="003A61A3"/>
    <w:rsid w:val="003B7F10"/>
    <w:rsid w:val="003C2CC4"/>
    <w:rsid w:val="003C3936"/>
    <w:rsid w:val="003D4B23"/>
    <w:rsid w:val="003F1ED3"/>
    <w:rsid w:val="004325CB"/>
    <w:rsid w:val="0043300D"/>
    <w:rsid w:val="00440758"/>
    <w:rsid w:val="00442E3F"/>
    <w:rsid w:val="00445C26"/>
    <w:rsid w:val="00446DE4"/>
    <w:rsid w:val="004A29CA"/>
    <w:rsid w:val="004A41CA"/>
    <w:rsid w:val="004E3FEB"/>
    <w:rsid w:val="00503228"/>
    <w:rsid w:val="00505384"/>
    <w:rsid w:val="005211B3"/>
    <w:rsid w:val="0053099E"/>
    <w:rsid w:val="005420F2"/>
    <w:rsid w:val="0054561B"/>
    <w:rsid w:val="00561C9B"/>
    <w:rsid w:val="005716FF"/>
    <w:rsid w:val="00582B38"/>
    <w:rsid w:val="005A412C"/>
    <w:rsid w:val="005B3DB3"/>
    <w:rsid w:val="005B55DC"/>
    <w:rsid w:val="005E1409"/>
    <w:rsid w:val="005F4236"/>
    <w:rsid w:val="00611FC4"/>
    <w:rsid w:val="00616B23"/>
    <w:rsid w:val="006176FB"/>
    <w:rsid w:val="00623235"/>
    <w:rsid w:val="00627ED0"/>
    <w:rsid w:val="00640B26"/>
    <w:rsid w:val="00641B25"/>
    <w:rsid w:val="0064636E"/>
    <w:rsid w:val="00665595"/>
    <w:rsid w:val="0069341E"/>
    <w:rsid w:val="00694209"/>
    <w:rsid w:val="00697919"/>
    <w:rsid w:val="006A67EF"/>
    <w:rsid w:val="006A7392"/>
    <w:rsid w:val="006E564B"/>
    <w:rsid w:val="006E678C"/>
    <w:rsid w:val="00713BD8"/>
    <w:rsid w:val="0072632A"/>
    <w:rsid w:val="00727478"/>
    <w:rsid w:val="00743CD6"/>
    <w:rsid w:val="00750602"/>
    <w:rsid w:val="00776D12"/>
    <w:rsid w:val="007A6E97"/>
    <w:rsid w:val="007B6BA5"/>
    <w:rsid w:val="007C3390"/>
    <w:rsid w:val="007C4F4B"/>
    <w:rsid w:val="007F0B83"/>
    <w:rsid w:val="007F6611"/>
    <w:rsid w:val="00815E13"/>
    <w:rsid w:val="008175E9"/>
    <w:rsid w:val="008242D7"/>
    <w:rsid w:val="00827E05"/>
    <w:rsid w:val="008311A3"/>
    <w:rsid w:val="00841EB5"/>
    <w:rsid w:val="008518D5"/>
    <w:rsid w:val="00871FD5"/>
    <w:rsid w:val="008948AC"/>
    <w:rsid w:val="008979B1"/>
    <w:rsid w:val="008A17BB"/>
    <w:rsid w:val="008A6B25"/>
    <w:rsid w:val="008A6C4F"/>
    <w:rsid w:val="008C3804"/>
    <w:rsid w:val="008E0E46"/>
    <w:rsid w:val="008F1873"/>
    <w:rsid w:val="00907AD2"/>
    <w:rsid w:val="00934A79"/>
    <w:rsid w:val="00963CBA"/>
    <w:rsid w:val="00974A8D"/>
    <w:rsid w:val="00991261"/>
    <w:rsid w:val="009A2B72"/>
    <w:rsid w:val="009D1FA2"/>
    <w:rsid w:val="009F0635"/>
    <w:rsid w:val="009F3A17"/>
    <w:rsid w:val="00A1427D"/>
    <w:rsid w:val="00A41529"/>
    <w:rsid w:val="00A569D6"/>
    <w:rsid w:val="00A709CC"/>
    <w:rsid w:val="00A72F22"/>
    <w:rsid w:val="00A748A6"/>
    <w:rsid w:val="00A85956"/>
    <w:rsid w:val="00A879A4"/>
    <w:rsid w:val="00A96092"/>
    <w:rsid w:val="00B30179"/>
    <w:rsid w:val="00B32121"/>
    <w:rsid w:val="00B33EC0"/>
    <w:rsid w:val="00B37A1A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E7A85"/>
    <w:rsid w:val="00BF4A36"/>
    <w:rsid w:val="00C17699"/>
    <w:rsid w:val="00C41A28"/>
    <w:rsid w:val="00C463DD"/>
    <w:rsid w:val="00C545CC"/>
    <w:rsid w:val="00C711C7"/>
    <w:rsid w:val="00C71A58"/>
    <w:rsid w:val="00C745C3"/>
    <w:rsid w:val="00C84414"/>
    <w:rsid w:val="00C9260E"/>
    <w:rsid w:val="00CA1FD0"/>
    <w:rsid w:val="00CE4A8F"/>
    <w:rsid w:val="00CE5E33"/>
    <w:rsid w:val="00CF4C6E"/>
    <w:rsid w:val="00D2031B"/>
    <w:rsid w:val="00D25FE2"/>
    <w:rsid w:val="00D317BB"/>
    <w:rsid w:val="00D33957"/>
    <w:rsid w:val="00D43252"/>
    <w:rsid w:val="00D46AFF"/>
    <w:rsid w:val="00D5540C"/>
    <w:rsid w:val="00D623A7"/>
    <w:rsid w:val="00D6614F"/>
    <w:rsid w:val="00D778E7"/>
    <w:rsid w:val="00D8522B"/>
    <w:rsid w:val="00D976D0"/>
    <w:rsid w:val="00D978C6"/>
    <w:rsid w:val="00DA67AD"/>
    <w:rsid w:val="00DB5D0F"/>
    <w:rsid w:val="00DC3F07"/>
    <w:rsid w:val="00DE30C0"/>
    <w:rsid w:val="00DE5D62"/>
    <w:rsid w:val="00DF12F7"/>
    <w:rsid w:val="00DF3A2D"/>
    <w:rsid w:val="00DF4507"/>
    <w:rsid w:val="00E02C81"/>
    <w:rsid w:val="00E130AB"/>
    <w:rsid w:val="00E30898"/>
    <w:rsid w:val="00E506F0"/>
    <w:rsid w:val="00E53330"/>
    <w:rsid w:val="00E7260F"/>
    <w:rsid w:val="00E81C7A"/>
    <w:rsid w:val="00E8553E"/>
    <w:rsid w:val="00E87921"/>
    <w:rsid w:val="00E96630"/>
    <w:rsid w:val="00EA0991"/>
    <w:rsid w:val="00EA0ED6"/>
    <w:rsid w:val="00EA264E"/>
    <w:rsid w:val="00ED7A2A"/>
    <w:rsid w:val="00EF1D7F"/>
    <w:rsid w:val="00F33047"/>
    <w:rsid w:val="00F53EDA"/>
    <w:rsid w:val="00F7753D"/>
    <w:rsid w:val="00F85F34"/>
    <w:rsid w:val="00F94608"/>
    <w:rsid w:val="00FA06F7"/>
    <w:rsid w:val="00FB171A"/>
    <w:rsid w:val="00FC15E4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3B7F10"/>
    <w:rPr>
      <w:lang w:eastAsia="en-US"/>
    </w:rPr>
  </w:style>
  <w:style w:type="paragraph" w:customStyle="1" w:styleId="a0">
    <w:name w:val="a)"/>
    <w:basedOn w:val="SingleTxtG"/>
    <w:rsid w:val="003B7F10"/>
    <w:pPr>
      <w:ind w:left="2835" w:hanging="567"/>
    </w:pPr>
  </w:style>
  <w:style w:type="paragraph" w:customStyle="1" w:styleId="Default">
    <w:name w:val="Default"/>
    <w:rsid w:val="005A412C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5A412C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61A68-3A77-4E16-942A-83B8E22E94C7}"/>
</file>

<file path=customXml/itemProps2.xml><?xml version="1.0" encoding="utf-8"?>
<ds:datastoreItem xmlns:ds="http://schemas.openxmlformats.org/officeDocument/2006/customXml" ds:itemID="{B727CC04-4C87-47D1-9806-4A740483083E}"/>
</file>

<file path=customXml/itemProps3.xml><?xml version="1.0" encoding="utf-8"?>
<ds:datastoreItem xmlns:ds="http://schemas.openxmlformats.org/officeDocument/2006/customXml" ds:itemID="{2C982F4D-E618-4C5E-A73E-3DFC9B8C0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1476</Characters>
  <Application>Microsoft Office Word</Application>
  <DocSecurity>0</DocSecurity>
  <Lines>41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E/ECE/324/Rev.1/Add.84/Rev.1/Amend.3</dc:title>
  <dc:subject>2000742</dc:subject>
  <dc:creator>Caillot</dc:creator>
  <cp:keywords/>
  <dc:description/>
  <cp:lastModifiedBy>Generic Pdf eng</cp:lastModifiedBy>
  <cp:revision>2</cp:revision>
  <cp:lastPrinted>2015-05-06T11:39:00Z</cp:lastPrinted>
  <dcterms:created xsi:type="dcterms:W3CDTF">2020-01-20T09:21:00Z</dcterms:created>
  <dcterms:modified xsi:type="dcterms:W3CDTF">2020-01-20T09:21:00Z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556400</vt:r8>
  </property>
  <property fmtid="{D5CDD505-2E9C-101B-9397-08002B2CF9AE}" pid="3" name="ContentTypeId">
    <vt:lpwstr>0x0101003B8422D08C252547BB1CFA7F78E2CB83</vt:lpwstr>
  </property>
</Properties>
</file>