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64FE1D8D" w:rsidR="0064636E" w:rsidRPr="00D47EEA" w:rsidRDefault="0064636E" w:rsidP="00D5540C">
            <w:pPr>
              <w:jc w:val="right"/>
            </w:pPr>
            <w:r w:rsidRPr="00014D07">
              <w:rPr>
                <w:sz w:val="40"/>
              </w:rPr>
              <w:t>E</w:t>
            </w:r>
            <w:r>
              <w:t>/ECE/324</w:t>
            </w:r>
            <w:r w:rsidR="00616B23">
              <w:t>/</w:t>
            </w:r>
            <w:bookmarkStart w:id="0" w:name="_Hlk30061049"/>
            <w:bookmarkStart w:id="1" w:name="_Hlk30061380"/>
            <w:r w:rsidR="0043300D" w:rsidRPr="00C51B97">
              <w:t>Rev.</w:t>
            </w:r>
            <w:r w:rsidR="00D33957">
              <w:t>1</w:t>
            </w:r>
            <w:r w:rsidR="0043300D" w:rsidRPr="00C51B97">
              <w:t>/</w:t>
            </w:r>
            <w:bookmarkStart w:id="2" w:name="_Hlk30077314"/>
            <w:r w:rsidR="0043300D" w:rsidRPr="00C51B97">
              <w:t>Add.</w:t>
            </w:r>
            <w:r w:rsidR="002930ED">
              <w:t>6</w:t>
            </w:r>
            <w:r w:rsidR="00E30898">
              <w:t>3</w:t>
            </w:r>
            <w:r w:rsidR="0043300D" w:rsidRPr="00C51B97">
              <w:t>/Rev.</w:t>
            </w:r>
            <w:r w:rsidR="00F33047">
              <w:t>2</w:t>
            </w:r>
            <w:r w:rsidR="0043300D" w:rsidRPr="00C51B97">
              <w:t>/Amend.</w:t>
            </w:r>
            <w:bookmarkEnd w:id="0"/>
            <w:bookmarkEnd w:id="1"/>
            <w:r w:rsidR="00F33047">
              <w:t>1</w:t>
            </w:r>
            <w:bookmarkEnd w:id="2"/>
            <w:r>
              <w:t>−</w:t>
            </w:r>
            <w:r w:rsidRPr="00014D07">
              <w:rPr>
                <w:sz w:val="40"/>
              </w:rPr>
              <w:t>E</w:t>
            </w:r>
            <w:r>
              <w:t>/ECE/TRANS/505</w:t>
            </w:r>
            <w:r w:rsidR="00841EB5">
              <w:t>/</w:t>
            </w:r>
            <w:r w:rsidR="00D33957" w:rsidRPr="00C51B97">
              <w:t>Rev.</w:t>
            </w:r>
            <w:r w:rsidR="00D33957">
              <w:t>1</w:t>
            </w:r>
            <w:r w:rsidR="00D33957" w:rsidRPr="00C51B97">
              <w:t>/</w:t>
            </w:r>
            <w:r w:rsidR="00F33047" w:rsidRPr="00C51B97">
              <w:t>Add.</w:t>
            </w:r>
            <w:r w:rsidR="00F33047">
              <w:t>63</w:t>
            </w:r>
            <w:r w:rsidR="00F33047" w:rsidRPr="00C51B97">
              <w:t>/Rev.</w:t>
            </w:r>
            <w:r w:rsidR="00F33047">
              <w:t>2</w:t>
            </w:r>
            <w:r w:rsidR="00F33047" w:rsidRPr="00C51B97">
              <w:t>/Amend.</w:t>
            </w:r>
            <w:r w:rsidR="00F33047">
              <w:t>1</w:t>
            </w:r>
          </w:p>
        </w:tc>
      </w:tr>
      <w:tr w:rsidR="003C3936" w14:paraId="6F985C55" w14:textId="77777777" w:rsidTr="00D46AFF">
        <w:trPr>
          <w:cantSplit/>
          <w:trHeight w:hRule="exact" w:val="1951"/>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06930B96" w:rsidR="00C84414" w:rsidRDefault="00360209" w:rsidP="003C3936">
            <w:pPr>
              <w:spacing w:before="120"/>
            </w:pPr>
            <w:r>
              <w:t>17</w:t>
            </w:r>
            <w:r w:rsidR="005F4236">
              <w:t xml:space="preserve"> </w:t>
            </w:r>
            <w:r w:rsidR="00EA0991">
              <w:t>January</w:t>
            </w:r>
            <w:r w:rsidR="00815E13" w:rsidRPr="00815E13">
              <w:t xml:space="preserve"> 20</w:t>
            </w:r>
            <w:r w:rsidR="00EA0991">
              <w:t>20</w:t>
            </w:r>
          </w:p>
        </w:tc>
      </w:tr>
    </w:tbl>
    <w:p w14:paraId="431B1AEB" w14:textId="77777777" w:rsidR="00C711C7" w:rsidRPr="00392A12" w:rsidRDefault="00C711C7" w:rsidP="00A41529">
      <w:pPr>
        <w:pStyle w:val="HChG"/>
        <w:spacing w:before="240" w:after="120"/>
      </w:pPr>
      <w:r w:rsidRPr="00392A12">
        <w:tab/>
      </w:r>
      <w:r w:rsidRPr="00392A12">
        <w:tab/>
      </w:r>
      <w:bookmarkStart w:id="3" w:name="_Toc340666199"/>
      <w:bookmarkStart w:id="4" w:name="_Toc340745062"/>
      <w:r w:rsidRPr="00392A12">
        <w:t>Agreement</w:t>
      </w:r>
      <w:bookmarkEnd w:id="3"/>
      <w:bookmarkEnd w:id="4"/>
    </w:p>
    <w:p w14:paraId="306780C9" w14:textId="77777777" w:rsidR="004A29CA" w:rsidRPr="00392A12" w:rsidRDefault="004A29CA" w:rsidP="004A29CA">
      <w:pPr>
        <w:pStyle w:val="H1G"/>
        <w:spacing w:before="240"/>
      </w:pPr>
      <w:r w:rsidRPr="00F173C4">
        <w:rPr>
          <w:rStyle w:val="H1GChar"/>
        </w:rPr>
        <w:tab/>
      </w:r>
      <w:r w:rsidRPr="00F173C4">
        <w:rPr>
          <w:rStyle w:val="H1GChar"/>
        </w:rPr>
        <w:tab/>
      </w:r>
      <w:r w:rsidRPr="00213492">
        <w:t>Concerning the</w:t>
      </w:r>
      <w:r w:rsidRPr="00213492">
        <w:rPr>
          <w:smallCaps/>
        </w:rPr>
        <w:t xml:space="preserve"> </w:t>
      </w:r>
      <w:r w:rsidRPr="00213492">
        <w:t xml:space="preserve">Adoption of Harmonized Technical United Nations Regulations for Wheeled Vehicles, Equipment and Parts which can be </w:t>
      </w:r>
      <w:proofErr w:type="gramStart"/>
      <w:r w:rsidRPr="00213492">
        <w:t>Fitted</w:t>
      </w:r>
      <w:proofErr w:type="gramEnd"/>
      <w:r w:rsidRPr="00213492">
        <w:t xml:space="preserve"> and/or be Used on Wheeled Vehicles and the Conditions for Reciprocal Recognition of Approvals Granted on the Basis of these United Nations Regulations</w:t>
      </w:r>
      <w:r w:rsidRPr="009E5D87">
        <w:rPr>
          <w:rStyle w:val="FootnoteReference"/>
          <w:b w:val="0"/>
          <w:sz w:val="20"/>
          <w:vertAlign w:val="baseline"/>
        </w:rPr>
        <w:footnoteReference w:customMarkFollows="1" w:id="2"/>
        <w:t>*</w:t>
      </w:r>
    </w:p>
    <w:p w14:paraId="0DC47617" w14:textId="77777777" w:rsidR="004A29CA" w:rsidRPr="00392A12" w:rsidRDefault="004A29CA" w:rsidP="004A29CA">
      <w:pPr>
        <w:pStyle w:val="SingleTxtG"/>
        <w:spacing w:before="120"/>
      </w:pPr>
      <w:r>
        <w:t>(Revision 3, including the amendments which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6D98F795" w:rsidR="0064636E" w:rsidRDefault="0064636E" w:rsidP="00A41529">
      <w:pPr>
        <w:pStyle w:val="H1G"/>
        <w:spacing w:before="240" w:after="120"/>
      </w:pPr>
      <w:r>
        <w:tab/>
      </w:r>
      <w:r>
        <w:tab/>
        <w:t xml:space="preserve">Addendum </w:t>
      </w:r>
      <w:r w:rsidR="00F33047">
        <w:t>63</w:t>
      </w:r>
      <w:r>
        <w:t xml:space="preserve"> – </w:t>
      </w:r>
      <w:r w:rsidR="008A17BB">
        <w:t xml:space="preserve">UN </w:t>
      </w:r>
      <w:r>
        <w:t>Regulation No.</w:t>
      </w:r>
      <w:r w:rsidR="00271A7F">
        <w:t xml:space="preserve"> </w:t>
      </w:r>
      <w:r w:rsidR="00F33047">
        <w:t>64</w:t>
      </w:r>
    </w:p>
    <w:p w14:paraId="4E272B2A" w14:textId="62A5A4C5" w:rsidR="0064636E" w:rsidRPr="00014D07" w:rsidRDefault="0064636E" w:rsidP="00A41529">
      <w:pPr>
        <w:pStyle w:val="H1G"/>
        <w:spacing w:before="240"/>
      </w:pPr>
      <w:r>
        <w:tab/>
      </w:r>
      <w:r>
        <w:tab/>
      </w:r>
      <w:r w:rsidRPr="00014D07">
        <w:t xml:space="preserve">Revision </w:t>
      </w:r>
      <w:r w:rsidR="00F33047">
        <w:t>2</w:t>
      </w:r>
      <w:r w:rsidR="00DE5D62">
        <w:t xml:space="preserve"> </w:t>
      </w:r>
      <w:r w:rsidRPr="00014D07">
        <w:t xml:space="preserve">- </w:t>
      </w:r>
      <w:r w:rsidR="00D623A7">
        <w:t>Amendment</w:t>
      </w:r>
      <w:r w:rsidRPr="00014D07">
        <w:t xml:space="preserve"> </w:t>
      </w:r>
      <w:r w:rsidR="00F33047">
        <w:t>1</w:t>
      </w:r>
    </w:p>
    <w:p w14:paraId="4FAFC05A" w14:textId="1CD83C2A" w:rsidR="0064636E" w:rsidRPr="00272880" w:rsidRDefault="00D623A7" w:rsidP="0064636E">
      <w:pPr>
        <w:pStyle w:val="SingleTxtG"/>
        <w:spacing w:after="360"/>
        <w:rPr>
          <w:spacing w:val="-2"/>
        </w:rPr>
      </w:pPr>
      <w:r>
        <w:rPr>
          <w:spacing w:val="-2"/>
        </w:rPr>
        <w:t xml:space="preserve">Supplement </w:t>
      </w:r>
      <w:r w:rsidR="00F33047">
        <w:rPr>
          <w:spacing w:val="-2"/>
        </w:rPr>
        <w:t>1</w:t>
      </w:r>
      <w:r>
        <w:rPr>
          <w:spacing w:val="-2"/>
        </w:rPr>
        <w:t xml:space="preserve"> to </w:t>
      </w:r>
      <w:r w:rsidR="00271A7F">
        <w:rPr>
          <w:spacing w:val="-2"/>
        </w:rPr>
        <w:t xml:space="preserve">the </w:t>
      </w:r>
      <w:r w:rsidR="00CA1FD0">
        <w:rPr>
          <w:spacing w:val="-2"/>
        </w:rPr>
        <w:t>0</w:t>
      </w:r>
      <w:r w:rsidR="00F33047">
        <w:rPr>
          <w:spacing w:val="-2"/>
        </w:rPr>
        <w:t>3</w:t>
      </w:r>
      <w:r>
        <w:rPr>
          <w:spacing w:val="-2"/>
        </w:rPr>
        <w:t xml:space="preserve"> series of amendments</w:t>
      </w:r>
      <w:r w:rsidR="0064636E" w:rsidRPr="00272880">
        <w:rPr>
          <w:spacing w:val="-2"/>
        </w:rPr>
        <w:t xml:space="preserve"> – Date of entry into force: </w:t>
      </w:r>
      <w:r w:rsidR="00EA0991">
        <w:rPr>
          <w:spacing w:val="-2"/>
        </w:rPr>
        <w:t>1</w:t>
      </w:r>
      <w:r w:rsidR="00360209">
        <w:rPr>
          <w:spacing w:val="-2"/>
        </w:rPr>
        <w:t>1</w:t>
      </w:r>
      <w:r w:rsidR="00EA0991">
        <w:rPr>
          <w:spacing w:val="-2"/>
        </w:rPr>
        <w:t xml:space="preserve"> January 2020</w:t>
      </w:r>
    </w:p>
    <w:p w14:paraId="24730B39" w14:textId="4E5C0D71" w:rsidR="0064636E" w:rsidRPr="00D33957" w:rsidRDefault="0064636E" w:rsidP="00F33047">
      <w:pPr>
        <w:pStyle w:val="H1G"/>
        <w:spacing w:before="120" w:after="120" w:line="240" w:lineRule="exact"/>
      </w:pPr>
      <w:r>
        <w:rPr>
          <w:lang w:val="en-US"/>
        </w:rPr>
        <w:tab/>
      </w:r>
      <w:r>
        <w:rPr>
          <w:lang w:val="en-US"/>
        </w:rPr>
        <w:tab/>
      </w:r>
      <w:r w:rsidR="003F6ECB" w:rsidRPr="00D57FB3">
        <w:t>Uniform provisions concerning the approval of vehicles with regard to their equipment which may include: a temporary use spare unit, run flat tyres and/or a run flat system and/or extended mobility tyres</w:t>
      </w:r>
    </w:p>
    <w:p w14:paraId="6C824AF8" w14:textId="0EE61AEB" w:rsidR="00B32121" w:rsidRDefault="00D46AFF" w:rsidP="00A41529">
      <w:pPr>
        <w:pStyle w:val="SingleTxtG"/>
        <w:spacing w:after="40"/>
        <w:rPr>
          <w:spacing w:val="-6"/>
          <w:lang w:eastAsia="en-GB"/>
        </w:rPr>
      </w:pPr>
      <w:r>
        <w:rPr>
          <w:b/>
          <w:noProof/>
          <w:sz w:val="24"/>
          <w:lang w:val="en-US" w:eastAsia="zh-CN"/>
        </w:rPr>
        <w:drawing>
          <wp:anchor distT="0" distB="137160" distL="114300" distR="114300" simplePos="0" relativeHeight="251658752" behindDoc="0" locked="0" layoutInCell="1" allowOverlap="1" wp14:anchorId="1A9092C3" wp14:editId="6630D908">
            <wp:simplePos x="0" y="0"/>
            <wp:positionH relativeFrom="column">
              <wp:posOffset>2541905</wp:posOffset>
            </wp:positionH>
            <wp:positionV relativeFrom="paragraph">
              <wp:posOffset>712792</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B32121" w:rsidRPr="00B32121">
        <w:rPr>
          <w:spacing w:val="-4"/>
          <w:lang w:eastAsia="en-GB"/>
        </w:rPr>
        <w:t>This document is meant purely as documentation tool. The authentic and legal binding text is:</w:t>
      </w:r>
      <w:r w:rsidR="00B32121">
        <w:rPr>
          <w:lang w:eastAsia="en-GB"/>
        </w:rPr>
        <w:t xml:space="preserve"> </w:t>
      </w:r>
      <w:r w:rsidR="00DE5D62">
        <w:rPr>
          <w:spacing w:val="-6"/>
          <w:lang w:eastAsia="en-GB"/>
        </w:rPr>
        <w:t>ECE/TRANS/WP.29/201</w:t>
      </w:r>
      <w:r w:rsidR="00EA0991">
        <w:rPr>
          <w:spacing w:val="-6"/>
          <w:lang w:eastAsia="en-GB"/>
        </w:rPr>
        <w:t>9</w:t>
      </w:r>
      <w:r w:rsidR="00B32121">
        <w:rPr>
          <w:spacing w:val="-6"/>
          <w:lang w:eastAsia="en-GB"/>
        </w:rPr>
        <w:t>/</w:t>
      </w:r>
      <w:r w:rsidR="00F33047">
        <w:rPr>
          <w:spacing w:val="-6"/>
          <w:lang w:eastAsia="en-GB"/>
        </w:rPr>
        <w:t>52</w:t>
      </w:r>
      <w:r w:rsidR="00DE5D62">
        <w:rPr>
          <w:spacing w:val="-6"/>
          <w:lang w:eastAsia="en-GB"/>
        </w:rPr>
        <w:t>.</w:t>
      </w:r>
    </w:p>
    <w:p w14:paraId="34149201" w14:textId="7523D622" w:rsidR="00D46AFF" w:rsidRDefault="00D46AFF" w:rsidP="00D46AFF">
      <w:pPr>
        <w:pStyle w:val="H1G"/>
        <w:spacing w:before="120"/>
        <w:ind w:left="0" w:right="0" w:firstLine="0"/>
        <w:jc w:val="center"/>
      </w:pPr>
      <w:r>
        <w:t>_________</w:t>
      </w:r>
    </w:p>
    <w:p w14:paraId="7DF1B66E" w14:textId="77777777" w:rsidR="00D46AFF" w:rsidRDefault="000D3A4F" w:rsidP="00D46AFF">
      <w:pPr>
        <w:suppressAutoHyphens w:val="0"/>
        <w:spacing w:line="240" w:lineRule="auto"/>
        <w:jc w:val="center"/>
        <w:rPr>
          <w:b/>
          <w:sz w:val="24"/>
        </w:rPr>
      </w:pPr>
      <w:r w:rsidRPr="000D3A4F">
        <w:rPr>
          <w:b/>
          <w:sz w:val="24"/>
        </w:rPr>
        <w:t>UNITED NATIONS</w:t>
      </w:r>
    </w:p>
    <w:p w14:paraId="36014A03" w14:textId="7BA1817E" w:rsidR="00DE5D62" w:rsidRPr="001A5741" w:rsidRDefault="00D5540C" w:rsidP="00D46AFF">
      <w:pPr>
        <w:suppressAutoHyphens w:val="0"/>
        <w:spacing w:line="240" w:lineRule="auto"/>
        <w:rPr>
          <w:bCs/>
          <w:u w:val="single"/>
        </w:rPr>
      </w:pPr>
      <w:r>
        <w:br w:type="page"/>
      </w:r>
      <w:bookmarkStart w:id="5" w:name="_GoBack"/>
      <w:bookmarkEnd w:id="5"/>
    </w:p>
    <w:p w14:paraId="60B9E82C" w14:textId="77777777" w:rsidR="00F33047" w:rsidRPr="00D57FB3" w:rsidRDefault="00F33047" w:rsidP="00F33047">
      <w:pPr>
        <w:spacing w:after="120" w:line="240" w:lineRule="auto"/>
        <w:ind w:left="1134" w:right="993"/>
        <w:jc w:val="both"/>
        <w:rPr>
          <w:lang w:val="en-US"/>
        </w:rPr>
      </w:pPr>
      <w:r w:rsidRPr="00D57FB3">
        <w:rPr>
          <w:i/>
          <w:lang w:val="en-US"/>
        </w:rPr>
        <w:lastRenderedPageBreak/>
        <w:t>Title,</w:t>
      </w:r>
      <w:r w:rsidRPr="00D57FB3">
        <w:rPr>
          <w:lang w:val="en-US"/>
        </w:rPr>
        <w:t xml:space="preserve"> amend to read:</w:t>
      </w:r>
    </w:p>
    <w:p w14:paraId="570CBA46" w14:textId="77777777" w:rsidR="00F33047" w:rsidRPr="00D57FB3" w:rsidRDefault="00F33047" w:rsidP="00F33047">
      <w:pPr>
        <w:pStyle w:val="HChG"/>
      </w:pPr>
      <w:r>
        <w:tab/>
      </w:r>
      <w:r>
        <w:tab/>
      </w:r>
      <w:r w:rsidRPr="00D57FB3">
        <w:t>"Uniform provisions concerning the approval of vehicles with regard to their equipment which may include: a temporary use spare unit, run flat tyres and/or a run flat system and/or extended mobility tyres"</w:t>
      </w:r>
    </w:p>
    <w:p w14:paraId="1E52E48D" w14:textId="77777777" w:rsidR="00F33047" w:rsidRPr="00D57FB3" w:rsidRDefault="00F33047" w:rsidP="00F33047">
      <w:pPr>
        <w:spacing w:after="120" w:line="240" w:lineRule="auto"/>
        <w:ind w:left="1134" w:right="993"/>
        <w:jc w:val="both"/>
        <w:rPr>
          <w:lang w:val="en-US"/>
        </w:rPr>
      </w:pPr>
      <w:r w:rsidRPr="00D57FB3">
        <w:rPr>
          <w:i/>
          <w:lang w:val="en-US"/>
        </w:rPr>
        <w:t xml:space="preserve">Paragraph 1., </w:t>
      </w:r>
      <w:r w:rsidRPr="00D57FB3">
        <w:rPr>
          <w:lang w:val="en-US"/>
        </w:rPr>
        <w:t>amend to read:</w:t>
      </w:r>
    </w:p>
    <w:p w14:paraId="6D16B5E2" w14:textId="37CDF939" w:rsidR="00F33047" w:rsidRPr="00D57FB3" w:rsidRDefault="00F33047" w:rsidP="00F33047">
      <w:pPr>
        <w:pStyle w:val="para"/>
      </w:pPr>
      <w:r w:rsidRPr="00E8712D">
        <w:t>"1.</w:t>
      </w:r>
      <w:r w:rsidRPr="00E8712D">
        <w:tab/>
      </w:r>
      <w:r w:rsidRPr="00E8712D">
        <w:tab/>
      </w:r>
      <w:r w:rsidRPr="00D57FB3">
        <w:t>This Regulation applies to the approval of vehicles of category M</w:t>
      </w:r>
      <w:r w:rsidRPr="00D57FB3">
        <w:rPr>
          <w:vertAlign w:val="subscript"/>
        </w:rPr>
        <w:t>1</w:t>
      </w:r>
      <w:r w:rsidRPr="00D57FB3">
        <w:t xml:space="preserve"> and N</w:t>
      </w:r>
      <w:r w:rsidRPr="00D57FB3">
        <w:rPr>
          <w:vertAlign w:val="subscript"/>
        </w:rPr>
        <w:t>1</w:t>
      </w:r>
      <w:r w:rsidRPr="00D57FB3">
        <w:t xml:space="preserve"> when equipped with:</w:t>
      </w:r>
    </w:p>
    <w:p w14:paraId="1B4C95F1" w14:textId="77777777" w:rsidR="00F33047" w:rsidRPr="00D57FB3" w:rsidRDefault="00F33047" w:rsidP="00360209">
      <w:pPr>
        <w:pStyle w:val="para"/>
        <w:ind w:left="2835" w:hanging="567"/>
      </w:pPr>
      <w:r w:rsidRPr="00D57FB3">
        <w:t>(a)</w:t>
      </w:r>
      <w:r w:rsidRPr="00D57FB3">
        <w:tab/>
        <w:t>A temporary use spare unit; and/or</w:t>
      </w:r>
    </w:p>
    <w:p w14:paraId="6420F552" w14:textId="77777777" w:rsidR="00F33047" w:rsidRPr="00D57FB3" w:rsidRDefault="00F33047" w:rsidP="00360209">
      <w:pPr>
        <w:pStyle w:val="para"/>
        <w:ind w:left="2835" w:hanging="567"/>
      </w:pPr>
      <w:r w:rsidRPr="00D57FB3">
        <w:t>(b)</w:t>
      </w:r>
      <w:r w:rsidRPr="00D57FB3">
        <w:tab/>
        <w:t>Run-flat tyres and/or a run-flat system</w:t>
      </w:r>
      <w:r>
        <w:t>;</w:t>
      </w:r>
      <w:r w:rsidRPr="00D57FB3">
        <w:t xml:space="preserve"> and/or</w:t>
      </w:r>
    </w:p>
    <w:p w14:paraId="5F704286" w14:textId="77777777" w:rsidR="00F33047" w:rsidRPr="00D57FB3" w:rsidRDefault="00F33047" w:rsidP="00360209">
      <w:pPr>
        <w:pStyle w:val="para"/>
        <w:ind w:left="2835" w:hanging="567"/>
      </w:pPr>
      <w:r w:rsidRPr="00D57FB3">
        <w:t>(c)</w:t>
      </w:r>
      <w:r w:rsidRPr="00D57FB3">
        <w:tab/>
        <w:t>Extended mobility tyres.</w:t>
      </w:r>
    </w:p>
    <w:p w14:paraId="70B4F28E" w14:textId="77777777" w:rsidR="00F33047" w:rsidRPr="00D57FB3" w:rsidRDefault="00F33047" w:rsidP="00F33047">
      <w:pPr>
        <w:pStyle w:val="para"/>
      </w:pPr>
      <w:r w:rsidRPr="00D57FB3">
        <w:tab/>
        <w:t>For the purposes of this Regulation, spare wheel and tyre substitute units in the form of run-flat tyres or a run-flat system or extended mobility tyres in a totally deflated condition, are to be treated as being temporary-use spare units as defined in paragraph 2.10. of this Regulation."</w:t>
      </w:r>
    </w:p>
    <w:p w14:paraId="68CA36A8" w14:textId="77777777" w:rsidR="00F33047" w:rsidRPr="00D57FB3" w:rsidRDefault="00F33047" w:rsidP="00F33047">
      <w:pPr>
        <w:spacing w:after="120" w:line="240" w:lineRule="auto"/>
        <w:ind w:left="1134" w:right="993"/>
        <w:jc w:val="both"/>
        <w:rPr>
          <w:lang w:val="en-US"/>
        </w:rPr>
      </w:pPr>
      <w:r w:rsidRPr="00D57FB3">
        <w:rPr>
          <w:i/>
          <w:lang w:val="en-US"/>
        </w:rPr>
        <w:t xml:space="preserve">Insert </w:t>
      </w:r>
      <w:r>
        <w:rPr>
          <w:i/>
          <w:lang w:val="en-US"/>
        </w:rPr>
        <w:t xml:space="preserve">a </w:t>
      </w:r>
      <w:r w:rsidRPr="00D57FB3">
        <w:rPr>
          <w:i/>
          <w:lang w:val="en-US"/>
        </w:rPr>
        <w:t xml:space="preserve">new paragraph 2.4.5., </w:t>
      </w:r>
      <w:r w:rsidRPr="00D57FB3">
        <w:rPr>
          <w:lang w:val="en-US"/>
        </w:rPr>
        <w:t>to read:</w:t>
      </w:r>
    </w:p>
    <w:p w14:paraId="309FBBA6" w14:textId="77777777" w:rsidR="00F33047" w:rsidRPr="008B7A82" w:rsidRDefault="00F33047" w:rsidP="00F33047">
      <w:pPr>
        <w:pStyle w:val="para"/>
      </w:pPr>
      <w:r w:rsidRPr="008B7A82">
        <w:t>"2.4.5.</w:t>
      </w:r>
      <w:r w:rsidRPr="008B7A82">
        <w:tab/>
        <w:t>"</w:t>
      </w:r>
      <w:r w:rsidRPr="008B7A82">
        <w:rPr>
          <w:i/>
          <w:iCs/>
        </w:rPr>
        <w:t>Extended Mobility Tyre</w:t>
      </w:r>
      <w:r w:rsidRPr="008B7A82">
        <w:t>" describes a pneumatic radial tyre designed to operate in an inflated mode and allowing the pneumatic tyre, mounted on the appropriate wheel and in the absence of any supplementary component, to provide the vehicle with the basic tyre functions at a speed of 80 km/h (50 mph) and a distance of 80 km when operating in flat tyre running mode."</w:t>
      </w:r>
    </w:p>
    <w:p w14:paraId="7AEEA95D" w14:textId="77777777" w:rsidR="00F33047" w:rsidRPr="00D57FB3" w:rsidRDefault="00F33047" w:rsidP="00F33047">
      <w:pPr>
        <w:spacing w:after="120" w:line="240" w:lineRule="auto"/>
        <w:ind w:left="1134" w:right="993"/>
        <w:jc w:val="both"/>
        <w:rPr>
          <w:lang w:val="en-US"/>
        </w:rPr>
      </w:pPr>
      <w:r w:rsidRPr="00D57FB3">
        <w:rPr>
          <w:i/>
          <w:lang w:val="en-US"/>
        </w:rPr>
        <w:t xml:space="preserve">Paragraph 2.10.5., </w:t>
      </w:r>
      <w:r w:rsidRPr="00D57FB3">
        <w:rPr>
          <w:lang w:val="en-US"/>
        </w:rPr>
        <w:t>amend to read:</w:t>
      </w:r>
    </w:p>
    <w:p w14:paraId="30E461BA" w14:textId="77777777" w:rsidR="00F33047" w:rsidRPr="00E8712D" w:rsidRDefault="00F33047" w:rsidP="00F33047">
      <w:pPr>
        <w:pStyle w:val="para"/>
      </w:pPr>
      <w:r w:rsidRPr="00E8712D">
        <w:t>"2.10.5.</w:t>
      </w:r>
      <w:r w:rsidRPr="00E8712D">
        <w:tab/>
        <w:t>Type 5</w:t>
      </w:r>
    </w:p>
    <w:p w14:paraId="4485E9AC" w14:textId="77777777" w:rsidR="00F33047" w:rsidRPr="00E8712D" w:rsidRDefault="00F33047" w:rsidP="00F33047">
      <w:pPr>
        <w:pStyle w:val="para"/>
      </w:pPr>
      <w:r w:rsidRPr="00E8712D">
        <w:tab/>
        <w:t>An assembly in which a wheel and tyre unit as defined in paragraph 2.4.3. or 2.4.4</w:t>
      </w:r>
      <w:r w:rsidRPr="008B7A82">
        <w:t>. or 2.4.5.</w:t>
      </w:r>
      <w:r w:rsidRPr="00E8712D">
        <w:t xml:space="preserve"> is fitted to the vehicle for normal, long term road use, but used in an emergency in a totally deflated condition."</w:t>
      </w:r>
    </w:p>
    <w:p w14:paraId="606241CD" w14:textId="77777777" w:rsidR="00F33047" w:rsidRPr="00D57FB3" w:rsidRDefault="00F33047" w:rsidP="00F33047">
      <w:pPr>
        <w:spacing w:after="120" w:line="240" w:lineRule="auto"/>
        <w:ind w:left="1134" w:right="993"/>
        <w:jc w:val="both"/>
        <w:rPr>
          <w:lang w:val="en-US"/>
        </w:rPr>
      </w:pPr>
      <w:r w:rsidRPr="00D57FB3">
        <w:rPr>
          <w:i/>
          <w:lang w:val="en-US"/>
        </w:rPr>
        <w:t xml:space="preserve">Paragraph 5.1.5., </w:t>
      </w:r>
      <w:r w:rsidRPr="00D57FB3">
        <w:rPr>
          <w:lang w:val="en-US"/>
        </w:rPr>
        <w:t>amend to read:</w:t>
      </w:r>
    </w:p>
    <w:p w14:paraId="348338E7" w14:textId="77777777" w:rsidR="00F33047" w:rsidRPr="00E8712D" w:rsidRDefault="00F33047" w:rsidP="00F33047">
      <w:pPr>
        <w:pStyle w:val="para"/>
      </w:pPr>
      <w:r w:rsidRPr="00E8712D">
        <w:t>"5.1.5.</w:t>
      </w:r>
      <w:r w:rsidRPr="00E8712D">
        <w:tab/>
        <w:t xml:space="preserve">Except in the case of a run-flat/self-supporting tyres or run-flat/extended mobility system </w:t>
      </w:r>
      <w:r w:rsidRPr="008B7A82">
        <w:rPr>
          <w:bCs/>
        </w:rPr>
        <w:t>or extended mobility tyres,</w:t>
      </w:r>
      <w:r w:rsidRPr="00E8712D">
        <w:t xml:space="preserve"> it is permitted to supply only one temporary-use spare unit with the vehicle."</w:t>
      </w:r>
    </w:p>
    <w:p w14:paraId="292AD12F" w14:textId="77777777" w:rsidR="00F33047" w:rsidRPr="00D57FB3" w:rsidRDefault="00F33047" w:rsidP="00F33047">
      <w:pPr>
        <w:spacing w:after="120" w:line="240" w:lineRule="auto"/>
        <w:ind w:left="1134" w:right="993"/>
        <w:jc w:val="both"/>
        <w:rPr>
          <w:lang w:val="en-US"/>
        </w:rPr>
      </w:pPr>
      <w:r w:rsidRPr="00D57FB3">
        <w:rPr>
          <w:i/>
          <w:lang w:val="en-US"/>
        </w:rPr>
        <w:t xml:space="preserve">Paragraph 5.1.6., </w:t>
      </w:r>
      <w:r w:rsidRPr="00D57FB3">
        <w:rPr>
          <w:lang w:val="en-US"/>
        </w:rPr>
        <w:t>amend to read:</w:t>
      </w:r>
    </w:p>
    <w:p w14:paraId="6AA7B4B0" w14:textId="77777777" w:rsidR="00F33047" w:rsidRPr="00E8712D" w:rsidRDefault="00F33047" w:rsidP="00F33047">
      <w:pPr>
        <w:pStyle w:val="para"/>
      </w:pPr>
      <w:r w:rsidRPr="00E8712D">
        <w:t>"5.1.6.</w:t>
      </w:r>
      <w:r w:rsidRPr="00E8712D">
        <w:tab/>
        <w:t xml:space="preserve">In the case of vehicles equipped with run-flat/self-supporting tyres or run-flat/extended mobility </w:t>
      </w:r>
      <w:r w:rsidRPr="008B7A82">
        <w:t>system or extended mobility tyres,</w:t>
      </w:r>
      <w:r w:rsidRPr="00E8712D">
        <w:t xml:space="preserve"> the vehicle shall also be fitted with a Run-Flat Warning System (defined in paragraph 2.13.) capable of operating within a speed range from 40 km/h to the maximum design speed of the vehicle and meeting the requirements of paragraphs 5.1.6.1. to 5.1.6.6. However, if the vehicle is fitted with a Tyre Pressure Monitoring System meeting the requirements of UN Regulation No. 141, the additional fitment of a run-flat warning system is not required."</w:t>
      </w:r>
    </w:p>
    <w:p w14:paraId="3ECBC21E" w14:textId="043823B5" w:rsidR="00F33047" w:rsidRDefault="00F33047" w:rsidP="00F33047">
      <w:pPr>
        <w:spacing w:after="120" w:line="240" w:lineRule="auto"/>
        <w:ind w:left="1134" w:right="993"/>
        <w:jc w:val="both"/>
        <w:rPr>
          <w:i/>
        </w:rPr>
      </w:pPr>
      <w:r w:rsidRPr="00E8712D">
        <w:rPr>
          <w:i/>
        </w:rPr>
        <w:t xml:space="preserve">Annex 1 </w:t>
      </w:r>
    </w:p>
    <w:p w14:paraId="29E2CE3E" w14:textId="77777777" w:rsidR="00F33047" w:rsidRPr="007449F2" w:rsidRDefault="00F33047" w:rsidP="00F33047">
      <w:pPr>
        <w:spacing w:after="120" w:line="240" w:lineRule="auto"/>
        <w:ind w:left="1134" w:right="993"/>
        <w:jc w:val="both"/>
        <w:rPr>
          <w:lang w:val="en-US"/>
        </w:rPr>
      </w:pPr>
      <w:r w:rsidRPr="007449F2">
        <w:rPr>
          <w:i/>
          <w:iCs/>
          <w:lang w:val="en-US"/>
        </w:rPr>
        <w:t>Introdu</w:t>
      </w:r>
      <w:r>
        <w:rPr>
          <w:i/>
          <w:iCs/>
          <w:lang w:val="en-US"/>
        </w:rPr>
        <w:t>c</w:t>
      </w:r>
      <w:r w:rsidRPr="007449F2">
        <w:rPr>
          <w:i/>
          <w:iCs/>
          <w:lang w:val="en-US"/>
        </w:rPr>
        <w:t>tory part</w:t>
      </w:r>
      <w:r w:rsidRPr="007449F2">
        <w:rPr>
          <w:lang w:val="en-US"/>
        </w:rPr>
        <w:t>, amend to read:</w:t>
      </w:r>
    </w:p>
    <w:p w14:paraId="7D0EF617" w14:textId="77777777" w:rsidR="00F33047" w:rsidRPr="00E8712D" w:rsidRDefault="00F33047" w:rsidP="00F33047">
      <w:pPr>
        <w:pStyle w:val="para"/>
      </w:pPr>
      <w:r w:rsidRPr="00E8712D">
        <w:t>" …</w:t>
      </w:r>
    </w:p>
    <w:p w14:paraId="4203BAD4" w14:textId="77777777" w:rsidR="00F33047" w:rsidRPr="00E8712D" w:rsidRDefault="00F33047" w:rsidP="00F33047">
      <w:pPr>
        <w:pStyle w:val="para"/>
        <w:ind w:left="1134" w:firstLine="0"/>
      </w:pPr>
      <w:r w:rsidRPr="00E8712D">
        <w:t>of a vehicle type with regard to their equipment which /may include: a temporary-use spare unit, run-flat tyres and/or a run-flat system and</w:t>
      </w:r>
      <w:r w:rsidRPr="007449F2">
        <w:t>/or extended mobility tyres</w:t>
      </w:r>
      <w:r w:rsidRPr="00E8712D">
        <w:t>,</w:t>
      </w:r>
      <w:r w:rsidRPr="00E8712D">
        <w:rPr>
          <w:vertAlign w:val="superscript"/>
        </w:rPr>
        <w:t>2</w:t>
      </w:r>
      <w:r w:rsidRPr="00E8712D">
        <w:t xml:space="preserve"> pursuant to UN Regulation No. 64."</w:t>
      </w:r>
    </w:p>
    <w:p w14:paraId="24233534" w14:textId="77777777" w:rsidR="00F33047" w:rsidRPr="00D57FB3" w:rsidRDefault="00F33047" w:rsidP="003709DC">
      <w:pPr>
        <w:keepNext/>
        <w:keepLines/>
        <w:spacing w:after="120" w:line="240" w:lineRule="auto"/>
        <w:ind w:left="1134" w:right="993"/>
        <w:jc w:val="both"/>
        <w:rPr>
          <w:lang w:val="en-US"/>
        </w:rPr>
      </w:pPr>
      <w:r w:rsidRPr="00D57FB3">
        <w:rPr>
          <w:i/>
          <w:lang w:val="en-US"/>
        </w:rPr>
        <w:lastRenderedPageBreak/>
        <w:t xml:space="preserve">Item 9.3., </w:t>
      </w:r>
      <w:r w:rsidRPr="00D57FB3">
        <w:rPr>
          <w:lang w:val="en-US"/>
        </w:rPr>
        <w:t>amend to read:</w:t>
      </w:r>
    </w:p>
    <w:p w14:paraId="75BCCBBA" w14:textId="77777777" w:rsidR="00F33047" w:rsidRPr="00E8712D" w:rsidRDefault="00F33047" w:rsidP="003709DC">
      <w:pPr>
        <w:pStyle w:val="para"/>
        <w:keepNext/>
        <w:keepLines/>
      </w:pPr>
      <w:r w:rsidRPr="00E8712D">
        <w:t>"9.3.</w:t>
      </w:r>
      <w:r w:rsidRPr="00E8712D">
        <w:tab/>
        <w:t>Details of temporary-use spare unit, including wheel and tyre size designations and marking, tyre load and speed capability, run-flat tyre</w:t>
      </w:r>
      <w:r w:rsidRPr="007449F2">
        <w:t>, extended mobility tyre</w:t>
      </w:r>
      <w:r w:rsidRPr="00E8712D">
        <w:t xml:space="preserve"> including the maximum distance wheel offset (where different from standard unit)."</w:t>
      </w:r>
    </w:p>
    <w:p w14:paraId="66E0957B" w14:textId="2855F22B" w:rsidR="00F33047" w:rsidRDefault="00F33047" w:rsidP="00F33047">
      <w:pPr>
        <w:spacing w:after="120" w:line="240" w:lineRule="auto"/>
        <w:ind w:left="1134" w:right="993"/>
        <w:jc w:val="both"/>
        <w:rPr>
          <w:i/>
          <w:lang w:val="en-US"/>
        </w:rPr>
      </w:pPr>
      <w:r w:rsidRPr="00D57FB3">
        <w:rPr>
          <w:i/>
          <w:lang w:val="en-US"/>
        </w:rPr>
        <w:t xml:space="preserve">Annex 3 </w:t>
      </w:r>
    </w:p>
    <w:p w14:paraId="50D373B6" w14:textId="77777777" w:rsidR="00F33047" w:rsidRPr="00D57FB3" w:rsidRDefault="00F33047" w:rsidP="00F33047">
      <w:pPr>
        <w:spacing w:after="120" w:line="240" w:lineRule="auto"/>
        <w:ind w:left="1134" w:right="993"/>
        <w:jc w:val="both"/>
        <w:rPr>
          <w:lang w:val="en-US"/>
        </w:rPr>
      </w:pPr>
      <w:r w:rsidRPr="00D57FB3">
        <w:rPr>
          <w:i/>
          <w:lang w:val="en-US"/>
        </w:rPr>
        <w:t xml:space="preserve">Paragraph 1.5., </w:t>
      </w:r>
      <w:r w:rsidRPr="00D57FB3">
        <w:rPr>
          <w:lang w:val="en-US"/>
        </w:rPr>
        <w:t>amend to read:</w:t>
      </w:r>
    </w:p>
    <w:p w14:paraId="5B0AF9C3" w14:textId="77777777" w:rsidR="00F33047" w:rsidRPr="00E8712D" w:rsidRDefault="00F33047" w:rsidP="00F33047">
      <w:pPr>
        <w:pStyle w:val="para"/>
      </w:pPr>
      <w:r w:rsidRPr="00E8712D">
        <w:t>"1.5.</w:t>
      </w:r>
      <w:r w:rsidRPr="00E8712D">
        <w:tab/>
      </w:r>
      <w:r w:rsidRPr="007449F2">
        <w:t>Except in the case of a run-flat tyre or of an extended mobility tyre, the tyres shall be inflated to the pressures recommended by the vehicle manufacturer for the vehicle type and loading condition. A run-flat tyre or an extended mobility tyre shall be tested in the fully deflated condition."</w:t>
      </w:r>
    </w:p>
    <w:p w14:paraId="337B82AA" w14:textId="18766E3F" w:rsidR="00E8553E" w:rsidRPr="001A5741" w:rsidRDefault="00E8553E" w:rsidP="00E8553E">
      <w:pPr>
        <w:autoSpaceDE w:val="0"/>
        <w:autoSpaceDN w:val="0"/>
        <w:adjustRightInd w:val="0"/>
        <w:spacing w:before="240"/>
        <w:ind w:left="1134" w:right="1134"/>
        <w:jc w:val="center"/>
        <w:rPr>
          <w:bCs/>
          <w:u w:val="single"/>
        </w:rPr>
      </w:pPr>
      <w:r w:rsidRPr="001A5741">
        <w:rPr>
          <w:bCs/>
          <w:u w:val="single"/>
        </w:rPr>
        <w:tab/>
      </w:r>
      <w:r w:rsidRPr="001A5741">
        <w:rPr>
          <w:bCs/>
          <w:u w:val="single"/>
        </w:rPr>
        <w:tab/>
      </w:r>
      <w:r w:rsidRPr="001A5741">
        <w:rPr>
          <w:bCs/>
          <w:u w:val="single"/>
        </w:rPr>
        <w:tab/>
      </w:r>
      <w:r w:rsidR="0043300D">
        <w:rPr>
          <w:bCs/>
          <w:u w:val="single"/>
        </w:rPr>
        <w:tab/>
      </w:r>
    </w:p>
    <w:p w14:paraId="1B4E0132" w14:textId="77777777" w:rsidR="00776D12" w:rsidRDefault="00776D12" w:rsidP="00C711C7">
      <w:pPr>
        <w:jc w:val="center"/>
      </w:pPr>
    </w:p>
    <w:sectPr w:rsidR="00776D12" w:rsidSect="00641B25">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00D7078B"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612C4F">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77D" w14:textId="66AC3EE1"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612C4F">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0CB52" w14:textId="20F72347" w:rsidR="00612C4F" w:rsidRDefault="00612C4F" w:rsidP="00612C4F">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25A12603" wp14:editId="23C42511">
          <wp:simplePos x="0" y="0"/>
          <wp:positionH relativeFrom="column">
            <wp:posOffset>5462972</wp:posOffset>
          </wp:positionH>
          <wp:positionV relativeFrom="paragraph">
            <wp:posOffset>10227</wp:posOffset>
          </wp:positionV>
          <wp:extent cx="638175" cy="638175"/>
          <wp:effectExtent l="0" t="0" r="9525" b="9525"/>
          <wp:wrapNone/>
          <wp:docPr id="1" name="Picture 1" descr="https://undocs.org/m2/QRCode.ashx?DS=E/ECE/324/Rev.1/Add.63/Rev.2/Amen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63/Rev.2/Amend.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180791F2" wp14:editId="7576AFB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85AE7E3" w14:textId="0F5023A7" w:rsidR="00612C4F" w:rsidRDefault="00612C4F" w:rsidP="00612C4F">
    <w:pPr>
      <w:pStyle w:val="Footer"/>
      <w:ind w:right="1134"/>
      <w:rPr>
        <w:sz w:val="20"/>
      </w:rPr>
    </w:pPr>
    <w:r>
      <w:rPr>
        <w:sz w:val="20"/>
      </w:rPr>
      <w:t>GE.20-00729(E)</w:t>
    </w:r>
  </w:p>
  <w:p w14:paraId="3D45F2D0" w14:textId="4386AF12" w:rsidR="00612C4F" w:rsidRPr="00612C4F" w:rsidRDefault="00612C4F" w:rsidP="00612C4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44F30661" w14:textId="77777777" w:rsidR="004A29CA" w:rsidRPr="00A153B0" w:rsidRDefault="004A29CA" w:rsidP="004A29CA">
      <w:pPr>
        <w:pStyle w:val="FootnoteText"/>
        <w:rPr>
          <w:lang w:val="en-US"/>
        </w:rPr>
      </w:pPr>
      <w:r>
        <w:tab/>
      </w:r>
      <w:r w:rsidRPr="00A153B0">
        <w:rPr>
          <w:rStyle w:val="FootnoteReference"/>
          <w:sz w:val="20"/>
          <w:lang w:val="en-US"/>
        </w:rPr>
        <w:t>*</w:t>
      </w:r>
      <w:r w:rsidRPr="00A153B0">
        <w:rPr>
          <w:sz w:val="20"/>
          <w:lang w:val="en-US"/>
        </w:rPr>
        <w:tab/>
      </w:r>
      <w:r w:rsidRPr="00A153B0">
        <w:rPr>
          <w:lang w:val="en-US"/>
        </w:rPr>
        <w:t>Former titles of the Agreement:</w:t>
      </w:r>
    </w:p>
    <w:p w14:paraId="3A488FA8" w14:textId="77777777" w:rsidR="004A29CA" w:rsidRPr="00A153B0" w:rsidRDefault="004A29CA" w:rsidP="004A29CA">
      <w:pPr>
        <w:pStyle w:val="FootnoteText"/>
        <w:rPr>
          <w:sz w:val="20"/>
          <w:lang w:val="en-US"/>
        </w:rPr>
      </w:pPr>
      <w:r w:rsidRPr="00A153B0">
        <w:rPr>
          <w:lang w:val="en-US"/>
        </w:rPr>
        <w:tab/>
      </w:r>
      <w:r w:rsidRPr="00A153B0">
        <w:rPr>
          <w:lang w:val="en-US"/>
        </w:rPr>
        <w:tab/>
      </w:r>
      <w:r w:rsidRPr="00A153B0">
        <w:rPr>
          <w:spacing w:val="-4"/>
          <w:lang w:val="en-US"/>
        </w:rPr>
        <w:t>Agreement concerning the Adoption of Uniform Conditions of Approval and Reciprocal Recognition of Approval for Motor Vehicle Equipment and Parts, done at Geneva on 20 March 1958 (original version);</w:t>
      </w:r>
    </w:p>
    <w:p w14:paraId="0CBBE066" w14:textId="77777777" w:rsidR="004A29CA" w:rsidRPr="00E964DF" w:rsidRDefault="004A29CA" w:rsidP="004A29CA">
      <w:pPr>
        <w:pStyle w:val="FootnoteText"/>
        <w:rPr>
          <w:lang w:val="en-US"/>
        </w:rPr>
      </w:pPr>
      <w:r w:rsidRPr="00A153B0">
        <w:rPr>
          <w:lang w:val="en-US"/>
        </w:rPr>
        <w:tab/>
      </w:r>
      <w:r w:rsidRPr="00A153B0">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0B60" w14:textId="770BB4C0" w:rsidR="00B701B3" w:rsidRDefault="00B701B3">
    <w:pPr>
      <w:pStyle w:val="Header"/>
    </w:pPr>
    <w:r w:rsidRPr="00D623A7">
      <w:t>E/ECE/324</w:t>
    </w:r>
    <w:r w:rsidRPr="00841EB5">
      <w:t>/</w:t>
    </w:r>
    <w:r w:rsidR="00D33957" w:rsidRPr="00C51B97">
      <w:t>Rev.</w:t>
    </w:r>
    <w:r w:rsidR="00D33957">
      <w:t>1</w:t>
    </w:r>
    <w:r w:rsidR="00D33957" w:rsidRPr="00C51B97">
      <w:t>/</w:t>
    </w:r>
    <w:r w:rsidR="00F33047" w:rsidRPr="00C51B97">
      <w:t>Add.</w:t>
    </w:r>
    <w:r w:rsidR="00F33047">
      <w:t>63</w:t>
    </w:r>
    <w:r w:rsidR="00F33047" w:rsidRPr="00C51B97">
      <w:t>/Rev.</w:t>
    </w:r>
    <w:r w:rsidR="00F33047">
      <w:t>2</w:t>
    </w:r>
    <w:r w:rsidR="00F33047" w:rsidRPr="00C51B97">
      <w:t>/Amend.</w:t>
    </w:r>
    <w:r w:rsidR="00F33047">
      <w:t>1</w:t>
    </w:r>
    <w:r>
      <w:br/>
    </w:r>
    <w:r w:rsidRPr="00D623A7">
      <w:t>E/ECE/TRANS/505</w:t>
    </w:r>
    <w:r w:rsidRPr="00841EB5">
      <w:t>/</w:t>
    </w:r>
    <w:r w:rsidR="00D33957" w:rsidRPr="00C51B97">
      <w:t>Rev.</w:t>
    </w:r>
    <w:r w:rsidR="00D33957">
      <w:t>1</w:t>
    </w:r>
    <w:r w:rsidR="00D33957" w:rsidRPr="00C51B97">
      <w:t>/</w:t>
    </w:r>
    <w:r w:rsidR="00F33047" w:rsidRPr="00C51B97">
      <w:t>Add.</w:t>
    </w:r>
    <w:r w:rsidR="00F33047">
      <w:t>63</w:t>
    </w:r>
    <w:r w:rsidR="00F33047" w:rsidRPr="00C51B97">
      <w:t>/Rev.</w:t>
    </w:r>
    <w:r w:rsidR="00F33047">
      <w:t>2</w:t>
    </w:r>
    <w:r w:rsidR="00F33047" w:rsidRPr="00C51B97">
      <w:t>/Amend.</w:t>
    </w:r>
    <w:r w:rsidR="00F33047">
      <w:t>1</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837B" w14:textId="45933937" w:rsidR="00B701B3" w:rsidRPr="00EA0991" w:rsidRDefault="00B701B3" w:rsidP="00776D12">
    <w:pPr>
      <w:pStyle w:val="Header"/>
      <w:jc w:val="right"/>
    </w:pPr>
    <w:r w:rsidRPr="00EA0991">
      <w:t>E/ECE/324/</w:t>
    </w:r>
    <w:r w:rsidR="00D33957" w:rsidRPr="00C51B97">
      <w:t>Rev.</w:t>
    </w:r>
    <w:r w:rsidR="00D33957">
      <w:t>1</w:t>
    </w:r>
    <w:r w:rsidR="00D33957" w:rsidRPr="00C51B97">
      <w:t>/</w:t>
    </w:r>
    <w:r w:rsidR="00F33047" w:rsidRPr="00C51B97">
      <w:t>Add.</w:t>
    </w:r>
    <w:r w:rsidR="00F33047">
      <w:t>63</w:t>
    </w:r>
    <w:r w:rsidR="00F33047" w:rsidRPr="00C51B97">
      <w:t>/Rev.</w:t>
    </w:r>
    <w:r w:rsidR="00F33047">
      <w:t>2</w:t>
    </w:r>
    <w:r w:rsidR="00F33047" w:rsidRPr="00C51B97">
      <w:t>/Amend.</w:t>
    </w:r>
    <w:r w:rsidR="00F33047">
      <w:t>1</w:t>
    </w:r>
    <w:r w:rsidRPr="00EA0991">
      <w:br/>
      <w:t>E/ECE/TRANS/505/</w:t>
    </w:r>
    <w:r w:rsidR="00D33957" w:rsidRPr="00C51B97">
      <w:t>Rev.</w:t>
    </w:r>
    <w:r w:rsidR="00D33957">
      <w:t>1</w:t>
    </w:r>
    <w:r w:rsidR="00D33957" w:rsidRPr="00C51B97">
      <w:t>/</w:t>
    </w:r>
    <w:r w:rsidR="00F33047" w:rsidRPr="00C51B97">
      <w:t>Add.</w:t>
    </w:r>
    <w:r w:rsidR="00F33047">
      <w:t>63</w:t>
    </w:r>
    <w:r w:rsidR="00F33047" w:rsidRPr="00C51B97">
      <w:t>/Rev.</w:t>
    </w:r>
    <w:r w:rsidR="00F33047">
      <w:t>2</w:t>
    </w:r>
    <w:r w:rsidR="00F33047" w:rsidRPr="00C51B97">
      <w:t>/Amend.</w:t>
    </w:r>
    <w:r w:rsidR="00F33047">
      <w:t>1</w:t>
    </w:r>
  </w:p>
  <w:p w14:paraId="4823CE24" w14:textId="77777777" w:rsidR="00BF4A36" w:rsidRPr="00EA0991"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es-E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301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36DE1"/>
    <w:rsid w:val="00050F6B"/>
    <w:rsid w:val="00072C8C"/>
    <w:rsid w:val="00086287"/>
    <w:rsid w:val="000931C0"/>
    <w:rsid w:val="000B175B"/>
    <w:rsid w:val="000B3A0F"/>
    <w:rsid w:val="000D3A4F"/>
    <w:rsid w:val="000E0415"/>
    <w:rsid w:val="001220B8"/>
    <w:rsid w:val="00134B40"/>
    <w:rsid w:val="001352D9"/>
    <w:rsid w:val="00165E82"/>
    <w:rsid w:val="0016678B"/>
    <w:rsid w:val="001A66A2"/>
    <w:rsid w:val="001B4B04"/>
    <w:rsid w:val="001C6663"/>
    <w:rsid w:val="001C7895"/>
    <w:rsid w:val="001D26DF"/>
    <w:rsid w:val="00211E0B"/>
    <w:rsid w:val="002405A7"/>
    <w:rsid w:val="00271A7F"/>
    <w:rsid w:val="00274468"/>
    <w:rsid w:val="002930ED"/>
    <w:rsid w:val="002A1E3A"/>
    <w:rsid w:val="002C540F"/>
    <w:rsid w:val="003107FA"/>
    <w:rsid w:val="00312E48"/>
    <w:rsid w:val="003229D8"/>
    <w:rsid w:val="0033745A"/>
    <w:rsid w:val="00360209"/>
    <w:rsid w:val="003709DC"/>
    <w:rsid w:val="003852F5"/>
    <w:rsid w:val="0039277A"/>
    <w:rsid w:val="003972E0"/>
    <w:rsid w:val="003A61A3"/>
    <w:rsid w:val="003B7F10"/>
    <w:rsid w:val="003C2CC4"/>
    <w:rsid w:val="003C3936"/>
    <w:rsid w:val="003D4B23"/>
    <w:rsid w:val="003F1ED3"/>
    <w:rsid w:val="003F6ECB"/>
    <w:rsid w:val="004325CB"/>
    <w:rsid w:val="0043300D"/>
    <w:rsid w:val="00440758"/>
    <w:rsid w:val="00442E3F"/>
    <w:rsid w:val="00445C26"/>
    <w:rsid w:val="00446DE4"/>
    <w:rsid w:val="004A29CA"/>
    <w:rsid w:val="004A41CA"/>
    <w:rsid w:val="004E3FEB"/>
    <w:rsid w:val="00503228"/>
    <w:rsid w:val="00505384"/>
    <w:rsid w:val="005211B3"/>
    <w:rsid w:val="005420F2"/>
    <w:rsid w:val="0054561B"/>
    <w:rsid w:val="00582B38"/>
    <w:rsid w:val="005B3DB3"/>
    <w:rsid w:val="005B55DC"/>
    <w:rsid w:val="005E1409"/>
    <w:rsid w:val="005F4236"/>
    <w:rsid w:val="00611FC4"/>
    <w:rsid w:val="00612C4F"/>
    <w:rsid w:val="00616B23"/>
    <w:rsid w:val="006176FB"/>
    <w:rsid w:val="00623235"/>
    <w:rsid w:val="00627ED0"/>
    <w:rsid w:val="00640B26"/>
    <w:rsid w:val="00641B25"/>
    <w:rsid w:val="0064636E"/>
    <w:rsid w:val="00665595"/>
    <w:rsid w:val="0069341E"/>
    <w:rsid w:val="00694209"/>
    <w:rsid w:val="00697919"/>
    <w:rsid w:val="006A67EF"/>
    <w:rsid w:val="006A7392"/>
    <w:rsid w:val="006E564B"/>
    <w:rsid w:val="006E678C"/>
    <w:rsid w:val="00713BD8"/>
    <w:rsid w:val="0072632A"/>
    <w:rsid w:val="00743CD6"/>
    <w:rsid w:val="00750602"/>
    <w:rsid w:val="00776D12"/>
    <w:rsid w:val="007A6E97"/>
    <w:rsid w:val="007B6BA5"/>
    <w:rsid w:val="007C3390"/>
    <w:rsid w:val="007C4F4B"/>
    <w:rsid w:val="007F0B83"/>
    <w:rsid w:val="007F6611"/>
    <w:rsid w:val="00815E13"/>
    <w:rsid w:val="008175E9"/>
    <w:rsid w:val="008242D7"/>
    <w:rsid w:val="00827E05"/>
    <w:rsid w:val="008311A3"/>
    <w:rsid w:val="00841EB5"/>
    <w:rsid w:val="008518D5"/>
    <w:rsid w:val="00871FD5"/>
    <w:rsid w:val="008948AC"/>
    <w:rsid w:val="008979B1"/>
    <w:rsid w:val="008A17BB"/>
    <w:rsid w:val="008A6B25"/>
    <w:rsid w:val="008A6C4F"/>
    <w:rsid w:val="008C3804"/>
    <w:rsid w:val="008E0E46"/>
    <w:rsid w:val="00907AD2"/>
    <w:rsid w:val="00934A79"/>
    <w:rsid w:val="00963CBA"/>
    <w:rsid w:val="00974A8D"/>
    <w:rsid w:val="00991261"/>
    <w:rsid w:val="009A2B72"/>
    <w:rsid w:val="009D1FA2"/>
    <w:rsid w:val="009F3A17"/>
    <w:rsid w:val="00A1427D"/>
    <w:rsid w:val="00A41529"/>
    <w:rsid w:val="00A569D6"/>
    <w:rsid w:val="00A72F22"/>
    <w:rsid w:val="00A748A6"/>
    <w:rsid w:val="00A85956"/>
    <w:rsid w:val="00A879A4"/>
    <w:rsid w:val="00A96092"/>
    <w:rsid w:val="00B30179"/>
    <w:rsid w:val="00B32121"/>
    <w:rsid w:val="00B33EC0"/>
    <w:rsid w:val="00B37A1A"/>
    <w:rsid w:val="00B418D5"/>
    <w:rsid w:val="00B701B3"/>
    <w:rsid w:val="00B81E12"/>
    <w:rsid w:val="00BC2683"/>
    <w:rsid w:val="00BC358D"/>
    <w:rsid w:val="00BC74E9"/>
    <w:rsid w:val="00BD2146"/>
    <w:rsid w:val="00BD538F"/>
    <w:rsid w:val="00BE4F74"/>
    <w:rsid w:val="00BE618E"/>
    <w:rsid w:val="00BF4A36"/>
    <w:rsid w:val="00C17699"/>
    <w:rsid w:val="00C41A28"/>
    <w:rsid w:val="00C463DD"/>
    <w:rsid w:val="00C545CC"/>
    <w:rsid w:val="00C711C7"/>
    <w:rsid w:val="00C71A58"/>
    <w:rsid w:val="00C745C3"/>
    <w:rsid w:val="00C84414"/>
    <w:rsid w:val="00CA1FD0"/>
    <w:rsid w:val="00CE4A8F"/>
    <w:rsid w:val="00CE5E33"/>
    <w:rsid w:val="00CF4C6E"/>
    <w:rsid w:val="00D2031B"/>
    <w:rsid w:val="00D25FE2"/>
    <w:rsid w:val="00D317BB"/>
    <w:rsid w:val="00D33957"/>
    <w:rsid w:val="00D43252"/>
    <w:rsid w:val="00D46AFF"/>
    <w:rsid w:val="00D5540C"/>
    <w:rsid w:val="00D623A7"/>
    <w:rsid w:val="00D6614F"/>
    <w:rsid w:val="00D976D0"/>
    <w:rsid w:val="00D978C6"/>
    <w:rsid w:val="00DA67AD"/>
    <w:rsid w:val="00DB5D0F"/>
    <w:rsid w:val="00DC3F07"/>
    <w:rsid w:val="00DE30C0"/>
    <w:rsid w:val="00DE5D62"/>
    <w:rsid w:val="00DF12F7"/>
    <w:rsid w:val="00DF3A2D"/>
    <w:rsid w:val="00E02C81"/>
    <w:rsid w:val="00E130AB"/>
    <w:rsid w:val="00E30898"/>
    <w:rsid w:val="00E506F0"/>
    <w:rsid w:val="00E53330"/>
    <w:rsid w:val="00E7260F"/>
    <w:rsid w:val="00E8553E"/>
    <w:rsid w:val="00E87921"/>
    <w:rsid w:val="00E96630"/>
    <w:rsid w:val="00EA0991"/>
    <w:rsid w:val="00EA0ED6"/>
    <w:rsid w:val="00EA264E"/>
    <w:rsid w:val="00ED7A2A"/>
    <w:rsid w:val="00EF1D7F"/>
    <w:rsid w:val="00F33047"/>
    <w:rsid w:val="00F53EDA"/>
    <w:rsid w:val="00F7753D"/>
    <w:rsid w:val="00F85F34"/>
    <w:rsid w:val="00F94608"/>
    <w:rsid w:val="00FA06F7"/>
    <w:rsid w:val="00FB171A"/>
    <w:rsid w:val="00FC15E4"/>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14:docId w14:val="46B0A858"/>
  <w15:docId w15:val="{071BF3DD-C0DE-4523-AB47-59A69D98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ußnotentext,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Fußnotentext Char,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3B7F10"/>
    <w:rPr>
      <w:lang w:eastAsia="en-US"/>
    </w:rPr>
  </w:style>
  <w:style w:type="paragraph" w:customStyle="1" w:styleId="a0">
    <w:name w:val="a)"/>
    <w:basedOn w:val="SingleTxtG"/>
    <w:rsid w:val="003B7F10"/>
    <w:pPr>
      <w:ind w:left="2835"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6E8241-C5AD-4BF1-B6B5-15E017FA75FE}"/>
</file>

<file path=customXml/itemProps2.xml><?xml version="1.0" encoding="utf-8"?>
<ds:datastoreItem xmlns:ds="http://schemas.openxmlformats.org/officeDocument/2006/customXml" ds:itemID="{62A369BF-924F-40C3-8B06-097D60DD66AF}"/>
</file>

<file path=customXml/itemProps3.xml><?xml version="1.0" encoding="utf-8"?>
<ds:datastoreItem xmlns:ds="http://schemas.openxmlformats.org/officeDocument/2006/customXml" ds:itemID="{DA35BC33-A72C-404F-ADF1-EAD019362E42}"/>
</file>

<file path=docProps/app.xml><?xml version="1.0" encoding="utf-8"?>
<Properties xmlns="http://schemas.openxmlformats.org/officeDocument/2006/extended-properties" xmlns:vt="http://schemas.openxmlformats.org/officeDocument/2006/docPropsVTypes">
  <Template>Normal.dotm</Template>
  <TotalTime>0</TotalTime>
  <Pages>3</Pages>
  <Words>652</Words>
  <Characters>3505</Characters>
  <Application>Microsoft Office Word</Application>
  <DocSecurity>0</DocSecurity>
  <Lines>83</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1701769</vt:lpstr>
      <vt:lpstr/>
    </vt:vector>
  </TitlesOfParts>
  <Company>CSD</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E/ECE/324/Rev.1/Add.63/Rev.2/Amend.1</dc:title>
  <dc:subject>2000729</dc:subject>
  <dc:creator>Caillot</dc:creator>
  <cp:keywords>E/ECE/TRANS/505/Rev.1/Add.63/Rev.2/Amend.1</cp:keywords>
  <dc:description/>
  <cp:lastModifiedBy>Generic Pdf eng</cp:lastModifiedBy>
  <cp:revision>2</cp:revision>
  <cp:lastPrinted>2015-05-06T11:39:00Z</cp:lastPrinted>
  <dcterms:created xsi:type="dcterms:W3CDTF">2020-01-17T15:13:00Z</dcterms:created>
  <dcterms:modified xsi:type="dcterms:W3CDTF">2020-01-17T15:13:00Z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460400</vt:r8>
  </property>
  <property fmtid="{D5CDD505-2E9C-101B-9397-08002B2CF9AE}" pid="3" name="ContentTypeId">
    <vt:lpwstr>0x0101003B8422D08C252547BB1CFA7F78E2CB83</vt:lpwstr>
  </property>
</Properties>
</file>