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421"/>
        <w:gridCol w:w="5245"/>
        <w:gridCol w:w="2693"/>
      </w:tblGrid>
      <w:tr w:rsidR="002D5AAC" w:rsidRPr="00234A99" w14:paraId="5BEA9E6D" w14:textId="77777777" w:rsidTr="00A1311B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CB1B95" w14:textId="77777777" w:rsidR="002D5AAC" w:rsidRDefault="002D5AAC" w:rsidP="00A131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1CEDE7D7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bottom"/>
          </w:tcPr>
          <w:p w14:paraId="6DE3EC3C" w14:textId="77777777" w:rsidR="00A1311B" w:rsidRPr="00A1311B" w:rsidRDefault="00A1311B" w:rsidP="00A1311B">
            <w:pPr>
              <w:jc w:val="right"/>
              <w:rPr>
                <w:lang w:val="en-US"/>
              </w:rPr>
            </w:pPr>
            <w:r w:rsidRPr="00A1311B">
              <w:rPr>
                <w:sz w:val="40"/>
                <w:lang w:val="en-US"/>
              </w:rPr>
              <w:t>E</w:t>
            </w:r>
            <w:r w:rsidRPr="00A1311B">
              <w:rPr>
                <w:lang w:val="en-US"/>
              </w:rPr>
              <w:t>/ECE/324/Rev.1/Add.43/Rev.3/Amend.9</w:t>
            </w:r>
            <w:r w:rsidRPr="00A1311B">
              <w:rPr>
                <w:rFonts w:cs="Times New Roman"/>
                <w:lang w:val="en-US"/>
              </w:rPr>
              <w:t>−</w:t>
            </w:r>
            <w:r w:rsidRPr="00A1311B">
              <w:rPr>
                <w:sz w:val="40"/>
                <w:lang w:val="en-US"/>
              </w:rPr>
              <w:t>E</w:t>
            </w:r>
            <w:r w:rsidRPr="00A1311B">
              <w:rPr>
                <w:lang w:val="en-US"/>
              </w:rPr>
              <w:t>/ECE/TRANS/505/Rev.1/Add.43/Rev.3/Amend.9</w:t>
            </w:r>
          </w:p>
        </w:tc>
      </w:tr>
      <w:tr w:rsidR="002D5AAC" w14:paraId="597147C6" w14:textId="77777777" w:rsidTr="00A1311B">
        <w:trPr>
          <w:trHeight w:hRule="exact" w:val="2133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CC9356" w14:textId="77777777" w:rsidR="002D5AAC" w:rsidRPr="00234A99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3D3EFC" w14:textId="77777777" w:rsidR="002D5AAC" w:rsidRPr="00234A99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A5FCE0" w14:textId="77777777" w:rsidR="002D5AAC" w:rsidRDefault="002D5AAC" w:rsidP="00387CD4">
            <w:pPr>
              <w:spacing w:before="240"/>
              <w:rPr>
                <w:lang w:val="en-US"/>
              </w:rPr>
            </w:pPr>
          </w:p>
          <w:p w14:paraId="57E2E11C" w14:textId="77777777" w:rsidR="00A1311B" w:rsidRDefault="00A1311B" w:rsidP="00A131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January 2020</w:t>
            </w:r>
          </w:p>
          <w:p w14:paraId="35E2D0CE" w14:textId="77777777" w:rsidR="00A1311B" w:rsidRPr="008D53B6" w:rsidRDefault="00A1311B" w:rsidP="00A1311B">
            <w:pPr>
              <w:spacing w:line="240" w:lineRule="exact"/>
              <w:rPr>
                <w:lang w:val="en-US"/>
              </w:rPr>
            </w:pPr>
          </w:p>
        </w:tc>
      </w:tr>
    </w:tbl>
    <w:p w14:paraId="69DB6812" w14:textId="77777777" w:rsidR="00A1311B" w:rsidRPr="00392A12" w:rsidRDefault="00A1311B" w:rsidP="00A1311B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1345F05" w14:textId="77777777" w:rsidR="00A1311B" w:rsidRPr="007C3796" w:rsidRDefault="00A1311B" w:rsidP="00A1311B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1311B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712E0C8B" w14:textId="77777777" w:rsidR="00A1311B" w:rsidRPr="005105D7" w:rsidRDefault="00A1311B" w:rsidP="00A1311B">
      <w:pPr>
        <w:pStyle w:val="SingleTxtG"/>
        <w:spacing w:before="120" w:after="0"/>
      </w:pPr>
      <w:r>
        <w:t xml:space="preserve">(Пересмотренный вариант 3, включая поправки, вступившие в силу 14 сентября </w:t>
      </w:r>
      <w:r>
        <w:br/>
        <w:t>2017 года)</w:t>
      </w:r>
    </w:p>
    <w:p w14:paraId="0EA42683" w14:textId="77777777" w:rsidR="00A1311B" w:rsidRPr="005105D7" w:rsidRDefault="00A1311B" w:rsidP="00A1311B">
      <w:pPr>
        <w:pStyle w:val="H1G"/>
        <w:spacing w:before="0"/>
        <w:ind w:left="0" w:right="0" w:firstLine="0"/>
        <w:jc w:val="center"/>
      </w:pPr>
      <w:r>
        <w:rPr>
          <w:bCs/>
        </w:rPr>
        <w:t>_________</w:t>
      </w:r>
    </w:p>
    <w:p w14:paraId="4A66265D" w14:textId="77777777" w:rsidR="00A1311B" w:rsidRPr="005105D7" w:rsidRDefault="00A1311B" w:rsidP="00A1311B">
      <w:pPr>
        <w:pStyle w:val="H1G"/>
        <w:spacing w:before="320" w:after="120"/>
      </w:pPr>
      <w:r>
        <w:tab/>
      </w:r>
      <w:r>
        <w:tab/>
      </w:r>
      <w:r>
        <w:rPr>
          <w:bCs/>
        </w:rPr>
        <w:t>Добавление 43 – Правила № 44 ООН</w:t>
      </w:r>
    </w:p>
    <w:p w14:paraId="4BDA8F28" w14:textId="77777777" w:rsidR="00A1311B" w:rsidRPr="005105D7" w:rsidRDefault="00A1311B" w:rsidP="00A1311B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3 – Поправка 9</w:t>
      </w:r>
    </w:p>
    <w:p w14:paraId="1AB2D56A" w14:textId="77777777" w:rsidR="00A1311B" w:rsidRPr="005105D7" w:rsidRDefault="00A1311B" w:rsidP="00A1311B">
      <w:pPr>
        <w:pStyle w:val="SingleTxtG"/>
        <w:spacing w:after="360"/>
        <w:rPr>
          <w:spacing w:val="-2"/>
        </w:rPr>
      </w:pPr>
      <w:r>
        <w:t>Дополнение 16 к поправкам серии 04 − Дата вступления в силу: 11 января 2020 года</w:t>
      </w:r>
    </w:p>
    <w:p w14:paraId="59B1FBDA" w14:textId="77777777" w:rsidR="00A1311B" w:rsidRPr="005105D7" w:rsidRDefault="00A1311B" w:rsidP="00A1311B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Единообразные предписания, касающиеся официального утверждения удерживающих устройств для детей, находящихся </w:t>
      </w:r>
      <w:r>
        <w:rPr>
          <w:bCs/>
        </w:rPr>
        <w:br/>
        <w:t>в механических транспортных средствах («детские удерживающие системы»)</w:t>
      </w:r>
    </w:p>
    <w:p w14:paraId="1C17CAD1" w14:textId="77777777" w:rsidR="00A1311B" w:rsidRPr="005105D7" w:rsidRDefault="00A1311B" w:rsidP="00A1311B">
      <w:pPr>
        <w:pStyle w:val="SingleTxtG"/>
        <w:spacing w:after="0"/>
        <w:rPr>
          <w:spacing w:val="-6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6B53A773" wp14:editId="034BE64F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ECE/TRANS/WP.29/2019/36.</w:t>
      </w:r>
    </w:p>
    <w:p w14:paraId="57CC67A0" w14:textId="77777777" w:rsidR="00A1311B" w:rsidRPr="005105D7" w:rsidRDefault="00A1311B" w:rsidP="00A1311B">
      <w:pPr>
        <w:pStyle w:val="H1G"/>
        <w:spacing w:before="0"/>
        <w:ind w:left="0" w:right="0" w:firstLine="0"/>
        <w:jc w:val="center"/>
      </w:pPr>
      <w:r>
        <w:rPr>
          <w:bCs/>
        </w:rPr>
        <w:t>_________</w:t>
      </w:r>
    </w:p>
    <w:p w14:paraId="57B04BB3" w14:textId="77777777" w:rsidR="00A1311B" w:rsidRPr="005105D7" w:rsidRDefault="00A1311B" w:rsidP="00A1311B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Pr="005105D7">
        <w:br w:type="page"/>
      </w:r>
    </w:p>
    <w:p w14:paraId="2155056B" w14:textId="77777777" w:rsidR="00A1311B" w:rsidRPr="005105D7" w:rsidRDefault="00A1311B" w:rsidP="00A1311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5105D7">
        <w:rPr>
          <w:i/>
          <w:iCs/>
        </w:rPr>
        <w:lastRenderedPageBreak/>
        <w:t>Пункт 6.1.3</w:t>
      </w:r>
      <w:r w:rsidRPr="005105D7">
        <w:t xml:space="preserve"> изменить следующим образом:</w:t>
      </w:r>
    </w:p>
    <w:p w14:paraId="55BDA938" w14:textId="77777777" w:rsidR="00A1311B" w:rsidRPr="005105D7" w:rsidRDefault="00A1311B" w:rsidP="00A1311B">
      <w:pPr>
        <w:spacing w:after="120"/>
        <w:ind w:left="2268" w:right="1134" w:hanging="1134"/>
        <w:jc w:val="both"/>
      </w:pPr>
      <w:r w:rsidRPr="005105D7">
        <w:t>«6.1.3</w:t>
      </w:r>
      <w:r w:rsidRPr="005105D7">
        <w:tab/>
      </w:r>
      <w:r w:rsidRPr="005105D7">
        <w:tab/>
        <w:t>В зависимости от своей категории детское удерживающее устройство должно крепиться к конструкции транспортного средства или к конструкции сиденья.</w:t>
      </w:r>
    </w:p>
    <w:p w14:paraId="6811B0E4" w14:textId="77777777" w:rsidR="00A1311B" w:rsidRPr="005105D7" w:rsidRDefault="00A1311B" w:rsidP="00A1311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eastAsia="ru-RU"/>
        </w:rPr>
      </w:pPr>
      <w:r w:rsidRPr="005105D7">
        <w:rPr>
          <w:b/>
          <w:lang w:eastAsia="ru-RU"/>
        </w:rPr>
        <w:tab/>
      </w:r>
      <w:r w:rsidRPr="005105D7">
        <w:rPr>
          <w:b/>
          <w:lang w:eastAsia="ru-RU"/>
        </w:rPr>
        <w:tab/>
        <w:t>Возможные конфигурации для официального утверждения</w:t>
      </w:r>
      <w:r w:rsidRPr="005105D7">
        <w:rPr>
          <w:b/>
          <w:lang w:eastAsia="ru-RU"/>
        </w:rPr>
        <w:br/>
        <w:t>Таблица групп/категорий</w:t>
      </w:r>
    </w:p>
    <w:tbl>
      <w:tblPr>
        <w:tblW w:w="8504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231"/>
        <w:gridCol w:w="770"/>
        <w:gridCol w:w="714"/>
        <w:gridCol w:w="768"/>
        <w:gridCol w:w="869"/>
        <w:gridCol w:w="672"/>
        <w:gridCol w:w="742"/>
        <w:gridCol w:w="630"/>
        <w:gridCol w:w="738"/>
      </w:tblGrid>
      <w:tr w:rsidR="00A1311B" w:rsidRPr="005105D7" w14:paraId="1B72AE31" w14:textId="77777777" w:rsidTr="009D789F">
        <w:trPr>
          <w:trHeight w:val="465"/>
          <w:tblHeader/>
        </w:trPr>
        <w:tc>
          <w:tcPr>
            <w:tcW w:w="26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09BC1C15" w14:textId="77777777" w:rsidR="00A1311B" w:rsidRPr="005105D7" w:rsidRDefault="00A1311B" w:rsidP="00A85A0C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rFonts w:eastAsia="Calibri" w:cs="Arial"/>
                <w:i/>
                <w:iCs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Группа</w:t>
            </w:r>
          </w:p>
          <w:p w14:paraId="108E11C5" w14:textId="77777777" w:rsidR="00A1311B" w:rsidRPr="005105D7" w:rsidRDefault="00A1311B" w:rsidP="00A85A0C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C78A0" w14:textId="77777777" w:rsidR="00A1311B" w:rsidRPr="005105D7" w:rsidRDefault="00A1311B" w:rsidP="00A1311B">
            <w:pPr>
              <w:autoSpaceDE w:val="0"/>
              <w:autoSpaceDN w:val="0"/>
              <w:adjustRightInd w:val="0"/>
              <w:spacing w:before="80" w:after="80" w:line="200" w:lineRule="exact"/>
              <w:ind w:left="57"/>
              <w:rPr>
                <w:rFonts w:eastAsia="Calibri" w:cs="Arial"/>
                <w:i/>
                <w:sz w:val="16"/>
                <w:szCs w:val="16"/>
              </w:rPr>
            </w:pPr>
            <w:proofErr w:type="gramStart"/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Универсальная</w:t>
            </w:r>
            <w:r w:rsidRPr="008F0A16">
              <w:rPr>
                <w:rFonts w:eastAsia="Calibri" w:cs="Arial"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8F0A16">
              <w:rPr>
                <w:rFonts w:eastAsia="Calibri" w:cs="Arial"/>
                <w:i/>
                <w:i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C6598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80" w:after="80" w:line="200" w:lineRule="exact"/>
              <w:ind w:left="25"/>
              <w:rPr>
                <w:rFonts w:eastAsia="Calibri" w:cs="Arial"/>
                <w:i/>
                <w:sz w:val="16"/>
                <w:szCs w:val="16"/>
              </w:rPr>
            </w:pPr>
            <w:proofErr w:type="spellStart"/>
            <w:proofErr w:type="gramStart"/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Полууниверсальная</w:t>
            </w:r>
            <w:proofErr w:type="spellEnd"/>
            <w:r w:rsidRPr="008F0A16">
              <w:rPr>
                <w:rFonts w:eastAsia="Calibri" w:cs="Arial"/>
                <w:i/>
                <w:iCs/>
                <w:sz w:val="16"/>
                <w:szCs w:val="16"/>
                <w:vertAlign w:val="superscript"/>
              </w:rPr>
              <w:t>(</w:t>
            </w:r>
            <w:proofErr w:type="gramEnd"/>
            <w:r w:rsidRPr="008F0A16">
              <w:rPr>
                <w:rFonts w:eastAsia="Calibri" w:cs="Arial"/>
                <w:i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25F65" w14:textId="77777777" w:rsidR="00A1311B" w:rsidRPr="005105D7" w:rsidRDefault="00A1311B" w:rsidP="00A85A0C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 xml:space="preserve">Ограниченного </w:t>
            </w: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br/>
              <w:t>использования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628419" w14:textId="77777777" w:rsidR="00A1311B" w:rsidRPr="005105D7" w:rsidRDefault="00A1311B" w:rsidP="00A85A0C">
            <w:pPr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Конкретного транспортного средства</w:t>
            </w:r>
          </w:p>
        </w:tc>
      </w:tr>
      <w:tr w:rsidR="009D789F" w:rsidRPr="005105D7" w14:paraId="37917A5C" w14:textId="77777777" w:rsidTr="009D789F">
        <w:trPr>
          <w:trHeight w:val="465"/>
          <w:tblHeader/>
        </w:trPr>
        <w:tc>
          <w:tcPr>
            <w:tcW w:w="26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99151FD" w14:textId="77777777" w:rsidR="00A1311B" w:rsidRPr="005105D7" w:rsidRDefault="00A1311B" w:rsidP="00A85A0C">
            <w:pPr>
              <w:spacing w:line="240" w:lineRule="auto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703159F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C61763D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5201D734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2BA9C5F3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2B1BCFDF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65027A9F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 ISOFIX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2B271315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513E6FF" w14:textId="77777777" w:rsidR="00A1311B" w:rsidRPr="005105D7" w:rsidRDefault="00A1311B" w:rsidP="009D789F">
            <w:pPr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rFonts w:eastAsia="Calibri" w:cs="Arial"/>
                <w:i/>
                <w:sz w:val="16"/>
                <w:szCs w:val="16"/>
              </w:rPr>
            </w:pPr>
            <w:r w:rsidRPr="005105D7">
              <w:rPr>
                <w:rFonts w:eastAsia="Calibri" w:cs="Arial"/>
                <w:i/>
                <w:iCs/>
                <w:sz w:val="16"/>
                <w:szCs w:val="16"/>
              </w:rPr>
              <w:t>ДУС ISOFIX</w:t>
            </w:r>
          </w:p>
        </w:tc>
      </w:tr>
      <w:tr w:rsidR="009D789F" w:rsidRPr="00A1311B" w14:paraId="4629E7E8" w14:textId="77777777" w:rsidTr="009D789F">
        <w:trPr>
          <w:trHeight w:hRule="exact" w:val="400"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0FFE53" w14:textId="77777777" w:rsidR="00A1311B" w:rsidRPr="00A1311B" w:rsidRDefault="00A1311B" w:rsidP="00A85A0C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0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CAD5C" w14:textId="77777777" w:rsidR="00A1311B" w:rsidRPr="00A1311B" w:rsidRDefault="00A1311B" w:rsidP="00A85A0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Детская люлька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3A240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644699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50ACA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BAB7F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EDEE2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96356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4AEEA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70439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22E5CE8D" w14:textId="77777777" w:rsidTr="009D789F">
        <w:trPr>
          <w:trHeight w:hRule="exact" w:val="400"/>
        </w:trPr>
        <w:tc>
          <w:tcPr>
            <w:tcW w:w="37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28A05" w14:textId="77777777" w:rsidR="00A1311B" w:rsidRPr="00A1311B" w:rsidRDefault="00A1311B" w:rsidP="00A85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BA61" w14:textId="77777777" w:rsidR="00A1311B" w:rsidRPr="00A1311B" w:rsidRDefault="00A1311B" w:rsidP="00A85A0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0FE8" w14:textId="77777777" w:rsidR="00A1311B" w:rsidRPr="00A1311B" w:rsidRDefault="00A1311B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E3B8" w14:textId="77777777" w:rsidR="00A1311B" w:rsidRPr="00A1311B" w:rsidRDefault="00A1311B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B24E" w14:textId="77777777" w:rsidR="00A1311B" w:rsidRPr="00A1311B" w:rsidRDefault="00A1311B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377A" w14:textId="77777777" w:rsidR="00A1311B" w:rsidRPr="00A1311B" w:rsidRDefault="00A1311B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EE54" w14:textId="77777777" w:rsidR="00A1311B" w:rsidRPr="00A1311B" w:rsidRDefault="00A1311B" w:rsidP="009D789F">
            <w:pPr>
              <w:widowControl w:val="0"/>
              <w:rPr>
                <w:rFonts w:eastAsia="Calibri" w:cs="Arial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F066" w14:textId="77777777" w:rsidR="00A1311B" w:rsidRPr="00A1311B" w:rsidRDefault="00A1311B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3167" w14:textId="77777777" w:rsidR="00A1311B" w:rsidRPr="00A1311B" w:rsidRDefault="00A1311B" w:rsidP="009D789F">
            <w:pPr>
              <w:widowControl w:val="0"/>
              <w:rPr>
                <w:rFonts w:eastAsia="Calibri" w:cs="Arial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06AC" w14:textId="77777777" w:rsidR="00A1311B" w:rsidRPr="00A1311B" w:rsidRDefault="00A1311B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</w:p>
        </w:tc>
      </w:tr>
      <w:tr w:rsidR="009D789F" w:rsidRPr="00A1311B" w14:paraId="36F82615" w14:textId="77777777" w:rsidTr="009D789F">
        <w:trPr>
          <w:trHeight w:hRule="exact" w:val="665"/>
        </w:trPr>
        <w:tc>
          <w:tcPr>
            <w:tcW w:w="37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31B76F" w14:textId="77777777" w:rsidR="00A1311B" w:rsidRPr="00A1311B" w:rsidRDefault="00A1311B" w:rsidP="00A85A0C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710B7" w14:textId="77777777" w:rsidR="00A1311B" w:rsidRPr="00A1311B" w:rsidRDefault="00A1311B" w:rsidP="00A85A0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Против направления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90BD5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7AB91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3DB491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4DED1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4BDFB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94004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39C0C8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57EA4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6DC67B66" w14:textId="77777777" w:rsidTr="009D789F">
        <w:trPr>
          <w:trHeight w:hRule="exact" w:val="536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9B890" w14:textId="77777777" w:rsidR="00A1311B" w:rsidRPr="00A1311B" w:rsidRDefault="00A1311B" w:rsidP="00A85A0C">
            <w:pPr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0+</w:t>
            </w: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8A4A5A" w14:textId="77777777" w:rsidR="00A1311B" w:rsidRPr="00A1311B" w:rsidRDefault="00A1311B" w:rsidP="00A85A0C">
            <w:pPr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Против направления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31098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B0965F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59DCB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034226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0D77A3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354CC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8F2E0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A29E9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15565E6E" w14:textId="77777777" w:rsidTr="009D789F">
        <w:trPr>
          <w:trHeight w:val="392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8FB40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I</w:t>
            </w: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4BC88D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Против направления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99E44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976C3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DEB70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DDDF0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E80725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66F0C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0EAEC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142A3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22311C03" w14:textId="77777777" w:rsidTr="009D789F">
        <w:trPr>
          <w:trHeight w:val="568"/>
        </w:trPr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715523" w14:textId="77777777" w:rsidR="00A1311B" w:rsidRPr="00A1311B" w:rsidRDefault="00A1311B" w:rsidP="00A85A0C">
            <w:pPr>
              <w:widowControl w:val="0"/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BFBE0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По направлению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  <w:p w14:paraId="655AAA3F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(цельная конструкция)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2260D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AA188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3ABF4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8AFC4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FBE36C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06B65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34CE45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9F8F9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7D56F755" w14:textId="77777777" w:rsidTr="009D789F">
        <w:trPr>
          <w:trHeight w:val="578"/>
        </w:trPr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0C515E" w14:textId="77777777" w:rsidR="00A1311B" w:rsidRPr="00A1311B" w:rsidRDefault="00A1311B" w:rsidP="00A85A0C">
            <w:pPr>
              <w:widowControl w:val="0"/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A6F6B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По направлению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  <w:p w14:paraId="1FB147C5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(</w:t>
            </w:r>
            <w:proofErr w:type="spellStart"/>
            <w:r w:rsidRPr="00A1311B">
              <w:rPr>
                <w:rFonts w:eastAsia="Calibri" w:cs="Arial"/>
                <w:szCs w:val="20"/>
              </w:rPr>
              <w:t>нецельная</w:t>
            </w:r>
            <w:proofErr w:type="spellEnd"/>
            <w:r w:rsidRPr="00A1311B">
              <w:rPr>
                <w:rFonts w:eastAsia="Calibri" w:cs="Arial"/>
                <w:szCs w:val="20"/>
              </w:rPr>
              <w:t xml:space="preserve"> конструкция)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B199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2C66B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72F92C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DE208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5069B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BB168B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5C88B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6CE59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</w:tr>
      <w:tr w:rsidR="009D789F" w:rsidRPr="00A1311B" w14:paraId="34F2DC85" w14:textId="77777777" w:rsidTr="009D789F">
        <w:trPr>
          <w:trHeight w:val="465"/>
        </w:trPr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B7144" w14:textId="77777777" w:rsidR="00A1311B" w:rsidRPr="00A1311B" w:rsidRDefault="00A1311B" w:rsidP="00A85A0C">
            <w:pPr>
              <w:widowControl w:val="0"/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4FB12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По направлению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  <w:p w14:paraId="5EF0B24F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(</w:t>
            </w:r>
            <w:proofErr w:type="spellStart"/>
            <w:r w:rsidRPr="00A1311B">
              <w:rPr>
                <w:rFonts w:eastAsia="Calibri" w:cs="Arial"/>
                <w:szCs w:val="20"/>
              </w:rPr>
              <w:t>нецельная</w:t>
            </w:r>
            <w:proofErr w:type="spellEnd"/>
            <w:r w:rsidRPr="00A1311B">
              <w:rPr>
                <w:rFonts w:eastAsia="Calibri" w:cs="Arial"/>
                <w:szCs w:val="20"/>
              </w:rPr>
              <w:t xml:space="preserve"> конструкция – </w:t>
            </w:r>
            <w:r w:rsidR="00CC1D61">
              <w:rPr>
                <w:rFonts w:eastAsia="Calibri" w:cs="Arial"/>
                <w:szCs w:val="20"/>
              </w:rPr>
              <w:br/>
            </w:r>
            <w:r w:rsidRPr="00A1311B">
              <w:rPr>
                <w:rFonts w:eastAsia="Calibri" w:cs="Arial"/>
                <w:szCs w:val="20"/>
              </w:rPr>
              <w:t>см. пункт 6.1.12)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5798F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453C44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5C3F6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DB843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D0A20" w14:textId="77777777" w:rsidR="00A1311B" w:rsidRPr="00A1311B" w:rsidRDefault="00234A99" w:rsidP="008B04B4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2A5208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9BFAB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AD6E5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0C26500C" w14:textId="77777777" w:rsidTr="009D789F">
        <w:trPr>
          <w:trHeight w:val="306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029F2C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rFonts w:eastAsia="Calibri" w:cs="Arial"/>
                <w:szCs w:val="20"/>
                <w:u w:val="single"/>
              </w:rPr>
            </w:pPr>
            <w:r w:rsidRPr="00A1311B">
              <w:rPr>
                <w:rFonts w:eastAsia="Calibri" w:cs="Arial"/>
                <w:szCs w:val="20"/>
              </w:rPr>
              <w:t>II</w:t>
            </w: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1586A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Против направления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C9B6E4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A479C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9EC08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0F03B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CF50D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A1E9F6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4E1F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56C73E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07970E09" w14:textId="77777777" w:rsidTr="009D789F">
        <w:trPr>
          <w:trHeight w:val="465"/>
        </w:trPr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98A84" w14:textId="77777777" w:rsidR="00A1311B" w:rsidRPr="00A1311B" w:rsidRDefault="00A1311B" w:rsidP="00A85A0C">
            <w:pPr>
              <w:widowControl w:val="0"/>
              <w:spacing w:line="240" w:lineRule="auto"/>
              <w:rPr>
                <w:rFonts w:eastAsia="Calibri" w:cs="Arial"/>
                <w:szCs w:val="20"/>
                <w:u w:val="single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3BF99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По направлению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  <w:p w14:paraId="5CFA1BA9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(цельная конструкция)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3FC63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61B35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EB7C5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CC02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586B8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E0ACD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118A9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C0276" w14:textId="77777777" w:rsidR="00A1311B" w:rsidRPr="00A1311B" w:rsidRDefault="00234A99" w:rsidP="0014708D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08323CEB" w14:textId="77777777" w:rsidTr="009D789F">
        <w:trPr>
          <w:trHeight w:val="465"/>
        </w:trPr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2658" w14:textId="77777777" w:rsidR="00A1311B" w:rsidRPr="00A1311B" w:rsidRDefault="00A1311B" w:rsidP="00A85A0C">
            <w:pPr>
              <w:widowControl w:val="0"/>
              <w:spacing w:line="240" w:lineRule="auto"/>
              <w:rPr>
                <w:rFonts w:eastAsia="Calibri" w:cs="Arial"/>
                <w:szCs w:val="20"/>
                <w:u w:val="single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5DBD7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По направлению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  <w:p w14:paraId="144FCEE1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(</w:t>
            </w:r>
            <w:proofErr w:type="spellStart"/>
            <w:r w:rsidRPr="00A1311B">
              <w:rPr>
                <w:rFonts w:eastAsia="Calibri" w:cs="Arial"/>
                <w:szCs w:val="20"/>
              </w:rPr>
              <w:t>нецельная</w:t>
            </w:r>
            <w:proofErr w:type="spellEnd"/>
            <w:r w:rsidRPr="00A1311B">
              <w:rPr>
                <w:rFonts w:eastAsia="Calibri" w:cs="Arial"/>
                <w:szCs w:val="20"/>
              </w:rPr>
              <w:t xml:space="preserve"> конструкция)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C0464F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623DB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AA7C9F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BC789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A2C290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EE873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87153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04636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561F43FD" w14:textId="77777777" w:rsidTr="009D789F">
        <w:trPr>
          <w:trHeight w:val="389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7B8CD" w14:textId="77777777" w:rsidR="00A1311B" w:rsidRPr="00A1311B" w:rsidRDefault="00A1311B" w:rsidP="00A85A0C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rFonts w:eastAsia="Calibri" w:cs="Arial"/>
                <w:szCs w:val="20"/>
                <w:u w:val="single"/>
              </w:rPr>
            </w:pPr>
            <w:r w:rsidRPr="00A1311B">
              <w:rPr>
                <w:rFonts w:eastAsia="Calibri" w:cs="Arial"/>
                <w:szCs w:val="20"/>
              </w:rPr>
              <w:t>III</w:t>
            </w: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594822" w14:textId="77777777" w:rsidR="00A1311B" w:rsidRPr="00A1311B" w:rsidRDefault="00A1311B" w:rsidP="00A85A0C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Против направления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12FBA" w14:textId="77777777" w:rsidR="00A1311B" w:rsidRPr="00A1311B" w:rsidRDefault="00234A99" w:rsidP="00A85A0C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0AA50" w14:textId="77777777" w:rsidR="00A1311B" w:rsidRPr="00A1311B" w:rsidRDefault="00234A99" w:rsidP="00A85A0C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2C4A9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F5C24" w14:textId="77777777" w:rsidR="00A1311B" w:rsidRPr="00A1311B" w:rsidRDefault="00234A99" w:rsidP="00A85A0C">
            <w:pPr>
              <w:pageBreakBefore/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CE9543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41106B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1FB3FB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489F98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6A46C29C" w14:textId="77777777" w:rsidTr="009D789F">
        <w:trPr>
          <w:trHeight w:val="465"/>
        </w:trPr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801C7A" w14:textId="77777777" w:rsidR="00A1311B" w:rsidRPr="00A1311B" w:rsidRDefault="00A1311B" w:rsidP="00A85A0C">
            <w:pPr>
              <w:widowControl w:val="0"/>
              <w:spacing w:line="240" w:lineRule="auto"/>
              <w:rPr>
                <w:rFonts w:eastAsia="Calibri" w:cs="Arial"/>
                <w:szCs w:val="20"/>
                <w:u w:val="single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12673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По направлению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  <w:p w14:paraId="33BCD11C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(цельная конструкция)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AEF603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20BEEF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9BBC1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4A85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ABDC0A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546D3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AC24E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CDFE9" w14:textId="77777777" w:rsidR="00A1311B" w:rsidRPr="00A1311B" w:rsidRDefault="00234A99" w:rsidP="009D789F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proofErr w:type="gramStart"/>
            <w:r>
              <w:rPr>
                <w:rFonts w:eastAsia="Calibri" w:cs="Arial"/>
                <w:szCs w:val="20"/>
              </w:rPr>
              <w:t>П</w:t>
            </w:r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(</w:t>
            </w:r>
            <w:proofErr w:type="gramEnd"/>
            <w:r w:rsidR="008F0A16" w:rsidRPr="008F0A16">
              <w:rPr>
                <w:rFonts w:eastAsia="Calibri" w:cs="Arial"/>
                <w:i/>
                <w:szCs w:val="20"/>
                <w:vertAlign w:val="superscript"/>
              </w:rPr>
              <w:t>3)</w:t>
            </w:r>
          </w:p>
        </w:tc>
      </w:tr>
      <w:tr w:rsidR="009D789F" w:rsidRPr="00A1311B" w14:paraId="0B726B9E" w14:textId="77777777" w:rsidTr="009D789F">
        <w:trPr>
          <w:trHeight w:val="465"/>
        </w:trPr>
        <w:tc>
          <w:tcPr>
            <w:tcW w:w="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4DA20" w14:textId="77777777" w:rsidR="00A1311B" w:rsidRPr="00A1311B" w:rsidRDefault="00A1311B" w:rsidP="00A85A0C">
            <w:pPr>
              <w:widowControl w:val="0"/>
              <w:spacing w:line="240" w:lineRule="auto"/>
              <w:rPr>
                <w:rFonts w:eastAsia="Calibri" w:cs="Arial"/>
                <w:szCs w:val="20"/>
                <w:u w:val="single"/>
              </w:rPr>
            </w:pPr>
          </w:p>
        </w:tc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0D657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 xml:space="preserve">По направлению </w:t>
            </w:r>
            <w:r w:rsidRPr="00A1311B">
              <w:rPr>
                <w:rFonts w:eastAsia="Calibri" w:cs="Arial"/>
                <w:szCs w:val="20"/>
              </w:rPr>
              <w:br/>
              <w:t>движения</w:t>
            </w:r>
          </w:p>
          <w:p w14:paraId="1A3BA3D8" w14:textId="77777777" w:rsidR="00A1311B" w:rsidRPr="00A1311B" w:rsidRDefault="00A1311B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rFonts w:eastAsia="Calibri" w:cs="Arial"/>
                <w:szCs w:val="20"/>
              </w:rPr>
            </w:pPr>
            <w:r w:rsidRPr="00A1311B">
              <w:rPr>
                <w:rFonts w:eastAsia="Calibri" w:cs="Arial"/>
                <w:szCs w:val="20"/>
              </w:rPr>
              <w:t>(</w:t>
            </w:r>
            <w:proofErr w:type="spellStart"/>
            <w:r w:rsidRPr="00A1311B">
              <w:rPr>
                <w:rFonts w:eastAsia="Calibri" w:cs="Arial"/>
                <w:szCs w:val="20"/>
              </w:rPr>
              <w:t>нецельная</w:t>
            </w:r>
            <w:proofErr w:type="spellEnd"/>
            <w:r w:rsidRPr="00A1311B">
              <w:rPr>
                <w:rFonts w:eastAsia="Calibri" w:cs="Arial"/>
                <w:szCs w:val="20"/>
              </w:rPr>
              <w:t xml:space="preserve"> конструкция)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95FF2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2B5E1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F87964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5C685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ADCA50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372B6A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НП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95ED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0950EE" w14:textId="77777777" w:rsidR="00A1311B" w:rsidRPr="00A1311B" w:rsidRDefault="00234A99" w:rsidP="00A85A0C">
            <w:pPr>
              <w:widowControl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</w:p>
        </w:tc>
      </w:tr>
      <w:tr w:rsidR="00A1311B" w:rsidRPr="005105D7" w14:paraId="11BE723B" w14:textId="77777777" w:rsidTr="009D789F">
        <w:trPr>
          <w:trHeight w:val="465"/>
        </w:trPr>
        <w:tc>
          <w:tcPr>
            <w:tcW w:w="85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45DE" w14:textId="77777777" w:rsidR="00A1311B" w:rsidRPr="009D789F" w:rsidRDefault="00A1311B" w:rsidP="00A85A0C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rFonts w:eastAsia="Calibri" w:cs="Arial"/>
                <w:sz w:val="18"/>
                <w:szCs w:val="18"/>
              </w:rPr>
            </w:pPr>
            <w:r w:rsidRPr="009D789F">
              <w:rPr>
                <w:rFonts w:eastAsia="Calibri" w:cs="Arial"/>
                <w:sz w:val="18"/>
                <w:szCs w:val="18"/>
              </w:rPr>
              <w:t xml:space="preserve">Обозначения: </w:t>
            </w:r>
          </w:p>
          <w:p w14:paraId="29603BB4" w14:textId="77777777" w:rsidR="00A1311B" w:rsidRPr="009D789F" w:rsidRDefault="00A1311B" w:rsidP="00CC1D6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eastAsia="Calibri" w:cs="Arial"/>
                <w:sz w:val="18"/>
                <w:szCs w:val="18"/>
              </w:rPr>
            </w:pPr>
            <w:r w:rsidRPr="009D789F">
              <w:rPr>
                <w:rFonts w:eastAsia="Calibri" w:cs="Arial"/>
                <w:sz w:val="18"/>
                <w:szCs w:val="18"/>
              </w:rPr>
              <w:t>ДУС</w:t>
            </w:r>
            <w:r w:rsidR="00CC1D61">
              <w:rPr>
                <w:rFonts w:eastAsia="Calibri" w:cs="Arial"/>
                <w:sz w:val="18"/>
                <w:szCs w:val="18"/>
              </w:rPr>
              <w:t>:</w:t>
            </w:r>
            <w:r w:rsidRPr="009D789F">
              <w:rPr>
                <w:rFonts w:eastAsia="Calibri" w:cs="Arial"/>
                <w:sz w:val="18"/>
                <w:szCs w:val="18"/>
              </w:rPr>
              <w:t xml:space="preserve"> </w:t>
            </w:r>
            <w:r w:rsidR="00CC1D61">
              <w:rPr>
                <w:rFonts w:eastAsia="Calibri" w:cs="Arial"/>
                <w:sz w:val="18"/>
                <w:szCs w:val="18"/>
              </w:rPr>
              <w:tab/>
            </w:r>
            <w:r w:rsidRPr="009D789F">
              <w:rPr>
                <w:rFonts w:eastAsia="Calibri" w:cs="Arial"/>
                <w:sz w:val="18"/>
                <w:szCs w:val="18"/>
              </w:rPr>
              <w:t>детская удерживающая система</w:t>
            </w:r>
          </w:p>
          <w:p w14:paraId="6BDF2B00" w14:textId="77777777" w:rsidR="00A1311B" w:rsidRPr="009D789F" w:rsidRDefault="00A1311B" w:rsidP="00CC1D6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40" w:lineRule="auto"/>
              <w:ind w:left="113" w:right="283"/>
              <w:rPr>
                <w:rFonts w:eastAsia="Calibri" w:cs="Arial"/>
                <w:sz w:val="18"/>
                <w:szCs w:val="18"/>
              </w:rPr>
            </w:pPr>
            <w:r w:rsidRPr="009D789F">
              <w:rPr>
                <w:rFonts w:eastAsia="Calibri" w:cs="Arial"/>
                <w:sz w:val="18"/>
                <w:szCs w:val="18"/>
              </w:rPr>
              <w:t>П</w:t>
            </w:r>
            <w:r w:rsidR="00CC1D61">
              <w:rPr>
                <w:rFonts w:eastAsia="Calibri" w:cs="Arial"/>
                <w:sz w:val="18"/>
                <w:szCs w:val="18"/>
              </w:rPr>
              <w:t>:</w:t>
            </w:r>
            <w:r w:rsidRPr="009D789F">
              <w:rPr>
                <w:rFonts w:eastAsia="Calibri" w:cs="Arial"/>
                <w:sz w:val="18"/>
                <w:szCs w:val="18"/>
              </w:rPr>
              <w:t xml:space="preserve"> </w:t>
            </w:r>
            <w:r w:rsidR="00CC1D61">
              <w:rPr>
                <w:rFonts w:eastAsia="Calibri" w:cs="Arial"/>
                <w:sz w:val="18"/>
                <w:szCs w:val="18"/>
              </w:rPr>
              <w:tab/>
            </w:r>
            <w:r w:rsidRPr="009D789F">
              <w:rPr>
                <w:rFonts w:eastAsia="Calibri" w:cs="Arial"/>
                <w:sz w:val="18"/>
                <w:szCs w:val="18"/>
              </w:rPr>
              <w:t>применимо</w:t>
            </w:r>
          </w:p>
          <w:p w14:paraId="6B818B32" w14:textId="77777777" w:rsidR="00A1311B" w:rsidRPr="009D789F" w:rsidRDefault="00A1311B" w:rsidP="00CC1D6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eastAsia="Calibri" w:cs="Arial"/>
                <w:sz w:val="18"/>
                <w:szCs w:val="18"/>
              </w:rPr>
            </w:pPr>
            <w:r w:rsidRPr="009D789F">
              <w:rPr>
                <w:rFonts w:eastAsia="Calibri" w:cs="Arial"/>
                <w:sz w:val="18"/>
                <w:szCs w:val="18"/>
              </w:rPr>
              <w:t>НП</w:t>
            </w:r>
            <w:r w:rsidR="00CC1D61">
              <w:rPr>
                <w:rFonts w:eastAsia="Calibri" w:cs="Arial"/>
                <w:sz w:val="18"/>
                <w:szCs w:val="18"/>
              </w:rPr>
              <w:t>:</w:t>
            </w:r>
            <w:r w:rsidRPr="009D789F">
              <w:rPr>
                <w:rFonts w:eastAsia="Calibri" w:cs="Arial"/>
                <w:sz w:val="18"/>
                <w:szCs w:val="18"/>
              </w:rPr>
              <w:t xml:space="preserve"> </w:t>
            </w:r>
            <w:r w:rsidR="00CC1D61">
              <w:rPr>
                <w:rFonts w:eastAsia="Calibri" w:cs="Arial"/>
                <w:sz w:val="18"/>
                <w:szCs w:val="18"/>
              </w:rPr>
              <w:tab/>
            </w:r>
            <w:r w:rsidRPr="009D789F">
              <w:rPr>
                <w:rFonts w:eastAsia="Calibri" w:cs="Arial"/>
                <w:sz w:val="18"/>
                <w:szCs w:val="18"/>
              </w:rPr>
              <w:t>не применимо</w:t>
            </w:r>
          </w:p>
          <w:p w14:paraId="63C5E217" w14:textId="77777777" w:rsidR="00A1311B" w:rsidRPr="009D789F" w:rsidRDefault="00A1311B" w:rsidP="00CC1D61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60" w:line="220" w:lineRule="exact"/>
              <w:ind w:left="357" w:right="113" w:hanging="244"/>
              <w:rPr>
                <w:rFonts w:eastAsia="Calibri" w:cs="Arial"/>
                <w:sz w:val="18"/>
                <w:szCs w:val="18"/>
              </w:rPr>
            </w:pPr>
            <w:r w:rsidRPr="008F0A16">
              <w:rPr>
                <w:rFonts w:eastAsia="Calibri" w:cs="Arial"/>
                <w:i/>
                <w:sz w:val="18"/>
                <w:szCs w:val="18"/>
                <w:vertAlign w:val="superscript"/>
              </w:rPr>
              <w:t>(1)</w:t>
            </w:r>
            <w:r w:rsidRPr="009D789F">
              <w:rPr>
                <w:rFonts w:eastAsia="Calibri" w:cs="Arial"/>
                <w:sz w:val="18"/>
                <w:szCs w:val="18"/>
              </w:rPr>
              <w:tab/>
              <w:t>Универсальная ДУС ISOFIX означает удерживающие устройства, устанавливаемые в транспортном средстве по</w:t>
            </w:r>
            <w:r w:rsidR="00CC1D61">
              <w:rPr>
                <w:rFonts w:eastAsia="Calibri" w:cs="Arial"/>
                <w:sz w:val="18"/>
                <w:szCs w:val="18"/>
              </w:rPr>
              <w:t xml:space="preserve"> </w:t>
            </w:r>
            <w:r w:rsidRPr="009D789F">
              <w:rPr>
                <w:rFonts w:eastAsia="Calibri" w:cs="Arial"/>
                <w:sz w:val="18"/>
                <w:szCs w:val="18"/>
              </w:rPr>
              <w:t>направлению движения с целью эксплуатации в положениях, предусматривающих использование системы креплений ISOFIX и верхнего крепления страховочного троса.</w:t>
            </w:r>
          </w:p>
          <w:p w14:paraId="397F7FF8" w14:textId="77777777" w:rsidR="00A1311B" w:rsidRPr="009D789F" w:rsidRDefault="00A1311B" w:rsidP="00CC1D61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60" w:line="220" w:lineRule="exact"/>
              <w:ind w:left="357" w:right="113" w:hanging="244"/>
              <w:rPr>
                <w:rFonts w:eastAsia="Calibri" w:cs="Arial"/>
                <w:sz w:val="18"/>
                <w:szCs w:val="18"/>
              </w:rPr>
            </w:pPr>
            <w:r w:rsidRPr="008F0A16">
              <w:rPr>
                <w:rFonts w:eastAsia="Calibri" w:cs="Arial"/>
                <w:i/>
                <w:sz w:val="18"/>
                <w:szCs w:val="18"/>
                <w:vertAlign w:val="superscript"/>
              </w:rPr>
              <w:t>(2)</w:t>
            </w:r>
            <w:r w:rsidRPr="009D789F">
              <w:rPr>
                <w:rFonts w:eastAsia="Calibri" w:cs="Arial"/>
                <w:sz w:val="18"/>
                <w:szCs w:val="18"/>
              </w:rPr>
              <w:tab/>
            </w:r>
            <w:proofErr w:type="spellStart"/>
            <w:r w:rsidRPr="009D789F">
              <w:rPr>
                <w:rFonts w:eastAsia="Calibri" w:cs="Arial"/>
                <w:sz w:val="18"/>
                <w:szCs w:val="18"/>
              </w:rPr>
              <w:t>Полууниверсальная</w:t>
            </w:r>
            <w:proofErr w:type="spellEnd"/>
            <w:r w:rsidRPr="009D789F">
              <w:rPr>
                <w:rFonts w:eastAsia="Calibri" w:cs="Arial"/>
                <w:sz w:val="18"/>
                <w:szCs w:val="18"/>
              </w:rPr>
              <w:t xml:space="preserve"> ДУС ISOFIX означает:</w:t>
            </w:r>
          </w:p>
          <w:p w14:paraId="6B5D3158" w14:textId="77777777" w:rsidR="00A1311B" w:rsidRPr="009D789F" w:rsidRDefault="009D789F" w:rsidP="00CC1D61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60" w:line="220" w:lineRule="exact"/>
              <w:ind w:left="357" w:right="113" w:hanging="21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•</w:t>
            </w:r>
            <w:r w:rsidR="00CC1D61">
              <w:rPr>
                <w:rFonts w:eastAsia="Calibri" w:cs="Times New Roman"/>
                <w:sz w:val="18"/>
                <w:szCs w:val="18"/>
              </w:rPr>
              <w:tab/>
            </w:r>
            <w:r w:rsidR="00A1311B" w:rsidRPr="009D789F">
              <w:rPr>
                <w:rFonts w:eastAsia="Calibri" w:cs="Arial"/>
                <w:sz w:val="18"/>
                <w:szCs w:val="18"/>
              </w:rPr>
              <w:t>устанавливаемые по направлению движения удерживающи</w:t>
            </w:r>
            <w:bookmarkStart w:id="2" w:name="_GoBack"/>
            <w:bookmarkEnd w:id="2"/>
            <w:r w:rsidR="00A1311B" w:rsidRPr="009D789F">
              <w:rPr>
                <w:rFonts w:eastAsia="Calibri" w:cs="Arial"/>
                <w:sz w:val="18"/>
                <w:szCs w:val="18"/>
              </w:rPr>
              <w:t>е устройства, оборудованные опорой для ног;</w:t>
            </w:r>
          </w:p>
          <w:p w14:paraId="713AFE84" w14:textId="77777777" w:rsidR="00A1311B" w:rsidRPr="009D789F" w:rsidRDefault="00CC1D61" w:rsidP="00CC1D61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60" w:line="220" w:lineRule="exact"/>
              <w:ind w:left="357" w:right="113" w:hanging="21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•</w:t>
            </w:r>
            <w:r>
              <w:rPr>
                <w:rFonts w:eastAsia="Calibri" w:cs="Times New Roman"/>
                <w:sz w:val="18"/>
                <w:szCs w:val="18"/>
              </w:rPr>
              <w:tab/>
            </w:r>
            <w:r w:rsidR="00A1311B" w:rsidRPr="009D789F">
              <w:rPr>
                <w:rFonts w:eastAsia="Calibri" w:cs="Arial"/>
                <w:sz w:val="18"/>
                <w:szCs w:val="18"/>
              </w:rPr>
              <w:t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необходимо;</w:t>
            </w:r>
          </w:p>
          <w:p w14:paraId="7F431066" w14:textId="77777777" w:rsidR="00A1311B" w:rsidRPr="009D789F" w:rsidRDefault="00CC1D61" w:rsidP="00CC1D61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60" w:line="220" w:lineRule="exact"/>
              <w:ind w:left="357" w:right="113" w:hanging="21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•</w:t>
            </w:r>
            <w:r>
              <w:rPr>
                <w:rFonts w:eastAsia="Calibri" w:cs="Times New Roman"/>
                <w:sz w:val="18"/>
                <w:szCs w:val="18"/>
              </w:rPr>
              <w:tab/>
            </w:r>
            <w:r w:rsidR="00A1311B" w:rsidRPr="009D789F">
              <w:rPr>
                <w:rFonts w:eastAsia="Calibri" w:cs="Arial"/>
                <w:sz w:val="18"/>
                <w:szCs w:val="18"/>
              </w:rPr>
              <w:t xml:space="preserve">устанавливаемые против направления движения удерживающие устройства с 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ISOFIX; или </w:t>
            </w:r>
          </w:p>
          <w:p w14:paraId="4AD92266" w14:textId="77777777" w:rsidR="00A1311B" w:rsidRPr="009D789F" w:rsidRDefault="00CC1D61" w:rsidP="00CC1D61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60" w:line="220" w:lineRule="exact"/>
              <w:ind w:left="357" w:right="113" w:hanging="21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•</w:t>
            </w:r>
            <w:r>
              <w:rPr>
                <w:rFonts w:eastAsia="Calibri" w:cs="Times New Roman"/>
                <w:sz w:val="18"/>
                <w:szCs w:val="18"/>
              </w:rPr>
              <w:tab/>
            </w:r>
            <w:r w:rsidR="00A1311B" w:rsidRPr="009D789F">
              <w:rPr>
                <w:rFonts w:eastAsia="Calibri" w:cs="Arial"/>
                <w:sz w:val="18"/>
                <w:szCs w:val="18"/>
              </w:rPr>
              <w:t>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необходимо.</w:t>
            </w:r>
          </w:p>
          <w:p w14:paraId="07097AF3" w14:textId="77777777" w:rsidR="00A1311B" w:rsidRPr="005105D7" w:rsidRDefault="00CC1D61" w:rsidP="00CC1D61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before="60" w:after="120" w:line="220" w:lineRule="exact"/>
              <w:ind w:left="357" w:right="113" w:hanging="244"/>
              <w:rPr>
                <w:rFonts w:eastAsia="Calibri" w:cs="Arial"/>
                <w:sz w:val="16"/>
                <w:szCs w:val="16"/>
              </w:rPr>
            </w:pPr>
            <w:r w:rsidRPr="008F0A16">
              <w:rPr>
                <w:rFonts w:eastAsia="Calibri" w:cs="Arial"/>
                <w:i/>
                <w:sz w:val="18"/>
                <w:szCs w:val="18"/>
                <w:vertAlign w:val="superscript"/>
              </w:rPr>
              <w:t>(3)</w:t>
            </w:r>
            <w:r w:rsidR="00A1311B" w:rsidRPr="009D789F">
              <w:rPr>
                <w:rFonts w:eastAsia="Calibri" w:cs="Arial"/>
                <w:sz w:val="18"/>
                <w:szCs w:val="18"/>
              </w:rPr>
              <w:tab/>
              <w:t>Новые официальные утверждения и распространения официальных утверждений будут предоставляться в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="00A1311B" w:rsidRPr="009D789F">
              <w:rPr>
                <w:rFonts w:eastAsia="Calibri" w:cs="Arial"/>
                <w:sz w:val="18"/>
                <w:szCs w:val="18"/>
              </w:rPr>
              <w:t>соответствии с пунктами 17.16–17.21.</w:t>
            </w:r>
          </w:p>
        </w:tc>
      </w:tr>
    </w:tbl>
    <w:p w14:paraId="5230EC84" w14:textId="77777777" w:rsidR="00A1311B" w:rsidRPr="005105D7" w:rsidRDefault="00A1311B" w:rsidP="00A1311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right"/>
      </w:pPr>
      <w:r w:rsidRPr="005105D7">
        <w:t>»</w:t>
      </w:r>
    </w:p>
    <w:p w14:paraId="39EE6ECD" w14:textId="77777777" w:rsidR="00A1311B" w:rsidRPr="005105D7" w:rsidRDefault="00A1311B" w:rsidP="00A1311B">
      <w:pPr>
        <w:spacing w:after="120"/>
        <w:ind w:left="2268" w:right="1134" w:hanging="1134"/>
        <w:jc w:val="both"/>
      </w:pPr>
      <w:r w:rsidRPr="005105D7">
        <w:rPr>
          <w:i/>
          <w:iCs/>
        </w:rPr>
        <w:t>Пункты 17.16–17.19</w:t>
      </w:r>
      <w:r w:rsidRPr="005105D7">
        <w:t xml:space="preserve"> изменить следующим образом: </w:t>
      </w:r>
    </w:p>
    <w:p w14:paraId="0B1D8911" w14:textId="77777777" w:rsidR="00A1311B" w:rsidRPr="005105D7" w:rsidRDefault="00A1311B" w:rsidP="00A1311B">
      <w:pPr>
        <w:spacing w:after="120"/>
        <w:ind w:left="2268" w:right="1134" w:hanging="1100"/>
        <w:jc w:val="both"/>
        <w:rPr>
          <w:rFonts w:eastAsia="Calibri" w:cs="Arial"/>
        </w:rPr>
      </w:pPr>
      <w:r w:rsidRPr="005105D7">
        <w:rPr>
          <w:rFonts w:eastAsia="Calibri" w:cs="Arial"/>
        </w:rPr>
        <w:t>«17.16</w:t>
      </w:r>
      <w:r w:rsidRPr="005105D7">
        <w:rPr>
          <w:rFonts w:eastAsia="Calibri" w:cs="Arial"/>
        </w:rPr>
        <w:tab/>
        <w:t>Начиная с 1 сентября 2017 года никаких новых официальных утверждений детских удерживающих систем класса цельной конструкции, относящихся к группам 0, 0+ и 1, которые оборудованы "креплениями ISOFIX" (как указано в пункте 6.3.2 настоящих Правил), на основании настоящих Правил не предоставляется. ДУС, которые являются частью многогрупповой детской удерживающей системы, которая также официально утверждена по группе 2 и выше, исключаются из этого положения до 1</w:t>
      </w:r>
      <w:r w:rsidRPr="005105D7">
        <w:rPr>
          <w:rFonts w:eastAsia="Calibri" w:cs="Arial"/>
          <w:lang w:val="en-US"/>
        </w:rPr>
        <w:t> </w:t>
      </w:r>
      <w:r w:rsidRPr="005105D7">
        <w:rPr>
          <w:rFonts w:eastAsia="Calibri" w:cs="Arial"/>
        </w:rPr>
        <w:t>сентября 2020 года.</w:t>
      </w:r>
    </w:p>
    <w:p w14:paraId="071FF572" w14:textId="77777777" w:rsidR="00A1311B" w:rsidRPr="005105D7" w:rsidRDefault="00A1311B" w:rsidP="00A1311B">
      <w:pPr>
        <w:spacing w:after="120"/>
        <w:ind w:left="2268" w:right="1134" w:hanging="1134"/>
        <w:jc w:val="both"/>
        <w:rPr>
          <w:strike/>
        </w:rPr>
      </w:pPr>
      <w:r w:rsidRPr="005105D7">
        <w:t>17.17</w:t>
      </w:r>
      <w:r w:rsidRPr="005105D7">
        <w:tab/>
        <w:t>Начиная с 1 сентября 2020 года никаких распространений официальных утверждений детских удерживающих систем класса цельной конструкции, относящихся к группам 0, 0+ и I, которые оборудованы "креплениями ISOFIX" (как указано в пункте 6.3.2 настоящих Правил), на основании настоящих Правил не предоставляется. ДУС, которые являются частью многогрупповой детской удерживающей системы, которая также официально утверждена по группе 2 и выше, исключаются из этого положения до 1</w:t>
      </w:r>
      <w:r w:rsidRPr="005105D7">
        <w:rPr>
          <w:lang w:val="en-US"/>
        </w:rPr>
        <w:t> </w:t>
      </w:r>
      <w:r w:rsidRPr="005105D7">
        <w:t>сентября 2022 года.</w:t>
      </w:r>
    </w:p>
    <w:p w14:paraId="7017C697" w14:textId="77777777" w:rsidR="00A1311B" w:rsidRPr="005105D7" w:rsidRDefault="00A1311B" w:rsidP="00A1311B">
      <w:pPr>
        <w:spacing w:after="120"/>
        <w:ind w:left="2268" w:right="1134" w:hanging="1134"/>
        <w:jc w:val="both"/>
        <w:rPr>
          <w:strike/>
        </w:rPr>
      </w:pPr>
      <w:r w:rsidRPr="005105D7">
        <w:t>17.18</w:t>
      </w:r>
      <w:r w:rsidRPr="005105D7">
        <w:tab/>
        <w:t xml:space="preserve">Начиная с 1 сентября 2019 года никаких новых официальных утверждений на основании настоящих Правил в отношении детских удерживающих систем </w:t>
      </w:r>
      <w:proofErr w:type="spellStart"/>
      <w:r w:rsidRPr="005105D7">
        <w:t>нецельной</w:t>
      </w:r>
      <w:proofErr w:type="spellEnd"/>
      <w:r w:rsidRPr="005105D7">
        <w:t xml:space="preserve"> конструкции группы 2 или группы 2/3, устанавливаемых по направлению движения, не предоставляется. ДУС, которые являются частью многогрупповой детской удерживающей системы, которая также официально утверждена по группе 1 и выше, исключаются из этого положения до 1 сентября 2020 года.</w:t>
      </w:r>
    </w:p>
    <w:p w14:paraId="5B2A8730" w14:textId="77777777" w:rsidR="00A1311B" w:rsidRPr="005105D7" w:rsidRDefault="00A1311B" w:rsidP="00A1311B">
      <w:pPr>
        <w:spacing w:after="120"/>
        <w:ind w:left="2268" w:right="1134" w:hanging="1134"/>
        <w:jc w:val="both"/>
        <w:rPr>
          <w:strike/>
        </w:rPr>
      </w:pPr>
      <w:r w:rsidRPr="005105D7">
        <w:t>17.19</w:t>
      </w:r>
      <w:r w:rsidRPr="005105D7">
        <w:tab/>
        <w:t xml:space="preserve">Начиная с 1 сентября 2023 года никаких распространений на основании настоящих Правил в отношении детских удерживающих систем </w:t>
      </w:r>
      <w:proofErr w:type="spellStart"/>
      <w:r w:rsidRPr="005105D7">
        <w:t>нецельной</w:t>
      </w:r>
      <w:proofErr w:type="spellEnd"/>
      <w:r w:rsidRPr="005105D7">
        <w:t xml:space="preserve"> конструкции группы 2 или группы 2/3, устанавливаемых по направлению движения, не предоставляется. ДУС, которые являются частью многогрупповой детской удерживающей системы, которая также официально утверждена по группе 1 и выше, исключаются из этого положения до 1 сентября 2022 года».</w:t>
      </w:r>
    </w:p>
    <w:p w14:paraId="099131DB" w14:textId="77777777" w:rsidR="00A1311B" w:rsidRPr="005105D7" w:rsidRDefault="00A1311B" w:rsidP="00A1311B">
      <w:pPr>
        <w:spacing w:after="120"/>
        <w:ind w:left="2268" w:right="1134" w:hanging="1134"/>
        <w:jc w:val="both"/>
      </w:pPr>
      <w:r w:rsidRPr="005105D7">
        <w:rPr>
          <w:i/>
          <w:iCs/>
        </w:rPr>
        <w:t>Включить новые пункты 17.20 и 17.21</w:t>
      </w:r>
      <w:r w:rsidRPr="005105D7">
        <w:t xml:space="preserve"> следующего содержания:</w:t>
      </w:r>
    </w:p>
    <w:p w14:paraId="223243E0" w14:textId="77777777" w:rsidR="00A1311B" w:rsidRPr="005105D7" w:rsidRDefault="00A1311B" w:rsidP="00A1311B">
      <w:pPr>
        <w:spacing w:after="120"/>
        <w:ind w:left="2268" w:right="1134" w:hanging="1134"/>
        <w:jc w:val="both"/>
        <w:rPr>
          <w:b/>
        </w:rPr>
      </w:pPr>
      <w:r w:rsidRPr="005105D7">
        <w:t>«17.20</w:t>
      </w:r>
      <w:r w:rsidRPr="005105D7">
        <w:tab/>
        <w:t xml:space="preserve">Начиная с 1 сентября 2020 года никаких новых официальных утверждений на основании настоящих Правил в отношении детских удерживающих систем, кроме группы 3, не предоставляется. </w:t>
      </w:r>
    </w:p>
    <w:p w14:paraId="7D62AD61" w14:textId="77777777" w:rsidR="00A1311B" w:rsidRPr="005105D7" w:rsidRDefault="00A1311B" w:rsidP="00A1311B">
      <w:pPr>
        <w:spacing w:after="120"/>
        <w:ind w:left="2268" w:right="1134" w:hanging="1134"/>
        <w:jc w:val="both"/>
        <w:rPr>
          <w:bCs/>
        </w:rPr>
      </w:pPr>
      <w:r w:rsidRPr="005105D7">
        <w:t>17.21</w:t>
      </w:r>
      <w:r w:rsidRPr="005105D7">
        <w:tab/>
        <w:t>Начиная с 1 сентября 2022 года никаких распространений на основании настоящих Правил в отношении детских удерживающих систем, кроме группы 3, не предоставляется».</w:t>
      </w:r>
    </w:p>
    <w:p w14:paraId="4DA26D9B" w14:textId="77777777" w:rsidR="00A1311B" w:rsidRPr="005105D7" w:rsidRDefault="00A1311B" w:rsidP="00A1311B">
      <w:pPr>
        <w:spacing w:before="240"/>
        <w:jc w:val="center"/>
        <w:rPr>
          <w:rFonts w:eastAsia="Calibri" w:cs="Arial"/>
          <w:u w:val="single"/>
        </w:rPr>
      </w:pPr>
      <w:r w:rsidRPr="005105D7">
        <w:rPr>
          <w:rFonts w:eastAsia="Calibri" w:cs="Arial"/>
          <w:u w:val="single"/>
        </w:rPr>
        <w:tab/>
      </w:r>
      <w:r w:rsidRPr="005105D7">
        <w:rPr>
          <w:rFonts w:eastAsia="Calibri" w:cs="Arial"/>
          <w:u w:val="single"/>
        </w:rPr>
        <w:tab/>
      </w:r>
      <w:r w:rsidRPr="005105D7">
        <w:rPr>
          <w:rFonts w:eastAsia="Calibri" w:cs="Arial"/>
          <w:u w:val="single"/>
        </w:rPr>
        <w:tab/>
      </w:r>
    </w:p>
    <w:sectPr w:rsidR="00A1311B" w:rsidRPr="005105D7" w:rsidSect="00A131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796D" w14:textId="77777777" w:rsidR="00C546D8" w:rsidRPr="00A312BC" w:rsidRDefault="00C546D8" w:rsidP="00A312BC"/>
  </w:endnote>
  <w:endnote w:type="continuationSeparator" w:id="0">
    <w:p w14:paraId="4B6B5239" w14:textId="77777777" w:rsidR="00C546D8" w:rsidRPr="00A312BC" w:rsidRDefault="00C546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2BB4" w14:textId="77777777" w:rsidR="00A1311B" w:rsidRPr="00A1311B" w:rsidRDefault="00A1311B">
    <w:pPr>
      <w:pStyle w:val="a8"/>
    </w:pPr>
    <w:r w:rsidRPr="00A1311B">
      <w:rPr>
        <w:b/>
        <w:sz w:val="18"/>
      </w:rPr>
      <w:fldChar w:fldCharType="begin"/>
    </w:r>
    <w:r w:rsidRPr="00A1311B">
      <w:rPr>
        <w:b/>
        <w:sz w:val="18"/>
      </w:rPr>
      <w:instrText xml:space="preserve"> PAGE  \* MERGEFORMAT </w:instrText>
    </w:r>
    <w:r w:rsidRPr="00A1311B">
      <w:rPr>
        <w:b/>
        <w:sz w:val="18"/>
      </w:rPr>
      <w:fldChar w:fldCharType="separate"/>
    </w:r>
    <w:r w:rsidRPr="00A1311B">
      <w:rPr>
        <w:b/>
        <w:noProof/>
        <w:sz w:val="18"/>
      </w:rPr>
      <w:t>2</w:t>
    </w:r>
    <w:r w:rsidRPr="00A1311B">
      <w:rPr>
        <w:b/>
        <w:sz w:val="18"/>
      </w:rPr>
      <w:fldChar w:fldCharType="end"/>
    </w:r>
    <w:r>
      <w:rPr>
        <w:b/>
        <w:sz w:val="18"/>
      </w:rPr>
      <w:tab/>
    </w:r>
    <w:r>
      <w:t>GE.20-00727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7161" w14:textId="77777777" w:rsidR="00A1311B" w:rsidRPr="00A1311B" w:rsidRDefault="00A1311B" w:rsidP="00A1311B">
    <w:pPr>
      <w:pStyle w:val="a8"/>
      <w:tabs>
        <w:tab w:val="clear" w:pos="9639"/>
        <w:tab w:val="right" w:pos="9638"/>
      </w:tabs>
      <w:rPr>
        <w:b/>
        <w:sz w:val="18"/>
      </w:rPr>
    </w:pPr>
    <w:r>
      <w:t>GE.20-00727</w:t>
    </w:r>
    <w:r>
      <w:tab/>
    </w:r>
    <w:r w:rsidRPr="00A1311B">
      <w:rPr>
        <w:b/>
        <w:sz w:val="18"/>
      </w:rPr>
      <w:fldChar w:fldCharType="begin"/>
    </w:r>
    <w:r w:rsidRPr="00A1311B">
      <w:rPr>
        <w:b/>
        <w:sz w:val="18"/>
      </w:rPr>
      <w:instrText xml:space="preserve"> PAGE  \* MERGEFORMAT </w:instrText>
    </w:r>
    <w:r w:rsidRPr="00A1311B">
      <w:rPr>
        <w:b/>
        <w:sz w:val="18"/>
      </w:rPr>
      <w:fldChar w:fldCharType="separate"/>
    </w:r>
    <w:r w:rsidRPr="00A1311B">
      <w:rPr>
        <w:b/>
        <w:noProof/>
        <w:sz w:val="18"/>
      </w:rPr>
      <w:t>3</w:t>
    </w:r>
    <w:r w:rsidRPr="00A131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1B43" w14:textId="77777777" w:rsidR="00042B72" w:rsidRPr="00A1311B" w:rsidRDefault="00A1311B" w:rsidP="00A1311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902F5A" wp14:editId="10755C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00727  (</w:t>
    </w:r>
    <w:proofErr w:type="gramEnd"/>
    <w:r>
      <w:t>R)  100220  130220</w:t>
    </w:r>
    <w:r>
      <w:br/>
    </w:r>
    <w:r w:rsidRPr="00A1311B">
      <w:rPr>
        <w:rFonts w:ascii="C39T30Lfz" w:hAnsi="C39T30Lfz"/>
        <w:kern w:val="14"/>
        <w:sz w:val="56"/>
      </w:rPr>
      <w:t></w:t>
    </w:r>
    <w:r w:rsidRPr="00A1311B">
      <w:rPr>
        <w:rFonts w:ascii="C39T30Lfz" w:hAnsi="C39T30Lfz"/>
        <w:kern w:val="14"/>
        <w:sz w:val="56"/>
      </w:rPr>
      <w:t></w:t>
    </w:r>
    <w:r w:rsidRPr="00A1311B">
      <w:rPr>
        <w:rFonts w:ascii="C39T30Lfz" w:hAnsi="C39T30Lfz"/>
        <w:kern w:val="14"/>
        <w:sz w:val="56"/>
      </w:rPr>
      <w:t></w:t>
    </w:r>
    <w:r w:rsidRPr="00A1311B">
      <w:rPr>
        <w:rFonts w:ascii="C39T30Lfz" w:hAnsi="C39T30Lfz"/>
        <w:kern w:val="14"/>
        <w:sz w:val="56"/>
      </w:rPr>
      <w:t></w:t>
    </w:r>
    <w:r w:rsidRPr="00A1311B">
      <w:rPr>
        <w:rFonts w:ascii="C39T30Lfz" w:hAnsi="C39T30Lfz"/>
        <w:kern w:val="14"/>
        <w:sz w:val="56"/>
      </w:rPr>
      <w:t></w:t>
    </w:r>
    <w:r w:rsidRPr="00A1311B">
      <w:rPr>
        <w:rFonts w:ascii="C39T30Lfz" w:hAnsi="C39T30Lfz"/>
        <w:kern w:val="14"/>
        <w:sz w:val="56"/>
      </w:rPr>
      <w:t></w:t>
    </w:r>
    <w:r w:rsidRPr="00A1311B">
      <w:rPr>
        <w:rFonts w:ascii="C39T30Lfz" w:hAnsi="C39T30Lfz"/>
        <w:kern w:val="14"/>
        <w:sz w:val="56"/>
      </w:rPr>
      <w:t></w:t>
    </w:r>
    <w:r w:rsidRPr="00A1311B">
      <w:rPr>
        <w:rFonts w:ascii="C39T30Lfz" w:hAnsi="C39T30Lfz"/>
        <w:kern w:val="14"/>
        <w:sz w:val="56"/>
      </w:rPr>
      <w:t></w:t>
    </w:r>
    <w:r w:rsidRPr="00A1311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6A54F3" wp14:editId="6749957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3/Rev.3/Amend.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3/Rev.3/Amend.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3DAD" w14:textId="77777777" w:rsidR="00C546D8" w:rsidRPr="001075E9" w:rsidRDefault="00C546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7E6500" w14:textId="77777777" w:rsidR="00C546D8" w:rsidRDefault="00C546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F7D000" w14:textId="77777777" w:rsidR="00A1311B" w:rsidRPr="005105D7" w:rsidRDefault="00A1311B" w:rsidP="00A1311B">
      <w:pPr>
        <w:pStyle w:val="ad"/>
      </w:pPr>
      <w:r>
        <w:tab/>
      </w:r>
      <w:r w:rsidRPr="00A1311B">
        <w:rPr>
          <w:sz w:val="20"/>
        </w:rPr>
        <w:t>*</w:t>
      </w:r>
      <w:r>
        <w:tab/>
        <w:t>Бывшие названия Соглашения:</w:t>
      </w:r>
    </w:p>
    <w:p w14:paraId="19F33FCF" w14:textId="77777777" w:rsidR="00A1311B" w:rsidRPr="005105D7" w:rsidRDefault="00A1311B" w:rsidP="00A1311B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3E39755" w14:textId="77777777" w:rsidR="00A1311B" w:rsidRPr="005105D7" w:rsidRDefault="00A1311B" w:rsidP="00A1311B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2B8A" w14:textId="2CE508AF" w:rsidR="00A1311B" w:rsidRPr="00A1311B" w:rsidRDefault="007B011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E/ECE/324/Rev.1/Add.43/Rev.3/Amend.9</w:t>
    </w:r>
    <w:r>
      <w:fldChar w:fldCharType="end"/>
    </w:r>
    <w:r w:rsidR="00A1311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E/ECE/TRANS/505/Rev.1/Add.43/Rev.3/Amend.9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8134" w14:textId="2AACF4AC" w:rsidR="00A1311B" w:rsidRPr="00A1311B" w:rsidRDefault="007B0117" w:rsidP="00A1311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E/ECE/324/Rev.1/Add.43/Rev.3/Amend.9</w:t>
    </w:r>
    <w:r>
      <w:fldChar w:fldCharType="end"/>
    </w:r>
    <w:r w:rsidR="00A1311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E/ECE/TRANS/505/Rev.1/Add.43/Rev.3/Amend.9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08D"/>
    <w:rsid w:val="00163E7B"/>
    <w:rsid w:val="00180183"/>
    <w:rsid w:val="0018024D"/>
    <w:rsid w:val="0018649F"/>
    <w:rsid w:val="00196389"/>
    <w:rsid w:val="001B3EF6"/>
    <w:rsid w:val="001C7A89"/>
    <w:rsid w:val="00234A9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68A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117"/>
    <w:rsid w:val="00806737"/>
    <w:rsid w:val="00825F8D"/>
    <w:rsid w:val="00834B71"/>
    <w:rsid w:val="0086445C"/>
    <w:rsid w:val="00894693"/>
    <w:rsid w:val="008A08D7"/>
    <w:rsid w:val="008A37C8"/>
    <w:rsid w:val="008B04B4"/>
    <w:rsid w:val="008B6909"/>
    <w:rsid w:val="008D19D5"/>
    <w:rsid w:val="008D53B6"/>
    <w:rsid w:val="008F0A16"/>
    <w:rsid w:val="008F7609"/>
    <w:rsid w:val="00906890"/>
    <w:rsid w:val="00911BE4"/>
    <w:rsid w:val="00951972"/>
    <w:rsid w:val="009608F3"/>
    <w:rsid w:val="009A24AC"/>
    <w:rsid w:val="009C59D7"/>
    <w:rsid w:val="009C6FE6"/>
    <w:rsid w:val="009D789F"/>
    <w:rsid w:val="009D7E7D"/>
    <w:rsid w:val="00A1311B"/>
    <w:rsid w:val="00A14DA8"/>
    <w:rsid w:val="00A312BC"/>
    <w:rsid w:val="00A80C2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46D8"/>
    <w:rsid w:val="00C60F0C"/>
    <w:rsid w:val="00C71E84"/>
    <w:rsid w:val="00C805C9"/>
    <w:rsid w:val="00C92939"/>
    <w:rsid w:val="00CA1679"/>
    <w:rsid w:val="00CB151C"/>
    <w:rsid w:val="00CC1D61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2C0"/>
    <w:rsid w:val="00E73F76"/>
    <w:rsid w:val="00E8588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B424C"/>
  <w15:docId w15:val="{3CB7D398-C386-4E87-903D-2384155B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A1311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1311B"/>
    <w:rPr>
      <w:lang w:val="ru-RU" w:eastAsia="en-US"/>
    </w:rPr>
  </w:style>
  <w:style w:type="character" w:customStyle="1" w:styleId="HChGChar">
    <w:name w:val="_ H _Ch_G Char"/>
    <w:link w:val="HChG"/>
    <w:rsid w:val="00A1311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4</Pages>
  <Words>827</Words>
  <Characters>5565</Characters>
  <Application>Microsoft Office Word</Application>
  <DocSecurity>0</DocSecurity>
  <Lines>292</Lines>
  <Paragraphs>206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E/ECE/324/Rev.1/Add.43/Rev.3/Amend.9</vt:lpstr>
      <vt:lpstr>A/</vt:lpstr>
      <vt:lpstr>A/</vt:lpstr>
    </vt:vector>
  </TitlesOfParts>
  <Company>DCM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E/ECE/324/Rev.1/Add.43/Rev.3/Amend.9</dc:title>
  <dc:creator>Svetlana PROKOUDINA</dc:creator>
  <cp:keywords>E/ECE/TRANS/505/Rev.1/Add.43/Rev.3/Amend.9</cp:keywords>
  <cp:lastModifiedBy>Svetlana PROKOUDINA</cp:lastModifiedBy>
  <cp:revision>3</cp:revision>
  <cp:lastPrinted>2020-02-13T15:50:00Z</cp:lastPrinted>
  <dcterms:created xsi:type="dcterms:W3CDTF">2020-02-13T15:50:00Z</dcterms:created>
  <dcterms:modified xsi:type="dcterms:W3CDTF">2020-02-13T15:54:00Z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