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bottom w:val="single" w:sz="4" w:space="0" w:color="auto"/>
        </w:tblBorders>
        <w:tblLayout w:type="fixed"/>
        <w:tblCellMar>
          <w:left w:w="0" w:type="dxa"/>
          <w:right w:w="0" w:type="dxa"/>
        </w:tblCellMar>
        <w:tblLook w:val="01E0" w:firstRow="1" w:lastRow="1" w:firstColumn="1" w:lastColumn="1" w:noHBand="0" w:noVBand="0"/>
      </w:tblPr>
      <w:tblGrid>
        <w:gridCol w:w="540"/>
        <w:gridCol w:w="540"/>
        <w:gridCol w:w="5629"/>
        <w:gridCol w:w="2930"/>
      </w:tblGrid>
      <w:tr w:rsidR="007C2959" w:rsidRPr="00742A11" w14:paraId="3047A59A" w14:textId="77777777" w:rsidTr="002E24FC">
        <w:trPr>
          <w:trHeight w:val="851"/>
        </w:trPr>
        <w:tc>
          <w:tcPr>
            <w:tcW w:w="540" w:type="dxa"/>
            <w:tcBorders>
              <w:top w:val="nil"/>
              <w:left w:val="nil"/>
              <w:bottom w:val="single" w:sz="4" w:space="0" w:color="auto"/>
              <w:right w:val="nil"/>
            </w:tcBorders>
            <w:shd w:val="clear" w:color="auto" w:fill="auto"/>
          </w:tcPr>
          <w:p w14:paraId="04EB5B94" w14:textId="77777777" w:rsidR="007C2959" w:rsidRPr="002E24FC" w:rsidRDefault="007C2959" w:rsidP="002E24FC">
            <w:pPr>
              <w:spacing w:before="40" w:after="80" w:line="340" w:lineRule="exact"/>
              <w:rPr>
                <w:sz w:val="18"/>
                <w:lang w:val="en-US"/>
              </w:rPr>
            </w:pPr>
          </w:p>
        </w:tc>
        <w:tc>
          <w:tcPr>
            <w:tcW w:w="540" w:type="dxa"/>
            <w:tcBorders>
              <w:top w:val="nil"/>
              <w:left w:val="nil"/>
              <w:bottom w:val="single" w:sz="4" w:space="0" w:color="auto"/>
              <w:right w:val="nil"/>
            </w:tcBorders>
            <w:shd w:val="clear" w:color="auto" w:fill="auto"/>
            <w:vAlign w:val="bottom"/>
          </w:tcPr>
          <w:p w14:paraId="5424ED78" w14:textId="77777777" w:rsidR="007C2959" w:rsidRPr="002E24FC" w:rsidRDefault="007C2959" w:rsidP="002E24FC">
            <w:pPr>
              <w:spacing w:before="40" w:after="80" w:line="340" w:lineRule="exact"/>
              <w:rPr>
                <w:sz w:val="28"/>
                <w:szCs w:val="28"/>
              </w:rPr>
            </w:pPr>
          </w:p>
        </w:tc>
        <w:tc>
          <w:tcPr>
            <w:tcW w:w="8559" w:type="dxa"/>
            <w:gridSpan w:val="2"/>
            <w:tcBorders>
              <w:top w:val="nil"/>
              <w:left w:val="nil"/>
              <w:bottom w:val="single" w:sz="4" w:space="0" w:color="auto"/>
              <w:right w:val="nil"/>
            </w:tcBorders>
            <w:shd w:val="clear" w:color="auto" w:fill="auto"/>
            <w:vAlign w:val="bottom"/>
          </w:tcPr>
          <w:p w14:paraId="27B6F0FB" w14:textId="4879EF36" w:rsidR="007C2959" w:rsidRPr="002E24FC" w:rsidRDefault="007C2959" w:rsidP="00B658B9">
            <w:pPr>
              <w:spacing w:before="40" w:after="80" w:line="340" w:lineRule="exact"/>
              <w:jc w:val="right"/>
              <w:rPr>
                <w:lang w:val="en-US"/>
              </w:rPr>
            </w:pPr>
            <w:r w:rsidRPr="002E24FC">
              <w:rPr>
                <w:sz w:val="40"/>
                <w:szCs w:val="40"/>
                <w:lang w:val="en-US"/>
              </w:rPr>
              <w:t>E</w:t>
            </w:r>
            <w:r w:rsidRPr="002E24FC">
              <w:rPr>
                <w:lang w:val="en-US"/>
              </w:rPr>
              <w:t>/ECE/324/</w:t>
            </w:r>
            <w:r w:rsidR="00F946C4">
              <w:rPr>
                <w:lang w:val="en-US"/>
              </w:rPr>
              <w:t>Rev.1/</w:t>
            </w:r>
            <w:r w:rsidR="00B658B9" w:rsidRPr="00B658B9">
              <w:rPr>
                <w:lang w:val="en-GB"/>
              </w:rPr>
              <w:t>Add.12/Rev.8/Corr.</w:t>
            </w:r>
            <w:r w:rsidR="006545F8">
              <w:rPr>
                <w:lang w:val="en-GB"/>
              </w:rPr>
              <w:t>3</w:t>
            </w:r>
            <w:r w:rsidRPr="002E24FC">
              <w:rPr>
                <w:lang w:val="en-US"/>
              </w:rPr>
              <w:t>−</w:t>
            </w:r>
            <w:r w:rsidRPr="002E24FC">
              <w:rPr>
                <w:sz w:val="40"/>
                <w:szCs w:val="40"/>
                <w:lang w:val="en-US"/>
              </w:rPr>
              <w:t>E</w:t>
            </w:r>
            <w:r w:rsidRPr="002E24FC">
              <w:rPr>
                <w:lang w:val="en-US"/>
              </w:rPr>
              <w:t>/ECE/TRANS/505/</w:t>
            </w:r>
            <w:r w:rsidR="00F946C4">
              <w:rPr>
                <w:lang w:val="en-US"/>
              </w:rPr>
              <w:t>Rev.1/</w:t>
            </w:r>
            <w:r w:rsidR="00B658B9" w:rsidRPr="00B658B9">
              <w:rPr>
                <w:lang w:val="en-GB"/>
              </w:rPr>
              <w:t>Add.12/Rev.8/Corr.</w:t>
            </w:r>
            <w:r w:rsidR="006545F8">
              <w:rPr>
                <w:lang w:val="en-GB"/>
              </w:rPr>
              <w:t>3</w:t>
            </w:r>
            <w:r w:rsidR="00B658B9" w:rsidRPr="00B658B9">
              <w:rPr>
                <w:lang w:val="en-GB"/>
              </w:rPr>
              <w:t xml:space="preserve"> </w:t>
            </w:r>
          </w:p>
        </w:tc>
      </w:tr>
      <w:tr w:rsidR="007C2959" w14:paraId="5AD70656" w14:textId="77777777" w:rsidTr="006545F8">
        <w:trPr>
          <w:trHeight w:val="1975"/>
        </w:trPr>
        <w:tc>
          <w:tcPr>
            <w:tcW w:w="540" w:type="dxa"/>
            <w:tcBorders>
              <w:top w:val="single" w:sz="4" w:space="0" w:color="auto"/>
              <w:left w:val="nil"/>
              <w:bottom w:val="single" w:sz="12" w:space="0" w:color="auto"/>
              <w:right w:val="nil"/>
            </w:tcBorders>
            <w:shd w:val="clear" w:color="auto" w:fill="auto"/>
          </w:tcPr>
          <w:p w14:paraId="47A8C54F" w14:textId="77777777" w:rsidR="007C2959" w:rsidRPr="002E24FC" w:rsidRDefault="007C2959" w:rsidP="002E24FC">
            <w:pPr>
              <w:spacing w:before="40" w:after="40"/>
              <w:rPr>
                <w:sz w:val="18"/>
                <w:lang w:val="en-US"/>
              </w:rPr>
            </w:pPr>
          </w:p>
        </w:tc>
        <w:tc>
          <w:tcPr>
            <w:tcW w:w="6169" w:type="dxa"/>
            <w:gridSpan w:val="2"/>
            <w:tcBorders>
              <w:top w:val="single" w:sz="4" w:space="0" w:color="auto"/>
              <w:left w:val="nil"/>
              <w:bottom w:val="single" w:sz="12" w:space="0" w:color="auto"/>
              <w:right w:val="nil"/>
            </w:tcBorders>
            <w:shd w:val="clear" w:color="auto" w:fill="auto"/>
          </w:tcPr>
          <w:p w14:paraId="30A642AA" w14:textId="77777777" w:rsidR="007C2959" w:rsidRPr="002E24FC" w:rsidRDefault="007C2959" w:rsidP="002E24FC">
            <w:pPr>
              <w:spacing w:before="40" w:after="40"/>
              <w:rPr>
                <w:sz w:val="18"/>
                <w:lang w:val="en-US"/>
              </w:rPr>
            </w:pPr>
          </w:p>
        </w:tc>
        <w:tc>
          <w:tcPr>
            <w:tcW w:w="2930" w:type="dxa"/>
            <w:tcBorders>
              <w:top w:val="single" w:sz="4" w:space="0" w:color="auto"/>
              <w:left w:val="nil"/>
              <w:bottom w:val="single" w:sz="12" w:space="0" w:color="auto"/>
              <w:right w:val="nil"/>
            </w:tcBorders>
            <w:shd w:val="clear" w:color="auto" w:fill="auto"/>
          </w:tcPr>
          <w:p w14:paraId="75583ADD" w14:textId="77F94494" w:rsidR="007C2959" w:rsidRDefault="006545F8" w:rsidP="00F451F5">
            <w:pPr>
              <w:spacing w:before="480" w:after="240"/>
              <w:rPr>
                <w:lang w:val="en-US"/>
              </w:rPr>
            </w:pPr>
            <w:r>
              <w:rPr>
                <w:lang w:val="en-US"/>
              </w:rPr>
              <w:t>27</w:t>
            </w:r>
            <w:r w:rsidR="00216E5F" w:rsidRPr="002E24FC">
              <w:rPr>
                <w:lang w:val="en-US"/>
              </w:rPr>
              <w:t xml:space="preserve"> </w:t>
            </w:r>
            <w:r w:rsidR="00497C57">
              <w:rPr>
                <w:lang w:val="en-US"/>
              </w:rPr>
              <w:t>J</w:t>
            </w:r>
            <w:r>
              <w:rPr>
                <w:lang w:val="en-US"/>
              </w:rPr>
              <w:t>uly</w:t>
            </w:r>
            <w:r w:rsidR="005F11AB" w:rsidRPr="002E24FC">
              <w:rPr>
                <w:lang w:val="en-US"/>
              </w:rPr>
              <w:t xml:space="preserve"> 20</w:t>
            </w:r>
            <w:r>
              <w:rPr>
                <w:lang w:val="en-US"/>
              </w:rPr>
              <w:t>20</w:t>
            </w:r>
          </w:p>
          <w:p w14:paraId="54D71896" w14:textId="6DEA368A" w:rsidR="007C2959" w:rsidRPr="00B172D2" w:rsidRDefault="00EC6D4B" w:rsidP="002E24FC">
            <w:pPr>
              <w:spacing w:before="40" w:after="40"/>
            </w:pPr>
            <w:r w:rsidRPr="00DA6E7A">
              <w:rPr>
                <w:lang w:val="en-US"/>
              </w:rPr>
              <w:t>Russian</w:t>
            </w:r>
            <w:r>
              <w:rPr>
                <w:lang w:val="en-US"/>
              </w:rPr>
              <w:t xml:space="preserve"> only</w:t>
            </w:r>
          </w:p>
        </w:tc>
      </w:tr>
    </w:tbl>
    <w:p w14:paraId="061AF4E7" w14:textId="77777777" w:rsidR="007C2959" w:rsidRDefault="007C2959" w:rsidP="007C2959">
      <w:pPr>
        <w:pStyle w:val="HChGR"/>
      </w:pPr>
      <w:r>
        <w:tab/>
      </w:r>
      <w:r>
        <w:tab/>
      </w:r>
      <w:r w:rsidRPr="00C238FC">
        <w:t>Соглашение</w:t>
      </w:r>
    </w:p>
    <w:p w14:paraId="5331E55C" w14:textId="715A9763" w:rsidR="007C2959" w:rsidRDefault="007C2959" w:rsidP="006545F8">
      <w:pPr>
        <w:pStyle w:val="H1GR"/>
      </w:pPr>
      <w:r>
        <w:tab/>
      </w:r>
      <w:r>
        <w:tab/>
      </w:r>
      <w:r w:rsidR="006545F8" w:rsidRPr="006545F8">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232E35">
        <w:rPr>
          <w:rStyle w:val="FootnoteReference"/>
          <w:b w:val="0"/>
          <w:spacing w:val="5"/>
          <w:w w:val="104"/>
          <w:sz w:val="20"/>
          <w:vertAlign w:val="baseline"/>
        </w:rPr>
        <w:footnoteReference w:customMarkFollows="1" w:id="1"/>
        <w:t>*</w:t>
      </w:r>
    </w:p>
    <w:p w14:paraId="3C38D10A" w14:textId="67A07974" w:rsidR="007C2959" w:rsidRDefault="007C2959" w:rsidP="007C2959">
      <w:pPr>
        <w:pStyle w:val="SingleTxtGR"/>
      </w:pPr>
      <w:r w:rsidRPr="00C238FC">
        <w:t>(</w:t>
      </w:r>
      <w:r w:rsidR="006545F8">
        <w:t>Пересмотр 3, включающий поправки, вступившие в силу 14 сентября 2017 года</w:t>
      </w:r>
      <w:r w:rsidRPr="00C238FC">
        <w:t>)</w:t>
      </w:r>
    </w:p>
    <w:p w14:paraId="6AB84592" w14:textId="77777777" w:rsidR="007C2959" w:rsidRPr="00C84306" w:rsidRDefault="007C2959" w:rsidP="007C2959">
      <w:pPr>
        <w:spacing w:before="200"/>
        <w:jc w:val="center"/>
        <w:rPr>
          <w:u w:val="single"/>
        </w:rPr>
      </w:pPr>
      <w:r>
        <w:rPr>
          <w:u w:val="single"/>
        </w:rPr>
        <w:tab/>
      </w:r>
      <w:r>
        <w:rPr>
          <w:u w:val="single"/>
        </w:rPr>
        <w:tab/>
      </w:r>
      <w:r>
        <w:rPr>
          <w:u w:val="single"/>
        </w:rPr>
        <w:tab/>
      </w:r>
    </w:p>
    <w:p w14:paraId="3A51E32E" w14:textId="6CFACA28" w:rsidR="007C2959" w:rsidRPr="006545F8" w:rsidRDefault="007C2959" w:rsidP="008D0FC7">
      <w:pPr>
        <w:pStyle w:val="H1GR"/>
        <w:spacing w:before="240"/>
        <w:rPr>
          <w:lang w:val="fr-CH"/>
        </w:rPr>
      </w:pPr>
      <w:r>
        <w:tab/>
      </w:r>
      <w:r>
        <w:tab/>
      </w:r>
      <w:r w:rsidR="00E6448F">
        <w:t xml:space="preserve">Добавление </w:t>
      </w:r>
      <w:r w:rsidR="00B658B9" w:rsidRPr="00B658B9">
        <w:t>12</w:t>
      </w:r>
      <w:r w:rsidR="00E6448F">
        <w:t xml:space="preserve"> −</w:t>
      </w:r>
      <w:r>
        <w:t xml:space="preserve"> </w:t>
      </w:r>
      <w:r w:rsidRPr="00C238FC">
        <w:t xml:space="preserve">Правила № </w:t>
      </w:r>
      <w:r w:rsidR="00B658B9" w:rsidRPr="00B658B9">
        <w:t>13</w:t>
      </w:r>
      <w:r w:rsidR="006545F8">
        <w:rPr>
          <w:lang w:val="fr-CH"/>
        </w:rPr>
        <w:t xml:space="preserve"> </w:t>
      </w:r>
      <w:r w:rsidR="006545F8">
        <w:t>ООН</w:t>
      </w:r>
    </w:p>
    <w:p w14:paraId="72854030" w14:textId="261BE80C" w:rsidR="007C2959" w:rsidRPr="006545F8" w:rsidRDefault="007C2959" w:rsidP="008D0FC7">
      <w:pPr>
        <w:pStyle w:val="H1GR"/>
        <w:spacing w:before="240"/>
        <w:rPr>
          <w:lang w:val="fr-CH"/>
        </w:rPr>
      </w:pPr>
      <w:r>
        <w:tab/>
      </w:r>
      <w:r>
        <w:tab/>
      </w:r>
      <w:r w:rsidRPr="00C238FC">
        <w:t xml:space="preserve">Пересмотр </w:t>
      </w:r>
      <w:r w:rsidR="00B658B9" w:rsidRPr="00B658B9">
        <w:t>8</w:t>
      </w:r>
      <w:r w:rsidRPr="00106BE7">
        <w:t xml:space="preserve"> </w:t>
      </w:r>
      <w:r>
        <w:t xml:space="preserve">− </w:t>
      </w:r>
      <w:r w:rsidR="00E6448F">
        <w:t xml:space="preserve">Исправление </w:t>
      </w:r>
      <w:r w:rsidR="006545F8">
        <w:rPr>
          <w:lang w:val="fr-CH"/>
        </w:rPr>
        <w:t>3</w:t>
      </w:r>
    </w:p>
    <w:p w14:paraId="7CFC6187" w14:textId="6876F070" w:rsidR="007C2959" w:rsidRDefault="005A00F6" w:rsidP="005A00F6">
      <w:pPr>
        <w:pStyle w:val="SingleTxtGR"/>
      </w:pPr>
      <w:r w:rsidRPr="005A00F6">
        <w:t xml:space="preserve">Исправление </w:t>
      </w:r>
      <w:r>
        <w:rPr>
          <w:lang w:val="fr-CH"/>
        </w:rPr>
        <w:t>5</w:t>
      </w:r>
      <w:r w:rsidRPr="005A00F6">
        <w:t xml:space="preserve"> к поправкам серии 11 к Правилам</w:t>
      </w:r>
      <w:r w:rsidR="00216E5F">
        <w:t xml:space="preserve"> − Дата вступления в силу: </w:t>
      </w:r>
      <w:r w:rsidR="006545F8">
        <w:rPr>
          <w:lang w:val="fr-CH"/>
        </w:rPr>
        <w:t>24</w:t>
      </w:r>
      <w:r w:rsidR="00216E5F">
        <w:t xml:space="preserve"> </w:t>
      </w:r>
      <w:r w:rsidR="006545F8" w:rsidRPr="006545F8">
        <w:t>июня</w:t>
      </w:r>
      <w:r w:rsidR="00216E5F">
        <w:t xml:space="preserve"> 20</w:t>
      </w:r>
      <w:r w:rsidR="006545F8">
        <w:rPr>
          <w:lang w:val="fr-CH"/>
        </w:rPr>
        <w:t>20</w:t>
      </w:r>
      <w:r w:rsidR="00216E5F">
        <w:t xml:space="preserve"> года</w:t>
      </w:r>
    </w:p>
    <w:p w14:paraId="79366E0D" w14:textId="77777777" w:rsidR="007C2959" w:rsidRPr="00E17E53" w:rsidRDefault="007C2959" w:rsidP="008D0FC7">
      <w:pPr>
        <w:pStyle w:val="H1GR"/>
        <w:spacing w:before="240"/>
      </w:pPr>
      <w:r>
        <w:tab/>
      </w:r>
      <w:r>
        <w:tab/>
      </w:r>
      <w:r w:rsidR="00B658B9" w:rsidRPr="00B658B9">
        <w:t xml:space="preserve">Единообразные предписания, касающиеся официального утверждения транспортных средств категорий </w:t>
      </w:r>
      <w:r w:rsidR="00B658B9" w:rsidRPr="00B658B9">
        <w:rPr>
          <w:lang w:val="en-GB"/>
        </w:rPr>
        <w:t>M</w:t>
      </w:r>
      <w:r w:rsidR="00B658B9" w:rsidRPr="00B658B9">
        <w:t xml:space="preserve">, </w:t>
      </w:r>
      <w:r w:rsidR="00B658B9" w:rsidRPr="00B658B9">
        <w:rPr>
          <w:lang w:val="en-GB"/>
        </w:rPr>
        <w:t>N</w:t>
      </w:r>
      <w:r w:rsidR="00B658B9" w:rsidRPr="00B658B9">
        <w:t xml:space="preserve"> и </w:t>
      </w:r>
      <w:r w:rsidR="00B658B9" w:rsidRPr="00B658B9">
        <w:rPr>
          <w:lang w:val="en-GB"/>
        </w:rPr>
        <w:t>O</w:t>
      </w:r>
      <w:r w:rsidR="00B658B9" w:rsidRPr="00B658B9">
        <w:t xml:space="preserve"> в отношении торможения</w:t>
      </w:r>
    </w:p>
    <w:p w14:paraId="3828EC39" w14:textId="675670D3" w:rsidR="00497C57" w:rsidRPr="00412C5D" w:rsidRDefault="00497C57" w:rsidP="00497C57">
      <w:pPr>
        <w:pStyle w:val="SingleTxtG"/>
        <w:rPr>
          <w:lang w:val="ru-RU" w:eastAsia="ru-RU"/>
        </w:rPr>
      </w:pPr>
      <w:r w:rsidRPr="00497C57">
        <w:rPr>
          <w:lang w:val="ru-RU"/>
        </w:rPr>
        <w:t xml:space="preserve">Настоящий документ представляет собой </w:t>
      </w:r>
      <w:r w:rsidR="00412C5D">
        <w:rPr>
          <w:lang w:val="ru-RU"/>
        </w:rPr>
        <w:t>сугубо инструмент документирова</w:t>
      </w:r>
      <w:r w:rsidRPr="00497C57">
        <w:rPr>
          <w:lang w:val="ru-RU"/>
        </w:rPr>
        <w:t>ния. Аутентичный и юридически обязательный текст см</w:t>
      </w:r>
      <w:r w:rsidR="00E73C0D">
        <w:rPr>
          <w:lang w:val="fr-CH"/>
        </w:rPr>
        <w:t>:</w:t>
      </w:r>
      <w:r w:rsidR="00994BFD" w:rsidRPr="00412C5D">
        <w:rPr>
          <w:lang w:val="ru-RU"/>
        </w:rPr>
        <w:t xml:space="preserve"> </w:t>
      </w:r>
      <w:r w:rsidR="00994BFD" w:rsidRPr="00994BFD">
        <w:rPr>
          <w:bCs/>
          <w:lang w:val="ru-RU"/>
        </w:rPr>
        <w:t>ECE/TRANS/WP.29/20</w:t>
      </w:r>
      <w:r w:rsidR="006545F8">
        <w:rPr>
          <w:bCs/>
          <w:lang w:val="fr-CH"/>
        </w:rPr>
        <w:t>20</w:t>
      </w:r>
      <w:r w:rsidR="00994BFD" w:rsidRPr="00994BFD">
        <w:rPr>
          <w:bCs/>
          <w:lang w:val="ru-RU"/>
        </w:rPr>
        <w:t>/</w:t>
      </w:r>
      <w:r w:rsidR="006545F8">
        <w:rPr>
          <w:bCs/>
          <w:lang w:val="fr-CH"/>
        </w:rPr>
        <w:t>84</w:t>
      </w:r>
      <w:r w:rsidR="00994BFD" w:rsidRPr="00412C5D">
        <w:rPr>
          <w:bCs/>
          <w:lang w:val="ru-RU"/>
        </w:rPr>
        <w:t>.</w:t>
      </w:r>
    </w:p>
    <w:p w14:paraId="14FB1828" w14:textId="77777777" w:rsidR="007C2959" w:rsidRPr="007700A6" w:rsidRDefault="007C2959" w:rsidP="007C2959">
      <w:pPr>
        <w:spacing w:before="240"/>
        <w:jc w:val="center"/>
        <w:rPr>
          <w:u w:val="single"/>
        </w:rPr>
      </w:pPr>
      <w:r>
        <w:rPr>
          <w:u w:val="single"/>
        </w:rPr>
        <w:tab/>
      </w:r>
      <w:r>
        <w:rPr>
          <w:u w:val="single"/>
        </w:rPr>
        <w:tab/>
      </w:r>
      <w:r>
        <w:rPr>
          <w:u w:val="single"/>
        </w:rPr>
        <w:tab/>
      </w:r>
    </w:p>
    <w:p w14:paraId="7FDA7B03" w14:textId="77777777" w:rsidR="007C2959" w:rsidRDefault="0023432A" w:rsidP="008D0FC7">
      <w:pPr>
        <w:spacing w:before="120" w:line="264" w:lineRule="auto"/>
        <w:jc w:val="center"/>
        <w:rPr>
          <w:b/>
          <w:szCs w:val="24"/>
        </w:rPr>
      </w:pPr>
      <w:r>
        <w:rPr>
          <w:b/>
          <w:noProof/>
          <w:szCs w:val="24"/>
          <w:lang w:val="en-GB" w:eastAsia="en-GB"/>
        </w:rPr>
        <w:drawing>
          <wp:inline distT="0" distB="0" distL="0" distR="0" wp14:anchorId="54059EB6" wp14:editId="76A68D12">
            <wp:extent cx="792480" cy="670560"/>
            <wp:effectExtent l="0" t="0" r="0" b="0"/>
            <wp:docPr id="1" name="Picture 1" descr="UNLOG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LOGO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670560"/>
                    </a:xfrm>
                    <a:prstGeom prst="rect">
                      <a:avLst/>
                    </a:prstGeom>
                    <a:noFill/>
                    <a:ln>
                      <a:noFill/>
                    </a:ln>
                  </pic:spPr>
                </pic:pic>
              </a:graphicData>
            </a:graphic>
          </wp:inline>
        </w:drawing>
      </w:r>
    </w:p>
    <w:p w14:paraId="7BAE230A" w14:textId="77777777" w:rsidR="007C2959" w:rsidRDefault="007C2959" w:rsidP="007C2959">
      <w:pPr>
        <w:spacing w:before="120"/>
        <w:jc w:val="center"/>
      </w:pPr>
      <w:r w:rsidRPr="00C238FC">
        <w:rPr>
          <w:b/>
        </w:rPr>
        <w:t>ОРГАНИЗАЦИЯ ОБЪЕДИНЕННЫХ НАЦИЙ</w:t>
      </w:r>
    </w:p>
    <w:p w14:paraId="5074846A" w14:textId="77777777" w:rsidR="0042787D" w:rsidRDefault="007C2959" w:rsidP="0042787D">
      <w:pPr>
        <w:spacing w:after="120" w:line="240" w:lineRule="exact"/>
        <w:ind w:left="1134" w:right="1133"/>
        <w:jc w:val="both"/>
        <w:rPr>
          <w:i/>
          <w:iCs/>
        </w:rPr>
      </w:pPr>
      <w:r w:rsidRPr="00B658B9">
        <w:br w:type="page"/>
      </w:r>
      <w:r w:rsidR="0042787D" w:rsidRPr="00CA76AE">
        <w:rPr>
          <w:i/>
          <w:iCs/>
        </w:rPr>
        <w:lastRenderedPageBreak/>
        <w:t xml:space="preserve">Приложение </w:t>
      </w:r>
      <w:r w:rsidR="0042787D">
        <w:rPr>
          <w:i/>
          <w:iCs/>
        </w:rPr>
        <w:t xml:space="preserve">4: </w:t>
      </w:r>
    </w:p>
    <w:p w14:paraId="2108C853" w14:textId="77777777" w:rsidR="0042787D" w:rsidRPr="00CA76AE" w:rsidRDefault="0042787D" w:rsidP="0042787D">
      <w:pPr>
        <w:spacing w:after="120" w:line="240" w:lineRule="exact"/>
        <w:ind w:left="1134" w:right="1133"/>
        <w:jc w:val="both"/>
        <w:rPr>
          <w:iCs/>
        </w:rPr>
      </w:pPr>
      <w:r>
        <w:rPr>
          <w:i/>
          <w:iCs/>
        </w:rPr>
        <w:t>П</w:t>
      </w:r>
      <w:r w:rsidRPr="00CA76AE">
        <w:rPr>
          <w:i/>
          <w:iCs/>
        </w:rPr>
        <w:t>ункт 1.</w:t>
      </w:r>
      <w:r>
        <w:rPr>
          <w:i/>
          <w:iCs/>
        </w:rPr>
        <w:t>4.1.2.2</w:t>
      </w:r>
      <w:r w:rsidRPr="00CA76AE">
        <w:rPr>
          <w:iCs/>
        </w:rPr>
        <w:t xml:space="preserve"> </w:t>
      </w:r>
      <w:r w:rsidRPr="00CA76AE">
        <w:t>изменить следующим образом</w:t>
      </w:r>
      <w:r w:rsidRPr="00CA76AE">
        <w:rPr>
          <w:iCs/>
        </w:rPr>
        <w:t>:</w:t>
      </w:r>
    </w:p>
    <w:p w14:paraId="68F9EE9E" w14:textId="77777777" w:rsidR="0042787D" w:rsidRPr="00557A69" w:rsidRDefault="0042787D" w:rsidP="0042787D">
      <w:pPr>
        <w:pStyle w:val="SingleTxtGR"/>
        <w:tabs>
          <w:tab w:val="clear" w:pos="1701"/>
        </w:tabs>
        <w:ind w:left="2268" w:hanging="1134"/>
      </w:pPr>
      <w:r>
        <w:rPr>
          <w:rFonts w:eastAsiaTheme="minorHAnsi"/>
          <w:bCs/>
        </w:rPr>
        <w:t>«</w:t>
      </w:r>
      <w:r w:rsidRPr="00557A69">
        <w:t>1.4.1.2.2</w:t>
      </w:r>
      <w:r w:rsidRPr="00557A69">
        <w:tab/>
        <w:t>каждое испытание повторяют на порожнем транспортном средстве. Что касается механического транспортного средства, то на его переднем сиденье может находиться, помимо водителя, второе лицо, следящее за результатами испытания;</w:t>
      </w:r>
    </w:p>
    <w:p w14:paraId="574414C4" w14:textId="77777777" w:rsidR="0042787D" w:rsidRPr="00557A69" w:rsidRDefault="0042787D" w:rsidP="0042787D">
      <w:pPr>
        <w:pStyle w:val="SingleTxtGR"/>
        <w:tabs>
          <w:tab w:val="clear" w:pos="1701"/>
        </w:tabs>
        <w:ind w:left="2268" w:hanging="1134"/>
      </w:pPr>
      <w:r w:rsidRPr="00557A69">
        <w:tab/>
        <w:t>в случае тягача</w:t>
      </w:r>
      <w:r w:rsidRPr="00B7596A">
        <w:t>, предназначенного для буксирования</w:t>
      </w:r>
      <w:r w:rsidRPr="00FE42B3">
        <w:t xml:space="preserve"> </w:t>
      </w:r>
      <w:r w:rsidRPr="00557A69">
        <w:t xml:space="preserve">полуприцепа испытания в ненагруженном состоянии проводят без полуприцепа с учетом массы </w:t>
      </w:r>
      <w:r w:rsidRPr="00B7596A">
        <w:t>седельно-сцепного устройства</w:t>
      </w:r>
      <w:r w:rsidRPr="00557A69">
        <w:t>. Масса транспортного средства включает также массу запасного колеса, если оно указано в стандартной спецификации транспортного средства;</w:t>
      </w:r>
    </w:p>
    <w:p w14:paraId="69DD7639" w14:textId="77777777" w:rsidR="0042787D" w:rsidRPr="00CA76AE" w:rsidRDefault="0042787D" w:rsidP="0042787D">
      <w:pPr>
        <w:pStyle w:val="SingleTxtG"/>
        <w:ind w:left="2268"/>
        <w:jc w:val="left"/>
      </w:pPr>
      <w:r>
        <w:rPr>
          <w:rFonts w:eastAsiaTheme="minorHAnsi"/>
          <w:bCs/>
        </w:rPr>
        <w:t>…»</w:t>
      </w:r>
      <w:r w:rsidRPr="00CA76AE">
        <w:t>.</w:t>
      </w:r>
    </w:p>
    <w:p w14:paraId="700D4C6F" w14:textId="77777777" w:rsidR="0042787D" w:rsidRPr="00CA76AE" w:rsidRDefault="0042787D" w:rsidP="0042787D">
      <w:pPr>
        <w:spacing w:after="120" w:line="240" w:lineRule="exact"/>
        <w:ind w:left="1134" w:right="1133"/>
        <w:jc w:val="both"/>
        <w:rPr>
          <w:iCs/>
        </w:rPr>
      </w:pPr>
      <w:r w:rsidRPr="00CA76AE">
        <w:rPr>
          <w:i/>
          <w:iCs/>
        </w:rPr>
        <w:t xml:space="preserve">Пункт </w:t>
      </w:r>
      <w:r w:rsidRPr="008045F1">
        <w:rPr>
          <w:i/>
          <w:iCs/>
        </w:rPr>
        <w:t>3</w:t>
      </w:r>
      <w:r w:rsidRPr="00CA76AE">
        <w:rPr>
          <w:iCs/>
        </w:rPr>
        <w:t xml:space="preserve"> </w:t>
      </w:r>
      <w:r w:rsidRPr="00CA76AE">
        <w:t>изменить следующим образом</w:t>
      </w:r>
      <w:r w:rsidRPr="00CA76AE">
        <w:rPr>
          <w:iCs/>
        </w:rPr>
        <w:t>:</w:t>
      </w:r>
    </w:p>
    <w:p w14:paraId="493A3576" w14:textId="77777777" w:rsidR="0042787D" w:rsidRDefault="0042787D" w:rsidP="0042787D">
      <w:pPr>
        <w:pStyle w:val="SingleTxtGR"/>
        <w:tabs>
          <w:tab w:val="clear" w:pos="1701"/>
        </w:tabs>
        <w:ind w:left="2268" w:hanging="1134"/>
      </w:pPr>
      <w:r>
        <w:t>«</w:t>
      </w:r>
      <w:r w:rsidRPr="00557A69">
        <w:t>3</w:t>
      </w:r>
      <w:r w:rsidRPr="00557A69">
        <w:tab/>
        <w:t>Эффективность тормозных систем транспортных средств категории</w:t>
      </w:r>
      <w:r>
        <w:t xml:space="preserve"> </w:t>
      </w:r>
      <w:r w:rsidRPr="00B7596A">
        <w:t>О</w:t>
      </w:r>
      <w:r>
        <w:t>»</w:t>
      </w:r>
      <w:r w:rsidRPr="00557A69">
        <w:t>.</w:t>
      </w:r>
    </w:p>
    <w:p w14:paraId="5921C283" w14:textId="77777777" w:rsidR="0042787D" w:rsidRPr="00CA76AE" w:rsidRDefault="0042787D" w:rsidP="0042787D">
      <w:pPr>
        <w:spacing w:after="120" w:line="240" w:lineRule="exact"/>
        <w:ind w:left="1134" w:right="1133"/>
        <w:jc w:val="both"/>
        <w:rPr>
          <w:i/>
          <w:iCs/>
        </w:rPr>
      </w:pPr>
      <w:r w:rsidRPr="00CA76AE">
        <w:rPr>
          <w:i/>
          <w:iCs/>
        </w:rPr>
        <w:t xml:space="preserve">Приложение 7, часть </w:t>
      </w:r>
      <w:r>
        <w:rPr>
          <w:i/>
          <w:iCs/>
        </w:rPr>
        <w:t>А</w:t>
      </w:r>
      <w:r w:rsidRPr="00CA76AE">
        <w:rPr>
          <w:i/>
          <w:iCs/>
        </w:rPr>
        <w:t>:</w:t>
      </w:r>
    </w:p>
    <w:p w14:paraId="7F3002D6" w14:textId="77777777" w:rsidR="0042787D" w:rsidRPr="00CA76AE" w:rsidRDefault="0042787D" w:rsidP="0042787D">
      <w:pPr>
        <w:spacing w:after="120" w:line="240" w:lineRule="exact"/>
        <w:ind w:left="1134" w:right="1133"/>
        <w:jc w:val="both"/>
        <w:rPr>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6FE9D77B" w14:textId="77777777" w:rsidR="0042787D" w:rsidRDefault="0042787D" w:rsidP="0042787D">
      <w:pPr>
        <w:pStyle w:val="SingleTxtGR"/>
        <w:tabs>
          <w:tab w:val="clear" w:pos="1701"/>
        </w:tabs>
        <w:ind w:left="2268" w:hanging="1134"/>
      </w:pPr>
      <w:r>
        <w:t>«2</w:t>
      </w:r>
      <w:r w:rsidRPr="00557A69">
        <w:tab/>
      </w:r>
      <w:r w:rsidRPr="00B7596A">
        <w:t xml:space="preserve">Производительность </w:t>
      </w:r>
      <w:r w:rsidRPr="00557A69">
        <w:t>источников энергии</w:t>
      </w:r>
      <w:r>
        <w:t>»</w:t>
      </w:r>
      <w:r w:rsidRPr="00557A69">
        <w:t>.</w:t>
      </w:r>
    </w:p>
    <w:p w14:paraId="78FC80BE" w14:textId="77777777" w:rsidR="0042787D" w:rsidRPr="00CA76AE" w:rsidRDefault="0042787D" w:rsidP="0042787D">
      <w:pPr>
        <w:spacing w:after="120" w:line="240" w:lineRule="exact"/>
        <w:ind w:left="1134" w:right="1133"/>
        <w:jc w:val="both"/>
        <w:rPr>
          <w:i/>
          <w:iCs/>
        </w:rPr>
      </w:pPr>
      <w:r w:rsidRPr="00CA76AE">
        <w:rPr>
          <w:i/>
          <w:iCs/>
        </w:rPr>
        <w:t xml:space="preserve">Приложение 7, часть </w:t>
      </w:r>
      <w:r>
        <w:rPr>
          <w:i/>
          <w:iCs/>
        </w:rPr>
        <w:t>В</w:t>
      </w:r>
      <w:r w:rsidRPr="00CA76AE">
        <w:rPr>
          <w:i/>
          <w:iCs/>
        </w:rPr>
        <w:t>:</w:t>
      </w:r>
    </w:p>
    <w:p w14:paraId="09E3EAFE" w14:textId="77777777" w:rsidR="0042787D" w:rsidRPr="00CA76AE" w:rsidRDefault="0042787D" w:rsidP="0042787D">
      <w:pPr>
        <w:spacing w:after="120" w:line="240" w:lineRule="exact"/>
        <w:ind w:left="1134" w:right="1133"/>
        <w:jc w:val="both"/>
        <w:rPr>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07BAD065" w14:textId="77777777" w:rsidR="0042787D" w:rsidRDefault="0042787D" w:rsidP="0042787D">
      <w:pPr>
        <w:pStyle w:val="SingleTxtGR"/>
        <w:tabs>
          <w:tab w:val="clear" w:pos="1701"/>
        </w:tabs>
        <w:ind w:left="2268" w:hanging="1134"/>
      </w:pPr>
      <w:r>
        <w:t>«2</w:t>
      </w:r>
      <w:r w:rsidRPr="00557A69">
        <w:tab/>
      </w:r>
      <w:r w:rsidRPr="00B7596A">
        <w:t>Производительность</w:t>
      </w:r>
      <w:r>
        <w:t xml:space="preserve"> </w:t>
      </w:r>
      <w:r w:rsidRPr="00557A69">
        <w:t>источников энергии</w:t>
      </w:r>
      <w:r>
        <w:t>»</w:t>
      </w:r>
      <w:r w:rsidRPr="00557A69">
        <w:t>.</w:t>
      </w:r>
    </w:p>
    <w:p w14:paraId="24D9560F" w14:textId="77777777" w:rsidR="0042787D" w:rsidRPr="00CA76AE" w:rsidRDefault="0042787D" w:rsidP="0042787D">
      <w:pPr>
        <w:spacing w:after="120" w:line="240" w:lineRule="exact"/>
        <w:ind w:left="1134" w:right="1133"/>
        <w:jc w:val="both"/>
        <w:rPr>
          <w:iCs/>
        </w:rPr>
      </w:pPr>
      <w:r w:rsidRPr="00CA76AE">
        <w:rPr>
          <w:i/>
          <w:iCs/>
        </w:rPr>
        <w:t xml:space="preserve">Пункт </w:t>
      </w:r>
      <w:r>
        <w:rPr>
          <w:i/>
          <w:iCs/>
        </w:rPr>
        <w:t>2.2.1</w:t>
      </w:r>
      <w:r w:rsidRPr="00CA76AE">
        <w:rPr>
          <w:iCs/>
        </w:rPr>
        <w:t xml:space="preserve"> </w:t>
      </w:r>
      <w:r w:rsidRPr="00CA76AE">
        <w:t>изменить следующим образом</w:t>
      </w:r>
      <w:r w:rsidRPr="00CA76AE">
        <w:rPr>
          <w:iCs/>
        </w:rPr>
        <w:t>:</w:t>
      </w:r>
    </w:p>
    <w:p w14:paraId="40C74D19" w14:textId="77777777" w:rsidR="0042787D" w:rsidRPr="00557A69" w:rsidRDefault="0042787D" w:rsidP="0042787D">
      <w:pPr>
        <w:pStyle w:val="SingleTxtGR"/>
        <w:tabs>
          <w:tab w:val="clear" w:pos="1701"/>
        </w:tabs>
        <w:ind w:left="2268" w:hanging="1134"/>
      </w:pPr>
      <w:r>
        <w:t>«</w:t>
      </w:r>
      <w:r w:rsidRPr="00557A69">
        <w:t>2.2.1</w:t>
      </w:r>
      <w:r w:rsidRPr="00557A69">
        <w:tab/>
        <w:t xml:space="preserve">Режим работы </w:t>
      </w:r>
      <w:r w:rsidRPr="00B7596A">
        <w:t>источника</w:t>
      </w:r>
      <w:r>
        <w:t xml:space="preserve"> </w:t>
      </w:r>
      <w:r w:rsidRPr="00557A69">
        <w:t>вакуума должен соответствовать:</w:t>
      </w:r>
      <w:r>
        <w:t>»</w:t>
      </w:r>
    </w:p>
    <w:p w14:paraId="38E59525" w14:textId="77777777" w:rsidR="0042787D" w:rsidRPr="00CA76AE" w:rsidRDefault="0042787D" w:rsidP="0042787D">
      <w:pPr>
        <w:spacing w:after="120" w:line="240" w:lineRule="exact"/>
        <w:ind w:left="1134" w:right="1133"/>
        <w:jc w:val="both"/>
        <w:rPr>
          <w:i/>
          <w:iCs/>
        </w:rPr>
      </w:pPr>
      <w:r w:rsidRPr="00CA76AE">
        <w:rPr>
          <w:i/>
          <w:iCs/>
        </w:rPr>
        <w:t xml:space="preserve">Приложение 7, часть </w:t>
      </w:r>
      <w:r>
        <w:rPr>
          <w:i/>
          <w:iCs/>
        </w:rPr>
        <w:t>С</w:t>
      </w:r>
      <w:r w:rsidRPr="00CA76AE">
        <w:rPr>
          <w:i/>
          <w:iCs/>
        </w:rPr>
        <w:t>:</w:t>
      </w:r>
    </w:p>
    <w:p w14:paraId="5A9776D8" w14:textId="77777777" w:rsidR="0042787D" w:rsidRPr="00CA76AE" w:rsidRDefault="0042787D" w:rsidP="0042787D">
      <w:pPr>
        <w:spacing w:after="120" w:line="240" w:lineRule="exact"/>
        <w:ind w:left="1134" w:right="1133"/>
        <w:jc w:val="both"/>
        <w:rPr>
          <w:iCs/>
        </w:rPr>
      </w:pPr>
      <w:r w:rsidRPr="00CA76AE">
        <w:rPr>
          <w:i/>
          <w:iCs/>
        </w:rPr>
        <w:t xml:space="preserve">Пункт </w:t>
      </w:r>
      <w:r>
        <w:rPr>
          <w:i/>
          <w:iCs/>
        </w:rPr>
        <w:t>1.1.1</w:t>
      </w:r>
      <w:r w:rsidRPr="00CA76AE">
        <w:rPr>
          <w:iCs/>
        </w:rPr>
        <w:t xml:space="preserve"> </w:t>
      </w:r>
      <w:r w:rsidRPr="00CA76AE">
        <w:t>изменить следующим образом</w:t>
      </w:r>
      <w:r w:rsidRPr="00CA76AE">
        <w:rPr>
          <w:iCs/>
        </w:rPr>
        <w:t>:</w:t>
      </w:r>
    </w:p>
    <w:p w14:paraId="7FB72477" w14:textId="77777777" w:rsidR="0042787D" w:rsidRPr="00557A69" w:rsidRDefault="0042787D" w:rsidP="0042787D">
      <w:pPr>
        <w:pStyle w:val="SingleTxtGR"/>
        <w:tabs>
          <w:tab w:val="clear" w:pos="1701"/>
        </w:tabs>
        <w:ind w:left="2268" w:hanging="1134"/>
      </w:pPr>
      <w:r>
        <w:t>«</w:t>
      </w:r>
      <w:r w:rsidRPr="00557A69">
        <w:t>1.1.1</w:t>
      </w:r>
      <w:r w:rsidRPr="00557A69">
        <w:tab/>
        <w:t xml:space="preserve">Транспортные средства, для работы тормозных систем которых требуется накопленная энергия, обеспечиваемая находящейся под давлением тормозной жидкостью, должны быть оснащены накопителями энергии (аккумуляторами энергии), отвечающими с точки зрения </w:t>
      </w:r>
      <w:r w:rsidRPr="00B7596A">
        <w:t>емкости</w:t>
      </w:r>
      <w:r>
        <w:t xml:space="preserve"> </w:t>
      </w:r>
      <w:r w:rsidRPr="00557A69">
        <w:t>требованиям пункта 1.2 настоящего приложения (раздел C)</w:t>
      </w:r>
      <w:r>
        <w:t>»</w:t>
      </w:r>
      <w:r w:rsidRPr="00557A69">
        <w:t>.</w:t>
      </w:r>
    </w:p>
    <w:p w14:paraId="2FFEEDEE" w14:textId="77777777" w:rsidR="0042787D" w:rsidRPr="00CA76AE" w:rsidRDefault="0042787D" w:rsidP="0042787D">
      <w:pPr>
        <w:spacing w:after="120" w:line="240" w:lineRule="exact"/>
        <w:ind w:left="1134" w:right="1133"/>
        <w:jc w:val="both"/>
        <w:rPr>
          <w:iCs/>
        </w:rPr>
      </w:pPr>
      <w:r w:rsidRPr="00CA76AE">
        <w:rPr>
          <w:i/>
          <w:iCs/>
        </w:rPr>
        <w:t xml:space="preserve">Пункт </w:t>
      </w:r>
      <w:r>
        <w:rPr>
          <w:i/>
          <w:iCs/>
        </w:rPr>
        <w:t>1.1.2</w:t>
      </w:r>
      <w:r w:rsidRPr="00CA76AE">
        <w:rPr>
          <w:iCs/>
        </w:rPr>
        <w:t xml:space="preserve"> </w:t>
      </w:r>
      <w:r w:rsidRPr="00CA76AE">
        <w:t>изменить следующим образом</w:t>
      </w:r>
      <w:r w:rsidRPr="00CA76AE">
        <w:rPr>
          <w:iCs/>
        </w:rPr>
        <w:t>:</w:t>
      </w:r>
    </w:p>
    <w:p w14:paraId="61FA914F" w14:textId="77777777" w:rsidR="0042787D" w:rsidRPr="00557A69" w:rsidRDefault="0042787D" w:rsidP="0042787D">
      <w:pPr>
        <w:pStyle w:val="SingleTxtGR"/>
        <w:tabs>
          <w:tab w:val="clear" w:pos="1701"/>
        </w:tabs>
        <w:ind w:left="2268" w:hanging="1134"/>
      </w:pPr>
      <w:r>
        <w:t>«</w:t>
      </w:r>
      <w:r w:rsidRPr="00557A69">
        <w:t>1.1.2</w:t>
      </w:r>
      <w:r w:rsidRPr="00557A69">
        <w:tab/>
        <w:t>Вместе с тем</w:t>
      </w:r>
      <w:r>
        <w:t>,</w:t>
      </w:r>
      <w:r w:rsidRPr="00557A69">
        <w:t xml:space="preserve"> никаких правил в отношении </w:t>
      </w:r>
      <w:r w:rsidRPr="00B7596A">
        <w:t>емкости</w:t>
      </w:r>
      <w:r w:rsidRPr="00557A69">
        <w:t xml:space="preserve"> накопителей энергии не предписывается, если тормозная система устроена таким образом, что при отсутствии любого запаса энергии можно при помощи устройств управления рабочей тормозной системой обеспечить эффективность торможения, по меньшей мере равную эффективности, предписанной для резервной тормозной системы</w:t>
      </w:r>
      <w:r>
        <w:t>»</w:t>
      </w:r>
      <w:r w:rsidRPr="00557A69">
        <w:t>.</w:t>
      </w:r>
    </w:p>
    <w:p w14:paraId="64A57956" w14:textId="77777777" w:rsidR="0042787D" w:rsidRDefault="0042787D" w:rsidP="0042787D">
      <w:pPr>
        <w:keepNext/>
        <w:spacing w:after="120" w:line="240" w:lineRule="exact"/>
        <w:ind w:left="1134" w:right="1134"/>
        <w:jc w:val="both"/>
        <w:rPr>
          <w:i/>
          <w:iCs/>
        </w:rPr>
      </w:pPr>
      <w:r w:rsidRPr="00CA76AE">
        <w:rPr>
          <w:i/>
          <w:iCs/>
        </w:rPr>
        <w:t xml:space="preserve">Пункт </w:t>
      </w:r>
      <w:r>
        <w:rPr>
          <w:i/>
          <w:iCs/>
        </w:rPr>
        <w:t>2</w:t>
      </w:r>
      <w:r w:rsidRPr="00CA76AE">
        <w:rPr>
          <w:iCs/>
        </w:rPr>
        <w:t xml:space="preserve"> </w:t>
      </w:r>
      <w:r w:rsidRPr="00CA76AE">
        <w:t>изменить следующим образом</w:t>
      </w:r>
      <w:r w:rsidRPr="00CA76AE">
        <w:rPr>
          <w:iCs/>
        </w:rPr>
        <w:t>:</w:t>
      </w:r>
    </w:p>
    <w:p w14:paraId="3B2CB8D3" w14:textId="77777777" w:rsidR="0042787D" w:rsidRPr="00557A69" w:rsidRDefault="0042787D" w:rsidP="0042787D">
      <w:pPr>
        <w:pStyle w:val="SingleTxtGR"/>
        <w:tabs>
          <w:tab w:val="clear" w:pos="1701"/>
        </w:tabs>
        <w:ind w:left="2268" w:hanging="1134"/>
      </w:pPr>
      <w:r>
        <w:t>«</w:t>
      </w:r>
      <w:r w:rsidRPr="00557A69">
        <w:t>2</w:t>
      </w:r>
      <w:r w:rsidRPr="00557A69">
        <w:tab/>
      </w:r>
      <w:r w:rsidRPr="00B7596A">
        <w:t xml:space="preserve">Производительность </w:t>
      </w:r>
      <w:r w:rsidRPr="00557A69">
        <w:t>гидравлических источников энергии</w:t>
      </w:r>
      <w:r>
        <w:t>».</w:t>
      </w:r>
      <w:r w:rsidRPr="00557A69">
        <w:t xml:space="preserve"> </w:t>
      </w:r>
    </w:p>
    <w:p w14:paraId="3DBB55A9" w14:textId="77777777" w:rsidR="0042787D" w:rsidRDefault="0042787D" w:rsidP="0042787D">
      <w:pPr>
        <w:keepNext/>
        <w:spacing w:after="120" w:line="240" w:lineRule="exact"/>
        <w:ind w:left="1134" w:right="1134"/>
        <w:jc w:val="both"/>
        <w:rPr>
          <w:i/>
          <w:iCs/>
        </w:rPr>
      </w:pPr>
      <w:r w:rsidRPr="00CA76AE">
        <w:rPr>
          <w:i/>
          <w:iCs/>
        </w:rPr>
        <w:t xml:space="preserve">Пункт </w:t>
      </w:r>
      <w:r>
        <w:rPr>
          <w:i/>
          <w:iCs/>
        </w:rPr>
        <w:t>2.1.2.1</w:t>
      </w:r>
      <w:r w:rsidRPr="00CA76AE">
        <w:rPr>
          <w:iCs/>
        </w:rPr>
        <w:t xml:space="preserve"> </w:t>
      </w:r>
      <w:r w:rsidRPr="00CA76AE">
        <w:t>изменить следующим образом</w:t>
      </w:r>
      <w:r w:rsidRPr="00CA76AE">
        <w:rPr>
          <w:iCs/>
        </w:rPr>
        <w:t>:</w:t>
      </w:r>
    </w:p>
    <w:p w14:paraId="56D21A85" w14:textId="77777777" w:rsidR="0042787D" w:rsidRPr="00557A69" w:rsidRDefault="0042787D" w:rsidP="0042787D">
      <w:pPr>
        <w:pStyle w:val="SingleTxtGR"/>
        <w:tabs>
          <w:tab w:val="clear" w:pos="1701"/>
        </w:tabs>
        <w:ind w:left="2268" w:hanging="1134"/>
      </w:pPr>
      <w:r>
        <w:t>«</w:t>
      </w:r>
      <w:r w:rsidRPr="00557A69">
        <w:t>2.1.2.1</w:t>
      </w:r>
      <w:r w:rsidRPr="00557A69">
        <w:tab/>
        <w:t xml:space="preserve">Во время испытания для определения значения времени t </w:t>
      </w:r>
      <w:r w:rsidRPr="00B7596A">
        <w:t>производительность</w:t>
      </w:r>
      <w:r>
        <w:t xml:space="preserve"> </w:t>
      </w:r>
      <w:r w:rsidRPr="00557A69">
        <w:t xml:space="preserve">источника энергии должна быть равной </w:t>
      </w:r>
      <w:r w:rsidRPr="00B7596A">
        <w:t>производительности</w:t>
      </w:r>
      <w:r w:rsidRPr="00557A69">
        <w:t>, достигаемой при частоте вращения двигателя, соответствующей максимальной мощности, или при частоте вращения, допускаемой ограничителем скорости</w:t>
      </w:r>
      <w:r>
        <w:t>».</w:t>
      </w:r>
      <w:r w:rsidRPr="00557A69">
        <w:t xml:space="preserve"> </w:t>
      </w:r>
    </w:p>
    <w:p w14:paraId="55505042" w14:textId="77777777" w:rsidR="0042787D" w:rsidRDefault="0042787D" w:rsidP="0042787D">
      <w:pPr>
        <w:keepNext/>
        <w:keepLines/>
        <w:spacing w:after="120" w:line="240" w:lineRule="exact"/>
        <w:ind w:left="1134" w:right="1134"/>
        <w:jc w:val="both"/>
        <w:rPr>
          <w:i/>
          <w:iCs/>
        </w:rPr>
      </w:pPr>
      <w:r w:rsidRPr="00CA76AE">
        <w:rPr>
          <w:i/>
          <w:iCs/>
        </w:rPr>
        <w:lastRenderedPageBreak/>
        <w:t xml:space="preserve">Приложение </w:t>
      </w:r>
      <w:r>
        <w:rPr>
          <w:i/>
          <w:iCs/>
        </w:rPr>
        <w:t xml:space="preserve">8: </w:t>
      </w:r>
    </w:p>
    <w:p w14:paraId="0523DC0E" w14:textId="77777777" w:rsidR="0042787D" w:rsidRPr="00CA76AE" w:rsidRDefault="0042787D" w:rsidP="0042787D">
      <w:pPr>
        <w:keepNext/>
        <w:keepLines/>
        <w:spacing w:after="120" w:line="240" w:lineRule="exact"/>
        <w:ind w:left="1134" w:right="1134"/>
        <w:jc w:val="both"/>
        <w:rPr>
          <w:iCs/>
        </w:rPr>
      </w:pPr>
      <w:r>
        <w:rPr>
          <w:i/>
          <w:iCs/>
        </w:rPr>
        <w:t>П</w:t>
      </w:r>
      <w:r w:rsidRPr="00CA76AE">
        <w:rPr>
          <w:i/>
          <w:iCs/>
        </w:rPr>
        <w:t xml:space="preserve">ункт </w:t>
      </w:r>
      <w:r>
        <w:rPr>
          <w:i/>
          <w:iCs/>
        </w:rPr>
        <w:t>2.1</w:t>
      </w:r>
      <w:r w:rsidRPr="00CA76AE">
        <w:rPr>
          <w:iCs/>
        </w:rPr>
        <w:t xml:space="preserve"> </w:t>
      </w:r>
      <w:r w:rsidRPr="00CA76AE">
        <w:t>изменить следующим образом</w:t>
      </w:r>
      <w:r w:rsidRPr="00CA76AE">
        <w:rPr>
          <w:iCs/>
        </w:rPr>
        <w:t>:</w:t>
      </w:r>
    </w:p>
    <w:p w14:paraId="4BBDC406" w14:textId="77777777" w:rsidR="0042787D" w:rsidRPr="00557A69" w:rsidRDefault="0042787D" w:rsidP="0042787D">
      <w:pPr>
        <w:pStyle w:val="SingleTxtGR"/>
        <w:tabs>
          <w:tab w:val="clear" w:pos="1701"/>
        </w:tabs>
        <w:ind w:left="2268" w:hanging="1134"/>
      </w:pPr>
      <w:r>
        <w:rPr>
          <w:rFonts w:eastAsiaTheme="minorHAnsi"/>
          <w:bCs/>
        </w:rPr>
        <w:t>«</w:t>
      </w:r>
      <w:r w:rsidRPr="00557A69">
        <w:t>2.1</w:t>
      </w:r>
      <w:r w:rsidRPr="00557A69">
        <w:tab/>
        <w:t xml:space="preserve">Система пружинного тормоза не должна использоваться в качестве рабочей тормозной системы. Однако при выходе из строя какого-либо элемента привода рабочего тормоза система пружинного тормоза может быть использована для достижения остаточной эффективности, предписанной в пункте 5.2.1.4 настоящих Правил, если водитель может </w:t>
      </w:r>
      <w:r w:rsidRPr="00B7596A">
        <w:t>осуществить регулируемое торможение</w:t>
      </w:r>
      <w:r w:rsidRPr="00557A69">
        <w:t>. Для механических транспортных средств, за исключением тягачей полуприцепов, которые отвечают требованиям, содержащимся в пункте 5.2.1.4.1 настоящих Правил, система пружинного тормоза не должна служить единственным источником остаточного торможения. Использование вакуумных пружинных тормозов на прицепах не допускается.</w:t>
      </w:r>
      <w:r>
        <w:t>»</w:t>
      </w:r>
    </w:p>
    <w:p w14:paraId="4A160A32" w14:textId="77777777" w:rsidR="0042787D" w:rsidRDefault="0042787D" w:rsidP="0042787D">
      <w:pPr>
        <w:spacing w:after="120" w:line="240" w:lineRule="exact"/>
        <w:ind w:left="1134" w:right="1133"/>
        <w:jc w:val="both"/>
        <w:rPr>
          <w:i/>
          <w:iCs/>
        </w:rPr>
      </w:pPr>
      <w:r w:rsidRPr="00CA76AE">
        <w:rPr>
          <w:i/>
          <w:iCs/>
        </w:rPr>
        <w:t xml:space="preserve">Приложение </w:t>
      </w:r>
      <w:r>
        <w:rPr>
          <w:i/>
          <w:iCs/>
        </w:rPr>
        <w:t xml:space="preserve">10: </w:t>
      </w:r>
    </w:p>
    <w:p w14:paraId="4A920F35" w14:textId="77777777" w:rsidR="0042787D" w:rsidRPr="00CA76AE" w:rsidRDefault="0042787D" w:rsidP="0042787D">
      <w:pPr>
        <w:spacing w:after="120" w:line="240" w:lineRule="exact"/>
        <w:ind w:left="1134" w:right="1133"/>
        <w:jc w:val="both"/>
        <w:rPr>
          <w:iCs/>
        </w:rPr>
      </w:pPr>
      <w:r>
        <w:rPr>
          <w:i/>
          <w:iCs/>
        </w:rPr>
        <w:t>П</w:t>
      </w:r>
      <w:r w:rsidRPr="00CA76AE">
        <w:rPr>
          <w:i/>
          <w:iCs/>
        </w:rPr>
        <w:t xml:space="preserve">ункт </w:t>
      </w:r>
      <w:r>
        <w:rPr>
          <w:i/>
          <w:iCs/>
        </w:rPr>
        <w:t>1.3.1</w:t>
      </w:r>
      <w:r w:rsidRPr="00CA76AE">
        <w:rPr>
          <w:iCs/>
        </w:rPr>
        <w:t xml:space="preserve"> </w:t>
      </w:r>
      <w:r w:rsidRPr="00CA76AE">
        <w:t>изменить следующим образом</w:t>
      </w:r>
      <w:r w:rsidRPr="00CA76AE">
        <w:rPr>
          <w:iCs/>
        </w:rPr>
        <w:t>:</w:t>
      </w:r>
    </w:p>
    <w:p w14:paraId="605E456F" w14:textId="77777777" w:rsidR="0042787D" w:rsidRPr="00557A69" w:rsidRDefault="0042787D" w:rsidP="0042787D">
      <w:pPr>
        <w:pStyle w:val="SingleTxtGR"/>
        <w:tabs>
          <w:tab w:val="clear" w:pos="1701"/>
        </w:tabs>
        <w:ind w:left="2268" w:hanging="1134"/>
      </w:pPr>
      <w:r>
        <w:t>«</w:t>
      </w:r>
      <w:r w:rsidRPr="00557A69">
        <w:t>1.3.1</w:t>
      </w:r>
      <w:r w:rsidRPr="00557A69">
        <w:tab/>
      </w:r>
      <w:r w:rsidRPr="001A17D0">
        <w:rPr>
          <w:bCs/>
        </w:rPr>
        <w:t>Во время официального утверждения типа производится проверка</w:t>
      </w:r>
      <w:r>
        <w:t xml:space="preserve"> </w:t>
      </w:r>
      <w:r w:rsidRPr="00557A69">
        <w:t>соответствия нарастания тормозного усилия на оси каждой независимой группы осей нижеследующим диапазонам давления:</w:t>
      </w:r>
    </w:p>
    <w:p w14:paraId="1B9AA3B8" w14:textId="77777777" w:rsidR="0042787D" w:rsidRPr="00557A69" w:rsidRDefault="0042787D" w:rsidP="0042787D">
      <w:pPr>
        <w:pStyle w:val="SingleTxtGR"/>
        <w:tabs>
          <w:tab w:val="clear" w:pos="1701"/>
        </w:tabs>
        <w:ind w:left="2268" w:hanging="1134"/>
      </w:pPr>
      <w:r w:rsidRPr="00557A69">
        <w:tab/>
        <w:t>а)</w:t>
      </w:r>
      <w:r w:rsidRPr="00557A69">
        <w:tab/>
        <w:t>Груженые транспортные средства:</w:t>
      </w:r>
    </w:p>
    <w:p w14:paraId="16878F01" w14:textId="77777777" w:rsidR="0042787D" w:rsidRPr="001A17D0" w:rsidRDefault="0042787D" w:rsidP="0042787D">
      <w:pPr>
        <w:pStyle w:val="SingleTxtGR"/>
        <w:tabs>
          <w:tab w:val="clear" w:pos="1701"/>
        </w:tabs>
        <w:ind w:left="2835" w:hanging="1134"/>
      </w:pPr>
      <w:r w:rsidRPr="00557A69">
        <w:tab/>
      </w:r>
      <w:r w:rsidRPr="00557A69">
        <w:tab/>
        <w:t>Тормозное усилие начинает нарастать по меньшей мере на одной оси, когда давление на соединительной головке соответствует диапазону 20–100 кПа</w:t>
      </w:r>
      <w:r w:rsidRPr="00A03132">
        <w:t xml:space="preserve"> </w:t>
      </w:r>
      <w:r w:rsidRPr="001A17D0">
        <w:rPr>
          <w:bCs/>
        </w:rPr>
        <w:t>или эквивалентной заданной цифровой величине</w:t>
      </w:r>
      <w:r w:rsidRPr="001A17D0">
        <w:t>.</w:t>
      </w:r>
    </w:p>
    <w:p w14:paraId="6985E5F0" w14:textId="77777777" w:rsidR="0042787D" w:rsidRPr="001A17D0" w:rsidRDefault="0042787D" w:rsidP="0042787D">
      <w:pPr>
        <w:pStyle w:val="SingleTxtGR"/>
        <w:tabs>
          <w:tab w:val="clear" w:pos="1701"/>
        </w:tabs>
        <w:ind w:left="2835" w:hanging="1134"/>
      </w:pPr>
      <w:r w:rsidRPr="00557A69">
        <w:tab/>
      </w:r>
      <w:r w:rsidRPr="00557A69">
        <w:tab/>
        <w:t xml:space="preserve">Тормозное усилие начинает нарастать по меньшей мере на одной оси любой другой группы осей, когда давление на соединительной головке </w:t>
      </w:r>
      <w:r>
        <w:t>составляет ≤ 120 кПа</w:t>
      </w:r>
      <w:r w:rsidRPr="00A03132">
        <w:t xml:space="preserve"> </w:t>
      </w:r>
      <w:r w:rsidRPr="001A17D0">
        <w:rPr>
          <w:bCs/>
        </w:rPr>
        <w:t>или соответствует эквивалентной заданной цифровой величине</w:t>
      </w:r>
      <w:r w:rsidRPr="001A17D0">
        <w:t>.</w:t>
      </w:r>
    </w:p>
    <w:p w14:paraId="50D31A74" w14:textId="77777777" w:rsidR="0042787D" w:rsidRPr="00557A69" w:rsidRDefault="0042787D" w:rsidP="0042787D">
      <w:pPr>
        <w:pStyle w:val="SingleTxtGR"/>
        <w:tabs>
          <w:tab w:val="clear" w:pos="1701"/>
        </w:tabs>
        <w:ind w:left="2268" w:hanging="1134"/>
      </w:pPr>
      <w:r w:rsidRPr="00557A69">
        <w:tab/>
        <w:t>b)</w:t>
      </w:r>
      <w:r w:rsidRPr="00557A69">
        <w:tab/>
        <w:t>Порожние транспортные средства:</w:t>
      </w:r>
    </w:p>
    <w:p w14:paraId="4DAAAE0E" w14:textId="77777777" w:rsidR="0042787D" w:rsidRPr="001A17D0" w:rsidRDefault="0042787D" w:rsidP="0042787D">
      <w:pPr>
        <w:pStyle w:val="SingleTxtGR"/>
        <w:tabs>
          <w:tab w:val="clear" w:pos="1701"/>
        </w:tabs>
        <w:ind w:left="2835" w:hanging="1701"/>
      </w:pPr>
      <w:r w:rsidRPr="00557A69">
        <w:tab/>
      </w:r>
      <w:r w:rsidRPr="00557A69">
        <w:tab/>
        <w:t>Тормозное усилие начинает нарастать по меньшей мере на одной оси, когда давление на соединительной головке соответствует диапазону 20–100 кПа</w:t>
      </w:r>
      <w:r>
        <w:t xml:space="preserve"> </w:t>
      </w:r>
      <w:r w:rsidRPr="001A17D0">
        <w:rPr>
          <w:bCs/>
        </w:rPr>
        <w:t>или эквивалентной заданной цифровой величине</w:t>
      </w:r>
      <w:r w:rsidRPr="001A17D0">
        <w:t>».</w:t>
      </w:r>
    </w:p>
    <w:p w14:paraId="27E427BA" w14:textId="77777777" w:rsidR="0042787D" w:rsidRPr="00CA76AE" w:rsidRDefault="0042787D" w:rsidP="0042787D">
      <w:pPr>
        <w:spacing w:after="120" w:line="240" w:lineRule="exact"/>
        <w:ind w:left="1134" w:right="1133"/>
        <w:jc w:val="both"/>
        <w:rPr>
          <w:iCs/>
        </w:rPr>
      </w:pPr>
      <w:r>
        <w:rPr>
          <w:i/>
          <w:iCs/>
        </w:rPr>
        <w:t>П</w:t>
      </w:r>
      <w:r w:rsidRPr="00CA76AE">
        <w:rPr>
          <w:i/>
          <w:iCs/>
        </w:rPr>
        <w:t xml:space="preserve">ункт </w:t>
      </w:r>
      <w:r>
        <w:rPr>
          <w:i/>
          <w:iCs/>
        </w:rPr>
        <w:t>1.3.1.1</w:t>
      </w:r>
      <w:r w:rsidRPr="00CA76AE">
        <w:rPr>
          <w:iCs/>
        </w:rPr>
        <w:t xml:space="preserve"> </w:t>
      </w:r>
      <w:r w:rsidRPr="00CA76AE">
        <w:t>изменить следующим образом</w:t>
      </w:r>
      <w:r w:rsidRPr="00CA76AE">
        <w:rPr>
          <w:iCs/>
        </w:rPr>
        <w:t>:</w:t>
      </w:r>
    </w:p>
    <w:p w14:paraId="5C96DB9D" w14:textId="76D4DFD6" w:rsidR="00B658B9" w:rsidRPr="00B658B9" w:rsidRDefault="0042787D" w:rsidP="00BB3881">
      <w:pPr>
        <w:pStyle w:val="SingleTxtG"/>
        <w:spacing w:line="240" w:lineRule="auto"/>
        <w:ind w:left="2268" w:hanging="1134"/>
        <w:rPr>
          <w:rFonts w:eastAsia="SimSun"/>
        </w:rPr>
      </w:pPr>
      <w:r>
        <w:t>«</w:t>
      </w:r>
      <w:r w:rsidRPr="00557A69">
        <w:t>1.3.1.1.</w:t>
      </w:r>
      <w:r w:rsidRPr="00557A69">
        <w:tab/>
      </w:r>
      <w:r w:rsidRPr="0042787D">
        <w:rPr>
          <w:lang w:val="ru-RU"/>
        </w:rPr>
        <w:t>Когда колесо(а) оси(ей) поднято(ы) над поверхностью и его (их) можно сво</w:t>
      </w:r>
      <w:bookmarkStart w:id="0" w:name="_GoBack"/>
      <w:bookmarkEnd w:id="0"/>
      <w:r w:rsidRPr="0042787D">
        <w:rPr>
          <w:lang w:val="ru-RU"/>
        </w:rPr>
        <w:t>бодно вращать, обеспечивают возрастающую тормозную нагрузку и измеряют давление на соединительной головке, соответствующее состоянию, когда это(и) колесо(а) уже невозможно вращать рукой. Это состояние представляет собой развитие тормозного усилия».</w:t>
      </w:r>
    </w:p>
    <w:p w14:paraId="2273EADB" w14:textId="77777777" w:rsidR="00E70D6E" w:rsidRPr="00B9418C" w:rsidRDefault="00B9418C" w:rsidP="00B9418C">
      <w:pPr>
        <w:spacing w:before="240"/>
        <w:jc w:val="center"/>
        <w:rPr>
          <w:u w:val="single"/>
        </w:rPr>
      </w:pPr>
      <w:r>
        <w:rPr>
          <w:u w:val="single"/>
        </w:rPr>
        <w:tab/>
      </w:r>
      <w:r>
        <w:rPr>
          <w:u w:val="single"/>
        </w:rPr>
        <w:tab/>
      </w:r>
      <w:r>
        <w:rPr>
          <w:u w:val="single"/>
        </w:rPr>
        <w:tab/>
      </w:r>
    </w:p>
    <w:sectPr w:rsidR="00E70D6E" w:rsidRPr="00B9418C" w:rsidSect="006545F8">
      <w:headerReference w:type="even" r:id="rId8"/>
      <w:headerReference w:type="default" r:id="rId9"/>
      <w:footerReference w:type="even" r:id="rId10"/>
      <w:footerReference w:type="default" r:id="rId11"/>
      <w:pgSz w:w="11907" w:h="16840" w:code="9"/>
      <w:pgMar w:top="1418" w:right="1134" w:bottom="1134" w:left="1134" w:header="851"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6A36B" w14:textId="77777777" w:rsidR="00053DB3" w:rsidRDefault="00053DB3">
      <w:r>
        <w:rPr>
          <w:lang w:val="en-US"/>
        </w:rPr>
        <w:tab/>
      </w:r>
      <w:r>
        <w:separator/>
      </w:r>
    </w:p>
  </w:endnote>
  <w:endnote w:type="continuationSeparator" w:id="0">
    <w:p w14:paraId="18ED055D" w14:textId="77777777" w:rsidR="00053DB3" w:rsidRDefault="0005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CDAD" w14:textId="77777777" w:rsidR="00421EC0" w:rsidRDefault="00421EC0">
    <w:pPr>
      <w:pStyle w:val="Footer"/>
    </w:pPr>
    <w:r>
      <w:rPr>
        <w:rStyle w:val="PageNumber"/>
      </w:rPr>
      <w:fldChar w:fldCharType="begin"/>
    </w:r>
    <w:r>
      <w:rPr>
        <w:rStyle w:val="PageNumber"/>
      </w:rPr>
      <w:instrText xml:space="preserve"> PAGE </w:instrText>
    </w:r>
    <w:r>
      <w:rPr>
        <w:rStyle w:val="PageNumber"/>
      </w:rPr>
      <w:fldChar w:fldCharType="separate"/>
    </w:r>
    <w:r w:rsidR="00742A11">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7F24C" w14:textId="1270B282" w:rsidR="00421EC0" w:rsidRDefault="00421EC0">
    <w:pPr>
      <w:pStyle w:val="Footer"/>
    </w:pPr>
    <w:r>
      <w:rPr>
        <w:sz w:val="20"/>
        <w:lang w:val="en-US"/>
      </w:rPr>
      <w:tab/>
    </w:r>
    <w:r>
      <w:rPr>
        <w:rStyle w:val="PageNumber"/>
      </w:rPr>
      <w:fldChar w:fldCharType="begin"/>
    </w:r>
    <w:r>
      <w:rPr>
        <w:rStyle w:val="PageNumber"/>
      </w:rPr>
      <w:instrText xml:space="preserve"> PAGE </w:instrText>
    </w:r>
    <w:r>
      <w:rPr>
        <w:rStyle w:val="PageNumber"/>
      </w:rPr>
      <w:fldChar w:fldCharType="separate"/>
    </w:r>
    <w:r w:rsidR="00742A11">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ED63" w14:textId="77777777" w:rsidR="00053DB3" w:rsidRPr="00F71F63" w:rsidRDefault="00053DB3" w:rsidP="00457634">
      <w:pPr>
        <w:tabs>
          <w:tab w:val="right" w:pos="2155"/>
        </w:tabs>
        <w:spacing w:after="80" w:line="240" w:lineRule="auto"/>
        <w:ind w:left="680"/>
        <w:rPr>
          <w:u w:val="single"/>
          <w:lang w:val="en-US"/>
        </w:rPr>
      </w:pPr>
      <w:r w:rsidRPr="00F71F63">
        <w:rPr>
          <w:u w:val="single"/>
          <w:lang w:val="en-US"/>
        </w:rPr>
        <w:tab/>
      </w:r>
    </w:p>
  </w:footnote>
  <w:footnote w:type="continuationSeparator" w:id="0">
    <w:p w14:paraId="5E58E498" w14:textId="77777777" w:rsidR="00053DB3" w:rsidRPr="00F71F63" w:rsidRDefault="00053DB3" w:rsidP="00635E86">
      <w:pPr>
        <w:tabs>
          <w:tab w:val="right" w:pos="2155"/>
        </w:tabs>
        <w:spacing w:after="80" w:line="240" w:lineRule="auto"/>
        <w:rPr>
          <w:u w:val="single"/>
          <w:lang w:val="en-US"/>
        </w:rPr>
      </w:pPr>
      <w:r w:rsidRPr="00F71F63">
        <w:rPr>
          <w:u w:val="single"/>
          <w:lang w:val="en-US"/>
        </w:rPr>
        <w:tab/>
      </w:r>
    </w:p>
    <w:p w14:paraId="13467489" w14:textId="77777777" w:rsidR="00053DB3" w:rsidRPr="00635E86" w:rsidRDefault="00053DB3" w:rsidP="00635E86">
      <w:pPr>
        <w:pStyle w:val="Footer"/>
      </w:pPr>
    </w:p>
  </w:footnote>
  <w:footnote w:id="1">
    <w:p w14:paraId="590961D6" w14:textId="438A61E7" w:rsidR="00421EC0" w:rsidRPr="00922B0D" w:rsidRDefault="00421EC0" w:rsidP="006545F8">
      <w:pPr>
        <w:pStyle w:val="FootnoteText"/>
        <w:rPr>
          <w:sz w:val="20"/>
          <w:lang w:val="ru-RU"/>
        </w:rPr>
      </w:pPr>
      <w:r>
        <w:tab/>
      </w:r>
      <w:r w:rsidRPr="00922B0D">
        <w:rPr>
          <w:rStyle w:val="FootnoteReference"/>
          <w:sz w:val="20"/>
          <w:vertAlign w:val="baseline"/>
          <w:lang w:val="ru-RU"/>
        </w:rPr>
        <w:t>*</w:t>
      </w:r>
      <w:r w:rsidRPr="00922B0D">
        <w:rPr>
          <w:lang w:val="ru-RU"/>
        </w:rPr>
        <w:tab/>
      </w:r>
      <w:r w:rsidR="006545F8" w:rsidRPr="006545F8">
        <w:rPr>
          <w:lang w:val="ru-RU"/>
        </w:rPr>
        <w:t xml:space="preserve">Прежние названия Соглашения: </w:t>
      </w:r>
      <w:r w:rsidR="006545F8">
        <w:rPr>
          <w:lang w:val="ru-RU"/>
        </w:rPr>
        <w:br/>
      </w:r>
      <w:r w:rsidR="006545F8" w:rsidRPr="006545F8">
        <w:rPr>
          <w:lang w:val="ru-RU"/>
        </w:rPr>
        <w:t xml:space="preserve">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 </w:t>
      </w:r>
      <w:r w:rsidR="006545F8">
        <w:rPr>
          <w:lang w:val="ru-RU"/>
        </w:rPr>
        <w:br/>
      </w:r>
      <w:r w:rsidR="006545F8" w:rsidRPr="006545F8">
        <w:rPr>
          <w:lang w:val="ru-RU"/>
        </w:rPr>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w:t>
      </w:r>
      <w:r w:rsidR="006545F8" w:rsidRPr="006545F8">
        <w:t>1995</w:t>
      </w:r>
      <w:r w:rsidR="006545F8" w:rsidRPr="006545F8">
        <w:rPr>
          <w:lang w:val="ru-RU"/>
        </w:rPr>
        <w:t xml:space="preserve"> года (Пересмотр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65A1" w14:textId="489F32F2" w:rsidR="00421EC0" w:rsidRPr="00B658B9" w:rsidRDefault="00421EC0">
    <w:pPr>
      <w:pStyle w:val="Header"/>
    </w:pPr>
    <w:r>
      <w:rPr>
        <w:lang w:val="en-US"/>
      </w:rPr>
      <w:t>E/ECE/324/</w:t>
    </w:r>
    <w:r w:rsidR="00F946C4">
      <w:rPr>
        <w:lang w:val="en-US"/>
      </w:rPr>
      <w:t>Rev.1/</w:t>
    </w:r>
    <w:r w:rsidR="00B658B9" w:rsidRPr="00B658B9">
      <w:t>Add.12/Rev.8/Corr.</w:t>
    </w:r>
    <w:r w:rsidR="006545F8">
      <w:t>3</w:t>
    </w:r>
    <w:r>
      <w:rPr>
        <w:lang w:val="en-US"/>
      </w:rPr>
      <w:br/>
      <w:t>E/ECE/TRANS/505/</w:t>
    </w:r>
    <w:r w:rsidR="00F946C4">
      <w:rPr>
        <w:lang w:val="en-US"/>
      </w:rPr>
      <w:t>Rev.1/</w:t>
    </w:r>
    <w:r w:rsidR="00B658B9" w:rsidRPr="00B658B9">
      <w:t>Add.12/Rev.8/Corr.</w:t>
    </w:r>
    <w:r w:rsidR="006545F8">
      <w:t>3</w:t>
    </w:r>
  </w:p>
  <w:p w14:paraId="0DE9AE2E" w14:textId="77777777" w:rsidR="00421EC0" w:rsidRPr="00CA67C9" w:rsidRDefault="00421EC0" w:rsidP="00CA67C9">
    <w:pPr>
      <w:rPr>
        <w:lang w:val="en-US" w:eastAsia="ru-RU"/>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7175" w14:textId="237757EE" w:rsidR="0042787D" w:rsidRDefault="0042787D" w:rsidP="0042787D">
    <w:pPr>
      <w:pStyle w:val="Header"/>
      <w:jc w:val="right"/>
    </w:pPr>
    <w:r>
      <w:rPr>
        <w:lang w:val="en-US"/>
      </w:rPr>
      <w:t>E/ECE/324/Rev.1/</w:t>
    </w:r>
    <w:r w:rsidRPr="00B658B9">
      <w:t>Add.12/Rev.8/Corr.</w:t>
    </w:r>
    <w:r>
      <w:t>3</w:t>
    </w:r>
    <w:r>
      <w:rPr>
        <w:lang w:val="en-US"/>
      </w:rPr>
      <w:br/>
      <w:t>E/ECE/TRANS/505/Rev.1/</w:t>
    </w:r>
    <w:r w:rsidRPr="00B658B9">
      <w:t>Add.12/Rev.8/Corr.</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A2F2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33668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3EE73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1ACC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22A49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62B7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EAD5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82C5B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0CBD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6A47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361C2C"/>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76EF3"/>
    <w:multiLevelType w:val="multilevel"/>
    <w:tmpl w:val="04190023"/>
    <w:styleLink w:val="ArticleSection"/>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7831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1"/>
  </w:num>
  <w:num w:numId="3">
    <w:abstractNumId w:val="13"/>
  </w:num>
  <w:num w:numId="4">
    <w:abstractNumId w:val="15"/>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1"/>
  </w:num>
  <w:num w:numId="19">
    <w:abstractNumId w:val="11"/>
  </w:num>
  <w:num w:numId="20">
    <w:abstractNumId w:val="14"/>
  </w:num>
  <w:num w:numId="21">
    <w:abstractNumId w:val="11"/>
  </w:num>
  <w:num w:numId="22">
    <w:abstractNumId w:val="13"/>
  </w:num>
  <w:num w:numId="23">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US" w:vendorID="64" w:dllVersion="6" w:nlCheck="1" w:checkStyle="0"/>
  <w:activeWritingStyle w:appName="MSWord" w:lang="en-GB" w:vendorID="64" w:dllVersion="6" w:nlCheck="1" w:checkStyle="0"/>
  <w:activeWritingStyle w:appName="MSWord" w:lang="ru-RU" w:vendorID="64" w:dllVersion="6" w:nlCheck="1" w:checkStyle="0"/>
  <w:activeWritingStyle w:appName="MSWord" w:lang="en-US" w:vendorID="64" w:dllVersion="0" w:nlCheck="1" w:checkStyle="0"/>
  <w:activeWritingStyle w:appName="MSWord" w:lang="ru-RU" w:vendorID="64" w:dllVersion="0" w:nlCheck="1" w:checkStyle="0"/>
  <w:activeWritingStyle w:appName="MSWord" w:lang="en-GB" w:vendorID="64" w:dllVersion="0"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autoHyphenation/>
  <w:hyphenationZone w:val="357"/>
  <w:doNotHyphenateCaps/>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2959"/>
    <w:rsid w:val="000033D8"/>
    <w:rsid w:val="00005C1C"/>
    <w:rsid w:val="00016553"/>
    <w:rsid w:val="00017E7D"/>
    <w:rsid w:val="000233B3"/>
    <w:rsid w:val="00023E9E"/>
    <w:rsid w:val="00026B0C"/>
    <w:rsid w:val="0003638E"/>
    <w:rsid w:val="00036FF2"/>
    <w:rsid w:val="0004010A"/>
    <w:rsid w:val="00043D88"/>
    <w:rsid w:val="00046E4D"/>
    <w:rsid w:val="00053DB3"/>
    <w:rsid w:val="0006401A"/>
    <w:rsid w:val="00072C27"/>
    <w:rsid w:val="0007536B"/>
    <w:rsid w:val="00086182"/>
    <w:rsid w:val="00090891"/>
    <w:rsid w:val="00092E62"/>
    <w:rsid w:val="00097227"/>
    <w:rsid w:val="00097975"/>
    <w:rsid w:val="000A3DDF"/>
    <w:rsid w:val="000A60A0"/>
    <w:rsid w:val="000B1BD9"/>
    <w:rsid w:val="000C3688"/>
    <w:rsid w:val="000D6863"/>
    <w:rsid w:val="00117AEE"/>
    <w:rsid w:val="00131209"/>
    <w:rsid w:val="001463F7"/>
    <w:rsid w:val="001528D1"/>
    <w:rsid w:val="00153051"/>
    <w:rsid w:val="0015769C"/>
    <w:rsid w:val="00171DBC"/>
    <w:rsid w:val="00180752"/>
    <w:rsid w:val="00183525"/>
    <w:rsid w:val="00185047"/>
    <w:rsid w:val="00185076"/>
    <w:rsid w:val="0018543C"/>
    <w:rsid w:val="00190231"/>
    <w:rsid w:val="00192ABD"/>
    <w:rsid w:val="00196D3C"/>
    <w:rsid w:val="001A143C"/>
    <w:rsid w:val="001A75D5"/>
    <w:rsid w:val="001A7D40"/>
    <w:rsid w:val="001D07F7"/>
    <w:rsid w:val="001D2ED9"/>
    <w:rsid w:val="001D7B8F"/>
    <w:rsid w:val="001E48EE"/>
    <w:rsid w:val="001F2D04"/>
    <w:rsid w:val="001F446D"/>
    <w:rsid w:val="0020059C"/>
    <w:rsid w:val="002019BD"/>
    <w:rsid w:val="002029D4"/>
    <w:rsid w:val="00216E5F"/>
    <w:rsid w:val="00232323"/>
    <w:rsid w:val="00232D42"/>
    <w:rsid w:val="00232E35"/>
    <w:rsid w:val="0023432A"/>
    <w:rsid w:val="00237334"/>
    <w:rsid w:val="002444F4"/>
    <w:rsid w:val="00250615"/>
    <w:rsid w:val="002629A0"/>
    <w:rsid w:val="002821EB"/>
    <w:rsid w:val="0028492B"/>
    <w:rsid w:val="00291C8F"/>
    <w:rsid w:val="002A05E6"/>
    <w:rsid w:val="002C5036"/>
    <w:rsid w:val="002C6A71"/>
    <w:rsid w:val="002C6D5F"/>
    <w:rsid w:val="002D15EA"/>
    <w:rsid w:val="002D6C07"/>
    <w:rsid w:val="002E0CE6"/>
    <w:rsid w:val="002E1163"/>
    <w:rsid w:val="002E24FC"/>
    <w:rsid w:val="002E43F3"/>
    <w:rsid w:val="00311011"/>
    <w:rsid w:val="003215F5"/>
    <w:rsid w:val="00332891"/>
    <w:rsid w:val="003509A1"/>
    <w:rsid w:val="00356BB2"/>
    <w:rsid w:val="00360477"/>
    <w:rsid w:val="00367FC9"/>
    <w:rsid w:val="003711A1"/>
    <w:rsid w:val="00372123"/>
    <w:rsid w:val="00382B38"/>
    <w:rsid w:val="00386581"/>
    <w:rsid w:val="00387100"/>
    <w:rsid w:val="003919F2"/>
    <w:rsid w:val="003951D3"/>
    <w:rsid w:val="003978C6"/>
    <w:rsid w:val="003A053E"/>
    <w:rsid w:val="003A3F16"/>
    <w:rsid w:val="003B32EC"/>
    <w:rsid w:val="003B40A9"/>
    <w:rsid w:val="003C016E"/>
    <w:rsid w:val="003D5EBD"/>
    <w:rsid w:val="004005F5"/>
    <w:rsid w:val="00401CE0"/>
    <w:rsid w:val="00403234"/>
    <w:rsid w:val="00407AC3"/>
    <w:rsid w:val="00412C5D"/>
    <w:rsid w:val="00414586"/>
    <w:rsid w:val="00415059"/>
    <w:rsid w:val="00421EC0"/>
    <w:rsid w:val="00424FDD"/>
    <w:rsid w:val="0042787D"/>
    <w:rsid w:val="0043033D"/>
    <w:rsid w:val="00435FE4"/>
    <w:rsid w:val="00457634"/>
    <w:rsid w:val="00463ECA"/>
    <w:rsid w:val="00474F42"/>
    <w:rsid w:val="0048244D"/>
    <w:rsid w:val="004967C7"/>
    <w:rsid w:val="00497C57"/>
    <w:rsid w:val="004A0DE8"/>
    <w:rsid w:val="004A4CB7"/>
    <w:rsid w:val="004A57B5"/>
    <w:rsid w:val="004B19DA"/>
    <w:rsid w:val="004C2A53"/>
    <w:rsid w:val="004C3B35"/>
    <w:rsid w:val="004C43EC"/>
    <w:rsid w:val="004E6729"/>
    <w:rsid w:val="004F0E47"/>
    <w:rsid w:val="00511948"/>
    <w:rsid w:val="0051339C"/>
    <w:rsid w:val="0051412F"/>
    <w:rsid w:val="00522B6F"/>
    <w:rsid w:val="0052430E"/>
    <w:rsid w:val="005276AD"/>
    <w:rsid w:val="00540A9A"/>
    <w:rsid w:val="00543522"/>
    <w:rsid w:val="00545680"/>
    <w:rsid w:val="0056618E"/>
    <w:rsid w:val="00576F59"/>
    <w:rsid w:val="00577A34"/>
    <w:rsid w:val="00580AAD"/>
    <w:rsid w:val="00593A04"/>
    <w:rsid w:val="005A00F6"/>
    <w:rsid w:val="005A6D5A"/>
    <w:rsid w:val="005B1B28"/>
    <w:rsid w:val="005B7D51"/>
    <w:rsid w:val="005B7F35"/>
    <w:rsid w:val="005C2081"/>
    <w:rsid w:val="005C678A"/>
    <w:rsid w:val="005D346D"/>
    <w:rsid w:val="005E74AB"/>
    <w:rsid w:val="005F11AB"/>
    <w:rsid w:val="00606A3E"/>
    <w:rsid w:val="006115AA"/>
    <w:rsid w:val="006120AE"/>
    <w:rsid w:val="00630335"/>
    <w:rsid w:val="00635E86"/>
    <w:rsid w:val="00636A37"/>
    <w:rsid w:val="006501A5"/>
    <w:rsid w:val="006545F8"/>
    <w:rsid w:val="006567B2"/>
    <w:rsid w:val="00662937"/>
    <w:rsid w:val="00662ADE"/>
    <w:rsid w:val="00664106"/>
    <w:rsid w:val="006756F1"/>
    <w:rsid w:val="00677357"/>
    <w:rsid w:val="00677773"/>
    <w:rsid w:val="006805FC"/>
    <w:rsid w:val="006926C7"/>
    <w:rsid w:val="00694C37"/>
    <w:rsid w:val="006A1BEB"/>
    <w:rsid w:val="006A401C"/>
    <w:rsid w:val="006A7C6E"/>
    <w:rsid w:val="006B23D9"/>
    <w:rsid w:val="006C1814"/>
    <w:rsid w:val="006C2F45"/>
    <w:rsid w:val="006C361A"/>
    <w:rsid w:val="006C5657"/>
    <w:rsid w:val="006D5E4E"/>
    <w:rsid w:val="006E6860"/>
    <w:rsid w:val="006E7183"/>
    <w:rsid w:val="006F5FBF"/>
    <w:rsid w:val="0070327E"/>
    <w:rsid w:val="00707B5F"/>
    <w:rsid w:val="007176B3"/>
    <w:rsid w:val="007329C8"/>
    <w:rsid w:val="00735602"/>
    <w:rsid w:val="00742A11"/>
    <w:rsid w:val="0075279B"/>
    <w:rsid w:val="00753748"/>
    <w:rsid w:val="00762446"/>
    <w:rsid w:val="00781ACB"/>
    <w:rsid w:val="007A79EB"/>
    <w:rsid w:val="007C2959"/>
    <w:rsid w:val="007D4CA0"/>
    <w:rsid w:val="007D758B"/>
    <w:rsid w:val="007D7A23"/>
    <w:rsid w:val="007E2628"/>
    <w:rsid w:val="007E38C3"/>
    <w:rsid w:val="007E549E"/>
    <w:rsid w:val="007E71C9"/>
    <w:rsid w:val="007F7553"/>
    <w:rsid w:val="0080755E"/>
    <w:rsid w:val="008104C8"/>
    <w:rsid w:val="008120D4"/>
    <w:rsid w:val="008139A5"/>
    <w:rsid w:val="00817F73"/>
    <w:rsid w:val="0082228E"/>
    <w:rsid w:val="00830402"/>
    <w:rsid w:val="008305D7"/>
    <w:rsid w:val="00832647"/>
    <w:rsid w:val="00834887"/>
    <w:rsid w:val="00842FED"/>
    <w:rsid w:val="008455CF"/>
    <w:rsid w:val="00847689"/>
    <w:rsid w:val="00861C52"/>
    <w:rsid w:val="008727A1"/>
    <w:rsid w:val="00886B0F"/>
    <w:rsid w:val="00891C08"/>
    <w:rsid w:val="008A2C8F"/>
    <w:rsid w:val="008A3879"/>
    <w:rsid w:val="008A5FA8"/>
    <w:rsid w:val="008A7575"/>
    <w:rsid w:val="008B5F47"/>
    <w:rsid w:val="008C7B87"/>
    <w:rsid w:val="008D0FC7"/>
    <w:rsid w:val="008D6A7A"/>
    <w:rsid w:val="008E3E87"/>
    <w:rsid w:val="008E7F13"/>
    <w:rsid w:val="008F3185"/>
    <w:rsid w:val="00913DA9"/>
    <w:rsid w:val="00915B0A"/>
    <w:rsid w:val="00926904"/>
    <w:rsid w:val="009372F0"/>
    <w:rsid w:val="00955022"/>
    <w:rsid w:val="00957B4D"/>
    <w:rsid w:val="00964EEA"/>
    <w:rsid w:val="00980C86"/>
    <w:rsid w:val="00994BFD"/>
    <w:rsid w:val="009B1D9B"/>
    <w:rsid w:val="009B4074"/>
    <w:rsid w:val="009C30BB"/>
    <w:rsid w:val="009C60BE"/>
    <w:rsid w:val="009E6279"/>
    <w:rsid w:val="009F00A6"/>
    <w:rsid w:val="009F56A7"/>
    <w:rsid w:val="009F5B05"/>
    <w:rsid w:val="00A026CA"/>
    <w:rsid w:val="00A07232"/>
    <w:rsid w:val="00A134D7"/>
    <w:rsid w:val="00A14800"/>
    <w:rsid w:val="00A156DE"/>
    <w:rsid w:val="00A157ED"/>
    <w:rsid w:val="00A2446A"/>
    <w:rsid w:val="00A4025D"/>
    <w:rsid w:val="00A4353F"/>
    <w:rsid w:val="00A800D1"/>
    <w:rsid w:val="00A82838"/>
    <w:rsid w:val="00A92699"/>
    <w:rsid w:val="00A97275"/>
    <w:rsid w:val="00AB0CAC"/>
    <w:rsid w:val="00AB182F"/>
    <w:rsid w:val="00AB5BF0"/>
    <w:rsid w:val="00AC1C95"/>
    <w:rsid w:val="00AC2CCB"/>
    <w:rsid w:val="00AC443A"/>
    <w:rsid w:val="00AE60E2"/>
    <w:rsid w:val="00B0169F"/>
    <w:rsid w:val="00B05F21"/>
    <w:rsid w:val="00B14EA9"/>
    <w:rsid w:val="00B21DC9"/>
    <w:rsid w:val="00B30A3C"/>
    <w:rsid w:val="00B464C5"/>
    <w:rsid w:val="00B658B9"/>
    <w:rsid w:val="00B81305"/>
    <w:rsid w:val="00B9418C"/>
    <w:rsid w:val="00BB17DC"/>
    <w:rsid w:val="00BB1AF9"/>
    <w:rsid w:val="00BB3881"/>
    <w:rsid w:val="00BB4C4A"/>
    <w:rsid w:val="00BD3CAE"/>
    <w:rsid w:val="00BD5F3C"/>
    <w:rsid w:val="00C07C0F"/>
    <w:rsid w:val="00C145C4"/>
    <w:rsid w:val="00C20D2F"/>
    <w:rsid w:val="00C2131B"/>
    <w:rsid w:val="00C37AF8"/>
    <w:rsid w:val="00C37C79"/>
    <w:rsid w:val="00C41BBC"/>
    <w:rsid w:val="00C51419"/>
    <w:rsid w:val="00C54056"/>
    <w:rsid w:val="00C663A3"/>
    <w:rsid w:val="00C71273"/>
    <w:rsid w:val="00C75CB2"/>
    <w:rsid w:val="00C90723"/>
    <w:rsid w:val="00C90D5C"/>
    <w:rsid w:val="00CA609E"/>
    <w:rsid w:val="00CA67C9"/>
    <w:rsid w:val="00CA7DA4"/>
    <w:rsid w:val="00CB31FB"/>
    <w:rsid w:val="00CE3D6F"/>
    <w:rsid w:val="00CE79A5"/>
    <w:rsid w:val="00CF0042"/>
    <w:rsid w:val="00CF262F"/>
    <w:rsid w:val="00D025D5"/>
    <w:rsid w:val="00D21A72"/>
    <w:rsid w:val="00D2336A"/>
    <w:rsid w:val="00D26B13"/>
    <w:rsid w:val="00D26CC1"/>
    <w:rsid w:val="00D30662"/>
    <w:rsid w:val="00D32A0B"/>
    <w:rsid w:val="00D61D1F"/>
    <w:rsid w:val="00D6236B"/>
    <w:rsid w:val="00D650FB"/>
    <w:rsid w:val="00D809D1"/>
    <w:rsid w:val="00D84ECF"/>
    <w:rsid w:val="00DA2851"/>
    <w:rsid w:val="00DA2B7C"/>
    <w:rsid w:val="00DA5686"/>
    <w:rsid w:val="00DB2FC0"/>
    <w:rsid w:val="00DF18FA"/>
    <w:rsid w:val="00DF49CA"/>
    <w:rsid w:val="00DF775B"/>
    <w:rsid w:val="00E007F3"/>
    <w:rsid w:val="00E00DEA"/>
    <w:rsid w:val="00E06EF0"/>
    <w:rsid w:val="00E11679"/>
    <w:rsid w:val="00E175CC"/>
    <w:rsid w:val="00E17E53"/>
    <w:rsid w:val="00E307D1"/>
    <w:rsid w:val="00E428A0"/>
    <w:rsid w:val="00E46A04"/>
    <w:rsid w:val="00E6448F"/>
    <w:rsid w:val="00E70D6E"/>
    <w:rsid w:val="00E717F3"/>
    <w:rsid w:val="00E72C5E"/>
    <w:rsid w:val="00E73451"/>
    <w:rsid w:val="00E73C0D"/>
    <w:rsid w:val="00E7489F"/>
    <w:rsid w:val="00E75147"/>
    <w:rsid w:val="00E8167D"/>
    <w:rsid w:val="00E907E9"/>
    <w:rsid w:val="00E96BE7"/>
    <w:rsid w:val="00E9703C"/>
    <w:rsid w:val="00EA2CD0"/>
    <w:rsid w:val="00EC0044"/>
    <w:rsid w:val="00EC6B9F"/>
    <w:rsid w:val="00EC6D4B"/>
    <w:rsid w:val="00EE516D"/>
    <w:rsid w:val="00EF4D1B"/>
    <w:rsid w:val="00EF7295"/>
    <w:rsid w:val="00F069D1"/>
    <w:rsid w:val="00F1503D"/>
    <w:rsid w:val="00F22712"/>
    <w:rsid w:val="00F275F5"/>
    <w:rsid w:val="00F30779"/>
    <w:rsid w:val="00F33188"/>
    <w:rsid w:val="00F35BDE"/>
    <w:rsid w:val="00F451F5"/>
    <w:rsid w:val="00F52A0E"/>
    <w:rsid w:val="00F71F63"/>
    <w:rsid w:val="00F8164D"/>
    <w:rsid w:val="00F8580D"/>
    <w:rsid w:val="00F87506"/>
    <w:rsid w:val="00F92C41"/>
    <w:rsid w:val="00F93BE5"/>
    <w:rsid w:val="00F946C4"/>
    <w:rsid w:val="00FA5522"/>
    <w:rsid w:val="00FA6E4A"/>
    <w:rsid w:val="00FB2B35"/>
    <w:rsid w:val="00FB7E17"/>
    <w:rsid w:val="00FC4AE1"/>
    <w:rsid w:val="00FD78A3"/>
    <w:rsid w:val="00FF0FEC"/>
    <w:rsid w:val="00FF6C8A"/>
    <w:rsid w:val="00FF7C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4634F8D5"/>
  <w15:docId w15:val="{7B855DE8-D63F-4D9B-98DB-5571E9604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C2959"/>
    <w:pPr>
      <w:spacing w:line="240" w:lineRule="atLeast"/>
    </w:pPr>
    <w:rPr>
      <w:spacing w:val="4"/>
      <w:w w:val="103"/>
      <w:kern w:val="14"/>
      <w:lang w:val="ru-RU" w:eastAsia="en-US"/>
    </w:rPr>
  </w:style>
  <w:style w:type="paragraph" w:styleId="Heading1">
    <w:name w:val="heading 1"/>
    <w:aliases w:val="Table_GR"/>
    <w:basedOn w:val="Normal"/>
    <w:next w:val="Normal"/>
    <w:qFormat/>
    <w:rsid w:val="007E71C9"/>
    <w:pPr>
      <w:keepNext/>
      <w:tabs>
        <w:tab w:val="left" w:pos="567"/>
      </w:tabs>
      <w:spacing w:line="240" w:lineRule="auto"/>
      <w:jc w:val="both"/>
      <w:outlineLvl w:val="0"/>
    </w:pPr>
    <w:rPr>
      <w:rFonts w:cs="Arial"/>
      <w:b/>
      <w:bCs/>
      <w:szCs w:val="32"/>
      <w:lang w:eastAsia="ru-RU"/>
    </w:rPr>
  </w:style>
  <w:style w:type="paragraph" w:styleId="Heading2">
    <w:name w:val="heading 2"/>
    <w:basedOn w:val="Normal"/>
    <w:next w:val="Normal"/>
    <w:qFormat/>
    <w:rsid w:val="007E71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71C9"/>
    <w:pPr>
      <w:keepNext/>
      <w:spacing w:before="240" w:after="60"/>
      <w:outlineLvl w:val="2"/>
    </w:pPr>
    <w:rPr>
      <w:rFonts w:ascii="Arial" w:hAnsi="Arial" w:cs="Arial"/>
      <w:b/>
      <w:bCs/>
      <w:sz w:val="26"/>
      <w:szCs w:val="26"/>
    </w:rPr>
  </w:style>
  <w:style w:type="paragraph" w:styleId="Heading4">
    <w:name w:val="heading 4"/>
    <w:basedOn w:val="Normal"/>
    <w:next w:val="Normal"/>
    <w:qFormat/>
    <w:rsid w:val="007E71C9"/>
    <w:pPr>
      <w:keepNext/>
      <w:spacing w:before="240" w:after="60"/>
      <w:outlineLvl w:val="3"/>
    </w:pPr>
    <w:rPr>
      <w:b/>
      <w:bCs/>
      <w:sz w:val="28"/>
      <w:szCs w:val="28"/>
    </w:rPr>
  </w:style>
  <w:style w:type="paragraph" w:styleId="Heading5">
    <w:name w:val="heading 5"/>
    <w:basedOn w:val="Normal"/>
    <w:next w:val="Normal"/>
    <w:qFormat/>
    <w:rsid w:val="007E71C9"/>
    <w:pPr>
      <w:spacing w:before="240" w:after="60"/>
      <w:outlineLvl w:val="4"/>
    </w:pPr>
    <w:rPr>
      <w:b/>
      <w:bCs/>
      <w:i/>
      <w:iCs/>
      <w:sz w:val="26"/>
      <w:szCs w:val="26"/>
    </w:rPr>
  </w:style>
  <w:style w:type="paragraph" w:styleId="Heading6">
    <w:name w:val="heading 6"/>
    <w:basedOn w:val="Normal"/>
    <w:next w:val="Normal"/>
    <w:qFormat/>
    <w:rsid w:val="007E71C9"/>
    <w:pPr>
      <w:spacing w:before="240" w:after="60"/>
      <w:outlineLvl w:val="5"/>
    </w:pPr>
    <w:rPr>
      <w:b/>
      <w:bCs/>
      <w:sz w:val="22"/>
      <w:szCs w:val="22"/>
    </w:rPr>
  </w:style>
  <w:style w:type="paragraph" w:styleId="Heading7">
    <w:name w:val="heading 7"/>
    <w:basedOn w:val="Normal"/>
    <w:next w:val="Normal"/>
    <w:qFormat/>
    <w:rsid w:val="007E71C9"/>
    <w:pPr>
      <w:spacing w:before="240" w:after="60"/>
      <w:outlineLvl w:val="6"/>
    </w:pPr>
    <w:rPr>
      <w:sz w:val="24"/>
    </w:rPr>
  </w:style>
  <w:style w:type="paragraph" w:styleId="Heading8">
    <w:name w:val="heading 8"/>
    <w:basedOn w:val="Normal"/>
    <w:next w:val="Normal"/>
    <w:qFormat/>
    <w:rsid w:val="007E71C9"/>
    <w:pPr>
      <w:spacing w:before="240" w:after="60"/>
      <w:outlineLvl w:val="7"/>
    </w:pPr>
    <w:rPr>
      <w:i/>
      <w:iCs/>
      <w:sz w:val="24"/>
    </w:rPr>
  </w:style>
  <w:style w:type="paragraph" w:styleId="Heading9">
    <w:name w:val="heading 9"/>
    <w:basedOn w:val="Normal"/>
    <w:next w:val="Normal"/>
    <w:qFormat/>
    <w:rsid w:val="007E71C9"/>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GR">
    <w:name w:val="__S_L_GR"/>
    <w:basedOn w:val="Normal"/>
    <w:next w:val="Normal"/>
    <w:rsid w:val="00E73451"/>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rsid w:val="00E73451"/>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rsid w:val="00E73451"/>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rsid w:val="00BB4C4A"/>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rsid w:val="00BB4C4A"/>
    <w:pPr>
      <w:numPr>
        <w:numId w:val="20"/>
      </w:numPr>
      <w:spacing w:after="120"/>
      <w:ind w:right="1134"/>
      <w:jc w:val="both"/>
    </w:pPr>
    <w:rPr>
      <w:lang w:eastAsia="ru-RU"/>
    </w:rPr>
  </w:style>
  <w:style w:type="paragraph" w:customStyle="1" w:styleId="Bullet2GR">
    <w:name w:val="_Bullet 2_GR"/>
    <w:basedOn w:val="Normal"/>
    <w:rsid w:val="00BB4C4A"/>
    <w:pPr>
      <w:numPr>
        <w:numId w:val="21"/>
      </w:numPr>
      <w:spacing w:after="120"/>
      <w:ind w:right="1134"/>
      <w:jc w:val="both"/>
    </w:pPr>
    <w:rPr>
      <w:lang w:eastAsia="ru-RU"/>
    </w:rPr>
  </w:style>
  <w:style w:type="numbering" w:styleId="111111">
    <w:name w:val="Outline List 2"/>
    <w:basedOn w:val="NoList"/>
    <w:semiHidden/>
    <w:rsid w:val="007E71C9"/>
    <w:pPr>
      <w:numPr>
        <w:numId w:val="4"/>
      </w:numPr>
    </w:pPr>
  </w:style>
  <w:style w:type="numbering" w:styleId="1ai">
    <w:name w:val="Outline List 1"/>
    <w:basedOn w:val="NoList"/>
    <w:semiHidden/>
    <w:rsid w:val="007E71C9"/>
    <w:pPr>
      <w:numPr>
        <w:numId w:val="5"/>
      </w:numPr>
    </w:pPr>
  </w:style>
  <w:style w:type="paragraph" w:styleId="HTMLAddress">
    <w:name w:val="HTML Address"/>
    <w:basedOn w:val="Normal"/>
    <w:semiHidden/>
    <w:rsid w:val="007E71C9"/>
    <w:rPr>
      <w:i/>
      <w:iCs/>
    </w:rPr>
  </w:style>
  <w:style w:type="paragraph" w:styleId="EnvelopeAddress">
    <w:name w:val="envelope address"/>
    <w:basedOn w:val="Normal"/>
    <w:semiHidden/>
    <w:rsid w:val="007E71C9"/>
    <w:pPr>
      <w:framePr w:w="7920" w:h="1980" w:hRule="exact" w:hSpace="180" w:wrap="auto" w:hAnchor="page" w:xAlign="center" w:yAlign="bottom"/>
      <w:ind w:left="2880"/>
    </w:pPr>
    <w:rPr>
      <w:rFonts w:ascii="Arial" w:hAnsi="Arial" w:cs="Arial"/>
      <w:sz w:val="24"/>
    </w:rPr>
  </w:style>
  <w:style w:type="paragraph" w:styleId="Date">
    <w:name w:val="Date"/>
    <w:basedOn w:val="Normal"/>
    <w:next w:val="Normal"/>
    <w:semiHidden/>
    <w:rsid w:val="007E71C9"/>
  </w:style>
  <w:style w:type="paragraph" w:styleId="ListBullet5">
    <w:name w:val="List Bullet 5"/>
    <w:basedOn w:val="Normal"/>
    <w:semiHidden/>
    <w:rsid w:val="007E71C9"/>
    <w:pPr>
      <w:numPr>
        <w:numId w:val="10"/>
      </w:numPr>
    </w:pPr>
  </w:style>
  <w:style w:type="table" w:styleId="TableGrid">
    <w:name w:val="Table Grid"/>
    <w:basedOn w:val="TableNormal"/>
    <w:semiHidden/>
    <w:rsid w:val="007C2959"/>
    <w:pPr>
      <w:spacing w:before="40" w:after="40" w:line="220" w:lineRule="exact"/>
    </w:pPr>
    <w:rPr>
      <w:sz w:val="18"/>
    </w:rPr>
    <w:tblPr>
      <w:tblBorders>
        <w:top w:val="single" w:sz="4" w:space="0" w:color="auto"/>
        <w:bottom w:val="single" w:sz="4" w:space="0" w:color="auto"/>
      </w:tblBorders>
    </w:tblPr>
    <w:tblStylePr w:type="firstRow">
      <w:tblPr/>
      <w:tcPr>
        <w:tcBorders>
          <w:bottom w:val="nil"/>
        </w:tcBorders>
      </w:tcPr>
    </w:tblStylePr>
  </w:style>
  <w:style w:type="table" w:styleId="TableSimple1">
    <w:name w:val="Table Simple 1"/>
    <w:basedOn w:val="TableNormal"/>
    <w:semiHidden/>
    <w:rsid w:val="007E71C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aliases w:val="6_GR"/>
    <w:basedOn w:val="Normal"/>
    <w:next w:val="Normal"/>
    <w:rsid w:val="00C145C4"/>
    <w:pPr>
      <w:pBdr>
        <w:bottom w:val="single" w:sz="4" w:space="4" w:color="auto"/>
      </w:pBdr>
      <w:tabs>
        <w:tab w:val="right" w:pos="9639"/>
      </w:tabs>
      <w:suppressAutoHyphens/>
      <w:spacing w:line="240" w:lineRule="auto"/>
    </w:pPr>
    <w:rPr>
      <w:b/>
      <w:spacing w:val="0"/>
      <w:w w:val="100"/>
      <w:kern w:val="0"/>
      <w:sz w:val="18"/>
      <w:lang w:val="en-GB" w:eastAsia="ru-RU"/>
    </w:rPr>
  </w:style>
  <w:style w:type="character" w:styleId="EndnoteReference">
    <w:name w:val="endnote reference"/>
    <w:aliases w:val="1_GR"/>
    <w:basedOn w:val="FootnoteReference"/>
    <w:rsid w:val="008120D4"/>
    <w:rPr>
      <w:rFonts w:ascii="Times New Roman" w:hAnsi="Times New Roman"/>
      <w:dstrike w:val="0"/>
      <w:sz w:val="18"/>
      <w:vertAlign w:val="superscript"/>
    </w:rPr>
  </w:style>
  <w:style w:type="paragraph" w:styleId="Footer">
    <w:name w:val="footer"/>
    <w:aliases w:val="3_GR"/>
    <w:basedOn w:val="Normal"/>
    <w:rsid w:val="00E8167D"/>
    <w:pPr>
      <w:tabs>
        <w:tab w:val="right" w:pos="9639"/>
      </w:tabs>
      <w:suppressAutoHyphens/>
      <w:spacing w:line="240" w:lineRule="auto"/>
    </w:pPr>
    <w:rPr>
      <w:spacing w:val="0"/>
      <w:w w:val="100"/>
      <w:kern w:val="0"/>
      <w:sz w:val="16"/>
      <w:lang w:val="en-GB" w:eastAsia="ru-RU"/>
    </w:rPr>
  </w:style>
  <w:style w:type="character" w:styleId="PageNumber">
    <w:name w:val="page number"/>
    <w:aliases w:val="7_GR"/>
    <w:rsid w:val="00E72C5E"/>
    <w:rPr>
      <w:rFonts w:ascii="Times New Roman" w:hAnsi="Times New Roman"/>
      <w:b/>
      <w:sz w:val="18"/>
    </w:rPr>
  </w:style>
  <w:style w:type="paragraph" w:styleId="EndnoteText">
    <w:name w:val="endnote text"/>
    <w:aliases w:val="2_GR"/>
    <w:basedOn w:val="FootnoteText"/>
    <w:rsid w:val="00153051"/>
  </w:style>
  <w:style w:type="paragraph" w:styleId="FootnoteText">
    <w:name w:val="footnote text"/>
    <w:aliases w:val="5_GR"/>
    <w:basedOn w:val="Normal"/>
    <w:rsid w:val="00D84ECF"/>
    <w:pPr>
      <w:tabs>
        <w:tab w:val="right" w:pos="1021"/>
      </w:tabs>
      <w:suppressAutoHyphens/>
      <w:spacing w:line="220" w:lineRule="exact"/>
      <w:ind w:left="1134" w:right="1134" w:hanging="1134"/>
    </w:pPr>
    <w:rPr>
      <w:spacing w:val="5"/>
      <w:w w:val="104"/>
      <w:sz w:val="18"/>
      <w:lang w:val="en-GB" w:eastAsia="ru-RU"/>
    </w:rPr>
  </w:style>
  <w:style w:type="paragraph" w:customStyle="1" w:styleId="ParaNoGR">
    <w:name w:val="_ParaNo._GR"/>
    <w:basedOn w:val="Normal"/>
    <w:next w:val="Normal"/>
    <w:rsid w:val="00E72C5E"/>
    <w:pPr>
      <w:numPr>
        <w:numId w:val="23"/>
      </w:numPr>
      <w:tabs>
        <w:tab w:val="left" w:pos="567"/>
      </w:tabs>
      <w:spacing w:after="120"/>
      <w:ind w:right="1134"/>
      <w:jc w:val="both"/>
      <w:outlineLvl w:val="0"/>
    </w:pPr>
    <w:rPr>
      <w:lang w:eastAsia="ru-RU"/>
    </w:rPr>
  </w:style>
  <w:style w:type="character" w:styleId="FootnoteReference">
    <w:name w:val="footnote reference"/>
    <w:aliases w:val="4_GR"/>
    <w:rsid w:val="00BB17DC"/>
    <w:rPr>
      <w:rFonts w:ascii="Times New Roman" w:hAnsi="Times New Roman"/>
      <w:dstrike w:val="0"/>
      <w:sz w:val="18"/>
      <w:vertAlign w:val="superscript"/>
    </w:rPr>
  </w:style>
  <w:style w:type="character" w:styleId="HTMLAcronym">
    <w:name w:val="HTML Acronym"/>
    <w:basedOn w:val="DefaultParagraphFont"/>
    <w:semiHidden/>
    <w:rsid w:val="007E71C9"/>
  </w:style>
  <w:style w:type="table" w:styleId="TableWeb1">
    <w:name w:val="Table Web 1"/>
    <w:basedOn w:val="TableNormal"/>
    <w:semiHidden/>
    <w:rsid w:val="007E71C9"/>
    <w:pPr>
      <w:spacing w:after="120" w:line="2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E71C9"/>
    <w:pPr>
      <w:spacing w:after="120" w:line="2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rsid w:val="00B658B9"/>
    <w:rPr>
      <w:lang w:eastAsia="en-US"/>
    </w:rPr>
  </w:style>
  <w:style w:type="character" w:styleId="Emphasis">
    <w:name w:val="Emphasis"/>
    <w:qFormat/>
    <w:rsid w:val="007E71C9"/>
    <w:rPr>
      <w:i/>
      <w:iCs/>
    </w:rPr>
  </w:style>
  <w:style w:type="paragraph" w:styleId="NoteHeading">
    <w:name w:val="Note Heading"/>
    <w:basedOn w:val="Normal"/>
    <w:next w:val="Normal"/>
    <w:semiHidden/>
    <w:rsid w:val="007E71C9"/>
  </w:style>
  <w:style w:type="table" w:styleId="TableElegant">
    <w:name w:val="Table Elegant"/>
    <w:basedOn w:val="TableNormal"/>
    <w:semiHidden/>
    <w:rsid w:val="007E71C9"/>
    <w:pPr>
      <w:spacing w:after="120" w:line="2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7E71C9"/>
    <w:pPr>
      <w:spacing w:after="120" w:line="2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E71C9"/>
    <w:pPr>
      <w:spacing w:after="120" w:line="2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Keyboard">
    <w:name w:val="HTML Keyboard"/>
    <w:semiHidden/>
    <w:rsid w:val="007E71C9"/>
    <w:rPr>
      <w:rFonts w:ascii="Courier New" w:hAnsi="Courier New" w:cs="Courier New"/>
      <w:sz w:val="20"/>
      <w:szCs w:val="20"/>
    </w:rPr>
  </w:style>
  <w:style w:type="table" w:styleId="TableClassic1">
    <w:name w:val="Table Classic 1"/>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E71C9"/>
    <w:pPr>
      <w:spacing w:after="120" w:line="2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E71C9"/>
    <w:pPr>
      <w:spacing w:after="120" w:line="2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E71C9"/>
    <w:pPr>
      <w:spacing w:after="120" w:line="2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Code">
    <w:name w:val="HTML Code"/>
    <w:semiHidden/>
    <w:rsid w:val="007E71C9"/>
    <w:rPr>
      <w:rFonts w:ascii="Courier New" w:hAnsi="Courier New" w:cs="Courier New"/>
      <w:sz w:val="20"/>
      <w:szCs w:val="20"/>
    </w:rPr>
  </w:style>
  <w:style w:type="paragraph" w:styleId="BodyText">
    <w:name w:val="Body Text"/>
    <w:basedOn w:val="Normal"/>
    <w:semiHidden/>
    <w:rsid w:val="007E71C9"/>
  </w:style>
  <w:style w:type="paragraph" w:styleId="BodyTextFirstIndent">
    <w:name w:val="Body Text First Indent"/>
    <w:basedOn w:val="BodyText"/>
    <w:semiHidden/>
    <w:rsid w:val="007E71C9"/>
    <w:pPr>
      <w:ind w:firstLine="210"/>
    </w:pPr>
  </w:style>
  <w:style w:type="paragraph" w:styleId="BodyTextIndent">
    <w:name w:val="Body Text Indent"/>
    <w:basedOn w:val="Normal"/>
    <w:semiHidden/>
    <w:rsid w:val="007E71C9"/>
    <w:pPr>
      <w:ind w:left="283"/>
    </w:pPr>
  </w:style>
  <w:style w:type="paragraph" w:styleId="BodyTextFirstIndent2">
    <w:name w:val="Body Text First Indent 2"/>
    <w:basedOn w:val="BodyTextIndent"/>
    <w:semiHidden/>
    <w:rsid w:val="007E71C9"/>
    <w:pPr>
      <w:ind w:firstLine="210"/>
    </w:pPr>
  </w:style>
  <w:style w:type="paragraph" w:styleId="ListBullet">
    <w:name w:val="List Bullet"/>
    <w:basedOn w:val="Normal"/>
    <w:semiHidden/>
    <w:rsid w:val="007E71C9"/>
    <w:pPr>
      <w:numPr>
        <w:numId w:val="6"/>
      </w:numPr>
    </w:pPr>
  </w:style>
  <w:style w:type="paragraph" w:styleId="ListBullet2">
    <w:name w:val="List Bullet 2"/>
    <w:basedOn w:val="Normal"/>
    <w:semiHidden/>
    <w:rsid w:val="007E71C9"/>
    <w:pPr>
      <w:numPr>
        <w:numId w:val="7"/>
      </w:numPr>
    </w:pPr>
  </w:style>
  <w:style w:type="paragraph" w:styleId="ListBullet3">
    <w:name w:val="List Bullet 3"/>
    <w:basedOn w:val="Normal"/>
    <w:semiHidden/>
    <w:rsid w:val="007E71C9"/>
    <w:pPr>
      <w:numPr>
        <w:numId w:val="8"/>
      </w:numPr>
    </w:pPr>
  </w:style>
  <w:style w:type="paragraph" w:styleId="ListBullet4">
    <w:name w:val="List Bullet 4"/>
    <w:basedOn w:val="Normal"/>
    <w:semiHidden/>
    <w:rsid w:val="007E71C9"/>
    <w:pPr>
      <w:numPr>
        <w:numId w:val="9"/>
      </w:numPr>
    </w:pPr>
  </w:style>
  <w:style w:type="paragraph" w:styleId="Title">
    <w:name w:val="Title"/>
    <w:basedOn w:val="Normal"/>
    <w:qFormat/>
    <w:rsid w:val="007E71C9"/>
    <w:pPr>
      <w:spacing w:before="240" w:after="60"/>
      <w:jc w:val="center"/>
      <w:outlineLvl w:val="0"/>
    </w:pPr>
    <w:rPr>
      <w:rFonts w:ascii="Arial" w:hAnsi="Arial" w:cs="Arial"/>
      <w:b/>
      <w:bCs/>
      <w:kern w:val="28"/>
      <w:sz w:val="32"/>
      <w:szCs w:val="32"/>
    </w:rPr>
  </w:style>
  <w:style w:type="character" w:styleId="LineNumber">
    <w:name w:val="line number"/>
    <w:basedOn w:val="DefaultParagraphFont"/>
    <w:semiHidden/>
    <w:rsid w:val="007E71C9"/>
  </w:style>
  <w:style w:type="paragraph" w:styleId="ListNumber">
    <w:name w:val="List Number"/>
    <w:basedOn w:val="Normal"/>
    <w:semiHidden/>
    <w:rsid w:val="007E71C9"/>
    <w:pPr>
      <w:numPr>
        <w:numId w:val="11"/>
      </w:numPr>
    </w:pPr>
  </w:style>
  <w:style w:type="paragraph" w:styleId="ListNumber2">
    <w:name w:val="List Number 2"/>
    <w:basedOn w:val="Normal"/>
    <w:semiHidden/>
    <w:rsid w:val="007E71C9"/>
    <w:pPr>
      <w:numPr>
        <w:numId w:val="12"/>
      </w:numPr>
    </w:pPr>
  </w:style>
  <w:style w:type="paragraph" w:styleId="ListNumber3">
    <w:name w:val="List Number 3"/>
    <w:basedOn w:val="Normal"/>
    <w:semiHidden/>
    <w:rsid w:val="007E71C9"/>
    <w:pPr>
      <w:numPr>
        <w:numId w:val="13"/>
      </w:numPr>
    </w:pPr>
  </w:style>
  <w:style w:type="paragraph" w:styleId="ListNumber4">
    <w:name w:val="List Number 4"/>
    <w:basedOn w:val="Normal"/>
    <w:semiHidden/>
    <w:rsid w:val="007E71C9"/>
    <w:pPr>
      <w:numPr>
        <w:numId w:val="14"/>
      </w:numPr>
    </w:pPr>
  </w:style>
  <w:style w:type="paragraph" w:styleId="ListNumber5">
    <w:name w:val="List Number 5"/>
    <w:basedOn w:val="Normal"/>
    <w:semiHidden/>
    <w:rsid w:val="007E71C9"/>
    <w:pPr>
      <w:numPr>
        <w:numId w:val="15"/>
      </w:numPr>
    </w:pPr>
  </w:style>
  <w:style w:type="character" w:styleId="HTMLSample">
    <w:name w:val="HTML Sample"/>
    <w:semiHidden/>
    <w:rsid w:val="007E71C9"/>
    <w:rPr>
      <w:rFonts w:ascii="Courier New" w:hAnsi="Courier New" w:cs="Courier New"/>
    </w:rPr>
  </w:style>
  <w:style w:type="paragraph" w:styleId="EnvelopeReturn">
    <w:name w:val="envelope return"/>
    <w:basedOn w:val="Normal"/>
    <w:semiHidden/>
    <w:rsid w:val="007E71C9"/>
    <w:rPr>
      <w:rFonts w:ascii="Arial" w:hAnsi="Arial" w:cs="Arial"/>
    </w:rPr>
  </w:style>
  <w:style w:type="table" w:styleId="Table3Deffects1">
    <w:name w:val="Table 3D effects 1"/>
    <w:basedOn w:val="TableNormal"/>
    <w:semiHidden/>
    <w:rsid w:val="007E71C9"/>
    <w:pPr>
      <w:spacing w:after="120" w:line="2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E71C9"/>
    <w:pPr>
      <w:spacing w:after="120" w:line="2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E71C9"/>
    <w:pPr>
      <w:spacing w:after="120" w:line="2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Web">
    <w:name w:val="Normal (Web)"/>
    <w:basedOn w:val="Normal"/>
    <w:semiHidden/>
    <w:rsid w:val="007E71C9"/>
    <w:rPr>
      <w:sz w:val="24"/>
    </w:rPr>
  </w:style>
  <w:style w:type="paragraph" w:styleId="NormalIndent">
    <w:name w:val="Normal Indent"/>
    <w:basedOn w:val="Normal"/>
    <w:semiHidden/>
    <w:rsid w:val="007E71C9"/>
    <w:pPr>
      <w:ind w:left="567"/>
    </w:pPr>
  </w:style>
  <w:style w:type="character" w:styleId="HTMLDefinition">
    <w:name w:val="HTML Definition"/>
    <w:semiHidden/>
    <w:rsid w:val="007E71C9"/>
    <w:rPr>
      <w:i/>
      <w:iCs/>
    </w:rPr>
  </w:style>
  <w:style w:type="paragraph" w:styleId="BodyText2">
    <w:name w:val="Body Text 2"/>
    <w:basedOn w:val="Normal"/>
    <w:semiHidden/>
    <w:rsid w:val="007E71C9"/>
    <w:pPr>
      <w:spacing w:line="480" w:lineRule="auto"/>
    </w:pPr>
  </w:style>
  <w:style w:type="paragraph" w:styleId="BodyText3">
    <w:name w:val="Body Text 3"/>
    <w:basedOn w:val="Normal"/>
    <w:semiHidden/>
    <w:rsid w:val="007E71C9"/>
    <w:rPr>
      <w:sz w:val="16"/>
      <w:szCs w:val="16"/>
    </w:rPr>
  </w:style>
  <w:style w:type="paragraph" w:styleId="BodyTextIndent2">
    <w:name w:val="Body Text Indent 2"/>
    <w:basedOn w:val="Normal"/>
    <w:semiHidden/>
    <w:rsid w:val="007E71C9"/>
    <w:pPr>
      <w:spacing w:line="480" w:lineRule="auto"/>
      <w:ind w:left="283"/>
    </w:pPr>
  </w:style>
  <w:style w:type="paragraph" w:styleId="BodyTextIndent3">
    <w:name w:val="Body Text Indent 3"/>
    <w:basedOn w:val="Normal"/>
    <w:semiHidden/>
    <w:rsid w:val="007E71C9"/>
    <w:pPr>
      <w:ind w:left="283"/>
    </w:pPr>
    <w:rPr>
      <w:sz w:val="16"/>
      <w:szCs w:val="16"/>
    </w:rPr>
  </w:style>
  <w:style w:type="character" w:styleId="HTMLVariable">
    <w:name w:val="HTML Variable"/>
    <w:semiHidden/>
    <w:rsid w:val="007E71C9"/>
    <w:rPr>
      <w:i/>
      <w:iCs/>
    </w:rPr>
  </w:style>
  <w:style w:type="character" w:styleId="HTMLTypewriter">
    <w:name w:val="HTML Typewriter"/>
    <w:semiHidden/>
    <w:rsid w:val="007E71C9"/>
    <w:rPr>
      <w:rFonts w:ascii="Courier New" w:hAnsi="Courier New" w:cs="Courier New"/>
      <w:sz w:val="20"/>
      <w:szCs w:val="20"/>
    </w:rPr>
  </w:style>
  <w:style w:type="paragraph" w:styleId="Subtitle">
    <w:name w:val="Subtitle"/>
    <w:basedOn w:val="Normal"/>
    <w:qFormat/>
    <w:rsid w:val="007E71C9"/>
    <w:pPr>
      <w:spacing w:after="60"/>
      <w:jc w:val="center"/>
      <w:outlineLvl w:val="1"/>
    </w:pPr>
    <w:rPr>
      <w:rFonts w:ascii="Arial" w:hAnsi="Arial" w:cs="Arial"/>
      <w:sz w:val="24"/>
    </w:rPr>
  </w:style>
  <w:style w:type="paragraph" w:styleId="Signature">
    <w:name w:val="Signature"/>
    <w:basedOn w:val="Normal"/>
    <w:semiHidden/>
    <w:rsid w:val="007E71C9"/>
    <w:pPr>
      <w:ind w:left="4252"/>
    </w:pPr>
  </w:style>
  <w:style w:type="paragraph" w:styleId="Salutation">
    <w:name w:val="Salutation"/>
    <w:basedOn w:val="Normal"/>
    <w:next w:val="Normal"/>
    <w:semiHidden/>
    <w:rsid w:val="007E71C9"/>
  </w:style>
  <w:style w:type="paragraph" w:styleId="ListContinue">
    <w:name w:val="List Continue"/>
    <w:basedOn w:val="Normal"/>
    <w:semiHidden/>
    <w:rsid w:val="007E71C9"/>
    <w:pPr>
      <w:ind w:left="283"/>
    </w:pPr>
  </w:style>
  <w:style w:type="paragraph" w:styleId="ListContinue2">
    <w:name w:val="List Continue 2"/>
    <w:basedOn w:val="Normal"/>
    <w:semiHidden/>
    <w:rsid w:val="007E71C9"/>
    <w:pPr>
      <w:ind w:left="566"/>
    </w:pPr>
  </w:style>
  <w:style w:type="paragraph" w:styleId="ListContinue3">
    <w:name w:val="List Continue 3"/>
    <w:basedOn w:val="Normal"/>
    <w:semiHidden/>
    <w:rsid w:val="007E71C9"/>
    <w:pPr>
      <w:ind w:left="849"/>
    </w:pPr>
  </w:style>
  <w:style w:type="paragraph" w:styleId="ListContinue4">
    <w:name w:val="List Continue 4"/>
    <w:basedOn w:val="Normal"/>
    <w:semiHidden/>
    <w:rsid w:val="007E71C9"/>
    <w:pPr>
      <w:ind w:left="1132"/>
    </w:pPr>
  </w:style>
  <w:style w:type="paragraph" w:styleId="ListContinue5">
    <w:name w:val="List Continue 5"/>
    <w:basedOn w:val="Normal"/>
    <w:semiHidden/>
    <w:rsid w:val="007E71C9"/>
    <w:pPr>
      <w:ind w:left="1415"/>
    </w:pPr>
  </w:style>
  <w:style w:type="character" w:styleId="FollowedHyperlink">
    <w:name w:val="FollowedHyperlink"/>
    <w:semiHidden/>
    <w:rsid w:val="007E71C9"/>
    <w:rPr>
      <w:color w:val="800080"/>
      <w:u w:val="single"/>
    </w:rPr>
  </w:style>
  <w:style w:type="table" w:styleId="TableSimple2">
    <w:name w:val="Table Simple 2"/>
    <w:basedOn w:val="TableNormal"/>
    <w:semiHidden/>
    <w:rsid w:val="007E71C9"/>
    <w:pPr>
      <w:spacing w:after="120" w:line="2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Closing">
    <w:name w:val="Closing"/>
    <w:basedOn w:val="Normal"/>
    <w:semiHidden/>
    <w:rsid w:val="007E71C9"/>
    <w:pPr>
      <w:ind w:left="4252"/>
    </w:pPr>
  </w:style>
  <w:style w:type="table" w:styleId="TableGrid1">
    <w:name w:val="Table Grid 1"/>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E71C9"/>
    <w:pPr>
      <w:spacing w:after="120" w:line="2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E71C9"/>
    <w:pPr>
      <w:spacing w:after="120" w:line="2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E71C9"/>
    <w:pPr>
      <w:spacing w:after="120" w:line="2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E71C9"/>
    <w:pPr>
      <w:spacing w:after="120" w:line="2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E71C9"/>
    <w:pPr>
      <w:spacing w:after="120" w:line="2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7E71C9"/>
    <w:pPr>
      <w:spacing w:after="120" w:line="2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
    <w:name w:val="List"/>
    <w:basedOn w:val="Normal"/>
    <w:semiHidden/>
    <w:rsid w:val="007E71C9"/>
    <w:pPr>
      <w:ind w:left="283" w:hanging="283"/>
    </w:pPr>
  </w:style>
  <w:style w:type="paragraph" w:styleId="List2">
    <w:name w:val="List 2"/>
    <w:basedOn w:val="Normal"/>
    <w:semiHidden/>
    <w:rsid w:val="007E71C9"/>
    <w:pPr>
      <w:ind w:left="566" w:hanging="283"/>
    </w:pPr>
  </w:style>
  <w:style w:type="paragraph" w:styleId="List3">
    <w:name w:val="List 3"/>
    <w:basedOn w:val="Normal"/>
    <w:semiHidden/>
    <w:rsid w:val="007E71C9"/>
    <w:pPr>
      <w:ind w:left="849" w:hanging="283"/>
    </w:pPr>
  </w:style>
  <w:style w:type="paragraph" w:styleId="List4">
    <w:name w:val="List 4"/>
    <w:basedOn w:val="Normal"/>
    <w:semiHidden/>
    <w:rsid w:val="007E71C9"/>
    <w:pPr>
      <w:ind w:left="1132" w:hanging="283"/>
    </w:pPr>
  </w:style>
  <w:style w:type="paragraph" w:styleId="List5">
    <w:name w:val="List 5"/>
    <w:basedOn w:val="Normal"/>
    <w:semiHidden/>
    <w:rsid w:val="007E71C9"/>
    <w:pPr>
      <w:ind w:left="1415" w:hanging="283"/>
    </w:pPr>
  </w:style>
  <w:style w:type="paragraph" w:styleId="HTMLPreformatted">
    <w:name w:val="HTML Preformatted"/>
    <w:basedOn w:val="Normal"/>
    <w:semiHidden/>
    <w:rsid w:val="007E71C9"/>
    <w:rPr>
      <w:rFonts w:ascii="Courier New" w:hAnsi="Courier New" w:cs="Courier New"/>
    </w:rPr>
  </w:style>
  <w:style w:type="numbering" w:styleId="ArticleSection">
    <w:name w:val="Outline List 3"/>
    <w:basedOn w:val="NoList"/>
    <w:semiHidden/>
    <w:rsid w:val="007E71C9"/>
    <w:pPr>
      <w:numPr>
        <w:numId w:val="16"/>
      </w:numPr>
    </w:pPr>
  </w:style>
  <w:style w:type="table" w:styleId="TableColumns1">
    <w:name w:val="Table Columns 1"/>
    <w:basedOn w:val="TableNormal"/>
    <w:semiHidden/>
    <w:rsid w:val="007E71C9"/>
    <w:pPr>
      <w:spacing w:after="120" w:line="2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E71C9"/>
    <w:pPr>
      <w:spacing w:after="120" w:line="2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E71C9"/>
    <w:pPr>
      <w:spacing w:after="120" w:line="2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E71C9"/>
    <w:pPr>
      <w:spacing w:after="120" w:line="2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E71C9"/>
    <w:pPr>
      <w:spacing w:after="120" w:line="2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Strong">
    <w:name w:val="Strong"/>
    <w:qFormat/>
    <w:rsid w:val="007E71C9"/>
    <w:rPr>
      <w:b/>
      <w:bCs/>
    </w:rPr>
  </w:style>
  <w:style w:type="table" w:styleId="TableList1">
    <w:name w:val="Table List 1"/>
    <w:basedOn w:val="TableNormal"/>
    <w:semiHidden/>
    <w:rsid w:val="007E71C9"/>
    <w:pPr>
      <w:spacing w:after="120" w:line="2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E71C9"/>
    <w:pPr>
      <w:spacing w:after="120" w:line="2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E71C9"/>
    <w:pPr>
      <w:spacing w:after="120" w:line="2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E71C9"/>
    <w:pPr>
      <w:spacing w:after="120" w:line="2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E71C9"/>
    <w:pPr>
      <w:spacing w:after="120" w:line="2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E71C9"/>
    <w:pPr>
      <w:spacing w:after="120" w:line="2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E71C9"/>
    <w:pPr>
      <w:spacing w:after="120" w:line="2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7E71C9"/>
    <w:pPr>
      <w:spacing w:after="120" w:line="2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orful1">
    <w:name w:val="Table Colorful 1"/>
    <w:basedOn w:val="TableNormal"/>
    <w:semiHidden/>
    <w:rsid w:val="007E71C9"/>
    <w:pPr>
      <w:spacing w:after="120" w:line="2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E71C9"/>
    <w:pPr>
      <w:spacing w:after="120" w:line="2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E71C9"/>
    <w:pPr>
      <w:spacing w:after="120" w:line="2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BlockText">
    <w:name w:val="Block Text"/>
    <w:basedOn w:val="Normal"/>
    <w:semiHidden/>
    <w:rsid w:val="007E71C9"/>
    <w:pPr>
      <w:ind w:left="1440" w:right="1440"/>
    </w:pPr>
  </w:style>
  <w:style w:type="character" w:styleId="HTMLCite">
    <w:name w:val="HTML Cite"/>
    <w:semiHidden/>
    <w:rsid w:val="007E71C9"/>
    <w:rPr>
      <w:i/>
      <w:iCs/>
    </w:rPr>
  </w:style>
  <w:style w:type="paragraph" w:styleId="E-mailSignature">
    <w:name w:val="E-mail Signature"/>
    <w:basedOn w:val="Normal"/>
    <w:semiHidden/>
    <w:rsid w:val="007E71C9"/>
  </w:style>
  <w:style w:type="character" w:styleId="Hyperlink">
    <w:name w:val="Hyperlink"/>
    <w:semiHidden/>
    <w:rsid w:val="007E71C9"/>
    <w:rPr>
      <w:color w:val="000000"/>
      <w:u w:val="single"/>
    </w:rPr>
  </w:style>
  <w:style w:type="paragraph" w:customStyle="1" w:styleId="SingleTxtG">
    <w:name w:val="_ Single Txt_G"/>
    <w:basedOn w:val="Normal"/>
    <w:link w:val="SingleTxtGChar"/>
    <w:qFormat/>
    <w:rsid w:val="00B658B9"/>
    <w:pPr>
      <w:suppressAutoHyphens/>
      <w:spacing w:after="120"/>
      <w:ind w:left="1134" w:right="1134"/>
      <w:jc w:val="both"/>
    </w:pPr>
    <w:rPr>
      <w:spacing w:val="0"/>
      <w:w w:val="100"/>
      <w:kern w:val="0"/>
      <w:lang w:val="en-GB"/>
    </w:rPr>
  </w:style>
  <w:style w:type="paragraph" w:customStyle="1" w:styleId="H1GR">
    <w:name w:val="_ H_1_GR"/>
    <w:basedOn w:val="Normal"/>
    <w:next w:val="Normal"/>
    <w:rsid w:val="00762446"/>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rsid w:val="00D809D1"/>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rsid w:val="006120AE"/>
    <w:pPr>
      <w:keepNext/>
      <w:keepLines/>
      <w:tabs>
        <w:tab w:val="right" w:pos="851"/>
      </w:tabs>
      <w:suppressAutoHyphens/>
      <w:spacing w:before="40" w:after="120" w:line="240" w:lineRule="auto"/>
      <w:outlineLvl w:val="3"/>
    </w:pPr>
    <w:rPr>
      <w:i/>
      <w:spacing w:val="3"/>
      <w:lang w:eastAsia="ru-RU"/>
    </w:rPr>
  </w:style>
  <w:style w:type="paragraph" w:customStyle="1" w:styleId="H56GR">
    <w:name w:val="_ H_5/6_GR"/>
    <w:basedOn w:val="Normal"/>
    <w:next w:val="Normal"/>
    <w:rsid w:val="00E73451"/>
    <w:pPr>
      <w:keepNext/>
      <w:keepLines/>
      <w:tabs>
        <w:tab w:val="right" w:pos="851"/>
      </w:tabs>
      <w:suppressAutoHyphens/>
      <w:spacing w:before="240" w:after="120" w:line="240" w:lineRule="exact"/>
      <w:ind w:left="1134" w:right="1134" w:hanging="1134"/>
    </w:pPr>
    <w:rPr>
      <w:lang w:eastAsia="ru-RU"/>
    </w:rPr>
  </w:style>
  <w:style w:type="table" w:styleId="TableProfessional">
    <w:name w:val="Table Professional"/>
    <w:basedOn w:val="TableNormal"/>
    <w:semiHidden/>
    <w:rsid w:val="007E71C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ChGR">
    <w:name w:val="_ H _Ch_GR"/>
    <w:basedOn w:val="Normal"/>
    <w:next w:val="Normal"/>
    <w:rsid w:val="00A026CA"/>
    <w:pPr>
      <w:keepNext/>
      <w:keepLines/>
      <w:tabs>
        <w:tab w:val="right" w:pos="851"/>
      </w:tabs>
      <w:suppressAutoHyphens/>
      <w:spacing w:before="360" w:after="240" w:line="300" w:lineRule="exact"/>
      <w:ind w:left="1134" w:right="1134" w:hanging="1134"/>
    </w:pPr>
    <w:rPr>
      <w:b/>
      <w:sz w:val="28"/>
      <w:lang w:eastAsia="ru-RU"/>
    </w:rPr>
  </w:style>
  <w:style w:type="paragraph" w:customStyle="1" w:styleId="HMGR">
    <w:name w:val="_ H __M_GR"/>
    <w:basedOn w:val="Normal"/>
    <w:next w:val="Normal"/>
    <w:rsid w:val="00F275F5"/>
    <w:pPr>
      <w:keepNext/>
      <w:keepLines/>
      <w:tabs>
        <w:tab w:val="right" w:pos="851"/>
      </w:tabs>
      <w:suppressAutoHyphens/>
      <w:spacing w:before="240" w:after="240" w:line="360" w:lineRule="exact"/>
      <w:ind w:left="1134" w:right="1134" w:hanging="1134"/>
    </w:pPr>
    <w:rPr>
      <w:b/>
      <w:sz w:val="34"/>
      <w:lang w:eastAsia="ru-RU"/>
    </w:rPr>
  </w:style>
  <w:style w:type="paragraph" w:styleId="TOAHeading">
    <w:name w:val="toa heading"/>
    <w:basedOn w:val="Normal"/>
    <w:next w:val="Normal"/>
    <w:semiHidden/>
    <w:rsid w:val="007E71C9"/>
    <w:pPr>
      <w:spacing w:before="120"/>
    </w:pPr>
    <w:rPr>
      <w:rFonts w:ascii="Arial" w:hAnsi="Arial" w:cs="Arial"/>
      <w:b/>
      <w:bCs/>
      <w:sz w:val="24"/>
    </w:rPr>
  </w:style>
  <w:style w:type="paragraph" w:customStyle="1" w:styleId="SingleTxtGR">
    <w:name w:val="_ Single Txt_GR"/>
    <w:basedOn w:val="Normal"/>
    <w:rsid w:val="00677773"/>
    <w:pPr>
      <w:tabs>
        <w:tab w:val="left" w:pos="1701"/>
        <w:tab w:val="left" w:pos="2268"/>
        <w:tab w:val="left" w:pos="2835"/>
        <w:tab w:val="left" w:pos="3402"/>
        <w:tab w:val="left" w:pos="3969"/>
      </w:tabs>
      <w:spacing w:after="120"/>
      <w:ind w:left="1134" w:right="1134"/>
      <w:jc w:val="both"/>
    </w:pPr>
  </w:style>
  <w:style w:type="paragraph" w:styleId="PlainText">
    <w:name w:val="Plain Text"/>
    <w:basedOn w:val="Normal"/>
    <w:semiHidden/>
    <w:rsid w:val="007E71C9"/>
    <w:rPr>
      <w:rFonts w:ascii="Courier New" w:hAnsi="Courier New" w:cs="Courier New"/>
    </w:rPr>
  </w:style>
  <w:style w:type="paragraph" w:styleId="MessageHeader">
    <w:name w:val="Message Header"/>
    <w:basedOn w:val="Normal"/>
    <w:semiHidden/>
    <w:rsid w:val="007E71C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character" w:styleId="CommentReference">
    <w:name w:val="annotation reference"/>
    <w:semiHidden/>
    <w:rsid w:val="007E71C9"/>
    <w:rPr>
      <w:sz w:val="16"/>
      <w:szCs w:val="16"/>
    </w:rPr>
  </w:style>
  <w:style w:type="table" w:customStyle="1" w:styleId="TabNum">
    <w:name w:val="_TabNum"/>
    <w:basedOn w:val="TableNormal"/>
    <w:rsid w:val="00086182"/>
    <w:pPr>
      <w:spacing w:before="40" w:after="40" w:line="220" w:lineRule="exact"/>
      <w:jc w:val="right"/>
    </w:pPr>
    <w:rPr>
      <w:sz w:val="18"/>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086182"/>
    <w:pPr>
      <w:spacing w:before="40" w:after="120" w:line="240" w:lineRule="atLeast"/>
    </w:p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customStyle="1" w:styleId="Default">
    <w:name w:val="Default"/>
    <w:rsid w:val="00497C57"/>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742A1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42A11"/>
    <w:rPr>
      <w:rFonts w:ascii="Tahoma" w:hAnsi="Tahoma" w:cs="Tahoma"/>
      <w:spacing w:val="4"/>
      <w:w w:val="103"/>
      <w:kern w:val="14"/>
      <w:sz w:val="16"/>
      <w:szCs w:val="16"/>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8543">
      <w:bodyDiv w:val="1"/>
      <w:marLeft w:val="0"/>
      <w:marRight w:val="0"/>
      <w:marTop w:val="0"/>
      <w:marBottom w:val="0"/>
      <w:divBdr>
        <w:top w:val="none" w:sz="0" w:space="0" w:color="auto"/>
        <w:left w:val="none" w:sz="0" w:space="0" w:color="auto"/>
        <w:bottom w:val="none" w:sz="0" w:space="0" w:color="auto"/>
        <w:right w:val="none" w:sz="0" w:space="0" w:color="auto"/>
      </w:divBdr>
    </w:div>
    <w:div w:id="92989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788</Words>
  <Characters>4494</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E/ECE/324/Rev.1/Add.12/Rev.8/Corr.2</vt:lpstr>
      <vt:lpstr>E/ECE/324/Rev.1/Add.12/Rev.8/Corr.2</vt:lpstr>
    </vt:vector>
  </TitlesOfParts>
  <Company>CSD</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E/ECE/324/Rev.1/Add.12/Rev.8/Corr.2</dc:title>
  <dc:subject>E/ECE/324/Rev.1/Add.53/Rev.3/Corr.2</dc:subject>
  <dc:creator>Anna Blagodatskikh</dc:creator>
  <cp:lastModifiedBy>Secretariat</cp:lastModifiedBy>
  <cp:revision>9</cp:revision>
  <cp:lastPrinted>2017-06-02T09:33:00Z</cp:lastPrinted>
  <dcterms:created xsi:type="dcterms:W3CDTF">2020-07-27T08:46:00Z</dcterms:created>
  <dcterms:modified xsi:type="dcterms:W3CDTF">2020-07-27T09:12:00Z</dcterms:modified>
</cp:coreProperties>
</file>