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34446A9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56E47" w14:textId="77777777" w:rsidR="002A00FD" w:rsidRPr="00DB58B5" w:rsidRDefault="002A00FD" w:rsidP="002A00FD">
            <w:pPr>
              <w:jc w:val="right"/>
            </w:pPr>
            <w:bookmarkStart w:id="0" w:name="_GoBack"/>
            <w:bookmarkEnd w:id="0"/>
            <w:r w:rsidRPr="002A00FD">
              <w:rPr>
                <w:sz w:val="40"/>
              </w:rPr>
              <w:t>E</w:t>
            </w:r>
            <w:r>
              <w:t>/ECE/324/Rev.1/Add.66/Rev.4/Amend.3−</w:t>
            </w:r>
            <w:r w:rsidRPr="002A00FD">
              <w:rPr>
                <w:sz w:val="40"/>
              </w:rPr>
              <w:t>E</w:t>
            </w:r>
            <w:r>
              <w:t>/ECE/TRANS/505/Rev.1/Add.66/Rev.4/Amend.3</w:t>
            </w:r>
          </w:p>
        </w:tc>
      </w:tr>
      <w:tr w:rsidR="00421A10" w:rsidRPr="00DB58B5" w14:paraId="2D4E253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B90F2C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87E44D" w14:textId="77777777" w:rsidR="00421A10" w:rsidRPr="00DB58B5" w:rsidRDefault="002A00FD" w:rsidP="00A27C92">
            <w:pPr>
              <w:spacing w:before="480" w:line="240" w:lineRule="exact"/>
            </w:pPr>
            <w:r>
              <w:t>11 novembre 2019</w:t>
            </w:r>
          </w:p>
        </w:tc>
      </w:tr>
    </w:tbl>
    <w:p w14:paraId="29F7184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76C5A4E" w14:textId="77777777" w:rsidR="00421A10" w:rsidRPr="00583D68" w:rsidRDefault="0029791D" w:rsidP="002A00F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A00FD" w:rsidRPr="002A00FD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2A00F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D12060" w14:textId="77777777" w:rsidR="00421A10" w:rsidRPr="00A12483" w:rsidRDefault="00421A10" w:rsidP="002A00F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2A00FD" w:rsidRPr="002A00FD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0BD3EC01" w14:textId="77777777" w:rsidR="00421A10" w:rsidRPr="006549FF" w:rsidRDefault="0029791D" w:rsidP="0029791D">
      <w:pPr>
        <w:jc w:val="center"/>
      </w:pPr>
      <w:r>
        <w:t>_______________</w:t>
      </w:r>
    </w:p>
    <w:p w14:paraId="5C118FC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A00FD">
        <w:t>66 :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A00FD">
        <w:t>67</w:t>
      </w:r>
    </w:p>
    <w:p w14:paraId="28C55541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A00FD">
        <w:t>4 − Amendement 3</w:t>
      </w:r>
    </w:p>
    <w:p w14:paraId="35646C8A" w14:textId="77777777" w:rsidR="002A00FD" w:rsidRDefault="002A00FD" w:rsidP="002A00FD">
      <w:pPr>
        <w:pStyle w:val="SingleTxtG"/>
        <w:rPr>
          <w:lang w:val="fr-FR"/>
        </w:rPr>
      </w:pPr>
      <w:r w:rsidRPr="005A3560">
        <w:rPr>
          <w:lang w:val="fr-FR"/>
        </w:rPr>
        <w:t>Complément 16 à la série 01 d</w:t>
      </w:r>
      <w:r>
        <w:rPr>
          <w:lang w:val="fr-FR"/>
        </w:rPr>
        <w:t>’</w:t>
      </w:r>
      <w:r w:rsidRPr="005A3560">
        <w:rPr>
          <w:lang w:val="fr-FR"/>
        </w:rPr>
        <w:t xml:space="preserve">amendements </w:t>
      </w:r>
      <w:r>
        <w:rPr>
          <w:lang w:val="fr-FR"/>
        </w:rPr>
        <w:t>−</w:t>
      </w:r>
      <w:r w:rsidRPr="005A3560">
        <w:rPr>
          <w:lang w:val="fr-FR"/>
        </w:rPr>
        <w:t xml:space="preserve"> Date </w:t>
      </w:r>
      <w:r>
        <w:rPr>
          <w:lang w:val="fr-FR"/>
        </w:rPr>
        <w:t>d’entrée en vigueur </w:t>
      </w:r>
      <w:r w:rsidRPr="005A3560">
        <w:rPr>
          <w:lang w:val="fr-FR"/>
        </w:rPr>
        <w:t>: 15</w:t>
      </w:r>
      <w:r>
        <w:rPr>
          <w:lang w:val="fr-FR"/>
        </w:rPr>
        <w:t> octobre</w:t>
      </w:r>
      <w:r w:rsidRPr="005A3560">
        <w:rPr>
          <w:lang w:val="fr-FR"/>
        </w:rPr>
        <w:t xml:space="preserve"> 2019</w:t>
      </w:r>
    </w:p>
    <w:p w14:paraId="68A4C060" w14:textId="77777777" w:rsidR="002A00FD" w:rsidRPr="005A3560" w:rsidRDefault="002A00FD" w:rsidP="002A00FD">
      <w:pPr>
        <w:pStyle w:val="H1G"/>
        <w:spacing w:before="120" w:after="120" w:line="240" w:lineRule="exact"/>
        <w:rPr>
          <w:lang w:val="fr-FR"/>
        </w:rPr>
      </w:pPr>
      <w:r w:rsidRPr="005A3560">
        <w:rPr>
          <w:lang w:val="fr-FR"/>
        </w:rPr>
        <w:tab/>
      </w:r>
      <w:r w:rsidRPr="005A3560">
        <w:rPr>
          <w:lang w:val="fr-FR"/>
        </w:rPr>
        <w:tab/>
        <w:t>Véhicules alimentés au GPL</w:t>
      </w:r>
    </w:p>
    <w:p w14:paraId="1374FF57" w14:textId="77777777" w:rsidR="002A00FD" w:rsidRDefault="002A00FD" w:rsidP="002A00FD">
      <w:pPr>
        <w:pStyle w:val="SingleTxtG"/>
        <w:rPr>
          <w:spacing w:val="-6"/>
          <w:lang w:val="fr-FR" w:eastAsia="en-GB"/>
        </w:rPr>
      </w:pP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AD6421">
        <w:rPr>
          <w:spacing w:val="-4"/>
          <w:lang w:val="fr-FR" w:eastAsia="en-GB"/>
        </w:rPr>
        <w:t>:</w:t>
      </w:r>
      <w:r w:rsidRPr="005A3560">
        <w:rPr>
          <w:lang w:val="fr-FR" w:eastAsia="en-GB"/>
        </w:rPr>
        <w:t xml:space="preserve"> </w:t>
      </w:r>
      <w:r w:rsidRPr="005A3560">
        <w:rPr>
          <w:spacing w:val="-6"/>
          <w:lang w:val="fr-FR" w:eastAsia="en-GB"/>
        </w:rPr>
        <w:t>ECE/TRANS/WP.29/2019/9.</w:t>
      </w:r>
    </w:p>
    <w:p w14:paraId="0A7465A1" w14:textId="77777777" w:rsidR="002A00FD" w:rsidRDefault="002A00FD" w:rsidP="002A00FD">
      <w:pPr>
        <w:pStyle w:val="HCh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9E258" wp14:editId="774D1319">
                <wp:simplePos x="0" y="0"/>
                <wp:positionH relativeFrom="margin">
                  <wp:posOffset>-4503</wp:posOffset>
                </wp:positionH>
                <wp:positionV relativeFrom="margin">
                  <wp:posOffset>5675507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32DE" w14:textId="77777777" w:rsidR="00442E31" w:rsidRPr="0029791D" w:rsidRDefault="00442E31" w:rsidP="002A00F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2D9633D" w14:textId="77777777" w:rsidR="00442E31" w:rsidRDefault="00442E31" w:rsidP="002A00F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349523E" wp14:editId="3EE4FC1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0E6E9" w14:textId="77777777" w:rsidR="00442E31" w:rsidRDefault="00442E31" w:rsidP="002A00F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9E25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35pt;margin-top:446.9pt;width:481.9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6CvWzOAAAAAKAQAADwAAAAAAAAAAAAAAAAB4BAAAZHJzL2Rvd25yZXYu&#10;eG1sUEsFBgAAAAAEAAQA8wAAAIUFAAAAAA==&#10;" stroked="f">
                <v:textbox inset="0,0,0,0">
                  <w:txbxContent>
                    <w:p w14:paraId="541132DE" w14:textId="77777777" w:rsidR="00442E31" w:rsidRPr="0029791D" w:rsidRDefault="00442E31" w:rsidP="002A00F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2D9633D" w14:textId="77777777" w:rsidR="00442E31" w:rsidRDefault="00442E31" w:rsidP="002A00F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349523E" wp14:editId="3EE4FC1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0E6E9" w14:textId="77777777" w:rsidR="00442E31" w:rsidRDefault="00442E31" w:rsidP="002A00F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E6B8DBB" w14:textId="77777777" w:rsidR="002A00FD" w:rsidRPr="002A00FD" w:rsidRDefault="002A00FD" w:rsidP="002A00FD">
      <w:pPr>
        <w:pStyle w:val="HChG"/>
      </w:pPr>
      <w:r>
        <w:br w:type="page"/>
      </w:r>
      <w:r w:rsidRPr="002A00FD">
        <w:lastRenderedPageBreak/>
        <w:tab/>
      </w:r>
      <w:r w:rsidRPr="002A00FD">
        <w:tab/>
        <w:t xml:space="preserve">Complément 16 à la série 01 d’amendements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Pr="002A00FD">
        <w:t>67 (Véhicules alimentés au GPL)</w:t>
      </w:r>
    </w:p>
    <w:p w14:paraId="6F291A45" w14:textId="77777777" w:rsidR="002A00FD" w:rsidRPr="0091776F" w:rsidRDefault="002A00FD" w:rsidP="002A00FD">
      <w:pPr>
        <w:pStyle w:val="SingleTxtG"/>
        <w:rPr>
          <w:lang w:val="fr-FR"/>
        </w:rPr>
      </w:pPr>
      <w:r w:rsidRPr="002A00FD">
        <w:rPr>
          <w:i/>
          <w:iCs/>
          <w:lang w:val="fr-FR"/>
        </w:rPr>
        <w:t>Annexe 2B (Communication)</w:t>
      </w:r>
      <w:r w:rsidRPr="002A00FD">
        <w:rPr>
          <w:iCs/>
          <w:lang w:val="fr-FR"/>
        </w:rPr>
        <w:t xml:space="preserve">, </w:t>
      </w:r>
      <w:r w:rsidRPr="0091776F">
        <w:rPr>
          <w:lang w:val="fr-FR"/>
        </w:rPr>
        <w:t>points 1 et 2, lire :</w:t>
      </w:r>
    </w:p>
    <w:p w14:paraId="16E1B305" w14:textId="77777777" w:rsidR="002A00FD" w:rsidRPr="0018127A" w:rsidRDefault="002A00FD" w:rsidP="002A00FD">
      <w:pPr>
        <w:pStyle w:val="SingleTxtG"/>
      </w:pPr>
      <w:r>
        <w:rPr>
          <w:lang w:val="fr-FR"/>
        </w:rPr>
        <w:t>« 1.</w:t>
      </w:r>
      <w:r>
        <w:rPr>
          <w:lang w:val="fr-FR"/>
        </w:rPr>
        <w:tab/>
        <w:t>Équipement GPL considéré</w:t>
      </w:r>
      <w:r w:rsidRPr="00A84C86">
        <w:rPr>
          <w:sz w:val="18"/>
          <w:szCs w:val="18"/>
          <w:vertAlign w:val="superscript"/>
          <w:lang w:val="fr-FR"/>
        </w:rPr>
        <w:t>2</w:t>
      </w:r>
      <w:r>
        <w:rPr>
          <w:lang w:val="fr-FR"/>
        </w:rPr>
        <w:t> :</w:t>
      </w:r>
    </w:p>
    <w:p w14:paraId="6B9D744C" w14:textId="77777777" w:rsidR="002A00FD" w:rsidRPr="001231B1" w:rsidRDefault="002A00FD" w:rsidP="002A00FD">
      <w:pPr>
        <w:pStyle w:val="SingleTxtG"/>
        <w:ind w:left="1701"/>
      </w:pPr>
      <w:r>
        <w:t>…</w:t>
      </w:r>
    </w:p>
    <w:p w14:paraId="12836B44" w14:textId="77777777" w:rsidR="002A00FD" w:rsidRPr="008F78C9" w:rsidRDefault="002A00FD" w:rsidP="002A00FD">
      <w:pPr>
        <w:pStyle w:val="SingleTxtG"/>
        <w:ind w:left="1701"/>
      </w:pPr>
      <w:r>
        <w:rPr>
          <w:lang w:val="fr-FR"/>
        </w:rPr>
        <w:t xml:space="preserve">Bloc </w:t>
      </w:r>
      <w:proofErr w:type="spellStart"/>
      <w:r>
        <w:rPr>
          <w:lang w:val="fr-FR"/>
        </w:rPr>
        <w:t>multiorganes</w:t>
      </w:r>
      <w:proofErr w:type="spellEnd"/>
    </w:p>
    <w:p w14:paraId="56B6D9A8" w14:textId="77777777" w:rsidR="002A00FD" w:rsidRPr="0018127A" w:rsidRDefault="002A00FD" w:rsidP="002A00FD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>1.1</w:t>
      </w:r>
      <w:r>
        <w:rPr>
          <w:lang w:val="fr-FR"/>
        </w:rPr>
        <w:tab/>
        <w:t>Type :</w:t>
      </w:r>
      <w:r>
        <w:rPr>
          <w:lang w:val="fr-FR"/>
        </w:rPr>
        <w:tab/>
      </w:r>
    </w:p>
    <w:p w14:paraId="3FC8E696" w14:textId="77777777" w:rsidR="002A00FD" w:rsidRPr="008F78C9" w:rsidRDefault="002A00FD" w:rsidP="002A00FD">
      <w:pPr>
        <w:pStyle w:val="SingleTxtG"/>
        <w:tabs>
          <w:tab w:val="left" w:pos="1701"/>
          <w:tab w:val="right" w:leader="dot" w:pos="8505"/>
        </w:tabs>
      </w:pPr>
      <w:r>
        <w:rPr>
          <w:lang w:val="fr-FR"/>
        </w:rPr>
        <w:t>1.2</w:t>
      </w:r>
      <w:r>
        <w:rPr>
          <w:lang w:val="fr-FR"/>
        </w:rPr>
        <w:tab/>
        <w:t>Classe/WP (WP pour les éléments de la classe 0 uniquement) :</w:t>
      </w:r>
      <w:r>
        <w:rPr>
          <w:lang w:val="fr-FR"/>
        </w:rPr>
        <w:tab/>
      </w:r>
    </w:p>
    <w:p w14:paraId="1942D931" w14:textId="77777777" w:rsidR="002A00FD" w:rsidRPr="008A4A61" w:rsidRDefault="002A00FD" w:rsidP="002A00FD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Marque(s) de </w:t>
      </w:r>
      <w:r w:rsidRPr="0018127A">
        <w:t>fabrique</w:t>
      </w:r>
      <w:r>
        <w:rPr>
          <w:lang w:val="fr-FR"/>
        </w:rPr>
        <w:t xml:space="preserve"> ou de commerce :</w:t>
      </w:r>
      <w:r>
        <w:rPr>
          <w:lang w:val="fr-FR"/>
        </w:rPr>
        <w:tab/>
        <w:t> ».</w:t>
      </w:r>
    </w:p>
    <w:p w14:paraId="3492F854" w14:textId="77777777" w:rsidR="002A00FD" w:rsidRPr="002A00FD" w:rsidRDefault="002A00FD" w:rsidP="002A00FD">
      <w:pPr>
        <w:pStyle w:val="SingleTxtG"/>
        <w:spacing w:before="240" w:after="0"/>
        <w:jc w:val="center"/>
        <w:rPr>
          <w:u w:val="single"/>
          <w:lang w:val="fr-FR" w:eastAsia="en-GB"/>
        </w:rPr>
      </w:pP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</w:p>
    <w:sectPr w:rsidR="002A00FD" w:rsidRPr="002A00FD" w:rsidSect="002A00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AAE7" w14:textId="77777777" w:rsidR="00C15681" w:rsidRDefault="00C15681"/>
  </w:endnote>
  <w:endnote w:type="continuationSeparator" w:id="0">
    <w:p w14:paraId="2EDE90EE" w14:textId="77777777" w:rsidR="00C15681" w:rsidRDefault="00C15681">
      <w:pPr>
        <w:pStyle w:val="Footer"/>
      </w:pPr>
    </w:p>
  </w:endnote>
  <w:endnote w:type="continuationNotice" w:id="1">
    <w:p w14:paraId="39F55B73" w14:textId="77777777" w:rsidR="00C15681" w:rsidRPr="00C451B9" w:rsidRDefault="00C1568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2041" w14:textId="77777777" w:rsidR="002A00FD" w:rsidRPr="002A00FD" w:rsidRDefault="002A00FD" w:rsidP="002A00FD">
    <w:pPr>
      <w:pStyle w:val="Footer"/>
      <w:tabs>
        <w:tab w:val="right" w:pos="9638"/>
      </w:tabs>
    </w:pPr>
    <w:r w:rsidRPr="002A00FD">
      <w:rPr>
        <w:b/>
        <w:sz w:val="18"/>
      </w:rPr>
      <w:fldChar w:fldCharType="begin"/>
    </w:r>
    <w:r w:rsidRPr="002A00FD">
      <w:rPr>
        <w:b/>
        <w:sz w:val="18"/>
      </w:rPr>
      <w:instrText xml:space="preserve"> PAGE  \* MERGEFORMAT </w:instrText>
    </w:r>
    <w:r w:rsidRPr="002A00FD">
      <w:rPr>
        <w:b/>
        <w:sz w:val="18"/>
      </w:rPr>
      <w:fldChar w:fldCharType="separate"/>
    </w:r>
    <w:r w:rsidRPr="002A00FD">
      <w:rPr>
        <w:b/>
        <w:noProof/>
        <w:sz w:val="18"/>
      </w:rPr>
      <w:t>2</w:t>
    </w:r>
    <w:r w:rsidRPr="002A00FD">
      <w:rPr>
        <w:b/>
        <w:sz w:val="18"/>
      </w:rPr>
      <w:fldChar w:fldCharType="end"/>
    </w:r>
    <w:r>
      <w:rPr>
        <w:b/>
        <w:sz w:val="18"/>
      </w:rPr>
      <w:tab/>
    </w:r>
    <w:r>
      <w:t>GE.19-19433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DBEF" w14:textId="77777777" w:rsidR="002A00FD" w:rsidRPr="002A00FD" w:rsidRDefault="002A00FD" w:rsidP="002A00FD">
    <w:pPr>
      <w:pStyle w:val="Footer"/>
      <w:tabs>
        <w:tab w:val="right" w:pos="9638"/>
      </w:tabs>
      <w:rPr>
        <w:b/>
        <w:sz w:val="18"/>
      </w:rPr>
    </w:pPr>
    <w:r>
      <w:t>GE.19-19433</w:t>
    </w:r>
    <w:r>
      <w:tab/>
    </w:r>
    <w:r w:rsidRPr="002A00FD">
      <w:rPr>
        <w:b/>
        <w:sz w:val="18"/>
      </w:rPr>
      <w:fldChar w:fldCharType="begin"/>
    </w:r>
    <w:r w:rsidRPr="002A00FD">
      <w:rPr>
        <w:b/>
        <w:sz w:val="18"/>
      </w:rPr>
      <w:instrText xml:space="preserve"> PAGE  \* MERGEFORMAT </w:instrText>
    </w:r>
    <w:r w:rsidRPr="002A00FD">
      <w:rPr>
        <w:b/>
        <w:sz w:val="18"/>
      </w:rPr>
      <w:fldChar w:fldCharType="separate"/>
    </w:r>
    <w:r w:rsidRPr="002A00FD">
      <w:rPr>
        <w:b/>
        <w:noProof/>
        <w:sz w:val="18"/>
      </w:rPr>
      <w:t>3</w:t>
    </w:r>
    <w:r w:rsidRPr="002A00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AE78" w14:textId="77777777" w:rsidR="00467F2C" w:rsidRPr="002A00FD" w:rsidRDefault="002A00FD" w:rsidP="002A00FD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24671FE8" wp14:editId="741C7AA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19433  (</w:t>
    </w:r>
    <w:proofErr w:type="gramEnd"/>
    <w:r>
      <w:rPr>
        <w:sz w:val="20"/>
      </w:rPr>
      <w:t>F)    121219    121219</w:t>
    </w:r>
    <w:r>
      <w:rPr>
        <w:sz w:val="20"/>
      </w:rPr>
      <w:br/>
    </w:r>
    <w:r w:rsidRPr="002A00FD">
      <w:rPr>
        <w:rFonts w:ascii="C39T30Lfz" w:hAnsi="C39T30Lfz"/>
        <w:sz w:val="56"/>
      </w:rPr>
      <w:t></w:t>
    </w:r>
    <w:r w:rsidRPr="002A00FD">
      <w:rPr>
        <w:rFonts w:ascii="C39T30Lfz" w:hAnsi="C39T30Lfz"/>
        <w:sz w:val="56"/>
      </w:rPr>
      <w:t></w:t>
    </w:r>
    <w:r w:rsidRPr="002A00FD">
      <w:rPr>
        <w:rFonts w:ascii="C39T30Lfz" w:hAnsi="C39T30Lfz"/>
        <w:sz w:val="56"/>
      </w:rPr>
      <w:t></w:t>
    </w:r>
    <w:r w:rsidRPr="002A00FD">
      <w:rPr>
        <w:rFonts w:ascii="C39T30Lfz" w:hAnsi="C39T30Lfz"/>
        <w:sz w:val="56"/>
      </w:rPr>
      <w:t></w:t>
    </w:r>
    <w:r w:rsidRPr="002A00FD">
      <w:rPr>
        <w:rFonts w:ascii="C39T30Lfz" w:hAnsi="C39T30Lfz"/>
        <w:sz w:val="56"/>
      </w:rPr>
      <w:t></w:t>
    </w:r>
    <w:r w:rsidRPr="002A00FD">
      <w:rPr>
        <w:rFonts w:ascii="C39T30Lfz" w:hAnsi="C39T30Lfz"/>
        <w:sz w:val="56"/>
      </w:rPr>
      <w:t></w:t>
    </w:r>
    <w:r w:rsidRPr="002A00FD">
      <w:rPr>
        <w:rFonts w:ascii="C39T30Lfz" w:hAnsi="C39T30Lfz"/>
        <w:sz w:val="56"/>
      </w:rPr>
      <w:t></w:t>
    </w:r>
    <w:r w:rsidRPr="002A00FD">
      <w:rPr>
        <w:rFonts w:ascii="C39T30Lfz" w:hAnsi="C39T30Lfz"/>
        <w:sz w:val="56"/>
      </w:rPr>
      <w:t></w:t>
    </w:r>
    <w:r w:rsidRPr="002A00F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4192DD" wp14:editId="039935B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6/Rev.4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4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8AB5" w14:textId="77777777" w:rsidR="00C15681" w:rsidRPr="00D27D5E" w:rsidRDefault="00C1568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CEA94C" w14:textId="77777777" w:rsidR="00C15681" w:rsidRPr="00D171D4" w:rsidRDefault="00C1568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DFC27B5" w14:textId="77777777" w:rsidR="00C15681" w:rsidRPr="00C451B9" w:rsidRDefault="00C15681" w:rsidP="00C451B9">
      <w:pPr>
        <w:spacing w:line="240" w:lineRule="auto"/>
        <w:rPr>
          <w:sz w:val="2"/>
          <w:szCs w:val="2"/>
        </w:rPr>
      </w:pPr>
    </w:p>
  </w:footnote>
  <w:footnote w:id="2">
    <w:p w14:paraId="7498E84F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9151370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28978987" w14:textId="77777777" w:rsidR="00442E31" w:rsidRPr="00442E31" w:rsidRDefault="00591072" w:rsidP="002A00FD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2D82" w14:textId="4AA30DC2" w:rsidR="002A00FD" w:rsidRPr="002A00FD" w:rsidRDefault="007368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E/ECE/324/Rev.1/Add.66/Rev.4/Amend.3</w:t>
    </w:r>
    <w:r>
      <w:fldChar w:fldCharType="end"/>
    </w:r>
    <w:r w:rsidR="002A00F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E/ECE/TRANS/505/Rev.1/Add.66/Rev.4/Amend.3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DB69" w14:textId="2A845AD4" w:rsidR="002A00FD" w:rsidRPr="002A00FD" w:rsidRDefault="0073681F" w:rsidP="002A00F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E/ECE/324/Rev.1/Add.66/Rev.4/Amend.3</w:t>
    </w:r>
    <w:r>
      <w:fldChar w:fldCharType="end"/>
    </w:r>
    <w:r w:rsidR="002A00F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E/ECE/TRANS/505/Rev.1/Add.66/Rev.4/Amend.3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8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00F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191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3681F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1203"/>
    <w:rsid w:val="00A72C35"/>
    <w:rsid w:val="00A752BB"/>
    <w:rsid w:val="00A81F93"/>
    <w:rsid w:val="00A84C86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5681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6A6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242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A73FCA"/>
  <w15:docId w15:val="{D568C20D-A47F-41C1-876E-6404920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2A00FD"/>
    <w:rPr>
      <w:rFonts w:eastAsiaTheme="minorHAnsi"/>
      <w:b/>
      <w:sz w:val="28"/>
      <w:lang w:val="fr-CH"/>
    </w:rPr>
  </w:style>
  <w:style w:type="character" w:customStyle="1" w:styleId="H1GChar">
    <w:name w:val="_ H_1_G Char"/>
    <w:link w:val="H1G"/>
    <w:rsid w:val="002A00FD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E/ECE/324/Rev.1/Add.66/Rev.4/Amend.3</vt:lpstr>
      <vt:lpstr>E/ECE/324/Rev.1/Add.66/Rev.4/Amend.3</vt:lpstr>
    </vt:vector>
  </TitlesOfParts>
  <Company>CSD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E/ECE/324/Rev.1/Add.66/Rev.4/Amend.3</dc:title>
  <dc:creator>Nicolas MORIN</dc:creator>
  <cp:keywords>E/ECE/TRANS/505/Rev.1/Add.66/Rev.4/Amend.3</cp:keywords>
  <cp:lastModifiedBy>Marie-Claude Collet</cp:lastModifiedBy>
  <cp:revision>3</cp:revision>
  <cp:lastPrinted>2019-12-13T09:43:00Z</cp:lastPrinted>
  <dcterms:created xsi:type="dcterms:W3CDTF">2019-12-13T09:42:00Z</dcterms:created>
  <dcterms:modified xsi:type="dcterms:W3CDTF">2019-12-13T09:43:00Z</dcterms:modified>
</cp:coreProperties>
</file>