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64636E" w:rsidRPr="00C54D45" w14:paraId="57FD71C5" w14:textId="77777777" w:rsidTr="00165E82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5A6CFB92" w14:textId="77777777" w:rsidR="0064636E" w:rsidRPr="00C54D45" w:rsidRDefault="0064636E" w:rsidP="003C3936"/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21FBE7EF" w14:textId="49C29A9D" w:rsidR="0064636E" w:rsidRPr="00C54D45" w:rsidRDefault="0064636E" w:rsidP="00C54D45">
            <w:pPr>
              <w:jc w:val="right"/>
            </w:pPr>
            <w:r w:rsidRPr="00C54D45">
              <w:rPr>
                <w:sz w:val="40"/>
              </w:rPr>
              <w:t>E</w:t>
            </w:r>
            <w:r w:rsidRPr="00C54D45">
              <w:t>/ECE/324/</w:t>
            </w:r>
            <w:r w:rsidR="00CD683D" w:rsidRPr="00C54D45">
              <w:t>Rev.1/</w:t>
            </w:r>
            <w:r w:rsidRPr="00C54D45">
              <w:t>Add.</w:t>
            </w:r>
            <w:r w:rsidR="009871E9" w:rsidRPr="00C54D45">
              <w:t>4</w:t>
            </w:r>
            <w:r w:rsidR="00002CD6" w:rsidRPr="00C54D45">
              <w:t>7</w:t>
            </w:r>
            <w:r w:rsidRPr="00C54D45">
              <w:t>/Rev.</w:t>
            </w:r>
            <w:r w:rsidR="0053612C" w:rsidRPr="00C54D45">
              <w:t>12</w:t>
            </w:r>
            <w:r w:rsidRPr="00C54D45">
              <w:t>/</w:t>
            </w:r>
            <w:r w:rsidR="00D623A7" w:rsidRPr="00C54D45">
              <w:t>Amend.</w:t>
            </w:r>
            <w:r w:rsidR="00C54D45" w:rsidRPr="00C54D45">
              <w:t>6</w:t>
            </w:r>
            <w:r w:rsidRPr="00C54D45">
              <w:t>−</w:t>
            </w:r>
            <w:r w:rsidRPr="00C54D45">
              <w:rPr>
                <w:sz w:val="40"/>
              </w:rPr>
              <w:t>E</w:t>
            </w:r>
            <w:r w:rsidRPr="00C54D45">
              <w:t>/ECE/TRANS/505</w:t>
            </w:r>
            <w:r w:rsidR="00841EB5" w:rsidRPr="00C54D45">
              <w:t>/</w:t>
            </w:r>
            <w:r w:rsidR="00CD683D" w:rsidRPr="00C54D45">
              <w:t>Rev.1/</w:t>
            </w:r>
            <w:r w:rsidR="00841EB5" w:rsidRPr="00C54D45">
              <w:t>Add.</w:t>
            </w:r>
            <w:r w:rsidR="009871E9" w:rsidRPr="00C54D45">
              <w:t>4</w:t>
            </w:r>
            <w:r w:rsidR="00002CD6" w:rsidRPr="00C54D45">
              <w:t>7</w:t>
            </w:r>
            <w:r w:rsidR="00841EB5" w:rsidRPr="00C54D45">
              <w:t>/Rev.</w:t>
            </w:r>
            <w:r w:rsidR="009871E9" w:rsidRPr="00C54D45">
              <w:t>1</w:t>
            </w:r>
            <w:r w:rsidR="0053612C" w:rsidRPr="00C54D45">
              <w:t>2</w:t>
            </w:r>
            <w:r w:rsidR="00841EB5" w:rsidRPr="00C54D45">
              <w:t>/Amend.</w:t>
            </w:r>
            <w:r w:rsidR="00C54D45" w:rsidRPr="00C54D45">
              <w:t>6</w:t>
            </w:r>
          </w:p>
        </w:tc>
      </w:tr>
      <w:tr w:rsidR="003C3936" w:rsidRPr="00C54D45" w14:paraId="6F985C55" w14:textId="77777777" w:rsidTr="00A41529">
        <w:trPr>
          <w:cantSplit/>
          <w:trHeight w:hRule="exact" w:val="2413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1028A61" w14:textId="77777777" w:rsidR="003C3936" w:rsidRPr="00C54D45" w:rsidRDefault="003C3936" w:rsidP="003C3936">
            <w:pPr>
              <w:spacing w:before="120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14:paraId="49836FB9" w14:textId="77777777" w:rsidR="003C3936" w:rsidRPr="00C54D45" w:rsidRDefault="003C3936" w:rsidP="003C3936">
            <w:pPr>
              <w:spacing w:before="12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261E6CB" w14:textId="77777777" w:rsidR="003C3936" w:rsidRPr="00C54D45" w:rsidRDefault="003C3936" w:rsidP="003C3936">
            <w:pPr>
              <w:spacing w:before="120"/>
            </w:pPr>
          </w:p>
          <w:p w14:paraId="10DFEABE" w14:textId="77777777" w:rsidR="00D623A7" w:rsidRPr="00C54D45" w:rsidRDefault="00D623A7" w:rsidP="003C3936">
            <w:pPr>
              <w:spacing w:before="120"/>
            </w:pPr>
          </w:p>
          <w:p w14:paraId="3AAF3BDD" w14:textId="528EEFB5" w:rsidR="00C84414" w:rsidRPr="00C54D45" w:rsidRDefault="001D2733" w:rsidP="008F4BE2">
            <w:pPr>
              <w:spacing w:before="120"/>
            </w:pPr>
            <w:r>
              <w:t>10</w:t>
            </w:r>
            <w:r w:rsidR="00515F12">
              <w:t xml:space="preserve"> August</w:t>
            </w:r>
            <w:r w:rsidR="005E2617" w:rsidRPr="00C54D45">
              <w:t xml:space="preserve"> 201</w:t>
            </w:r>
            <w:r w:rsidR="008F4BE2" w:rsidRPr="00C54D45">
              <w:t>8</w:t>
            </w:r>
          </w:p>
        </w:tc>
      </w:tr>
    </w:tbl>
    <w:p w14:paraId="431B1AEB" w14:textId="77777777" w:rsidR="00C711C7" w:rsidRPr="00C54D45" w:rsidRDefault="00C711C7" w:rsidP="00A41529">
      <w:pPr>
        <w:pStyle w:val="HChG"/>
        <w:spacing w:before="240" w:after="120"/>
      </w:pPr>
      <w:r w:rsidRPr="00C54D45">
        <w:tab/>
      </w:r>
      <w:r w:rsidRPr="00C54D45">
        <w:tab/>
      </w:r>
      <w:bookmarkStart w:id="0" w:name="_Toc340666199"/>
      <w:bookmarkStart w:id="1" w:name="_Toc340745062"/>
      <w:r w:rsidRPr="00C54D45">
        <w:t>Agreement</w:t>
      </w:r>
      <w:bookmarkEnd w:id="0"/>
      <w:bookmarkEnd w:id="1"/>
    </w:p>
    <w:p w14:paraId="41F51FD2" w14:textId="4AE894CC" w:rsidR="00A61C62" w:rsidRPr="00C54D45" w:rsidRDefault="00C711C7" w:rsidP="008F4BE2">
      <w:pPr>
        <w:pStyle w:val="H1G"/>
        <w:spacing w:before="240"/>
      </w:pPr>
      <w:r w:rsidRPr="00C54D45">
        <w:rPr>
          <w:rStyle w:val="H1GChar"/>
        </w:rPr>
        <w:tab/>
      </w:r>
      <w:r w:rsidRPr="00C54D45">
        <w:rPr>
          <w:rStyle w:val="H1GChar"/>
        </w:rPr>
        <w:tab/>
      </w:r>
      <w:r w:rsidR="008F4BE2" w:rsidRPr="00C54D45">
        <w:tab/>
      </w:r>
      <w:r w:rsidR="00A61C62" w:rsidRPr="00C54D45">
        <w:t>Concerning the</w:t>
      </w:r>
      <w:r w:rsidR="00A61C62" w:rsidRPr="00C54D45">
        <w:rPr>
          <w:smallCaps/>
        </w:rPr>
        <w:t xml:space="preserve"> </w:t>
      </w:r>
      <w:r w:rsidR="00A61C62" w:rsidRPr="00C54D45">
        <w:t xml:space="preserve">Adoption of Harmonized Technical United Nations Regulations for Wheeled Vehicles, Equipment and Parts which can be Fitted and/or be Used on Wheeled Vehicles and the Conditions for Reciprocal Recognition of Approvals Granted </w:t>
      </w:r>
      <w:proofErr w:type="gramStart"/>
      <w:r w:rsidR="00A61C62" w:rsidRPr="00C54D45">
        <w:t>on the Basis of</w:t>
      </w:r>
      <w:proofErr w:type="gramEnd"/>
      <w:r w:rsidR="00A61C62" w:rsidRPr="00C54D45">
        <w:t xml:space="preserve"> these United Nations Regulations</w:t>
      </w:r>
      <w:r w:rsidR="00A61C62" w:rsidRPr="00C54D45">
        <w:footnoteReference w:customMarkFollows="1" w:id="2"/>
        <w:t>*</w:t>
      </w:r>
    </w:p>
    <w:p w14:paraId="42DCC474" w14:textId="32CB2133" w:rsidR="00A61C62" w:rsidRPr="00C54D45" w:rsidRDefault="00A61C62" w:rsidP="00C711C7">
      <w:pPr>
        <w:pStyle w:val="SingleTxtG"/>
        <w:spacing w:before="120"/>
      </w:pPr>
      <w:r w:rsidRPr="00C54D45">
        <w:t>(Revision 3, including the amendments which entered into force on 14 September 2017)</w:t>
      </w:r>
    </w:p>
    <w:p w14:paraId="23520E79" w14:textId="77777777" w:rsidR="0064636E" w:rsidRPr="00C54D45" w:rsidRDefault="00C711C7" w:rsidP="00B32121">
      <w:pPr>
        <w:pStyle w:val="H1G"/>
        <w:spacing w:before="120"/>
        <w:ind w:left="0" w:right="0" w:firstLine="0"/>
        <w:jc w:val="center"/>
      </w:pPr>
      <w:r w:rsidRPr="00C54D45">
        <w:t>_________</w:t>
      </w:r>
    </w:p>
    <w:p w14:paraId="1E020283" w14:textId="3FC13002" w:rsidR="0064636E" w:rsidRPr="00C54D45" w:rsidRDefault="0064636E" w:rsidP="00A41529">
      <w:pPr>
        <w:pStyle w:val="H1G"/>
        <w:spacing w:before="240" w:after="120"/>
      </w:pPr>
      <w:r w:rsidRPr="00C54D45">
        <w:tab/>
      </w:r>
      <w:r w:rsidRPr="00C54D45">
        <w:tab/>
        <w:t xml:space="preserve">Addendum </w:t>
      </w:r>
      <w:r w:rsidR="009871E9" w:rsidRPr="00C54D45">
        <w:t>4</w:t>
      </w:r>
      <w:r w:rsidR="00002CD6" w:rsidRPr="00C54D45">
        <w:t>7</w:t>
      </w:r>
      <w:r w:rsidRPr="00C54D45">
        <w:t xml:space="preserve"> – </w:t>
      </w:r>
      <w:r w:rsidR="005271A5">
        <w:t xml:space="preserve">UN </w:t>
      </w:r>
      <w:r w:rsidRPr="00C54D45">
        <w:t>Regulation No.</w:t>
      </w:r>
      <w:r w:rsidR="00271A7F" w:rsidRPr="00C54D45">
        <w:t xml:space="preserve"> </w:t>
      </w:r>
      <w:r w:rsidR="009871E9" w:rsidRPr="00C54D45">
        <w:t>4</w:t>
      </w:r>
      <w:r w:rsidR="00002CD6" w:rsidRPr="00C54D45">
        <w:t>8</w:t>
      </w:r>
    </w:p>
    <w:p w14:paraId="4E272B2A" w14:textId="4A0F452A" w:rsidR="0064636E" w:rsidRPr="00C54D45" w:rsidRDefault="0064636E" w:rsidP="00A41529">
      <w:pPr>
        <w:pStyle w:val="H1G"/>
        <w:spacing w:before="240"/>
      </w:pPr>
      <w:r w:rsidRPr="00C54D45">
        <w:tab/>
      </w:r>
      <w:r w:rsidRPr="00C54D45">
        <w:tab/>
        <w:t xml:space="preserve">Revision </w:t>
      </w:r>
      <w:r w:rsidR="009871E9" w:rsidRPr="00C54D45">
        <w:t>1</w:t>
      </w:r>
      <w:r w:rsidR="0053612C" w:rsidRPr="00C54D45">
        <w:t>2</w:t>
      </w:r>
      <w:r w:rsidRPr="00C54D45">
        <w:t xml:space="preserve"> - </w:t>
      </w:r>
      <w:r w:rsidR="00D623A7" w:rsidRPr="00C54D45">
        <w:t>Amendment</w:t>
      </w:r>
      <w:r w:rsidRPr="00C54D45">
        <w:t xml:space="preserve"> </w:t>
      </w:r>
      <w:r w:rsidR="00C54D45" w:rsidRPr="00C54D45">
        <w:t>6</w:t>
      </w:r>
    </w:p>
    <w:p w14:paraId="4FAFC05A" w14:textId="6176A60F" w:rsidR="0064636E" w:rsidRPr="00C54D45" w:rsidRDefault="00D623A7" w:rsidP="0064636E">
      <w:pPr>
        <w:pStyle w:val="SingleTxtG"/>
        <w:spacing w:after="360"/>
        <w:rPr>
          <w:spacing w:val="-2"/>
        </w:rPr>
      </w:pPr>
      <w:r w:rsidRPr="00C54D45">
        <w:rPr>
          <w:spacing w:val="-2"/>
        </w:rPr>
        <w:t xml:space="preserve">Supplement </w:t>
      </w:r>
      <w:r w:rsidR="00C54D45" w:rsidRPr="00C54D45">
        <w:rPr>
          <w:spacing w:val="-2"/>
        </w:rPr>
        <w:t>1</w:t>
      </w:r>
      <w:r w:rsidR="004F533F">
        <w:rPr>
          <w:spacing w:val="-2"/>
        </w:rPr>
        <w:t>0</w:t>
      </w:r>
      <w:r w:rsidRPr="00C54D45">
        <w:rPr>
          <w:spacing w:val="-2"/>
        </w:rPr>
        <w:t xml:space="preserve"> to </w:t>
      </w:r>
      <w:r w:rsidR="00271A7F" w:rsidRPr="00C54D45">
        <w:rPr>
          <w:spacing w:val="-2"/>
        </w:rPr>
        <w:t xml:space="preserve">the </w:t>
      </w:r>
      <w:r w:rsidR="0053612C" w:rsidRPr="00C54D45">
        <w:rPr>
          <w:spacing w:val="-2"/>
        </w:rPr>
        <w:t>06 series of amendments</w:t>
      </w:r>
      <w:r w:rsidR="0064636E" w:rsidRPr="00C54D45">
        <w:rPr>
          <w:spacing w:val="-2"/>
        </w:rPr>
        <w:t xml:space="preserve"> – Date of entry into force: </w:t>
      </w:r>
      <w:r w:rsidR="00C54D45">
        <w:t>19 July</w:t>
      </w:r>
      <w:r w:rsidR="008F4BE2" w:rsidRPr="00C54D45">
        <w:t xml:space="preserve"> 2018</w:t>
      </w:r>
    </w:p>
    <w:p w14:paraId="24730B39" w14:textId="498E00E1" w:rsidR="0064636E" w:rsidRPr="00C54D45" w:rsidRDefault="0064636E" w:rsidP="00A41529">
      <w:pPr>
        <w:pStyle w:val="H1G"/>
        <w:spacing w:before="120" w:after="120" w:line="240" w:lineRule="exact"/>
      </w:pPr>
      <w:r w:rsidRPr="00C54D45">
        <w:tab/>
      </w:r>
      <w:r w:rsidRPr="00C54D45">
        <w:tab/>
      </w:r>
      <w:r w:rsidR="0053612C" w:rsidRPr="00C54D45">
        <w:t xml:space="preserve">Uniform provisions concerning the approval of vehicles </w:t>
      </w:r>
      <w:proofErr w:type="gramStart"/>
      <w:r w:rsidR="0053612C" w:rsidRPr="00C54D45">
        <w:t>with regard to</w:t>
      </w:r>
      <w:proofErr w:type="gramEnd"/>
      <w:r w:rsidR="0053612C" w:rsidRPr="00C54D45">
        <w:t xml:space="preserve"> the installation of lighting and light-signalling devices</w:t>
      </w:r>
    </w:p>
    <w:p w14:paraId="6C824AF8" w14:textId="17D32FD6" w:rsidR="00B32121" w:rsidRPr="00C54D45" w:rsidRDefault="00B32121" w:rsidP="00A41529">
      <w:pPr>
        <w:pStyle w:val="SingleTxtG"/>
        <w:spacing w:after="40"/>
        <w:rPr>
          <w:lang w:eastAsia="en-GB"/>
        </w:rPr>
      </w:pPr>
      <w:r w:rsidRPr="00C54D45">
        <w:rPr>
          <w:spacing w:val="-4"/>
          <w:lang w:eastAsia="en-GB"/>
        </w:rPr>
        <w:t>This document is meant purely as documentation tool. The authentic and legal binding text is:</w:t>
      </w:r>
      <w:r w:rsidRPr="00C54D45">
        <w:rPr>
          <w:lang w:eastAsia="en-GB"/>
        </w:rPr>
        <w:t xml:space="preserve"> </w:t>
      </w:r>
      <w:r w:rsidRPr="00C54D45">
        <w:rPr>
          <w:spacing w:val="-6"/>
          <w:lang w:eastAsia="en-GB"/>
        </w:rPr>
        <w:t>ECE/TRANS/WP.29/201</w:t>
      </w:r>
      <w:r w:rsidR="005E2617" w:rsidRPr="00C54D45">
        <w:rPr>
          <w:spacing w:val="-6"/>
          <w:lang w:eastAsia="en-GB"/>
        </w:rPr>
        <w:t>7</w:t>
      </w:r>
      <w:r w:rsidRPr="00C54D45">
        <w:rPr>
          <w:spacing w:val="-6"/>
          <w:lang w:eastAsia="en-GB"/>
        </w:rPr>
        <w:t>/</w:t>
      </w:r>
      <w:r w:rsidR="00C54D45">
        <w:rPr>
          <w:spacing w:val="-6"/>
          <w:lang w:eastAsia="en-GB"/>
        </w:rPr>
        <w:t xml:space="preserve">110 (as amended by paragraph 67 of the report </w:t>
      </w:r>
      <w:r w:rsidR="00C54D45" w:rsidRPr="00B32121">
        <w:rPr>
          <w:lang w:eastAsia="en-GB"/>
        </w:rPr>
        <w:t>ECE/TRANS/WP.29/</w:t>
      </w:r>
      <w:r w:rsidR="00C54D45">
        <w:rPr>
          <w:lang w:eastAsia="en-GB"/>
        </w:rPr>
        <w:t>1135)</w:t>
      </w:r>
      <w:r w:rsidR="00790FF0">
        <w:rPr>
          <w:lang w:eastAsia="en-GB"/>
        </w:rPr>
        <w:t>.</w:t>
      </w:r>
      <w:bookmarkStart w:id="2" w:name="_GoBack"/>
      <w:bookmarkEnd w:id="2"/>
    </w:p>
    <w:p w14:paraId="0BE7EBB7" w14:textId="30A3D51F" w:rsidR="000D3A4F" w:rsidRPr="00C54D45" w:rsidRDefault="00F55704" w:rsidP="00326BE4">
      <w:pPr>
        <w:suppressAutoHyphens w:val="0"/>
        <w:spacing w:line="240" w:lineRule="auto"/>
        <w:jc w:val="center"/>
        <w:rPr>
          <w:b/>
          <w:sz w:val="24"/>
        </w:rPr>
      </w:pPr>
      <w:r w:rsidRPr="00C54D45">
        <w:rPr>
          <w:b/>
          <w:noProof/>
          <w:sz w:val="24"/>
          <w:lang w:val="en-US"/>
        </w:rPr>
        <w:drawing>
          <wp:anchor distT="0" distB="137160" distL="114300" distR="114300" simplePos="0" relativeHeight="251657728" behindDoc="0" locked="0" layoutInCell="1" allowOverlap="1" wp14:anchorId="1A9092C3" wp14:editId="0C339765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A4F" w:rsidRPr="00C54D45">
        <w:rPr>
          <w:b/>
          <w:sz w:val="24"/>
        </w:rPr>
        <w:t>_________</w:t>
      </w:r>
    </w:p>
    <w:p w14:paraId="485AE9A9" w14:textId="53F5D341" w:rsidR="00A61C62" w:rsidRPr="00C54D45" w:rsidRDefault="000D3A4F" w:rsidP="009871E9">
      <w:pPr>
        <w:suppressAutoHyphens w:val="0"/>
        <w:spacing w:line="240" w:lineRule="auto"/>
        <w:jc w:val="center"/>
        <w:rPr>
          <w:bCs/>
        </w:rPr>
      </w:pPr>
      <w:r w:rsidRPr="00C54D45">
        <w:rPr>
          <w:b/>
          <w:sz w:val="24"/>
        </w:rPr>
        <w:t>UNITED NATIONS</w:t>
      </w:r>
      <w:r w:rsidR="00D5540C" w:rsidRPr="00C54D45">
        <w:br w:type="page"/>
      </w:r>
    </w:p>
    <w:p w14:paraId="6AFA7798" w14:textId="1833C0A2" w:rsidR="00C54D45" w:rsidRDefault="00C54D45" w:rsidP="00C54D45">
      <w:pPr>
        <w:pStyle w:val="SingleTxtG"/>
        <w:ind w:left="2268" w:hanging="1134"/>
        <w:rPr>
          <w:lang w:val="en-US"/>
        </w:rPr>
      </w:pPr>
      <w:r w:rsidRPr="00E1634A">
        <w:rPr>
          <w:i/>
          <w:lang w:val="en-US"/>
        </w:rPr>
        <w:lastRenderedPageBreak/>
        <w:t xml:space="preserve">Paragraph </w:t>
      </w:r>
      <w:r w:rsidRPr="00670F30">
        <w:rPr>
          <w:i/>
          <w:lang w:val="en-US"/>
        </w:rPr>
        <w:t>5.11.1.3.</w:t>
      </w:r>
      <w:r w:rsidR="00515F12">
        <w:rPr>
          <w:i/>
          <w:lang w:val="en-US"/>
        </w:rPr>
        <w:t xml:space="preserve"> </w:t>
      </w:r>
      <w:r w:rsidR="00515F12" w:rsidRPr="00515F12">
        <w:rPr>
          <w:iCs/>
          <w:lang w:val="en-US"/>
        </w:rPr>
        <w:t>shall be</w:t>
      </w:r>
      <w:r w:rsidRPr="00E1634A">
        <w:rPr>
          <w:i/>
          <w:lang w:val="en-US"/>
        </w:rPr>
        <w:t xml:space="preserve"> </w:t>
      </w:r>
      <w:r>
        <w:rPr>
          <w:lang w:val="en-US"/>
        </w:rPr>
        <w:t>delete</w:t>
      </w:r>
      <w:r w:rsidR="00515F12">
        <w:rPr>
          <w:lang w:val="en-US"/>
        </w:rPr>
        <w:t>d</w:t>
      </w:r>
      <w:r>
        <w:rPr>
          <w:lang w:val="en-US"/>
        </w:rPr>
        <w:t>.</w:t>
      </w:r>
    </w:p>
    <w:p w14:paraId="25CAF0E4" w14:textId="1471CD70" w:rsidR="00C54D45" w:rsidRPr="006558E9" w:rsidRDefault="00C54D45" w:rsidP="00515F12">
      <w:pPr>
        <w:pStyle w:val="NormalWeb"/>
        <w:spacing w:before="0" w:beforeAutospacing="0" w:after="120" w:afterAutospacing="0" w:line="240" w:lineRule="atLeast"/>
        <w:ind w:left="2268" w:right="1134" w:hanging="1134"/>
        <w:jc w:val="both"/>
        <w:rPr>
          <w:sz w:val="20"/>
          <w:szCs w:val="20"/>
        </w:rPr>
      </w:pPr>
      <w:r w:rsidRPr="00670F30">
        <w:rPr>
          <w:i/>
          <w:sz w:val="20"/>
          <w:szCs w:val="20"/>
        </w:rPr>
        <w:t>Paragraph 6.2.7.6.</w:t>
      </w:r>
      <w:r>
        <w:rPr>
          <w:sz w:val="20"/>
          <w:szCs w:val="20"/>
        </w:rPr>
        <w:t xml:space="preserve"> </w:t>
      </w:r>
      <w:r w:rsidR="00515F12" w:rsidRPr="00515F12">
        <w:rPr>
          <w:iCs/>
          <w:sz w:val="20"/>
          <w:szCs w:val="20"/>
          <w:lang w:val="en-US"/>
        </w:rPr>
        <w:t>shall be</w:t>
      </w:r>
      <w:r w:rsidR="00515F12" w:rsidRPr="00515F12">
        <w:rPr>
          <w:sz w:val="20"/>
          <w:szCs w:val="20"/>
        </w:rPr>
        <w:t xml:space="preserve"> </w:t>
      </w:r>
      <w:r>
        <w:rPr>
          <w:sz w:val="20"/>
          <w:szCs w:val="20"/>
        </w:rPr>
        <w:t>delete</w:t>
      </w:r>
      <w:r w:rsidR="00515F12">
        <w:rPr>
          <w:sz w:val="20"/>
          <w:szCs w:val="20"/>
        </w:rPr>
        <w:t>d</w:t>
      </w:r>
      <w:r>
        <w:rPr>
          <w:sz w:val="20"/>
          <w:szCs w:val="20"/>
        </w:rPr>
        <w:t>.</w:t>
      </w:r>
    </w:p>
    <w:p w14:paraId="758824C8" w14:textId="77777777" w:rsidR="00C54D45" w:rsidRPr="00670F30" w:rsidRDefault="00C54D45" w:rsidP="00C54D45">
      <w:pPr>
        <w:pStyle w:val="NormalWeb"/>
        <w:spacing w:before="0" w:beforeAutospacing="0" w:after="120" w:afterAutospacing="0" w:line="240" w:lineRule="atLeast"/>
        <w:ind w:left="2268" w:right="1134" w:hanging="1134"/>
        <w:jc w:val="both"/>
        <w:rPr>
          <w:sz w:val="20"/>
          <w:szCs w:val="20"/>
        </w:rPr>
      </w:pPr>
      <w:r w:rsidRPr="00670F30">
        <w:rPr>
          <w:i/>
          <w:sz w:val="20"/>
          <w:szCs w:val="20"/>
        </w:rPr>
        <w:t>Paragraph 6.2.7.6.</w:t>
      </w:r>
      <w:r>
        <w:rPr>
          <w:i/>
          <w:sz w:val="20"/>
          <w:szCs w:val="20"/>
        </w:rPr>
        <w:t>1.</w:t>
      </w:r>
      <w:r w:rsidRPr="00670F30">
        <w:rPr>
          <w:i/>
          <w:sz w:val="20"/>
          <w:szCs w:val="20"/>
        </w:rPr>
        <w:t>,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renumber as 6.2.7.6. and amend to read:</w:t>
      </w:r>
    </w:p>
    <w:p w14:paraId="02F7F137" w14:textId="77777777" w:rsidR="00C54D45" w:rsidRPr="0004235F" w:rsidRDefault="00C54D45" w:rsidP="00C54D45">
      <w:pPr>
        <w:pStyle w:val="NormalWeb"/>
        <w:spacing w:before="0" w:beforeAutospacing="0" w:after="120" w:afterAutospacing="0" w:line="240" w:lineRule="atLeast"/>
        <w:ind w:left="2268" w:right="1134" w:hanging="1134"/>
        <w:jc w:val="both"/>
        <w:rPr>
          <w:sz w:val="20"/>
          <w:szCs w:val="20"/>
        </w:rPr>
      </w:pPr>
      <w:r>
        <w:rPr>
          <w:sz w:val="20"/>
          <w:szCs w:val="20"/>
        </w:rPr>
        <w:t>"</w:t>
      </w:r>
      <w:r w:rsidRPr="0004235F">
        <w:rPr>
          <w:sz w:val="20"/>
          <w:szCs w:val="20"/>
        </w:rPr>
        <w:t>6.2.7.6.</w:t>
      </w:r>
      <w:r w:rsidRPr="0004235F">
        <w:rPr>
          <w:sz w:val="20"/>
          <w:szCs w:val="20"/>
        </w:rPr>
        <w:tab/>
      </w:r>
      <w:r w:rsidRPr="0004235F">
        <w:rPr>
          <w:bCs/>
          <w:sz w:val="20"/>
          <w:szCs w:val="20"/>
        </w:rPr>
        <w:t>The dipped-beam headlamps shall be switched ON and OFF automatically relative to the ambient light conditions (e.g. switch ON during night-time driving conditions, tunnels, etc.) according to the requirements of Annex 13</w:t>
      </w:r>
      <w:r w:rsidRPr="00670F30">
        <w:rPr>
          <w:bCs/>
          <w:sz w:val="20"/>
          <w:szCs w:val="20"/>
        </w:rPr>
        <w:t>."</w:t>
      </w:r>
    </w:p>
    <w:p w14:paraId="7CED7576" w14:textId="6CE2F935" w:rsidR="00C54D45" w:rsidRPr="00670F30" w:rsidRDefault="00C54D45" w:rsidP="00C54D45">
      <w:pPr>
        <w:pStyle w:val="NormalWeb"/>
        <w:spacing w:before="0" w:beforeAutospacing="0" w:after="120" w:afterAutospacing="0" w:line="240" w:lineRule="atLeast"/>
        <w:ind w:left="2268" w:right="1134" w:hanging="1134"/>
        <w:jc w:val="both"/>
        <w:rPr>
          <w:bCs/>
          <w:sz w:val="20"/>
          <w:szCs w:val="20"/>
        </w:rPr>
      </w:pPr>
      <w:r w:rsidRPr="00670F30">
        <w:rPr>
          <w:bCs/>
          <w:i/>
          <w:sz w:val="20"/>
          <w:szCs w:val="20"/>
        </w:rPr>
        <w:t>Paragraphs 6.2.7.6.2., 6.2.7.6.3. and its subparagraphs</w:t>
      </w:r>
      <w:r w:rsidR="00515F12">
        <w:rPr>
          <w:bCs/>
          <w:i/>
          <w:sz w:val="20"/>
          <w:szCs w:val="20"/>
        </w:rPr>
        <w:t xml:space="preserve"> </w:t>
      </w:r>
      <w:r w:rsidR="00515F12" w:rsidRPr="00515F12">
        <w:rPr>
          <w:bCs/>
          <w:iCs/>
          <w:sz w:val="20"/>
          <w:szCs w:val="20"/>
        </w:rPr>
        <w:t>shall be</w:t>
      </w:r>
      <w:r w:rsidRPr="00515F12">
        <w:rPr>
          <w:bCs/>
          <w:iCs/>
          <w:sz w:val="20"/>
          <w:szCs w:val="20"/>
        </w:rPr>
        <w:t xml:space="preserve"> </w:t>
      </w:r>
      <w:r>
        <w:rPr>
          <w:bCs/>
          <w:sz w:val="20"/>
          <w:szCs w:val="20"/>
        </w:rPr>
        <w:t>delete</w:t>
      </w:r>
      <w:r w:rsidR="00515F12">
        <w:rPr>
          <w:bCs/>
          <w:sz w:val="20"/>
          <w:szCs w:val="20"/>
        </w:rPr>
        <w:t>d</w:t>
      </w:r>
      <w:r>
        <w:rPr>
          <w:bCs/>
          <w:sz w:val="20"/>
          <w:szCs w:val="20"/>
        </w:rPr>
        <w:t>.</w:t>
      </w:r>
    </w:p>
    <w:p w14:paraId="3CC02FB3" w14:textId="77777777" w:rsidR="00C54D45" w:rsidRPr="00AC18AD" w:rsidRDefault="00C54D45" w:rsidP="00C54D45">
      <w:pPr>
        <w:autoSpaceDE w:val="0"/>
        <w:autoSpaceDN w:val="0"/>
        <w:adjustRightInd w:val="0"/>
        <w:spacing w:after="120"/>
        <w:ind w:left="1134" w:right="1134"/>
        <w:jc w:val="both"/>
        <w:rPr>
          <w:lang w:val="en-US"/>
        </w:rPr>
      </w:pPr>
      <w:r w:rsidRPr="00AC18AD">
        <w:rPr>
          <w:i/>
          <w:iCs/>
          <w:lang w:val="en-US"/>
        </w:rPr>
        <w:t>Paragraph 6.9.8.</w:t>
      </w:r>
      <w:r w:rsidRPr="00AC18AD">
        <w:rPr>
          <w:lang w:val="en-US"/>
        </w:rPr>
        <w:t>, amend to read:</w:t>
      </w:r>
    </w:p>
    <w:p w14:paraId="33F2ABF0" w14:textId="77777777" w:rsidR="00C54D45" w:rsidRPr="00AC18AD" w:rsidRDefault="00C54D45" w:rsidP="00C54D45">
      <w:pPr>
        <w:autoSpaceDE w:val="0"/>
        <w:autoSpaceDN w:val="0"/>
        <w:adjustRightInd w:val="0"/>
        <w:spacing w:after="120"/>
        <w:ind w:left="1134" w:right="1134"/>
        <w:jc w:val="both"/>
        <w:rPr>
          <w:iCs/>
          <w:lang w:val="en-US"/>
        </w:rPr>
      </w:pPr>
      <w:r>
        <w:rPr>
          <w:iCs/>
          <w:lang w:val="en-US"/>
        </w:rPr>
        <w:t>"</w:t>
      </w:r>
      <w:r w:rsidRPr="00AC18AD">
        <w:rPr>
          <w:iCs/>
          <w:lang w:val="en-US"/>
        </w:rPr>
        <w:t xml:space="preserve">6.9.8. </w:t>
      </w:r>
      <w:r>
        <w:rPr>
          <w:iCs/>
          <w:lang w:val="en-US"/>
        </w:rPr>
        <w:tab/>
      </w:r>
      <w:r w:rsidRPr="00AC18AD">
        <w:rPr>
          <w:iCs/>
          <w:lang w:val="en-US"/>
        </w:rPr>
        <w:t>Tell-tale</w:t>
      </w:r>
    </w:p>
    <w:p w14:paraId="7FBADBB8" w14:textId="77777777" w:rsidR="00C54D45" w:rsidRPr="00AC18AD" w:rsidRDefault="00C54D45" w:rsidP="00C54D45">
      <w:pPr>
        <w:autoSpaceDE w:val="0"/>
        <w:autoSpaceDN w:val="0"/>
        <w:adjustRightInd w:val="0"/>
        <w:spacing w:after="120"/>
        <w:ind w:left="1701" w:right="1134" w:firstLine="567"/>
        <w:jc w:val="both"/>
        <w:rPr>
          <w:lang w:val="en-US"/>
        </w:rPr>
      </w:pPr>
      <w:r w:rsidRPr="00AC18AD">
        <w:rPr>
          <w:lang w:val="en-US"/>
        </w:rPr>
        <w:t xml:space="preserve">Circuit-closed tell-tale mandatory. </w:t>
      </w:r>
    </w:p>
    <w:p w14:paraId="3E8C1143" w14:textId="77777777" w:rsidR="00C54D45" w:rsidRPr="00AC18AD" w:rsidRDefault="00C54D45" w:rsidP="00C54D45">
      <w:pPr>
        <w:autoSpaceDE w:val="0"/>
        <w:autoSpaceDN w:val="0"/>
        <w:adjustRightInd w:val="0"/>
        <w:spacing w:after="120"/>
        <w:ind w:left="2268" w:right="1134"/>
        <w:jc w:val="both"/>
        <w:rPr>
          <w:lang w:val="en-US"/>
        </w:rPr>
      </w:pPr>
      <w:r w:rsidRPr="00AC18AD">
        <w:rPr>
          <w:lang w:val="en-US"/>
        </w:rPr>
        <w:t xml:space="preserve">This tell-tale shall be non-flashing and shall not be required if the instrument panel lighting can only be </w:t>
      </w:r>
      <w:r>
        <w:rPr>
          <w:lang w:val="en-US"/>
        </w:rPr>
        <w:t xml:space="preserve">switched ON </w:t>
      </w:r>
      <w:r w:rsidRPr="00AC18AD">
        <w:rPr>
          <w:lang w:val="en-US"/>
        </w:rPr>
        <w:t xml:space="preserve">simultaneously with the front position lamps. </w:t>
      </w:r>
    </w:p>
    <w:p w14:paraId="1E7F1514" w14:textId="77777777" w:rsidR="00C54D45" w:rsidRPr="006C0BE7" w:rsidRDefault="00C54D45" w:rsidP="00C54D45">
      <w:pPr>
        <w:spacing w:after="120"/>
        <w:ind w:left="2268" w:right="1134"/>
        <w:jc w:val="both"/>
        <w:rPr>
          <w:lang w:val="en-US"/>
        </w:rPr>
      </w:pPr>
      <w:r w:rsidRPr="006C0BE7">
        <w:rPr>
          <w:lang w:val="en-US"/>
        </w:rPr>
        <w:t xml:space="preserve">However, a tell-tale indicating failure is mandatory if required by the component </w:t>
      </w:r>
      <w:r>
        <w:rPr>
          <w:lang w:val="en-US"/>
        </w:rPr>
        <w:t>R</w:t>
      </w:r>
      <w:r w:rsidRPr="006C0BE7">
        <w:rPr>
          <w:lang w:val="en-US"/>
        </w:rPr>
        <w:t>egulation."</w:t>
      </w:r>
    </w:p>
    <w:p w14:paraId="0C585CA9" w14:textId="77777777" w:rsidR="00C54D45" w:rsidRPr="00AC18AD" w:rsidRDefault="00C54D45" w:rsidP="00C54D45">
      <w:pPr>
        <w:autoSpaceDE w:val="0"/>
        <w:autoSpaceDN w:val="0"/>
        <w:adjustRightInd w:val="0"/>
        <w:spacing w:after="120"/>
        <w:ind w:left="1134" w:right="1134"/>
        <w:jc w:val="both"/>
        <w:rPr>
          <w:lang w:val="en-US"/>
        </w:rPr>
      </w:pPr>
      <w:r w:rsidRPr="00AC18AD">
        <w:rPr>
          <w:i/>
          <w:iCs/>
          <w:lang w:val="en-US"/>
        </w:rPr>
        <w:t>Paragraph 6.10.8.</w:t>
      </w:r>
      <w:r w:rsidRPr="00AC18AD">
        <w:rPr>
          <w:lang w:val="en-US"/>
        </w:rPr>
        <w:t>, amend to read:</w:t>
      </w:r>
    </w:p>
    <w:p w14:paraId="34E7824E" w14:textId="77777777" w:rsidR="00C54D45" w:rsidRPr="00AC18AD" w:rsidRDefault="00C54D45" w:rsidP="00C54D45">
      <w:pPr>
        <w:autoSpaceDE w:val="0"/>
        <w:autoSpaceDN w:val="0"/>
        <w:adjustRightInd w:val="0"/>
        <w:spacing w:after="120"/>
        <w:ind w:left="1134" w:right="1134"/>
        <w:jc w:val="both"/>
        <w:rPr>
          <w:iCs/>
          <w:lang w:val="en-US"/>
        </w:rPr>
      </w:pPr>
      <w:r>
        <w:rPr>
          <w:iCs/>
          <w:lang w:val="en-US"/>
        </w:rPr>
        <w:t>"</w:t>
      </w:r>
      <w:r w:rsidRPr="00AC18AD">
        <w:rPr>
          <w:iCs/>
          <w:lang w:val="en-US"/>
        </w:rPr>
        <w:t xml:space="preserve">6.10.8. </w:t>
      </w:r>
      <w:r>
        <w:rPr>
          <w:iCs/>
          <w:lang w:val="en-US"/>
        </w:rPr>
        <w:tab/>
      </w:r>
      <w:r w:rsidRPr="00AC18AD">
        <w:rPr>
          <w:iCs/>
          <w:lang w:val="en-US"/>
        </w:rPr>
        <w:t>Tell-tale</w:t>
      </w:r>
    </w:p>
    <w:p w14:paraId="307ECC0B" w14:textId="77777777" w:rsidR="00C54D45" w:rsidRPr="00AC18AD" w:rsidRDefault="00C54D45" w:rsidP="00C54D45">
      <w:pPr>
        <w:autoSpaceDE w:val="0"/>
        <w:autoSpaceDN w:val="0"/>
        <w:adjustRightInd w:val="0"/>
        <w:spacing w:after="120"/>
        <w:ind w:left="2268" w:right="1134"/>
        <w:jc w:val="both"/>
        <w:rPr>
          <w:lang w:val="en-US"/>
        </w:rPr>
      </w:pPr>
      <w:r w:rsidRPr="00AC18AD">
        <w:rPr>
          <w:lang w:val="en-US"/>
        </w:rPr>
        <w:t>Circuit-closed tell-tale mandatory. It shall be combined with that of the front position lamps.</w:t>
      </w:r>
    </w:p>
    <w:p w14:paraId="0B669672" w14:textId="77777777" w:rsidR="00C54D45" w:rsidRPr="000C183E" w:rsidRDefault="00C54D45" w:rsidP="00C54D45">
      <w:pPr>
        <w:autoSpaceDE w:val="0"/>
        <w:autoSpaceDN w:val="0"/>
        <w:adjustRightInd w:val="0"/>
        <w:spacing w:after="120"/>
        <w:ind w:left="2268" w:right="1134"/>
        <w:jc w:val="both"/>
        <w:rPr>
          <w:lang w:val="en-US"/>
        </w:rPr>
      </w:pPr>
      <w:r w:rsidRPr="006C0BE7">
        <w:rPr>
          <w:lang w:val="en-US"/>
        </w:rPr>
        <w:t xml:space="preserve">However, a tell-tale indicating failure is mandatory if required by the component </w:t>
      </w:r>
      <w:r>
        <w:rPr>
          <w:lang w:val="en-US"/>
        </w:rPr>
        <w:t>R</w:t>
      </w:r>
      <w:r w:rsidRPr="006C0BE7">
        <w:rPr>
          <w:lang w:val="en-US"/>
        </w:rPr>
        <w:t>egulation."</w:t>
      </w:r>
    </w:p>
    <w:p w14:paraId="79A63BB9" w14:textId="623762F2" w:rsidR="00C54D45" w:rsidRPr="00AC18AD" w:rsidRDefault="00C54D45" w:rsidP="00C54D45">
      <w:pPr>
        <w:autoSpaceDE w:val="0"/>
        <w:autoSpaceDN w:val="0"/>
        <w:adjustRightInd w:val="0"/>
        <w:spacing w:after="120"/>
        <w:ind w:left="1134" w:right="1134"/>
        <w:jc w:val="both"/>
        <w:rPr>
          <w:lang w:val="en-US"/>
        </w:rPr>
      </w:pPr>
      <w:r w:rsidRPr="00AC18AD">
        <w:rPr>
          <w:i/>
          <w:iCs/>
          <w:lang w:val="en-US"/>
        </w:rPr>
        <w:t>Paragraph 6.1</w:t>
      </w:r>
      <w:r>
        <w:rPr>
          <w:i/>
          <w:iCs/>
          <w:lang w:val="en-US"/>
        </w:rPr>
        <w:t>9</w:t>
      </w:r>
      <w:r w:rsidRPr="00AC18AD">
        <w:rPr>
          <w:i/>
          <w:iCs/>
          <w:lang w:val="en-US"/>
        </w:rPr>
        <w:t>.</w:t>
      </w:r>
      <w:r w:rsidRPr="00670F30">
        <w:rPr>
          <w:i/>
          <w:lang w:val="en-US"/>
        </w:rPr>
        <w:t>, footnote 14</w:t>
      </w:r>
      <w:r>
        <w:rPr>
          <w:lang w:val="en-US"/>
        </w:rPr>
        <w:t xml:space="preserve"> </w:t>
      </w:r>
      <w:r w:rsidR="00515F12">
        <w:rPr>
          <w:lang w:val="en-US"/>
        </w:rPr>
        <w:t xml:space="preserve">shall be </w:t>
      </w:r>
      <w:r>
        <w:rPr>
          <w:lang w:val="en-US"/>
        </w:rPr>
        <w:t>delete</w:t>
      </w:r>
      <w:r w:rsidR="00515F12">
        <w:rPr>
          <w:lang w:val="en-US"/>
        </w:rPr>
        <w:t>d</w:t>
      </w:r>
      <w:r>
        <w:rPr>
          <w:lang w:val="en-US"/>
        </w:rPr>
        <w:t xml:space="preserve">. </w:t>
      </w:r>
    </w:p>
    <w:p w14:paraId="794E1DC4" w14:textId="77777777" w:rsidR="00C54D45" w:rsidRDefault="00C54D45" w:rsidP="00C54D45">
      <w:pPr>
        <w:pStyle w:val="NormalWeb"/>
        <w:spacing w:before="0" w:beforeAutospacing="0" w:after="120" w:afterAutospacing="0" w:line="240" w:lineRule="atLeast"/>
        <w:ind w:left="2268" w:right="1134" w:hanging="1134"/>
        <w:jc w:val="both"/>
        <w:rPr>
          <w:sz w:val="20"/>
          <w:szCs w:val="20"/>
        </w:rPr>
      </w:pPr>
      <w:r w:rsidRPr="00E55FB6">
        <w:rPr>
          <w:i/>
          <w:sz w:val="20"/>
          <w:szCs w:val="20"/>
        </w:rPr>
        <w:t>Paragraph 6.19.7.4.,</w:t>
      </w:r>
      <w:r>
        <w:rPr>
          <w:sz w:val="20"/>
          <w:szCs w:val="20"/>
        </w:rPr>
        <w:t xml:space="preserve"> amend to read:</w:t>
      </w:r>
    </w:p>
    <w:p w14:paraId="44D8E841" w14:textId="77777777" w:rsidR="00C54D45" w:rsidRPr="0004235F" w:rsidRDefault="00C54D45" w:rsidP="00C54D45">
      <w:pPr>
        <w:pStyle w:val="NormalWeb"/>
        <w:spacing w:before="0" w:beforeAutospacing="0" w:after="120" w:afterAutospacing="0" w:line="240" w:lineRule="atLeast"/>
        <w:ind w:left="2268" w:right="1134" w:hanging="1134"/>
        <w:jc w:val="both"/>
        <w:rPr>
          <w:strike/>
          <w:sz w:val="20"/>
          <w:szCs w:val="20"/>
        </w:rPr>
      </w:pPr>
      <w:r>
        <w:rPr>
          <w:sz w:val="20"/>
          <w:szCs w:val="20"/>
        </w:rPr>
        <w:t>"</w:t>
      </w:r>
      <w:r w:rsidRPr="0004235F">
        <w:rPr>
          <w:sz w:val="20"/>
          <w:szCs w:val="20"/>
        </w:rPr>
        <w:t>6.19.7.4.</w:t>
      </w:r>
      <w:r w:rsidRPr="0004235F">
        <w:rPr>
          <w:sz w:val="20"/>
          <w:szCs w:val="20"/>
        </w:rPr>
        <w:tab/>
        <w:t>The lamps referred to in paragraph 5.11. may be switched ON when the daytime running lamps are switched ON</w:t>
      </w:r>
      <w:r>
        <w:rPr>
          <w:sz w:val="20"/>
          <w:szCs w:val="20"/>
        </w:rPr>
        <w:t>."</w:t>
      </w:r>
    </w:p>
    <w:p w14:paraId="26D13658" w14:textId="78896997" w:rsidR="00CD683D" w:rsidRPr="00C54D45" w:rsidRDefault="00C54D45" w:rsidP="00C54D45">
      <w:pPr>
        <w:spacing w:before="240"/>
        <w:ind w:left="1134" w:right="1134"/>
        <w:jc w:val="center"/>
        <w:rPr>
          <w:u w:val="single"/>
        </w:rPr>
      </w:pPr>
      <w:r w:rsidRPr="006132BE">
        <w:rPr>
          <w:u w:val="single"/>
        </w:rPr>
        <w:tab/>
      </w:r>
      <w:r w:rsidRPr="006132BE">
        <w:rPr>
          <w:u w:val="single"/>
        </w:rPr>
        <w:tab/>
      </w:r>
      <w:r w:rsidRPr="006132BE">
        <w:rPr>
          <w:u w:val="single"/>
        </w:rPr>
        <w:tab/>
      </w:r>
    </w:p>
    <w:sectPr w:rsidR="00CD683D" w:rsidRPr="00C54D45" w:rsidSect="00CD68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notePr>
        <w:numRestart w:val="eachSect"/>
      </w:footnotePr>
      <w:endnotePr>
        <w:numFmt w:val="decimal"/>
      </w:endnotePr>
      <w:type w:val="continuous"/>
      <w:pgSz w:w="11907" w:h="16840" w:code="9"/>
      <w:pgMar w:top="1843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4B5D94" w14:textId="77777777" w:rsidR="00E53330" w:rsidRDefault="00E53330"/>
  </w:endnote>
  <w:endnote w:type="continuationSeparator" w:id="0">
    <w:p w14:paraId="5FDF1A6D" w14:textId="77777777" w:rsidR="00E53330" w:rsidRDefault="00E53330"/>
  </w:endnote>
  <w:endnote w:type="continuationNotice" w:id="1">
    <w:p w14:paraId="30142910" w14:textId="77777777" w:rsidR="00E53330" w:rsidRDefault="00E533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F0473" w14:textId="535ABA12" w:rsidR="00B701B3" w:rsidRPr="00D623A7" w:rsidRDefault="00B701B3">
    <w:pPr>
      <w:pStyle w:val="Footer"/>
      <w:rPr>
        <w:b/>
        <w:sz w:val="18"/>
        <w:szCs w:val="18"/>
      </w:rPr>
    </w:pPr>
    <w:r w:rsidRPr="00D623A7">
      <w:rPr>
        <w:b/>
        <w:sz w:val="18"/>
        <w:szCs w:val="18"/>
      </w:rPr>
      <w:fldChar w:fldCharType="begin"/>
    </w:r>
    <w:r w:rsidRPr="00D623A7">
      <w:rPr>
        <w:b/>
        <w:sz w:val="18"/>
        <w:szCs w:val="18"/>
      </w:rPr>
      <w:instrText xml:space="preserve"> PAGE   \* MERGEFORMAT </w:instrText>
    </w:r>
    <w:r w:rsidRPr="00D623A7">
      <w:rPr>
        <w:b/>
        <w:sz w:val="18"/>
        <w:szCs w:val="18"/>
      </w:rPr>
      <w:fldChar w:fldCharType="separate"/>
    </w:r>
    <w:r w:rsidR="005271A5">
      <w:rPr>
        <w:b/>
        <w:noProof/>
        <w:sz w:val="18"/>
        <w:szCs w:val="18"/>
      </w:rPr>
      <w:t>2</w:t>
    </w:r>
    <w:r w:rsidRPr="00D623A7">
      <w:rPr>
        <w:b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9877D" w14:textId="321D4152" w:rsidR="00B701B3" w:rsidRPr="00776D12" w:rsidRDefault="00B701B3" w:rsidP="00776D12">
    <w:pPr>
      <w:pStyle w:val="Footer"/>
      <w:jc w:val="right"/>
      <w:rPr>
        <w:b/>
        <w:sz w:val="18"/>
        <w:szCs w:val="18"/>
      </w:rPr>
    </w:pPr>
    <w:r w:rsidRPr="00776D12">
      <w:rPr>
        <w:b/>
        <w:sz w:val="18"/>
        <w:szCs w:val="18"/>
      </w:rPr>
      <w:fldChar w:fldCharType="begin"/>
    </w:r>
    <w:r w:rsidRPr="00776D12">
      <w:rPr>
        <w:b/>
        <w:sz w:val="18"/>
        <w:szCs w:val="18"/>
      </w:rPr>
      <w:instrText xml:space="preserve"> PAGE   \* MERGEFORMAT </w:instrText>
    </w:r>
    <w:r w:rsidRPr="00776D12">
      <w:rPr>
        <w:b/>
        <w:sz w:val="18"/>
        <w:szCs w:val="18"/>
      </w:rPr>
      <w:fldChar w:fldCharType="separate"/>
    </w:r>
    <w:r w:rsidR="0053612C">
      <w:rPr>
        <w:b/>
        <w:noProof/>
        <w:sz w:val="18"/>
        <w:szCs w:val="18"/>
      </w:rPr>
      <w:t>3</w:t>
    </w:r>
    <w:r w:rsidRPr="00776D12">
      <w:rPr>
        <w:b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13D869" w14:textId="77777777" w:rsidR="00E53330" w:rsidRPr="000B175B" w:rsidRDefault="00E53330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A85D0CF" w14:textId="77777777" w:rsidR="00E53330" w:rsidRPr="00FC68B7" w:rsidRDefault="00E53330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5C7DD35" w14:textId="77777777" w:rsidR="00E53330" w:rsidRDefault="00E53330"/>
  </w:footnote>
  <w:footnote w:id="2">
    <w:p w14:paraId="14BF8793" w14:textId="77777777" w:rsidR="00A61C62" w:rsidRDefault="00A61C62" w:rsidP="00A61C62">
      <w:pPr>
        <w:pStyle w:val="FootnoteText"/>
      </w:pPr>
      <w:r>
        <w:tab/>
      </w:r>
      <w:r>
        <w:rPr>
          <w:rStyle w:val="FootnoteReference"/>
          <w:sz w:val="20"/>
        </w:rPr>
        <w:t>*</w:t>
      </w:r>
      <w:r>
        <w:rPr>
          <w:sz w:val="20"/>
        </w:rPr>
        <w:tab/>
      </w:r>
      <w:r>
        <w:t>Former titles of the Agreement:</w:t>
      </w:r>
    </w:p>
    <w:p w14:paraId="12C0DCA9" w14:textId="77777777" w:rsidR="00A61C62" w:rsidRDefault="00A61C62" w:rsidP="00A61C62">
      <w:pPr>
        <w:pStyle w:val="FootnoteText"/>
        <w:rPr>
          <w:sz w:val="20"/>
        </w:rPr>
      </w:pPr>
      <w:r>
        <w:tab/>
      </w:r>
      <w:r>
        <w:tab/>
      </w:r>
      <w:r>
        <w:rPr>
          <w:spacing w:val="-4"/>
        </w:rPr>
        <w:t>Agreement concerning the Adoption of Uniform Conditions of Approval and Reciprocal Recognition of Approval for Motor Vehicle Equipment and Parts, done at Geneva on 20 March 1958 (original version);</w:t>
      </w:r>
    </w:p>
    <w:p w14:paraId="0BDDF319" w14:textId="77777777" w:rsidR="00A61C62" w:rsidRDefault="00A61C62" w:rsidP="00A61C62">
      <w:pPr>
        <w:pStyle w:val="FootnoteText"/>
      </w:pPr>
      <w:r>
        <w:tab/>
      </w:r>
      <w:r>
        <w:tab/>
        <w:t xml:space="preserve">Agreement concerning the Adoption of Uniform Technical Prescriptions for Wheeled Vehicles, Equipment and Parts which can be Fitted and/or be Used on Wheeled Vehicles and the Conditions for Reciprocal Recognition of Approvals Granted </w:t>
      </w:r>
      <w:proofErr w:type="gramStart"/>
      <w:r>
        <w:t>on the Basis of</w:t>
      </w:r>
      <w:proofErr w:type="gramEnd"/>
      <w:r>
        <w:t xml:space="preserve"> these Prescriptions, done at Geneva on 5 October 1995 (Revision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10B60" w14:textId="544D3474" w:rsidR="00B701B3" w:rsidRDefault="00B701B3">
    <w:pPr>
      <w:pStyle w:val="Header"/>
    </w:pPr>
    <w:r w:rsidRPr="00D623A7">
      <w:t>E/ECE/324</w:t>
    </w:r>
    <w:r w:rsidR="00CD683D">
      <w:t>/</w:t>
    </w:r>
    <w:r w:rsidR="00CD683D" w:rsidRPr="00841EB5">
      <w:t>Rev.</w:t>
    </w:r>
    <w:r w:rsidR="00CD683D">
      <w:t>1</w:t>
    </w:r>
    <w:r w:rsidR="00CD683D" w:rsidRPr="00841EB5">
      <w:t>/</w:t>
    </w:r>
    <w:r w:rsidRPr="00841EB5">
      <w:t>Add.</w:t>
    </w:r>
    <w:r w:rsidR="009871E9">
      <w:t>4</w:t>
    </w:r>
    <w:r w:rsidR="00002CD6">
      <w:t>7</w:t>
    </w:r>
    <w:r w:rsidRPr="00841EB5">
      <w:t>/Rev.</w:t>
    </w:r>
    <w:r w:rsidR="0053612C">
      <w:t>12</w:t>
    </w:r>
    <w:r w:rsidRPr="00841EB5">
      <w:t>/Amend.</w:t>
    </w:r>
    <w:r w:rsidR="00C54D45">
      <w:t>6</w:t>
    </w:r>
    <w:r>
      <w:br/>
    </w:r>
    <w:r w:rsidRPr="00D623A7">
      <w:t>E/ECE/TRANS/505</w:t>
    </w:r>
    <w:r w:rsidR="00CD683D">
      <w:t>/</w:t>
    </w:r>
    <w:r w:rsidR="00CD683D" w:rsidRPr="00841EB5">
      <w:t>Rev.</w:t>
    </w:r>
    <w:r w:rsidR="00CD683D">
      <w:t>1</w:t>
    </w:r>
    <w:r w:rsidR="00CD683D" w:rsidRPr="00841EB5">
      <w:t>/</w:t>
    </w:r>
    <w:r w:rsidR="009871E9" w:rsidRPr="00841EB5">
      <w:t>Add.</w:t>
    </w:r>
    <w:r w:rsidR="009871E9">
      <w:t>47</w:t>
    </w:r>
    <w:r w:rsidR="009871E9" w:rsidRPr="00841EB5">
      <w:t>/Rev.</w:t>
    </w:r>
    <w:r w:rsidR="0053612C">
      <w:t>12</w:t>
    </w:r>
    <w:r w:rsidR="009871E9" w:rsidRPr="00841EB5">
      <w:t>/Amend.</w:t>
    </w:r>
    <w:r w:rsidR="00C54D45">
      <w:t>6</w:t>
    </w:r>
  </w:p>
  <w:p w14:paraId="30CE593D" w14:textId="77777777" w:rsidR="00BF4A36" w:rsidRPr="00BF4A36" w:rsidRDefault="00BF4A36" w:rsidP="00BF4A3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F837B" w14:textId="52608A9B" w:rsidR="00B701B3" w:rsidRDefault="000E12E4" w:rsidP="00776D12">
    <w:pPr>
      <w:pStyle w:val="Header"/>
      <w:jc w:val="right"/>
    </w:pPr>
    <w:r w:rsidRPr="00D623A7">
      <w:t>E/ECE/324</w:t>
    </w:r>
    <w:r>
      <w:t>/</w:t>
    </w:r>
    <w:r w:rsidRPr="00841EB5">
      <w:t>Rev.</w:t>
    </w:r>
    <w:r>
      <w:t>1</w:t>
    </w:r>
    <w:r w:rsidRPr="00841EB5">
      <w:t>/</w:t>
    </w:r>
    <w:r w:rsidR="009871E9" w:rsidRPr="00841EB5">
      <w:t>Add.</w:t>
    </w:r>
    <w:r w:rsidR="009871E9">
      <w:t>47</w:t>
    </w:r>
    <w:r w:rsidR="009871E9" w:rsidRPr="00841EB5">
      <w:t>/Rev.</w:t>
    </w:r>
    <w:r w:rsidR="0053612C">
      <w:t>12</w:t>
    </w:r>
    <w:r w:rsidR="009871E9" w:rsidRPr="00841EB5">
      <w:t>/Amend.</w:t>
    </w:r>
    <w:r w:rsidR="009871E9">
      <w:t>5</w:t>
    </w:r>
    <w:r>
      <w:br/>
    </w:r>
    <w:r w:rsidRPr="00D623A7">
      <w:t>E/ECE/TRANS/505</w:t>
    </w:r>
    <w:r>
      <w:t>/</w:t>
    </w:r>
    <w:r w:rsidRPr="00841EB5">
      <w:t>Rev.</w:t>
    </w:r>
    <w:r>
      <w:t>1</w:t>
    </w:r>
    <w:r w:rsidRPr="00841EB5">
      <w:t>/</w:t>
    </w:r>
    <w:r w:rsidR="009871E9" w:rsidRPr="00841EB5">
      <w:t>Add.</w:t>
    </w:r>
    <w:r w:rsidR="009871E9">
      <w:t>47</w:t>
    </w:r>
    <w:r w:rsidR="009871E9" w:rsidRPr="00841EB5">
      <w:t>/Rev.</w:t>
    </w:r>
    <w:r w:rsidR="0053612C">
      <w:t>12</w:t>
    </w:r>
    <w:r w:rsidR="009871E9" w:rsidRPr="00841EB5">
      <w:t>/Amend.</w:t>
    </w:r>
    <w:r w:rsidR="009871E9">
      <w:t>5</w:t>
    </w:r>
  </w:p>
  <w:p w14:paraId="4823CE24" w14:textId="77777777" w:rsidR="00BF4A36" w:rsidRPr="00BF4A36" w:rsidRDefault="00BF4A36" w:rsidP="00BF4A3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09880" w14:textId="77777777" w:rsidR="00D5540C" w:rsidRDefault="00D5540C" w:rsidP="008518D5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D56D1C"/>
    <w:multiLevelType w:val="hybridMultilevel"/>
    <w:tmpl w:val="574A2EA8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4B856660"/>
    <w:multiLevelType w:val="hybridMultilevel"/>
    <w:tmpl w:val="73DACDEC"/>
    <w:lvl w:ilvl="0" w:tplc="AC604F7A">
      <w:start w:val="1"/>
      <w:numFmt w:val="decimal"/>
      <w:lvlText w:val="%1."/>
      <w:lvlJc w:val="left"/>
      <w:pPr>
        <w:ind w:left="1710" w:hanging="576"/>
      </w:pPr>
    </w:lvl>
    <w:lvl w:ilvl="1" w:tplc="04070019">
      <w:start w:val="1"/>
      <w:numFmt w:val="lowerLetter"/>
      <w:lvlText w:val="%2."/>
      <w:lvlJc w:val="left"/>
      <w:pPr>
        <w:ind w:left="2214" w:hanging="360"/>
      </w:pPr>
    </w:lvl>
    <w:lvl w:ilvl="2" w:tplc="0407001B">
      <w:start w:val="1"/>
      <w:numFmt w:val="lowerRoman"/>
      <w:lvlText w:val="%3."/>
      <w:lvlJc w:val="right"/>
      <w:pPr>
        <w:ind w:left="2934" w:hanging="180"/>
      </w:pPr>
    </w:lvl>
    <w:lvl w:ilvl="3" w:tplc="0407000F">
      <w:start w:val="1"/>
      <w:numFmt w:val="decimal"/>
      <w:lvlText w:val="%4."/>
      <w:lvlJc w:val="left"/>
      <w:pPr>
        <w:ind w:left="3654" w:hanging="360"/>
      </w:pPr>
    </w:lvl>
    <w:lvl w:ilvl="4" w:tplc="04070019">
      <w:start w:val="1"/>
      <w:numFmt w:val="lowerLetter"/>
      <w:lvlText w:val="%5."/>
      <w:lvlJc w:val="left"/>
      <w:pPr>
        <w:ind w:left="4374" w:hanging="360"/>
      </w:pPr>
    </w:lvl>
    <w:lvl w:ilvl="5" w:tplc="0407001B">
      <w:start w:val="1"/>
      <w:numFmt w:val="lowerRoman"/>
      <w:lvlText w:val="%6."/>
      <w:lvlJc w:val="right"/>
      <w:pPr>
        <w:ind w:left="5094" w:hanging="180"/>
      </w:pPr>
    </w:lvl>
    <w:lvl w:ilvl="6" w:tplc="0407000F">
      <w:start w:val="1"/>
      <w:numFmt w:val="decimal"/>
      <w:lvlText w:val="%7."/>
      <w:lvlJc w:val="left"/>
      <w:pPr>
        <w:ind w:left="5814" w:hanging="360"/>
      </w:pPr>
    </w:lvl>
    <w:lvl w:ilvl="7" w:tplc="04070019">
      <w:start w:val="1"/>
      <w:numFmt w:val="lowerLetter"/>
      <w:lvlText w:val="%8."/>
      <w:lvlJc w:val="left"/>
      <w:pPr>
        <w:ind w:left="6534" w:hanging="360"/>
      </w:pPr>
    </w:lvl>
    <w:lvl w:ilvl="8" w:tplc="0407001B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61E276E0"/>
    <w:multiLevelType w:val="hybridMultilevel"/>
    <w:tmpl w:val="A73AFFC4"/>
    <w:lvl w:ilvl="0" w:tplc="04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096222"/>
    <w:multiLevelType w:val="hybridMultilevel"/>
    <w:tmpl w:val="E0FEF3D2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fr-CH" w:vendorID="64" w:dllVersion="6" w:nlCheck="1" w:checkStyle="0"/>
  <w:activeWritingStyle w:appName="MSWord" w:lang="ru-RU" w:vendorID="64" w:dllVersion="6" w:nlCheck="1" w:checkStyle="0"/>
  <w:activeWritingStyle w:appName="MSWord" w:lang="fr-FR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330"/>
    <w:rsid w:val="00002CD6"/>
    <w:rsid w:val="00050F6B"/>
    <w:rsid w:val="00072C8C"/>
    <w:rsid w:val="00086287"/>
    <w:rsid w:val="000931C0"/>
    <w:rsid w:val="000B175B"/>
    <w:rsid w:val="000B3A0F"/>
    <w:rsid w:val="000D3A4F"/>
    <w:rsid w:val="000D7944"/>
    <w:rsid w:val="000E0415"/>
    <w:rsid w:val="000E12E4"/>
    <w:rsid w:val="001220B8"/>
    <w:rsid w:val="00134B40"/>
    <w:rsid w:val="001352D9"/>
    <w:rsid w:val="00165E82"/>
    <w:rsid w:val="001B4B04"/>
    <w:rsid w:val="001C6663"/>
    <w:rsid w:val="001C7895"/>
    <w:rsid w:val="001D26DF"/>
    <w:rsid w:val="001D2733"/>
    <w:rsid w:val="00211E0B"/>
    <w:rsid w:val="002405A7"/>
    <w:rsid w:val="00263238"/>
    <w:rsid w:val="00271A7F"/>
    <w:rsid w:val="00277F0D"/>
    <w:rsid w:val="00297181"/>
    <w:rsid w:val="002A1775"/>
    <w:rsid w:val="002A1E3A"/>
    <w:rsid w:val="002A32FA"/>
    <w:rsid w:val="003016B3"/>
    <w:rsid w:val="003107FA"/>
    <w:rsid w:val="00312E48"/>
    <w:rsid w:val="003229D8"/>
    <w:rsid w:val="00326BE4"/>
    <w:rsid w:val="0033745A"/>
    <w:rsid w:val="003852F5"/>
    <w:rsid w:val="0039277A"/>
    <w:rsid w:val="003972E0"/>
    <w:rsid w:val="003C2CC4"/>
    <w:rsid w:val="003C3936"/>
    <w:rsid w:val="003D4B23"/>
    <w:rsid w:val="003F1ED3"/>
    <w:rsid w:val="004325CB"/>
    <w:rsid w:val="00440758"/>
    <w:rsid w:val="00445C26"/>
    <w:rsid w:val="00446DE4"/>
    <w:rsid w:val="004A41CA"/>
    <w:rsid w:val="004E3FEB"/>
    <w:rsid w:val="004F533F"/>
    <w:rsid w:val="00503228"/>
    <w:rsid w:val="00505384"/>
    <w:rsid w:val="00515F12"/>
    <w:rsid w:val="005271A5"/>
    <w:rsid w:val="0053612C"/>
    <w:rsid w:val="005420F2"/>
    <w:rsid w:val="005427D1"/>
    <w:rsid w:val="0054561B"/>
    <w:rsid w:val="00582B38"/>
    <w:rsid w:val="00582F8B"/>
    <w:rsid w:val="005A4FB3"/>
    <w:rsid w:val="005B3DB3"/>
    <w:rsid w:val="005E1409"/>
    <w:rsid w:val="005E2617"/>
    <w:rsid w:val="00611FC4"/>
    <w:rsid w:val="006176FB"/>
    <w:rsid w:val="00627ED0"/>
    <w:rsid w:val="00640B26"/>
    <w:rsid w:val="0064636E"/>
    <w:rsid w:val="00665595"/>
    <w:rsid w:val="0069341E"/>
    <w:rsid w:val="00694209"/>
    <w:rsid w:val="006A67EF"/>
    <w:rsid w:val="006A7392"/>
    <w:rsid w:val="006E564B"/>
    <w:rsid w:val="006E670E"/>
    <w:rsid w:val="00713BD8"/>
    <w:rsid w:val="0072632A"/>
    <w:rsid w:val="00743CD6"/>
    <w:rsid w:val="00750602"/>
    <w:rsid w:val="00776D12"/>
    <w:rsid w:val="00790FF0"/>
    <w:rsid w:val="007B6BA5"/>
    <w:rsid w:val="007C3390"/>
    <w:rsid w:val="007C4F4B"/>
    <w:rsid w:val="007F0B83"/>
    <w:rsid w:val="007F6611"/>
    <w:rsid w:val="008175E9"/>
    <w:rsid w:val="008242D7"/>
    <w:rsid w:val="00827E05"/>
    <w:rsid w:val="008311A3"/>
    <w:rsid w:val="00841EB5"/>
    <w:rsid w:val="008512A4"/>
    <w:rsid w:val="008518D5"/>
    <w:rsid w:val="00871FD5"/>
    <w:rsid w:val="008979B1"/>
    <w:rsid w:val="008A6B25"/>
    <w:rsid w:val="008A6C4F"/>
    <w:rsid w:val="008C2CA5"/>
    <w:rsid w:val="008C3804"/>
    <w:rsid w:val="008E0E46"/>
    <w:rsid w:val="008F4BE2"/>
    <w:rsid w:val="00907AD2"/>
    <w:rsid w:val="00963CBA"/>
    <w:rsid w:val="00974A8D"/>
    <w:rsid w:val="009871E9"/>
    <w:rsid w:val="00991261"/>
    <w:rsid w:val="009F3A17"/>
    <w:rsid w:val="00A1427D"/>
    <w:rsid w:val="00A41529"/>
    <w:rsid w:val="00A569D6"/>
    <w:rsid w:val="00A61C62"/>
    <w:rsid w:val="00A72F22"/>
    <w:rsid w:val="00A748A6"/>
    <w:rsid w:val="00A85956"/>
    <w:rsid w:val="00A879A4"/>
    <w:rsid w:val="00B30179"/>
    <w:rsid w:val="00B32121"/>
    <w:rsid w:val="00B33EC0"/>
    <w:rsid w:val="00B701B3"/>
    <w:rsid w:val="00B81E12"/>
    <w:rsid w:val="00BC2683"/>
    <w:rsid w:val="00BC358D"/>
    <w:rsid w:val="00BC74E9"/>
    <w:rsid w:val="00BD2146"/>
    <w:rsid w:val="00BD538F"/>
    <w:rsid w:val="00BE4F74"/>
    <w:rsid w:val="00BE618E"/>
    <w:rsid w:val="00BF4A36"/>
    <w:rsid w:val="00C17699"/>
    <w:rsid w:val="00C378EB"/>
    <w:rsid w:val="00C41A28"/>
    <w:rsid w:val="00C463DD"/>
    <w:rsid w:val="00C54D45"/>
    <w:rsid w:val="00C711C7"/>
    <w:rsid w:val="00C71A58"/>
    <w:rsid w:val="00C745C3"/>
    <w:rsid w:val="00C84414"/>
    <w:rsid w:val="00CD683D"/>
    <w:rsid w:val="00CE4A8F"/>
    <w:rsid w:val="00CE5E33"/>
    <w:rsid w:val="00D2031B"/>
    <w:rsid w:val="00D25FE2"/>
    <w:rsid w:val="00D277C6"/>
    <w:rsid w:val="00D317BB"/>
    <w:rsid w:val="00D43252"/>
    <w:rsid w:val="00D44CED"/>
    <w:rsid w:val="00D5540C"/>
    <w:rsid w:val="00D623A7"/>
    <w:rsid w:val="00D6614F"/>
    <w:rsid w:val="00D978C6"/>
    <w:rsid w:val="00DA67AD"/>
    <w:rsid w:val="00DB5D0F"/>
    <w:rsid w:val="00DB666E"/>
    <w:rsid w:val="00DC3F07"/>
    <w:rsid w:val="00DF12F7"/>
    <w:rsid w:val="00DF3A2D"/>
    <w:rsid w:val="00E02C81"/>
    <w:rsid w:val="00E130AB"/>
    <w:rsid w:val="00E506F0"/>
    <w:rsid w:val="00E53330"/>
    <w:rsid w:val="00E7260F"/>
    <w:rsid w:val="00E87921"/>
    <w:rsid w:val="00E96630"/>
    <w:rsid w:val="00EA0ED6"/>
    <w:rsid w:val="00EA264E"/>
    <w:rsid w:val="00ED7A2A"/>
    <w:rsid w:val="00EF1D7F"/>
    <w:rsid w:val="00F53EDA"/>
    <w:rsid w:val="00F55704"/>
    <w:rsid w:val="00F7753D"/>
    <w:rsid w:val="00F85F34"/>
    <w:rsid w:val="00FA06F7"/>
    <w:rsid w:val="00FB171A"/>
    <w:rsid w:val="00FC68B7"/>
    <w:rsid w:val="00FD7BF6"/>
    <w:rsid w:val="00FE49BF"/>
    <w:rsid w:val="00FF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46B0A858"/>
  <w15:docId w15:val="{31FFB701-ADE8-4EE5-A618-06C1B409F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711C7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,h1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uiPriority w:val="99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"/>
    <w:basedOn w:val="Normal"/>
    <w:link w:val="FootnoteTextChar"/>
    <w:uiPriority w:val="99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rsid w:val="00C711C7"/>
    <w:rPr>
      <w:lang w:eastAsia="en-US"/>
    </w:rPr>
  </w:style>
  <w:style w:type="character" w:customStyle="1" w:styleId="FootnoteTextChar">
    <w:name w:val="Footnote Text Char"/>
    <w:aliases w:val="5_G Char,PP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link w:val="paraChar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character" w:customStyle="1" w:styleId="FooterChar">
    <w:name w:val="Footer Char"/>
    <w:aliases w:val="3_G Char"/>
    <w:link w:val="Footer"/>
    <w:uiPriority w:val="99"/>
    <w:rsid w:val="00D623A7"/>
    <w:rPr>
      <w:sz w:val="16"/>
      <w:lang w:eastAsia="en-US"/>
    </w:rPr>
  </w:style>
  <w:style w:type="character" w:styleId="CommentReference">
    <w:name w:val="annotation reference"/>
    <w:rsid w:val="00B701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01B3"/>
  </w:style>
  <w:style w:type="character" w:customStyle="1" w:styleId="CommentTextChar">
    <w:name w:val="Comment Text Char"/>
    <w:link w:val="CommentText"/>
    <w:rsid w:val="00B701B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701B3"/>
    <w:rPr>
      <w:b/>
      <w:bCs/>
    </w:rPr>
  </w:style>
  <w:style w:type="character" w:customStyle="1" w:styleId="CommentSubjectChar">
    <w:name w:val="Comment Subject Char"/>
    <w:link w:val="CommentSubject"/>
    <w:rsid w:val="00B701B3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B70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01B3"/>
    <w:rPr>
      <w:rFonts w:ascii="Tahoma" w:hAnsi="Tahoma" w:cs="Tahoma"/>
      <w:sz w:val="16"/>
      <w:szCs w:val="16"/>
      <w:lang w:eastAsia="en-US"/>
    </w:rPr>
  </w:style>
  <w:style w:type="paragraph" w:customStyle="1" w:styleId="SingleTxtGFirstline1cmSingleTxtGFirstline1cm">
    <w:name w:val="_ Single Txt_G + First line:  1 cm_ Single Txt_G + First line:  1 cm"/>
    <w:basedOn w:val="Normal"/>
    <w:link w:val="SingleTxtGFirstline1cmSingleTxtGFirstline1cmChar"/>
    <w:rsid w:val="005E2617"/>
    <w:pPr>
      <w:tabs>
        <w:tab w:val="left" w:pos="1080"/>
      </w:tabs>
      <w:suppressAutoHyphens w:val="0"/>
      <w:spacing w:line="240" w:lineRule="auto"/>
      <w:ind w:left="1080"/>
      <w:jc w:val="both"/>
    </w:pPr>
    <w:rPr>
      <w:sz w:val="22"/>
      <w:szCs w:val="22"/>
      <w:lang w:val="en-US"/>
    </w:rPr>
  </w:style>
  <w:style w:type="character" w:customStyle="1" w:styleId="SingleTxtGFirstline1cmSingleTxtGFirstline1cmChar">
    <w:name w:val="_ Single Txt_G + First line:  1 cm_ Single Txt_G + First line:  1 cm Char"/>
    <w:link w:val="SingleTxtGFirstline1cmSingleTxtGFirstline1cm"/>
    <w:rsid w:val="005E2617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5E2617"/>
    <w:pPr>
      <w:ind w:left="708"/>
    </w:pPr>
  </w:style>
  <w:style w:type="character" w:customStyle="1" w:styleId="paraChar">
    <w:name w:val="para Char"/>
    <w:link w:val="para"/>
    <w:locked/>
    <w:rsid w:val="005E2617"/>
    <w:rPr>
      <w:lang w:eastAsia="en-US"/>
    </w:rPr>
  </w:style>
  <w:style w:type="character" w:customStyle="1" w:styleId="HeaderChar">
    <w:name w:val="Header Char"/>
    <w:aliases w:val="6_G Char"/>
    <w:link w:val="Header"/>
    <w:uiPriority w:val="99"/>
    <w:rsid w:val="005E2617"/>
    <w:rPr>
      <w:b/>
      <w:sz w:val="18"/>
      <w:lang w:eastAsia="en-US"/>
    </w:rPr>
  </w:style>
  <w:style w:type="paragraph" w:styleId="Revision">
    <w:name w:val="Revision"/>
    <w:hidden/>
    <w:uiPriority w:val="99"/>
    <w:semiHidden/>
    <w:rsid w:val="005E2617"/>
    <w:rPr>
      <w:lang w:eastAsia="en-US"/>
    </w:rPr>
  </w:style>
  <w:style w:type="paragraph" w:customStyle="1" w:styleId="a0">
    <w:name w:val="a)"/>
    <w:basedOn w:val="SingleTxtG"/>
    <w:rsid w:val="00CD683D"/>
    <w:pPr>
      <w:ind w:left="2835" w:hanging="567"/>
    </w:pPr>
  </w:style>
  <w:style w:type="character" w:customStyle="1" w:styleId="FootnoteTextChar1">
    <w:name w:val="Footnote Text Char1"/>
    <w:aliases w:val="5_G Char1,PP Char1"/>
    <w:uiPriority w:val="99"/>
    <w:locked/>
    <w:rsid w:val="00A61C62"/>
    <w:rPr>
      <w:sz w:val="18"/>
      <w:lang w:eastAsia="en-US"/>
    </w:rPr>
  </w:style>
  <w:style w:type="paragraph" w:styleId="NormalWeb">
    <w:name w:val="Normal (Web)"/>
    <w:basedOn w:val="Normal"/>
    <w:uiPriority w:val="99"/>
    <w:unhideWhenUsed/>
    <w:rsid w:val="00C54D45"/>
    <w:pPr>
      <w:suppressAutoHyphens w:val="0"/>
      <w:spacing w:before="100" w:beforeAutospacing="1" w:after="100" w:afterAutospacing="1" w:line="240" w:lineRule="auto"/>
    </w:pPr>
    <w:rPr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ran\LOREDANA\MODELES\REGULATIONS-AMEND-CORR\Template%20AMEND-REGULATION-CORR.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AMEND-REGULATION-CORR.e.dotx</Template>
  <TotalTime>3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CSD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Caillot</dc:creator>
  <cp:lastModifiedBy>Secretariat</cp:lastModifiedBy>
  <cp:revision>5</cp:revision>
  <cp:lastPrinted>2015-05-06T11:39:00Z</cp:lastPrinted>
  <dcterms:created xsi:type="dcterms:W3CDTF">2018-08-08T15:06:00Z</dcterms:created>
  <dcterms:modified xsi:type="dcterms:W3CDTF">2018-08-09T15:22:00Z</dcterms:modified>
</cp:coreProperties>
</file>