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08B92D0B" w:rsidR="0064636E" w:rsidRPr="00D47EEA" w:rsidRDefault="0064636E" w:rsidP="00411E0E">
            <w:pPr>
              <w:jc w:val="right"/>
            </w:pPr>
            <w:bookmarkStart w:id="0" w:name="_GoBack"/>
            <w:bookmarkEnd w:id="0"/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01071D">
              <w:t>1</w:t>
            </w:r>
            <w:r w:rsidR="00841EB5">
              <w:t>/</w:t>
            </w:r>
            <w:r>
              <w:t>Add.</w:t>
            </w:r>
            <w:r w:rsidR="009F015A">
              <w:t>4</w:t>
            </w:r>
            <w:r w:rsidR="00F43A63">
              <w:t>5</w:t>
            </w:r>
            <w:r>
              <w:t>/Rev.</w:t>
            </w:r>
            <w:r w:rsidR="00F43A63">
              <w:t>6</w:t>
            </w:r>
            <w:r>
              <w:t>/</w:t>
            </w:r>
            <w:r w:rsidR="00D623A7">
              <w:t>Amend.</w:t>
            </w:r>
            <w:r w:rsidR="00411E0E">
              <w:t>3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01071D">
              <w:t>1</w:t>
            </w:r>
            <w:r w:rsidR="00841EB5">
              <w:t>/Add.</w:t>
            </w:r>
            <w:r w:rsidR="009F015A">
              <w:t>4</w:t>
            </w:r>
            <w:r w:rsidR="00F43A63">
              <w:t>5</w:t>
            </w:r>
            <w:r w:rsidR="00841EB5">
              <w:t>/Rev.</w:t>
            </w:r>
            <w:r w:rsidR="00F43A63">
              <w:t>6</w:t>
            </w:r>
            <w:r w:rsidR="00841EB5">
              <w:t>/Amend.</w:t>
            </w:r>
            <w:r w:rsidR="00411E0E">
              <w:t>3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6CB395F5" w:rsidR="00C84414" w:rsidRDefault="00BF45EE" w:rsidP="00D67DDC">
            <w:pPr>
              <w:spacing w:before="120"/>
            </w:pPr>
            <w:r>
              <w:t>10</w:t>
            </w:r>
            <w:r w:rsidR="0098086E">
              <w:t xml:space="preserve"> August</w:t>
            </w:r>
            <w:r w:rsidR="00411E0E">
              <w:t xml:space="preserve"> 2018</w:t>
            </w:r>
          </w:p>
        </w:tc>
      </w:tr>
    </w:tbl>
    <w:p w14:paraId="14FB613D" w14:textId="77777777" w:rsidR="00411E0E" w:rsidRPr="00392A12" w:rsidRDefault="00411E0E" w:rsidP="00411E0E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0ACE1C22" w14:textId="77777777" w:rsidR="00411E0E" w:rsidRPr="00392A12" w:rsidRDefault="00411E0E" w:rsidP="00411E0E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213492">
        <w:t>on the Basis of</w:t>
      </w:r>
      <w:proofErr w:type="gramEnd"/>
      <w:r w:rsidRPr="00213492">
        <w:t xml:space="preserve">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2019F5F5" w14:textId="77777777" w:rsidR="00411E0E" w:rsidRPr="00392A12" w:rsidRDefault="00411E0E" w:rsidP="00411E0E">
      <w:pPr>
        <w:pStyle w:val="SingleTxtG"/>
        <w:spacing w:before="120"/>
      </w:pPr>
      <w:r>
        <w:t>(Revision 3, including the amendments which entered into force on 14 September 2017)</w:t>
      </w:r>
    </w:p>
    <w:p w14:paraId="1EFD74EC" w14:textId="77777777" w:rsidR="00411E0E" w:rsidRDefault="00411E0E" w:rsidP="00411E0E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1154B042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01071D">
        <w:t>4</w:t>
      </w:r>
      <w:r w:rsidR="00F43A63">
        <w:t>5</w:t>
      </w:r>
      <w:r>
        <w:t xml:space="preserve"> – </w:t>
      </w:r>
      <w:r w:rsidR="001F2961">
        <w:t xml:space="preserve">UN </w:t>
      </w:r>
      <w:r>
        <w:t>Regulation No.</w:t>
      </w:r>
      <w:r w:rsidR="00271A7F">
        <w:t xml:space="preserve"> </w:t>
      </w:r>
      <w:r w:rsidR="0001071D">
        <w:t>4</w:t>
      </w:r>
      <w:r w:rsidR="00F43A63">
        <w:t>6</w:t>
      </w:r>
    </w:p>
    <w:p w14:paraId="4E272B2A" w14:textId="5D6F6EEC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F43A63">
        <w:t>6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411E0E">
        <w:t>3</w:t>
      </w:r>
    </w:p>
    <w:p w14:paraId="4FAFC05A" w14:textId="0FB85657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411E0E">
        <w:rPr>
          <w:spacing w:val="-2"/>
        </w:rPr>
        <w:t>5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01071D">
        <w:rPr>
          <w:spacing w:val="-2"/>
        </w:rPr>
        <w:t>0</w:t>
      </w:r>
      <w:r w:rsidR="00F43A63">
        <w:rPr>
          <w:spacing w:val="-2"/>
        </w:rPr>
        <w:t>4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411E0E">
        <w:t>19 July</w:t>
      </w:r>
      <w:r w:rsidR="00D67DDC">
        <w:t xml:space="preserve"> </w:t>
      </w:r>
      <w:r w:rsidR="00411E0E">
        <w:t>2018</w:t>
      </w:r>
    </w:p>
    <w:p w14:paraId="24730B39" w14:textId="3E8E9A43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F43A63" w:rsidRPr="00F43A63">
        <w:rPr>
          <w:lang w:val="en-US"/>
        </w:rPr>
        <w:t xml:space="preserve">Uniform provisions concerning the approval of devices for indirect vision and of motor vehicles </w:t>
      </w:r>
      <w:proofErr w:type="gramStart"/>
      <w:r w:rsidR="00F43A63" w:rsidRPr="00F43A63">
        <w:rPr>
          <w:lang w:val="en-US"/>
        </w:rPr>
        <w:t>with regard to</w:t>
      </w:r>
      <w:proofErr w:type="gramEnd"/>
      <w:r w:rsidR="00F43A63" w:rsidRPr="00F43A63">
        <w:rPr>
          <w:lang w:val="en-US"/>
        </w:rPr>
        <w:t xml:space="preserve"> the installation of these devices</w:t>
      </w:r>
    </w:p>
    <w:p w14:paraId="02EF65D0" w14:textId="1286858E" w:rsidR="00A41529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r w:rsidR="00F13E6B">
        <w:rPr>
          <w:lang w:eastAsia="en-GB"/>
        </w:rPr>
        <w:t xml:space="preserve"> 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ECE/TRANS/WP.29/201</w:t>
      </w:r>
      <w:r w:rsidR="00411E0E">
        <w:rPr>
          <w:spacing w:val="-6"/>
          <w:lang w:eastAsia="en-GB"/>
        </w:rPr>
        <w:t>7</w:t>
      </w:r>
      <w:r w:rsidR="00A41529">
        <w:rPr>
          <w:spacing w:val="-6"/>
          <w:lang w:eastAsia="en-GB"/>
        </w:rPr>
        <w:t>/</w:t>
      </w:r>
      <w:r w:rsidR="00411E0E">
        <w:rPr>
          <w:spacing w:val="-6"/>
          <w:lang w:eastAsia="en-GB"/>
        </w:rPr>
        <w:t>113</w:t>
      </w:r>
      <w:r w:rsidR="00F13E6B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484BB43A" w14:textId="679D9597" w:rsidR="00C711C7" w:rsidRDefault="000D3A4F" w:rsidP="00977DE1">
      <w:pPr>
        <w:suppressAutoHyphens w:val="0"/>
        <w:spacing w:line="240" w:lineRule="auto"/>
        <w:jc w:val="center"/>
      </w:pPr>
      <w:r w:rsidRPr="000D3A4F">
        <w:rPr>
          <w:b/>
          <w:sz w:val="24"/>
        </w:rPr>
        <w:t>UNITED NATIONS</w:t>
      </w:r>
    </w:p>
    <w:p w14:paraId="66F5D137" w14:textId="77777777" w:rsidR="00411E0E" w:rsidRPr="00031D9E" w:rsidRDefault="00D5540C" w:rsidP="00411E0E">
      <w:pPr>
        <w:spacing w:after="120"/>
        <w:ind w:left="1134" w:right="1134"/>
        <w:jc w:val="both"/>
        <w:rPr>
          <w:szCs w:val="24"/>
          <w:lang w:val="en-US"/>
        </w:rPr>
      </w:pPr>
      <w:r>
        <w:br w:type="page"/>
      </w:r>
      <w:r w:rsidR="00411E0E" w:rsidRPr="00031D9E">
        <w:rPr>
          <w:i/>
          <w:lang w:eastAsia="ar-SA"/>
        </w:rPr>
        <w:lastRenderedPageBreak/>
        <w:t xml:space="preserve">Paragraph 6.3.3.2., </w:t>
      </w:r>
      <w:r w:rsidR="00411E0E">
        <w:rPr>
          <w:lang w:eastAsia="ar-SA"/>
        </w:rPr>
        <w:t>replace</w:t>
      </w:r>
      <w:r w:rsidR="00411E0E" w:rsidRPr="00031D9E">
        <w:rPr>
          <w:iCs/>
          <w:lang w:eastAsia="ar-SA"/>
        </w:rPr>
        <w:t xml:space="preserve"> the reference to "paragraph 6.1.3." </w:t>
      </w:r>
      <w:r w:rsidR="00411E0E">
        <w:rPr>
          <w:iCs/>
          <w:lang w:eastAsia="ar-SA"/>
        </w:rPr>
        <w:t>by</w:t>
      </w:r>
      <w:r w:rsidR="00411E0E" w:rsidRPr="00031D9E">
        <w:t xml:space="preserve"> "</w:t>
      </w:r>
      <w:r w:rsidR="00411E0E" w:rsidRPr="00031D9E">
        <w:rPr>
          <w:iCs/>
          <w:lang w:eastAsia="ar-SA"/>
        </w:rPr>
        <w:t>paragraph 6.1.1.3.".</w:t>
      </w:r>
    </w:p>
    <w:p w14:paraId="7F6813BA" w14:textId="41271140" w:rsidR="00411E0E" w:rsidRPr="00031D9E" w:rsidRDefault="00411E0E" w:rsidP="00411E0E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rFonts w:eastAsia="MS Mincho"/>
          <w:bCs/>
          <w:spacing w:val="-2"/>
          <w:lang w:eastAsia="ja-JP"/>
        </w:rPr>
      </w:pPr>
      <w:r w:rsidRPr="00031D9E">
        <w:rPr>
          <w:i/>
          <w:lang w:eastAsia="ar-SA"/>
        </w:rPr>
        <w:t>Paragraph</w:t>
      </w:r>
      <w:r w:rsidRPr="00031D9E">
        <w:rPr>
          <w:rFonts w:eastAsia="MS Mincho" w:hint="eastAsia"/>
          <w:bCs/>
          <w:i/>
          <w:spacing w:val="-2"/>
          <w:lang w:eastAsia="ja-JP"/>
        </w:rPr>
        <w:t xml:space="preserve"> 1</w:t>
      </w:r>
      <w:r w:rsidRPr="00031D9E">
        <w:rPr>
          <w:rFonts w:eastAsia="MS Mincho"/>
          <w:bCs/>
          <w:i/>
          <w:spacing w:val="-2"/>
          <w:lang w:eastAsia="ja-JP"/>
        </w:rPr>
        <w:t>6</w:t>
      </w:r>
      <w:r w:rsidRPr="00031D9E">
        <w:rPr>
          <w:rFonts w:eastAsia="MS Mincho" w:hint="eastAsia"/>
          <w:bCs/>
          <w:i/>
          <w:spacing w:val="-2"/>
          <w:lang w:eastAsia="ja-JP"/>
        </w:rPr>
        <w:t>.1</w:t>
      </w:r>
      <w:r w:rsidR="0098086E">
        <w:rPr>
          <w:rFonts w:eastAsia="MS Mincho"/>
          <w:bCs/>
          <w:i/>
          <w:spacing w:val="-2"/>
          <w:lang w:eastAsia="ja-JP"/>
        </w:rPr>
        <w:t>.</w:t>
      </w:r>
      <w:r w:rsidRPr="00031D9E">
        <w:rPr>
          <w:rFonts w:eastAsia="MS Mincho"/>
          <w:bCs/>
          <w:i/>
          <w:spacing w:val="-2"/>
          <w:lang w:eastAsia="ja-JP"/>
        </w:rPr>
        <w:t>3.1</w:t>
      </w:r>
      <w:r w:rsidRPr="00031D9E">
        <w:rPr>
          <w:rFonts w:eastAsia="MS Mincho" w:hint="eastAsia"/>
          <w:bCs/>
          <w:i/>
          <w:spacing w:val="-2"/>
          <w:lang w:eastAsia="ja-JP"/>
        </w:rPr>
        <w:t xml:space="preserve">., </w:t>
      </w:r>
      <w:r w:rsidRPr="00031D9E">
        <w:rPr>
          <w:rFonts w:eastAsia="MS Mincho" w:hint="eastAsia"/>
          <w:bCs/>
          <w:spacing w:val="-2"/>
          <w:lang w:eastAsia="ja-JP"/>
        </w:rPr>
        <w:t>amend to read:</w:t>
      </w:r>
    </w:p>
    <w:p w14:paraId="56C9C439" w14:textId="77777777" w:rsidR="00411E0E" w:rsidRPr="00043B2C" w:rsidRDefault="00411E0E" w:rsidP="00411E0E">
      <w:pPr>
        <w:spacing w:after="120"/>
        <w:ind w:left="2268" w:right="1133" w:hanging="1134"/>
        <w:jc w:val="both"/>
        <w:rPr>
          <w:bCs/>
          <w:iCs/>
          <w:lang w:val="en-US"/>
        </w:rPr>
      </w:pPr>
      <w:r w:rsidRPr="00031D9E">
        <w:rPr>
          <w:rFonts w:eastAsia="MS Mincho"/>
          <w:bCs/>
          <w:spacing w:val="-2"/>
          <w:lang w:eastAsia="ja-JP"/>
        </w:rPr>
        <w:t>"</w:t>
      </w:r>
      <w:r w:rsidRPr="00043B2C">
        <w:rPr>
          <w:bCs/>
          <w:iCs/>
          <w:lang w:val="en-US"/>
        </w:rPr>
        <w:t>16.1.</w:t>
      </w:r>
      <w:r w:rsidRPr="00031D9E">
        <w:rPr>
          <w:bCs/>
          <w:iCs/>
        </w:rPr>
        <w:t>3</w:t>
      </w:r>
      <w:r w:rsidRPr="00043B2C">
        <w:rPr>
          <w:bCs/>
          <w:iCs/>
          <w:lang w:val="en-US"/>
        </w:rPr>
        <w:t>.1.</w:t>
      </w:r>
      <w:r w:rsidRPr="00043B2C">
        <w:rPr>
          <w:bCs/>
          <w:iCs/>
          <w:lang w:val="en-US"/>
        </w:rPr>
        <w:tab/>
        <w:t>Magnification factor</w:t>
      </w:r>
    </w:p>
    <w:p w14:paraId="1579B014" w14:textId="77777777" w:rsidR="00411E0E" w:rsidRPr="00043B2C" w:rsidRDefault="00411E0E" w:rsidP="00411E0E">
      <w:pPr>
        <w:spacing w:after="120"/>
        <w:ind w:left="2268" w:right="1133"/>
        <w:jc w:val="both"/>
        <w:rPr>
          <w:bCs/>
          <w:iCs/>
          <w:lang w:val="en-US"/>
        </w:rPr>
      </w:pPr>
      <w:r w:rsidRPr="00043B2C">
        <w:rPr>
          <w:bCs/>
          <w:iCs/>
          <w:lang w:val="en-US"/>
        </w:rPr>
        <w:t>The minimum and the average magnification factors of the CMS, in both horizontal and vertical directions shall not be lower than the magnification factor</w:t>
      </w:r>
      <w:r w:rsidRPr="00031D9E">
        <w:rPr>
          <w:bCs/>
          <w:iCs/>
          <w:lang w:val="en-US"/>
        </w:rPr>
        <w:t>s</w:t>
      </w:r>
      <w:r>
        <w:rPr>
          <w:bCs/>
          <w:iCs/>
          <w:lang w:val="en-US"/>
        </w:rPr>
        <w:t xml:space="preserve"> indicated below.</w:t>
      </w:r>
    </w:p>
    <w:p w14:paraId="78649BEB" w14:textId="77777777" w:rsidR="00411E0E" w:rsidRPr="00043B2C" w:rsidRDefault="00411E0E" w:rsidP="00411E0E">
      <w:pPr>
        <w:spacing w:after="120"/>
        <w:ind w:left="2268" w:right="1134"/>
        <w:jc w:val="both"/>
        <w:rPr>
          <w:bCs/>
          <w:iCs/>
          <w:lang w:val="en-US"/>
        </w:rPr>
      </w:pPr>
      <w:r>
        <w:rPr>
          <w:bCs/>
          <w:iCs/>
          <w:lang w:val="en-US"/>
        </w:rPr>
        <w:t>……"</w:t>
      </w:r>
    </w:p>
    <w:p w14:paraId="100EBEEE" w14:textId="2380A9EF" w:rsidR="0098086E" w:rsidRDefault="00411E0E" w:rsidP="00411E0E">
      <w:pPr>
        <w:spacing w:after="120"/>
        <w:ind w:left="1134" w:right="1134"/>
        <w:jc w:val="both"/>
        <w:rPr>
          <w:i/>
          <w:szCs w:val="24"/>
          <w:lang w:val="en-US"/>
        </w:rPr>
      </w:pPr>
      <w:r w:rsidRPr="00031D9E">
        <w:rPr>
          <w:i/>
          <w:szCs w:val="24"/>
          <w:lang w:val="en-US"/>
        </w:rPr>
        <w:t xml:space="preserve">Annex 4 </w:t>
      </w:r>
    </w:p>
    <w:p w14:paraId="46BE9077" w14:textId="1FACDC9B" w:rsidR="00411E0E" w:rsidRPr="00031D9E" w:rsidRDefault="0098086E" w:rsidP="00411E0E">
      <w:pPr>
        <w:spacing w:after="120"/>
        <w:ind w:left="1134" w:right="1134"/>
        <w:jc w:val="both"/>
        <w:rPr>
          <w:szCs w:val="24"/>
          <w:lang w:val="en-US"/>
        </w:rPr>
      </w:pPr>
      <w:r>
        <w:rPr>
          <w:i/>
          <w:szCs w:val="24"/>
          <w:lang w:val="en-US"/>
        </w:rPr>
        <w:t>I</w:t>
      </w:r>
      <w:r w:rsidR="00411E0E" w:rsidRPr="00031D9E">
        <w:rPr>
          <w:i/>
          <w:szCs w:val="24"/>
          <w:lang w:val="en-US"/>
        </w:rPr>
        <w:t>tem 4.,</w:t>
      </w:r>
      <w:r w:rsidR="00411E0E" w:rsidRPr="00031D9E">
        <w:rPr>
          <w:szCs w:val="24"/>
          <w:lang w:val="en-US"/>
        </w:rPr>
        <w:t xml:space="preserve"> amend to read</w:t>
      </w:r>
      <w:r w:rsidR="00411E0E">
        <w:rPr>
          <w:szCs w:val="24"/>
          <w:lang w:val="en-US"/>
        </w:rPr>
        <w:t xml:space="preserve"> (keeping the reference to footnote </w:t>
      </w:r>
      <w:r w:rsidR="00B26EE5">
        <w:rPr>
          <w:szCs w:val="24"/>
          <w:lang w:val="en-US"/>
        </w:rPr>
        <w:t xml:space="preserve">2 </w:t>
      </w:r>
      <w:r w:rsidR="00411E0E">
        <w:rPr>
          <w:szCs w:val="24"/>
          <w:lang w:val="en-US"/>
        </w:rPr>
        <w:t>unchanged)</w:t>
      </w:r>
      <w:r w:rsidR="00411E0E" w:rsidRPr="00031D9E">
        <w:rPr>
          <w:szCs w:val="24"/>
          <w:lang w:val="en-US"/>
        </w:rPr>
        <w:t>:</w:t>
      </w:r>
    </w:p>
    <w:p w14:paraId="17B8F615" w14:textId="77777777" w:rsidR="00411E0E" w:rsidRDefault="00411E0E" w:rsidP="0098086E">
      <w:pPr>
        <w:tabs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031D9E">
        <w:rPr>
          <w:szCs w:val="24"/>
          <w:lang w:val="en-US"/>
        </w:rPr>
        <w:t>"4.</w:t>
      </w:r>
      <w:r w:rsidRPr="00031D9E">
        <w:rPr>
          <w:szCs w:val="24"/>
          <w:lang w:val="en-US"/>
        </w:rPr>
        <w:tab/>
        <w:t>Category of vehicle: (M</w:t>
      </w:r>
      <w:r w:rsidRPr="00031D9E">
        <w:rPr>
          <w:szCs w:val="24"/>
          <w:vertAlign w:val="subscript"/>
          <w:lang w:val="en-US"/>
        </w:rPr>
        <w:t>1</w:t>
      </w:r>
      <w:r w:rsidRPr="00031D9E">
        <w:rPr>
          <w:szCs w:val="24"/>
          <w:lang w:val="en-US"/>
        </w:rPr>
        <w:t>, M</w:t>
      </w:r>
      <w:r w:rsidRPr="00031D9E">
        <w:rPr>
          <w:szCs w:val="24"/>
          <w:vertAlign w:val="subscript"/>
          <w:lang w:val="en-US"/>
        </w:rPr>
        <w:t>2</w:t>
      </w:r>
      <w:r w:rsidRPr="00031D9E">
        <w:rPr>
          <w:szCs w:val="24"/>
          <w:lang w:val="en-US"/>
        </w:rPr>
        <w:t>, M</w:t>
      </w:r>
      <w:r w:rsidRPr="00031D9E">
        <w:rPr>
          <w:szCs w:val="24"/>
          <w:vertAlign w:val="subscript"/>
          <w:lang w:val="en-US"/>
        </w:rPr>
        <w:t>3</w:t>
      </w:r>
      <w:r w:rsidRPr="00031D9E">
        <w:rPr>
          <w:szCs w:val="24"/>
          <w:lang w:val="en-US"/>
        </w:rPr>
        <w:t>, N</w:t>
      </w:r>
      <w:r w:rsidRPr="00031D9E">
        <w:rPr>
          <w:szCs w:val="24"/>
          <w:vertAlign w:val="subscript"/>
          <w:lang w:val="en-US"/>
        </w:rPr>
        <w:t>1</w:t>
      </w:r>
      <w:r w:rsidRPr="00031D9E">
        <w:rPr>
          <w:szCs w:val="24"/>
          <w:lang w:val="en-US"/>
        </w:rPr>
        <w:t>, N</w:t>
      </w:r>
      <w:r w:rsidRPr="00031D9E">
        <w:rPr>
          <w:szCs w:val="24"/>
          <w:vertAlign w:val="subscript"/>
          <w:lang w:val="en-US"/>
        </w:rPr>
        <w:t>2</w:t>
      </w:r>
      <w:r w:rsidRPr="00031D9E">
        <w:rPr>
          <w:szCs w:val="24"/>
          <w:lang w:val="en-US"/>
        </w:rPr>
        <w:t xml:space="preserve"> ≤ 7.5 t, N</w:t>
      </w:r>
      <w:r w:rsidRPr="00031D9E">
        <w:rPr>
          <w:szCs w:val="24"/>
          <w:vertAlign w:val="subscript"/>
          <w:lang w:val="en-US"/>
        </w:rPr>
        <w:t>2</w:t>
      </w:r>
      <w:r w:rsidRPr="00031D9E">
        <w:rPr>
          <w:szCs w:val="24"/>
          <w:lang w:val="en-US"/>
        </w:rPr>
        <w:t xml:space="preserve"> &gt; 7.5 t, N</w:t>
      </w:r>
      <w:r w:rsidRPr="00031D9E">
        <w:rPr>
          <w:szCs w:val="24"/>
          <w:vertAlign w:val="subscript"/>
          <w:lang w:val="en-US"/>
        </w:rPr>
        <w:t>3</w:t>
      </w:r>
      <w:r w:rsidRPr="00031D9E">
        <w:rPr>
          <w:szCs w:val="24"/>
          <w:lang w:val="en-US"/>
        </w:rPr>
        <w:t xml:space="preserve">, L) </w:t>
      </w:r>
      <w:r w:rsidRPr="00031D9E">
        <w:rPr>
          <w:szCs w:val="24"/>
          <w:vertAlign w:val="superscript"/>
          <w:lang w:val="en-US"/>
        </w:rPr>
        <w:t>2</w:t>
      </w:r>
      <w:r>
        <w:rPr>
          <w:szCs w:val="24"/>
          <w:vertAlign w:val="superscript"/>
          <w:lang w:val="en-US"/>
        </w:rPr>
        <w:t xml:space="preserve"> </w:t>
      </w:r>
      <w:r w:rsidRPr="00031D9E">
        <w:rPr>
          <w:szCs w:val="24"/>
          <w:lang w:val="en-US"/>
        </w:rPr>
        <w:t>"</w:t>
      </w:r>
    </w:p>
    <w:p w14:paraId="5FF10DD7" w14:textId="75A3E51C" w:rsidR="009952F1" w:rsidRPr="00F13E6B" w:rsidRDefault="00411E0E" w:rsidP="00411E0E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  <w:r w:rsidR="0098086E">
        <w:rPr>
          <w:u w:val="single"/>
        </w:rPr>
        <w:tab/>
      </w:r>
    </w:p>
    <w:sectPr w:rsidR="009952F1" w:rsidRPr="00F13E6B" w:rsidSect="00831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16B60A90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1F2961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59F1A440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411E0E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C7B4F0F" w14:textId="77777777" w:rsidR="00411E0E" w:rsidRDefault="00411E0E" w:rsidP="00411E0E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2194DDAC" w14:textId="77777777" w:rsidR="00411E0E" w:rsidRDefault="00411E0E" w:rsidP="00411E0E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6708E6A0" w14:textId="77777777" w:rsidR="00411E0E" w:rsidRPr="00E53330" w:rsidRDefault="00411E0E" w:rsidP="00411E0E">
      <w:pPr>
        <w:pStyle w:val="FootnoteText"/>
      </w:pPr>
      <w:r>
        <w:tab/>
      </w:r>
      <w: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>
        <w:t>on the Basis of</w:t>
      </w:r>
      <w:proofErr w:type="gramEnd"/>
      <w: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5E8CB038" w:rsidR="00B701B3" w:rsidRDefault="00B701B3">
    <w:pPr>
      <w:pStyle w:val="Header"/>
    </w:pPr>
    <w:r w:rsidRPr="00D623A7">
      <w:t>E/ECE/324</w:t>
    </w:r>
    <w:r w:rsidRPr="00841EB5">
      <w:t>/Rev.</w:t>
    </w:r>
    <w:r w:rsidR="0001071D">
      <w:t>1</w:t>
    </w:r>
    <w:r w:rsidRPr="00841EB5">
      <w:t>/Add.</w:t>
    </w:r>
    <w:r w:rsidR="0001071D">
      <w:t>4</w:t>
    </w:r>
    <w:r w:rsidR="00F43A63">
      <w:t>5</w:t>
    </w:r>
    <w:r w:rsidRPr="00841EB5">
      <w:t>/Rev.</w:t>
    </w:r>
    <w:r w:rsidR="00F43A63">
      <w:t>6</w:t>
    </w:r>
    <w:r w:rsidRPr="00841EB5">
      <w:t>/Amend.</w:t>
    </w:r>
    <w:r w:rsidR="00411E0E">
      <w:t>3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01071D">
      <w:t>1</w:t>
    </w:r>
    <w:r w:rsidR="0001071D" w:rsidRPr="00841EB5">
      <w:t>/Add.</w:t>
    </w:r>
    <w:r w:rsidR="0001071D">
      <w:t>4</w:t>
    </w:r>
    <w:r w:rsidR="00F43A63">
      <w:t>5</w:t>
    </w:r>
    <w:r w:rsidR="0001071D" w:rsidRPr="00841EB5">
      <w:t>/Rev.</w:t>
    </w:r>
    <w:r w:rsidR="00F43A63">
      <w:t>6</w:t>
    </w:r>
    <w:r w:rsidR="0001071D" w:rsidRPr="00841EB5">
      <w:t>/Amend.</w:t>
    </w:r>
    <w:r w:rsidR="00411E0E">
      <w:t>3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23B62C2B" w:rsidR="00B701B3" w:rsidRDefault="00B701B3" w:rsidP="00776D12">
    <w:pPr>
      <w:pStyle w:val="Header"/>
      <w:jc w:val="right"/>
    </w:pPr>
    <w:r w:rsidRPr="00D623A7">
      <w:t>E/ECE/324/</w:t>
    </w:r>
    <w:r w:rsidR="0001071D">
      <w:t>Rev.1/</w:t>
    </w:r>
    <w:r w:rsidRPr="00D623A7">
      <w:t>Add.</w:t>
    </w:r>
    <w:r w:rsidR="0001071D">
      <w:t>4</w:t>
    </w:r>
    <w:r w:rsidR="00411E0E">
      <w:t>5</w:t>
    </w:r>
    <w:r w:rsidRPr="00D623A7">
      <w:t>/Rev.</w:t>
    </w:r>
    <w:r w:rsidR="00411E0E">
      <w:t>6</w:t>
    </w:r>
    <w:r w:rsidRPr="00D623A7">
      <w:t>/Amend.</w:t>
    </w:r>
    <w:r w:rsidR="00411E0E">
      <w:t>3</w:t>
    </w:r>
    <w:r>
      <w:br/>
    </w:r>
    <w:r w:rsidRPr="00D623A7">
      <w:t>E/ECE/TRANS/505/</w:t>
    </w:r>
    <w:r w:rsidR="0001071D" w:rsidRPr="0001071D">
      <w:t xml:space="preserve"> </w:t>
    </w:r>
    <w:r w:rsidR="0001071D">
      <w:t>Rev.1/</w:t>
    </w:r>
    <w:r w:rsidR="0001071D" w:rsidRPr="00D623A7">
      <w:t>Add.</w:t>
    </w:r>
    <w:r w:rsidR="0001071D">
      <w:t>4</w:t>
    </w:r>
    <w:r w:rsidR="00411E0E">
      <w:t>5</w:t>
    </w:r>
    <w:r w:rsidR="0001071D" w:rsidRPr="00D623A7">
      <w:t>/Rev.</w:t>
    </w:r>
    <w:r w:rsidR="00411E0E">
      <w:t>6</w:t>
    </w:r>
    <w:r w:rsidR="0001071D" w:rsidRPr="00D623A7">
      <w:t>/Amend.</w:t>
    </w:r>
    <w:r w:rsidR="00411E0E">
      <w:t>3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1071D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1F2961"/>
    <w:rsid w:val="00211E0B"/>
    <w:rsid w:val="002405A7"/>
    <w:rsid w:val="00271A7F"/>
    <w:rsid w:val="002A1E3A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11E0E"/>
    <w:rsid w:val="004325CB"/>
    <w:rsid w:val="00440758"/>
    <w:rsid w:val="00445C26"/>
    <w:rsid w:val="00446DE4"/>
    <w:rsid w:val="004A41CA"/>
    <w:rsid w:val="004D2F29"/>
    <w:rsid w:val="004E3FEB"/>
    <w:rsid w:val="00503228"/>
    <w:rsid w:val="00505384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E564B"/>
    <w:rsid w:val="00713BD8"/>
    <w:rsid w:val="0072632A"/>
    <w:rsid w:val="00743CD6"/>
    <w:rsid w:val="00750602"/>
    <w:rsid w:val="00776B7B"/>
    <w:rsid w:val="00776D12"/>
    <w:rsid w:val="007A4843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76EA3"/>
    <w:rsid w:val="00977DE1"/>
    <w:rsid w:val="0098086E"/>
    <w:rsid w:val="00991261"/>
    <w:rsid w:val="009952F1"/>
    <w:rsid w:val="009F015A"/>
    <w:rsid w:val="009F3A17"/>
    <w:rsid w:val="00A1427D"/>
    <w:rsid w:val="00A22277"/>
    <w:rsid w:val="00A41529"/>
    <w:rsid w:val="00A569D6"/>
    <w:rsid w:val="00A72F22"/>
    <w:rsid w:val="00A748A6"/>
    <w:rsid w:val="00A85956"/>
    <w:rsid w:val="00A879A4"/>
    <w:rsid w:val="00B26EE5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5EE"/>
    <w:rsid w:val="00BF4A36"/>
    <w:rsid w:val="00C17699"/>
    <w:rsid w:val="00C41A28"/>
    <w:rsid w:val="00C463DD"/>
    <w:rsid w:val="00C711C7"/>
    <w:rsid w:val="00C71A58"/>
    <w:rsid w:val="00C745C3"/>
    <w:rsid w:val="00C84414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67DDC"/>
    <w:rsid w:val="00D978C6"/>
    <w:rsid w:val="00DA67AD"/>
    <w:rsid w:val="00DB5D0F"/>
    <w:rsid w:val="00DC3F07"/>
    <w:rsid w:val="00DF12F7"/>
    <w:rsid w:val="00DF3A2D"/>
    <w:rsid w:val="00E02C81"/>
    <w:rsid w:val="00E130AB"/>
    <w:rsid w:val="00E313A7"/>
    <w:rsid w:val="00E506F0"/>
    <w:rsid w:val="00E53330"/>
    <w:rsid w:val="00E7260F"/>
    <w:rsid w:val="00E87921"/>
    <w:rsid w:val="00E96630"/>
    <w:rsid w:val="00EA0ED6"/>
    <w:rsid w:val="00EA264E"/>
    <w:rsid w:val="00ED7A2A"/>
    <w:rsid w:val="00EF1D7F"/>
    <w:rsid w:val="00F13E6B"/>
    <w:rsid w:val="00F43A63"/>
    <w:rsid w:val="00F53EDA"/>
    <w:rsid w:val="00F55704"/>
    <w:rsid w:val="00F67B72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Secretariat</cp:lastModifiedBy>
  <cp:revision>4</cp:revision>
  <cp:lastPrinted>2015-05-06T11:39:00Z</cp:lastPrinted>
  <dcterms:created xsi:type="dcterms:W3CDTF">2018-08-08T15:01:00Z</dcterms:created>
  <dcterms:modified xsi:type="dcterms:W3CDTF">2018-08-09T15:18:00Z</dcterms:modified>
</cp:coreProperties>
</file>