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1697"/>
        <w:gridCol w:w="3969"/>
        <w:gridCol w:w="2693"/>
      </w:tblGrid>
      <w:tr w:rsidR="002D5AAC" w:rsidRPr="0017097A" w:rsidTr="00415F74">
        <w:trPr>
          <w:trHeight w:hRule="exact" w:val="851"/>
        </w:trPr>
        <w:tc>
          <w:tcPr>
            <w:tcW w:w="142" w:type="dxa"/>
            <w:tcBorders>
              <w:bottom w:val="single" w:sz="4" w:space="0" w:color="auto"/>
            </w:tcBorders>
          </w:tcPr>
          <w:p w:rsidR="002D5AAC" w:rsidRDefault="002D5AAC" w:rsidP="00415F74">
            <w:pPr>
              <w:kinsoku w:val="0"/>
              <w:overflowPunct w:val="0"/>
              <w:autoSpaceDE w:val="0"/>
              <w:autoSpaceDN w:val="0"/>
              <w:adjustRightInd w:val="0"/>
              <w:snapToGrid w:val="0"/>
            </w:pPr>
            <w:bookmarkStart w:id="0" w:name="_GoBack"/>
            <w:bookmarkEnd w:id="0"/>
          </w:p>
        </w:tc>
        <w:tc>
          <w:tcPr>
            <w:tcW w:w="2835" w:type="dxa"/>
            <w:gridSpan w:val="2"/>
            <w:tcBorders>
              <w:bottom w:val="single" w:sz="4" w:space="0" w:color="auto"/>
            </w:tcBorders>
            <w:vAlign w:val="bottom"/>
          </w:tcPr>
          <w:p w:rsidR="002D5AAC" w:rsidRPr="00BD33EE" w:rsidRDefault="002D5AAC" w:rsidP="00387CD4">
            <w:pPr>
              <w:spacing w:after="80" w:line="300" w:lineRule="exact"/>
              <w:rPr>
                <w:sz w:val="28"/>
              </w:rPr>
            </w:pPr>
          </w:p>
        </w:tc>
        <w:tc>
          <w:tcPr>
            <w:tcW w:w="6662" w:type="dxa"/>
            <w:gridSpan w:val="2"/>
            <w:tcBorders>
              <w:bottom w:val="single" w:sz="4" w:space="0" w:color="auto"/>
            </w:tcBorders>
            <w:vAlign w:val="bottom"/>
          </w:tcPr>
          <w:p w:rsidR="00415F74" w:rsidRPr="00415F74" w:rsidRDefault="00415F74" w:rsidP="00415F74">
            <w:pPr>
              <w:jc w:val="right"/>
              <w:rPr>
                <w:lang w:val="en-US"/>
              </w:rPr>
            </w:pPr>
            <w:r w:rsidRPr="00415F74">
              <w:rPr>
                <w:sz w:val="40"/>
                <w:lang w:val="en-US"/>
              </w:rPr>
              <w:t>E</w:t>
            </w:r>
            <w:r w:rsidRPr="00415F74">
              <w:rPr>
                <w:lang w:val="en-US"/>
              </w:rPr>
              <w:t>/ECE/324/Rev.1/Add.15/Rev.9</w:t>
            </w:r>
            <w:r w:rsidRPr="00415F74">
              <w:rPr>
                <w:rFonts w:cs="Times New Roman"/>
                <w:lang w:val="en-US"/>
              </w:rPr>
              <w:t>−</w:t>
            </w:r>
            <w:r w:rsidRPr="00415F74">
              <w:rPr>
                <w:sz w:val="40"/>
                <w:lang w:val="en-US"/>
              </w:rPr>
              <w:t>E</w:t>
            </w:r>
            <w:r w:rsidRPr="00415F74">
              <w:rPr>
                <w:lang w:val="en-US"/>
              </w:rPr>
              <w:t>/ECE/TRANS/505/Rev.1/Add.15/Rev.9</w:t>
            </w:r>
          </w:p>
        </w:tc>
      </w:tr>
      <w:tr w:rsidR="002D5AAC" w:rsidTr="00A75273">
        <w:trPr>
          <w:trHeight w:hRule="exact" w:val="2144"/>
        </w:trPr>
        <w:tc>
          <w:tcPr>
            <w:tcW w:w="1280" w:type="dxa"/>
            <w:gridSpan w:val="2"/>
            <w:tcBorders>
              <w:top w:val="single" w:sz="4" w:space="0" w:color="auto"/>
              <w:bottom w:val="single" w:sz="12" w:space="0" w:color="auto"/>
            </w:tcBorders>
          </w:tcPr>
          <w:p w:rsidR="002D5AAC" w:rsidRPr="00D315CA" w:rsidRDefault="002D5AAC" w:rsidP="00387CD4">
            <w:pPr>
              <w:spacing w:before="120"/>
              <w:jc w:val="center"/>
              <w:rPr>
                <w:lang w:val="en-US"/>
              </w:rPr>
            </w:pPr>
          </w:p>
        </w:tc>
        <w:tc>
          <w:tcPr>
            <w:tcW w:w="5666" w:type="dxa"/>
            <w:gridSpan w:val="2"/>
            <w:tcBorders>
              <w:top w:val="single" w:sz="4" w:space="0" w:color="auto"/>
              <w:bottom w:val="single" w:sz="12" w:space="0" w:color="auto"/>
            </w:tcBorders>
          </w:tcPr>
          <w:p w:rsidR="002D5AAC" w:rsidRPr="00D315CA"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rsidR="00415F74" w:rsidRPr="008D53B6" w:rsidRDefault="00415F74" w:rsidP="00EE269B">
            <w:pPr>
              <w:spacing w:before="600" w:line="240" w:lineRule="exact"/>
              <w:rPr>
                <w:lang w:val="en-US"/>
              </w:rPr>
            </w:pPr>
            <w:r>
              <w:rPr>
                <w:lang w:val="en-US"/>
              </w:rPr>
              <w:t>4 Jun</w:t>
            </w:r>
            <w:r w:rsidR="00EE269B">
              <w:rPr>
                <w:lang w:val="en-US"/>
              </w:rPr>
              <w:t>e</w:t>
            </w:r>
            <w:r>
              <w:rPr>
                <w:lang w:val="en-US"/>
              </w:rPr>
              <w:t xml:space="preserve"> 2018</w:t>
            </w:r>
          </w:p>
        </w:tc>
      </w:tr>
    </w:tbl>
    <w:p w:rsidR="00415F74" w:rsidRPr="00283EB3" w:rsidRDefault="00415F74" w:rsidP="00415F74">
      <w:pPr>
        <w:pStyle w:val="HChGR"/>
        <w:spacing w:before="240" w:after="200"/>
      </w:pPr>
      <w:r>
        <w:tab/>
      </w:r>
      <w:r>
        <w:tab/>
      </w:r>
      <w:r w:rsidRPr="00283EB3">
        <w:t>Соглашение</w:t>
      </w:r>
      <w:bookmarkStart w:id="1" w:name="_Toc340666199"/>
      <w:bookmarkStart w:id="2" w:name="_Toc340745062"/>
      <w:bookmarkEnd w:id="1"/>
      <w:bookmarkEnd w:id="2"/>
    </w:p>
    <w:p w:rsidR="00415F74" w:rsidRPr="00283EB3" w:rsidRDefault="00415F74" w:rsidP="00415F74">
      <w:pPr>
        <w:pStyle w:val="HChGR"/>
        <w:spacing w:before="120" w:after="120" w:line="240" w:lineRule="atLeast"/>
        <w:rPr>
          <w:sz w:val="20"/>
        </w:rPr>
      </w:pPr>
      <w:bookmarkStart w:id="3" w:name="bookmark_8"/>
      <w:r w:rsidRPr="00283EB3">
        <w:rPr>
          <w:sz w:val="20"/>
        </w:rPr>
        <w:tab/>
      </w:r>
      <w:r w:rsidRPr="00283EB3">
        <w:rPr>
          <w:sz w:val="20"/>
        </w:rPr>
        <w:tab/>
      </w:r>
      <w:r w:rsidRPr="00283EB3">
        <w:rPr>
          <w:sz w:val="24"/>
          <w:szCs w:val="24"/>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283EB3">
        <w:rPr>
          <w:b w:val="0"/>
          <w:sz w:val="20"/>
        </w:rPr>
        <w:footnoteReference w:customMarkFollows="1" w:id="1"/>
        <w:t>*</w:t>
      </w:r>
      <w:bookmarkEnd w:id="3"/>
    </w:p>
    <w:p w:rsidR="00415F74" w:rsidRPr="00283EB3" w:rsidRDefault="00415F74" w:rsidP="00BB2F24">
      <w:pPr>
        <w:pStyle w:val="SingleTxtGR"/>
        <w:spacing w:before="120" w:after="60"/>
      </w:pPr>
      <w:bookmarkStart w:id="7" w:name="bookmark_12"/>
      <w:r w:rsidRPr="00283EB3">
        <w:t>(Пересмотр 3, включающий поправки, вступившие в силу 14 сентября 2017 года)</w:t>
      </w:r>
      <w:bookmarkEnd w:id="7"/>
    </w:p>
    <w:p w:rsidR="00415F74" w:rsidRPr="00E0129F" w:rsidRDefault="00415F74" w:rsidP="00A75273">
      <w:pPr>
        <w:spacing w:line="240" w:lineRule="auto"/>
        <w:jc w:val="center"/>
      </w:pPr>
      <w:r w:rsidRPr="00E0129F">
        <w:t>________________</w:t>
      </w:r>
    </w:p>
    <w:p w:rsidR="00415F74" w:rsidRPr="00E0129F" w:rsidRDefault="00415F74" w:rsidP="00415F74">
      <w:pPr>
        <w:pStyle w:val="HChG"/>
        <w:spacing w:before="120" w:after="0"/>
        <w:rPr>
          <w:lang w:val="ru-RU"/>
        </w:rPr>
      </w:pPr>
      <w:r w:rsidRPr="00E0129F">
        <w:rPr>
          <w:lang w:val="ru-RU"/>
        </w:rPr>
        <w:tab/>
      </w:r>
      <w:r w:rsidRPr="00E0129F">
        <w:rPr>
          <w:lang w:val="ru-RU"/>
        </w:rPr>
        <w:tab/>
        <w:t>Добавление 15: Правила № 16</w:t>
      </w:r>
    </w:p>
    <w:p w:rsidR="00415F74" w:rsidRPr="00E0129F" w:rsidRDefault="00415F74" w:rsidP="00415F74">
      <w:pPr>
        <w:pStyle w:val="H1G"/>
        <w:spacing w:before="120" w:after="120"/>
        <w:rPr>
          <w:lang w:val="ru-RU"/>
        </w:rPr>
      </w:pPr>
      <w:r w:rsidRPr="00E0129F">
        <w:rPr>
          <w:lang w:val="ru-RU"/>
        </w:rPr>
        <w:tab/>
      </w:r>
      <w:r w:rsidRPr="00E0129F">
        <w:rPr>
          <w:lang w:val="ru-RU"/>
        </w:rPr>
        <w:tab/>
        <w:t>Пересмотр 9</w:t>
      </w:r>
    </w:p>
    <w:p w:rsidR="00415F74" w:rsidRPr="00E0129F" w:rsidRDefault="00415F74" w:rsidP="00415F74">
      <w:pPr>
        <w:pStyle w:val="SingleTxtG"/>
        <w:spacing w:after="0"/>
        <w:rPr>
          <w:lang w:val="ru-RU"/>
        </w:rPr>
      </w:pPr>
      <w:r w:rsidRPr="00E0129F">
        <w:rPr>
          <w:lang w:val="ru-RU"/>
        </w:rPr>
        <w:t>Включает все тексты, действующие на настоящий момент:</w:t>
      </w:r>
    </w:p>
    <w:p w:rsidR="00415F74" w:rsidRPr="00953B48" w:rsidRDefault="00415F74" w:rsidP="00953B48">
      <w:pPr>
        <w:pStyle w:val="SingleTxtG"/>
        <w:spacing w:after="0"/>
        <w:rPr>
          <w:lang w:val="ru-RU"/>
        </w:rPr>
      </w:pPr>
      <w:r w:rsidRPr="00953B48">
        <w:rPr>
          <w:lang w:val="ru-RU"/>
        </w:rPr>
        <w:t xml:space="preserve">Дополнение 6 к поправкам серии 06 − Дата вступления в силу: 18 июня 2016 года </w:t>
      </w:r>
    </w:p>
    <w:p w:rsidR="00415F74" w:rsidRPr="00953B48" w:rsidRDefault="00415F74" w:rsidP="00415F74">
      <w:pPr>
        <w:pStyle w:val="SingleTxtG"/>
        <w:spacing w:after="0"/>
        <w:rPr>
          <w:lang w:val="ru-RU"/>
        </w:rPr>
      </w:pPr>
      <w:r w:rsidRPr="00953B48">
        <w:rPr>
          <w:lang w:val="ru-RU"/>
        </w:rPr>
        <w:t>Исправление 1 к пересмотру 8 Правил (</w:t>
      </w:r>
      <w:r w:rsidRPr="00953B48">
        <w:rPr>
          <w:i/>
          <w:lang w:val="ru-RU"/>
        </w:rPr>
        <w:t>Исправление опечатки секретариатом</w:t>
      </w:r>
      <w:r w:rsidRPr="00953B48">
        <w:rPr>
          <w:lang w:val="ru-RU"/>
        </w:rPr>
        <w:t>)</w:t>
      </w:r>
    </w:p>
    <w:p w:rsidR="00415F74" w:rsidRPr="00953B48" w:rsidRDefault="00415F74" w:rsidP="00953B48">
      <w:pPr>
        <w:pStyle w:val="SingleTxtG"/>
        <w:spacing w:after="0"/>
        <w:rPr>
          <w:lang w:val="ru-RU"/>
        </w:rPr>
      </w:pPr>
      <w:r w:rsidRPr="00953B48">
        <w:rPr>
          <w:lang w:val="ru-RU"/>
        </w:rPr>
        <w:t xml:space="preserve">Дополнение 7 к поправкам серии 06 − Дата вступления в силу: 9 февраля 2017 года </w:t>
      </w:r>
    </w:p>
    <w:p w:rsidR="00415F74" w:rsidRPr="00953B48" w:rsidRDefault="00415F74" w:rsidP="00953B48">
      <w:pPr>
        <w:pStyle w:val="SingleTxtG"/>
        <w:spacing w:after="0"/>
        <w:rPr>
          <w:lang w:val="ru-RU"/>
        </w:rPr>
      </w:pPr>
      <w:r w:rsidRPr="00953B48">
        <w:rPr>
          <w:lang w:val="ru-RU"/>
        </w:rPr>
        <w:t xml:space="preserve">Дополнение 8 к поправкам серии 06 − Дата вступления в силу: 22 июня 2017 года </w:t>
      </w:r>
    </w:p>
    <w:p w:rsidR="00415F74" w:rsidRPr="00953B48" w:rsidRDefault="00415F74" w:rsidP="00953B48">
      <w:pPr>
        <w:pStyle w:val="SingleTxtG"/>
        <w:spacing w:after="0"/>
        <w:rPr>
          <w:lang w:val="ru-RU"/>
        </w:rPr>
      </w:pPr>
      <w:r w:rsidRPr="00953B48">
        <w:rPr>
          <w:lang w:val="ru-RU"/>
        </w:rPr>
        <w:t xml:space="preserve">Поправки серии 07 </w:t>
      </w:r>
      <w:r w:rsidR="004B43C6">
        <w:rPr>
          <w:lang w:val="ru-RU"/>
        </w:rPr>
        <w:t>–</w:t>
      </w:r>
      <w:r w:rsidRPr="00953B48">
        <w:rPr>
          <w:lang w:val="ru-RU"/>
        </w:rPr>
        <w:t xml:space="preserve"> Дата вступления в силу: 22 июня 2017 года </w:t>
      </w:r>
    </w:p>
    <w:p w:rsidR="00415F74" w:rsidRPr="00B93C0E" w:rsidRDefault="00415F74" w:rsidP="00415F74">
      <w:pPr>
        <w:pStyle w:val="H1GR"/>
        <w:keepNext w:val="0"/>
        <w:keepLines w:val="0"/>
        <w:spacing w:before="120" w:after="60" w:line="220" w:lineRule="exact"/>
        <w:rPr>
          <w:sz w:val="22"/>
          <w:szCs w:val="22"/>
        </w:rPr>
      </w:pPr>
      <w:r w:rsidRPr="00E0129F">
        <w:tab/>
      </w:r>
      <w:r w:rsidRPr="00E0129F">
        <w:tab/>
      </w:r>
      <w:r w:rsidRPr="00B93C0E">
        <w:rPr>
          <w:sz w:val="22"/>
          <w:szCs w:val="22"/>
        </w:rPr>
        <w:t>Единообразные предписания, касающиеся официального утверждения:</w:t>
      </w:r>
    </w:p>
    <w:p w:rsidR="00415F74" w:rsidRPr="00B93C0E" w:rsidRDefault="00415F74" w:rsidP="00415F74">
      <w:pPr>
        <w:pStyle w:val="H1GR"/>
        <w:keepNext w:val="0"/>
        <w:keepLines w:val="0"/>
        <w:tabs>
          <w:tab w:val="clear" w:pos="851"/>
          <w:tab w:val="left" w:pos="1134"/>
        </w:tabs>
        <w:spacing w:before="0" w:after="60" w:line="240" w:lineRule="auto"/>
        <w:ind w:left="1860" w:hanging="720"/>
        <w:rPr>
          <w:sz w:val="22"/>
          <w:szCs w:val="22"/>
        </w:rPr>
      </w:pPr>
      <w:r w:rsidRPr="00B93C0E">
        <w:rPr>
          <w:sz w:val="22"/>
          <w:szCs w:val="22"/>
        </w:rPr>
        <w:t>I.</w:t>
      </w:r>
      <w:r w:rsidRPr="00B93C0E">
        <w:rPr>
          <w:sz w:val="22"/>
          <w:szCs w:val="22"/>
        </w:rPr>
        <w:tab/>
        <w:t xml:space="preserve">Ремней безопасности, удерживающих систем, детских удерживающих систем и детских удерживающих систем </w:t>
      </w:r>
      <w:r w:rsidRPr="00B93C0E">
        <w:rPr>
          <w:sz w:val="22"/>
          <w:szCs w:val="22"/>
          <w:lang w:val="en-US"/>
        </w:rPr>
        <w:t>ISOFIX</w:t>
      </w:r>
      <w:r w:rsidRPr="00B93C0E">
        <w:rPr>
          <w:sz w:val="22"/>
          <w:szCs w:val="22"/>
        </w:rPr>
        <w:t>, предназначенных для лиц, находящихся в механических транспортных средствах</w:t>
      </w:r>
    </w:p>
    <w:p w:rsidR="00415F74" w:rsidRPr="00B93C0E" w:rsidRDefault="00415F74" w:rsidP="00B93C0E">
      <w:pPr>
        <w:pStyle w:val="H1GR"/>
        <w:keepNext w:val="0"/>
        <w:keepLines w:val="0"/>
        <w:tabs>
          <w:tab w:val="clear" w:pos="851"/>
          <w:tab w:val="left" w:pos="1134"/>
        </w:tabs>
        <w:spacing w:before="0" w:after="0" w:line="240" w:lineRule="auto"/>
        <w:ind w:left="1860" w:hanging="720"/>
        <w:rPr>
          <w:bCs/>
          <w:sz w:val="22"/>
          <w:szCs w:val="22"/>
        </w:rPr>
      </w:pPr>
      <w:r w:rsidRPr="00B93C0E">
        <w:rPr>
          <w:sz w:val="22"/>
          <w:szCs w:val="22"/>
        </w:rPr>
        <w:t>II.</w:t>
      </w:r>
      <w:r w:rsidRPr="00B93C0E">
        <w:rPr>
          <w:sz w:val="22"/>
          <w:szCs w:val="22"/>
        </w:rPr>
        <w:tab/>
      </w:r>
      <w:r w:rsidRPr="00B93C0E">
        <w:rPr>
          <w:bCs/>
          <w:sz w:val="22"/>
          <w:szCs w:val="22"/>
        </w:rPr>
        <w:t xml:space="preserve">Транспортных средств, оснащенных </w:t>
      </w:r>
      <w:r w:rsidRPr="00B93C0E">
        <w:rPr>
          <w:sz w:val="22"/>
          <w:szCs w:val="22"/>
        </w:rPr>
        <w:t>ремнями</w:t>
      </w:r>
      <w:r w:rsidRPr="00B93C0E">
        <w:rPr>
          <w:bCs/>
          <w:sz w:val="22"/>
          <w:szCs w:val="22"/>
        </w:rPr>
        <w:t xml:space="preserve"> безопасности, сигнализаторами непристегнутого ремня безопасности, удерживающими системами, детскими удерживающими системами </w:t>
      </w:r>
      <w:r w:rsidRPr="00B93C0E">
        <w:rPr>
          <w:bCs/>
          <w:sz w:val="22"/>
          <w:szCs w:val="22"/>
          <w:lang w:val="en-US"/>
        </w:rPr>
        <w:t>ISOFIX</w:t>
      </w:r>
      <w:r w:rsidRPr="00B93C0E">
        <w:rPr>
          <w:bCs/>
          <w:sz w:val="22"/>
          <w:szCs w:val="22"/>
        </w:rPr>
        <w:t xml:space="preserve"> и детскими удерживающими системами размера i</w:t>
      </w:r>
    </w:p>
    <w:p w:rsidR="00A75273" w:rsidRPr="00A75273" w:rsidRDefault="00A75273" w:rsidP="00B93C0E">
      <w:pPr>
        <w:pStyle w:val="SingleTxtGR"/>
        <w:spacing w:after="0" w:line="240" w:lineRule="auto"/>
        <w:jc w:val="center"/>
        <w:rPr>
          <w:u w:val="single"/>
          <w:lang w:eastAsia="ru-RU"/>
        </w:rPr>
      </w:pPr>
      <w:r>
        <w:rPr>
          <w:u w:val="single"/>
          <w:lang w:eastAsia="ru-RU"/>
        </w:rPr>
        <w:tab/>
      </w:r>
      <w:r>
        <w:rPr>
          <w:u w:val="single"/>
          <w:lang w:eastAsia="ru-RU"/>
        </w:rPr>
        <w:tab/>
      </w:r>
      <w:r>
        <w:rPr>
          <w:u w:val="single"/>
          <w:lang w:eastAsia="ru-RU"/>
        </w:rPr>
        <w:tab/>
      </w:r>
    </w:p>
    <w:p w:rsidR="00415F74" w:rsidRDefault="00415F74" w:rsidP="00415F74">
      <w:pPr>
        <w:suppressAutoHyphens w:val="0"/>
        <w:spacing w:line="240" w:lineRule="auto"/>
        <w:jc w:val="center"/>
      </w:pPr>
      <w:r>
        <w:rPr>
          <w:noProof/>
          <w:lang w:val="en-GB" w:eastAsia="zh-CN"/>
        </w:rPr>
        <w:drawing>
          <wp:inline distT="0" distB="0" distL="0" distR="0" wp14:anchorId="01120276" wp14:editId="2AF50CD6">
            <wp:extent cx="795655" cy="640080"/>
            <wp:effectExtent l="0" t="0" r="4445"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795655" cy="640080"/>
                    </a:xfrm>
                    <a:prstGeom prst="rect">
                      <a:avLst/>
                    </a:prstGeom>
                    <a:noFill/>
                    <a:ln>
                      <a:noFill/>
                    </a:ln>
                  </pic:spPr>
                </pic:pic>
              </a:graphicData>
            </a:graphic>
          </wp:inline>
        </w:drawing>
      </w:r>
    </w:p>
    <w:p w:rsidR="00415F74" w:rsidRDefault="00415F74" w:rsidP="00415F74">
      <w:pPr>
        <w:suppressAutoHyphens w:val="0"/>
        <w:spacing w:line="240" w:lineRule="auto"/>
        <w:jc w:val="center"/>
      </w:pPr>
      <w:r w:rsidRPr="00AE0D9B">
        <w:rPr>
          <w:b/>
          <w:sz w:val="18"/>
          <w:szCs w:val="18"/>
        </w:rPr>
        <w:t>ОРГАНИЗАЦИЯ ОБЪЕДИНЕННЫХ НАЦИЙ</w:t>
      </w:r>
    </w:p>
    <w:p w:rsidR="00E12C5F" w:rsidRDefault="00415F74" w:rsidP="00415F74">
      <w:pPr>
        <w:pStyle w:val="SingleTxtGR"/>
        <w:rPr>
          <w:spacing w:val="-6"/>
          <w:lang w:eastAsia="en-GB"/>
        </w:rPr>
      </w:pPr>
      <w:r w:rsidRPr="00283EB3">
        <w:lastRenderedPageBreak/>
        <w:t>Настоящий документ опубликован исключительно в информационных целях. Аутентичными</w:t>
      </w:r>
      <w:r w:rsidRPr="00984B48">
        <w:t xml:space="preserve"> </w:t>
      </w:r>
      <w:r w:rsidRPr="00283EB3">
        <w:t>и</w:t>
      </w:r>
      <w:r w:rsidRPr="00984B48">
        <w:t xml:space="preserve"> </w:t>
      </w:r>
      <w:r w:rsidRPr="00283EB3">
        <w:t>юридически</w:t>
      </w:r>
      <w:r w:rsidRPr="00984B48">
        <w:t xml:space="preserve"> </w:t>
      </w:r>
      <w:r w:rsidRPr="00283EB3">
        <w:t>обязательными</w:t>
      </w:r>
      <w:r w:rsidRPr="00984B48">
        <w:t xml:space="preserve"> </w:t>
      </w:r>
      <w:r w:rsidRPr="00283EB3">
        <w:t>текстами</w:t>
      </w:r>
      <w:r w:rsidRPr="00984B48">
        <w:t xml:space="preserve"> </w:t>
      </w:r>
      <w:r w:rsidRPr="00283EB3">
        <w:t>являются</w:t>
      </w:r>
      <w:r w:rsidRPr="00984B48">
        <w:t xml:space="preserve"> </w:t>
      </w:r>
      <w:r w:rsidRPr="00283EB3">
        <w:t>документы</w:t>
      </w:r>
      <w:r w:rsidRPr="00AE0D9B">
        <w:t xml:space="preserve">: </w:t>
      </w:r>
      <w:r w:rsidRPr="00A96244">
        <w:t>ECE</w:t>
      </w:r>
      <w:r w:rsidRPr="00AE0D9B">
        <w:t>/</w:t>
      </w:r>
      <w:r w:rsidRPr="00A96244">
        <w:t>TRANS</w:t>
      </w:r>
      <w:r w:rsidRPr="00AE0D9B">
        <w:t>/</w:t>
      </w:r>
      <w:r w:rsidRPr="00A96244">
        <w:t>WP</w:t>
      </w:r>
      <w:r w:rsidRPr="00AE0D9B">
        <w:t>.29/2015/93,</w:t>
      </w:r>
      <w:r>
        <w:t xml:space="preserve"> </w:t>
      </w:r>
      <w:r w:rsidRPr="00A96244">
        <w:t>ECE</w:t>
      </w:r>
      <w:r w:rsidRPr="00AE0D9B">
        <w:t>/</w:t>
      </w:r>
      <w:r w:rsidRPr="00A96244">
        <w:t>TRANS</w:t>
      </w:r>
      <w:r w:rsidRPr="00AE0D9B">
        <w:t>/</w:t>
      </w:r>
      <w:r w:rsidRPr="00A96244">
        <w:t>WP</w:t>
      </w:r>
      <w:r w:rsidRPr="00AE0D9B">
        <w:t xml:space="preserve">.29/2016/36, </w:t>
      </w:r>
      <w:r w:rsidRPr="00415F74">
        <w:rPr>
          <w:spacing w:val="-2"/>
          <w:lang w:eastAsia="en-GB"/>
        </w:rPr>
        <w:t>ECE/TRANS/WP.29/2016/98</w:t>
      </w:r>
      <w:r w:rsidRPr="00415F74">
        <w:rPr>
          <w:spacing w:val="-10"/>
          <w:lang w:eastAsia="en-GB"/>
        </w:rPr>
        <w:t xml:space="preserve"> </w:t>
      </w:r>
      <w:r w:rsidRPr="00AE0D9B">
        <w:rPr>
          <w:lang w:eastAsia="en-GB"/>
        </w:rPr>
        <w:t>(</w:t>
      </w:r>
      <w:r w:rsidRPr="00283EB3">
        <w:t>с</w:t>
      </w:r>
      <w:r>
        <w:t> </w:t>
      </w:r>
      <w:r w:rsidRPr="00283EB3">
        <w:t xml:space="preserve">поправками, содержащимися в пункте </w:t>
      </w:r>
      <w:r>
        <w:t>75</w:t>
      </w:r>
      <w:r w:rsidRPr="00283EB3">
        <w:t xml:space="preserve"> доклада</w:t>
      </w:r>
      <w:r>
        <w:t xml:space="preserve"> </w:t>
      </w:r>
      <w:r w:rsidRPr="00B32121">
        <w:rPr>
          <w:lang w:eastAsia="en-GB"/>
        </w:rPr>
        <w:t>ECE</w:t>
      </w:r>
      <w:r w:rsidRPr="00AE0D9B">
        <w:rPr>
          <w:lang w:eastAsia="en-GB"/>
        </w:rPr>
        <w:t>/</w:t>
      </w:r>
      <w:r w:rsidRPr="00B32121">
        <w:rPr>
          <w:lang w:eastAsia="en-GB"/>
        </w:rPr>
        <w:t>TRANS</w:t>
      </w:r>
      <w:r w:rsidRPr="00AE0D9B">
        <w:rPr>
          <w:lang w:eastAsia="en-GB"/>
        </w:rPr>
        <w:t>/</w:t>
      </w:r>
      <w:r w:rsidRPr="00B32121">
        <w:rPr>
          <w:lang w:eastAsia="en-GB"/>
        </w:rPr>
        <w:t>WP</w:t>
      </w:r>
      <w:r w:rsidRPr="00AE0D9B">
        <w:rPr>
          <w:lang w:eastAsia="en-GB"/>
        </w:rPr>
        <w:t xml:space="preserve">.29/1126) </w:t>
      </w:r>
      <w:r>
        <w:rPr>
          <w:lang w:eastAsia="en-GB"/>
        </w:rPr>
        <w:t>и</w:t>
      </w:r>
      <w:r w:rsidRPr="00AE0D9B">
        <w:rPr>
          <w:lang w:eastAsia="en-GB"/>
        </w:rPr>
        <w:t xml:space="preserve"> </w:t>
      </w:r>
      <w:r>
        <w:rPr>
          <w:spacing w:val="-6"/>
          <w:lang w:eastAsia="en-GB"/>
        </w:rPr>
        <w:t>ECE</w:t>
      </w:r>
      <w:r w:rsidRPr="00AE0D9B">
        <w:rPr>
          <w:spacing w:val="-6"/>
          <w:lang w:eastAsia="en-GB"/>
        </w:rPr>
        <w:t>/</w:t>
      </w:r>
      <w:r>
        <w:rPr>
          <w:spacing w:val="-6"/>
          <w:lang w:eastAsia="en-GB"/>
        </w:rPr>
        <w:t>TRANS</w:t>
      </w:r>
      <w:r w:rsidRPr="00AE0D9B">
        <w:rPr>
          <w:spacing w:val="-6"/>
          <w:lang w:eastAsia="en-GB"/>
        </w:rPr>
        <w:t>/</w:t>
      </w:r>
      <w:r>
        <w:rPr>
          <w:spacing w:val="-6"/>
          <w:lang w:eastAsia="en-GB"/>
        </w:rPr>
        <w:t>WP</w:t>
      </w:r>
      <w:r w:rsidRPr="00AE0D9B">
        <w:rPr>
          <w:spacing w:val="-6"/>
          <w:lang w:eastAsia="en-GB"/>
        </w:rPr>
        <w:t>.29/2016/99.</w:t>
      </w:r>
    </w:p>
    <w:p w:rsidR="00A0683F" w:rsidRPr="00971440" w:rsidRDefault="00A0683F" w:rsidP="00A0683F">
      <w:pPr>
        <w:pStyle w:val="HChGR"/>
        <w:pageBreakBefore/>
      </w:pPr>
      <w:r w:rsidRPr="00971440">
        <w:lastRenderedPageBreak/>
        <w:t>Правила № 1</w:t>
      </w:r>
      <w:r>
        <w:t>6 ООН</w:t>
      </w:r>
    </w:p>
    <w:p w:rsidR="00A0683F" w:rsidRPr="004D05B2" w:rsidRDefault="00A0683F" w:rsidP="00A0683F">
      <w:pPr>
        <w:pStyle w:val="HChGR"/>
      </w:pPr>
      <w:r w:rsidRPr="004D05B2">
        <w:tab/>
      </w:r>
      <w:r w:rsidRPr="004D05B2">
        <w:tab/>
        <w:t>Единообразные предписания, касающиеся официального утверждения:</w:t>
      </w:r>
    </w:p>
    <w:p w:rsidR="00A0683F" w:rsidRPr="004D05B2" w:rsidRDefault="00A0683F" w:rsidP="00A0683F">
      <w:pPr>
        <w:pStyle w:val="HChGR"/>
        <w:tabs>
          <w:tab w:val="left" w:pos="1162"/>
        </w:tabs>
        <w:spacing w:before="120" w:after="120"/>
        <w:ind w:left="1707"/>
      </w:pPr>
      <w:r w:rsidRPr="004D05B2">
        <w:tab/>
      </w:r>
      <w:r>
        <w:tab/>
      </w:r>
      <w:r w:rsidRPr="004D05B2">
        <w:t>I.</w:t>
      </w:r>
      <w:r w:rsidRPr="004D05B2">
        <w:tab/>
        <w:t>Ремней безопасности, удерживающих систем, детских удерживающих систем и детских удерживающих систем ISOFIX, предназначенных для лиц, находящихся в механических транспортных средствах</w:t>
      </w:r>
    </w:p>
    <w:p w:rsidR="00415F74" w:rsidRDefault="00A0683F" w:rsidP="00A0683F">
      <w:pPr>
        <w:pStyle w:val="HChGR"/>
        <w:tabs>
          <w:tab w:val="left" w:pos="1162"/>
        </w:tabs>
        <w:spacing w:before="120" w:after="120"/>
        <w:ind w:left="1707"/>
      </w:pPr>
      <w:r w:rsidRPr="004D05B2">
        <w:tab/>
      </w:r>
      <w:r>
        <w:tab/>
      </w:r>
      <w:r w:rsidRPr="004D05B2">
        <w:t>II.</w:t>
      </w:r>
      <w:r w:rsidRPr="004D05B2">
        <w:tab/>
        <w:t>Транспортных средств, оснащенных ремнями безопасности, сигнализаторами непристегнут</w:t>
      </w:r>
      <w:r>
        <w:t>ого ремня</w:t>
      </w:r>
      <w:r w:rsidRPr="004D05B2">
        <w:t xml:space="preserve"> безопасности, удерживающими системами, детскими удерживающими системами ISOFIX и</w:t>
      </w:r>
      <w:r w:rsidR="00B93C0E">
        <w:t> </w:t>
      </w:r>
      <w:r w:rsidRPr="004D05B2">
        <w:t xml:space="preserve">детскими удерживающими системами </w:t>
      </w:r>
      <w:r>
        <w:t>размера i</w:t>
      </w:r>
    </w:p>
    <w:p w:rsidR="00A0683F" w:rsidRDefault="00A0683F" w:rsidP="00581B37">
      <w:pPr>
        <w:spacing w:after="120"/>
        <w:rPr>
          <w:sz w:val="28"/>
        </w:rPr>
      </w:pPr>
      <w:r>
        <w:rPr>
          <w:sz w:val="28"/>
        </w:rPr>
        <w:t>Содержание</w:t>
      </w:r>
    </w:p>
    <w:p w:rsidR="00A0683F" w:rsidRDefault="00A0683F" w:rsidP="00581B37">
      <w:pPr>
        <w:tabs>
          <w:tab w:val="right" w:pos="9638"/>
        </w:tabs>
        <w:spacing w:after="120"/>
        <w:ind w:left="283"/>
        <w:rPr>
          <w:sz w:val="18"/>
        </w:rPr>
      </w:pPr>
      <w:r>
        <w:rPr>
          <w:i/>
          <w:sz w:val="18"/>
        </w:rPr>
        <w:tab/>
        <w:t>Стр.</w:t>
      </w:r>
    </w:p>
    <w:p w:rsidR="00A0683F" w:rsidRDefault="00A0683F" w:rsidP="00581B37">
      <w:pPr>
        <w:tabs>
          <w:tab w:val="right" w:pos="850"/>
          <w:tab w:val="left" w:pos="1134"/>
          <w:tab w:val="left" w:pos="1559"/>
          <w:tab w:val="left" w:pos="1984"/>
          <w:tab w:val="left" w:leader="dot" w:pos="8787"/>
          <w:tab w:val="right" w:pos="9638"/>
        </w:tabs>
        <w:spacing w:after="120"/>
      </w:pPr>
      <w:r>
        <w:tab/>
        <w:t>1.</w:t>
      </w:r>
      <w:r>
        <w:tab/>
      </w:r>
      <w:r w:rsidRPr="00D03A7A">
        <w:t>Область применения</w:t>
      </w:r>
      <w:r>
        <w:tab/>
      </w:r>
      <w:r>
        <w:tab/>
      </w:r>
      <w:r w:rsidR="00684E38">
        <w:t>5</w:t>
      </w:r>
    </w:p>
    <w:p w:rsidR="00A0683F" w:rsidRPr="00A0683F" w:rsidRDefault="00A0683F" w:rsidP="00A0683F">
      <w:pPr>
        <w:tabs>
          <w:tab w:val="right" w:pos="850"/>
          <w:tab w:val="left" w:pos="1134"/>
          <w:tab w:val="left" w:pos="1600"/>
          <w:tab w:val="left" w:leader="dot" w:pos="8929"/>
          <w:tab w:val="right" w:pos="9638"/>
        </w:tabs>
        <w:spacing w:after="120"/>
      </w:pPr>
      <w:r>
        <w:tab/>
      </w:r>
      <w:r w:rsidRPr="00A0683F">
        <w:t>2.</w:t>
      </w:r>
      <w:r w:rsidRPr="00A0683F">
        <w:tab/>
      </w:r>
      <w:r>
        <w:t>Определения</w:t>
      </w:r>
      <w:r w:rsidRPr="00A0683F">
        <w:tab/>
      </w:r>
      <w:r w:rsidRPr="00A0683F">
        <w:tab/>
        <w:t>5</w:t>
      </w:r>
    </w:p>
    <w:p w:rsidR="00A0683F" w:rsidRPr="00A0683F" w:rsidRDefault="00A0683F" w:rsidP="00A0683F">
      <w:pPr>
        <w:tabs>
          <w:tab w:val="right" w:pos="850"/>
          <w:tab w:val="left" w:pos="1134"/>
          <w:tab w:val="left" w:pos="1600"/>
          <w:tab w:val="left" w:leader="dot" w:pos="8929"/>
          <w:tab w:val="right" w:pos="9638"/>
        </w:tabs>
        <w:spacing w:after="120"/>
      </w:pPr>
      <w:r w:rsidRPr="00A0683F">
        <w:tab/>
        <w:t>3.</w:t>
      </w:r>
      <w:r w:rsidRPr="00A0683F">
        <w:tab/>
      </w:r>
      <w:r w:rsidRPr="00BF0C5E">
        <w:t>Заявка на официальное утверждение</w:t>
      </w:r>
      <w:r w:rsidRPr="00A0683F">
        <w:tab/>
      </w:r>
      <w:r w:rsidRPr="00A0683F">
        <w:tab/>
        <w:t>1</w:t>
      </w:r>
      <w:r w:rsidR="00684E38">
        <w:t>3</w:t>
      </w:r>
    </w:p>
    <w:p w:rsidR="00A0683F" w:rsidRPr="00A0683F" w:rsidRDefault="00A0683F" w:rsidP="00A0683F">
      <w:pPr>
        <w:tabs>
          <w:tab w:val="right" w:pos="850"/>
          <w:tab w:val="left" w:pos="1134"/>
          <w:tab w:val="left" w:pos="1600"/>
          <w:tab w:val="left" w:leader="dot" w:pos="8929"/>
          <w:tab w:val="right" w:pos="9638"/>
        </w:tabs>
        <w:spacing w:after="120"/>
      </w:pPr>
      <w:r w:rsidRPr="00A0683F">
        <w:tab/>
        <w:t>4.</w:t>
      </w:r>
      <w:r w:rsidRPr="00A0683F">
        <w:tab/>
      </w:r>
      <w:r w:rsidRPr="00335992">
        <w:t>Маркировка</w:t>
      </w:r>
      <w:r w:rsidRPr="00A0683F">
        <w:tab/>
      </w:r>
      <w:r w:rsidRPr="00A0683F">
        <w:tab/>
        <w:t>1</w:t>
      </w:r>
      <w:r w:rsidR="00684E38">
        <w:t>4</w:t>
      </w:r>
    </w:p>
    <w:p w:rsidR="00A0683F" w:rsidRPr="00A0683F" w:rsidRDefault="00A0683F" w:rsidP="00A0683F">
      <w:pPr>
        <w:tabs>
          <w:tab w:val="right" w:pos="850"/>
          <w:tab w:val="left" w:pos="1134"/>
          <w:tab w:val="left" w:pos="1600"/>
          <w:tab w:val="left" w:leader="dot" w:pos="8929"/>
          <w:tab w:val="right" w:pos="9638"/>
        </w:tabs>
        <w:spacing w:after="120"/>
      </w:pPr>
      <w:r w:rsidRPr="00A0683F">
        <w:tab/>
        <w:t>5.</w:t>
      </w:r>
      <w:r w:rsidRPr="00A0683F">
        <w:tab/>
      </w:r>
      <w:r w:rsidRPr="00C4117D">
        <w:t>Официальное утверждение</w:t>
      </w:r>
      <w:r w:rsidRPr="00A0683F">
        <w:tab/>
      </w:r>
      <w:r w:rsidRPr="00A0683F">
        <w:tab/>
        <w:t>1</w:t>
      </w:r>
      <w:r w:rsidR="00684E38">
        <w:t>4</w:t>
      </w:r>
    </w:p>
    <w:p w:rsidR="00A0683F" w:rsidRPr="00A0683F" w:rsidRDefault="00A0683F" w:rsidP="00A0683F">
      <w:pPr>
        <w:tabs>
          <w:tab w:val="right" w:pos="850"/>
          <w:tab w:val="left" w:pos="1134"/>
          <w:tab w:val="left" w:pos="1600"/>
          <w:tab w:val="left" w:leader="dot" w:pos="8929"/>
          <w:tab w:val="right" w:pos="9638"/>
        </w:tabs>
        <w:spacing w:after="120"/>
      </w:pPr>
      <w:r w:rsidRPr="00A0683F">
        <w:tab/>
        <w:t>6.</w:t>
      </w:r>
      <w:r w:rsidRPr="00A0683F">
        <w:tab/>
      </w:r>
      <w:r w:rsidRPr="007F63E2">
        <w:t>Технические требования</w:t>
      </w:r>
      <w:r w:rsidRPr="00A0683F">
        <w:tab/>
      </w:r>
      <w:r w:rsidRPr="00A0683F">
        <w:tab/>
        <w:t>1</w:t>
      </w:r>
      <w:r w:rsidR="00684E38">
        <w:t>7</w:t>
      </w:r>
    </w:p>
    <w:p w:rsidR="00A0683F" w:rsidRPr="00A0683F" w:rsidRDefault="00A0683F" w:rsidP="00A0683F">
      <w:pPr>
        <w:tabs>
          <w:tab w:val="right" w:pos="850"/>
          <w:tab w:val="left" w:pos="1134"/>
          <w:tab w:val="left" w:pos="1600"/>
          <w:tab w:val="left" w:leader="dot" w:pos="8929"/>
          <w:tab w:val="right" w:pos="9638"/>
        </w:tabs>
        <w:spacing w:after="120"/>
      </w:pPr>
      <w:r w:rsidRPr="00A0683F">
        <w:tab/>
        <w:t>7.</w:t>
      </w:r>
      <w:r w:rsidRPr="00A0683F">
        <w:tab/>
      </w:r>
      <w:r w:rsidRPr="00D02F7C">
        <w:t>Испытания</w:t>
      </w:r>
      <w:r w:rsidRPr="00A0683F">
        <w:tab/>
      </w:r>
      <w:r w:rsidRPr="00A0683F">
        <w:tab/>
        <w:t>2</w:t>
      </w:r>
      <w:r w:rsidR="00684E38">
        <w:t>5</w:t>
      </w:r>
    </w:p>
    <w:p w:rsidR="00A0683F" w:rsidRPr="00A0683F" w:rsidRDefault="00A0683F" w:rsidP="00A0683F">
      <w:pPr>
        <w:tabs>
          <w:tab w:val="right" w:pos="850"/>
          <w:tab w:val="left" w:pos="1134"/>
          <w:tab w:val="left" w:pos="1600"/>
          <w:tab w:val="left" w:leader="dot" w:pos="8929"/>
          <w:tab w:val="right" w:pos="9638"/>
        </w:tabs>
        <w:spacing w:after="120"/>
      </w:pPr>
      <w:r w:rsidRPr="00A0683F">
        <w:tab/>
        <w:t>8.</w:t>
      </w:r>
      <w:r w:rsidRPr="00A0683F">
        <w:tab/>
      </w:r>
      <w:r w:rsidRPr="00400C5D">
        <w:t>Пр</w:t>
      </w:r>
      <w:r>
        <w:t xml:space="preserve">едписания, касающиеся установки </w:t>
      </w:r>
      <w:r w:rsidRPr="00400C5D">
        <w:t>в транспортном средстве</w:t>
      </w:r>
      <w:r w:rsidRPr="00A0683F">
        <w:tab/>
      </w:r>
      <w:r w:rsidRPr="00A0683F">
        <w:tab/>
        <w:t>3</w:t>
      </w:r>
      <w:r w:rsidR="00684E38">
        <w:t>7</w:t>
      </w:r>
    </w:p>
    <w:p w:rsidR="00A0683F" w:rsidRPr="00A0683F" w:rsidRDefault="00A0683F" w:rsidP="00A0683F">
      <w:pPr>
        <w:tabs>
          <w:tab w:val="right" w:pos="850"/>
          <w:tab w:val="left" w:pos="1134"/>
          <w:tab w:val="left" w:pos="1600"/>
          <w:tab w:val="left" w:leader="dot" w:pos="8929"/>
          <w:tab w:val="right" w:pos="9638"/>
        </w:tabs>
        <w:spacing w:after="120"/>
      </w:pPr>
      <w:r w:rsidRPr="00A0683F">
        <w:tab/>
        <w:t>9.</w:t>
      </w:r>
      <w:r w:rsidRPr="00A0683F">
        <w:tab/>
      </w:r>
      <w:r w:rsidRPr="00C16831">
        <w:rPr>
          <w:bCs/>
          <w:lang w:eastAsia="ru-RU"/>
        </w:rPr>
        <w:t>Соответствие производства</w:t>
      </w:r>
      <w:r w:rsidRPr="00A0683F">
        <w:tab/>
      </w:r>
      <w:r w:rsidRPr="00A0683F">
        <w:tab/>
        <w:t>4</w:t>
      </w:r>
      <w:r w:rsidR="00684E38">
        <w:t>7</w:t>
      </w:r>
    </w:p>
    <w:p w:rsidR="00A0683F" w:rsidRPr="00A0683F" w:rsidRDefault="00A0683F" w:rsidP="00A0683F">
      <w:pPr>
        <w:tabs>
          <w:tab w:val="right" w:pos="850"/>
          <w:tab w:val="left" w:pos="1134"/>
          <w:tab w:val="left" w:pos="1600"/>
          <w:tab w:val="left" w:leader="dot" w:pos="8929"/>
          <w:tab w:val="right" w:pos="9638"/>
        </w:tabs>
        <w:spacing w:after="120"/>
      </w:pPr>
      <w:r w:rsidRPr="00A0683F">
        <w:tab/>
        <w:t>10.</w:t>
      </w:r>
      <w:r w:rsidRPr="00A0683F">
        <w:tab/>
      </w:r>
      <w:r w:rsidRPr="00C16831">
        <w:rPr>
          <w:bCs/>
          <w:lang w:eastAsia="ru-RU"/>
        </w:rPr>
        <w:t>Санкции за несоответствие производства</w:t>
      </w:r>
      <w:r w:rsidRPr="00A0683F">
        <w:tab/>
      </w:r>
      <w:r w:rsidRPr="00A0683F">
        <w:tab/>
        <w:t>4</w:t>
      </w:r>
      <w:r w:rsidR="00684E38">
        <w:t>7</w:t>
      </w:r>
    </w:p>
    <w:p w:rsidR="00A0683F" w:rsidRPr="00A0683F" w:rsidRDefault="00A0683F" w:rsidP="00A0683F">
      <w:pPr>
        <w:tabs>
          <w:tab w:val="right" w:pos="850"/>
          <w:tab w:val="left" w:pos="1134"/>
          <w:tab w:val="left" w:pos="1600"/>
          <w:tab w:val="left" w:leader="dot" w:pos="8929"/>
          <w:tab w:val="right" w:pos="9638"/>
        </w:tabs>
        <w:spacing w:after="120"/>
      </w:pPr>
      <w:r w:rsidRPr="00A0683F">
        <w:tab/>
        <w:t>11.</w:t>
      </w:r>
      <w:r w:rsidRPr="00A0683F">
        <w:tab/>
        <w:t xml:space="preserve">Изменение типа </w:t>
      </w:r>
      <w:r w:rsidRPr="00A0683F">
        <w:rPr>
          <w:bCs/>
          <w:lang w:eastAsia="ru-RU"/>
        </w:rPr>
        <w:t>транспортного</w:t>
      </w:r>
      <w:r w:rsidRPr="00A0683F">
        <w:t xml:space="preserve"> средства, ремней безопасности или удерживающих </w:t>
      </w:r>
      <w:r>
        <w:br/>
      </w:r>
      <w:r>
        <w:tab/>
      </w:r>
      <w:r>
        <w:tab/>
      </w:r>
      <w:r w:rsidRPr="00A0683F">
        <w:t>систем и распространение официального утверждения</w:t>
      </w:r>
      <w:r w:rsidRPr="00A0683F">
        <w:tab/>
      </w:r>
      <w:r w:rsidRPr="00A0683F">
        <w:tab/>
        <w:t>4</w:t>
      </w:r>
      <w:r w:rsidR="00684E38">
        <w:t>8</w:t>
      </w:r>
    </w:p>
    <w:p w:rsidR="00A0683F" w:rsidRPr="00A0683F" w:rsidRDefault="00A0683F" w:rsidP="00A0683F">
      <w:pPr>
        <w:tabs>
          <w:tab w:val="right" w:pos="850"/>
          <w:tab w:val="left" w:pos="1134"/>
          <w:tab w:val="left" w:pos="1600"/>
          <w:tab w:val="left" w:leader="dot" w:pos="8929"/>
          <w:tab w:val="right" w:pos="9638"/>
        </w:tabs>
        <w:spacing w:after="120"/>
      </w:pPr>
      <w:r w:rsidRPr="00A0683F">
        <w:tab/>
        <w:t>12.</w:t>
      </w:r>
      <w:r w:rsidRPr="00A0683F">
        <w:tab/>
        <w:t>Окончательное прекращение производства</w:t>
      </w:r>
      <w:r w:rsidRPr="00A0683F">
        <w:tab/>
      </w:r>
      <w:r w:rsidRPr="00A0683F">
        <w:tab/>
        <w:t>4</w:t>
      </w:r>
      <w:r w:rsidR="00684E38">
        <w:t>8</w:t>
      </w:r>
    </w:p>
    <w:p w:rsidR="00A0683F" w:rsidRPr="00A0683F" w:rsidRDefault="00A0683F" w:rsidP="00A0683F">
      <w:pPr>
        <w:tabs>
          <w:tab w:val="right" w:pos="850"/>
          <w:tab w:val="left" w:pos="1134"/>
          <w:tab w:val="left" w:pos="1600"/>
          <w:tab w:val="left" w:leader="dot" w:pos="8929"/>
          <w:tab w:val="right" w:pos="9638"/>
        </w:tabs>
        <w:spacing w:after="120"/>
      </w:pPr>
      <w:r w:rsidRPr="00A0683F">
        <w:tab/>
        <w:t>13.</w:t>
      </w:r>
      <w:r w:rsidRPr="00A0683F">
        <w:tab/>
        <w:t>Инструкции</w:t>
      </w:r>
      <w:r w:rsidRPr="00A0683F">
        <w:tab/>
      </w:r>
      <w:r w:rsidRPr="00A0683F">
        <w:tab/>
        <w:t>4</w:t>
      </w:r>
      <w:r w:rsidR="00684E38">
        <w:t>9</w:t>
      </w:r>
    </w:p>
    <w:p w:rsidR="00A0683F" w:rsidRPr="00A0683F" w:rsidRDefault="00A0683F" w:rsidP="00A0683F">
      <w:pPr>
        <w:tabs>
          <w:tab w:val="right" w:pos="850"/>
          <w:tab w:val="left" w:pos="1134"/>
          <w:tab w:val="left" w:pos="1600"/>
          <w:tab w:val="left" w:leader="dot" w:pos="8929"/>
          <w:tab w:val="right" w:pos="9638"/>
        </w:tabs>
        <w:spacing w:after="120"/>
      </w:pPr>
      <w:r w:rsidRPr="00A0683F">
        <w:tab/>
        <w:t>14.</w:t>
      </w:r>
      <w:r w:rsidRPr="00A0683F">
        <w:tab/>
        <w:t>Названия и адреса технических служб, уполномоченных проводить испытания</w:t>
      </w:r>
      <w:r>
        <w:t xml:space="preserve"> </w:t>
      </w:r>
      <w:r w:rsidR="00F1438B">
        <w:br/>
      </w:r>
      <w:r w:rsidR="00F1438B">
        <w:tab/>
      </w:r>
      <w:r w:rsidRPr="00A0683F">
        <w:tab/>
        <w:t>для официального утверждения, и органов</w:t>
      </w:r>
      <w:r w:rsidR="00F1438B">
        <w:t xml:space="preserve"> </w:t>
      </w:r>
      <w:r w:rsidRPr="00A0683F">
        <w:t>по официальному утверждению типа</w:t>
      </w:r>
      <w:r w:rsidRPr="00A0683F">
        <w:tab/>
      </w:r>
      <w:r w:rsidRPr="00A0683F">
        <w:tab/>
        <w:t>4</w:t>
      </w:r>
      <w:r w:rsidR="00684E38">
        <w:t>9</w:t>
      </w:r>
    </w:p>
    <w:p w:rsidR="00A0683F" w:rsidRPr="00F1438B" w:rsidRDefault="00A0683F" w:rsidP="00A0683F">
      <w:pPr>
        <w:tabs>
          <w:tab w:val="right" w:pos="850"/>
          <w:tab w:val="left" w:pos="1134"/>
          <w:tab w:val="left" w:pos="1600"/>
          <w:tab w:val="left" w:leader="dot" w:pos="8929"/>
          <w:tab w:val="right" w:pos="9638"/>
        </w:tabs>
        <w:spacing w:after="120"/>
      </w:pPr>
      <w:r w:rsidRPr="00A0683F">
        <w:tab/>
      </w:r>
      <w:r w:rsidRPr="00F1438B">
        <w:t>15.</w:t>
      </w:r>
      <w:r w:rsidRPr="00F1438B">
        <w:tab/>
      </w:r>
      <w:r w:rsidR="00F1438B" w:rsidRPr="00F1438B">
        <w:t>Переходные положения</w:t>
      </w:r>
      <w:r w:rsidRPr="00F1438B">
        <w:tab/>
      </w:r>
      <w:r w:rsidRPr="00F1438B">
        <w:tab/>
        <w:t>4</w:t>
      </w:r>
      <w:r w:rsidR="00684E38">
        <w:t>9</w:t>
      </w:r>
    </w:p>
    <w:p w:rsidR="00A0683F" w:rsidRPr="00F1438B" w:rsidRDefault="00F1438B" w:rsidP="00A0683F">
      <w:pPr>
        <w:pStyle w:val="SingleTxtG"/>
        <w:tabs>
          <w:tab w:val="left" w:pos="567"/>
          <w:tab w:val="left" w:pos="1134"/>
          <w:tab w:val="right" w:leader="dot" w:pos="8505"/>
          <w:tab w:val="right" w:pos="9639"/>
        </w:tabs>
        <w:ind w:left="0"/>
        <w:rPr>
          <w:lang w:val="ru-RU"/>
        </w:rPr>
      </w:pPr>
      <w:r w:rsidRPr="00F1438B">
        <w:rPr>
          <w:lang w:val="ru-RU"/>
        </w:rPr>
        <w:t>Приложения</w:t>
      </w:r>
    </w:p>
    <w:p w:rsidR="00A0683F" w:rsidRPr="00F1438B" w:rsidRDefault="00A0683F" w:rsidP="00F1438B">
      <w:pPr>
        <w:pStyle w:val="SingleTxtG"/>
        <w:tabs>
          <w:tab w:val="right" w:pos="851"/>
          <w:tab w:val="left" w:pos="1134"/>
          <w:tab w:val="left" w:pos="1559"/>
          <w:tab w:val="left" w:leader="dot" w:pos="8930"/>
          <w:tab w:val="right" w:pos="9639"/>
        </w:tabs>
        <w:ind w:hanging="1134"/>
        <w:jc w:val="left"/>
        <w:rPr>
          <w:lang w:val="ru-RU"/>
        </w:rPr>
      </w:pPr>
      <w:r w:rsidRPr="00F1438B">
        <w:rPr>
          <w:lang w:val="ru-RU"/>
        </w:rPr>
        <w:tab/>
        <w:t>1</w:t>
      </w:r>
      <w:r w:rsidRPr="007E6EBF">
        <w:t>A</w:t>
      </w:r>
      <w:r w:rsidRPr="00F1438B">
        <w:rPr>
          <w:lang w:val="ru-RU"/>
        </w:rPr>
        <w:tab/>
      </w:r>
      <w:r w:rsidR="00F1438B">
        <w:rPr>
          <w:lang w:val="ru-RU"/>
        </w:rPr>
        <w:t xml:space="preserve">Сообщение, </w:t>
      </w:r>
      <w:r w:rsidR="00F1438B" w:rsidRPr="00566BF7">
        <w:rPr>
          <w:lang w:val="ru-RU"/>
        </w:rPr>
        <w:t>касающееся</w:t>
      </w:r>
      <w:r w:rsidR="00F1438B">
        <w:rPr>
          <w:lang w:val="ru-RU"/>
        </w:rPr>
        <w:t xml:space="preserve"> п</w:t>
      </w:r>
      <w:r w:rsidR="00F1438B" w:rsidRPr="00566BF7">
        <w:rPr>
          <w:lang w:val="ru-RU"/>
        </w:rPr>
        <w:t>ред</w:t>
      </w:r>
      <w:r w:rsidR="00F1438B">
        <w:rPr>
          <w:lang w:val="ru-RU"/>
        </w:rPr>
        <w:t>о</w:t>
      </w:r>
      <w:r w:rsidR="00F1438B" w:rsidRPr="00566BF7">
        <w:rPr>
          <w:lang w:val="ru-RU"/>
        </w:rPr>
        <w:t>ставления официального утверждения</w:t>
      </w:r>
      <w:r w:rsidR="0099292B">
        <w:rPr>
          <w:lang w:val="ru-RU"/>
        </w:rPr>
        <w:t>,</w:t>
      </w:r>
      <w:r w:rsidR="00F1438B">
        <w:rPr>
          <w:lang w:val="ru-RU"/>
        </w:rPr>
        <w:t xml:space="preserve"> р</w:t>
      </w:r>
      <w:r w:rsidR="00F1438B" w:rsidRPr="00566BF7">
        <w:rPr>
          <w:lang w:val="ru-RU"/>
        </w:rPr>
        <w:t>аспространения официального утверждения</w:t>
      </w:r>
      <w:r w:rsidR="00F1438B">
        <w:rPr>
          <w:lang w:val="ru-RU"/>
        </w:rPr>
        <w:t>, о</w:t>
      </w:r>
      <w:r w:rsidR="00F1438B" w:rsidRPr="00566BF7">
        <w:rPr>
          <w:lang w:val="ru-RU"/>
        </w:rPr>
        <w:t>тказа в официальном утверждении</w:t>
      </w:r>
      <w:r w:rsidR="00F1438B">
        <w:rPr>
          <w:lang w:val="ru-RU"/>
        </w:rPr>
        <w:t>,</w:t>
      </w:r>
      <w:r w:rsidR="00F1438B" w:rsidRPr="006758D2">
        <w:rPr>
          <w:lang w:val="ru-RU"/>
        </w:rPr>
        <w:t xml:space="preserve"> </w:t>
      </w:r>
      <w:r w:rsidR="00F1438B">
        <w:rPr>
          <w:lang w:val="ru-RU"/>
        </w:rPr>
        <w:t>о</w:t>
      </w:r>
      <w:r w:rsidR="00F1438B" w:rsidRPr="00566BF7">
        <w:rPr>
          <w:lang w:val="ru-RU"/>
        </w:rPr>
        <w:t>тмены официального утверждения</w:t>
      </w:r>
      <w:r w:rsidR="0099292B">
        <w:rPr>
          <w:lang w:val="ru-RU"/>
        </w:rPr>
        <w:t xml:space="preserve"> или</w:t>
      </w:r>
      <w:r w:rsidR="00F1438B">
        <w:rPr>
          <w:lang w:val="ru-RU"/>
        </w:rPr>
        <w:t xml:space="preserve"> о</w:t>
      </w:r>
      <w:r w:rsidR="00F1438B" w:rsidRPr="006758D2">
        <w:rPr>
          <w:lang w:val="ru-RU"/>
        </w:rPr>
        <w:t>кончательного прекращения производства</w:t>
      </w:r>
      <w:r w:rsidR="00F1438B">
        <w:rPr>
          <w:lang w:val="ru-RU"/>
        </w:rPr>
        <w:t xml:space="preserve"> </w:t>
      </w:r>
      <w:r w:rsidR="00F1438B" w:rsidRPr="00CD5735">
        <w:rPr>
          <w:lang w:val="ru-RU"/>
        </w:rPr>
        <w:t>типа транспортного средства в отношении ремней безопасности на основании Правил № 16 ООН</w:t>
      </w:r>
      <w:r w:rsidRPr="00F1438B">
        <w:rPr>
          <w:lang w:val="ru-RU"/>
        </w:rPr>
        <w:tab/>
      </w:r>
      <w:r w:rsidRPr="00F1438B">
        <w:rPr>
          <w:lang w:val="ru-RU"/>
        </w:rPr>
        <w:tab/>
        <w:t>5</w:t>
      </w:r>
      <w:r w:rsidR="00684E38">
        <w:rPr>
          <w:lang w:val="ru-RU"/>
        </w:rPr>
        <w:t>4</w:t>
      </w:r>
    </w:p>
    <w:p w:rsidR="00A0683F" w:rsidRPr="00F1438B" w:rsidRDefault="00A0683F" w:rsidP="005B2DEF">
      <w:pPr>
        <w:pStyle w:val="SingleTxtG"/>
        <w:pageBreakBefore/>
        <w:tabs>
          <w:tab w:val="right" w:pos="851"/>
          <w:tab w:val="left" w:pos="1134"/>
          <w:tab w:val="left" w:pos="1559"/>
          <w:tab w:val="left" w:leader="dot" w:pos="8930"/>
          <w:tab w:val="right" w:pos="9639"/>
        </w:tabs>
        <w:ind w:hanging="1134"/>
        <w:jc w:val="left"/>
        <w:rPr>
          <w:lang w:val="ru-RU"/>
        </w:rPr>
      </w:pPr>
      <w:r w:rsidRPr="00F1438B">
        <w:rPr>
          <w:lang w:val="ru-RU"/>
        </w:rPr>
        <w:lastRenderedPageBreak/>
        <w:tab/>
        <w:t>1</w:t>
      </w:r>
      <w:r w:rsidRPr="007E6EBF">
        <w:t>B</w:t>
      </w:r>
      <w:r w:rsidRPr="00F1438B">
        <w:rPr>
          <w:lang w:val="ru-RU"/>
        </w:rPr>
        <w:tab/>
      </w:r>
      <w:r w:rsidR="00F1438B">
        <w:rPr>
          <w:lang w:val="ru-RU"/>
        </w:rPr>
        <w:t xml:space="preserve">Сообщение, </w:t>
      </w:r>
      <w:r w:rsidR="00F1438B" w:rsidRPr="00566BF7">
        <w:rPr>
          <w:lang w:val="ru-RU"/>
        </w:rPr>
        <w:t>касающееся</w:t>
      </w:r>
      <w:r w:rsidR="00F1438B">
        <w:rPr>
          <w:lang w:val="ru-RU"/>
        </w:rPr>
        <w:t xml:space="preserve"> п</w:t>
      </w:r>
      <w:r w:rsidR="00F1438B" w:rsidRPr="00484B28">
        <w:rPr>
          <w:lang w:val="ru-RU"/>
        </w:rPr>
        <w:t>редоставления официального утверждения</w:t>
      </w:r>
      <w:r w:rsidR="0099292B">
        <w:rPr>
          <w:lang w:val="ru-RU"/>
        </w:rPr>
        <w:t>,</w:t>
      </w:r>
      <w:r w:rsidR="00F1438B">
        <w:rPr>
          <w:lang w:val="ru-RU"/>
        </w:rPr>
        <w:t xml:space="preserve"> </w:t>
      </w:r>
      <w:r w:rsidR="00F1438B" w:rsidRPr="00484B28">
        <w:rPr>
          <w:lang w:val="ru-RU"/>
        </w:rPr>
        <w:t>распространения официального утверждения</w:t>
      </w:r>
      <w:r w:rsidR="00F1438B">
        <w:rPr>
          <w:lang w:val="ru-RU"/>
        </w:rPr>
        <w:t xml:space="preserve">, </w:t>
      </w:r>
      <w:r w:rsidR="00F1438B" w:rsidRPr="00484B28">
        <w:rPr>
          <w:lang w:val="ru-RU"/>
        </w:rPr>
        <w:t>отказа в официальном утверждении</w:t>
      </w:r>
      <w:r w:rsidR="00F1438B">
        <w:rPr>
          <w:lang w:val="ru-RU"/>
        </w:rPr>
        <w:t xml:space="preserve">, или </w:t>
      </w:r>
      <w:r w:rsidR="00F1438B" w:rsidRPr="00484B28">
        <w:rPr>
          <w:lang w:val="ru-RU"/>
        </w:rPr>
        <w:t>отмены официального утверждения</w:t>
      </w:r>
      <w:r w:rsidR="00F1438B">
        <w:rPr>
          <w:lang w:val="ru-RU"/>
        </w:rPr>
        <w:t xml:space="preserve">, </w:t>
      </w:r>
      <w:r w:rsidR="00F1438B" w:rsidRPr="00484B28">
        <w:rPr>
          <w:lang w:val="ru-RU"/>
        </w:rPr>
        <w:t>окончательного прекращения производства</w:t>
      </w:r>
      <w:r w:rsidR="00F1438B">
        <w:rPr>
          <w:lang w:val="ru-RU"/>
        </w:rPr>
        <w:t xml:space="preserve"> </w:t>
      </w:r>
      <w:r w:rsidR="00F1438B" w:rsidRPr="00CD5735">
        <w:rPr>
          <w:lang w:val="ru-RU"/>
        </w:rPr>
        <w:t>типа ремня безопасности или удерживающей системы для водителей и взрослых пассажиров механических транспортных средств на</w:t>
      </w:r>
      <w:r w:rsidR="00635B1D">
        <w:rPr>
          <w:lang w:val="ru-RU"/>
        </w:rPr>
        <w:t> </w:t>
      </w:r>
      <w:r w:rsidR="00F1438B" w:rsidRPr="00CD5735">
        <w:rPr>
          <w:lang w:val="ru-RU"/>
        </w:rPr>
        <w:t>основании Правил № 16 ООН</w:t>
      </w:r>
      <w:r w:rsidRPr="00F1438B">
        <w:rPr>
          <w:lang w:val="ru-RU"/>
        </w:rPr>
        <w:tab/>
      </w:r>
      <w:r w:rsidRPr="00F1438B">
        <w:rPr>
          <w:lang w:val="ru-RU"/>
        </w:rPr>
        <w:tab/>
        <w:t>5</w:t>
      </w:r>
      <w:r w:rsidR="00684E38">
        <w:rPr>
          <w:lang w:val="ru-RU"/>
        </w:rPr>
        <w:t>7</w:t>
      </w:r>
    </w:p>
    <w:p w:rsidR="00A0683F" w:rsidRPr="00F1438B" w:rsidRDefault="00A0683F" w:rsidP="00A0683F">
      <w:pPr>
        <w:pStyle w:val="SingleTxtG"/>
        <w:tabs>
          <w:tab w:val="right" w:pos="851"/>
          <w:tab w:val="left" w:pos="1134"/>
          <w:tab w:val="left" w:pos="1559"/>
          <w:tab w:val="left" w:leader="dot" w:pos="8930"/>
          <w:tab w:val="right" w:pos="9639"/>
        </w:tabs>
        <w:ind w:left="0"/>
        <w:rPr>
          <w:lang w:val="ru-RU"/>
        </w:rPr>
      </w:pPr>
      <w:r w:rsidRPr="00F1438B">
        <w:rPr>
          <w:lang w:val="ru-RU"/>
        </w:rPr>
        <w:tab/>
        <w:t>2</w:t>
      </w:r>
      <w:r w:rsidRPr="00F1438B">
        <w:rPr>
          <w:lang w:val="ru-RU"/>
        </w:rPr>
        <w:tab/>
      </w:r>
      <w:r w:rsidR="00F1438B" w:rsidRPr="00F1438B">
        <w:rPr>
          <w:lang w:val="ru-RU"/>
        </w:rPr>
        <w:t>Схемы знаков официального утверждения</w:t>
      </w:r>
      <w:r w:rsidRPr="00F1438B">
        <w:rPr>
          <w:lang w:val="ru-RU"/>
        </w:rPr>
        <w:tab/>
      </w:r>
      <w:r w:rsidRPr="00F1438B">
        <w:rPr>
          <w:lang w:val="ru-RU"/>
        </w:rPr>
        <w:tab/>
        <w:t>5</w:t>
      </w:r>
      <w:r w:rsidR="00684E38">
        <w:rPr>
          <w:lang w:val="ru-RU"/>
        </w:rPr>
        <w:t>9</w:t>
      </w:r>
    </w:p>
    <w:p w:rsidR="00A0683F" w:rsidRPr="00F1438B" w:rsidRDefault="00A0683F" w:rsidP="00F1438B">
      <w:pPr>
        <w:pStyle w:val="SingleTxtG"/>
        <w:tabs>
          <w:tab w:val="right" w:pos="851"/>
          <w:tab w:val="left" w:pos="1134"/>
          <w:tab w:val="left" w:pos="1559"/>
          <w:tab w:val="left" w:leader="dot" w:pos="8930"/>
          <w:tab w:val="right" w:pos="9639"/>
        </w:tabs>
        <w:ind w:left="0"/>
        <w:jc w:val="left"/>
        <w:rPr>
          <w:lang w:val="ru-RU"/>
        </w:rPr>
      </w:pPr>
      <w:r w:rsidRPr="00F1438B">
        <w:rPr>
          <w:lang w:val="ru-RU"/>
        </w:rPr>
        <w:tab/>
        <w:t>3</w:t>
      </w:r>
      <w:r w:rsidRPr="00F1438B">
        <w:rPr>
          <w:lang w:val="ru-RU"/>
        </w:rPr>
        <w:tab/>
      </w:r>
      <w:r w:rsidR="00F1438B" w:rsidRPr="00F1438B">
        <w:rPr>
          <w:lang w:val="ru-RU"/>
        </w:rPr>
        <w:t xml:space="preserve">Схема установки для испытания механизма втягивающего устройства </w:t>
      </w:r>
      <w:r w:rsidR="00F1438B">
        <w:rPr>
          <w:lang w:val="ru-RU"/>
        </w:rPr>
        <w:br/>
      </w:r>
      <w:r w:rsidR="00F1438B">
        <w:rPr>
          <w:lang w:val="ru-RU"/>
        </w:rPr>
        <w:tab/>
      </w:r>
      <w:r w:rsidR="00F1438B">
        <w:rPr>
          <w:lang w:val="ru-RU"/>
        </w:rPr>
        <w:tab/>
      </w:r>
      <w:r w:rsidR="00F1438B" w:rsidRPr="00F1438B">
        <w:rPr>
          <w:lang w:val="ru-RU"/>
        </w:rPr>
        <w:t>на долговечность</w:t>
      </w:r>
      <w:r w:rsidRPr="00F1438B">
        <w:rPr>
          <w:lang w:val="ru-RU"/>
        </w:rPr>
        <w:tab/>
      </w:r>
      <w:r w:rsidRPr="00F1438B">
        <w:rPr>
          <w:lang w:val="ru-RU"/>
        </w:rPr>
        <w:tab/>
        <w:t>6</w:t>
      </w:r>
      <w:r w:rsidR="00684E38">
        <w:rPr>
          <w:lang w:val="ru-RU"/>
        </w:rPr>
        <w:t>3</w:t>
      </w:r>
    </w:p>
    <w:p w:rsidR="00A0683F" w:rsidRPr="00F1438B" w:rsidRDefault="00A0683F" w:rsidP="00F1438B">
      <w:pPr>
        <w:pStyle w:val="SingleTxtG"/>
        <w:tabs>
          <w:tab w:val="right" w:pos="851"/>
          <w:tab w:val="left" w:pos="1134"/>
          <w:tab w:val="left" w:pos="1559"/>
          <w:tab w:val="left" w:leader="dot" w:pos="8930"/>
          <w:tab w:val="right" w:pos="9639"/>
        </w:tabs>
        <w:ind w:left="0"/>
        <w:jc w:val="left"/>
        <w:rPr>
          <w:lang w:val="ru-RU"/>
        </w:rPr>
      </w:pPr>
      <w:r w:rsidRPr="00F1438B">
        <w:rPr>
          <w:lang w:val="ru-RU"/>
        </w:rPr>
        <w:tab/>
        <w:t>4</w:t>
      </w:r>
      <w:r w:rsidRPr="00F1438B">
        <w:rPr>
          <w:lang w:val="ru-RU"/>
        </w:rPr>
        <w:tab/>
      </w:r>
      <w:r w:rsidR="00F1438B" w:rsidRPr="00F1438B">
        <w:rPr>
          <w:lang w:val="ru-RU"/>
        </w:rPr>
        <w:t>Схема установки для проверки срабатывания аварийно запирающихся устройств</w:t>
      </w:r>
      <w:r w:rsidRPr="00F1438B">
        <w:rPr>
          <w:lang w:val="ru-RU"/>
        </w:rPr>
        <w:tab/>
      </w:r>
      <w:r w:rsidRPr="00F1438B">
        <w:rPr>
          <w:lang w:val="ru-RU"/>
        </w:rPr>
        <w:tab/>
        <w:t>6</w:t>
      </w:r>
      <w:r w:rsidR="00684E38">
        <w:rPr>
          <w:lang w:val="ru-RU"/>
        </w:rPr>
        <w:t>4</w:t>
      </w:r>
    </w:p>
    <w:p w:rsidR="00A0683F" w:rsidRPr="00F1438B" w:rsidRDefault="00A0683F" w:rsidP="00A0683F">
      <w:pPr>
        <w:pStyle w:val="SingleTxtG"/>
        <w:tabs>
          <w:tab w:val="right" w:pos="851"/>
          <w:tab w:val="left" w:pos="1134"/>
          <w:tab w:val="left" w:pos="1559"/>
          <w:tab w:val="left" w:leader="dot" w:pos="8930"/>
          <w:tab w:val="right" w:pos="9639"/>
        </w:tabs>
        <w:ind w:left="0"/>
        <w:rPr>
          <w:lang w:val="ru-RU"/>
        </w:rPr>
      </w:pPr>
      <w:r w:rsidRPr="00F1438B">
        <w:rPr>
          <w:lang w:val="ru-RU"/>
        </w:rPr>
        <w:tab/>
        <w:t>5</w:t>
      </w:r>
      <w:r w:rsidRPr="00F1438B">
        <w:rPr>
          <w:lang w:val="ru-RU"/>
        </w:rPr>
        <w:tab/>
      </w:r>
      <w:r w:rsidR="00F1438B" w:rsidRPr="007E6CAA">
        <w:rPr>
          <w:lang w:val="ru-RU"/>
        </w:rPr>
        <w:t>Схема устройства для испытания на пылестойкость</w:t>
      </w:r>
      <w:r w:rsidRPr="00F1438B">
        <w:rPr>
          <w:lang w:val="ru-RU"/>
        </w:rPr>
        <w:tab/>
      </w:r>
      <w:r w:rsidRPr="00F1438B">
        <w:rPr>
          <w:lang w:val="ru-RU"/>
        </w:rPr>
        <w:tab/>
        <w:t>6</w:t>
      </w:r>
      <w:r w:rsidR="00684E38">
        <w:rPr>
          <w:lang w:val="ru-RU"/>
        </w:rPr>
        <w:t>5</w:t>
      </w:r>
    </w:p>
    <w:p w:rsidR="00A0683F" w:rsidRPr="00F1438B" w:rsidRDefault="00A0683F" w:rsidP="00F1438B">
      <w:pPr>
        <w:pStyle w:val="SingleTxtG"/>
        <w:tabs>
          <w:tab w:val="right" w:pos="851"/>
          <w:tab w:val="left" w:pos="1134"/>
          <w:tab w:val="left" w:pos="1559"/>
          <w:tab w:val="left" w:leader="dot" w:pos="8930"/>
          <w:tab w:val="right" w:pos="9639"/>
        </w:tabs>
        <w:ind w:left="0"/>
        <w:jc w:val="left"/>
        <w:rPr>
          <w:lang w:val="ru-RU"/>
        </w:rPr>
      </w:pPr>
      <w:r w:rsidRPr="00F1438B">
        <w:rPr>
          <w:lang w:val="ru-RU"/>
        </w:rPr>
        <w:tab/>
        <w:t>6</w:t>
      </w:r>
      <w:r w:rsidRPr="00F1438B">
        <w:rPr>
          <w:lang w:val="ru-RU"/>
        </w:rPr>
        <w:tab/>
      </w:r>
      <w:r w:rsidR="00F1438B" w:rsidRPr="007E6CAA">
        <w:rPr>
          <w:lang w:val="ru-RU"/>
        </w:rPr>
        <w:t>Описание те</w:t>
      </w:r>
      <w:r w:rsidR="00F1438B">
        <w:rPr>
          <w:lang w:val="ru-RU"/>
        </w:rPr>
        <w:t xml:space="preserve">лежки, сиденья, приспособления для </w:t>
      </w:r>
      <w:r w:rsidR="00F1438B" w:rsidRPr="007E6CAA">
        <w:rPr>
          <w:lang w:val="ru-RU"/>
        </w:rPr>
        <w:t xml:space="preserve">крепления ремня и стопорного </w:t>
      </w:r>
      <w:r w:rsidR="00F1438B">
        <w:rPr>
          <w:lang w:val="ru-RU"/>
        </w:rPr>
        <w:br/>
      </w:r>
      <w:r w:rsidR="00F1438B">
        <w:rPr>
          <w:lang w:val="ru-RU"/>
        </w:rPr>
        <w:tab/>
      </w:r>
      <w:r w:rsidR="00F1438B">
        <w:rPr>
          <w:lang w:val="ru-RU"/>
        </w:rPr>
        <w:tab/>
      </w:r>
      <w:r w:rsidR="00F1438B" w:rsidRPr="007E6CAA">
        <w:rPr>
          <w:lang w:val="ru-RU"/>
        </w:rPr>
        <w:t>устройства</w:t>
      </w:r>
      <w:r w:rsidRPr="00F1438B">
        <w:rPr>
          <w:lang w:val="ru-RU"/>
        </w:rPr>
        <w:tab/>
      </w:r>
      <w:r w:rsidRPr="00F1438B">
        <w:rPr>
          <w:lang w:val="ru-RU"/>
        </w:rPr>
        <w:tab/>
        <w:t>6</w:t>
      </w:r>
      <w:r w:rsidR="00684E38">
        <w:rPr>
          <w:lang w:val="ru-RU"/>
        </w:rPr>
        <w:t>6</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F1438B">
        <w:rPr>
          <w:lang w:val="ru-RU"/>
        </w:rPr>
        <w:tab/>
      </w:r>
      <w:r w:rsidRPr="00C23E7D">
        <w:rPr>
          <w:lang w:val="ru-RU"/>
        </w:rPr>
        <w:t>7</w:t>
      </w:r>
      <w:r w:rsidRPr="00C23E7D">
        <w:rPr>
          <w:lang w:val="ru-RU"/>
        </w:rPr>
        <w:tab/>
      </w:r>
      <w:r w:rsidR="00C23E7D" w:rsidRPr="00C23E7D">
        <w:rPr>
          <w:lang w:val="ru-RU"/>
        </w:rPr>
        <w:t>Описание манекена</w:t>
      </w:r>
      <w:r w:rsidRPr="00C23E7D">
        <w:rPr>
          <w:lang w:val="ru-RU"/>
        </w:rPr>
        <w:tab/>
      </w:r>
      <w:r w:rsidRPr="00C23E7D">
        <w:rPr>
          <w:lang w:val="ru-RU"/>
        </w:rPr>
        <w:tab/>
      </w:r>
      <w:r w:rsidR="00684E38">
        <w:rPr>
          <w:lang w:val="ru-RU"/>
        </w:rPr>
        <w:t>72</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8</w:t>
      </w:r>
      <w:r w:rsidRPr="00C23E7D">
        <w:rPr>
          <w:lang w:val="ru-RU"/>
        </w:rPr>
        <w:tab/>
      </w:r>
      <w:r w:rsidR="00C23E7D" w:rsidRPr="00C23E7D">
        <w:rPr>
          <w:lang w:val="ru-RU"/>
        </w:rPr>
        <w:t>Координаты кривой замедления или ускорения тележки в зависимости от времени</w:t>
      </w:r>
      <w:r w:rsidRPr="00C23E7D">
        <w:rPr>
          <w:lang w:val="ru-RU"/>
        </w:rPr>
        <w:tab/>
      </w:r>
      <w:r w:rsidRPr="00C23E7D">
        <w:rPr>
          <w:lang w:val="ru-RU"/>
        </w:rPr>
        <w:tab/>
      </w:r>
      <w:r w:rsidR="00684E38">
        <w:rPr>
          <w:lang w:val="ru-RU"/>
        </w:rPr>
        <w:t>81</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9</w:t>
      </w:r>
      <w:r w:rsidRPr="00C23E7D">
        <w:rPr>
          <w:lang w:val="ru-RU"/>
        </w:rPr>
        <w:tab/>
      </w:r>
      <w:r w:rsidR="00C23E7D" w:rsidRPr="00C23E7D">
        <w:rPr>
          <w:lang w:val="ru-RU"/>
        </w:rPr>
        <w:t>Инструкции</w:t>
      </w:r>
      <w:r w:rsidRPr="00C23E7D">
        <w:rPr>
          <w:lang w:val="ru-RU"/>
        </w:rPr>
        <w:tab/>
      </w:r>
      <w:r w:rsidRPr="00C23E7D">
        <w:rPr>
          <w:lang w:val="ru-RU"/>
        </w:rPr>
        <w:tab/>
      </w:r>
      <w:r w:rsidR="00684E38">
        <w:rPr>
          <w:lang w:val="ru-RU"/>
        </w:rPr>
        <w:t>82</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10</w:t>
      </w:r>
      <w:r w:rsidRPr="00C23E7D">
        <w:rPr>
          <w:lang w:val="ru-RU"/>
        </w:rPr>
        <w:tab/>
      </w:r>
      <w:r w:rsidR="00C23E7D" w:rsidRPr="00C23E7D">
        <w:rPr>
          <w:lang w:val="ru-RU"/>
        </w:rPr>
        <w:t>Испытание пряжки, общей для двух ремней</w:t>
      </w:r>
      <w:r w:rsidRPr="00C23E7D">
        <w:rPr>
          <w:lang w:val="ru-RU"/>
        </w:rPr>
        <w:tab/>
      </w:r>
      <w:r w:rsidRPr="00C23E7D">
        <w:rPr>
          <w:lang w:val="ru-RU"/>
        </w:rPr>
        <w:tab/>
      </w:r>
      <w:r w:rsidR="00684E38">
        <w:rPr>
          <w:lang w:val="ru-RU"/>
        </w:rPr>
        <w:t>84</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11</w:t>
      </w:r>
      <w:r w:rsidRPr="00C23E7D">
        <w:rPr>
          <w:lang w:val="ru-RU"/>
        </w:rPr>
        <w:tab/>
      </w:r>
      <w:r w:rsidR="00C23E7D" w:rsidRPr="00C23E7D">
        <w:rPr>
          <w:lang w:val="ru-RU"/>
        </w:rPr>
        <w:t>Испытание на истирание и проскальзывание</w:t>
      </w:r>
      <w:r w:rsidRPr="00C23E7D">
        <w:rPr>
          <w:lang w:val="ru-RU"/>
        </w:rPr>
        <w:tab/>
      </w:r>
      <w:r w:rsidRPr="00C23E7D">
        <w:rPr>
          <w:lang w:val="ru-RU"/>
        </w:rPr>
        <w:tab/>
        <w:t>8</w:t>
      </w:r>
      <w:r w:rsidR="00684E38">
        <w:rPr>
          <w:lang w:val="ru-RU"/>
        </w:rPr>
        <w:t>5</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12</w:t>
      </w:r>
      <w:r w:rsidRPr="00C23E7D">
        <w:rPr>
          <w:lang w:val="ru-RU"/>
        </w:rPr>
        <w:tab/>
      </w:r>
      <w:r w:rsidR="00C23E7D" w:rsidRPr="00C23E7D">
        <w:rPr>
          <w:lang w:val="ru-RU"/>
        </w:rPr>
        <w:t>Испытание на коррозионную стойкость</w:t>
      </w:r>
      <w:r w:rsidRPr="00C23E7D">
        <w:rPr>
          <w:lang w:val="ru-RU"/>
        </w:rPr>
        <w:tab/>
      </w:r>
      <w:r w:rsidRPr="00C23E7D">
        <w:rPr>
          <w:lang w:val="ru-RU"/>
        </w:rPr>
        <w:tab/>
        <w:t>8</w:t>
      </w:r>
      <w:r w:rsidR="00684E38">
        <w:rPr>
          <w:lang w:val="ru-RU"/>
        </w:rPr>
        <w:t>8</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13</w:t>
      </w:r>
      <w:r w:rsidRPr="00C23E7D">
        <w:rPr>
          <w:lang w:val="ru-RU"/>
        </w:rPr>
        <w:tab/>
      </w:r>
      <w:r w:rsidR="00C23E7D" w:rsidRPr="00C23E7D">
        <w:rPr>
          <w:lang w:val="ru-RU"/>
        </w:rPr>
        <w:t>Порядок проведения испытаний</w:t>
      </w:r>
      <w:r w:rsidRPr="00C23E7D">
        <w:rPr>
          <w:lang w:val="ru-RU"/>
        </w:rPr>
        <w:tab/>
      </w:r>
      <w:r w:rsidRPr="00C23E7D">
        <w:rPr>
          <w:lang w:val="ru-RU"/>
        </w:rPr>
        <w:tab/>
      </w:r>
      <w:r w:rsidR="00684E38">
        <w:rPr>
          <w:lang w:val="ru-RU"/>
        </w:rPr>
        <w:t>90</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14</w:t>
      </w:r>
      <w:r w:rsidRPr="00C23E7D">
        <w:rPr>
          <w:lang w:val="ru-RU"/>
        </w:rPr>
        <w:tab/>
      </w:r>
      <w:r w:rsidR="00C23E7D" w:rsidRPr="00C23E7D">
        <w:rPr>
          <w:lang w:val="ru-RU"/>
        </w:rPr>
        <w:t>Контроль за соответствием производства</w:t>
      </w:r>
      <w:r w:rsidRPr="00C23E7D">
        <w:rPr>
          <w:lang w:val="ru-RU"/>
        </w:rPr>
        <w:tab/>
      </w:r>
      <w:r w:rsidRPr="00C23E7D">
        <w:rPr>
          <w:lang w:val="ru-RU"/>
        </w:rPr>
        <w:tab/>
      </w:r>
      <w:r w:rsidR="00684E38">
        <w:rPr>
          <w:lang w:val="ru-RU"/>
        </w:rPr>
        <w:t>92</w:t>
      </w:r>
    </w:p>
    <w:p w:rsidR="00A0683F" w:rsidRPr="00C23E7D" w:rsidRDefault="00A0683F" w:rsidP="00A0683F">
      <w:pPr>
        <w:pStyle w:val="SingleTxtG"/>
        <w:tabs>
          <w:tab w:val="right" w:pos="851"/>
          <w:tab w:val="left" w:pos="1134"/>
          <w:tab w:val="left" w:pos="1559"/>
          <w:tab w:val="left" w:leader="dot" w:pos="8930"/>
          <w:tab w:val="right" w:pos="9639"/>
        </w:tabs>
        <w:ind w:hanging="1134"/>
        <w:rPr>
          <w:lang w:val="ru-RU"/>
        </w:rPr>
      </w:pPr>
      <w:r w:rsidRPr="00C23E7D">
        <w:rPr>
          <w:lang w:val="ru-RU"/>
        </w:rPr>
        <w:tab/>
        <w:t>15</w:t>
      </w:r>
      <w:r w:rsidRPr="00C23E7D">
        <w:rPr>
          <w:lang w:val="ru-RU"/>
        </w:rPr>
        <w:tab/>
      </w:r>
      <w:r w:rsidR="00C23E7D" w:rsidRPr="00C23E7D">
        <w:rPr>
          <w:lang w:val="ru-RU"/>
        </w:rPr>
        <w:t xml:space="preserve">Процедура определения точки </w:t>
      </w:r>
      <w:r w:rsidR="00241067">
        <w:rPr>
          <w:lang w:val="ru-RU"/>
        </w:rPr>
        <w:t>«</w:t>
      </w:r>
      <w:r w:rsidR="00C23E7D" w:rsidRPr="00C23E7D">
        <w:rPr>
          <w:lang w:val="ru-RU"/>
        </w:rPr>
        <w:t>Н</w:t>
      </w:r>
      <w:r w:rsidR="00241067">
        <w:rPr>
          <w:lang w:val="ru-RU"/>
        </w:rPr>
        <w:t>»</w:t>
      </w:r>
      <w:r w:rsidR="00C23E7D" w:rsidRPr="00C23E7D">
        <w:rPr>
          <w:lang w:val="ru-RU"/>
        </w:rPr>
        <w:t xml:space="preserve"> и фактического угла наклона туловища для сидений в автомобилях</w:t>
      </w:r>
      <w:r w:rsidRPr="00C23E7D">
        <w:rPr>
          <w:lang w:val="ru-RU"/>
        </w:rPr>
        <w:tab/>
      </w:r>
      <w:r w:rsidRPr="00C23E7D">
        <w:rPr>
          <w:lang w:val="ru-RU"/>
        </w:rPr>
        <w:tab/>
        <w:t>9</w:t>
      </w:r>
      <w:r w:rsidR="00684E38">
        <w:rPr>
          <w:lang w:val="ru-RU"/>
        </w:rPr>
        <w:t>5</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r>
      <w:r w:rsidRPr="00C23E7D">
        <w:rPr>
          <w:lang w:val="ru-RU"/>
        </w:rPr>
        <w:tab/>
      </w:r>
      <w:r w:rsidR="00C23E7D">
        <w:rPr>
          <w:lang w:val="ru-RU"/>
        </w:rPr>
        <w:t>Добавление</w:t>
      </w:r>
      <w:r w:rsidRPr="00C23E7D">
        <w:rPr>
          <w:lang w:val="ru-RU"/>
        </w:rPr>
        <w:t xml:space="preserve"> 1: </w:t>
      </w:r>
      <w:r w:rsidR="00C23E7D" w:rsidRPr="00C23E7D">
        <w:rPr>
          <w:lang w:val="ru-RU"/>
        </w:rPr>
        <w:t xml:space="preserve">Описание объемного механизма определения точки </w:t>
      </w:r>
      <w:r w:rsidR="00C23E7D">
        <w:rPr>
          <w:lang w:val="ru-RU"/>
        </w:rPr>
        <w:t>«</w:t>
      </w:r>
      <w:r w:rsidR="00C23E7D" w:rsidRPr="00C23E7D">
        <w:rPr>
          <w:lang w:val="ru-RU"/>
        </w:rPr>
        <w:t>Н</w:t>
      </w:r>
      <w:r w:rsidR="00C23E7D">
        <w:rPr>
          <w:lang w:val="ru-RU"/>
        </w:rPr>
        <w:t>»</w:t>
      </w:r>
      <w:r w:rsidRPr="00C23E7D">
        <w:rPr>
          <w:lang w:val="ru-RU"/>
        </w:rPr>
        <w:tab/>
      </w:r>
      <w:r w:rsidRPr="00C23E7D">
        <w:rPr>
          <w:lang w:val="ru-RU"/>
        </w:rPr>
        <w:tab/>
        <w:t>9</w:t>
      </w:r>
      <w:r w:rsidR="00684E38">
        <w:rPr>
          <w:lang w:val="ru-RU"/>
        </w:rPr>
        <w:t>5</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r>
      <w:r w:rsidRPr="00C23E7D">
        <w:rPr>
          <w:lang w:val="ru-RU"/>
        </w:rPr>
        <w:tab/>
      </w:r>
      <w:r w:rsidR="00C23E7D">
        <w:rPr>
          <w:lang w:val="ru-RU"/>
        </w:rPr>
        <w:t>Добавление</w:t>
      </w:r>
      <w:r w:rsidRPr="00C23E7D">
        <w:rPr>
          <w:lang w:val="ru-RU"/>
        </w:rPr>
        <w:t xml:space="preserve"> 2: </w:t>
      </w:r>
      <w:r w:rsidR="00C23E7D" w:rsidRPr="00C23E7D">
        <w:rPr>
          <w:lang w:val="ru-RU"/>
        </w:rPr>
        <w:t>Трехмерная система координат</w:t>
      </w:r>
      <w:r w:rsidRPr="00C23E7D">
        <w:rPr>
          <w:lang w:val="ru-RU"/>
        </w:rPr>
        <w:tab/>
      </w:r>
      <w:r w:rsidRPr="00C23E7D">
        <w:rPr>
          <w:lang w:val="ru-RU"/>
        </w:rPr>
        <w:tab/>
        <w:t>9</w:t>
      </w:r>
      <w:r w:rsidR="00684E38">
        <w:rPr>
          <w:lang w:val="ru-RU"/>
        </w:rPr>
        <w:t>5</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r>
      <w:r w:rsidRPr="00C23E7D">
        <w:rPr>
          <w:lang w:val="ru-RU"/>
        </w:rPr>
        <w:tab/>
      </w:r>
      <w:r w:rsidR="00C23E7D">
        <w:rPr>
          <w:lang w:val="ru-RU"/>
        </w:rPr>
        <w:t>Добавление</w:t>
      </w:r>
      <w:r w:rsidRPr="00C23E7D">
        <w:rPr>
          <w:lang w:val="ru-RU"/>
        </w:rPr>
        <w:t xml:space="preserve"> 3: </w:t>
      </w:r>
      <w:r w:rsidR="00C23E7D" w:rsidRPr="00C23E7D">
        <w:rPr>
          <w:lang w:val="ru-RU"/>
        </w:rPr>
        <w:t>Контрольные параметры, касающиеся мест</w:t>
      </w:r>
      <w:r w:rsidR="00C23E7D">
        <w:rPr>
          <w:lang w:val="ru-RU"/>
        </w:rPr>
        <w:t xml:space="preserve"> </w:t>
      </w:r>
      <w:r w:rsidR="00C23E7D" w:rsidRPr="00C23E7D">
        <w:rPr>
          <w:lang w:val="ru-RU"/>
        </w:rPr>
        <w:t>для сидения</w:t>
      </w:r>
      <w:r w:rsidRPr="00C23E7D">
        <w:rPr>
          <w:lang w:val="ru-RU"/>
        </w:rPr>
        <w:tab/>
      </w:r>
      <w:r w:rsidRPr="00C23E7D">
        <w:rPr>
          <w:lang w:val="ru-RU"/>
        </w:rPr>
        <w:tab/>
        <w:t>9</w:t>
      </w:r>
      <w:r w:rsidR="00684E38">
        <w:rPr>
          <w:lang w:val="ru-RU"/>
        </w:rPr>
        <w:t>5</w:t>
      </w:r>
    </w:p>
    <w:p w:rsidR="00A0683F" w:rsidRPr="00C23E7D" w:rsidRDefault="00A0683F" w:rsidP="00A0683F">
      <w:pPr>
        <w:pStyle w:val="SingleTxtG"/>
        <w:tabs>
          <w:tab w:val="right" w:pos="851"/>
          <w:tab w:val="left" w:pos="1134"/>
          <w:tab w:val="left" w:pos="1559"/>
          <w:tab w:val="left" w:leader="dot" w:pos="8930"/>
          <w:tab w:val="right" w:pos="9639"/>
        </w:tabs>
        <w:ind w:left="0"/>
        <w:rPr>
          <w:lang w:val="ru-RU"/>
        </w:rPr>
      </w:pPr>
      <w:r w:rsidRPr="00C23E7D">
        <w:rPr>
          <w:lang w:val="ru-RU"/>
        </w:rPr>
        <w:tab/>
        <w:t>16</w:t>
      </w:r>
      <w:r w:rsidRPr="00C23E7D">
        <w:rPr>
          <w:lang w:val="ru-RU"/>
        </w:rPr>
        <w:tab/>
      </w:r>
      <w:r w:rsidR="00C23E7D" w:rsidRPr="00C23E7D">
        <w:rPr>
          <w:lang w:val="ru-RU"/>
        </w:rPr>
        <w:t>Установка ремней безопасности с указанием типов ремней и втягивающих устройств</w:t>
      </w:r>
      <w:r w:rsidRPr="00C23E7D">
        <w:rPr>
          <w:lang w:val="ru-RU"/>
        </w:rPr>
        <w:tab/>
      </w:r>
      <w:r w:rsidRPr="00C23E7D">
        <w:rPr>
          <w:lang w:val="ru-RU"/>
        </w:rPr>
        <w:tab/>
        <w:t>9</w:t>
      </w:r>
      <w:r w:rsidR="00684E38">
        <w:rPr>
          <w:lang w:val="ru-RU"/>
        </w:rPr>
        <w:t>6</w:t>
      </w:r>
    </w:p>
    <w:p w:rsidR="00A0683F" w:rsidRPr="004A7DEB" w:rsidRDefault="00A0683F" w:rsidP="00A0683F">
      <w:pPr>
        <w:pStyle w:val="SingleTxtG"/>
        <w:tabs>
          <w:tab w:val="right" w:pos="851"/>
          <w:tab w:val="left" w:pos="1134"/>
          <w:tab w:val="left" w:pos="1559"/>
          <w:tab w:val="left" w:leader="dot" w:pos="8930"/>
          <w:tab w:val="right" w:pos="9639"/>
        </w:tabs>
        <w:ind w:hanging="1134"/>
        <w:rPr>
          <w:lang w:val="ru-RU"/>
        </w:rPr>
      </w:pPr>
      <w:r w:rsidRPr="00C23E7D">
        <w:rPr>
          <w:lang w:val="ru-RU"/>
        </w:rPr>
        <w:tab/>
        <w:t>17</w:t>
      </w:r>
      <w:r w:rsidRPr="00C23E7D">
        <w:rPr>
          <w:lang w:val="ru-RU"/>
        </w:rPr>
        <w:tab/>
      </w:r>
      <w:r w:rsidR="00C23E7D" w:rsidRPr="00C23E7D">
        <w:rPr>
          <w:lang w:val="ru-RU"/>
        </w:rPr>
        <w:t>Предписания по установке ремней безопасности и</w:t>
      </w:r>
      <w:r w:rsidR="00C23E7D">
        <w:t> </w:t>
      </w:r>
      <w:r w:rsidR="00C23E7D" w:rsidRPr="00C23E7D">
        <w:rPr>
          <w:lang w:val="ru-RU"/>
        </w:rPr>
        <w:t xml:space="preserve">удерживающих систем для водителей и взрослых пассажиров механических транспортных средств, занимающих сиденья, обращенные вперед, по установке детских удерживающих систем </w:t>
      </w:r>
      <w:r w:rsidR="00C23E7D" w:rsidRPr="008B08F2">
        <w:t>ISOFIX</w:t>
      </w:r>
      <w:r w:rsidR="00C23E7D" w:rsidRPr="00C23E7D">
        <w:rPr>
          <w:lang w:val="ru-RU"/>
        </w:rPr>
        <w:t xml:space="preserve"> и</w:t>
      </w:r>
      <w:r w:rsidR="00C23E7D">
        <w:t> </w:t>
      </w:r>
      <w:r w:rsidR="00C23E7D" w:rsidRPr="00C23E7D">
        <w:rPr>
          <w:lang w:val="ru-RU"/>
        </w:rPr>
        <w:t xml:space="preserve">детских удерживающих систем размера </w:t>
      </w:r>
      <w:r w:rsidR="00C23E7D">
        <w:rPr>
          <w:lang w:val="en-US"/>
        </w:rPr>
        <w:t>i</w:t>
      </w:r>
      <w:r w:rsidRPr="00C23E7D">
        <w:rPr>
          <w:lang w:val="ru-RU"/>
        </w:rPr>
        <w:tab/>
      </w:r>
      <w:r w:rsidRPr="00C23E7D">
        <w:rPr>
          <w:lang w:val="ru-RU"/>
        </w:rPr>
        <w:tab/>
      </w:r>
      <w:r w:rsidR="004A7DEB" w:rsidRPr="004A7DEB">
        <w:rPr>
          <w:lang w:val="ru-RU"/>
        </w:rPr>
        <w:t>97</w:t>
      </w:r>
    </w:p>
    <w:p w:rsidR="00A0683F" w:rsidRPr="004A7DEB" w:rsidRDefault="00A0683F" w:rsidP="00C23E7D">
      <w:pPr>
        <w:pStyle w:val="SingleTxtG"/>
        <w:tabs>
          <w:tab w:val="right" w:pos="851"/>
          <w:tab w:val="left" w:pos="1134"/>
          <w:tab w:val="left" w:pos="1559"/>
          <w:tab w:val="left" w:pos="2552"/>
          <w:tab w:val="left" w:leader="dot" w:pos="8930"/>
          <w:tab w:val="right" w:pos="9639"/>
        </w:tabs>
        <w:ind w:left="2552" w:hanging="2259"/>
        <w:jc w:val="left"/>
        <w:rPr>
          <w:lang w:val="ru-RU"/>
        </w:rPr>
      </w:pPr>
      <w:r w:rsidRPr="00C23E7D">
        <w:rPr>
          <w:lang w:val="ru-RU"/>
        </w:rPr>
        <w:tab/>
      </w:r>
      <w:r w:rsidRPr="00C23E7D">
        <w:rPr>
          <w:lang w:val="ru-RU"/>
        </w:rPr>
        <w:tab/>
      </w:r>
      <w:r w:rsidR="00C23E7D">
        <w:rPr>
          <w:lang w:val="ru-RU"/>
        </w:rPr>
        <w:t>Добавление</w:t>
      </w:r>
      <w:r w:rsidR="00C23E7D" w:rsidRPr="00C23E7D">
        <w:rPr>
          <w:lang w:val="ru-RU"/>
        </w:rPr>
        <w:t xml:space="preserve"> 1: </w:t>
      </w:r>
      <w:r w:rsidR="00C23E7D">
        <w:rPr>
          <w:lang w:val="ru-RU"/>
        </w:rPr>
        <w:tab/>
      </w:r>
      <w:r w:rsidR="00C23E7D" w:rsidRPr="00C23E7D">
        <w:rPr>
          <w:lang w:val="ru-RU"/>
        </w:rPr>
        <w:t xml:space="preserve">Предписания, касающиеся установки детских удерживающих систем </w:t>
      </w:r>
      <w:r w:rsidR="00C23E7D">
        <w:rPr>
          <w:lang w:val="ru-RU"/>
        </w:rPr>
        <w:t>«</w:t>
      </w:r>
      <w:r w:rsidR="00C23E7D" w:rsidRPr="00C23E7D">
        <w:rPr>
          <w:lang w:val="ru-RU"/>
        </w:rPr>
        <w:t>универсальной</w:t>
      </w:r>
      <w:r w:rsidR="00C23E7D">
        <w:rPr>
          <w:lang w:val="ru-RU"/>
        </w:rPr>
        <w:t>»</w:t>
      </w:r>
      <w:r w:rsidR="00C23E7D" w:rsidRPr="00C23E7D">
        <w:rPr>
          <w:lang w:val="ru-RU"/>
        </w:rPr>
        <w:t xml:space="preserve"> категории, устанавливаемых с использованием оборудования для</w:t>
      </w:r>
      <w:r w:rsidR="00C23E7D">
        <w:t> </w:t>
      </w:r>
      <w:r w:rsidR="00C23E7D" w:rsidRPr="00C23E7D">
        <w:rPr>
          <w:lang w:val="ru-RU"/>
        </w:rPr>
        <w:t>ремней безопасности транспортного средства</w:t>
      </w:r>
      <w:r w:rsidRPr="00C23E7D">
        <w:rPr>
          <w:lang w:val="ru-RU"/>
        </w:rPr>
        <w:tab/>
      </w:r>
      <w:r w:rsidRPr="00C23E7D">
        <w:rPr>
          <w:lang w:val="ru-RU"/>
        </w:rPr>
        <w:tab/>
      </w:r>
      <w:r w:rsidR="004A7DEB" w:rsidRPr="004A7DEB">
        <w:rPr>
          <w:lang w:val="ru-RU"/>
        </w:rPr>
        <w:t>99</w:t>
      </w:r>
    </w:p>
    <w:p w:rsidR="00A0683F" w:rsidRPr="004A7DEB" w:rsidRDefault="00C23E7D" w:rsidP="00C23E7D">
      <w:pPr>
        <w:pStyle w:val="SingleTxtG"/>
        <w:tabs>
          <w:tab w:val="right" w:pos="851"/>
          <w:tab w:val="left" w:pos="1134"/>
          <w:tab w:val="left" w:pos="1559"/>
          <w:tab w:val="left" w:pos="2552"/>
          <w:tab w:val="left" w:leader="dot" w:pos="8930"/>
          <w:tab w:val="right" w:pos="9639"/>
        </w:tabs>
        <w:ind w:left="2552" w:hanging="2259"/>
        <w:jc w:val="left"/>
        <w:rPr>
          <w:lang w:val="ru-RU"/>
        </w:rPr>
      </w:pPr>
      <w:r>
        <w:rPr>
          <w:lang w:val="ru-RU"/>
        </w:rPr>
        <w:tab/>
      </w:r>
      <w:r>
        <w:rPr>
          <w:lang w:val="ru-RU"/>
        </w:rPr>
        <w:tab/>
        <w:t>Добавление</w:t>
      </w:r>
      <w:r w:rsidR="00A0683F" w:rsidRPr="00C23E7D">
        <w:rPr>
          <w:lang w:val="ru-RU"/>
        </w:rPr>
        <w:t xml:space="preserve"> 2:</w:t>
      </w:r>
      <w:r w:rsidRPr="00C23E7D">
        <w:rPr>
          <w:lang w:val="ru-RU"/>
        </w:rPr>
        <w:t xml:space="preserve"> </w:t>
      </w:r>
      <w:r w:rsidR="00A0683F" w:rsidRPr="00C23E7D">
        <w:rPr>
          <w:lang w:val="ru-RU"/>
        </w:rPr>
        <w:tab/>
      </w:r>
      <w:r w:rsidRPr="00C23E7D">
        <w:rPr>
          <w:lang w:val="ru-RU"/>
        </w:rPr>
        <w:t xml:space="preserve">Предписания по установке детских удерживающих систем </w:t>
      </w:r>
      <w:r>
        <w:t>ISOFIX</w:t>
      </w:r>
      <w:r w:rsidRPr="00C23E7D">
        <w:rPr>
          <w:lang w:val="ru-RU"/>
        </w:rPr>
        <w:t xml:space="preserve"> универсальной и полууниверсальной категорий по направлению и против направления движения транспортного средства на местах </w:t>
      </w:r>
      <w:r>
        <w:t>ISOFIX</w:t>
      </w:r>
      <w:r w:rsidRPr="00C23E7D">
        <w:rPr>
          <w:lang w:val="ru-RU"/>
        </w:rPr>
        <w:t xml:space="preserve"> или на местах размера </w:t>
      </w:r>
      <w:r>
        <w:rPr>
          <w:lang w:val="en-US"/>
        </w:rPr>
        <w:t>i</w:t>
      </w:r>
      <w:r w:rsidR="00A0683F" w:rsidRPr="00C23E7D">
        <w:rPr>
          <w:lang w:val="ru-RU"/>
        </w:rPr>
        <w:tab/>
      </w:r>
      <w:r w:rsidR="00A0683F" w:rsidRPr="00C23E7D">
        <w:rPr>
          <w:lang w:val="ru-RU"/>
        </w:rPr>
        <w:tab/>
      </w:r>
      <w:r w:rsidR="004A7DEB" w:rsidRPr="004A7DEB">
        <w:rPr>
          <w:lang w:val="ru-RU"/>
        </w:rPr>
        <w:t>102</w:t>
      </w:r>
    </w:p>
    <w:p w:rsidR="00A0683F" w:rsidRPr="004A7DEB" w:rsidRDefault="00A0683F" w:rsidP="00C23E7D">
      <w:pPr>
        <w:pStyle w:val="SingleTxtG"/>
        <w:tabs>
          <w:tab w:val="right" w:pos="851"/>
          <w:tab w:val="left" w:pos="1134"/>
          <w:tab w:val="left" w:pos="1559"/>
          <w:tab w:val="left" w:pos="2552"/>
          <w:tab w:val="left" w:leader="dot" w:pos="8930"/>
          <w:tab w:val="right" w:pos="9639"/>
        </w:tabs>
        <w:ind w:left="2552" w:hanging="2259"/>
        <w:jc w:val="left"/>
        <w:rPr>
          <w:lang w:val="ru-RU"/>
        </w:rPr>
      </w:pPr>
      <w:r w:rsidRPr="00C23E7D">
        <w:rPr>
          <w:lang w:val="ru-RU"/>
        </w:rPr>
        <w:tab/>
      </w:r>
      <w:r w:rsidRPr="00C23E7D">
        <w:rPr>
          <w:lang w:val="ru-RU"/>
        </w:rPr>
        <w:tab/>
      </w:r>
      <w:r w:rsidR="00C23E7D">
        <w:rPr>
          <w:lang w:val="ru-RU"/>
        </w:rPr>
        <w:t>Добавление</w:t>
      </w:r>
      <w:r w:rsidRPr="00C23E7D">
        <w:rPr>
          <w:lang w:val="ru-RU"/>
        </w:rPr>
        <w:t xml:space="preserve"> 3:</w:t>
      </w:r>
      <w:r w:rsidRPr="00C23E7D">
        <w:rPr>
          <w:lang w:val="ru-RU"/>
        </w:rPr>
        <w:tab/>
      </w:r>
      <w:r w:rsidR="00C23E7D" w:rsidRPr="00C23E7D">
        <w:rPr>
          <w:lang w:val="ru-RU"/>
        </w:rPr>
        <w:t>Пример подробной информации, например для</w:t>
      </w:r>
      <w:r w:rsidR="00C23E7D">
        <w:rPr>
          <w:lang w:val="ru-RU"/>
        </w:rPr>
        <w:t xml:space="preserve"> </w:t>
      </w:r>
      <w:r w:rsidR="00C23E7D" w:rsidRPr="00C23E7D">
        <w:rPr>
          <w:lang w:val="ru-RU"/>
        </w:rPr>
        <w:t>изготовителей детской удерживающей системы</w:t>
      </w:r>
      <w:r w:rsidRPr="00C23E7D">
        <w:rPr>
          <w:lang w:val="ru-RU"/>
        </w:rPr>
        <w:tab/>
      </w:r>
      <w:r w:rsidRPr="00C23E7D">
        <w:rPr>
          <w:lang w:val="ru-RU"/>
        </w:rPr>
        <w:tab/>
        <w:t>11</w:t>
      </w:r>
      <w:r w:rsidR="004A7DEB" w:rsidRPr="004A7DEB">
        <w:rPr>
          <w:lang w:val="ru-RU"/>
        </w:rPr>
        <w:t>4</w:t>
      </w:r>
    </w:p>
    <w:p w:rsidR="00A0683F" w:rsidRPr="004A7DEB" w:rsidRDefault="00A0683F" w:rsidP="00C23E7D">
      <w:pPr>
        <w:pStyle w:val="SingleTxtG"/>
        <w:tabs>
          <w:tab w:val="right" w:pos="851"/>
          <w:tab w:val="left" w:pos="1134"/>
          <w:tab w:val="left" w:pos="1559"/>
          <w:tab w:val="left" w:pos="2552"/>
          <w:tab w:val="left" w:leader="dot" w:pos="8930"/>
          <w:tab w:val="right" w:pos="9639"/>
        </w:tabs>
        <w:ind w:left="2552" w:hanging="2259"/>
        <w:jc w:val="left"/>
        <w:rPr>
          <w:lang w:val="ru-RU"/>
        </w:rPr>
      </w:pPr>
      <w:r w:rsidRPr="00C23E7D">
        <w:rPr>
          <w:lang w:val="ru-RU"/>
        </w:rPr>
        <w:tab/>
      </w:r>
      <w:r w:rsidRPr="00C23E7D">
        <w:rPr>
          <w:lang w:val="ru-RU"/>
        </w:rPr>
        <w:tab/>
      </w:r>
      <w:r w:rsidR="00C23E7D">
        <w:rPr>
          <w:lang w:val="ru-RU"/>
        </w:rPr>
        <w:t>Добавление</w:t>
      </w:r>
      <w:r w:rsidRPr="00C23E7D">
        <w:rPr>
          <w:lang w:val="ru-RU"/>
        </w:rPr>
        <w:t xml:space="preserve"> 4:</w:t>
      </w:r>
      <w:r w:rsidRPr="00C23E7D">
        <w:rPr>
          <w:lang w:val="ru-RU"/>
        </w:rPr>
        <w:tab/>
      </w:r>
      <w:r w:rsidR="00C23E7D" w:rsidRPr="00C23E7D">
        <w:rPr>
          <w:lang w:val="ru-RU"/>
        </w:rPr>
        <w:t>Установка манекена 10-летнего ребенка</w:t>
      </w:r>
      <w:r w:rsidRPr="00C23E7D">
        <w:rPr>
          <w:lang w:val="ru-RU"/>
        </w:rPr>
        <w:tab/>
      </w:r>
      <w:r w:rsidRPr="00C23E7D">
        <w:rPr>
          <w:lang w:val="ru-RU"/>
        </w:rPr>
        <w:tab/>
        <w:t>11</w:t>
      </w:r>
      <w:r w:rsidR="004A7DEB" w:rsidRPr="004A7DEB">
        <w:rPr>
          <w:lang w:val="ru-RU"/>
        </w:rPr>
        <w:t>6</w:t>
      </w:r>
    </w:p>
    <w:p w:rsidR="00C23E7D" w:rsidRPr="004A7DEB" w:rsidRDefault="00A0683F" w:rsidP="00C23E7D">
      <w:pPr>
        <w:tabs>
          <w:tab w:val="right" w:pos="850"/>
          <w:tab w:val="left" w:pos="1134"/>
          <w:tab w:val="left" w:pos="1559"/>
          <w:tab w:val="left" w:pos="1984"/>
          <w:tab w:val="left" w:leader="dot" w:pos="8787"/>
          <w:tab w:val="right" w:pos="9638"/>
        </w:tabs>
        <w:spacing w:after="120"/>
      </w:pPr>
      <w:r w:rsidRPr="00C23E7D">
        <w:tab/>
      </w:r>
      <w:r w:rsidRPr="007E6EBF">
        <w:t>18</w:t>
      </w:r>
      <w:r w:rsidRPr="007E6EBF">
        <w:tab/>
      </w:r>
      <w:r w:rsidR="00C23E7D" w:rsidRPr="005520C4">
        <w:t>Испытания сигнализатора непристегнутого ремня безопасности</w:t>
      </w:r>
      <w:r w:rsidRPr="007E6EBF">
        <w:tab/>
      </w:r>
      <w:r w:rsidRPr="007E6EBF">
        <w:tab/>
        <w:t>11</w:t>
      </w:r>
      <w:r w:rsidR="004A7DEB" w:rsidRPr="004A7DEB">
        <w:t>7</w:t>
      </w:r>
    </w:p>
    <w:p w:rsidR="00C23E7D" w:rsidRDefault="00C23E7D">
      <w:pPr>
        <w:suppressAutoHyphens w:val="0"/>
        <w:spacing w:line="240" w:lineRule="auto"/>
      </w:pPr>
      <w:r>
        <w:br w:type="page"/>
      </w:r>
    </w:p>
    <w:p w:rsidR="00EE269B" w:rsidRDefault="00EE269B" w:rsidP="00EE269B">
      <w:pPr>
        <w:pStyle w:val="HChGR"/>
        <w:pageBreakBefore/>
        <w:ind w:left="2211" w:hanging="1077"/>
      </w:pPr>
      <w:r>
        <w:lastRenderedPageBreak/>
        <w:t>1.</w:t>
      </w:r>
      <w:r>
        <w:tab/>
      </w:r>
      <w:r w:rsidRPr="00D03A7A">
        <w:t>Область применения</w:t>
      </w:r>
    </w:p>
    <w:p w:rsidR="00EE269B" w:rsidRPr="00EE269B" w:rsidRDefault="00EE269B" w:rsidP="00EE269B">
      <w:pPr>
        <w:pStyle w:val="HChG"/>
        <w:ind w:firstLine="0"/>
        <w:rPr>
          <w:b w:val="0"/>
          <w:bCs/>
          <w:sz w:val="20"/>
          <w:lang w:val="ru-RU"/>
        </w:rPr>
      </w:pPr>
      <w:r w:rsidRPr="00EE269B">
        <w:rPr>
          <w:sz w:val="20"/>
          <w:lang w:val="ru-RU"/>
        </w:rPr>
        <w:tab/>
      </w:r>
      <w:r w:rsidRPr="00EE269B">
        <w:rPr>
          <w:sz w:val="20"/>
          <w:lang w:val="ru-RU"/>
        </w:rPr>
        <w:tab/>
      </w:r>
      <w:r w:rsidRPr="00EE269B">
        <w:rPr>
          <w:sz w:val="20"/>
          <w:lang w:val="ru-RU"/>
        </w:rPr>
        <w:tab/>
      </w:r>
      <w:r w:rsidRPr="00EE269B">
        <w:rPr>
          <w:b w:val="0"/>
          <w:bCs/>
          <w:sz w:val="20"/>
          <w:lang w:val="ru-RU"/>
        </w:rPr>
        <w:t>Настоящие Правила применяются:</w:t>
      </w:r>
    </w:p>
    <w:p w:rsidR="00EE269B" w:rsidRDefault="00EE269B" w:rsidP="00EE269B">
      <w:pPr>
        <w:pStyle w:val="SingleTxtGR"/>
        <w:tabs>
          <w:tab w:val="clear" w:pos="1701"/>
        </w:tabs>
        <w:ind w:left="2268" w:hanging="1134"/>
      </w:pPr>
      <w:r>
        <w:t>1.1</w:t>
      </w:r>
      <w:r>
        <w:tab/>
        <w:t>к транспортным средствам категорий M, N</w:t>
      </w:r>
      <w:r w:rsidRPr="00294835">
        <w:t xml:space="preserve">, </w:t>
      </w:r>
      <w:r>
        <w:rPr>
          <w:lang w:val="en-US"/>
        </w:rPr>
        <w:t>O</w:t>
      </w:r>
      <w:r w:rsidRPr="00294835">
        <w:t xml:space="preserve">, </w:t>
      </w:r>
      <w:r>
        <w:rPr>
          <w:lang w:val="en-US"/>
        </w:rPr>
        <w:t>L</w:t>
      </w:r>
      <w:r w:rsidRPr="00294835">
        <w:rPr>
          <w:vertAlign w:val="subscript"/>
        </w:rPr>
        <w:t>2</w:t>
      </w:r>
      <w:r w:rsidRPr="00294835">
        <w:t xml:space="preserve">, </w:t>
      </w:r>
      <w:r>
        <w:rPr>
          <w:lang w:val="en-US"/>
        </w:rPr>
        <w:t>L</w:t>
      </w:r>
      <w:r w:rsidRPr="00294835">
        <w:rPr>
          <w:vertAlign w:val="subscript"/>
        </w:rPr>
        <w:t>4</w:t>
      </w:r>
      <w:r w:rsidRPr="00294835">
        <w:t xml:space="preserve">, </w:t>
      </w:r>
      <w:r>
        <w:rPr>
          <w:lang w:val="en-US"/>
        </w:rPr>
        <w:t>L</w:t>
      </w:r>
      <w:r w:rsidRPr="00294835">
        <w:rPr>
          <w:vertAlign w:val="subscript"/>
        </w:rPr>
        <w:t>5</w:t>
      </w:r>
      <w:r w:rsidRPr="00294835">
        <w:t xml:space="preserve">, </w:t>
      </w:r>
      <w:r>
        <w:rPr>
          <w:lang w:val="en-US"/>
        </w:rPr>
        <w:t>L</w:t>
      </w:r>
      <w:r w:rsidRPr="00294835">
        <w:rPr>
          <w:vertAlign w:val="subscript"/>
        </w:rPr>
        <w:t>6</w:t>
      </w:r>
      <w:r>
        <w:t>,</w:t>
      </w:r>
      <w:r w:rsidRPr="00485B9C">
        <w:t xml:space="preserve"> </w:t>
      </w:r>
      <w:r>
        <w:rPr>
          <w:lang w:val="en-US"/>
        </w:rPr>
        <w:t>L</w:t>
      </w:r>
      <w:r>
        <w:rPr>
          <w:vertAlign w:val="subscript"/>
        </w:rPr>
        <w:t>7</w:t>
      </w:r>
      <w:r w:rsidRPr="00485B9C">
        <w:t xml:space="preserve"> </w:t>
      </w:r>
      <w:r>
        <w:t>и</w:t>
      </w:r>
      <w:r w:rsidRPr="00294835">
        <w:t xml:space="preserve"> </w:t>
      </w:r>
      <w:r>
        <w:rPr>
          <w:lang w:val="en-US"/>
        </w:rPr>
        <w:t>T</w:t>
      </w:r>
      <w:r>
        <w:rPr>
          <w:rStyle w:val="FootnoteReference"/>
          <w:lang w:val="en-US"/>
        </w:rPr>
        <w:footnoteReference w:id="2"/>
      </w:r>
      <w:r w:rsidRPr="00294835">
        <w:t xml:space="preserve"> </w:t>
      </w:r>
      <w:r>
        <w:t>в отношении установки ремней безопасности и удерживающих систем, предназначенных для раздельного использования (т. е. как индивидуальное оборудование) лицами с комплекцией взрослого человека, занимающими сиденья, обращенные вперед, назад и вбок;</w:t>
      </w:r>
    </w:p>
    <w:p w:rsidR="00EE269B" w:rsidRPr="004703D1" w:rsidRDefault="00EE269B" w:rsidP="00EE269B">
      <w:pPr>
        <w:pStyle w:val="SingleTxtGR"/>
        <w:tabs>
          <w:tab w:val="clear" w:pos="1701"/>
        </w:tabs>
        <w:ind w:left="2268" w:hanging="1134"/>
      </w:pPr>
      <w:r>
        <w:t>1.2</w:t>
      </w:r>
      <w:r>
        <w:tab/>
        <w:t>к ремням безопасности и удерживающим системам, предназначенным для раздельного использования (т. е. в качестве индивидуального оборудования) лицами с комплекцией взрослого человека, занимающими сиденья, обращенные вперед, назад и вбок, а также для установки в транспортных средствах категорий M, N</w:t>
      </w:r>
      <w:r w:rsidRPr="00294835">
        <w:t xml:space="preserve">, </w:t>
      </w:r>
      <w:r>
        <w:rPr>
          <w:lang w:val="en-US"/>
        </w:rPr>
        <w:t>O</w:t>
      </w:r>
      <w:r w:rsidRPr="00294835">
        <w:t xml:space="preserve">, </w:t>
      </w:r>
      <w:r>
        <w:rPr>
          <w:lang w:val="en-US"/>
        </w:rPr>
        <w:t>L</w:t>
      </w:r>
      <w:r w:rsidRPr="00294835">
        <w:rPr>
          <w:vertAlign w:val="subscript"/>
        </w:rPr>
        <w:t>2</w:t>
      </w:r>
      <w:r w:rsidRPr="00294835">
        <w:t xml:space="preserve">, </w:t>
      </w:r>
      <w:r>
        <w:rPr>
          <w:lang w:val="en-US"/>
        </w:rPr>
        <w:t>L</w:t>
      </w:r>
      <w:r w:rsidRPr="00294835">
        <w:rPr>
          <w:vertAlign w:val="subscript"/>
        </w:rPr>
        <w:t>4</w:t>
      </w:r>
      <w:r w:rsidRPr="00294835">
        <w:t xml:space="preserve">, </w:t>
      </w:r>
      <w:r>
        <w:rPr>
          <w:lang w:val="en-US"/>
        </w:rPr>
        <w:t>L</w:t>
      </w:r>
      <w:r w:rsidRPr="00294835">
        <w:rPr>
          <w:vertAlign w:val="subscript"/>
        </w:rPr>
        <w:t>5</w:t>
      </w:r>
      <w:r w:rsidRPr="00294835">
        <w:t xml:space="preserve">, </w:t>
      </w:r>
      <w:r>
        <w:rPr>
          <w:lang w:val="en-US"/>
        </w:rPr>
        <w:t>L</w:t>
      </w:r>
      <w:r w:rsidRPr="00294835">
        <w:rPr>
          <w:vertAlign w:val="subscript"/>
        </w:rPr>
        <w:t>6</w:t>
      </w:r>
      <w:r>
        <w:t>,</w:t>
      </w:r>
      <w:r w:rsidRPr="00485B9C">
        <w:t xml:space="preserve"> </w:t>
      </w:r>
      <w:r>
        <w:rPr>
          <w:lang w:val="en-US"/>
        </w:rPr>
        <w:t>L</w:t>
      </w:r>
      <w:r>
        <w:rPr>
          <w:vertAlign w:val="subscript"/>
        </w:rPr>
        <w:t>7</w:t>
      </w:r>
      <w:r>
        <w:t xml:space="preserve"> и </w:t>
      </w:r>
      <w:r>
        <w:rPr>
          <w:lang w:val="en-US"/>
        </w:rPr>
        <w:t>T</w:t>
      </w:r>
      <w:r w:rsidRPr="00B11237">
        <w:rPr>
          <w:rStyle w:val="FootnoteReference"/>
        </w:rPr>
        <w:t>1</w:t>
      </w:r>
      <w:r>
        <w:t>;</w:t>
      </w:r>
    </w:p>
    <w:p w:rsidR="00EE269B" w:rsidRDefault="00EE269B" w:rsidP="00EE269B">
      <w:pPr>
        <w:pStyle w:val="SingleTxtGR"/>
        <w:tabs>
          <w:tab w:val="clear" w:pos="1701"/>
        </w:tabs>
        <w:ind w:left="2268" w:hanging="1134"/>
      </w:pPr>
      <w:r>
        <w:t>1.3</w:t>
      </w:r>
      <w:r>
        <w:tab/>
        <w:t xml:space="preserve">к </w:t>
      </w:r>
      <w:r w:rsidRPr="00D03A7A">
        <w:t xml:space="preserve">транспортным средствам категорий </w:t>
      </w:r>
      <w:r w:rsidRPr="00D03A7A">
        <w:rPr>
          <w:lang w:val="en-GB"/>
        </w:rPr>
        <w:t>M</w:t>
      </w:r>
      <w:r w:rsidRPr="00D03A7A">
        <w:rPr>
          <w:vertAlign w:val="subscript"/>
        </w:rPr>
        <w:t>1</w:t>
      </w:r>
      <w:r w:rsidRPr="00D03A7A">
        <w:t xml:space="preserve"> и </w:t>
      </w:r>
      <w:r w:rsidRPr="00D03A7A">
        <w:rPr>
          <w:lang w:val="en-GB"/>
        </w:rPr>
        <w:t>N</w:t>
      </w:r>
      <w:r w:rsidRPr="00D03A7A">
        <w:rPr>
          <w:vertAlign w:val="subscript"/>
        </w:rPr>
        <w:t>1</w:t>
      </w:r>
      <w:r>
        <w:rPr>
          <w:sz w:val="18"/>
          <w:szCs w:val="18"/>
          <w:vertAlign w:val="superscript"/>
        </w:rPr>
        <w:t>1</w:t>
      </w:r>
      <w:r w:rsidRPr="00D03A7A">
        <w:t xml:space="preserve"> в отношении установки детских удерживающих систем и детских удерживающих систем </w:t>
      </w:r>
      <w:r w:rsidRPr="00D03A7A">
        <w:rPr>
          <w:lang w:val="en-GB"/>
        </w:rPr>
        <w:t>ISOFIX</w:t>
      </w:r>
      <w:r w:rsidRPr="00D03A7A">
        <w:t>;</w:t>
      </w:r>
    </w:p>
    <w:p w:rsidR="00EE269B" w:rsidRDefault="00EE269B" w:rsidP="00EE269B">
      <w:pPr>
        <w:pStyle w:val="para"/>
        <w:rPr>
          <w:lang w:val="ru-RU"/>
        </w:rPr>
      </w:pPr>
      <w:r w:rsidRPr="002D33C5">
        <w:rPr>
          <w:lang w:val="ru-RU"/>
        </w:rPr>
        <w:t xml:space="preserve">1.4 </w:t>
      </w:r>
      <w:r>
        <w:rPr>
          <w:lang w:val="ru-RU"/>
        </w:rPr>
        <w:tab/>
      </w:r>
      <w:r w:rsidRPr="002D33C5">
        <w:rPr>
          <w:lang w:val="ru-RU"/>
        </w:rPr>
        <w:t xml:space="preserve">ко всем сиденьям транспортных средств категорий М и </w:t>
      </w:r>
      <w:r>
        <w:t>N</w:t>
      </w:r>
      <w:r w:rsidRPr="002D33C5">
        <w:rPr>
          <w:lang w:val="ru-RU"/>
        </w:rPr>
        <w:t>, оснащенных ремнями безопасности, в отношении сигнализатора непристегнутого ремня безопасности</w:t>
      </w:r>
      <w:r>
        <w:rPr>
          <w:lang w:val="ru-RU"/>
        </w:rPr>
        <w:t>.</w:t>
      </w:r>
    </w:p>
    <w:p w:rsidR="00EE269B" w:rsidRDefault="00EE269B" w:rsidP="00EE269B">
      <w:pPr>
        <w:pStyle w:val="para"/>
        <w:rPr>
          <w:lang w:val="ru-RU"/>
        </w:rPr>
      </w:pPr>
      <w:r w:rsidRPr="003D77C3">
        <w:rPr>
          <w:lang w:val="ru-RU"/>
        </w:rPr>
        <w:t>1.5</w:t>
      </w:r>
      <w:r w:rsidRPr="003D77C3">
        <w:rPr>
          <w:lang w:val="ru-RU"/>
        </w:rPr>
        <w:tab/>
        <w:t xml:space="preserve">По просьбе изготовителя они применяются также к установке детских удерживающих систем и детских удерживающих систем </w:t>
      </w:r>
      <w:r w:rsidRPr="003B48FA">
        <w:rPr>
          <w:lang w:val="en-US"/>
        </w:rPr>
        <w:t>ISOFIX</w:t>
      </w:r>
      <w:r w:rsidRPr="003D77C3">
        <w:rPr>
          <w:lang w:val="ru-RU"/>
        </w:rPr>
        <w:t xml:space="preserve">, предназначенных для установки в транспортных средствах категорий </w:t>
      </w:r>
      <w:r w:rsidRPr="003B48FA">
        <w:rPr>
          <w:lang w:val="en-US"/>
        </w:rPr>
        <w:t>M</w:t>
      </w:r>
      <w:r w:rsidRPr="003D77C3">
        <w:rPr>
          <w:vertAlign w:val="subscript"/>
          <w:lang w:val="ru-RU"/>
        </w:rPr>
        <w:t>2</w:t>
      </w:r>
      <w:r w:rsidRPr="003D77C3">
        <w:rPr>
          <w:lang w:val="ru-RU"/>
        </w:rPr>
        <w:t xml:space="preserve"> и </w:t>
      </w:r>
      <w:r w:rsidRPr="003B48FA">
        <w:rPr>
          <w:lang w:val="en-US"/>
        </w:rPr>
        <w:t>M</w:t>
      </w:r>
      <w:r w:rsidRPr="003D77C3">
        <w:rPr>
          <w:vertAlign w:val="subscript"/>
          <w:lang w:val="ru-RU"/>
        </w:rPr>
        <w:t>3</w:t>
      </w:r>
      <w:r w:rsidRPr="003D77C3">
        <w:rPr>
          <w:sz w:val="18"/>
          <w:szCs w:val="18"/>
          <w:vertAlign w:val="superscript"/>
          <w:lang w:val="ru-RU"/>
        </w:rPr>
        <w:t>1</w:t>
      </w:r>
      <w:r w:rsidRPr="003D77C3">
        <w:rPr>
          <w:lang w:val="ru-RU"/>
        </w:rPr>
        <w:t>.</w:t>
      </w:r>
    </w:p>
    <w:p w:rsidR="00EE269B" w:rsidRDefault="00EE269B" w:rsidP="00EE269B">
      <w:pPr>
        <w:pStyle w:val="SingleTxtGR"/>
        <w:tabs>
          <w:tab w:val="clear" w:pos="1701"/>
        </w:tabs>
        <w:ind w:left="2268" w:hanging="1134"/>
      </w:pPr>
      <w:r>
        <w:t>1.6</w:t>
      </w:r>
      <w:r>
        <w:tab/>
        <w:t>По просьбе изготовителя они применяются также к ремням безопасности, предназначенным для установки на сиденьях, обращенных вбок, в транспортных средствах категории М</w:t>
      </w:r>
      <w:r w:rsidRPr="00485B9C">
        <w:rPr>
          <w:vertAlign w:val="subscript"/>
        </w:rPr>
        <w:t>3</w:t>
      </w:r>
      <w:r>
        <w:t xml:space="preserve"> (класса</w:t>
      </w:r>
      <w:r w:rsidRPr="00485B9C">
        <w:t xml:space="preserve"> </w:t>
      </w:r>
      <w:r>
        <w:rPr>
          <w:lang w:val="en-US"/>
        </w:rPr>
        <w:t>II</w:t>
      </w:r>
      <w:r w:rsidRPr="00485B9C">
        <w:t xml:space="preserve">, </w:t>
      </w:r>
      <w:r>
        <w:rPr>
          <w:lang w:val="en-US"/>
        </w:rPr>
        <w:t>III</w:t>
      </w:r>
      <w:r>
        <w:t xml:space="preserve"> или В</w:t>
      </w:r>
      <w:r w:rsidRPr="000C49EF">
        <w:rPr>
          <w:rStyle w:val="FootnoteReference"/>
        </w:rPr>
        <w:t>1</w:t>
      </w:r>
      <w:r>
        <w:t>).</w:t>
      </w:r>
    </w:p>
    <w:p w:rsidR="00EE269B" w:rsidRDefault="00EE269B" w:rsidP="00EE269B">
      <w:pPr>
        <w:pStyle w:val="para"/>
        <w:rPr>
          <w:lang w:val="ru-RU"/>
        </w:rPr>
      </w:pPr>
      <w:r w:rsidRPr="003D77C3">
        <w:rPr>
          <w:lang w:val="ru-RU"/>
        </w:rPr>
        <w:t>1.7</w:t>
      </w:r>
      <w:r w:rsidRPr="003D77C3">
        <w:rPr>
          <w:lang w:val="ru-RU"/>
        </w:rPr>
        <w:tab/>
        <w:t xml:space="preserve">По просьбе изготовителя они применяются также к установке детских удерживающих систем размера </w:t>
      </w:r>
      <w:r>
        <w:t>i</w:t>
      </w:r>
      <w:r w:rsidRPr="003D77C3">
        <w:rPr>
          <w:lang w:val="ru-RU"/>
        </w:rPr>
        <w:t xml:space="preserve"> в том случае, если места для сиден</w:t>
      </w:r>
      <w:r>
        <w:rPr>
          <w:lang w:val="ru-RU"/>
        </w:rPr>
        <w:t>ь</w:t>
      </w:r>
      <w:r w:rsidRPr="003D77C3">
        <w:rPr>
          <w:lang w:val="ru-RU"/>
        </w:rPr>
        <w:t xml:space="preserve">я размера </w:t>
      </w:r>
      <w:r>
        <w:t>i</w:t>
      </w:r>
      <w:r w:rsidRPr="003D77C3">
        <w:rPr>
          <w:lang w:val="ru-RU"/>
        </w:rPr>
        <w:t xml:space="preserve"> определены изготовителем транспортного средства.</w:t>
      </w:r>
    </w:p>
    <w:p w:rsidR="00EE269B" w:rsidRPr="00335992" w:rsidRDefault="00EE269B" w:rsidP="00EE269B">
      <w:pPr>
        <w:pStyle w:val="HChG"/>
        <w:ind w:left="2268"/>
        <w:rPr>
          <w:lang w:val="ru-RU"/>
        </w:rPr>
      </w:pPr>
      <w:r w:rsidRPr="00335992">
        <w:rPr>
          <w:lang w:val="ru-RU"/>
        </w:rPr>
        <w:t>2.</w:t>
      </w:r>
      <w:r w:rsidRPr="00335992">
        <w:rPr>
          <w:lang w:val="ru-RU"/>
        </w:rPr>
        <w:tab/>
        <w:t>Определения</w:t>
      </w:r>
    </w:p>
    <w:p w:rsidR="00EE269B" w:rsidRPr="003D77C3" w:rsidRDefault="00EE269B" w:rsidP="00EE269B">
      <w:pPr>
        <w:pStyle w:val="para"/>
        <w:rPr>
          <w:lang w:val="ru-RU"/>
        </w:rPr>
      </w:pPr>
      <w:r w:rsidRPr="003D77C3">
        <w:rPr>
          <w:lang w:val="ru-RU"/>
        </w:rPr>
        <w:t>2.1</w:t>
      </w:r>
      <w:r w:rsidRPr="003D77C3">
        <w:rPr>
          <w:lang w:val="ru-RU"/>
        </w:rPr>
        <w:tab/>
        <w:t>Ремень безопасности (ремень</w:t>
      </w:r>
      <w:r>
        <w:rPr>
          <w:lang w:val="ru-RU"/>
        </w:rPr>
        <w:t>)</w:t>
      </w:r>
    </w:p>
    <w:p w:rsidR="00EE269B" w:rsidRDefault="00EE269B" w:rsidP="00EE269B">
      <w:pPr>
        <w:pStyle w:val="SingleTxtGR"/>
        <w:ind w:left="2268"/>
      </w:pPr>
      <w:r w:rsidRPr="00D03A7A">
        <w:t>Приспособление, состоящее из лямок с запирающей пряжкой, регулирующих устройств и деталей крепления, которое может быть прикреплено к внутренней части кузова механического транспортного средства и которое сконструировано таким образом, чтобы в случае столкновения или резкого замедления транспортного средства уменьшить опасность ранения пользователя путем ограничения возможности перемещения его тела.</w:t>
      </w:r>
      <w:r>
        <w:t xml:space="preserve"> </w:t>
      </w:r>
      <w:r w:rsidRPr="00D03A7A">
        <w:t xml:space="preserve">Такое приспособление обычно обозначается термином </w:t>
      </w:r>
      <w:r>
        <w:t>«</w:t>
      </w:r>
      <w:r w:rsidRPr="00D03A7A">
        <w:t>комплект ремня</w:t>
      </w:r>
      <w:r>
        <w:t>»</w:t>
      </w:r>
      <w:r w:rsidRPr="00D03A7A">
        <w:t>;</w:t>
      </w:r>
      <w:r>
        <w:t xml:space="preserve"> </w:t>
      </w:r>
      <w:r w:rsidRPr="00D03A7A">
        <w:t>этот термин включает также любое устройство, предназначенное для поглощения энергии или втягивания ремня.</w:t>
      </w:r>
    </w:p>
    <w:p w:rsidR="00EE269B" w:rsidRDefault="00EE269B" w:rsidP="00EE269B">
      <w:pPr>
        <w:pStyle w:val="SingleTxtGR"/>
        <w:ind w:left="2268"/>
      </w:pPr>
      <w:r w:rsidRPr="00D03A7A">
        <w:t>Приспособление может быть испытано и официально утверждено в качестве ремня безопасности либо удерживающей системы.</w:t>
      </w:r>
    </w:p>
    <w:p w:rsidR="00EE269B" w:rsidRDefault="00EE269B" w:rsidP="00EE269B">
      <w:pPr>
        <w:pStyle w:val="SingleTxtGR"/>
        <w:keepNext/>
        <w:tabs>
          <w:tab w:val="clear" w:pos="1701"/>
        </w:tabs>
      </w:pPr>
      <w:r w:rsidRPr="00D03A7A">
        <w:lastRenderedPageBreak/>
        <w:t>2.1.1</w:t>
      </w:r>
      <w:r w:rsidRPr="00D03A7A">
        <w:tab/>
        <w:t>Поясной ремень</w:t>
      </w:r>
    </w:p>
    <w:p w:rsidR="00EE269B" w:rsidRDefault="00EE269B" w:rsidP="00EE269B">
      <w:pPr>
        <w:pStyle w:val="para"/>
        <w:ind w:firstLine="0"/>
        <w:rPr>
          <w:lang w:val="ru-RU"/>
        </w:rPr>
      </w:pPr>
      <w:r w:rsidRPr="003D77C3">
        <w:rPr>
          <w:lang w:val="ru-RU"/>
        </w:rPr>
        <w:t>Ремень с креплением в двух точках, который охватывает туловище пользователя в области таза</w:t>
      </w:r>
      <w:r>
        <w:rPr>
          <w:lang w:val="ru-RU"/>
        </w:rPr>
        <w:t>.</w:t>
      </w:r>
      <w:r w:rsidRPr="003D77C3">
        <w:rPr>
          <w:lang w:val="ru-RU"/>
        </w:rPr>
        <w:t xml:space="preserve"> </w:t>
      </w:r>
    </w:p>
    <w:p w:rsidR="00EE269B" w:rsidRDefault="00EE269B" w:rsidP="00EE269B">
      <w:pPr>
        <w:pStyle w:val="SingleTxtGR"/>
        <w:tabs>
          <w:tab w:val="clear" w:pos="1701"/>
        </w:tabs>
      </w:pPr>
      <w:r w:rsidRPr="00D03A7A">
        <w:t>2.1.2</w:t>
      </w:r>
      <w:r w:rsidRPr="00D03A7A">
        <w:tab/>
        <w:t>Диагональный ремень</w:t>
      </w:r>
    </w:p>
    <w:p w:rsidR="00EE269B" w:rsidRDefault="00EE269B" w:rsidP="00EE269B">
      <w:pPr>
        <w:pStyle w:val="para"/>
        <w:ind w:firstLine="0"/>
        <w:rPr>
          <w:lang w:val="ru-RU"/>
        </w:rPr>
      </w:pPr>
      <w:r w:rsidRPr="003D77C3">
        <w:rPr>
          <w:lang w:val="ru-RU"/>
        </w:rPr>
        <w:t>Ремень, который охватывает грудную клетку по диагонали от бедра до противоположного плеча</w:t>
      </w:r>
      <w:r>
        <w:rPr>
          <w:lang w:val="ru-RU"/>
        </w:rPr>
        <w:t>.</w:t>
      </w:r>
      <w:r w:rsidRPr="003D77C3">
        <w:rPr>
          <w:lang w:val="ru-RU"/>
        </w:rPr>
        <w:t xml:space="preserve"> </w:t>
      </w:r>
    </w:p>
    <w:p w:rsidR="00EE269B" w:rsidRDefault="00EE269B" w:rsidP="00EE269B">
      <w:pPr>
        <w:pStyle w:val="SingleTxtGR"/>
        <w:tabs>
          <w:tab w:val="clear" w:pos="1701"/>
        </w:tabs>
      </w:pPr>
      <w:r w:rsidRPr="00D03A7A">
        <w:t>2.1.3</w:t>
      </w:r>
      <w:r w:rsidRPr="00D03A7A">
        <w:tab/>
        <w:t>Ремень с креплением в трех точках</w:t>
      </w:r>
    </w:p>
    <w:p w:rsidR="00EE269B" w:rsidRDefault="00EE269B" w:rsidP="00EE269B">
      <w:pPr>
        <w:pStyle w:val="para"/>
        <w:ind w:firstLine="0"/>
        <w:rPr>
          <w:lang w:val="ru-RU"/>
        </w:rPr>
      </w:pPr>
      <w:r w:rsidRPr="003D77C3">
        <w:rPr>
          <w:lang w:val="ru-RU"/>
        </w:rPr>
        <w:t>Ремень, представляющий собой</w:t>
      </w:r>
      <w:r>
        <w:rPr>
          <w:lang w:val="ru-RU"/>
        </w:rPr>
        <w:t xml:space="preserve"> </w:t>
      </w:r>
      <w:r w:rsidRPr="003D77C3">
        <w:rPr>
          <w:lang w:val="ru-RU"/>
        </w:rPr>
        <w:t>сочетание, как правило, поясного и диагонального ремней</w:t>
      </w:r>
      <w:r>
        <w:rPr>
          <w:lang w:val="ru-RU"/>
        </w:rPr>
        <w:t>.</w:t>
      </w:r>
    </w:p>
    <w:p w:rsidR="00EE269B" w:rsidRDefault="00EE269B" w:rsidP="00EE269B">
      <w:pPr>
        <w:pStyle w:val="SingleTxtGR"/>
        <w:tabs>
          <w:tab w:val="clear" w:pos="1701"/>
        </w:tabs>
      </w:pPr>
      <w:r w:rsidRPr="00D03A7A">
        <w:t>2.1.4</w:t>
      </w:r>
      <w:r w:rsidRPr="00D03A7A">
        <w:tab/>
        <w:t xml:space="preserve">Ремень типа </w:t>
      </w:r>
      <w:r w:rsidRPr="00D03A7A">
        <w:rPr>
          <w:lang w:val="en-US"/>
        </w:rPr>
        <w:t>S</w:t>
      </w:r>
    </w:p>
    <w:p w:rsidR="00EE269B" w:rsidRDefault="00EE269B" w:rsidP="00EE269B">
      <w:pPr>
        <w:pStyle w:val="SingleTxtGR"/>
        <w:tabs>
          <w:tab w:val="clear" w:pos="1701"/>
        </w:tabs>
        <w:ind w:left="2268"/>
      </w:pPr>
      <w:r w:rsidRPr="00D03A7A">
        <w:t>Ремень, не являющийся ремнем с креплением в трех точках или поясным ремнем.</w:t>
      </w:r>
    </w:p>
    <w:p w:rsidR="00EE269B" w:rsidRPr="00D03A7A" w:rsidRDefault="00EE269B" w:rsidP="00EE269B">
      <w:pPr>
        <w:pStyle w:val="SingleTxtGR"/>
        <w:tabs>
          <w:tab w:val="clear" w:pos="1701"/>
        </w:tabs>
      </w:pPr>
      <w:r w:rsidRPr="00D03A7A">
        <w:t>2.1.5</w:t>
      </w:r>
      <w:r w:rsidRPr="00D03A7A">
        <w:tab/>
        <w:t>Ремень привязного типа</w:t>
      </w:r>
    </w:p>
    <w:p w:rsidR="00EE269B" w:rsidRPr="007909AC" w:rsidRDefault="00EE269B" w:rsidP="00EE269B">
      <w:pPr>
        <w:pStyle w:val="para"/>
        <w:ind w:firstLine="0"/>
        <w:rPr>
          <w:lang w:val="ru-RU"/>
        </w:rPr>
      </w:pPr>
      <w:r w:rsidRPr="003D77C3">
        <w:rPr>
          <w:lang w:val="ru-RU"/>
        </w:rPr>
        <w:t xml:space="preserve">Ремень типа </w:t>
      </w:r>
      <w:r w:rsidRPr="00D03A7A">
        <w:rPr>
          <w:lang w:val="en-US"/>
        </w:rPr>
        <w:t>S</w:t>
      </w:r>
      <w:r w:rsidRPr="003D77C3">
        <w:rPr>
          <w:lang w:val="ru-RU"/>
        </w:rPr>
        <w:t>, состоящий из поясного ремня и плечевых лямок; ремень привязного типа может монтироваться вместе с дополнительным комплектом пристяжных лямок</w:t>
      </w:r>
      <w:r>
        <w:rPr>
          <w:lang w:val="ru-RU"/>
        </w:rPr>
        <w:t>.</w:t>
      </w:r>
    </w:p>
    <w:p w:rsidR="00EE269B" w:rsidRDefault="00EE269B" w:rsidP="00EE269B">
      <w:pPr>
        <w:pStyle w:val="SingleTxtGR"/>
        <w:tabs>
          <w:tab w:val="clear" w:pos="1701"/>
        </w:tabs>
      </w:pPr>
      <w:r w:rsidRPr="00D03A7A">
        <w:t>2.2</w:t>
      </w:r>
      <w:r w:rsidRPr="00D03A7A">
        <w:tab/>
        <w:t>Тип ремня</w:t>
      </w:r>
    </w:p>
    <w:p w:rsidR="00EE269B" w:rsidRDefault="00EE269B" w:rsidP="00EE269B">
      <w:pPr>
        <w:pStyle w:val="SingleTxtGR"/>
        <w:tabs>
          <w:tab w:val="clear" w:pos="1701"/>
        </w:tabs>
        <w:ind w:left="2268"/>
      </w:pPr>
      <w:r w:rsidRPr="00D03A7A">
        <w:t xml:space="preserve">Под ремнями различных </w:t>
      </w:r>
      <w:r>
        <w:t>«</w:t>
      </w:r>
      <w:r w:rsidRPr="00D03A7A">
        <w:t>типов</w:t>
      </w:r>
      <w:r>
        <w:t>»</w:t>
      </w:r>
      <w:r w:rsidRPr="00D03A7A">
        <w:t xml:space="preserve"> подразумеваются ремни, между которыми имеются существенные различия; в частности, эти различия могут касаться:</w:t>
      </w:r>
    </w:p>
    <w:p w:rsidR="00EE269B" w:rsidRDefault="00EE269B" w:rsidP="00EE269B">
      <w:pPr>
        <w:pStyle w:val="SingleTxtGR"/>
        <w:tabs>
          <w:tab w:val="clear" w:pos="1701"/>
        </w:tabs>
        <w:ind w:left="2268" w:hanging="1134"/>
      </w:pPr>
      <w:r w:rsidRPr="00D03A7A">
        <w:t>2.2.1</w:t>
      </w:r>
      <w:r w:rsidRPr="00D03A7A">
        <w:tab/>
        <w:t>жестких частей (пряжек, деталей крепления, втягивающих устройств и</w:t>
      </w:r>
      <w:r>
        <w:t> </w:t>
      </w:r>
      <w:r w:rsidRPr="00D03A7A">
        <w:t>т.</w:t>
      </w:r>
      <w:r>
        <w:t> </w:t>
      </w:r>
      <w:r w:rsidRPr="00D03A7A">
        <w:t>д.);</w:t>
      </w:r>
    </w:p>
    <w:p w:rsidR="00EE269B" w:rsidRDefault="00EE269B" w:rsidP="00EE269B">
      <w:pPr>
        <w:pStyle w:val="SingleTxtGR"/>
        <w:tabs>
          <w:tab w:val="clear" w:pos="1701"/>
        </w:tabs>
      </w:pPr>
      <w:r w:rsidRPr="00D03A7A">
        <w:t>2.2.2</w:t>
      </w:r>
      <w:r w:rsidRPr="00D03A7A">
        <w:tab/>
        <w:t>материала, плетения, размеров и цвета лямок; или</w:t>
      </w:r>
    </w:p>
    <w:p w:rsidR="00EE269B" w:rsidRDefault="00EE269B" w:rsidP="00EE269B">
      <w:pPr>
        <w:pStyle w:val="SingleTxtGR"/>
        <w:tabs>
          <w:tab w:val="clear" w:pos="1701"/>
        </w:tabs>
      </w:pPr>
      <w:r w:rsidRPr="00D03A7A">
        <w:t>2.2.3</w:t>
      </w:r>
      <w:r w:rsidRPr="00D03A7A">
        <w:tab/>
        <w:t>геометрических характеристик комплекта ремня.</w:t>
      </w:r>
    </w:p>
    <w:p w:rsidR="00EE269B" w:rsidRDefault="00EE269B" w:rsidP="00EE269B">
      <w:pPr>
        <w:pStyle w:val="SingleTxtGR"/>
        <w:tabs>
          <w:tab w:val="clear" w:pos="1701"/>
        </w:tabs>
        <w:rPr>
          <w:u w:val="single"/>
        </w:rPr>
      </w:pPr>
      <w:r w:rsidRPr="00D03A7A">
        <w:t>2.3</w:t>
      </w:r>
      <w:r w:rsidRPr="00D03A7A">
        <w:tab/>
        <w:t>Лямка</w:t>
      </w:r>
    </w:p>
    <w:p w:rsidR="00EE269B" w:rsidRPr="007909AC" w:rsidRDefault="00EE269B" w:rsidP="00EE269B">
      <w:pPr>
        <w:pStyle w:val="para"/>
        <w:ind w:firstLine="0"/>
        <w:rPr>
          <w:lang w:val="ru-RU"/>
        </w:rPr>
      </w:pPr>
      <w:r w:rsidRPr="007909AC">
        <w:rPr>
          <w:lang w:val="ru-RU"/>
        </w:rPr>
        <w:t>Гибкая часть ремня, предназначенная для удержания тела и передачи нагрузки на элементы крепления ремня</w:t>
      </w:r>
    </w:p>
    <w:p w:rsidR="00EE269B" w:rsidRDefault="00EE269B" w:rsidP="00EE269B">
      <w:pPr>
        <w:pStyle w:val="SingleTxtGR"/>
        <w:tabs>
          <w:tab w:val="clear" w:pos="1701"/>
        </w:tabs>
        <w:rPr>
          <w:u w:val="single"/>
        </w:rPr>
      </w:pPr>
      <w:r w:rsidRPr="00D03A7A">
        <w:t>2.4</w:t>
      </w:r>
      <w:r w:rsidRPr="00D03A7A">
        <w:tab/>
        <w:t>Пряжка</w:t>
      </w:r>
    </w:p>
    <w:p w:rsidR="00EE269B" w:rsidRPr="007909AC" w:rsidRDefault="00EE269B" w:rsidP="00EE269B">
      <w:pPr>
        <w:pStyle w:val="para"/>
        <w:ind w:firstLine="0"/>
        <w:rPr>
          <w:lang w:val="ru-RU"/>
        </w:rPr>
      </w:pPr>
      <w:r w:rsidRPr="007909AC">
        <w:rPr>
          <w:lang w:val="ru-RU"/>
        </w:rPr>
        <w:t>Устройство, позволяющее быстро расстегивать ремень и дающее возможность удерживать ремнем туловище пользователя. Пряжка, за исключением пряжки для ремней безопасности привязного типа, может иметь регулирующее устройство</w:t>
      </w:r>
    </w:p>
    <w:p w:rsidR="00EE269B" w:rsidRPr="00D03A7A" w:rsidRDefault="00EE269B" w:rsidP="00EE269B">
      <w:pPr>
        <w:pStyle w:val="SingleTxtGR"/>
        <w:keepNext/>
        <w:tabs>
          <w:tab w:val="clear" w:pos="1701"/>
        </w:tabs>
      </w:pPr>
      <w:r w:rsidRPr="00D03A7A">
        <w:t>2.5</w:t>
      </w:r>
      <w:r w:rsidRPr="00D03A7A">
        <w:tab/>
        <w:t>Устройство для регулировки ремня</w:t>
      </w:r>
    </w:p>
    <w:p w:rsidR="00EE269B" w:rsidRDefault="00EE269B" w:rsidP="00EE269B">
      <w:pPr>
        <w:pStyle w:val="SingleTxtGR"/>
        <w:tabs>
          <w:tab w:val="clear" w:pos="1701"/>
        </w:tabs>
        <w:ind w:left="2268"/>
      </w:pPr>
      <w:r w:rsidRPr="00D03A7A">
        <w:t>Устройство, позволяющее регулировать ремень с учетом индивидуальных особенностей пользователя и положения сиденья.</w:t>
      </w:r>
      <w:r>
        <w:t xml:space="preserve"> </w:t>
      </w:r>
      <w:r w:rsidRPr="00D03A7A">
        <w:t>Регулирующее устройство может быть частью пряжки, втягивающим устройством или любой частью ремня безопасности.</w:t>
      </w:r>
    </w:p>
    <w:p w:rsidR="00EE269B" w:rsidRDefault="00EE269B" w:rsidP="00EE269B">
      <w:pPr>
        <w:pStyle w:val="SingleTxtGR"/>
        <w:tabs>
          <w:tab w:val="clear" w:pos="1701"/>
        </w:tabs>
        <w:rPr>
          <w:u w:val="single"/>
        </w:rPr>
      </w:pPr>
      <w:r w:rsidRPr="00D03A7A">
        <w:t>2.6</w:t>
      </w:r>
      <w:r w:rsidRPr="00D03A7A">
        <w:tab/>
        <w:t>Устройство предварительного натяжения</w:t>
      </w:r>
    </w:p>
    <w:p w:rsidR="00EE269B" w:rsidRDefault="00EE269B" w:rsidP="00EE269B">
      <w:pPr>
        <w:pStyle w:val="SingleTxtGR"/>
        <w:tabs>
          <w:tab w:val="clear" w:pos="1701"/>
        </w:tabs>
        <w:ind w:left="2268"/>
      </w:pPr>
      <w:r w:rsidRPr="00D03A7A">
        <w:t>Дополнительное или встроенное устройство, которое служит для прижатия лямки ремня к сиденью в целях натяжения ремня в момент удара.</w:t>
      </w:r>
    </w:p>
    <w:p w:rsidR="00EE269B" w:rsidRPr="007909AC" w:rsidRDefault="00EE269B" w:rsidP="00EE269B">
      <w:pPr>
        <w:pStyle w:val="para"/>
        <w:rPr>
          <w:lang w:val="ru-RU"/>
        </w:rPr>
      </w:pPr>
      <w:r w:rsidRPr="007909AC">
        <w:rPr>
          <w:lang w:val="ru-RU"/>
        </w:rPr>
        <w:t>2.7</w:t>
      </w:r>
      <w:r w:rsidRPr="007909AC">
        <w:rPr>
          <w:lang w:val="ru-RU"/>
        </w:rPr>
        <w:tab/>
      </w:r>
      <w:r>
        <w:rPr>
          <w:lang w:val="ru-RU"/>
        </w:rPr>
        <w:t>«</w:t>
      </w:r>
      <w:r w:rsidRPr="007909AC">
        <w:rPr>
          <w:i/>
          <w:lang w:val="ru-RU"/>
        </w:rPr>
        <w:t>Исходная зона</w:t>
      </w:r>
      <w:r>
        <w:rPr>
          <w:lang w:val="ru-RU"/>
        </w:rPr>
        <w:t>»</w:t>
      </w:r>
      <w:r w:rsidRPr="007909AC">
        <w:rPr>
          <w:lang w:val="ru-RU"/>
        </w:rPr>
        <w:t xml:space="preserve"> означает пространство между двумя вертикальными продольными плоскостями, расположенными на расстоянии 400</w:t>
      </w:r>
      <w:r>
        <w:rPr>
          <w:lang w:val="en-US"/>
        </w:rPr>
        <w:t> </w:t>
      </w:r>
      <w:r w:rsidRPr="007909AC">
        <w:rPr>
          <w:lang w:val="ru-RU"/>
        </w:rPr>
        <w:t>мм друг от друга симметрично точке Н, которое определяется поворотом модели головы из вертикального в горизонтальное положение в соответствии с описанием, содержащимся в приложении</w:t>
      </w:r>
      <w:r>
        <w:rPr>
          <w:lang w:val="en-US"/>
        </w:rPr>
        <w:t> </w:t>
      </w:r>
      <w:r w:rsidRPr="007909AC">
        <w:rPr>
          <w:lang w:val="ru-RU"/>
        </w:rPr>
        <w:t>1 к Правилам № 21</w:t>
      </w:r>
      <w:r>
        <w:rPr>
          <w:lang w:val="ru-RU"/>
        </w:rPr>
        <w:t xml:space="preserve"> ООН</w:t>
      </w:r>
      <w:r w:rsidRPr="007909AC">
        <w:rPr>
          <w:lang w:val="ru-RU"/>
        </w:rPr>
        <w:t>. Эта</w:t>
      </w:r>
      <w:r>
        <w:rPr>
          <w:lang w:val="ru-RU"/>
        </w:rPr>
        <w:t> </w:t>
      </w:r>
      <w:r w:rsidRPr="007909AC">
        <w:rPr>
          <w:lang w:val="ru-RU"/>
        </w:rPr>
        <w:t xml:space="preserve">модель устанавливается, как указано в этом </w:t>
      </w:r>
      <w:r>
        <w:rPr>
          <w:lang w:val="ru-RU"/>
        </w:rPr>
        <w:t xml:space="preserve">же </w:t>
      </w:r>
      <w:r w:rsidRPr="007909AC">
        <w:rPr>
          <w:lang w:val="ru-RU"/>
        </w:rPr>
        <w:t>приложении к Правилам № 21</w:t>
      </w:r>
      <w:r>
        <w:rPr>
          <w:lang w:val="ru-RU"/>
        </w:rPr>
        <w:t xml:space="preserve"> ООН</w:t>
      </w:r>
      <w:r w:rsidRPr="007909AC">
        <w:rPr>
          <w:lang w:val="ru-RU"/>
        </w:rPr>
        <w:t>, на максимальном расстоянии</w:t>
      </w:r>
      <w:r>
        <w:rPr>
          <w:lang w:val="en-US"/>
        </w:rPr>
        <w:t> </w:t>
      </w:r>
      <w:r w:rsidRPr="007909AC">
        <w:rPr>
          <w:lang w:val="ru-RU"/>
        </w:rPr>
        <w:t>840 мм</w:t>
      </w:r>
      <w:r>
        <w:rPr>
          <w:lang w:val="ru-RU"/>
        </w:rPr>
        <w:t>.</w:t>
      </w:r>
    </w:p>
    <w:p w:rsidR="00EE269B" w:rsidRDefault="00EE269B" w:rsidP="00EE269B">
      <w:pPr>
        <w:pStyle w:val="para"/>
        <w:rPr>
          <w:lang w:val="ru-RU"/>
        </w:rPr>
      </w:pPr>
      <w:r w:rsidRPr="007909AC">
        <w:rPr>
          <w:lang w:val="ru-RU"/>
        </w:rPr>
        <w:lastRenderedPageBreak/>
        <w:t>2.8</w:t>
      </w:r>
      <w:r w:rsidRPr="007909AC">
        <w:rPr>
          <w:lang w:val="ru-RU"/>
        </w:rPr>
        <w:tab/>
      </w:r>
      <w:r>
        <w:rPr>
          <w:lang w:val="ru-RU"/>
        </w:rPr>
        <w:t>«</w:t>
      </w:r>
      <w:r w:rsidRPr="007909AC">
        <w:rPr>
          <w:i/>
          <w:lang w:val="ru-RU"/>
        </w:rPr>
        <w:t>Подушка безопасности в сборе</w:t>
      </w:r>
      <w:r>
        <w:rPr>
          <w:lang w:val="ru-RU"/>
        </w:rPr>
        <w:t>»</w:t>
      </w:r>
      <w:r w:rsidRPr="007909AC">
        <w:rPr>
          <w:lang w:val="ru-RU"/>
        </w:rPr>
        <w:t xml:space="preserve"> означает устройство, установленное в дополнение к ремням безопасности и удерживающим системам на механических транспортных средствах, т.</w:t>
      </w:r>
      <w:r w:rsidR="00953B48">
        <w:rPr>
          <w:lang w:val="en-US"/>
        </w:rPr>
        <w:t> </w:t>
      </w:r>
      <w:r w:rsidRPr="007909AC">
        <w:rPr>
          <w:lang w:val="ru-RU"/>
        </w:rPr>
        <w:t>е. система, которая в случае сильного удара транспортного средства автоматически разворачивает гибкое устройство, предназначенное для ограничения – путем</w:t>
      </w:r>
      <w:r w:rsidRPr="00972EF4">
        <w:rPr>
          <w:lang w:val="ru-RU"/>
        </w:rPr>
        <w:t xml:space="preserve"> </w:t>
      </w:r>
      <w:r w:rsidRPr="007909AC">
        <w:rPr>
          <w:lang w:val="ru-RU"/>
        </w:rPr>
        <w:t>уплотнения содержащегося в нем газа – силы удара одной или более частей тела водителя или пассажира транспортного средства об элементы внутренней части салона</w:t>
      </w:r>
      <w:r>
        <w:rPr>
          <w:lang w:val="ru-RU"/>
        </w:rPr>
        <w:t xml:space="preserve">. </w:t>
      </w:r>
      <w:r w:rsidRPr="007B79EF">
        <w:rPr>
          <w:bCs/>
          <w:lang w:val="ru-RU"/>
        </w:rPr>
        <w:t>Любая такая описанная развернутая конструкция жесткой частью не считается</w:t>
      </w:r>
      <w:r>
        <w:rPr>
          <w:bCs/>
          <w:lang w:val="ru-RU"/>
        </w:rPr>
        <w:t>.</w:t>
      </w:r>
      <w:r w:rsidRPr="007909AC">
        <w:rPr>
          <w:lang w:val="ru-RU"/>
        </w:rPr>
        <w:t xml:space="preserve"> </w:t>
      </w:r>
    </w:p>
    <w:p w:rsidR="00EE269B" w:rsidRDefault="00EE269B" w:rsidP="00EE269B">
      <w:pPr>
        <w:pStyle w:val="para"/>
        <w:rPr>
          <w:lang w:val="ru-RU"/>
        </w:rPr>
      </w:pPr>
      <w:r w:rsidRPr="007B79EF">
        <w:rPr>
          <w:lang w:val="ru-RU"/>
        </w:rPr>
        <w:t>2.9</w:t>
      </w:r>
      <w:r w:rsidRPr="007B79EF">
        <w:rPr>
          <w:lang w:val="ru-RU"/>
        </w:rPr>
        <w:tab/>
      </w:r>
      <w:r>
        <w:rPr>
          <w:lang w:val="ru-RU"/>
        </w:rPr>
        <w:t>«</w:t>
      </w:r>
      <w:r w:rsidRPr="007B79EF">
        <w:rPr>
          <w:i/>
          <w:lang w:val="ru-RU"/>
        </w:rPr>
        <w:t>Подушка безопасности для пассажира</w:t>
      </w:r>
      <w:r>
        <w:rPr>
          <w:lang w:val="ru-RU"/>
        </w:rPr>
        <w:t>»</w:t>
      </w:r>
      <w:r w:rsidRPr="007B79EF">
        <w:rPr>
          <w:lang w:val="ru-RU"/>
        </w:rPr>
        <w:t xml:space="preserve"> означает подушку безопасности в сборе, предназначенную для защиты пассажира (пассажиров), занимающего (занимающих) сиденье, не являющееся сиденьем водителя, в случае лобового столкновения</w:t>
      </w:r>
      <w:r>
        <w:rPr>
          <w:lang w:val="ru-RU"/>
        </w:rPr>
        <w:t>.</w:t>
      </w:r>
      <w:r w:rsidRPr="007B79EF">
        <w:rPr>
          <w:lang w:val="ru-RU"/>
        </w:rPr>
        <w:t xml:space="preserve"> </w:t>
      </w:r>
    </w:p>
    <w:p w:rsidR="00EE269B" w:rsidRDefault="00EE269B" w:rsidP="00EE269B">
      <w:pPr>
        <w:pStyle w:val="para"/>
        <w:rPr>
          <w:lang w:val="ru-RU"/>
        </w:rPr>
      </w:pPr>
      <w:r w:rsidRPr="007B79EF">
        <w:rPr>
          <w:lang w:val="ru-RU"/>
        </w:rPr>
        <w:t>2.10</w:t>
      </w:r>
      <w:r w:rsidRPr="007B79EF">
        <w:rPr>
          <w:lang w:val="ru-RU"/>
        </w:rPr>
        <w:tab/>
      </w:r>
      <w:r>
        <w:rPr>
          <w:lang w:val="ru-RU"/>
        </w:rPr>
        <w:t>«</w:t>
      </w:r>
      <w:r w:rsidRPr="007B79EF">
        <w:rPr>
          <w:i/>
          <w:lang w:val="ru-RU"/>
        </w:rPr>
        <w:t>Детское удерживающее устройство</w:t>
      </w:r>
      <w:r>
        <w:rPr>
          <w:lang w:val="ru-RU"/>
        </w:rPr>
        <w:t>»</w:t>
      </w:r>
      <w:r w:rsidRPr="007B79EF">
        <w:rPr>
          <w:lang w:val="ru-RU"/>
        </w:rPr>
        <w:t xml:space="preserve"> означает защитное устройство, определение которого приведено в Правилах № 44 </w:t>
      </w:r>
      <w:r>
        <w:rPr>
          <w:lang w:val="ru-RU"/>
        </w:rPr>
        <w:t xml:space="preserve">ООН </w:t>
      </w:r>
      <w:r w:rsidRPr="007B79EF">
        <w:rPr>
          <w:lang w:val="ru-RU"/>
        </w:rPr>
        <w:t>или</w:t>
      </w:r>
      <w:r>
        <w:rPr>
          <w:lang w:val="ru-RU"/>
        </w:rPr>
        <w:br/>
      </w:r>
      <w:r w:rsidRPr="007B79EF">
        <w:rPr>
          <w:lang w:val="ru-RU"/>
        </w:rPr>
        <w:t>Правилах № 129</w:t>
      </w:r>
      <w:r>
        <w:rPr>
          <w:lang w:val="ru-RU"/>
        </w:rPr>
        <w:t xml:space="preserve"> ООН.</w:t>
      </w:r>
    </w:p>
    <w:p w:rsidR="00EE269B" w:rsidRDefault="00EE269B" w:rsidP="00EE269B">
      <w:pPr>
        <w:pStyle w:val="SingleTxtGR"/>
        <w:tabs>
          <w:tab w:val="clear" w:pos="1701"/>
        </w:tabs>
        <w:ind w:left="2268" w:hanging="1134"/>
      </w:pPr>
      <w:r w:rsidRPr="00D03A7A">
        <w:t>2.11</w:t>
      </w:r>
      <w:r w:rsidRPr="00D03A7A">
        <w:tab/>
      </w:r>
      <w:r>
        <w:t>«</w:t>
      </w:r>
      <w:r w:rsidRPr="008E10B0">
        <w:rPr>
          <w:i/>
        </w:rPr>
        <w:t>Обратное направление</w:t>
      </w:r>
      <w:r>
        <w:t>»</w:t>
      </w:r>
      <w:r w:rsidRPr="00D03A7A">
        <w:t xml:space="preserve"> означает направление, противоположное обычному направлению движения транспортного средст</w:t>
      </w:r>
      <w:r>
        <w:t>ва</w:t>
      </w:r>
      <w:r w:rsidRPr="00D03A7A">
        <w:t>.</w:t>
      </w:r>
    </w:p>
    <w:p w:rsidR="00EE269B" w:rsidRDefault="00EE269B" w:rsidP="00EE269B">
      <w:pPr>
        <w:pStyle w:val="SingleTxtGR"/>
        <w:tabs>
          <w:tab w:val="clear" w:pos="1701"/>
        </w:tabs>
      </w:pPr>
      <w:r w:rsidRPr="00D03A7A">
        <w:t>2.12</w:t>
      </w:r>
      <w:r w:rsidRPr="00D03A7A">
        <w:tab/>
        <w:t>Детали крепления</w:t>
      </w:r>
    </w:p>
    <w:p w:rsidR="00EE269B" w:rsidRDefault="00EE269B" w:rsidP="00EE269B">
      <w:pPr>
        <w:pStyle w:val="SingleTxtGR"/>
        <w:tabs>
          <w:tab w:val="clear" w:pos="1701"/>
        </w:tabs>
        <w:ind w:left="2268"/>
      </w:pPr>
      <w:r w:rsidRPr="00D03A7A">
        <w:t>Части комплекта ремня, включая необходимые крепежные элементы, с помощью которых комплект соединяется с соответствующими элементами крепления на транспортном средстве.</w:t>
      </w:r>
    </w:p>
    <w:p w:rsidR="00EE269B" w:rsidRPr="00D03A7A" w:rsidRDefault="00EE269B" w:rsidP="00EE269B">
      <w:pPr>
        <w:pStyle w:val="SingleTxtGR"/>
        <w:tabs>
          <w:tab w:val="clear" w:pos="1701"/>
        </w:tabs>
      </w:pPr>
      <w:r w:rsidRPr="00D03A7A">
        <w:t>2.13</w:t>
      </w:r>
      <w:r w:rsidRPr="00D03A7A">
        <w:tab/>
        <w:t>Устройство для поглощения энергии</w:t>
      </w:r>
    </w:p>
    <w:p w:rsidR="00EE269B" w:rsidRPr="007B79EF" w:rsidRDefault="00EE269B" w:rsidP="00EE269B">
      <w:pPr>
        <w:pStyle w:val="para"/>
        <w:ind w:firstLine="0"/>
        <w:rPr>
          <w:lang w:val="ru-RU"/>
        </w:rPr>
      </w:pPr>
      <w:r w:rsidRPr="007B79EF">
        <w:rPr>
          <w:lang w:val="ru-RU"/>
        </w:rPr>
        <w:t>Устройство для рассеивания энергии, являющееся частью комплекта ремня и работающее независимо или совместно с лямкой</w:t>
      </w:r>
      <w:r>
        <w:rPr>
          <w:lang w:val="ru-RU"/>
        </w:rPr>
        <w:t>.</w:t>
      </w:r>
      <w:r w:rsidRPr="007B79EF">
        <w:rPr>
          <w:lang w:val="ru-RU"/>
        </w:rPr>
        <w:t xml:space="preserve"> </w:t>
      </w:r>
    </w:p>
    <w:p w:rsidR="00EE269B" w:rsidRDefault="00EE269B" w:rsidP="00EE269B">
      <w:pPr>
        <w:pStyle w:val="SingleTxtGR"/>
        <w:tabs>
          <w:tab w:val="clear" w:pos="1701"/>
        </w:tabs>
      </w:pPr>
      <w:r w:rsidRPr="00D03A7A">
        <w:t>2.14</w:t>
      </w:r>
      <w:r w:rsidRPr="00D03A7A">
        <w:tab/>
      </w:r>
      <w:r w:rsidRPr="00C13B34">
        <w:t>Втягивающее устройство</w:t>
      </w:r>
    </w:p>
    <w:p w:rsidR="00EE269B" w:rsidRDefault="00EE269B" w:rsidP="00EE269B">
      <w:pPr>
        <w:pStyle w:val="para"/>
        <w:ind w:firstLine="0"/>
        <w:rPr>
          <w:lang w:val="ru-RU"/>
        </w:rPr>
      </w:pPr>
      <w:r w:rsidRPr="007B79EF">
        <w:rPr>
          <w:lang w:val="ru-RU"/>
        </w:rPr>
        <w:t>Устройство для частичного или полного втягивания лямки ремня безопасности</w:t>
      </w:r>
      <w:r>
        <w:rPr>
          <w:lang w:val="ru-RU"/>
        </w:rPr>
        <w:t>.</w:t>
      </w:r>
      <w:r w:rsidRPr="007B79EF">
        <w:rPr>
          <w:lang w:val="ru-RU"/>
        </w:rPr>
        <w:t xml:space="preserve"> </w:t>
      </w:r>
    </w:p>
    <w:p w:rsidR="00EE269B" w:rsidRDefault="00EE269B" w:rsidP="00EE269B">
      <w:pPr>
        <w:pStyle w:val="SingleTxtGR"/>
        <w:keepNext/>
        <w:tabs>
          <w:tab w:val="clear" w:pos="1701"/>
        </w:tabs>
      </w:pPr>
      <w:r w:rsidRPr="00D03A7A">
        <w:t>2.14.1</w:t>
      </w:r>
      <w:r w:rsidRPr="00D03A7A">
        <w:tab/>
      </w:r>
      <w:r w:rsidRPr="00C13B34">
        <w:t xml:space="preserve">Неблокирующее втягивающее устройство </w:t>
      </w:r>
      <w:r w:rsidRPr="00D03A7A">
        <w:t>(тип 1)</w:t>
      </w:r>
    </w:p>
    <w:p w:rsidR="00EE269B" w:rsidRDefault="00EE269B" w:rsidP="00EE269B">
      <w:pPr>
        <w:pStyle w:val="para"/>
        <w:ind w:firstLine="0"/>
        <w:rPr>
          <w:lang w:val="ru-RU"/>
        </w:rPr>
      </w:pPr>
      <w:r w:rsidRPr="007B79EF">
        <w:rPr>
          <w:lang w:val="ru-RU"/>
        </w:rPr>
        <w:t>Втягивающее устройство, из которого лямка полностью вытягивается при приложении небольшой внешней силы и которое не имеет регулятора длины вытянутой лямки</w:t>
      </w:r>
      <w:r>
        <w:rPr>
          <w:lang w:val="ru-RU"/>
        </w:rPr>
        <w:t>.</w:t>
      </w:r>
    </w:p>
    <w:p w:rsidR="00EE269B" w:rsidRPr="00335992" w:rsidRDefault="00EE269B" w:rsidP="00EE269B">
      <w:pPr>
        <w:pStyle w:val="para"/>
        <w:rPr>
          <w:lang w:val="ru-RU"/>
        </w:rPr>
      </w:pPr>
      <w:r w:rsidRPr="007B79EF">
        <w:rPr>
          <w:lang w:val="ru-RU"/>
        </w:rPr>
        <w:tab/>
      </w:r>
    </w:p>
    <w:p w:rsidR="00EE269B" w:rsidRDefault="00EE269B" w:rsidP="00EE269B">
      <w:pPr>
        <w:pStyle w:val="SingleTxtGR"/>
        <w:tabs>
          <w:tab w:val="clear" w:pos="1701"/>
        </w:tabs>
      </w:pPr>
      <w:r w:rsidRPr="00D03A7A">
        <w:t>2.14.2</w:t>
      </w:r>
      <w:r w:rsidRPr="0065411B">
        <w:tab/>
      </w:r>
      <w:r w:rsidRPr="00C13B34">
        <w:t>Втягивающее устройство, отпирающееся вручную</w:t>
      </w:r>
      <w:r w:rsidRPr="00D03A7A">
        <w:t xml:space="preserve"> (тип 2)</w:t>
      </w:r>
    </w:p>
    <w:p w:rsidR="00EE269B" w:rsidRDefault="00EE269B" w:rsidP="00EE269B">
      <w:pPr>
        <w:pStyle w:val="SingleTxtGR"/>
        <w:tabs>
          <w:tab w:val="clear" w:pos="1701"/>
        </w:tabs>
        <w:ind w:left="2268"/>
      </w:pPr>
      <w:r w:rsidRPr="00D03A7A">
        <w:t>Втягивающее устройство, которое требует приведения в действие вручную приспособления для получения желаемой длины лямки и которое автоматически запирается после достижения пользователем желаемой длины.</w:t>
      </w:r>
    </w:p>
    <w:p w:rsidR="00EE269B" w:rsidRDefault="00EE269B" w:rsidP="00EE269B">
      <w:pPr>
        <w:pStyle w:val="SingleTxtGR"/>
        <w:tabs>
          <w:tab w:val="clear" w:pos="1701"/>
        </w:tabs>
      </w:pPr>
      <w:r w:rsidRPr="00D03A7A">
        <w:t>2.14.3</w:t>
      </w:r>
      <w:r w:rsidRPr="0065411B">
        <w:tab/>
      </w:r>
      <w:r w:rsidRPr="00C13B34">
        <w:t>Автоматически запирающееся втягивающее устройство</w:t>
      </w:r>
      <w:r w:rsidRPr="00D03A7A">
        <w:t xml:space="preserve"> (тип 3)</w:t>
      </w:r>
    </w:p>
    <w:p w:rsidR="00EE269B" w:rsidRPr="007B79EF" w:rsidRDefault="00EE269B" w:rsidP="00EE269B">
      <w:pPr>
        <w:pStyle w:val="para"/>
        <w:ind w:firstLine="0"/>
        <w:rPr>
          <w:lang w:val="ru-RU"/>
        </w:rPr>
      </w:pPr>
      <w:r w:rsidRPr="007B79EF">
        <w:rPr>
          <w:lang w:val="ru-RU"/>
        </w:rPr>
        <w:t>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w:t>
      </w:r>
      <w:r>
        <w:rPr>
          <w:lang w:val="ru-RU"/>
        </w:rPr>
        <w:t>.</w:t>
      </w:r>
      <w:r w:rsidRPr="007B79EF">
        <w:rPr>
          <w:lang w:val="ru-RU"/>
        </w:rPr>
        <w:t xml:space="preserve"> </w:t>
      </w:r>
    </w:p>
    <w:p w:rsidR="00EE269B" w:rsidRDefault="00EE269B" w:rsidP="00EE269B">
      <w:pPr>
        <w:pStyle w:val="SingleTxtGR"/>
        <w:tabs>
          <w:tab w:val="clear" w:pos="1701"/>
        </w:tabs>
      </w:pPr>
      <w:r w:rsidRPr="00D03A7A">
        <w:t>2.14.4</w:t>
      </w:r>
      <w:r w:rsidRPr="00D03A7A">
        <w:tab/>
      </w:r>
      <w:r w:rsidRPr="00C13B34">
        <w:t>Аварийно запирающееся втягивающее устройство</w:t>
      </w:r>
      <w:r w:rsidRPr="00D03A7A">
        <w:t xml:space="preserve"> (тип 4)</w:t>
      </w:r>
    </w:p>
    <w:p w:rsidR="00EE269B" w:rsidRDefault="00EE269B" w:rsidP="00EE269B">
      <w:pPr>
        <w:pStyle w:val="SingleTxtGR"/>
        <w:tabs>
          <w:tab w:val="clear" w:pos="1701"/>
        </w:tabs>
        <w:ind w:left="2268"/>
      </w:pPr>
      <w:r w:rsidRPr="00D03A7A">
        <w:t>Втягивающее устройство, которое при нормальных условиях движения не ограничивает свободу движения пользователя.</w:t>
      </w:r>
      <w:r>
        <w:t xml:space="preserve"> </w:t>
      </w:r>
      <w:r w:rsidRPr="00D03A7A">
        <w:t>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w:t>
      </w:r>
    </w:p>
    <w:p w:rsidR="00EE269B" w:rsidRDefault="00EE269B" w:rsidP="00EE269B">
      <w:pPr>
        <w:pStyle w:val="SingleTxtGR"/>
        <w:tabs>
          <w:tab w:val="clear" w:pos="1701"/>
        </w:tabs>
      </w:pPr>
      <w:r w:rsidRPr="00D03A7A">
        <w:lastRenderedPageBreak/>
        <w:t>2.14.4.1</w:t>
      </w:r>
      <w:r w:rsidRPr="00D03A7A">
        <w:tab/>
        <w:t>замедления транспортного средства (единичная чувствительность);</w:t>
      </w:r>
    </w:p>
    <w:p w:rsidR="00EE269B" w:rsidRPr="00D03A7A" w:rsidRDefault="00EE269B" w:rsidP="00EE269B">
      <w:pPr>
        <w:pStyle w:val="SingleTxtGR"/>
        <w:tabs>
          <w:tab w:val="clear" w:pos="1701"/>
        </w:tabs>
        <w:ind w:left="2268" w:hanging="1134"/>
      </w:pPr>
      <w:r w:rsidRPr="00D03A7A">
        <w:t>2.14.4.2</w:t>
      </w:r>
      <w:r w:rsidRPr="00D03A7A">
        <w:tab/>
        <w:t>сочетания замедления транспортного средства, движения ремня или любого другого автоматического устройства (множественная чувствительность).</w:t>
      </w:r>
    </w:p>
    <w:p w:rsidR="00EE269B" w:rsidRDefault="00EE269B" w:rsidP="00EE269B">
      <w:pPr>
        <w:pStyle w:val="SingleTxtGR"/>
        <w:tabs>
          <w:tab w:val="clear" w:pos="1701"/>
        </w:tabs>
        <w:ind w:left="2268" w:hanging="1134"/>
      </w:pPr>
      <w:r w:rsidRPr="00D03A7A">
        <w:t>2.14.5</w:t>
      </w:r>
      <w:r w:rsidRPr="00D03A7A">
        <w:tab/>
      </w:r>
      <w:r w:rsidRPr="00C13B34">
        <w:t>Аварийно запирающееся втягивающее устройство с повышенным уровнем чувствительности (</w:t>
      </w:r>
      <w:r w:rsidRPr="00D03A7A">
        <w:t>тип 4N)</w:t>
      </w:r>
    </w:p>
    <w:p w:rsidR="00EE269B" w:rsidRPr="00B70D1F" w:rsidRDefault="00EE269B" w:rsidP="00EE269B">
      <w:pPr>
        <w:pStyle w:val="para"/>
        <w:rPr>
          <w:vertAlign w:val="subscript"/>
          <w:lang w:val="ru-RU"/>
        </w:rPr>
      </w:pPr>
      <w:r w:rsidRPr="00335992">
        <w:rPr>
          <w:lang w:val="ru-RU"/>
        </w:rPr>
        <w:tab/>
      </w:r>
      <w:r w:rsidRPr="00B70D1F">
        <w:rPr>
          <w:lang w:val="ru-RU"/>
        </w:rPr>
        <w:t>Втягивающее устройство, которое соответствует типу, указанному в пункте 2.14.4, но имеет особые характеристики, позволяющие использовать его на транспортных средствах категорий М</w:t>
      </w:r>
      <w:r w:rsidRPr="00B70D1F">
        <w:rPr>
          <w:vertAlign w:val="subscript"/>
          <w:lang w:val="ru-RU"/>
        </w:rPr>
        <w:t>2</w:t>
      </w:r>
      <w:r w:rsidRPr="00B70D1F">
        <w:rPr>
          <w:lang w:val="ru-RU"/>
        </w:rPr>
        <w:t>, М</w:t>
      </w:r>
      <w:r w:rsidRPr="00B70D1F">
        <w:rPr>
          <w:vertAlign w:val="subscript"/>
          <w:lang w:val="ru-RU"/>
        </w:rPr>
        <w:t>3</w:t>
      </w:r>
      <w:r w:rsidRPr="00B70D1F">
        <w:rPr>
          <w:lang w:val="ru-RU"/>
        </w:rPr>
        <w:t xml:space="preserve">, </w:t>
      </w:r>
      <w:r w:rsidRPr="00D03A7A">
        <w:t>N</w:t>
      </w:r>
      <w:r w:rsidRPr="00B70D1F">
        <w:rPr>
          <w:vertAlign w:val="subscript"/>
          <w:lang w:val="ru-RU"/>
        </w:rPr>
        <w:t>1</w:t>
      </w:r>
      <w:r w:rsidRPr="00B70D1F">
        <w:rPr>
          <w:lang w:val="ru-RU"/>
        </w:rPr>
        <w:t xml:space="preserve">, </w:t>
      </w:r>
      <w:r w:rsidRPr="00D03A7A">
        <w:t>N</w:t>
      </w:r>
      <w:r w:rsidRPr="00B70D1F">
        <w:rPr>
          <w:vertAlign w:val="subscript"/>
          <w:lang w:val="ru-RU"/>
        </w:rPr>
        <w:t>2</w:t>
      </w:r>
      <w:r w:rsidRPr="00B70D1F">
        <w:rPr>
          <w:lang w:val="ru-RU"/>
        </w:rPr>
        <w:t xml:space="preserve"> и</w:t>
      </w:r>
      <w:r>
        <w:rPr>
          <w:lang w:val="ru-RU"/>
        </w:rPr>
        <w:t> </w:t>
      </w:r>
      <w:r w:rsidRPr="00D03A7A">
        <w:t>N</w:t>
      </w:r>
      <w:r w:rsidRPr="00B70D1F">
        <w:rPr>
          <w:vertAlign w:val="subscript"/>
          <w:lang w:val="ru-RU"/>
        </w:rPr>
        <w:t>3</w:t>
      </w:r>
      <w:r>
        <w:rPr>
          <w:rStyle w:val="FootnoteReference"/>
        </w:rPr>
        <w:footnoteReference w:id="3"/>
      </w:r>
      <w:r w:rsidR="00241067">
        <w:rPr>
          <w:vertAlign w:val="subscript"/>
          <w:lang w:val="ru-RU"/>
        </w:rPr>
        <w:t>.</w:t>
      </w:r>
    </w:p>
    <w:p w:rsidR="00EE269B" w:rsidRDefault="00EE269B" w:rsidP="00EE269B">
      <w:pPr>
        <w:pStyle w:val="SingleTxtGR"/>
        <w:tabs>
          <w:tab w:val="clear" w:pos="1701"/>
        </w:tabs>
        <w:rPr>
          <w:u w:val="single"/>
        </w:rPr>
      </w:pPr>
      <w:r w:rsidRPr="00D03A7A">
        <w:t>2.14.6</w:t>
      </w:r>
      <w:r w:rsidRPr="00D03A7A">
        <w:tab/>
      </w:r>
      <w:r w:rsidRPr="00C13B34">
        <w:t>Устройство регулировки ремня по высоте</w:t>
      </w:r>
    </w:p>
    <w:p w:rsidR="00EE269B" w:rsidRDefault="00EE269B" w:rsidP="00EE269B">
      <w:pPr>
        <w:pStyle w:val="SingleTxtGR"/>
        <w:tabs>
          <w:tab w:val="clear" w:pos="1701"/>
        </w:tabs>
        <w:ind w:left="2268"/>
      </w:pPr>
      <w:r w:rsidRPr="007D3B35">
        <w:t>Устройство, позволяющее регулировать по высоте положение верхнего обхвата ремня (закрепленное непосредственно на транспортном средстве или на жестких структурных элементах сиденья) по индивидуальному желанию пользователя и в зависимости от положения сиденья. Такое устройство может рассматриваться как часть ремня или как часть крепления ремня</w:t>
      </w:r>
      <w:r>
        <w:t>.</w:t>
      </w:r>
    </w:p>
    <w:p w:rsidR="00EE269B" w:rsidRPr="007D3B35" w:rsidRDefault="00EE269B" w:rsidP="00EE269B">
      <w:pPr>
        <w:pStyle w:val="SingleTxtGR"/>
      </w:pPr>
      <w:r w:rsidRPr="007D3B35">
        <w:t>2.14.7</w:t>
      </w:r>
      <w:r>
        <w:tab/>
      </w:r>
      <w:r>
        <w:tab/>
      </w:r>
      <w:r w:rsidRPr="007D3B35">
        <w:t xml:space="preserve">Гибкое устройство регулировки по высоте на уровне плеча </w:t>
      </w:r>
    </w:p>
    <w:p w:rsidR="00EE269B" w:rsidRPr="007D3B35" w:rsidRDefault="00EE269B" w:rsidP="00EE269B">
      <w:pPr>
        <w:pStyle w:val="SingleTxtGR"/>
        <w:ind w:left="2268" w:hanging="1134"/>
      </w:pPr>
      <w:r w:rsidRPr="007D3B35">
        <w:tab/>
      </w:r>
      <w:r w:rsidRPr="007D3B35">
        <w:tab/>
        <w:t>Устройство регулировки по высоте на уровне плеча индивидуального пользователя, когда регулировочный элемент не закреплен непосредственно на конструкции транспортного средства (например, на стойке) или на конструкции сиденья (например, на жестких структурных элементах сиденья), но когда регулировка плечевой части:</w:t>
      </w:r>
    </w:p>
    <w:p w:rsidR="00EE269B" w:rsidRPr="007D3B35" w:rsidRDefault="00EE269B" w:rsidP="00EE269B">
      <w:pPr>
        <w:pStyle w:val="SingleTxtGR"/>
        <w:ind w:left="2268" w:hanging="1134"/>
      </w:pPr>
      <w:r w:rsidRPr="007D3B35">
        <w:tab/>
      </w:r>
      <w:r w:rsidRPr="007D3B35">
        <w:tab/>
        <w:t>a)</w:t>
      </w:r>
      <w:r w:rsidRPr="007D3B35">
        <w:tab/>
        <w:t>производится путем перемещения по гибкой конструкции; и</w:t>
      </w:r>
    </w:p>
    <w:p w:rsidR="00EE269B" w:rsidRDefault="00EE269B" w:rsidP="00EE269B">
      <w:pPr>
        <w:pStyle w:val="para"/>
        <w:rPr>
          <w:lang w:val="ru-RU"/>
        </w:rPr>
      </w:pPr>
      <w:r w:rsidRPr="00B70D1F">
        <w:rPr>
          <w:lang w:val="ru-RU"/>
        </w:rPr>
        <w:tab/>
      </w:r>
      <w:r w:rsidRPr="00B70D1F">
        <w:rPr>
          <w:lang w:val="ru-RU"/>
        </w:rPr>
        <w:tab/>
      </w:r>
      <w:r w:rsidRPr="007D3B35">
        <w:t>b</w:t>
      </w:r>
      <w:r w:rsidRPr="00B70D1F">
        <w:rPr>
          <w:lang w:val="ru-RU"/>
        </w:rPr>
        <w:t>)</w:t>
      </w:r>
      <w:r w:rsidRPr="00B70D1F">
        <w:rPr>
          <w:lang w:val="ru-RU"/>
        </w:rPr>
        <w:tab/>
        <w:t>не препятствует прохождению поясного ремня</w:t>
      </w:r>
      <w:r>
        <w:rPr>
          <w:lang w:val="ru-RU"/>
        </w:rPr>
        <w:t>.</w:t>
      </w:r>
      <w:r w:rsidRPr="00B70D1F">
        <w:rPr>
          <w:lang w:val="ru-RU"/>
        </w:rPr>
        <w:t xml:space="preserve"> </w:t>
      </w:r>
    </w:p>
    <w:p w:rsidR="00EE269B" w:rsidRDefault="00EE269B" w:rsidP="00EE269B">
      <w:pPr>
        <w:pStyle w:val="SingleTxtGR"/>
        <w:tabs>
          <w:tab w:val="clear" w:pos="1701"/>
        </w:tabs>
        <w:rPr>
          <w:u w:val="single"/>
        </w:rPr>
      </w:pPr>
      <w:r w:rsidRPr="00D03A7A">
        <w:t>2.15</w:t>
      </w:r>
      <w:r w:rsidRPr="00D03A7A">
        <w:tab/>
      </w:r>
      <w:r w:rsidRPr="00C13B34">
        <w:t>Приспособления для крепления ремней</w:t>
      </w:r>
    </w:p>
    <w:p w:rsidR="00EE269B" w:rsidRDefault="00EE269B" w:rsidP="00EE269B">
      <w:pPr>
        <w:pStyle w:val="SingleTxtGR"/>
        <w:tabs>
          <w:tab w:val="clear" w:pos="1701"/>
        </w:tabs>
        <w:ind w:left="2268"/>
      </w:pPr>
      <w:r w:rsidRPr="00D03A7A">
        <w:t>Элементы конструкции кузова транспортного средства, или каркаса сиденья, или любой другой части транспортного средства, к которым крепятся комплекты ремней безопасности.</w:t>
      </w:r>
    </w:p>
    <w:p w:rsidR="00EE269B" w:rsidRDefault="00EE269B" w:rsidP="00EE269B">
      <w:pPr>
        <w:pStyle w:val="SingleTxtGR"/>
        <w:tabs>
          <w:tab w:val="clear" w:pos="1701"/>
        </w:tabs>
        <w:ind w:left="2268" w:hanging="1134"/>
        <w:rPr>
          <w:u w:val="single"/>
        </w:rPr>
      </w:pPr>
      <w:r w:rsidRPr="00D03A7A">
        <w:t>2.16</w:t>
      </w:r>
      <w:r w:rsidRPr="00D03A7A">
        <w:tab/>
      </w:r>
      <w:r w:rsidRPr="00C13B34">
        <w:t xml:space="preserve">Тип транспортного средства в </w:t>
      </w:r>
      <w:r>
        <w:t>отношении ремней безопасности и у</w:t>
      </w:r>
      <w:r w:rsidRPr="00C13B34">
        <w:t>держивающих систем</w:t>
      </w:r>
    </w:p>
    <w:p w:rsidR="00EE269B" w:rsidRDefault="00EE269B" w:rsidP="00EE269B">
      <w:pPr>
        <w:pStyle w:val="SingleTxtGR"/>
        <w:tabs>
          <w:tab w:val="clear" w:pos="1701"/>
        </w:tabs>
        <w:ind w:left="2268"/>
      </w:pPr>
      <w:r w:rsidRPr="00D03A7A">
        <w:t>Категория механических транспортных средств, которые не имеют существенных различий в отношении размеров, формы и материалов элементов конструкции транспортного средства, конструкции сидений или любой другой части транспортного средства, к которой крепятся ремни безопасности и удерживающие системы.</w:t>
      </w:r>
    </w:p>
    <w:p w:rsidR="00EE269B" w:rsidRDefault="00EE269B" w:rsidP="00EE269B">
      <w:pPr>
        <w:pStyle w:val="SingleTxtGR"/>
        <w:tabs>
          <w:tab w:val="clear" w:pos="1701"/>
        </w:tabs>
        <w:rPr>
          <w:u w:val="single"/>
        </w:rPr>
      </w:pPr>
      <w:r w:rsidRPr="00D03A7A">
        <w:t>2.17</w:t>
      </w:r>
      <w:r w:rsidRPr="00D03A7A">
        <w:tab/>
      </w:r>
      <w:r w:rsidRPr="00C13B34">
        <w:t>Удерживающая система</w:t>
      </w:r>
    </w:p>
    <w:p w:rsidR="00EE269B" w:rsidRDefault="00EE269B" w:rsidP="00EE269B">
      <w:pPr>
        <w:pStyle w:val="para"/>
        <w:ind w:firstLine="0"/>
        <w:rPr>
          <w:lang w:val="ru-RU"/>
        </w:rPr>
      </w:pPr>
      <w:r w:rsidRPr="009E7B3D">
        <w:rPr>
          <w:lang w:val="ru-RU"/>
        </w:rPr>
        <w:t>Система, которая предназначена для транспортного средства конкретного типа либо типа, определенного изготовителем транспортного средства, а также согласована технической службой и которая состоит из сиденья и ремня, прикрепленного к транспортному средству надлежащим образом, и включает, кроме того, все элементы, которые предусмотрены для снижения риска ранения пользователя в случае резкого замедления транспортного средства посредством ограничения мобильности тела пользователя</w:t>
      </w:r>
      <w:r>
        <w:rPr>
          <w:lang w:val="ru-RU"/>
        </w:rPr>
        <w:t>.</w:t>
      </w:r>
      <w:r w:rsidRPr="009E7B3D">
        <w:rPr>
          <w:lang w:val="ru-RU"/>
        </w:rPr>
        <w:t xml:space="preserve"> </w:t>
      </w:r>
    </w:p>
    <w:p w:rsidR="00EE269B" w:rsidRDefault="00EE269B" w:rsidP="00EE269B">
      <w:pPr>
        <w:pStyle w:val="SingleTxtGR"/>
        <w:pageBreakBefore/>
        <w:tabs>
          <w:tab w:val="clear" w:pos="1701"/>
        </w:tabs>
      </w:pPr>
      <w:r w:rsidRPr="00D03A7A">
        <w:lastRenderedPageBreak/>
        <w:t>2.18</w:t>
      </w:r>
      <w:r w:rsidRPr="00D03A7A">
        <w:tab/>
      </w:r>
      <w:r w:rsidRPr="00C13B34">
        <w:t>Сиденье</w:t>
      </w:r>
    </w:p>
    <w:p w:rsidR="00EE269B" w:rsidRDefault="00EE269B" w:rsidP="00EE269B">
      <w:pPr>
        <w:pStyle w:val="SingleTxtGR"/>
        <w:tabs>
          <w:tab w:val="clear" w:pos="1701"/>
        </w:tabs>
        <w:ind w:left="2268"/>
      </w:pPr>
      <w:r w:rsidRPr="00D03A7A">
        <w:t>Конструкция, являющаяся или не являющаяся неотъемлемой частью конструкции транспор</w:t>
      </w:r>
      <w:r>
        <w:t xml:space="preserve">тного средства, включая обивку, </w:t>
      </w:r>
      <w:r w:rsidRPr="00D03A7A">
        <w:t>и предназначенная для сидения одного взрослого человека.</w:t>
      </w:r>
      <w:r>
        <w:t xml:space="preserve"> </w:t>
      </w:r>
      <w:r w:rsidRPr="00D03A7A">
        <w:t>Этот термин охватывает как индивидуальное сиденье, так и часть многоместного нераздельного сиденья, предназначенную для сидения одного человека.</w:t>
      </w:r>
    </w:p>
    <w:p w:rsidR="00EE269B" w:rsidRDefault="00EE269B" w:rsidP="00EE269B">
      <w:pPr>
        <w:pStyle w:val="SingleTxtGR"/>
        <w:tabs>
          <w:tab w:val="clear" w:pos="1701"/>
        </w:tabs>
        <w:ind w:left="2268" w:hanging="1134"/>
      </w:pPr>
      <w:r w:rsidRPr="00D03A7A">
        <w:t>2.18.1</w:t>
      </w:r>
      <w:r w:rsidRPr="007B3A84">
        <w:tab/>
      </w:r>
      <w:r>
        <w:t>«</w:t>
      </w:r>
      <w:r w:rsidRPr="007B3A84">
        <w:rPr>
          <w:i/>
        </w:rPr>
        <w:t>Переднее сиденье для пассажира</w:t>
      </w:r>
      <w:r>
        <w:t>»</w:t>
      </w:r>
      <w:r w:rsidRPr="00D03A7A">
        <w:t xml:space="preserve"> означает любое сиденье, в котором </w:t>
      </w:r>
      <w:r>
        <w:t>«</w:t>
      </w:r>
      <w:r w:rsidRPr="00D03A7A">
        <w:t>наиболее выступающая вперед точка Н</w:t>
      </w:r>
      <w:r>
        <w:t>»</w:t>
      </w:r>
      <w:r w:rsidRPr="00D03A7A">
        <w:t xml:space="preserve"> находится на вертикальной поперечной пл</w:t>
      </w:r>
      <w:r>
        <w:t xml:space="preserve">оскости, проходящей через точку </w:t>
      </w:r>
      <w:r w:rsidRPr="00D03A7A">
        <w:t>R сиденья водителя, либо перед этой плоскостью.</w:t>
      </w:r>
    </w:p>
    <w:p w:rsidR="00EE269B" w:rsidRPr="007B3A84" w:rsidRDefault="00EE269B" w:rsidP="00EE269B">
      <w:pPr>
        <w:pStyle w:val="SingleTxtGR"/>
        <w:tabs>
          <w:tab w:val="clear" w:pos="1701"/>
        </w:tabs>
        <w:ind w:left="2268" w:hanging="1134"/>
      </w:pPr>
      <w:r w:rsidRPr="007B3A84">
        <w:t>2.18.2</w:t>
      </w:r>
      <w:r>
        <w:tab/>
        <w:t>«</w:t>
      </w:r>
      <w:r>
        <w:rPr>
          <w:i/>
        </w:rPr>
        <w:t>С</w:t>
      </w:r>
      <w:r w:rsidRPr="007B3A84">
        <w:rPr>
          <w:i/>
        </w:rPr>
        <w:t>иденье, обращенное вперед</w:t>
      </w:r>
      <w:r>
        <w:t>»</w:t>
      </w:r>
      <w:r w:rsidRPr="007B3A84">
        <w:t xml:space="preserve"> означает сиденье, которое может использоваться во время движения транспортного средства и которое обращено в сторону передней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w:t>
      </w:r>
      <w:r>
        <w:t>метрии транспортного средства.</w:t>
      </w:r>
    </w:p>
    <w:p w:rsidR="00EE269B" w:rsidRPr="009E7B3D" w:rsidRDefault="00EE269B" w:rsidP="00EE269B">
      <w:pPr>
        <w:pStyle w:val="para"/>
        <w:rPr>
          <w:lang w:val="ru-RU"/>
        </w:rPr>
      </w:pPr>
      <w:r w:rsidRPr="009E7B3D">
        <w:rPr>
          <w:lang w:val="ru-RU"/>
        </w:rPr>
        <w:t>2.18.3</w:t>
      </w:r>
      <w:r w:rsidRPr="009E7B3D">
        <w:rPr>
          <w:lang w:val="ru-RU"/>
        </w:rPr>
        <w:tab/>
      </w:r>
      <w:r>
        <w:rPr>
          <w:lang w:val="ru-RU"/>
        </w:rPr>
        <w:t>«</w:t>
      </w:r>
      <w:r w:rsidRPr="009E7B3D">
        <w:rPr>
          <w:i/>
          <w:lang w:val="ru-RU"/>
        </w:rPr>
        <w:t>Сиденье, обращенное назад</w:t>
      </w:r>
      <w:r>
        <w:rPr>
          <w:lang w:val="ru-RU"/>
        </w:rPr>
        <w:t>»</w:t>
      </w:r>
      <w:r w:rsidRPr="009E7B3D">
        <w:rPr>
          <w:lang w:val="ru-RU"/>
        </w:rPr>
        <w:t xml:space="preserve"> означает сиденье, которое может использоваться во время движения транспортного средства и которое обращено в сторону задней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симметрии транспортного средства</w:t>
      </w:r>
      <w:r>
        <w:rPr>
          <w:lang w:val="ru-RU"/>
        </w:rPr>
        <w:t>.</w:t>
      </w:r>
    </w:p>
    <w:p w:rsidR="00EE269B" w:rsidRDefault="00EE269B" w:rsidP="00EE269B">
      <w:pPr>
        <w:pStyle w:val="SingleTxtGR"/>
        <w:tabs>
          <w:tab w:val="clear" w:pos="1701"/>
        </w:tabs>
        <w:ind w:left="2268" w:hanging="1134"/>
      </w:pPr>
      <w:r w:rsidRPr="007B3A84">
        <w:t>2.18.4</w:t>
      </w:r>
      <w:r w:rsidRPr="007B3A84">
        <w:tab/>
      </w:r>
      <w:r>
        <w:t>«</w:t>
      </w:r>
      <w:r>
        <w:rPr>
          <w:i/>
        </w:rPr>
        <w:t>С</w:t>
      </w:r>
      <w:r w:rsidRPr="007B3A84">
        <w:rPr>
          <w:i/>
        </w:rPr>
        <w:t>иденье, обращенное вбок</w:t>
      </w:r>
      <w:r>
        <w:t>»</w:t>
      </w:r>
      <w:r w:rsidRPr="007B3A84">
        <w:t xml:space="preserve"> означает сиденье, которое может использоваться во время движения транспортного средства и которое обращено вбок транспортного средства таким образом, что вертикальная плоскость симмет</w:t>
      </w:r>
      <w:r>
        <w:t>рии этого сиденья образует угол</w:t>
      </w:r>
      <w:r w:rsidRPr="00DA18C6">
        <w:t xml:space="preserve"> </w:t>
      </w:r>
      <w:r w:rsidRPr="007B3A84">
        <w:t>в</w:t>
      </w:r>
      <w:r>
        <w:rPr>
          <w:lang w:val="en-US"/>
        </w:rPr>
        <w:t> </w:t>
      </w:r>
      <w:r w:rsidRPr="007B3A84">
        <w:t>90°</w:t>
      </w:r>
      <w:r>
        <w:rPr>
          <w:lang w:val="en-US"/>
        </w:rPr>
        <w:t> </w:t>
      </w:r>
      <w:r w:rsidRPr="007B3A84">
        <w:t>(±10°) с вертикальной плоскостью симметрии транспортного средства</w:t>
      </w:r>
      <w:r>
        <w:t>.</w:t>
      </w:r>
    </w:p>
    <w:p w:rsidR="00EE269B" w:rsidRDefault="00EE269B" w:rsidP="00EE269B">
      <w:pPr>
        <w:pStyle w:val="SingleTxtGR"/>
        <w:keepNext/>
        <w:tabs>
          <w:tab w:val="clear" w:pos="1701"/>
        </w:tabs>
      </w:pPr>
      <w:r w:rsidRPr="00D03A7A">
        <w:t>2.19</w:t>
      </w:r>
      <w:r w:rsidRPr="00D03A7A">
        <w:tab/>
      </w:r>
      <w:r w:rsidRPr="00C13B34">
        <w:t>Группа сидений</w:t>
      </w:r>
    </w:p>
    <w:p w:rsidR="00EE269B" w:rsidRDefault="00EE269B" w:rsidP="00EE269B">
      <w:pPr>
        <w:pStyle w:val="SingleTxtGR"/>
        <w:tabs>
          <w:tab w:val="clear" w:pos="1701"/>
        </w:tabs>
        <w:ind w:left="2268"/>
      </w:pPr>
      <w:r w:rsidRPr="00D03A7A">
        <w:t>Многоместное нераздельное сиденье либо отдельные, но расположенные рядом сиденья (т.</w:t>
      </w:r>
      <w:r>
        <w:t> </w:t>
      </w:r>
      <w:r w:rsidRPr="00D03A7A">
        <w:t>е. установленные таким образом, что передние крепления одного из этих сидений находятся на одной линии с передними или задними креплениями другого либо между креплениями этого другого сиденья), предназначенные для размещения одного или более взрослых людей в сидячем положении.</w:t>
      </w:r>
    </w:p>
    <w:p w:rsidR="00EE269B" w:rsidRPr="00C13B34" w:rsidRDefault="00EE269B" w:rsidP="00EE269B">
      <w:pPr>
        <w:pStyle w:val="SingleTxtGR"/>
        <w:tabs>
          <w:tab w:val="clear" w:pos="1701"/>
        </w:tabs>
      </w:pPr>
      <w:r w:rsidRPr="00D03A7A">
        <w:t>2.20</w:t>
      </w:r>
      <w:r w:rsidRPr="00D03A7A">
        <w:tab/>
      </w:r>
      <w:r w:rsidRPr="00C13B34">
        <w:t>Многоместное нераздельное сиденье</w:t>
      </w:r>
    </w:p>
    <w:p w:rsidR="00EE269B" w:rsidRPr="00C02BDF" w:rsidRDefault="00EE269B" w:rsidP="00EE269B">
      <w:pPr>
        <w:pStyle w:val="para"/>
        <w:ind w:firstLine="0"/>
        <w:rPr>
          <w:lang w:val="ru-RU"/>
        </w:rPr>
      </w:pPr>
      <w:r w:rsidRPr="00C02BDF">
        <w:rPr>
          <w:lang w:val="ru-RU"/>
        </w:rPr>
        <w:t>Конструкция, включая обивку, предназначенная для сидения более чем одного взрослого человека</w:t>
      </w:r>
      <w:r>
        <w:rPr>
          <w:lang w:val="ru-RU"/>
        </w:rPr>
        <w:t>.</w:t>
      </w:r>
    </w:p>
    <w:p w:rsidR="00EE269B" w:rsidRDefault="00EE269B" w:rsidP="00EE269B">
      <w:pPr>
        <w:pStyle w:val="SingleTxtGR"/>
        <w:tabs>
          <w:tab w:val="clear" w:pos="1701"/>
        </w:tabs>
        <w:rPr>
          <w:u w:val="single"/>
        </w:rPr>
      </w:pPr>
      <w:r w:rsidRPr="00D03A7A">
        <w:t>2.21</w:t>
      </w:r>
      <w:r w:rsidRPr="00D03A7A">
        <w:tab/>
      </w:r>
      <w:r w:rsidRPr="00C13B34">
        <w:t>Система регулирования сиденья</w:t>
      </w:r>
    </w:p>
    <w:p w:rsidR="00EE269B" w:rsidRPr="00C02BDF" w:rsidRDefault="00EE269B" w:rsidP="00EE269B">
      <w:pPr>
        <w:pStyle w:val="para"/>
        <w:ind w:firstLine="0"/>
        <w:rPr>
          <w:lang w:val="ru-RU"/>
        </w:rPr>
      </w:pPr>
      <w:r w:rsidRPr="00C02BDF">
        <w:rPr>
          <w:lang w:val="ru-RU"/>
        </w:rPr>
        <w:t>Устройство, с помощью которого можно регулировать положение сиденья или его частей для удобного размещения сидящего в нем человека с учетом его морфологии; это устройство может, в частности, обеспечивать:</w:t>
      </w:r>
    </w:p>
    <w:p w:rsidR="00EE269B" w:rsidRDefault="00EE269B" w:rsidP="00EE269B">
      <w:pPr>
        <w:pStyle w:val="SingleTxtGR"/>
        <w:tabs>
          <w:tab w:val="clear" w:pos="1701"/>
        </w:tabs>
      </w:pPr>
      <w:r w:rsidRPr="00D03A7A">
        <w:t>2.21.1</w:t>
      </w:r>
      <w:r w:rsidRPr="00D03A7A">
        <w:tab/>
        <w:t>продольное перемещение;</w:t>
      </w:r>
    </w:p>
    <w:p w:rsidR="00EE269B" w:rsidRDefault="00EE269B" w:rsidP="00EE269B">
      <w:pPr>
        <w:pStyle w:val="SingleTxtGR"/>
        <w:tabs>
          <w:tab w:val="clear" w:pos="1701"/>
        </w:tabs>
      </w:pPr>
      <w:r w:rsidRPr="00D03A7A">
        <w:t>2.21.2</w:t>
      </w:r>
      <w:r w:rsidRPr="00D03A7A">
        <w:tab/>
        <w:t>вертикальное перемещение;</w:t>
      </w:r>
    </w:p>
    <w:p w:rsidR="00EE269B" w:rsidRPr="00D03A7A" w:rsidRDefault="00EE269B" w:rsidP="00EE269B">
      <w:pPr>
        <w:pStyle w:val="SingleTxtGR"/>
        <w:tabs>
          <w:tab w:val="clear" w:pos="1701"/>
        </w:tabs>
      </w:pPr>
      <w:r w:rsidRPr="00D03A7A">
        <w:t>2.21.3</w:t>
      </w:r>
      <w:r w:rsidRPr="0065411B">
        <w:tab/>
      </w:r>
      <w:r w:rsidRPr="00D03A7A">
        <w:t>изменение угла наклона.</w:t>
      </w:r>
    </w:p>
    <w:p w:rsidR="00EE269B" w:rsidRPr="00C13B34" w:rsidRDefault="00EE269B" w:rsidP="00EE269B">
      <w:pPr>
        <w:pStyle w:val="SingleTxtGR"/>
        <w:tabs>
          <w:tab w:val="clear" w:pos="1701"/>
        </w:tabs>
      </w:pPr>
      <w:r w:rsidRPr="00D03A7A">
        <w:t>2.22</w:t>
      </w:r>
      <w:r w:rsidRPr="00D03A7A">
        <w:tab/>
      </w:r>
      <w:r w:rsidRPr="00C13B34">
        <w:t>Крепление сиденья</w:t>
      </w:r>
    </w:p>
    <w:p w:rsidR="00EE269B" w:rsidRDefault="00EE269B" w:rsidP="00EE269B">
      <w:pPr>
        <w:pStyle w:val="SingleTxtGR"/>
        <w:tabs>
          <w:tab w:val="clear" w:pos="1701"/>
        </w:tabs>
        <w:ind w:left="2268"/>
      </w:pPr>
      <w:r w:rsidRPr="00D03A7A">
        <w:t>Система крепления каркаса сиденья к конструкции транспортного средства, включая соответствующие элементы конструкции транспортного средства.</w:t>
      </w:r>
    </w:p>
    <w:p w:rsidR="00EE269B" w:rsidRDefault="00EE269B" w:rsidP="00EE269B">
      <w:pPr>
        <w:pStyle w:val="SingleTxtGR"/>
        <w:pageBreakBefore/>
        <w:tabs>
          <w:tab w:val="clear" w:pos="1701"/>
        </w:tabs>
      </w:pPr>
      <w:r w:rsidRPr="00D03A7A">
        <w:lastRenderedPageBreak/>
        <w:t>2.23</w:t>
      </w:r>
      <w:r w:rsidRPr="00D03A7A">
        <w:tab/>
      </w:r>
      <w:r w:rsidRPr="00C13B34">
        <w:t>Тип сиденья</w:t>
      </w:r>
    </w:p>
    <w:p w:rsidR="00EE269B" w:rsidRPr="00C02BDF" w:rsidRDefault="00EE269B" w:rsidP="00EE269B">
      <w:pPr>
        <w:pStyle w:val="para"/>
        <w:ind w:firstLine="0"/>
        <w:rPr>
          <w:lang w:val="ru-RU"/>
        </w:rPr>
      </w:pPr>
      <w:r w:rsidRPr="00C02BDF">
        <w:rPr>
          <w:lang w:val="ru-RU"/>
        </w:rPr>
        <w:t>Сиденья, которые не имеют существенных различий в отношении:</w:t>
      </w:r>
    </w:p>
    <w:p w:rsidR="00EE269B" w:rsidRDefault="00EE269B" w:rsidP="00EE269B">
      <w:pPr>
        <w:pStyle w:val="SingleTxtGR"/>
        <w:tabs>
          <w:tab w:val="clear" w:pos="1701"/>
        </w:tabs>
      </w:pPr>
      <w:r w:rsidRPr="00D03A7A">
        <w:t>2.23.1</w:t>
      </w:r>
      <w:r w:rsidRPr="0065411B">
        <w:tab/>
      </w:r>
      <w:r w:rsidRPr="00D03A7A">
        <w:t>формы, размеров и материалов элементов каркаса сиденья;</w:t>
      </w:r>
    </w:p>
    <w:p w:rsidR="00EE269B" w:rsidRDefault="00EE269B" w:rsidP="00EE269B">
      <w:pPr>
        <w:pStyle w:val="SingleTxtGR"/>
        <w:tabs>
          <w:tab w:val="clear" w:pos="1701"/>
        </w:tabs>
        <w:ind w:left="2268" w:hanging="1134"/>
      </w:pPr>
      <w:r w:rsidRPr="00D03A7A">
        <w:t>2.23.2</w:t>
      </w:r>
      <w:r w:rsidRPr="00D03A7A">
        <w:tab/>
        <w:t>типа и размеров устройств для регулиров</w:t>
      </w:r>
      <w:r>
        <w:t>ания</w:t>
      </w:r>
      <w:r w:rsidRPr="00D03A7A">
        <w:t xml:space="preserve"> и блокировки сиденья;</w:t>
      </w:r>
    </w:p>
    <w:p w:rsidR="00EE269B" w:rsidRPr="00335992" w:rsidRDefault="00EE269B" w:rsidP="00EE269B">
      <w:pPr>
        <w:pStyle w:val="para"/>
        <w:rPr>
          <w:lang w:val="ru-RU"/>
        </w:rPr>
      </w:pPr>
      <w:r w:rsidRPr="00C02BDF">
        <w:rPr>
          <w:lang w:val="ru-RU"/>
        </w:rPr>
        <w:t>2.23.3</w:t>
      </w:r>
      <w:r w:rsidRPr="00C02BDF">
        <w:rPr>
          <w:lang w:val="ru-RU"/>
        </w:rPr>
        <w:tab/>
        <w:t>типа и размеров несъемных элементов каркаса, к которым крепится ремень, креплений сиденья и соответствующих элементов конструкции транспортного средства</w:t>
      </w:r>
      <w:r>
        <w:rPr>
          <w:lang w:val="ru-RU"/>
        </w:rPr>
        <w:t>.</w:t>
      </w:r>
    </w:p>
    <w:p w:rsidR="00EE269B" w:rsidRPr="00C13B34" w:rsidRDefault="00EE269B" w:rsidP="00EE269B">
      <w:pPr>
        <w:pStyle w:val="SingleTxtGR"/>
        <w:tabs>
          <w:tab w:val="clear" w:pos="1701"/>
        </w:tabs>
      </w:pPr>
      <w:r w:rsidRPr="00D03A7A">
        <w:t>2.24</w:t>
      </w:r>
      <w:r w:rsidRPr="00D03A7A">
        <w:tab/>
      </w:r>
      <w:r w:rsidRPr="00C13B34">
        <w:t>Система перемещения сиденья</w:t>
      </w:r>
    </w:p>
    <w:p w:rsidR="00EE269B" w:rsidRDefault="00EE269B" w:rsidP="00EE269B">
      <w:pPr>
        <w:pStyle w:val="SingleTxtGR"/>
        <w:tabs>
          <w:tab w:val="clear" w:pos="1701"/>
        </w:tabs>
        <w:ind w:left="2268"/>
      </w:pPr>
      <w:r w:rsidRPr="00D03A7A">
        <w:t>Устройство, при помощи которого сиденье или какая-либо его часть изменяет угол наклона или перемещается в продольном направлении без фиксации промежуточного положения (для облегчения доступа пассажиров).</w:t>
      </w:r>
      <w:r>
        <w:tab/>
      </w:r>
    </w:p>
    <w:p w:rsidR="00EE269B" w:rsidRPr="00C13B34" w:rsidRDefault="00EE269B" w:rsidP="00EE269B">
      <w:pPr>
        <w:pStyle w:val="SingleTxtGR"/>
        <w:tabs>
          <w:tab w:val="clear" w:pos="1701"/>
        </w:tabs>
      </w:pPr>
      <w:r w:rsidRPr="00D03A7A">
        <w:t>2.25</w:t>
      </w:r>
      <w:r w:rsidRPr="00D03A7A">
        <w:tab/>
      </w:r>
      <w:r w:rsidRPr="00C13B34">
        <w:t>Система блокировки сиденья</w:t>
      </w:r>
    </w:p>
    <w:p w:rsidR="00EE269B" w:rsidRDefault="00EE269B" w:rsidP="00EE269B">
      <w:pPr>
        <w:pStyle w:val="SingleTxtGR"/>
        <w:tabs>
          <w:tab w:val="clear" w:pos="1701"/>
        </w:tabs>
        <w:ind w:left="2268"/>
      </w:pPr>
      <w:r w:rsidRPr="00D03A7A">
        <w:t xml:space="preserve">Устройство, обеспечивающее блокировку перемещения сиденья и его частей в </w:t>
      </w:r>
      <w:r>
        <w:t>любом</w:t>
      </w:r>
      <w:r w:rsidRPr="00D03A7A">
        <w:t xml:space="preserve"> положении</w:t>
      </w:r>
      <w:r>
        <w:t xml:space="preserve"> их эксплуатации</w:t>
      </w:r>
      <w:r w:rsidRPr="00D03A7A">
        <w:t>.</w:t>
      </w:r>
    </w:p>
    <w:p w:rsidR="00EE269B" w:rsidRDefault="00EE269B" w:rsidP="00EE269B">
      <w:pPr>
        <w:pStyle w:val="SingleTxtGR"/>
        <w:tabs>
          <w:tab w:val="clear" w:pos="1701"/>
        </w:tabs>
      </w:pPr>
      <w:r w:rsidRPr="00D03A7A">
        <w:t>2.26</w:t>
      </w:r>
      <w:r w:rsidRPr="00D03A7A">
        <w:tab/>
      </w:r>
      <w:r w:rsidRPr="00C13B34">
        <w:t>Утопленная кнопка пряжки ремня</w:t>
      </w:r>
    </w:p>
    <w:p w:rsidR="00EE269B" w:rsidRDefault="00EE269B" w:rsidP="00EE269B">
      <w:pPr>
        <w:pStyle w:val="para"/>
        <w:ind w:firstLine="0"/>
        <w:rPr>
          <w:lang w:val="ru-RU"/>
        </w:rPr>
      </w:pPr>
      <w:r w:rsidRPr="00C02BDF">
        <w:rPr>
          <w:lang w:val="ru-RU"/>
        </w:rPr>
        <w:t xml:space="preserve">Кнопка пряжки ремня, которой нельзя открыть пряжку в случае нажатия на нее сферой диаметром 40 мм </w:t>
      </w:r>
    </w:p>
    <w:p w:rsidR="00EE269B" w:rsidRDefault="00EE269B" w:rsidP="00EE269B">
      <w:pPr>
        <w:pStyle w:val="SingleTxtGR"/>
        <w:keepNext/>
        <w:tabs>
          <w:tab w:val="clear" w:pos="1701"/>
        </w:tabs>
      </w:pPr>
      <w:r w:rsidRPr="00D03A7A">
        <w:t>2.27</w:t>
      </w:r>
      <w:r w:rsidRPr="00D03A7A">
        <w:tab/>
      </w:r>
      <w:r w:rsidRPr="00C13B34">
        <w:t>Неутопленная кнопка пряжки ремня</w:t>
      </w:r>
    </w:p>
    <w:p w:rsidR="00EE269B" w:rsidRDefault="00EE269B" w:rsidP="00EE269B">
      <w:pPr>
        <w:pStyle w:val="SingleTxtGR"/>
        <w:tabs>
          <w:tab w:val="clear" w:pos="1701"/>
        </w:tabs>
        <w:ind w:left="2268"/>
      </w:pPr>
      <w:r w:rsidRPr="00D03A7A">
        <w:t>Кнопка пряжки ремня, которая позволяет открыть пряжку в случае нажатия на нее сферой диаметром 40 мм.</w:t>
      </w:r>
    </w:p>
    <w:p w:rsidR="00EE269B" w:rsidRDefault="00EE269B" w:rsidP="00EE269B">
      <w:pPr>
        <w:pStyle w:val="SingleTxtGR"/>
        <w:tabs>
          <w:tab w:val="clear" w:pos="1701"/>
        </w:tabs>
      </w:pPr>
      <w:r>
        <w:t>2.28</w:t>
      </w:r>
      <w:r>
        <w:tab/>
      </w:r>
      <w:r w:rsidRPr="005D5338">
        <w:t>Устройство снижения натяжения</w:t>
      </w:r>
    </w:p>
    <w:p w:rsidR="00EE269B" w:rsidRDefault="00EE269B" w:rsidP="00EE269B">
      <w:pPr>
        <w:pStyle w:val="SingleTxtGR"/>
        <w:tabs>
          <w:tab w:val="clear" w:pos="1701"/>
        </w:tabs>
        <w:ind w:left="2268"/>
      </w:pPr>
      <w:r w:rsidRPr="005D5338">
        <w:t>Устройство, встроенное во втягивающее устройство и автоматически снижающее натяжение лямки, когда пристегнут ремень безопасности.</w:t>
      </w:r>
      <w:r>
        <w:t xml:space="preserve"> </w:t>
      </w:r>
      <w:r w:rsidRPr="005D5338">
        <w:t>При отстегивании ремня такое устройство отключается автоматически.</w:t>
      </w:r>
    </w:p>
    <w:p w:rsidR="00EE269B" w:rsidRDefault="00EE269B" w:rsidP="00EE269B">
      <w:pPr>
        <w:pStyle w:val="para"/>
        <w:rPr>
          <w:lang w:val="ru-RU"/>
        </w:rPr>
      </w:pPr>
      <w:r w:rsidRPr="009C632E">
        <w:rPr>
          <w:lang w:val="ru-RU"/>
        </w:rPr>
        <w:t>2.29</w:t>
      </w:r>
      <w:r w:rsidRPr="009C632E">
        <w:rPr>
          <w:lang w:val="ru-RU"/>
        </w:rPr>
        <w:tab/>
      </w:r>
      <w:r>
        <w:rPr>
          <w:lang w:val="ru-RU"/>
        </w:rPr>
        <w:t>«</w:t>
      </w:r>
      <w:r w:rsidRPr="00827B7F">
        <w:rPr>
          <w:i/>
        </w:rPr>
        <w:t>ISOFIX</w:t>
      </w:r>
      <w:r>
        <w:rPr>
          <w:lang w:val="ru-RU"/>
        </w:rPr>
        <w:t>»</w:t>
      </w:r>
      <w:r w:rsidRPr="009C632E">
        <w:rPr>
          <w:lang w:val="ru-RU"/>
        </w:rPr>
        <w:t xml:space="preserve"> − это система соединения детских удерживающих систем с транспортными средствами, оснащенная двумя жесткими креплениями на кузове транспортного средства, двумя соответствующими жесткими крепежными элементами на детской удерживающей системе и приспособлением, ограничивающим степень свободы углового перемещения детской удерживающей системы </w:t>
      </w:r>
    </w:p>
    <w:p w:rsidR="00EE269B" w:rsidRDefault="00EE269B" w:rsidP="00EE269B">
      <w:pPr>
        <w:pStyle w:val="SingleTxtGR"/>
        <w:tabs>
          <w:tab w:val="clear" w:pos="1701"/>
        </w:tabs>
        <w:ind w:left="2268" w:hanging="1134"/>
      </w:pPr>
      <w:r>
        <w:t>2.30</w:t>
      </w:r>
      <w:r>
        <w:tab/>
        <w:t>«</w:t>
      </w:r>
      <w:r w:rsidRPr="00827B7F">
        <w:rPr>
          <w:i/>
        </w:rPr>
        <w:t>Детская удерживающая система ISOFIX</w:t>
      </w:r>
      <w:r>
        <w:t>»</w:t>
      </w:r>
      <w:r w:rsidRPr="005D5338">
        <w:t xml:space="preserve"> означает детскую удерживающую систему, отвечающую предписаниям Правил № 44</w:t>
      </w:r>
      <w:r>
        <w:t xml:space="preserve"> ООН</w:t>
      </w:r>
      <w:r w:rsidRPr="005D5338">
        <w:t>, которая должна монтироваться на системе крепления ISOFIX, отвечающей предписаниям Правил</w:t>
      </w:r>
      <w:r>
        <w:t xml:space="preserve"> </w:t>
      </w:r>
      <w:r w:rsidRPr="005D5338">
        <w:t>№</w:t>
      </w:r>
      <w:r>
        <w:t xml:space="preserve"> </w:t>
      </w:r>
      <w:r w:rsidRPr="005D5338">
        <w:t>14</w:t>
      </w:r>
      <w:r>
        <w:t xml:space="preserve"> ООН</w:t>
      </w:r>
      <w:r w:rsidRPr="005D5338">
        <w:t>.</w:t>
      </w:r>
    </w:p>
    <w:p w:rsidR="00EE269B" w:rsidRPr="00B31C19" w:rsidRDefault="00EE269B" w:rsidP="00EE269B">
      <w:pPr>
        <w:pStyle w:val="para"/>
        <w:rPr>
          <w:lang w:val="ru-RU"/>
        </w:rPr>
      </w:pPr>
      <w:r w:rsidRPr="009C632E">
        <w:rPr>
          <w:lang w:val="ru-RU"/>
        </w:rPr>
        <w:t>2.31</w:t>
      </w:r>
      <w:r w:rsidRPr="009C632E">
        <w:rPr>
          <w:lang w:val="ru-RU"/>
        </w:rPr>
        <w:tab/>
      </w:r>
      <w:r>
        <w:rPr>
          <w:lang w:val="ru-RU"/>
        </w:rPr>
        <w:t>«</w:t>
      </w:r>
      <w:r w:rsidRPr="009C632E">
        <w:rPr>
          <w:i/>
          <w:lang w:val="ru-RU"/>
        </w:rPr>
        <w:t xml:space="preserve">Монтаж </w:t>
      </w:r>
      <w:r w:rsidRPr="00827B7F">
        <w:rPr>
          <w:i/>
        </w:rPr>
        <w:t>ISOFIX</w:t>
      </w:r>
      <w:r>
        <w:rPr>
          <w:lang w:val="ru-RU"/>
        </w:rPr>
        <w:t>»</w:t>
      </w:r>
      <w:r w:rsidRPr="009C632E">
        <w:rPr>
          <w:lang w:val="ru-RU"/>
        </w:rPr>
        <w:t xml:space="preserve"> означает монтаж системы, позволяющей установить</w:t>
      </w:r>
      <w:r w:rsidRPr="00B31C19">
        <w:rPr>
          <w:lang w:val="ru-RU"/>
        </w:rPr>
        <w:t>:</w:t>
      </w:r>
    </w:p>
    <w:p w:rsidR="00EE269B" w:rsidRPr="005D5338" w:rsidRDefault="00EE269B" w:rsidP="00EE269B">
      <w:pPr>
        <w:pStyle w:val="SingleTxtGR"/>
        <w:tabs>
          <w:tab w:val="clear" w:pos="1701"/>
        </w:tabs>
        <w:ind w:left="2835" w:hanging="567"/>
      </w:pPr>
      <w:r w:rsidRPr="005D5338">
        <w:t>а)</w:t>
      </w:r>
      <w:r w:rsidRPr="005D5338">
        <w:tab/>
        <w:t>либо универсальную детскую удерживающую систему ISOFIX по направлению дв</w:t>
      </w:r>
      <w:r>
        <w:t xml:space="preserve">ижения транспортного средства в </w:t>
      </w:r>
      <w:r w:rsidRPr="005D5338">
        <w:t>соответствии с определением, приведенным в Пр</w:t>
      </w:r>
      <w:r>
        <w:t>авилах</w:t>
      </w:r>
      <w:r>
        <w:rPr>
          <w:lang w:val="en-US"/>
        </w:rPr>
        <w:t> </w:t>
      </w:r>
      <w:r>
        <w:t>№</w:t>
      </w:r>
      <w:r>
        <w:rPr>
          <w:lang w:val="en-US"/>
        </w:rPr>
        <w:t> </w:t>
      </w:r>
      <w:r w:rsidRPr="005D5338">
        <w:t>44</w:t>
      </w:r>
      <w:r w:rsidRPr="00B31C19">
        <w:t xml:space="preserve"> </w:t>
      </w:r>
      <w:r>
        <w:t>ООН</w:t>
      </w:r>
      <w:r w:rsidRPr="005D5338">
        <w:t>,</w:t>
      </w:r>
    </w:p>
    <w:p w:rsidR="00EE269B" w:rsidRDefault="00EE269B" w:rsidP="00EE269B">
      <w:pPr>
        <w:pStyle w:val="SingleTxtGR"/>
        <w:tabs>
          <w:tab w:val="clear" w:pos="1701"/>
        </w:tabs>
        <w:ind w:left="2835" w:hanging="567"/>
      </w:pPr>
      <w:r w:rsidRPr="005D5338">
        <w:t>b)</w:t>
      </w:r>
      <w:r w:rsidRPr="005D5338">
        <w:tab/>
        <w:t>либо полууниверсальную детскую удерживающую систему ISOFIX по направлению движения транспортного средства в соответствии с Правилами</w:t>
      </w:r>
      <w:r>
        <w:t xml:space="preserve"> </w:t>
      </w:r>
      <w:r w:rsidRPr="005D5338">
        <w:t>№</w:t>
      </w:r>
      <w:r>
        <w:t xml:space="preserve"> </w:t>
      </w:r>
      <w:r w:rsidRPr="005D5338">
        <w:t>44</w:t>
      </w:r>
      <w:r>
        <w:t xml:space="preserve"> ООН</w:t>
      </w:r>
      <w:r w:rsidRPr="005D5338">
        <w:t>,</w:t>
      </w:r>
    </w:p>
    <w:p w:rsidR="00EE269B" w:rsidRDefault="00EE269B" w:rsidP="00EE269B">
      <w:pPr>
        <w:pStyle w:val="SingleTxtGR"/>
        <w:tabs>
          <w:tab w:val="clear" w:pos="1701"/>
        </w:tabs>
        <w:ind w:left="2835" w:hanging="567"/>
      </w:pPr>
      <w:r w:rsidRPr="005D5338">
        <w:t>c)</w:t>
      </w:r>
      <w:r w:rsidRPr="005D5338">
        <w:tab/>
        <w:t>либо полууниверсальную детскую удерживающую систему в направлении против движения транспортного средства в соответствии с определением, приведенным в Правилах № 44</w:t>
      </w:r>
      <w:r>
        <w:t xml:space="preserve"> ООН</w:t>
      </w:r>
      <w:r w:rsidRPr="005D5338">
        <w:t>,</w:t>
      </w:r>
    </w:p>
    <w:p w:rsidR="00EE269B" w:rsidRDefault="00EE269B" w:rsidP="00EE269B">
      <w:pPr>
        <w:pStyle w:val="SingleTxtGR"/>
        <w:tabs>
          <w:tab w:val="clear" w:pos="1701"/>
        </w:tabs>
        <w:ind w:left="2835" w:hanging="567"/>
      </w:pPr>
      <w:r w:rsidRPr="005D5338">
        <w:t>d)</w:t>
      </w:r>
      <w:r w:rsidRPr="005D5338">
        <w:tab/>
        <w:t>либо полууниверсальную детскую удерживающую систему ISOFIX, устанавливаемую в боковом положении в соответствии с определением, приведенным в Правилах № 44</w:t>
      </w:r>
      <w:r>
        <w:t xml:space="preserve"> ООН</w:t>
      </w:r>
      <w:r w:rsidRPr="005D5338">
        <w:t>,</w:t>
      </w:r>
    </w:p>
    <w:p w:rsidR="00EE269B" w:rsidRDefault="00EE269B" w:rsidP="00EE269B">
      <w:pPr>
        <w:pStyle w:val="SingleTxtGR"/>
        <w:tabs>
          <w:tab w:val="clear" w:pos="1701"/>
        </w:tabs>
        <w:ind w:left="2835" w:hanging="567"/>
      </w:pPr>
      <w:r w:rsidRPr="005D5338">
        <w:lastRenderedPageBreak/>
        <w:t>e)</w:t>
      </w:r>
      <w:r w:rsidRPr="005D5338">
        <w:tab/>
        <w:t>либо детскую удерживающую систему ISOFIX на конкретных транспортных средствах в соответствии с определением, приведенным в Правилах № 44</w:t>
      </w:r>
      <w:r>
        <w:t xml:space="preserve"> ООН,</w:t>
      </w:r>
    </w:p>
    <w:p w:rsidR="00EE269B" w:rsidRDefault="00EE269B" w:rsidP="00EE269B">
      <w:pPr>
        <w:pStyle w:val="SingleTxtGR"/>
        <w:ind w:left="2835" w:hanging="1701"/>
      </w:pPr>
      <w:r>
        <w:tab/>
      </w:r>
      <w:r>
        <w:tab/>
        <w:t>f)</w:t>
      </w:r>
      <w:r>
        <w:tab/>
        <w:t>либо детскую удерживающую систему размера i, определенную в Правилах № 129 ООН,</w:t>
      </w:r>
    </w:p>
    <w:p w:rsidR="00EE269B" w:rsidRDefault="00EE269B" w:rsidP="00EE269B">
      <w:pPr>
        <w:pStyle w:val="SingleTxtGR"/>
        <w:ind w:left="2835" w:hanging="1701"/>
      </w:pPr>
      <w:r>
        <w:tab/>
      </w:r>
      <w:r>
        <w:tab/>
        <w:t>g)</w:t>
      </w:r>
      <w:r>
        <w:tab/>
        <w:t>либо конкретную детскую удерживающую систему ISOFIX транспортного средства, определенную в Правилах № 129 ООН.</w:t>
      </w:r>
    </w:p>
    <w:p w:rsidR="00EE269B" w:rsidRDefault="00EE269B" w:rsidP="00EE269B">
      <w:pPr>
        <w:pStyle w:val="SingleTxtGR"/>
        <w:tabs>
          <w:tab w:val="clear" w:pos="1701"/>
        </w:tabs>
        <w:ind w:left="2268" w:hanging="1134"/>
      </w:pPr>
      <w:r w:rsidRPr="005D5338">
        <w:t>2.32</w:t>
      </w:r>
      <w:r w:rsidRPr="005D5338">
        <w:tab/>
      </w:r>
      <w:r>
        <w:t>«</w:t>
      </w:r>
      <w:r w:rsidRPr="00654BA1">
        <w:rPr>
          <w:i/>
        </w:rPr>
        <w:t>Система креплений ISOFIX</w:t>
      </w:r>
      <w:r>
        <w:t>»</w:t>
      </w:r>
      <w:r w:rsidRPr="005D5338">
        <w:t xml:space="preserve"> означает систему, состоящую из двух нижних креплений ISOFIX, о</w:t>
      </w:r>
      <w:r>
        <w:t>твечающих предписаниям Правил</w:t>
      </w:r>
      <w:r>
        <w:rPr>
          <w:lang w:val="en-US"/>
        </w:rPr>
        <w:t> </w:t>
      </w:r>
      <w:r>
        <w:t>№</w:t>
      </w:r>
      <w:r>
        <w:rPr>
          <w:lang w:val="en-US"/>
        </w:rPr>
        <w:t> </w:t>
      </w:r>
      <w:r w:rsidRPr="005D5338">
        <w:t>14</w:t>
      </w:r>
      <w:r>
        <w:t xml:space="preserve"> ООН</w:t>
      </w:r>
      <w:r w:rsidRPr="005D5338">
        <w:t>, которая предназначена для установки детской удерживающей системы ISOFIX вместе с устройством, препятствующим ее угловому перемещению.</w:t>
      </w:r>
    </w:p>
    <w:p w:rsidR="00EE269B" w:rsidRDefault="00EE269B" w:rsidP="00EE269B">
      <w:pPr>
        <w:pStyle w:val="SingleTxtGR"/>
        <w:tabs>
          <w:tab w:val="clear" w:pos="1701"/>
        </w:tabs>
        <w:ind w:left="2268" w:hanging="1134"/>
      </w:pPr>
      <w:r w:rsidRPr="005D5338">
        <w:t>2.33</w:t>
      </w:r>
      <w:r w:rsidRPr="005D5338">
        <w:tab/>
      </w:r>
      <w:r>
        <w:t>«</w:t>
      </w:r>
      <w:r w:rsidRPr="00654BA1">
        <w:rPr>
          <w:i/>
        </w:rPr>
        <w:t>Нижнее крепление ISOFIX</w:t>
      </w:r>
      <w:r>
        <w:t>»</w:t>
      </w:r>
      <w:r w:rsidRPr="005D5338">
        <w:t xml:space="preserve"> означает жесткий круглый горизонтальный стержень диаметром 6</w:t>
      </w:r>
      <w:r>
        <w:t xml:space="preserve"> </w:t>
      </w:r>
      <w:r w:rsidRPr="005D5338">
        <w:t>мм, монтируемый на корпусе транспортного средства или конструкции сиденья и позволяющий устанавливать и фиксирова</w:t>
      </w:r>
      <w:r>
        <w:t xml:space="preserve">ть детскую удерживающую систему </w:t>
      </w:r>
      <w:r w:rsidRPr="005D5338">
        <w:t>ISOFIX при помощи крепежных деталей ISOFIX.</w:t>
      </w:r>
    </w:p>
    <w:p w:rsidR="00EE269B" w:rsidRDefault="00EE269B" w:rsidP="00EE269B">
      <w:pPr>
        <w:pStyle w:val="SingleTxtGR"/>
        <w:keepNext/>
        <w:tabs>
          <w:tab w:val="clear" w:pos="1701"/>
        </w:tabs>
      </w:pPr>
      <w:r w:rsidRPr="005D5338">
        <w:t>2.34</w:t>
      </w:r>
      <w:r w:rsidRPr="005D5338">
        <w:tab/>
      </w:r>
      <w:r>
        <w:t>«</w:t>
      </w:r>
      <w:r w:rsidRPr="00990E84">
        <w:rPr>
          <w:i/>
          <w:iCs/>
        </w:rPr>
        <w:t>Устройство ограничения углового перемещения</w:t>
      </w:r>
      <w:r>
        <w:t>»</w:t>
      </w:r>
      <w:r w:rsidRPr="005D5338">
        <w:t>:</w:t>
      </w:r>
    </w:p>
    <w:p w:rsidR="00EE269B" w:rsidRDefault="00EE269B" w:rsidP="00EE269B">
      <w:pPr>
        <w:pStyle w:val="SingleTxtGR"/>
        <w:tabs>
          <w:tab w:val="clear" w:pos="1701"/>
        </w:tabs>
        <w:ind w:left="2835" w:hanging="567"/>
      </w:pPr>
      <w:r>
        <w:t>а)</w:t>
      </w:r>
      <w:r>
        <w:tab/>
        <w:t>П</w:t>
      </w:r>
      <w:r w:rsidRPr="005D5338">
        <w:t>репятствующее угловому перемещению устройство, предназначенное для универсальной детской удерживающей системы ISOFIX, включает верхний страховочный трос ISOFIX.</w:t>
      </w:r>
    </w:p>
    <w:p w:rsidR="00EE269B" w:rsidRPr="00D5459E" w:rsidRDefault="00EE269B" w:rsidP="00EE269B">
      <w:pPr>
        <w:pStyle w:val="SingleTxtGR"/>
        <w:tabs>
          <w:tab w:val="clear" w:pos="1701"/>
        </w:tabs>
        <w:ind w:left="2835" w:hanging="567"/>
      </w:pPr>
      <w:r w:rsidRPr="005D5338">
        <w:t>b)</w:t>
      </w:r>
      <w:r w:rsidRPr="005D5338">
        <w:tab/>
        <w:t>Препятствующее угловому перемещению устройство, предназначенное для полууниверсальной детской удерживающей системы ISOFIX, включает верхний страховочный трос, рычаг приборной панели транспортного средства либо рычаг ограничения углового перемещения удерживающего устройства при лобовом столкновении.</w:t>
      </w:r>
    </w:p>
    <w:p w:rsidR="00EE269B" w:rsidRDefault="00EE269B" w:rsidP="00EE269B">
      <w:pPr>
        <w:pStyle w:val="SingleTxtGR"/>
        <w:tabs>
          <w:tab w:val="clear" w:pos="1701"/>
        </w:tabs>
        <w:ind w:left="2835" w:hanging="567"/>
      </w:pPr>
      <w:r>
        <w:t>с)</w:t>
      </w:r>
      <w:r>
        <w:tab/>
        <w:t>Препятствующее вращению устройство для детской удерживающей системы размера i включает либо верхний страховочный трос, либо опору для ограничения вращения удерживающего устройства при лобовом ударе.</w:t>
      </w:r>
    </w:p>
    <w:p w:rsidR="00EE269B" w:rsidRDefault="00EE269B" w:rsidP="00EE269B">
      <w:pPr>
        <w:pStyle w:val="SingleTxtGR"/>
        <w:tabs>
          <w:tab w:val="clear" w:pos="1701"/>
        </w:tabs>
        <w:ind w:left="2835" w:hanging="567"/>
      </w:pPr>
      <w:r>
        <w:t>d)</w:t>
      </w:r>
      <w:r>
        <w:tab/>
        <w:t>В случае как универсальных, так и полууниверсальных детских удерживающих систем ISOFIX размера i само сиденье транспортного средства не служит устройством, препятствующим их вращению</w:t>
      </w:r>
      <w:r w:rsidRPr="004E0546">
        <w:t>.</w:t>
      </w:r>
      <w:r w:rsidRPr="00DB1EAA">
        <w:t xml:space="preserve"> </w:t>
      </w:r>
    </w:p>
    <w:p w:rsidR="00EE269B" w:rsidRDefault="00EE269B" w:rsidP="00EE269B">
      <w:pPr>
        <w:pStyle w:val="SingleTxtGR"/>
        <w:tabs>
          <w:tab w:val="clear" w:pos="1701"/>
        </w:tabs>
        <w:ind w:left="2268" w:hanging="1134"/>
      </w:pPr>
      <w:r w:rsidRPr="005D5338">
        <w:t>2.35</w:t>
      </w:r>
      <w:r w:rsidRPr="005D5338">
        <w:tab/>
      </w:r>
      <w:r>
        <w:t>«</w:t>
      </w:r>
      <w:r w:rsidRPr="00226A7E">
        <w:rPr>
          <w:i/>
        </w:rPr>
        <w:t>Крепление верхнего страховочного троса ISOFIX</w:t>
      </w:r>
      <w:r>
        <w:t>»</w:t>
      </w:r>
      <w:r w:rsidRPr="005D5338">
        <w:t xml:space="preserve"> означает приспособление, соответствующее предписаниям Правил №</w:t>
      </w:r>
      <w:r>
        <w:t xml:space="preserve"> </w:t>
      </w:r>
      <w:r w:rsidRPr="005D5338">
        <w:t>14</w:t>
      </w:r>
      <w:r>
        <w:t xml:space="preserve"> ООН</w:t>
      </w:r>
      <w:r w:rsidRPr="005D5338">
        <w:t>, например стержень, находящийся в определенной зоне и предназначенный для монтирования лямочного соединителя верхнего страховочного троса ISOFIX и передачи им усилия на конструкцию транспортного средства.</w:t>
      </w:r>
    </w:p>
    <w:p w:rsidR="00EE269B" w:rsidRDefault="00EE269B" w:rsidP="00EE269B">
      <w:pPr>
        <w:pStyle w:val="SingleTxtGR"/>
        <w:tabs>
          <w:tab w:val="clear" w:pos="1701"/>
        </w:tabs>
        <w:ind w:left="2268" w:hanging="1134"/>
      </w:pPr>
      <w:r w:rsidRPr="005D5338">
        <w:t>2.36</w:t>
      </w:r>
      <w:r w:rsidRPr="005D5338">
        <w:tab/>
      </w:r>
      <w:r>
        <w:t>«</w:t>
      </w:r>
      <w:r w:rsidRPr="00226A7E">
        <w:rPr>
          <w:i/>
        </w:rPr>
        <w:t>Направляющее устройство</w:t>
      </w:r>
      <w:r>
        <w:t>»</w:t>
      </w:r>
      <w:r w:rsidRPr="005D5338">
        <w:t xml:space="preserve"> предназначено для оказания помощи лицу, устанавливающему детскую удерживающую систему ISOFIX путем направления крепежных деталей ISOFIX детского удерживающего устройства ISOFIX </w:t>
      </w:r>
      <w:r>
        <w:t xml:space="preserve">для их правильного соединения с </w:t>
      </w:r>
      <w:r w:rsidRPr="005D5338">
        <w:t>нижними креплениями ISOFIX и их фиксации.</w:t>
      </w:r>
    </w:p>
    <w:p w:rsidR="00EE269B" w:rsidRDefault="00EE269B" w:rsidP="00EE269B">
      <w:pPr>
        <w:pStyle w:val="para"/>
        <w:rPr>
          <w:lang w:val="ru-RU"/>
        </w:rPr>
      </w:pPr>
      <w:r w:rsidRPr="00A25D3C">
        <w:rPr>
          <w:lang w:val="ru-RU"/>
        </w:rPr>
        <w:t>2.37</w:t>
      </w:r>
      <w:r w:rsidRPr="00A25D3C">
        <w:rPr>
          <w:lang w:val="ru-RU"/>
        </w:rPr>
        <w:tab/>
      </w:r>
      <w:r>
        <w:rPr>
          <w:lang w:val="ru-RU"/>
        </w:rPr>
        <w:t>«</w:t>
      </w:r>
      <w:r w:rsidRPr="00A25D3C">
        <w:rPr>
          <w:i/>
          <w:lang w:val="ru-RU"/>
        </w:rPr>
        <w:t xml:space="preserve">Маркировка </w:t>
      </w:r>
      <w:r w:rsidRPr="00226A7E">
        <w:rPr>
          <w:i/>
        </w:rPr>
        <w:t>ISOFIX</w:t>
      </w:r>
      <w:r>
        <w:rPr>
          <w:lang w:val="ru-RU"/>
        </w:rPr>
        <w:t>»</w:t>
      </w:r>
      <w:r w:rsidRPr="00A25D3C">
        <w:rPr>
          <w:lang w:val="ru-RU"/>
        </w:rPr>
        <w:t xml:space="preserve"> означает информацию, предоставляемую лицу, устанавливающему детскую удерживающую систему </w:t>
      </w:r>
      <w:r w:rsidRPr="005D5338">
        <w:t>ISOFIX</w:t>
      </w:r>
      <w:r w:rsidRPr="00A25D3C">
        <w:rPr>
          <w:lang w:val="ru-RU"/>
        </w:rPr>
        <w:t xml:space="preserve">, и касающуюся фиксации </w:t>
      </w:r>
      <w:r w:rsidRPr="005D5338">
        <w:t>ISOFIX</w:t>
      </w:r>
      <w:r w:rsidRPr="00A25D3C">
        <w:rPr>
          <w:lang w:val="ru-RU"/>
        </w:rPr>
        <w:t xml:space="preserve"> на транспортном средстве, а также фиксации каждого </w:t>
      </w:r>
      <w:r>
        <w:rPr>
          <w:lang w:val="ru-RU"/>
        </w:rPr>
        <w:t xml:space="preserve">соответствующего </w:t>
      </w:r>
      <w:r w:rsidRPr="00A25D3C">
        <w:rPr>
          <w:lang w:val="ru-RU"/>
        </w:rPr>
        <w:t xml:space="preserve">элемента системы креплений </w:t>
      </w:r>
      <w:r w:rsidRPr="005D5338">
        <w:t>ISOFIX</w:t>
      </w:r>
      <w:r>
        <w:rPr>
          <w:lang w:val="ru-RU"/>
        </w:rPr>
        <w:t>.</w:t>
      </w:r>
    </w:p>
    <w:p w:rsidR="00EE269B" w:rsidRDefault="00EE269B" w:rsidP="00EE269B">
      <w:pPr>
        <w:pStyle w:val="para"/>
        <w:pageBreakBefore/>
        <w:rPr>
          <w:lang w:val="ru-RU"/>
        </w:rPr>
      </w:pPr>
      <w:r w:rsidRPr="00A25D3C">
        <w:rPr>
          <w:lang w:val="ru-RU"/>
        </w:rPr>
        <w:lastRenderedPageBreak/>
        <w:t>2.38</w:t>
      </w:r>
      <w:r w:rsidRPr="00A25D3C">
        <w:rPr>
          <w:lang w:val="ru-RU"/>
        </w:rPr>
        <w:tab/>
      </w:r>
      <w:r>
        <w:rPr>
          <w:lang w:val="ru-RU"/>
        </w:rPr>
        <w:t>«</w:t>
      </w:r>
      <w:r w:rsidRPr="00A25D3C">
        <w:rPr>
          <w:i/>
          <w:lang w:val="ru-RU"/>
        </w:rPr>
        <w:t>Фиксирующее приспособление детского удерживающего устройства</w:t>
      </w:r>
      <w:r>
        <w:rPr>
          <w:lang w:val="ru-RU"/>
        </w:rPr>
        <w:t>»</w:t>
      </w:r>
      <w:r w:rsidRPr="00A25D3C">
        <w:rPr>
          <w:lang w:val="ru-RU"/>
        </w:rPr>
        <w:t xml:space="preserve"> (ФПДУУ) означает фиксирующее приспособление, которое соответствует одному из восьми классов размера </w:t>
      </w:r>
      <w:r w:rsidRPr="005D5338">
        <w:t>ISOFIX</w:t>
      </w:r>
      <w:r w:rsidRPr="00A25D3C">
        <w:rPr>
          <w:lang w:val="ru-RU"/>
        </w:rPr>
        <w:t>, определенных в пункте 4 добавления 2 к приложению 17 к настоящим Правилам, и размеры которого указаны на чертежах 1−7 в упомянутом выше пункте</w:t>
      </w:r>
      <w:r>
        <w:rPr>
          <w:lang w:val="ru-RU"/>
        </w:rPr>
        <w:t> </w:t>
      </w:r>
      <w:r w:rsidRPr="00A25D3C">
        <w:rPr>
          <w:lang w:val="ru-RU"/>
        </w:rPr>
        <w:t xml:space="preserve">4. Эти фиксирующие приспособления детского удерживающего устройства (ФПДУУ) применяются в рамках настоящих Правил для пояснения того, какие классы размера детских удерживающих систем </w:t>
      </w:r>
      <w:r w:rsidRPr="005D5338">
        <w:t>ISOFIX</w:t>
      </w:r>
      <w:r w:rsidRPr="00A25D3C">
        <w:rPr>
          <w:lang w:val="ru-RU"/>
        </w:rPr>
        <w:t xml:space="preserve"> могут использоваться при монтаже </w:t>
      </w:r>
      <w:r w:rsidRPr="005D5338">
        <w:t>ISOFIX</w:t>
      </w:r>
      <w:r w:rsidRPr="00A25D3C">
        <w:rPr>
          <w:lang w:val="ru-RU"/>
        </w:rPr>
        <w:t xml:space="preserve"> на транспортном средстве. Кроме того, одно из ФПДУУ, так называемое </w:t>
      </w:r>
      <w:r w:rsidRPr="005D5338">
        <w:t>ISO</w:t>
      </w:r>
      <w:r w:rsidRPr="00A25D3C">
        <w:rPr>
          <w:lang w:val="ru-RU"/>
        </w:rPr>
        <w:t>/</w:t>
      </w:r>
      <w:r w:rsidRPr="005D5338">
        <w:t>F</w:t>
      </w:r>
      <w:r w:rsidRPr="00A25D3C">
        <w:rPr>
          <w:lang w:val="ru-RU"/>
        </w:rPr>
        <w:t>2 (В), которое изображено на чертеже 2 в упомянутом выше пункте 4, используется в рамках Правил</w:t>
      </w:r>
      <w:r>
        <w:rPr>
          <w:lang w:val="ru-RU"/>
        </w:rPr>
        <w:t> </w:t>
      </w:r>
      <w:r w:rsidRPr="00A25D3C">
        <w:rPr>
          <w:lang w:val="ru-RU"/>
        </w:rPr>
        <w:t>№ 14</w:t>
      </w:r>
      <w:r>
        <w:rPr>
          <w:lang w:val="ru-RU"/>
        </w:rPr>
        <w:t xml:space="preserve"> ООН</w:t>
      </w:r>
      <w:r w:rsidRPr="00A25D3C">
        <w:rPr>
          <w:lang w:val="ru-RU"/>
        </w:rPr>
        <w:t xml:space="preserve"> для проверки установки и возможности использования любой системы креплений </w:t>
      </w:r>
      <w:r w:rsidRPr="005D5338">
        <w:t>ISOFIX</w:t>
      </w:r>
      <w:r w:rsidRPr="00A25D3C">
        <w:rPr>
          <w:lang w:val="ru-RU"/>
        </w:rPr>
        <w:t>.</w:t>
      </w:r>
    </w:p>
    <w:p w:rsidR="00EE269B" w:rsidRDefault="00EE269B" w:rsidP="00EE269B">
      <w:pPr>
        <w:pStyle w:val="SingleTxtGR"/>
        <w:ind w:left="2268" w:hanging="1134"/>
      </w:pPr>
      <w:r>
        <w:t>2.39</w:t>
      </w:r>
      <w:r>
        <w:tab/>
      </w:r>
      <w:r>
        <w:tab/>
        <w:t>«</w:t>
      </w:r>
      <w:r w:rsidRPr="00B35A47">
        <w:rPr>
          <w:i/>
        </w:rPr>
        <w:t xml:space="preserve">Оценочный объем пространства для установки опоры размера </w:t>
      </w:r>
      <w:r w:rsidRPr="00B35A47">
        <w:rPr>
          <w:i/>
          <w:lang w:val="en-US"/>
        </w:rPr>
        <w:t>i</w:t>
      </w:r>
      <w:r>
        <w:t xml:space="preserve">» означает объем пространства, в котором обеспечивается размерное и геометрическое соответствие между опорой детской удерживающей системы размера </w:t>
      </w:r>
      <w:r>
        <w:rPr>
          <w:lang w:val="en-US"/>
        </w:rPr>
        <w:t>i</w:t>
      </w:r>
      <w:r>
        <w:t xml:space="preserve"> и местом для сидения размера </w:t>
      </w:r>
      <w:r>
        <w:rPr>
          <w:lang w:val="en-US"/>
        </w:rPr>
        <w:t>i</w:t>
      </w:r>
      <w:r>
        <w:t xml:space="preserve"> на транспортном средстве.</w:t>
      </w:r>
    </w:p>
    <w:p w:rsidR="00EE269B" w:rsidRDefault="00EE269B" w:rsidP="00EE269B">
      <w:pPr>
        <w:pStyle w:val="SingleTxtGR"/>
        <w:ind w:left="2268" w:hanging="1134"/>
      </w:pPr>
      <w:r>
        <w:t>2.40</w:t>
      </w:r>
      <w:r>
        <w:tab/>
      </w:r>
      <w:r>
        <w:tab/>
        <w:t>«</w:t>
      </w:r>
      <w:r w:rsidRPr="00B35A47">
        <w:rPr>
          <w:i/>
        </w:rPr>
        <w:t xml:space="preserve">Место для сидения размера </w:t>
      </w:r>
      <w:r w:rsidRPr="00B35A47">
        <w:rPr>
          <w:i/>
          <w:lang w:val="en-US"/>
        </w:rPr>
        <w:t>i</w:t>
      </w:r>
      <w:r>
        <w:t xml:space="preserve">» означает место для сидения, если оно определено изготовителем транспортного средства, которое предназначено для установки детской удерживающей системы размера </w:t>
      </w:r>
      <w:r w:rsidRPr="00B90CDD">
        <w:t>i</w:t>
      </w:r>
      <w:r>
        <w:t>, определенной в Правилах № 129 ООН, и отвечает предписаниям этих же Правил.</w:t>
      </w:r>
    </w:p>
    <w:p w:rsidR="00EE269B" w:rsidRDefault="00EE269B" w:rsidP="00EE269B">
      <w:pPr>
        <w:pStyle w:val="para"/>
        <w:rPr>
          <w:lang w:val="ru-RU"/>
        </w:rPr>
      </w:pPr>
      <w:r w:rsidRPr="000D7310">
        <w:rPr>
          <w:lang w:val="ru-RU"/>
        </w:rPr>
        <w:t>2.41</w:t>
      </w:r>
      <w:r w:rsidRPr="000D7310">
        <w:rPr>
          <w:lang w:val="ru-RU"/>
        </w:rPr>
        <w:tab/>
      </w:r>
      <w:r>
        <w:rPr>
          <w:lang w:val="ru-RU"/>
        </w:rPr>
        <w:t>«</w:t>
      </w:r>
      <w:r w:rsidRPr="000D7310">
        <w:rPr>
          <w:i/>
          <w:iCs/>
          <w:lang w:val="ru-RU"/>
        </w:rPr>
        <w:t>Сигнализатор непристегнутого ремня безопасности</w:t>
      </w:r>
      <w:r>
        <w:rPr>
          <w:lang w:val="ru-RU"/>
        </w:rPr>
        <w:t>»</w:t>
      </w:r>
      <w:r w:rsidRPr="000D7310">
        <w:rPr>
          <w:lang w:val="ru-RU"/>
        </w:rPr>
        <w:t xml:space="preserve"> означает систему, предназначенную для оповещения водителя о непристегнутом ремне безопасности водителя или пассажиров. Эта система состоит из датчика непристегнутого ремня безопасности и двухуровневого блока оповещения водителя: сигнализации первого уровня и сигнализации второго уровня</w:t>
      </w:r>
      <w:r>
        <w:rPr>
          <w:lang w:val="ru-RU"/>
        </w:rPr>
        <w:t>.</w:t>
      </w:r>
    </w:p>
    <w:p w:rsidR="00EE269B" w:rsidRDefault="00EE269B" w:rsidP="00EE269B">
      <w:pPr>
        <w:pStyle w:val="SingleTxtGR"/>
        <w:tabs>
          <w:tab w:val="clear" w:pos="1701"/>
        </w:tabs>
        <w:ind w:left="2268" w:hanging="1134"/>
      </w:pPr>
      <w:r w:rsidRPr="005D5338">
        <w:t>2.4</w:t>
      </w:r>
      <w:r>
        <w:t>2</w:t>
      </w:r>
      <w:r w:rsidRPr="005D5338">
        <w:tab/>
      </w:r>
      <w:r>
        <w:t>«</w:t>
      </w:r>
      <w:r w:rsidRPr="00CC37BB">
        <w:rPr>
          <w:i/>
        </w:rPr>
        <w:t>Визуальное предупреждение</w:t>
      </w:r>
      <w:r>
        <w:t>»</w:t>
      </w:r>
      <w:r w:rsidRPr="005D5338">
        <w:t xml:space="preserve"> означает предупреждение при помощи визуального сигнала (лампочки, мигающего индикатора, светового условного обозначения или текстового сообщения).</w:t>
      </w:r>
    </w:p>
    <w:p w:rsidR="00EE269B" w:rsidRDefault="00EE269B" w:rsidP="00EE269B">
      <w:pPr>
        <w:pStyle w:val="para"/>
        <w:rPr>
          <w:lang w:val="ru-RU"/>
        </w:rPr>
      </w:pPr>
      <w:r w:rsidRPr="000D7310">
        <w:rPr>
          <w:lang w:val="ru-RU"/>
        </w:rPr>
        <w:t>2.43</w:t>
      </w:r>
      <w:r w:rsidRPr="000D7310">
        <w:rPr>
          <w:lang w:val="ru-RU"/>
        </w:rPr>
        <w:tab/>
      </w:r>
      <w:r>
        <w:rPr>
          <w:lang w:val="ru-RU"/>
        </w:rPr>
        <w:t>«</w:t>
      </w:r>
      <w:r w:rsidRPr="000D7310">
        <w:rPr>
          <w:i/>
          <w:lang w:val="ru-RU"/>
        </w:rPr>
        <w:t>Звуковое предупреждение</w:t>
      </w:r>
      <w:r>
        <w:rPr>
          <w:lang w:val="ru-RU"/>
        </w:rPr>
        <w:t>»</w:t>
      </w:r>
      <w:r w:rsidRPr="000D7310">
        <w:rPr>
          <w:lang w:val="ru-RU"/>
        </w:rPr>
        <w:t xml:space="preserve"> означает предупреждение при помощи звукового сигнала </w:t>
      </w:r>
    </w:p>
    <w:p w:rsidR="00EE269B" w:rsidRPr="00620B8A" w:rsidRDefault="00EE269B" w:rsidP="00EE269B">
      <w:pPr>
        <w:pStyle w:val="SingleTxtGR"/>
        <w:tabs>
          <w:tab w:val="clear" w:pos="1701"/>
        </w:tabs>
        <w:ind w:left="2268" w:hanging="1134"/>
      </w:pPr>
      <w:r w:rsidRPr="00620B8A">
        <w:t>2.44</w:t>
      </w:r>
      <w:r w:rsidRPr="00620B8A">
        <w:tab/>
      </w:r>
      <w:r>
        <w:t>«</w:t>
      </w:r>
      <w:r w:rsidRPr="00620B8A">
        <w:rPr>
          <w:i/>
          <w:iCs/>
        </w:rPr>
        <w:t>Сигнализация первого уровня</w:t>
      </w:r>
      <w:r>
        <w:t>»</w:t>
      </w:r>
      <w:r w:rsidRPr="00620B8A">
        <w:t xml:space="preserve"> означает визуальное предупреждение, которое приводится в действие при повернутом ключе зажигания или активированной функции центрального управления и непристегнутом ремне безопасности водителя или пассажиров. Факультативно может быть добавлено звуковое предупреждение.</w:t>
      </w:r>
    </w:p>
    <w:p w:rsidR="00EE269B" w:rsidRPr="00620B8A" w:rsidRDefault="00EE269B" w:rsidP="00EE269B">
      <w:pPr>
        <w:pStyle w:val="SingleTxtGR"/>
        <w:tabs>
          <w:tab w:val="clear" w:pos="1701"/>
        </w:tabs>
        <w:ind w:left="2268" w:hanging="1134"/>
      </w:pPr>
      <w:r w:rsidRPr="00620B8A">
        <w:t>2.45</w:t>
      </w:r>
      <w:r w:rsidRPr="00620B8A">
        <w:tab/>
      </w:r>
      <w:r>
        <w:t>«</w:t>
      </w:r>
      <w:r w:rsidRPr="00620B8A">
        <w:rPr>
          <w:i/>
          <w:iCs/>
        </w:rPr>
        <w:t>Сигнализация второго уровня</w:t>
      </w:r>
      <w:r>
        <w:t>»</w:t>
      </w:r>
      <w:r w:rsidRPr="00620B8A">
        <w:t xml:space="preserve"> означает визуальное и звуковое предупреждение, которое приводится в действие в условиях движения транспортного сре</w:t>
      </w:r>
      <w:r>
        <w:t>дства в соответствии с пунктами </w:t>
      </w:r>
      <w:r w:rsidRPr="00620B8A">
        <w:t>8.4.2.4.1.1−8.4.2.4.1.3 при непристегнутом ремне безопасности водителя или любого из пассажиров переднего ряда и либо непристегнутом, либо находящемся в процессе отстегивания ремне безопасности любого пассажира заднего ряда.</w:t>
      </w:r>
    </w:p>
    <w:p w:rsidR="00EE269B" w:rsidRDefault="00EE269B" w:rsidP="00EE269B">
      <w:pPr>
        <w:pStyle w:val="SingleTxtG"/>
        <w:ind w:left="2268" w:hanging="1134"/>
        <w:rPr>
          <w:lang w:val="ru-RU"/>
        </w:rPr>
      </w:pPr>
      <w:r w:rsidRPr="000D7310">
        <w:rPr>
          <w:lang w:val="ru-RU"/>
        </w:rPr>
        <w:t>2.46</w:t>
      </w:r>
      <w:r w:rsidRPr="000D7310">
        <w:rPr>
          <w:lang w:val="ru-RU"/>
        </w:rPr>
        <w:tab/>
      </w:r>
      <w:r>
        <w:rPr>
          <w:lang w:val="ru-RU"/>
        </w:rPr>
        <w:t>«</w:t>
      </w:r>
      <w:r w:rsidRPr="000D7310">
        <w:rPr>
          <w:i/>
          <w:iCs/>
          <w:lang w:val="ru-RU"/>
        </w:rPr>
        <w:t>Непристегнутый ремень безопасности</w:t>
      </w:r>
      <w:r>
        <w:rPr>
          <w:lang w:val="ru-RU"/>
        </w:rPr>
        <w:t>»</w:t>
      </w:r>
      <w:r w:rsidRPr="000D7310">
        <w:rPr>
          <w:lang w:val="ru-RU"/>
        </w:rPr>
        <w:t xml:space="preserve"> означает, по выбору изготовителя, ситуацию, когда гнездо пряжки ремня безопасности водителя или любого пассажира остается пустым или когда лямка выходит из втягивающего устройства на меньшую длину, чем это необходимо для пристегивания пряжки на незанятом сиденье в его крайнем заднем положении </w:t>
      </w:r>
    </w:p>
    <w:p w:rsidR="00EE269B" w:rsidRDefault="00EE269B" w:rsidP="00EE269B">
      <w:pPr>
        <w:pStyle w:val="SingleTxtGR"/>
        <w:tabs>
          <w:tab w:val="clear" w:pos="1701"/>
        </w:tabs>
        <w:ind w:left="2268" w:hanging="1134"/>
      </w:pPr>
      <w:r w:rsidRPr="005D5338">
        <w:t>2.4</w:t>
      </w:r>
      <w:r>
        <w:t>7</w:t>
      </w:r>
      <w:r w:rsidRPr="005D5338">
        <w:tab/>
      </w:r>
      <w:r>
        <w:t>«</w:t>
      </w:r>
      <w:r w:rsidRPr="00CC37BB">
        <w:rPr>
          <w:i/>
        </w:rPr>
        <w:t>Транспортное средство в обычных условиях эксплуатации</w:t>
      </w:r>
      <w:r>
        <w:t>»</w:t>
      </w:r>
      <w:r w:rsidRPr="005D5338">
        <w:t xml:space="preserve"> означает транспортное средство, движущееся вперед со скоростью свыше 10 км/ч.</w:t>
      </w:r>
    </w:p>
    <w:p w:rsidR="00EE269B" w:rsidRPr="00BF0C5E" w:rsidRDefault="00EE269B" w:rsidP="00EE269B">
      <w:pPr>
        <w:pStyle w:val="HChG"/>
        <w:ind w:firstLine="0"/>
        <w:rPr>
          <w:lang w:val="ru-RU"/>
        </w:rPr>
      </w:pPr>
      <w:r w:rsidRPr="00335992">
        <w:rPr>
          <w:lang w:val="ru-RU"/>
        </w:rPr>
        <w:lastRenderedPageBreak/>
        <w:t>3.</w:t>
      </w:r>
      <w:r w:rsidRPr="00335992">
        <w:rPr>
          <w:lang w:val="ru-RU"/>
        </w:rPr>
        <w:tab/>
      </w:r>
      <w:r w:rsidRPr="00335992">
        <w:rPr>
          <w:lang w:val="ru-RU"/>
        </w:rPr>
        <w:tab/>
      </w:r>
      <w:r w:rsidRPr="00BF0C5E">
        <w:rPr>
          <w:lang w:val="ru-RU"/>
        </w:rPr>
        <w:t>Заявка на официальное утверждение</w:t>
      </w:r>
    </w:p>
    <w:p w:rsidR="00EE269B" w:rsidRDefault="00EE269B" w:rsidP="00EE269B">
      <w:pPr>
        <w:pStyle w:val="SingleTxtGR"/>
        <w:tabs>
          <w:tab w:val="clear" w:pos="1701"/>
        </w:tabs>
      </w:pPr>
      <w:r w:rsidRPr="005D5338">
        <w:t>3.1</w:t>
      </w:r>
      <w:r w:rsidRPr="005D5338">
        <w:tab/>
      </w:r>
      <w:r w:rsidRPr="00196987">
        <w:t>Тип транспортного средства</w:t>
      </w:r>
    </w:p>
    <w:p w:rsidR="00EE269B" w:rsidRPr="005D5338" w:rsidRDefault="00EE269B" w:rsidP="00EE269B">
      <w:pPr>
        <w:pStyle w:val="SingleTxtGR"/>
        <w:tabs>
          <w:tab w:val="clear" w:pos="1701"/>
        </w:tabs>
        <w:ind w:left="2268" w:hanging="1134"/>
      </w:pPr>
      <w:r w:rsidRPr="005D5338">
        <w:t>3.1.1</w:t>
      </w:r>
      <w:r w:rsidRPr="005D5338">
        <w:tab/>
        <w:t xml:space="preserve">Заявка на официальное утверждение типа транспортного средства в отношении оснащения его ремнями безопасности и удерживающими системами подается изготовителем транспортного средства или его </w:t>
      </w:r>
      <w:r>
        <w:t>должным</w:t>
      </w:r>
      <w:r w:rsidRPr="005D5338">
        <w:t xml:space="preserve"> образом уполномоченным представителем.</w:t>
      </w:r>
    </w:p>
    <w:p w:rsidR="00EE269B" w:rsidRDefault="00EE269B" w:rsidP="00EE269B">
      <w:pPr>
        <w:pStyle w:val="SingleTxtGR"/>
        <w:tabs>
          <w:tab w:val="clear" w:pos="1701"/>
        </w:tabs>
        <w:ind w:left="2268" w:hanging="1134"/>
      </w:pPr>
      <w:r w:rsidRPr="005D5338">
        <w:t>3.1.2</w:t>
      </w:r>
      <w:r>
        <w:tab/>
      </w:r>
      <w:r w:rsidRPr="005D5338">
        <w:t>К заявке прилагаются нижеперечисленные документы в трех экземплярах и следующие сведения:</w:t>
      </w:r>
    </w:p>
    <w:p w:rsidR="00EE269B" w:rsidRDefault="00EE269B" w:rsidP="00EE269B">
      <w:pPr>
        <w:pStyle w:val="SingleTxtGR"/>
        <w:tabs>
          <w:tab w:val="clear" w:pos="1701"/>
        </w:tabs>
        <w:ind w:left="2268" w:hanging="1134"/>
      </w:pPr>
      <w:r w:rsidRPr="005D5338">
        <w:t>3.1.2.1</w:t>
      </w:r>
      <w:r w:rsidRPr="005D5338">
        <w:tab/>
        <w:t>чертежи общей конструкции транспортного средства в надлежащем масштабе, на которых указано место установки ремней безопасности, а также подробные чертежи ремней безопасности и точек их крепления;</w:t>
      </w:r>
    </w:p>
    <w:p w:rsidR="00EE269B" w:rsidRDefault="00EE269B" w:rsidP="00EE269B">
      <w:pPr>
        <w:pStyle w:val="SingleTxtGR"/>
        <w:tabs>
          <w:tab w:val="clear" w:pos="1701"/>
        </w:tabs>
        <w:ind w:left="2268" w:hanging="1134"/>
      </w:pPr>
      <w:r w:rsidRPr="005D5338">
        <w:t>3.1.2.2</w:t>
      </w:r>
      <w:r w:rsidRPr="005D5338">
        <w:tab/>
        <w:t>характеристики использованных материалов, влияющие на прочность крепления ремней;</w:t>
      </w:r>
    </w:p>
    <w:p w:rsidR="00EE269B" w:rsidRDefault="00EE269B" w:rsidP="00EE269B">
      <w:pPr>
        <w:pStyle w:val="SingleTxtGR"/>
        <w:tabs>
          <w:tab w:val="clear" w:pos="1701"/>
        </w:tabs>
      </w:pPr>
      <w:r w:rsidRPr="005D5338">
        <w:t>3.1.2.3</w:t>
      </w:r>
      <w:r w:rsidRPr="005D5338">
        <w:tab/>
        <w:t>техническое описание ремней безопасности;</w:t>
      </w:r>
    </w:p>
    <w:p w:rsidR="00EE269B" w:rsidRDefault="00EE269B" w:rsidP="00EE269B">
      <w:pPr>
        <w:pStyle w:val="SingleTxtGR"/>
        <w:tabs>
          <w:tab w:val="clear" w:pos="1701"/>
        </w:tabs>
      </w:pPr>
      <w:r w:rsidRPr="005D5338">
        <w:t>3.1.2.4</w:t>
      </w:r>
      <w:r w:rsidRPr="005D5338">
        <w:tab/>
        <w:t>в случае крепления ремней безопасности к каркасу сиденья:</w:t>
      </w:r>
    </w:p>
    <w:p w:rsidR="00EE269B" w:rsidRDefault="00EE269B" w:rsidP="00EE269B">
      <w:pPr>
        <w:pStyle w:val="SingleTxtGR"/>
        <w:tabs>
          <w:tab w:val="clear" w:pos="1701"/>
        </w:tabs>
        <w:ind w:left="2268" w:hanging="1134"/>
      </w:pPr>
      <w:r w:rsidRPr="005D5338">
        <w:t>3.1.2.5</w:t>
      </w:r>
      <w:r w:rsidRPr="005D5338">
        <w:tab/>
        <w:t xml:space="preserve">подробное описание типа транспортного средства в отношении конструкции сидений, их креплений и систем их регулирования и </w:t>
      </w:r>
      <w:r>
        <w:t>блокировки</w:t>
      </w:r>
      <w:r w:rsidRPr="005D5338">
        <w:t>;</w:t>
      </w:r>
    </w:p>
    <w:p w:rsidR="00EE269B" w:rsidRDefault="00EE269B" w:rsidP="00EE269B">
      <w:pPr>
        <w:pStyle w:val="SingleTxtGR"/>
        <w:tabs>
          <w:tab w:val="clear" w:pos="1701"/>
        </w:tabs>
        <w:ind w:left="2268" w:hanging="1134"/>
      </w:pPr>
      <w:r w:rsidRPr="005D5338">
        <w:t>3.1.2.6</w:t>
      </w:r>
      <w:r w:rsidRPr="005D5338">
        <w:tab/>
        <w:t xml:space="preserve">достаточно подробные и в надлежащем масштабе чертежи сидений, их креплений к транспортному средству, а также систем их регулирования и </w:t>
      </w:r>
      <w:r>
        <w:t>блокировки</w:t>
      </w:r>
      <w:r w:rsidRPr="005D5338">
        <w:t>.</w:t>
      </w:r>
    </w:p>
    <w:p w:rsidR="00EE269B" w:rsidRDefault="00EE269B" w:rsidP="00EE269B">
      <w:pPr>
        <w:pStyle w:val="SingleTxtGR"/>
        <w:tabs>
          <w:tab w:val="clear" w:pos="1701"/>
        </w:tabs>
        <w:ind w:left="2268" w:hanging="1134"/>
      </w:pPr>
      <w:r w:rsidRPr="005D5338">
        <w:t>3.1.3</w:t>
      </w:r>
      <w:r>
        <w:tab/>
      </w:r>
      <w:r w:rsidRPr="005D5338">
        <w:t>Технической службе, провод</w:t>
      </w:r>
      <w:r>
        <w:t>ящей</w:t>
      </w:r>
      <w:r w:rsidRPr="005D5338">
        <w:t xml:space="preserve"> испытания </w:t>
      </w:r>
      <w:r>
        <w:t>на</w:t>
      </w:r>
      <w:r w:rsidRPr="005D5338">
        <w:t xml:space="preserve"> официально</w:t>
      </w:r>
      <w:r>
        <w:t>е</w:t>
      </w:r>
      <w:r w:rsidRPr="005D5338">
        <w:t xml:space="preserve"> утверждени</w:t>
      </w:r>
      <w:r>
        <w:t>е</w:t>
      </w:r>
      <w:r w:rsidRPr="005D5338">
        <w:t>, представл</w:t>
      </w:r>
      <w:r>
        <w:t>яются</w:t>
      </w:r>
      <w:r w:rsidRPr="005D5338">
        <w:t>, по усмотрению изготовителя, либо транспортное средство типа, подлежащего официальному утверждению, либо такие его части, которые эта служба считает существенными с точки зрения испытаний ремней безопасности.</w:t>
      </w:r>
    </w:p>
    <w:p w:rsidR="00EE269B" w:rsidRDefault="00EE269B" w:rsidP="00EE269B">
      <w:pPr>
        <w:pStyle w:val="SingleTxtGR"/>
        <w:tabs>
          <w:tab w:val="clear" w:pos="1701"/>
        </w:tabs>
      </w:pPr>
      <w:r w:rsidRPr="005D5338">
        <w:t>3.2</w:t>
      </w:r>
      <w:r w:rsidRPr="005D5338">
        <w:tab/>
      </w:r>
      <w:r w:rsidRPr="00290ED6">
        <w:t>Тип ремня безопасности</w:t>
      </w:r>
    </w:p>
    <w:p w:rsidR="00EE269B" w:rsidRDefault="00EE269B" w:rsidP="00EE269B">
      <w:pPr>
        <w:pStyle w:val="SingleTxtGR"/>
        <w:tabs>
          <w:tab w:val="clear" w:pos="1701"/>
        </w:tabs>
        <w:ind w:left="2268" w:hanging="1134"/>
      </w:pPr>
      <w:r>
        <w:t>3.2.1</w:t>
      </w:r>
      <w:r w:rsidRPr="005D5338">
        <w:tab/>
        <w:t xml:space="preserve">Заявка на официальное утверждение типа ремня безопасности </w:t>
      </w:r>
      <w:r>
        <w:t>подается</w:t>
      </w:r>
      <w:r w:rsidRPr="005D5338">
        <w:t xml:space="preserve"> </w:t>
      </w:r>
      <w:r>
        <w:t>держателем</w:t>
      </w:r>
      <w:r w:rsidRPr="005D5338">
        <w:t xml:space="preserve"> то</w:t>
      </w:r>
      <w:r>
        <w:t>ва</w:t>
      </w:r>
      <w:r w:rsidRPr="005D5338">
        <w:t>р</w:t>
      </w:r>
      <w:r>
        <w:t>ного знака</w:t>
      </w:r>
      <w:r w:rsidRPr="005D5338">
        <w:t xml:space="preserve"> либо его </w:t>
      </w:r>
      <w:r>
        <w:t>должным</w:t>
      </w:r>
      <w:r w:rsidRPr="005D5338">
        <w:t xml:space="preserve"> образом уполномоченным представителем.</w:t>
      </w:r>
      <w:r>
        <w:t xml:space="preserve"> </w:t>
      </w:r>
      <w:r w:rsidRPr="005D5338">
        <w:t>В случае удерживающ</w:t>
      </w:r>
      <w:r>
        <w:t>их</w:t>
      </w:r>
      <w:r w:rsidRPr="005D5338">
        <w:t xml:space="preserve"> систем заявка на официальное утверждение типа удерживающей системы </w:t>
      </w:r>
      <w:r>
        <w:t>подается</w:t>
      </w:r>
      <w:r w:rsidRPr="005D5338">
        <w:t xml:space="preserve"> </w:t>
      </w:r>
      <w:r>
        <w:t>держателем</w:t>
      </w:r>
      <w:r w:rsidRPr="005D5338">
        <w:t xml:space="preserve"> то</w:t>
      </w:r>
      <w:r>
        <w:t>ва</w:t>
      </w:r>
      <w:r w:rsidRPr="005D5338">
        <w:t>р</w:t>
      </w:r>
      <w:r>
        <w:t>ного знака</w:t>
      </w:r>
      <w:r w:rsidRPr="005D5338">
        <w:t xml:space="preserve"> либо его представителем или же изготовителем транспортного средства, в котором эта система должна устанавливаться, либо его представителем.</w:t>
      </w:r>
    </w:p>
    <w:p w:rsidR="00EE269B" w:rsidRPr="00834C16" w:rsidRDefault="00EE269B" w:rsidP="00EE269B">
      <w:pPr>
        <w:pStyle w:val="para"/>
        <w:rPr>
          <w:lang w:val="ru-RU"/>
        </w:rPr>
      </w:pPr>
      <w:r w:rsidRPr="00834C16">
        <w:rPr>
          <w:lang w:val="ru-RU"/>
        </w:rPr>
        <w:t>3.2.2</w:t>
      </w:r>
      <w:r w:rsidRPr="00834C16">
        <w:rPr>
          <w:lang w:val="ru-RU"/>
        </w:rPr>
        <w:tab/>
        <w:t>К заявке прилагаются:</w:t>
      </w:r>
    </w:p>
    <w:p w:rsidR="00EE269B" w:rsidRPr="00643522" w:rsidRDefault="00EE269B" w:rsidP="00EE269B">
      <w:pPr>
        <w:pStyle w:val="para"/>
        <w:rPr>
          <w:lang w:val="ru-RU"/>
        </w:rPr>
      </w:pPr>
      <w:r w:rsidRPr="00834C16">
        <w:rPr>
          <w:lang w:val="ru-RU"/>
        </w:rPr>
        <w:t>3.2.2.1</w:t>
      </w:r>
      <w:r w:rsidRPr="00834C16">
        <w:rPr>
          <w:lang w:val="ru-RU"/>
        </w:rPr>
        <w:tab/>
      </w:r>
      <w:r>
        <w:rPr>
          <w:lang w:val="ru-RU"/>
        </w:rPr>
        <w:t>т</w:t>
      </w:r>
      <w:r w:rsidRPr="00834C16">
        <w:rPr>
          <w:lang w:val="ru-RU"/>
        </w:rPr>
        <w:t>ехническое описание типа ремня с характеристиками лямок и используемых жестких элементов, а также чертежи элементов ремня; на чертежах указывается место, предназначенное для номера официального утверждения и дополнительн</w:t>
      </w:r>
      <w:r>
        <w:rPr>
          <w:lang w:val="ru-RU"/>
        </w:rPr>
        <w:t>ого(</w:t>
      </w:r>
      <w:r w:rsidRPr="00834C16">
        <w:rPr>
          <w:lang w:val="ru-RU"/>
        </w:rPr>
        <w:t>ых</w:t>
      </w:r>
      <w:r>
        <w:rPr>
          <w:lang w:val="ru-RU"/>
        </w:rPr>
        <w:t>)</w:t>
      </w:r>
      <w:r w:rsidRPr="00834C16">
        <w:rPr>
          <w:lang w:val="ru-RU"/>
        </w:rPr>
        <w:t xml:space="preserve"> обозначени</w:t>
      </w:r>
      <w:r>
        <w:rPr>
          <w:lang w:val="ru-RU"/>
        </w:rPr>
        <w:t>я(и</w:t>
      </w:r>
      <w:r w:rsidRPr="00834C16">
        <w:rPr>
          <w:lang w:val="ru-RU"/>
        </w:rPr>
        <w:t>й</w:t>
      </w:r>
      <w:r>
        <w:rPr>
          <w:lang w:val="ru-RU"/>
        </w:rPr>
        <w:t>)</w:t>
      </w:r>
      <w:r w:rsidRPr="00834C16">
        <w:rPr>
          <w:lang w:val="ru-RU"/>
        </w:rPr>
        <w:t xml:space="preserve"> по отношению к кругу знака официального утверждения. В описании должны быть указаны цвет образца, представленного на официальное утверждение, а также тип(ы) транспортно</w:t>
      </w:r>
      <w:r>
        <w:rPr>
          <w:lang w:val="ru-RU"/>
        </w:rPr>
        <w:t>го средства, для которого(</w:t>
      </w:r>
      <w:r w:rsidRPr="00834C16">
        <w:rPr>
          <w:lang w:val="ru-RU"/>
        </w:rPr>
        <w:t>ых) предназначен данный ремень безопасности. В</w:t>
      </w:r>
      <w:r>
        <w:rPr>
          <w:lang w:val="en-US"/>
        </w:rPr>
        <w:t> </w:t>
      </w:r>
      <w:r w:rsidRPr="00834C16">
        <w:rPr>
          <w:lang w:val="ru-RU"/>
        </w:rPr>
        <w:t>случае втягивающих устройств должны быть представлены инструкции по установке датчика, а в случае устройств или систем предварительного натяжения – подробное техническое описание конструкции и функций, включая датчик (в случае его наличия) с описанием способа приведения в действие и любого необходимого способа предотвращения случайного срабатывания. В</w:t>
      </w:r>
      <w:r>
        <w:rPr>
          <w:lang w:val="ru-RU"/>
        </w:rPr>
        <w:t> </w:t>
      </w:r>
      <w:r w:rsidRPr="00834C16">
        <w:rPr>
          <w:lang w:val="ru-RU"/>
        </w:rPr>
        <w:t xml:space="preserve">случае удерживающей системы описание должно включать: достаточно подробные чертежи конструкции транспортного средства и конструкции сиденья, системы регулировки и деталей крепления в </w:t>
      </w:r>
      <w:r w:rsidRPr="00834C16">
        <w:rPr>
          <w:lang w:val="ru-RU"/>
        </w:rPr>
        <w:lastRenderedPageBreak/>
        <w:t>соответствующем масштабе с указанием точек крепления сиденья и точек крепления ремня, а также усиленных элементов; характеристики использованных материалов, влияющих на прочность креплений сиденья и ремня, а также техническое описание элементов крепления сидений и ремней на транспортном средстве. Если ремень предназначен для крепления непосредственно к конструкции транспортного средства с помощью устройства регулировки по высоте верхнего обхвата, то в техническом описании следует уточнить, является ли данное устройство частью ремня</w:t>
      </w:r>
      <w:r w:rsidRPr="00643522">
        <w:rPr>
          <w:lang w:val="ru-RU"/>
        </w:rPr>
        <w:t>;</w:t>
      </w:r>
    </w:p>
    <w:p w:rsidR="00EE269B" w:rsidRDefault="00EE269B" w:rsidP="00EE269B">
      <w:pPr>
        <w:pStyle w:val="para"/>
        <w:rPr>
          <w:lang w:val="ru-RU"/>
        </w:rPr>
      </w:pPr>
      <w:r w:rsidRPr="00643522">
        <w:rPr>
          <w:lang w:val="ru-RU"/>
        </w:rPr>
        <w:t>3.2.2.2</w:t>
      </w:r>
      <w:r>
        <w:rPr>
          <w:lang w:val="ru-RU"/>
        </w:rPr>
        <w:tab/>
        <w:t>ш</w:t>
      </w:r>
      <w:r w:rsidRPr="00643522">
        <w:rPr>
          <w:lang w:val="ru-RU"/>
        </w:rPr>
        <w:t>есть образцов типа ремня, один из которых используется в качестве исходного</w:t>
      </w:r>
      <w:r>
        <w:rPr>
          <w:lang w:val="ru-RU"/>
        </w:rPr>
        <w:t>;</w:t>
      </w:r>
      <w:r w:rsidRPr="00643522">
        <w:rPr>
          <w:lang w:val="ru-RU"/>
        </w:rPr>
        <w:t xml:space="preserve"> </w:t>
      </w:r>
    </w:p>
    <w:p w:rsidR="00EE269B" w:rsidRPr="00643522" w:rsidRDefault="00EE269B" w:rsidP="00EE269B">
      <w:pPr>
        <w:pStyle w:val="para"/>
        <w:rPr>
          <w:lang w:val="ru-RU"/>
        </w:rPr>
      </w:pPr>
      <w:r w:rsidRPr="00643522">
        <w:rPr>
          <w:lang w:val="ru-RU"/>
        </w:rPr>
        <w:t>3.2.2.3</w:t>
      </w:r>
      <w:r w:rsidRPr="00643522">
        <w:rPr>
          <w:lang w:val="ru-RU"/>
        </w:rPr>
        <w:tab/>
      </w:r>
      <w:r>
        <w:rPr>
          <w:lang w:val="ru-RU"/>
        </w:rPr>
        <w:t>д</w:t>
      </w:r>
      <w:r w:rsidRPr="00643522">
        <w:rPr>
          <w:lang w:val="ru-RU"/>
        </w:rPr>
        <w:t>есять метров каждого типа лямки, использованного для данного типа ремня</w:t>
      </w:r>
      <w:r>
        <w:rPr>
          <w:lang w:val="ru-RU"/>
        </w:rPr>
        <w:t>.</w:t>
      </w:r>
    </w:p>
    <w:p w:rsidR="00EE269B" w:rsidRDefault="00EE269B" w:rsidP="00EE269B">
      <w:pPr>
        <w:pStyle w:val="para"/>
        <w:rPr>
          <w:lang w:val="ru-RU"/>
        </w:rPr>
      </w:pPr>
      <w:r w:rsidRPr="00643522">
        <w:rPr>
          <w:lang w:val="ru-RU"/>
        </w:rPr>
        <w:t>3.2.2.4</w:t>
      </w:r>
      <w:r w:rsidRPr="00643522">
        <w:rPr>
          <w:lang w:val="ru-RU"/>
        </w:rPr>
        <w:tab/>
        <w:t xml:space="preserve">Техническая служба, уполномоченная проводить испытания для официального утверждения, может потребовать представления дополнительных образцов </w:t>
      </w:r>
    </w:p>
    <w:p w:rsidR="00EE269B" w:rsidRDefault="00EE269B" w:rsidP="00EE269B">
      <w:pPr>
        <w:pStyle w:val="SingleTxtGR"/>
        <w:tabs>
          <w:tab w:val="clear" w:pos="1701"/>
        </w:tabs>
        <w:ind w:left="2268" w:hanging="1134"/>
      </w:pPr>
      <w:r w:rsidRPr="005D5338">
        <w:t>3.2.3</w:t>
      </w:r>
      <w:r w:rsidRPr="005D5338">
        <w:tab/>
        <w:t xml:space="preserve">В случае удерживающей системы технической службе, уполномоченной проводить испытания </w:t>
      </w:r>
      <w:r>
        <w:t>на</w:t>
      </w:r>
      <w:r w:rsidRPr="005D5338">
        <w:t xml:space="preserve"> официально</w:t>
      </w:r>
      <w:r>
        <w:t>е</w:t>
      </w:r>
      <w:r w:rsidRPr="005D5338">
        <w:t xml:space="preserve"> утверждени</w:t>
      </w:r>
      <w:r>
        <w:t>е</w:t>
      </w:r>
      <w:r w:rsidRPr="005D5338">
        <w:t>, должны быть представлены для испытания два образца удерживающей системы, которые могут включать два образца ремней из числа требуемых согласно пунктам</w:t>
      </w:r>
      <w:r>
        <w:t xml:space="preserve"> </w:t>
      </w:r>
      <w:r w:rsidRPr="005D5338">
        <w:t>3.2.2.2 и 3.2.2.3</w:t>
      </w:r>
      <w:r>
        <w:t xml:space="preserve"> выше,</w:t>
      </w:r>
      <w:r w:rsidRPr="005D5338">
        <w:t xml:space="preserve"> и, по выбору изготовителя, либо транспортное средство, представляющее тип транспортного средства, подлежащего официальному утверждению, либо часть или части транспортного средства, которые упомянутая техническая служба сочтет необходимыми для проведения испытания.</w:t>
      </w:r>
    </w:p>
    <w:p w:rsidR="00EE269B" w:rsidRPr="00335992" w:rsidRDefault="00EE269B" w:rsidP="00EE269B">
      <w:pPr>
        <w:pStyle w:val="HChG"/>
        <w:ind w:left="2268"/>
        <w:rPr>
          <w:lang w:val="ru-RU"/>
        </w:rPr>
      </w:pPr>
      <w:r w:rsidRPr="00335992">
        <w:rPr>
          <w:lang w:val="ru-RU"/>
        </w:rPr>
        <w:t>4.</w:t>
      </w:r>
      <w:r w:rsidRPr="00335992">
        <w:rPr>
          <w:lang w:val="ru-RU"/>
        </w:rPr>
        <w:tab/>
      </w:r>
      <w:r w:rsidRPr="00335992">
        <w:rPr>
          <w:lang w:val="ru-RU"/>
        </w:rPr>
        <w:tab/>
        <w:t>Маркировка</w:t>
      </w:r>
    </w:p>
    <w:p w:rsidR="00EE269B" w:rsidRPr="00643522" w:rsidRDefault="00EE269B" w:rsidP="00EE269B">
      <w:pPr>
        <w:pStyle w:val="para"/>
        <w:rPr>
          <w:lang w:val="ru-RU"/>
        </w:rPr>
      </w:pPr>
      <w:r w:rsidRPr="00335992">
        <w:rPr>
          <w:lang w:val="ru-RU"/>
        </w:rPr>
        <w:tab/>
      </w:r>
      <w:r w:rsidRPr="00643522">
        <w:rPr>
          <w:lang w:val="ru-RU"/>
        </w:rPr>
        <w:t xml:space="preserve">На образцах типа ремня или </w:t>
      </w:r>
      <w:r>
        <w:rPr>
          <w:lang w:val="ru-RU"/>
        </w:rPr>
        <w:t xml:space="preserve">типа </w:t>
      </w:r>
      <w:r w:rsidRPr="00643522">
        <w:rPr>
          <w:lang w:val="ru-RU"/>
        </w:rPr>
        <w:t xml:space="preserve">удерживающей системы, представленных на официальное утверждение в соответствии с предписаниями пунктов 3.2.2.2, 3.2.2.3 и 3.2.2.4 выше, должна быть нанесена следующая четкая и нестираемая маркировка: полное или сокращенное название изготовителя либо </w:t>
      </w:r>
      <w:r>
        <w:rPr>
          <w:lang w:val="ru-RU"/>
        </w:rPr>
        <w:t>торговое наименование</w:t>
      </w:r>
      <w:r w:rsidRPr="00643522">
        <w:rPr>
          <w:lang w:val="ru-RU"/>
        </w:rPr>
        <w:t xml:space="preserve"> или то</w:t>
      </w:r>
      <w:r>
        <w:rPr>
          <w:lang w:val="ru-RU"/>
        </w:rPr>
        <w:t>варный знак.</w:t>
      </w:r>
    </w:p>
    <w:p w:rsidR="00EE269B" w:rsidRPr="00C4117D" w:rsidRDefault="00EE269B" w:rsidP="00EE269B">
      <w:pPr>
        <w:pStyle w:val="HChG"/>
        <w:ind w:left="2268"/>
        <w:rPr>
          <w:lang w:val="ru-RU"/>
        </w:rPr>
      </w:pPr>
      <w:r w:rsidRPr="00C4117D">
        <w:rPr>
          <w:lang w:val="ru-RU"/>
        </w:rPr>
        <w:t>5.</w:t>
      </w:r>
      <w:r w:rsidRPr="00C4117D">
        <w:rPr>
          <w:lang w:val="ru-RU"/>
        </w:rPr>
        <w:tab/>
        <w:t>Официальное утверждение</w:t>
      </w:r>
    </w:p>
    <w:p w:rsidR="00EE269B" w:rsidRDefault="00EE269B" w:rsidP="00EE269B">
      <w:pPr>
        <w:pStyle w:val="SingleTxtGR"/>
        <w:tabs>
          <w:tab w:val="clear" w:pos="1701"/>
        </w:tabs>
        <w:ind w:left="2268" w:hanging="1134"/>
      </w:pPr>
      <w:r w:rsidRPr="005D5338">
        <w:t>5.1</w:t>
      </w:r>
      <w:r w:rsidRPr="005D5338">
        <w:tab/>
        <w:t>Свидетельство, соответствующе</w:t>
      </w:r>
      <w:r>
        <w:t>е образцу, указанному в пунктах</w:t>
      </w:r>
      <w:r>
        <w:rPr>
          <w:lang w:val="en-US"/>
        </w:rPr>
        <w:t> </w:t>
      </w:r>
      <w:r w:rsidRPr="005D5338">
        <w:t>5.1.1 или 5.1.2</w:t>
      </w:r>
      <w:r>
        <w:t xml:space="preserve"> ниже</w:t>
      </w:r>
      <w:r w:rsidRPr="005D5338">
        <w:t>, прилагается к свидетельству об официальном утверждении типа:</w:t>
      </w:r>
    </w:p>
    <w:p w:rsidR="00EE269B" w:rsidRDefault="00EE269B" w:rsidP="00EE269B">
      <w:pPr>
        <w:pStyle w:val="SingleTxtGR"/>
        <w:tabs>
          <w:tab w:val="clear" w:pos="1701"/>
        </w:tabs>
      </w:pPr>
      <w:r w:rsidRPr="005D5338">
        <w:t>5.1.1</w:t>
      </w:r>
      <w:r w:rsidRPr="005D5338">
        <w:tab/>
        <w:t>приложение 1A в случае заявок, указанных в пункте 3.1;</w:t>
      </w:r>
    </w:p>
    <w:p w:rsidR="00EE269B" w:rsidRPr="00C4117D" w:rsidRDefault="00EE269B" w:rsidP="00EE269B">
      <w:pPr>
        <w:pStyle w:val="para"/>
        <w:rPr>
          <w:lang w:val="ru-RU"/>
        </w:rPr>
      </w:pPr>
      <w:r w:rsidRPr="00C4117D">
        <w:rPr>
          <w:lang w:val="ru-RU"/>
        </w:rPr>
        <w:t>5.1.2</w:t>
      </w:r>
      <w:r w:rsidRPr="00C4117D">
        <w:rPr>
          <w:lang w:val="ru-RU"/>
        </w:rPr>
        <w:tab/>
        <w:t>приложение 1</w:t>
      </w:r>
      <w:r w:rsidRPr="005D5338">
        <w:t>B</w:t>
      </w:r>
      <w:r w:rsidRPr="00C4117D">
        <w:rPr>
          <w:lang w:val="ru-RU"/>
        </w:rPr>
        <w:t xml:space="preserve"> в случае заявок, указанных в пункте 3.2.</w:t>
      </w:r>
    </w:p>
    <w:p w:rsidR="00EE269B" w:rsidRDefault="00EE269B" w:rsidP="00EE269B">
      <w:pPr>
        <w:pStyle w:val="SingleTxtGR"/>
        <w:tabs>
          <w:tab w:val="clear" w:pos="1701"/>
        </w:tabs>
      </w:pPr>
      <w:r w:rsidRPr="005D5338">
        <w:t>5.2</w:t>
      </w:r>
      <w:r w:rsidRPr="005D5338">
        <w:tab/>
      </w:r>
      <w:r w:rsidRPr="001F2002">
        <w:t>Тип транспортного средства</w:t>
      </w:r>
    </w:p>
    <w:p w:rsidR="00EE269B" w:rsidRDefault="00EE269B" w:rsidP="00EE269B">
      <w:pPr>
        <w:pStyle w:val="para"/>
        <w:keepNext/>
        <w:keepLines/>
        <w:rPr>
          <w:lang w:val="ru-RU"/>
        </w:rPr>
      </w:pPr>
      <w:r w:rsidRPr="00C4117D">
        <w:rPr>
          <w:lang w:val="ru-RU"/>
        </w:rPr>
        <w:t>5.2.1</w:t>
      </w:r>
      <w:r w:rsidRPr="00C4117D">
        <w:rPr>
          <w:lang w:val="ru-RU"/>
        </w:rPr>
        <w:tab/>
        <w:t xml:space="preserve">Если транспортное средство, представленное на официальное утверждение в соответствии с настоящими Правилами, соответствует предписаниям пункта 8 ниже и приложений 15 и 16 к настоящим Правилам, то данный тип транспортного средства считается </w:t>
      </w:r>
      <w:r>
        <w:rPr>
          <w:lang w:val="ru-RU"/>
        </w:rPr>
        <w:t xml:space="preserve">официально </w:t>
      </w:r>
      <w:r w:rsidRPr="00C4117D">
        <w:rPr>
          <w:lang w:val="ru-RU"/>
        </w:rPr>
        <w:t>утвержденным</w:t>
      </w:r>
      <w:r>
        <w:rPr>
          <w:lang w:val="ru-RU"/>
        </w:rPr>
        <w:t>.</w:t>
      </w:r>
      <w:r w:rsidRPr="00C4117D">
        <w:rPr>
          <w:lang w:val="ru-RU"/>
        </w:rPr>
        <w:t xml:space="preserve"> </w:t>
      </w:r>
    </w:p>
    <w:p w:rsidR="00EE269B" w:rsidRDefault="00EE269B" w:rsidP="00EE269B">
      <w:pPr>
        <w:pStyle w:val="SingleTxtGR"/>
        <w:tabs>
          <w:tab w:val="clear" w:pos="1701"/>
        </w:tabs>
        <w:ind w:left="2268" w:hanging="1134"/>
      </w:pPr>
      <w:r w:rsidRPr="00C4117D">
        <w:t>5.2.2</w:t>
      </w:r>
      <w:r w:rsidRPr="00C4117D">
        <w:tab/>
        <w:t>Каждому официально утвержденному типу присваивается номер официального утверждения, первые две цифры которого (в настоящее время 07, что соответствует поправкам серии 07) указывают серию поправок</w:t>
      </w:r>
      <w:r w:rsidRPr="005D5338">
        <w:t xml:space="preserve">, включающих последние наиболее значительные технические изменения, внесенные в </w:t>
      </w:r>
      <w:r>
        <w:t xml:space="preserve">настоящие </w:t>
      </w:r>
      <w:r w:rsidRPr="005D5338">
        <w:t xml:space="preserve">Правила к моменту </w:t>
      </w:r>
      <w:r>
        <w:t xml:space="preserve">предоставления </w:t>
      </w:r>
      <w:r w:rsidRPr="005D5338">
        <w:lastRenderedPageBreak/>
        <w:t>официального утверждения.</w:t>
      </w:r>
      <w:r>
        <w:t xml:space="preserve"> </w:t>
      </w:r>
      <w:r w:rsidRPr="005D5338">
        <w:t>Одна и та же Договаривающая сторона не может присвоить этот номер другому типу транспортного средства, определение которого приведено в пункте 2.16 выше.</w:t>
      </w:r>
      <w:r w:rsidRPr="00C4117D">
        <w:t xml:space="preserve"> </w:t>
      </w:r>
    </w:p>
    <w:p w:rsidR="00EE269B" w:rsidRDefault="00EE269B" w:rsidP="00EE269B">
      <w:pPr>
        <w:pStyle w:val="SingleTxtGR"/>
        <w:tabs>
          <w:tab w:val="clear" w:pos="1701"/>
        </w:tabs>
        <w:ind w:left="2268" w:hanging="1134"/>
      </w:pPr>
      <w:r w:rsidRPr="005D5338">
        <w:t>5.2.3</w:t>
      </w:r>
      <w:r w:rsidRPr="005D5338">
        <w:tab/>
        <w:t>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окончательном прекращении производства типа транспортного средства на основании настоящих Правил посредством карточки, соответствующей образцу, приведенному в приложении 1A к настоящим Правилам.</w:t>
      </w:r>
    </w:p>
    <w:p w:rsidR="00EE269B" w:rsidRPr="00C4117D" w:rsidRDefault="00EE269B" w:rsidP="00EE269B">
      <w:pPr>
        <w:pStyle w:val="para"/>
        <w:rPr>
          <w:lang w:val="ru-RU"/>
        </w:rPr>
      </w:pPr>
      <w:r w:rsidRPr="00C4117D">
        <w:rPr>
          <w:lang w:val="ru-RU"/>
        </w:rPr>
        <w:t>5.2.4</w:t>
      </w:r>
      <w:r w:rsidRPr="00C4117D">
        <w:rPr>
          <w:lang w:val="ru-RU"/>
        </w:rPr>
        <w:tab/>
        <w:t xml:space="preserve">На каждом транспортном средстве, соответствующем типу транспортного средства, официально утвержденному на основании настоящих Правил, проставляется на видном и легкодоступном месте, указанном в регистрационной карточке специального утверждения, знак, состоящий из: </w:t>
      </w:r>
    </w:p>
    <w:p w:rsidR="00EE269B" w:rsidRPr="00C4117D" w:rsidRDefault="00EE269B" w:rsidP="00EE269B">
      <w:pPr>
        <w:pStyle w:val="para"/>
        <w:rPr>
          <w:lang w:val="ru-RU"/>
        </w:rPr>
      </w:pPr>
      <w:r w:rsidRPr="00C4117D">
        <w:rPr>
          <w:lang w:val="ru-RU"/>
        </w:rPr>
        <w:t>5.2.4.1</w:t>
      </w:r>
      <w:r w:rsidRPr="00C4117D">
        <w:rPr>
          <w:lang w:val="ru-RU"/>
        </w:rPr>
        <w:tab/>
        <w:t xml:space="preserve">круга с проставленной в нем буквой </w:t>
      </w:r>
      <w:r>
        <w:rPr>
          <w:lang w:val="ru-RU"/>
        </w:rPr>
        <w:t>«</w:t>
      </w:r>
      <w:r w:rsidRPr="00C4117D">
        <w:rPr>
          <w:lang w:val="ru-RU"/>
        </w:rPr>
        <w:t>Е</w:t>
      </w:r>
      <w:r>
        <w:rPr>
          <w:lang w:val="ru-RU"/>
        </w:rPr>
        <w:t>»</w:t>
      </w:r>
      <w:r w:rsidRPr="00C4117D">
        <w:rPr>
          <w:lang w:val="ru-RU"/>
        </w:rPr>
        <w:t>, за которой следует отличительный номер страны, предоставившей официальное утверждение</w:t>
      </w:r>
      <w:r w:rsidRPr="008D3743">
        <w:rPr>
          <w:rStyle w:val="FootnoteReference"/>
        </w:rPr>
        <w:footnoteReference w:id="4"/>
      </w:r>
      <w:r>
        <w:rPr>
          <w:lang w:val="ru-RU"/>
        </w:rPr>
        <w:t>;</w:t>
      </w:r>
    </w:p>
    <w:p w:rsidR="00EE269B" w:rsidRDefault="00EE269B" w:rsidP="00EE269B">
      <w:pPr>
        <w:pStyle w:val="para"/>
        <w:rPr>
          <w:lang w:val="ru-RU"/>
        </w:rPr>
      </w:pPr>
      <w:r w:rsidRPr="00335992">
        <w:rPr>
          <w:lang w:val="ru-RU"/>
        </w:rPr>
        <w:t>5.2.4.2</w:t>
      </w:r>
      <w:r w:rsidRPr="00335992">
        <w:rPr>
          <w:lang w:val="ru-RU"/>
        </w:rPr>
        <w:tab/>
        <w:t xml:space="preserve">номера настоящих Правил, за которым следуют буква </w:t>
      </w:r>
      <w:r w:rsidRPr="005D5338">
        <w:t>R</w:t>
      </w:r>
      <w:r w:rsidRPr="00335992">
        <w:rPr>
          <w:lang w:val="ru-RU"/>
        </w:rPr>
        <w:t xml:space="preserve">, тире и номер официального утверждения, расположенные справа от круга, упомянутого в пункте 5.2.4.1 выше </w:t>
      </w:r>
    </w:p>
    <w:p w:rsidR="00EE269B" w:rsidRDefault="00EE269B" w:rsidP="00EE269B">
      <w:pPr>
        <w:pStyle w:val="SingleTxtGR"/>
        <w:keepLines/>
        <w:tabs>
          <w:tab w:val="clear" w:pos="1701"/>
        </w:tabs>
        <w:ind w:left="2268" w:hanging="1134"/>
      </w:pPr>
      <w:r w:rsidRPr="005D5338">
        <w:t>5.2.5</w:t>
      </w:r>
      <w:r w:rsidRPr="005D5338">
        <w:tab/>
        <w:t>Если транспортное средство соответствует типу транспортного средства, официально утвержденному на основании других прил</w:t>
      </w:r>
      <w:r>
        <w:t>агаемых</w:t>
      </w:r>
      <w:r w:rsidRPr="005D5338">
        <w:t xml:space="preserve"> к Соглашению Правил в той же стране, которая предоставила официальное утверждение на основании настоящих Правил, то обозначение, предписанное в пункте</w:t>
      </w:r>
      <w:r>
        <w:t xml:space="preserve"> </w:t>
      </w:r>
      <w:r w:rsidRPr="005D5338">
        <w:t>5.2.4.1, повторять не следует; в этом случае дополнительные номера и обозначения всех Правил, согласно которым предоставлено официальное утверждение в стране, предоставившей официальное утверждение на основании настоящих Правил, должны быть расположены в виде вертикальных столбиков справа от обозначения, предусмотренного в пункте</w:t>
      </w:r>
      <w:r>
        <w:rPr>
          <w:lang w:val="en-US"/>
        </w:rPr>
        <w:t> </w:t>
      </w:r>
      <w:r w:rsidRPr="005D5338">
        <w:t>5.2.4.1</w:t>
      </w:r>
      <w:r>
        <w:t xml:space="preserve"> выше</w:t>
      </w:r>
      <w:r w:rsidRPr="005D5338">
        <w:t>.</w:t>
      </w:r>
    </w:p>
    <w:p w:rsidR="00EE269B" w:rsidRPr="00D507E7" w:rsidRDefault="00EE269B" w:rsidP="00EE269B">
      <w:pPr>
        <w:pStyle w:val="SingleTxtGR"/>
        <w:tabs>
          <w:tab w:val="clear" w:pos="1701"/>
        </w:tabs>
        <w:ind w:left="2268" w:hanging="1134"/>
      </w:pPr>
      <w:r w:rsidRPr="005D5338">
        <w:t>5.2.6</w:t>
      </w:r>
      <w:r w:rsidRPr="005D5338">
        <w:tab/>
        <w:t>Знак официального утверждения должен быть четким и нестираемым.</w:t>
      </w:r>
    </w:p>
    <w:p w:rsidR="00EE269B" w:rsidRPr="002A1FBB" w:rsidRDefault="00EE269B" w:rsidP="00EE269B">
      <w:pPr>
        <w:pStyle w:val="SingleTxtGR"/>
        <w:tabs>
          <w:tab w:val="clear" w:pos="1701"/>
        </w:tabs>
        <w:ind w:left="2268" w:hanging="1134"/>
      </w:pPr>
      <w:r w:rsidRPr="00F67D47">
        <w:t>5.2.7</w:t>
      </w:r>
      <w:r w:rsidRPr="00F67D47">
        <w:tab/>
        <w:t>Знак официального утверждения помещается рядом с прикрепляемой изготовителем табличкой, на которой приведены характеристики транспортного средства, или наносится на эту табличку.</w:t>
      </w:r>
    </w:p>
    <w:p w:rsidR="00EE269B" w:rsidRPr="00A81DE5" w:rsidRDefault="00EE269B" w:rsidP="00EE269B">
      <w:pPr>
        <w:pStyle w:val="SingleTxtGR"/>
        <w:tabs>
          <w:tab w:val="clear" w:pos="1701"/>
        </w:tabs>
        <w:ind w:left="2268" w:hanging="1134"/>
      </w:pPr>
      <w:r>
        <w:t>5.3</w:t>
      </w:r>
      <w:r>
        <w:tab/>
      </w:r>
      <w:r w:rsidRPr="00A81DE5">
        <w:t>Тип ремней безопасности</w:t>
      </w:r>
    </w:p>
    <w:p w:rsidR="00EE269B" w:rsidRPr="00335992" w:rsidRDefault="00EE269B" w:rsidP="00EE269B">
      <w:pPr>
        <w:pStyle w:val="para"/>
        <w:rPr>
          <w:lang w:val="ru-RU"/>
        </w:rPr>
      </w:pPr>
      <w:r w:rsidRPr="00335992">
        <w:rPr>
          <w:lang w:val="ru-RU"/>
        </w:rPr>
        <w:t>5.3.1</w:t>
      </w:r>
      <w:r w:rsidRPr="00335992">
        <w:rPr>
          <w:lang w:val="ru-RU"/>
        </w:rPr>
        <w:tab/>
        <w:t>Если образцы типа ремня безопасности, представленные на официальное утверждение в соответствии с положениями пункта 3.2 выше, соответствуют предписаниям пунктов 4, 5.3 и 6 настоящих Правил, то данный тип ремня безопасности считается официально утвержденным</w:t>
      </w:r>
      <w:r>
        <w:rPr>
          <w:lang w:val="ru-RU"/>
        </w:rPr>
        <w:t>.</w:t>
      </w:r>
    </w:p>
    <w:p w:rsidR="00EE269B" w:rsidRPr="00335992" w:rsidRDefault="00EE269B" w:rsidP="00EE269B">
      <w:pPr>
        <w:pStyle w:val="para"/>
        <w:rPr>
          <w:lang w:val="ru-RU"/>
        </w:rPr>
      </w:pPr>
      <w:r w:rsidRPr="00335992">
        <w:rPr>
          <w:lang w:val="ru-RU"/>
        </w:rPr>
        <w:t>5.3.2</w:t>
      </w:r>
      <w:r w:rsidRPr="00335992">
        <w:rPr>
          <w:lang w:val="ru-RU"/>
        </w:rPr>
        <w:tab/>
        <w:t>Каждому официально утвержденному типу присваивается номер официального утверждения, первые две цифры которого (в настоящее время 0</w:t>
      </w:r>
      <w:r>
        <w:rPr>
          <w:lang w:val="ru-RU"/>
        </w:rPr>
        <w:t>7</w:t>
      </w:r>
      <w:r w:rsidRPr="00335992">
        <w:rPr>
          <w:lang w:val="ru-RU"/>
        </w:rPr>
        <w:t>, что соответствует поправкам серии 0</w:t>
      </w:r>
      <w:r>
        <w:rPr>
          <w:lang w:val="ru-RU"/>
        </w:rPr>
        <w:t>7</w:t>
      </w:r>
      <w:r w:rsidRPr="00335992">
        <w:rPr>
          <w:lang w:val="ru-RU"/>
        </w:rPr>
        <w:t>) указывают серию поправок, включающих последние наиболее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привязного ремня или удерживающей системы</w:t>
      </w:r>
      <w:r>
        <w:rPr>
          <w:lang w:val="ru-RU"/>
        </w:rPr>
        <w:t>.</w:t>
      </w:r>
      <w:r w:rsidRPr="00335992">
        <w:rPr>
          <w:lang w:val="ru-RU"/>
        </w:rPr>
        <w:t xml:space="preserve"> </w:t>
      </w:r>
    </w:p>
    <w:p w:rsidR="00EE269B" w:rsidRDefault="00EE269B" w:rsidP="00EE269B">
      <w:pPr>
        <w:pStyle w:val="para"/>
        <w:rPr>
          <w:lang w:val="ru-RU"/>
        </w:rPr>
      </w:pPr>
      <w:r w:rsidRPr="00335992">
        <w:rPr>
          <w:lang w:val="ru-RU"/>
        </w:rPr>
        <w:lastRenderedPageBreak/>
        <w:t>5.3.3</w:t>
      </w:r>
      <w:r w:rsidRPr="00335992">
        <w:rPr>
          <w:lang w:val="ru-RU"/>
        </w:rPr>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или об отказе в официальном утверждении данного типа ремня или удерживающей системы на основании настоящих Правил посредством карточки, соответствующей образцу, приведенному в приложении 1В к настоящим Правилам</w:t>
      </w:r>
      <w:r w:rsidR="00953B48">
        <w:rPr>
          <w:lang w:val="ru-RU"/>
        </w:rPr>
        <w:t>.</w:t>
      </w:r>
      <w:r w:rsidRPr="00335992">
        <w:rPr>
          <w:lang w:val="ru-RU"/>
        </w:rPr>
        <w:t xml:space="preserve"> </w:t>
      </w:r>
    </w:p>
    <w:p w:rsidR="00EE269B" w:rsidRPr="00335992" w:rsidRDefault="00EE269B" w:rsidP="00EE269B">
      <w:pPr>
        <w:pStyle w:val="para"/>
        <w:rPr>
          <w:lang w:val="ru-RU"/>
        </w:rPr>
      </w:pPr>
      <w:r w:rsidRPr="00335992">
        <w:rPr>
          <w:lang w:val="ru-RU"/>
        </w:rPr>
        <w:t>5.3.4</w:t>
      </w:r>
      <w:r w:rsidRPr="00335992">
        <w:rPr>
          <w:lang w:val="ru-RU"/>
        </w:rPr>
        <w:tab/>
        <w:t>На каждом ремне, соответствующем типу, официально утвержденному на основании настоящих Правил, помимо надписей, предписанных в пункте 4 выше, должны в соответствующем месте помещаться следующие обозначения:</w:t>
      </w:r>
    </w:p>
    <w:p w:rsidR="00EE269B" w:rsidRDefault="00EE269B" w:rsidP="00EE269B">
      <w:pPr>
        <w:pStyle w:val="SingleTxtGR"/>
        <w:tabs>
          <w:tab w:val="clear" w:pos="1701"/>
          <w:tab w:val="clear" w:pos="2835"/>
          <w:tab w:val="clear" w:pos="3402"/>
          <w:tab w:val="clear" w:pos="3969"/>
        </w:tabs>
        <w:ind w:left="2268" w:hanging="1134"/>
      </w:pPr>
      <w:r w:rsidRPr="002B357C">
        <w:t>5.3.4</w:t>
      </w:r>
      <w:r>
        <w:t>.1</w:t>
      </w:r>
      <w:r w:rsidRPr="002B357C">
        <w:tab/>
        <w:t>международный знак официального утверждения, состоящий</w:t>
      </w:r>
      <w:r>
        <w:t xml:space="preserve"> из</w:t>
      </w:r>
      <w:r w:rsidRPr="002B357C">
        <w:t>:</w:t>
      </w:r>
    </w:p>
    <w:p w:rsidR="00EE269B" w:rsidRPr="00335992" w:rsidRDefault="00EE269B" w:rsidP="00EE269B">
      <w:pPr>
        <w:pStyle w:val="para"/>
        <w:rPr>
          <w:lang w:val="ru-RU"/>
        </w:rPr>
      </w:pPr>
      <w:r w:rsidRPr="00335992">
        <w:rPr>
          <w:lang w:val="ru-RU"/>
        </w:rPr>
        <w:t>5.3.4.1.1</w:t>
      </w:r>
      <w:r w:rsidRPr="00335992">
        <w:rPr>
          <w:lang w:val="ru-RU"/>
        </w:rPr>
        <w:tab/>
        <w:t xml:space="preserve">круга с проставленной в нем буквой </w:t>
      </w:r>
      <w:r>
        <w:rPr>
          <w:lang w:val="ru-RU"/>
        </w:rPr>
        <w:t>«</w:t>
      </w:r>
      <w:r w:rsidRPr="00335992">
        <w:rPr>
          <w:lang w:val="ru-RU"/>
        </w:rPr>
        <w:t>Е</w:t>
      </w:r>
      <w:r>
        <w:rPr>
          <w:lang w:val="ru-RU"/>
        </w:rPr>
        <w:t>»</w:t>
      </w:r>
      <w:r w:rsidRPr="00335992">
        <w:rPr>
          <w:lang w:val="ru-RU"/>
        </w:rPr>
        <w:t>, за которой следует отличительный номер страны, предоставившей официальное утверждение</w:t>
      </w:r>
      <w:r w:rsidRPr="008D3743">
        <w:rPr>
          <w:rStyle w:val="FootnoteReference"/>
        </w:rPr>
        <w:footnoteReference w:id="5"/>
      </w:r>
      <w:r w:rsidR="00581B37">
        <w:rPr>
          <w:lang w:val="ru-RU"/>
        </w:rPr>
        <w:t>;</w:t>
      </w:r>
    </w:p>
    <w:p w:rsidR="00EE269B" w:rsidRDefault="00EE269B" w:rsidP="00EE269B">
      <w:pPr>
        <w:pStyle w:val="SingleTxtGR"/>
        <w:tabs>
          <w:tab w:val="clear" w:pos="1701"/>
          <w:tab w:val="clear" w:pos="2835"/>
          <w:tab w:val="clear" w:pos="3402"/>
          <w:tab w:val="clear" w:pos="3969"/>
        </w:tabs>
        <w:ind w:left="2268" w:hanging="1134"/>
      </w:pPr>
      <w:r>
        <w:t>5.3.4.1.2</w:t>
      </w:r>
      <w:r>
        <w:tab/>
      </w:r>
      <w:r w:rsidRPr="002B357C">
        <w:t>номера официального утверждения;</w:t>
      </w:r>
    </w:p>
    <w:p w:rsidR="00EE269B" w:rsidRPr="00335992" w:rsidRDefault="00EE269B" w:rsidP="00EE269B">
      <w:pPr>
        <w:pStyle w:val="para"/>
        <w:rPr>
          <w:lang w:val="ru-RU"/>
        </w:rPr>
      </w:pPr>
      <w:r w:rsidRPr="00335992">
        <w:rPr>
          <w:lang w:val="ru-RU"/>
        </w:rPr>
        <w:t>5.3.4.2</w:t>
      </w:r>
      <w:r w:rsidRPr="00335992">
        <w:rPr>
          <w:lang w:val="ru-RU"/>
        </w:rPr>
        <w:tab/>
        <w:t>следующее (следующие) дополнительное (дополнительные) обозначение (обозначения):</w:t>
      </w:r>
    </w:p>
    <w:p w:rsidR="00EE269B" w:rsidRDefault="00EE269B" w:rsidP="00EE269B">
      <w:pPr>
        <w:pStyle w:val="SingleTxtGR"/>
        <w:tabs>
          <w:tab w:val="clear" w:pos="1701"/>
          <w:tab w:val="clear" w:pos="2835"/>
          <w:tab w:val="clear" w:pos="3402"/>
          <w:tab w:val="clear" w:pos="3969"/>
        </w:tabs>
        <w:ind w:left="2268" w:hanging="1134"/>
      </w:pPr>
      <w:r>
        <w:t>5.3.4.2.1</w:t>
      </w:r>
      <w:r w:rsidRPr="002B357C">
        <w:tab/>
        <w:t xml:space="preserve">буква </w:t>
      </w:r>
      <w:r>
        <w:t>«</w:t>
      </w:r>
      <w:r w:rsidRPr="002B357C">
        <w:t>А</w:t>
      </w:r>
      <w:r>
        <w:t>»</w:t>
      </w:r>
      <w:r w:rsidRPr="002B357C">
        <w:t xml:space="preserve"> для ремня безопасности с креплением в трех точках, буква </w:t>
      </w:r>
      <w:r>
        <w:t>«</w:t>
      </w:r>
      <w:r w:rsidRPr="002B357C">
        <w:t>В</w:t>
      </w:r>
      <w:r>
        <w:t>»</w:t>
      </w:r>
      <w:r w:rsidRPr="002B357C">
        <w:t xml:space="preserve"> для поясного ремня и буква </w:t>
      </w:r>
      <w:r>
        <w:t>«</w:t>
      </w:r>
      <w:r w:rsidRPr="002B357C">
        <w:t>S</w:t>
      </w:r>
      <w:r>
        <w:t>»</w:t>
      </w:r>
      <w:r w:rsidRPr="002B357C">
        <w:t xml:space="preserve"> для ремней специального типа;</w:t>
      </w:r>
    </w:p>
    <w:p w:rsidR="00EE269B" w:rsidRDefault="00EE269B" w:rsidP="00EE269B">
      <w:pPr>
        <w:pStyle w:val="SingleTxtGR"/>
        <w:tabs>
          <w:tab w:val="clear" w:pos="1701"/>
          <w:tab w:val="clear" w:pos="2835"/>
          <w:tab w:val="clear" w:pos="3402"/>
          <w:tab w:val="clear" w:pos="3969"/>
        </w:tabs>
        <w:ind w:left="2268" w:hanging="1134"/>
      </w:pPr>
      <w:r>
        <w:t>5.3.4.2.2</w:t>
      </w:r>
      <w:r w:rsidRPr="002B357C">
        <w:tab/>
        <w:t>обозначения, упомянутые в пункте 5.3.4.2.1</w:t>
      </w:r>
      <w:r>
        <w:t xml:space="preserve"> выше</w:t>
      </w:r>
      <w:r w:rsidRPr="002B357C">
        <w:t>, дополняются следующими буквами:</w:t>
      </w:r>
    </w:p>
    <w:p w:rsidR="00EE269B" w:rsidRDefault="00EE269B" w:rsidP="00EE269B">
      <w:pPr>
        <w:pStyle w:val="SingleTxtGR"/>
        <w:tabs>
          <w:tab w:val="clear" w:pos="1701"/>
          <w:tab w:val="clear" w:pos="2835"/>
          <w:tab w:val="clear" w:pos="3402"/>
          <w:tab w:val="clear" w:pos="3969"/>
        </w:tabs>
        <w:ind w:left="2268" w:hanging="1134"/>
      </w:pPr>
      <w:r w:rsidRPr="002B357C">
        <w:t>5.3.4.2.2.1</w:t>
      </w:r>
      <w:r w:rsidRPr="002B357C">
        <w:tab/>
        <w:t xml:space="preserve">буквой </w:t>
      </w:r>
      <w:r>
        <w:t>«</w:t>
      </w:r>
      <w:r w:rsidRPr="002B357C">
        <w:t>е</w:t>
      </w:r>
      <w:r>
        <w:t>»</w:t>
      </w:r>
      <w:r w:rsidRPr="002B357C">
        <w:t xml:space="preserve"> для ремня безопасности с устройством для поглощения энергии;</w:t>
      </w:r>
    </w:p>
    <w:p w:rsidR="00EE269B" w:rsidRDefault="00EE269B" w:rsidP="00EE269B">
      <w:pPr>
        <w:pStyle w:val="SingleTxtGR"/>
        <w:tabs>
          <w:tab w:val="clear" w:pos="1701"/>
          <w:tab w:val="clear" w:pos="2835"/>
          <w:tab w:val="clear" w:pos="3402"/>
          <w:tab w:val="clear" w:pos="3969"/>
        </w:tabs>
        <w:ind w:left="2268" w:hanging="1134"/>
      </w:pPr>
      <w:r w:rsidRPr="002B357C">
        <w:t>5.3.4.2.2.2</w:t>
      </w:r>
      <w:r w:rsidRPr="002B357C">
        <w:tab/>
        <w:t xml:space="preserve">буквой </w:t>
      </w:r>
      <w:r>
        <w:t>«</w:t>
      </w:r>
      <w:r w:rsidRPr="002B357C">
        <w:t>r</w:t>
      </w:r>
      <w:r>
        <w:t>»</w:t>
      </w:r>
      <w:r w:rsidRPr="002B357C">
        <w:t xml:space="preserve"> для ремня безопасности с втягивающим устройством, за которой следует обозначение (1, 2, 3, 4 или 4N) использованного втягивающего устройства в соответствии с пунктом 2.14 настоящих Правил, и буква </w:t>
      </w:r>
      <w:r>
        <w:t>«</w:t>
      </w:r>
      <w:r w:rsidRPr="002B357C">
        <w:t>m</w:t>
      </w:r>
      <w:r>
        <w:t>»</w:t>
      </w:r>
      <w:r w:rsidRPr="002B357C">
        <w:t>, если втягивающее устройство является аварийно блокирующимся втягивающим устройством с множественной чувствительностью;</w:t>
      </w:r>
    </w:p>
    <w:p w:rsidR="00EE269B" w:rsidRDefault="00EE269B" w:rsidP="00EE269B">
      <w:pPr>
        <w:pStyle w:val="SingleTxtGR"/>
        <w:tabs>
          <w:tab w:val="clear" w:pos="1701"/>
          <w:tab w:val="clear" w:pos="2835"/>
          <w:tab w:val="clear" w:pos="3402"/>
          <w:tab w:val="clear" w:pos="3969"/>
        </w:tabs>
        <w:ind w:left="2268" w:hanging="1134"/>
      </w:pPr>
      <w:r w:rsidRPr="002B357C">
        <w:t>5.3.4.2.2.3</w:t>
      </w:r>
      <w:r w:rsidRPr="002B357C">
        <w:tab/>
        <w:t xml:space="preserve">буквой </w:t>
      </w:r>
      <w:r>
        <w:t>«</w:t>
      </w:r>
      <w:r w:rsidRPr="002B357C">
        <w:t>р</w:t>
      </w:r>
      <w:r>
        <w:t>»</w:t>
      </w:r>
      <w:r w:rsidRPr="002B357C">
        <w:t xml:space="preserve"> для ремня безопасности с устройством предварительного натяжения;</w:t>
      </w:r>
    </w:p>
    <w:p w:rsidR="00EE269B" w:rsidRDefault="00EE269B" w:rsidP="00EE269B">
      <w:pPr>
        <w:pStyle w:val="SingleTxtGR"/>
        <w:tabs>
          <w:tab w:val="clear" w:pos="1701"/>
          <w:tab w:val="clear" w:pos="2835"/>
          <w:tab w:val="clear" w:pos="3402"/>
          <w:tab w:val="clear" w:pos="3969"/>
        </w:tabs>
        <w:ind w:left="2268" w:hanging="1134"/>
      </w:pPr>
      <w:r w:rsidRPr="002B357C">
        <w:t>5.3.4.2.2.4</w:t>
      </w:r>
      <w:r w:rsidRPr="002B357C">
        <w:tab/>
        <w:t xml:space="preserve">буквой </w:t>
      </w:r>
      <w:r>
        <w:t>«</w:t>
      </w:r>
      <w:r w:rsidRPr="002B357C">
        <w:rPr>
          <w:lang w:val="en-US"/>
        </w:rPr>
        <w:t>t</w:t>
      </w:r>
      <w:r>
        <w:t>»</w:t>
      </w:r>
      <w:r w:rsidRPr="002B357C">
        <w:t xml:space="preserve"> для ремня безопасности с втягивающим устройством, оснащенным устройством снижения натяжения;</w:t>
      </w:r>
    </w:p>
    <w:p w:rsidR="00EE269B" w:rsidRDefault="00EE269B" w:rsidP="00EE269B">
      <w:pPr>
        <w:pStyle w:val="para"/>
        <w:rPr>
          <w:lang w:val="ru-RU"/>
        </w:rPr>
      </w:pPr>
      <w:r w:rsidRPr="0032064B">
        <w:rPr>
          <w:lang w:val="ru-RU"/>
        </w:rPr>
        <w:t>5.3.4.2.2.5</w:t>
      </w:r>
      <w:r w:rsidRPr="0032064B">
        <w:rPr>
          <w:lang w:val="ru-RU"/>
        </w:rPr>
        <w:tab/>
        <w:t>ремни безопасности с втягивающим устройством типа 4</w:t>
      </w:r>
      <w:r w:rsidRPr="002B357C">
        <w:t>N</w:t>
      </w:r>
      <w:r w:rsidRPr="0032064B">
        <w:rPr>
          <w:lang w:val="ru-RU"/>
        </w:rPr>
        <w:t xml:space="preserve"> должны также иметь обозначение в виде прямоугольника с изображением перечеркнутого транспортного средства категории М</w:t>
      </w:r>
      <w:r w:rsidRPr="0032064B">
        <w:rPr>
          <w:vertAlign w:val="subscript"/>
          <w:lang w:val="ru-RU"/>
        </w:rPr>
        <w:t>1</w:t>
      </w:r>
      <w:r w:rsidRPr="0032064B">
        <w:rPr>
          <w:lang w:val="ru-RU"/>
        </w:rPr>
        <w:t>, указывающее, что использование данного типа втягивающего устройства на транспортных средствах этой категории запрещено</w:t>
      </w:r>
      <w:r>
        <w:rPr>
          <w:lang w:val="ru-RU"/>
        </w:rPr>
        <w:t>.</w:t>
      </w:r>
    </w:p>
    <w:p w:rsidR="00EE269B" w:rsidRDefault="00EE269B" w:rsidP="00EE269B">
      <w:pPr>
        <w:pStyle w:val="SingleTxtGR"/>
        <w:tabs>
          <w:tab w:val="clear" w:pos="1701"/>
          <w:tab w:val="clear" w:pos="2835"/>
          <w:tab w:val="clear" w:pos="3402"/>
          <w:tab w:val="clear" w:pos="3969"/>
        </w:tabs>
        <w:ind w:left="2268" w:hanging="1134"/>
      </w:pPr>
      <w:r w:rsidRPr="00577E46">
        <w:t>5.3.4.2.2.6</w:t>
      </w:r>
      <w:r w:rsidRPr="002B357C">
        <w:tab/>
        <w:t>Если ремень безопасности получает официальное утверждение на основании положений пункт</w:t>
      </w:r>
      <w:r>
        <w:t>ов</w:t>
      </w:r>
      <w:r w:rsidRPr="002B357C">
        <w:t xml:space="preserve"> 6.4.1.3.3 </w:t>
      </w:r>
      <w:r>
        <w:t xml:space="preserve">и 6.4.1.3.4 </w:t>
      </w:r>
      <w:r w:rsidRPr="002B357C">
        <w:t xml:space="preserve">настоящих Правил, то на нем проставляется слово </w:t>
      </w:r>
      <w:r>
        <w:t>«</w:t>
      </w:r>
      <w:r w:rsidRPr="002B357C">
        <w:t>AIRBAG</w:t>
      </w:r>
      <w:r>
        <w:t>»</w:t>
      </w:r>
      <w:r w:rsidRPr="002B357C">
        <w:t xml:space="preserve"> в прямоугольной рамке.</w:t>
      </w:r>
    </w:p>
    <w:p w:rsidR="00EE269B" w:rsidRDefault="00EE269B" w:rsidP="00EE269B">
      <w:pPr>
        <w:pStyle w:val="SingleTxtGR"/>
        <w:tabs>
          <w:tab w:val="clear" w:pos="1701"/>
          <w:tab w:val="clear" w:pos="2835"/>
          <w:tab w:val="clear" w:pos="3402"/>
          <w:tab w:val="clear" w:pos="3969"/>
        </w:tabs>
        <w:ind w:left="2268" w:hanging="1134"/>
      </w:pPr>
      <w:r>
        <w:t>5.3.4.2.3</w:t>
      </w:r>
      <w:r w:rsidRPr="002B357C">
        <w:tab/>
        <w:t>Если ремень безопасности является частью удерживающей системы, то перед буквой, упомянутой в пункте 5.3.4.2.1</w:t>
      </w:r>
      <w:r>
        <w:t xml:space="preserve"> выше</w:t>
      </w:r>
      <w:r w:rsidRPr="002B357C">
        <w:t>, ставится буква</w:t>
      </w:r>
      <w:r>
        <w:rPr>
          <w:lang w:val="en-US"/>
        </w:rPr>
        <w:t> </w:t>
      </w:r>
      <w:r w:rsidR="00581B37">
        <w:t xml:space="preserve"> «</w:t>
      </w:r>
      <w:r w:rsidRPr="002B357C">
        <w:t>Z</w:t>
      </w:r>
      <w:r>
        <w:t>»</w:t>
      </w:r>
      <w:r w:rsidRPr="002B357C">
        <w:t>.</w:t>
      </w:r>
    </w:p>
    <w:p w:rsidR="00EE269B" w:rsidRDefault="00EE269B" w:rsidP="00EE269B">
      <w:pPr>
        <w:pStyle w:val="para"/>
        <w:rPr>
          <w:lang w:val="ru-RU"/>
        </w:rPr>
      </w:pPr>
      <w:r w:rsidRPr="0032064B">
        <w:rPr>
          <w:lang w:val="ru-RU"/>
        </w:rPr>
        <w:t>5.3.5</w:t>
      </w:r>
      <w:r w:rsidRPr="0032064B">
        <w:rPr>
          <w:lang w:val="ru-RU"/>
        </w:rPr>
        <w:tab/>
        <w:t>Схемы знаков официального утверждения в качестве примера изображены в пункте 2 приложения 2 к настоящим Правилам</w:t>
      </w:r>
      <w:r w:rsidR="00953B48">
        <w:rPr>
          <w:lang w:val="ru-RU"/>
        </w:rPr>
        <w:t>.</w:t>
      </w:r>
      <w:r w:rsidRPr="0032064B">
        <w:rPr>
          <w:lang w:val="ru-RU"/>
        </w:rPr>
        <w:t xml:space="preserve"> </w:t>
      </w:r>
    </w:p>
    <w:p w:rsidR="00EE269B" w:rsidRPr="0032064B" w:rsidRDefault="00EE269B" w:rsidP="00953B48">
      <w:pPr>
        <w:pStyle w:val="para"/>
        <w:pageBreakBefore/>
        <w:rPr>
          <w:lang w:val="ru-RU"/>
        </w:rPr>
      </w:pPr>
      <w:r w:rsidRPr="0032064B">
        <w:rPr>
          <w:lang w:val="ru-RU"/>
        </w:rPr>
        <w:lastRenderedPageBreak/>
        <w:t>5.3.6</w:t>
      </w:r>
      <w:r w:rsidRPr="0032064B">
        <w:rPr>
          <w:lang w:val="ru-RU"/>
        </w:rPr>
        <w:tab/>
        <w:t>Обозначения, предусмотренные в пункте 5.3.4 выше, должны быть четкими и нестираемыми и могут либо наноситься с помощью этикетки, либо проставляться непосредственно на лямке. Этикетка или маркировка должны быть износостойкими</w:t>
      </w:r>
      <w:r>
        <w:rPr>
          <w:lang w:val="ru-RU"/>
        </w:rPr>
        <w:t>.</w:t>
      </w:r>
      <w:r w:rsidRPr="0032064B">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t>5.3.7</w:t>
      </w:r>
      <w:r w:rsidRPr="002B357C">
        <w:tab/>
        <w:t>Этикетки, упомянутые в пункте 5.3.6</w:t>
      </w:r>
      <w:r w:rsidRPr="00C87FC1">
        <w:t xml:space="preserve"> </w:t>
      </w:r>
      <w:r w:rsidRPr="002B357C">
        <w:t>выше,</w:t>
      </w:r>
      <w:r>
        <w:t xml:space="preserve"> могут выдаваться либо органом по </w:t>
      </w:r>
      <w:r w:rsidRPr="002B357C">
        <w:t>официально</w:t>
      </w:r>
      <w:r>
        <w:t>му</w:t>
      </w:r>
      <w:r w:rsidRPr="002B357C">
        <w:t xml:space="preserve"> утверждени</w:t>
      </w:r>
      <w:r>
        <w:t>ю типа</w:t>
      </w:r>
      <w:r w:rsidRPr="002B357C">
        <w:t>, либо – с его разрешения – изготовителем.</w:t>
      </w:r>
    </w:p>
    <w:p w:rsidR="00EE269B" w:rsidRPr="007F63E2" w:rsidRDefault="00EE269B" w:rsidP="00EE269B">
      <w:pPr>
        <w:pStyle w:val="HChG"/>
        <w:ind w:left="2268"/>
        <w:rPr>
          <w:lang w:val="ru-RU"/>
        </w:rPr>
      </w:pPr>
      <w:r w:rsidRPr="007F63E2">
        <w:rPr>
          <w:lang w:val="ru-RU"/>
        </w:rPr>
        <w:t>6.</w:t>
      </w:r>
      <w:r w:rsidRPr="007F63E2">
        <w:rPr>
          <w:lang w:val="ru-RU"/>
        </w:rPr>
        <w:tab/>
        <w:t>Технические требования</w:t>
      </w:r>
    </w:p>
    <w:p w:rsidR="00EE269B" w:rsidRDefault="00EE269B" w:rsidP="00EE269B">
      <w:pPr>
        <w:pStyle w:val="SingleTxtGR"/>
        <w:tabs>
          <w:tab w:val="clear" w:pos="1701"/>
          <w:tab w:val="clear" w:pos="2835"/>
          <w:tab w:val="clear" w:pos="3402"/>
          <w:tab w:val="clear" w:pos="3969"/>
        </w:tabs>
        <w:ind w:left="2268" w:hanging="1134"/>
      </w:pPr>
      <w:r>
        <w:t>6.1</w:t>
      </w:r>
      <w:r w:rsidRPr="002B357C">
        <w:tab/>
      </w:r>
      <w:r w:rsidRPr="00B1172A">
        <w:t>Общие технические требования</w:t>
      </w:r>
    </w:p>
    <w:p w:rsidR="00EE269B" w:rsidRDefault="00EE269B" w:rsidP="00EE269B">
      <w:pPr>
        <w:pStyle w:val="para"/>
        <w:rPr>
          <w:lang w:val="ru-RU"/>
        </w:rPr>
      </w:pPr>
      <w:r w:rsidRPr="009F77B4">
        <w:rPr>
          <w:lang w:val="ru-RU"/>
        </w:rPr>
        <w:t>6.1.1</w:t>
      </w:r>
      <w:r w:rsidRPr="009F77B4">
        <w:rPr>
          <w:lang w:val="ru-RU"/>
        </w:rPr>
        <w:tab/>
        <w:t>Каждый образец, представленный в соответствии с пунктами</w:t>
      </w:r>
      <w:r>
        <w:rPr>
          <w:lang w:val="en-US"/>
        </w:rPr>
        <w:t> </w:t>
      </w:r>
      <w:r w:rsidRPr="009F77B4">
        <w:rPr>
          <w:lang w:val="ru-RU"/>
        </w:rPr>
        <w:t>3.2.2.2, 3.2.2.3 и 3.2.2.4 выше, должен отвечать техническим требованиям, приведенным в пункте 6 настоящих Правил</w:t>
      </w:r>
      <w:r w:rsidR="00953B48">
        <w:rPr>
          <w:lang w:val="ru-RU"/>
        </w:rPr>
        <w:t>.</w:t>
      </w:r>
      <w:r w:rsidRPr="009F77B4">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t>6.1.2</w:t>
      </w:r>
      <w:r w:rsidRPr="002B357C">
        <w:tab/>
        <w:t>Ремень или удерживающая система должны быть сконструированы и изготовлены таким образом, чтобы при их правильном креплении и правильном использовании обеспечивалось их надлежащее действие и чтобы они уменьшали опасность телесных повреждений в случае дорожно-транспортного происшествия.</w:t>
      </w:r>
    </w:p>
    <w:p w:rsidR="00EE269B" w:rsidRDefault="00EE269B" w:rsidP="00EE269B">
      <w:pPr>
        <w:pStyle w:val="SingleTxtGR"/>
        <w:tabs>
          <w:tab w:val="clear" w:pos="1701"/>
          <w:tab w:val="clear" w:pos="2835"/>
          <w:tab w:val="clear" w:pos="3402"/>
          <w:tab w:val="clear" w:pos="3969"/>
        </w:tabs>
        <w:ind w:left="2268" w:hanging="1134"/>
      </w:pPr>
      <w:r>
        <w:t>6.1.3</w:t>
      </w:r>
      <w:r w:rsidRPr="002B357C">
        <w:tab/>
        <w:t>Лямки ремня не должны принимать такую форму, которая может оказаться опасной.</w:t>
      </w:r>
    </w:p>
    <w:p w:rsidR="00EE269B" w:rsidRDefault="00EE269B" w:rsidP="00EE269B">
      <w:pPr>
        <w:pStyle w:val="para"/>
        <w:rPr>
          <w:lang w:val="ru-RU"/>
        </w:rPr>
      </w:pPr>
      <w:r w:rsidRPr="009F77B4">
        <w:rPr>
          <w:lang w:val="ru-RU"/>
        </w:rPr>
        <w:t>6.1.4</w:t>
      </w:r>
      <w:r w:rsidRPr="009F77B4">
        <w:rPr>
          <w:lang w:val="ru-RU"/>
        </w:rPr>
        <w:tab/>
        <w:t>Использование материалов со свойствами полиамида-6 в отношении поглощения влаги запрещается во всех механических деталях, на функционировании которых такое явление может отразиться неблагоприятно</w:t>
      </w:r>
      <w:r>
        <w:rPr>
          <w:lang w:val="ru-RU"/>
        </w:rPr>
        <w:t>.</w:t>
      </w:r>
      <w:r w:rsidRPr="009F77B4">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rsidRPr="002B357C">
        <w:t>6.2</w:t>
      </w:r>
      <w:r w:rsidRPr="002B357C">
        <w:tab/>
      </w:r>
      <w:r w:rsidRPr="00B1172A">
        <w:t>Жесткие части</w:t>
      </w:r>
    </w:p>
    <w:p w:rsidR="00EE269B" w:rsidRDefault="00EE269B" w:rsidP="00EE269B">
      <w:pPr>
        <w:pStyle w:val="SingleTxtGR"/>
        <w:tabs>
          <w:tab w:val="clear" w:pos="1701"/>
          <w:tab w:val="clear" w:pos="2835"/>
          <w:tab w:val="clear" w:pos="3402"/>
          <w:tab w:val="clear" w:pos="3969"/>
        </w:tabs>
        <w:ind w:left="2268" w:hanging="1134"/>
      </w:pPr>
      <w:r w:rsidRPr="002B357C">
        <w:t>6.2.1</w:t>
      </w:r>
      <w:r w:rsidRPr="002B357C">
        <w:tab/>
      </w:r>
      <w:r w:rsidRPr="00B1172A">
        <w:t>Общие положения</w:t>
      </w:r>
    </w:p>
    <w:p w:rsidR="00EE269B" w:rsidRPr="002B357C" w:rsidRDefault="00EE269B" w:rsidP="00EE269B">
      <w:pPr>
        <w:pStyle w:val="SingleTxtGR"/>
        <w:tabs>
          <w:tab w:val="clear" w:pos="1701"/>
          <w:tab w:val="clear" w:pos="2835"/>
          <w:tab w:val="clear" w:pos="3402"/>
          <w:tab w:val="clear" w:pos="3969"/>
        </w:tabs>
        <w:ind w:left="2268" w:hanging="1134"/>
      </w:pPr>
      <w:r>
        <w:t>6.2.1.1</w:t>
      </w:r>
      <w:r>
        <w:tab/>
        <w:t>Т</w:t>
      </w:r>
      <w:r w:rsidRPr="002B357C">
        <w:t>акие же</w:t>
      </w:r>
      <w:r>
        <w:t xml:space="preserve">сткие части ремня безопасности, </w:t>
      </w:r>
      <w:r w:rsidRPr="002B357C">
        <w:t>как пряжки, регулирующие устройства, детали крепления и т.</w:t>
      </w:r>
      <w:r w:rsidR="00953B48">
        <w:t> </w:t>
      </w:r>
      <w:r w:rsidRPr="002B357C">
        <w:t>., не должны иметь острых углов, которые могут приводить к износу или разрыву лямок в результате трения.</w:t>
      </w:r>
    </w:p>
    <w:p w:rsidR="00EE269B" w:rsidRDefault="00EE269B" w:rsidP="00EE269B">
      <w:pPr>
        <w:pStyle w:val="para"/>
        <w:rPr>
          <w:lang w:val="ru-RU"/>
        </w:rPr>
      </w:pPr>
      <w:r w:rsidRPr="009F77B4">
        <w:rPr>
          <w:lang w:val="ru-RU"/>
        </w:rPr>
        <w:t>6.2.1.2</w:t>
      </w:r>
      <w:r w:rsidRPr="009F77B4">
        <w:rPr>
          <w:lang w:val="ru-RU"/>
        </w:rPr>
        <w:tab/>
        <w:t>Все элементы комплекта ремня, подверженные воздействию коррозии, должны быть надлежащим образом от нее защищены. После проведения испытания на коррозионную стойкость в соответствии с пунктом 7.2 ниже не допускается никаких изменений, которые могли бы повредить правильному функционированию приспособления, а также сколь-либо заметной коррозии, которая может быть обнаружена квалифицированным наблюдателем при осмотре частей невооруженным глазом</w:t>
      </w:r>
      <w:r>
        <w:rPr>
          <w:lang w:val="ru-RU"/>
        </w:rPr>
        <w:t>.</w:t>
      </w:r>
    </w:p>
    <w:p w:rsidR="00EE269B" w:rsidRDefault="00EE269B" w:rsidP="00EE269B">
      <w:pPr>
        <w:pStyle w:val="SingleTxtGR"/>
        <w:tabs>
          <w:tab w:val="clear" w:pos="1701"/>
          <w:tab w:val="clear" w:pos="2835"/>
          <w:tab w:val="clear" w:pos="3402"/>
          <w:tab w:val="clear" w:pos="3969"/>
        </w:tabs>
        <w:ind w:left="2268" w:hanging="1134"/>
      </w:pPr>
      <w:r w:rsidRPr="002B357C">
        <w:t>6.2.1.3</w:t>
      </w:r>
      <w:r w:rsidRPr="002B357C">
        <w:tab/>
        <w:t>Жесткие части, предназначенные для поглощения энергии либо для несения или передачи нагрузки, не должны быть хрупкими.</w:t>
      </w:r>
    </w:p>
    <w:p w:rsidR="00EE269B" w:rsidRDefault="00EE269B" w:rsidP="00EE269B">
      <w:pPr>
        <w:pStyle w:val="SingleTxtGR"/>
        <w:tabs>
          <w:tab w:val="clear" w:pos="1701"/>
          <w:tab w:val="clear" w:pos="2835"/>
          <w:tab w:val="clear" w:pos="3402"/>
          <w:tab w:val="clear" w:pos="3969"/>
        </w:tabs>
        <w:ind w:left="2268" w:hanging="1134"/>
      </w:pPr>
      <w:r w:rsidRPr="002B357C">
        <w:t>6.2.1.4</w:t>
      </w:r>
      <w:r w:rsidRPr="002B357C">
        <w:tab/>
        <w:t>Жесткие части и изготовленные из пластмассы элементы ремня безопасности располагаются и устанавливаются таким образом, чтобы при нормальном пользовании механическим транспортным средством они не могли попасть под передвижное сиденье или в дверь этого транспортного средства.</w:t>
      </w:r>
      <w:r>
        <w:t xml:space="preserve"> </w:t>
      </w:r>
      <w:r w:rsidRPr="002B357C">
        <w:t>Если какие-либо из этих элементов и частей не удовлетворяют вышеупомянутым условиям, то они подвергаются испытанию на хладостойкость, описанному в пункте 7.5.4</w:t>
      </w:r>
      <w:r w:rsidRPr="009F77B4">
        <w:t xml:space="preserve"> </w:t>
      </w:r>
      <w:r w:rsidRPr="002B357C">
        <w:t>ниже.</w:t>
      </w:r>
      <w:r>
        <w:t xml:space="preserve"> </w:t>
      </w:r>
      <w:r w:rsidRPr="002B357C">
        <w:t xml:space="preserve">После испытания при обнаружении видимых трещин в пластмассовом покрытии или держателе жесткого элемента пластмассовый элемент целиком снимается, а оставшаяся часть конструкции оценивается </w:t>
      </w:r>
      <w:r>
        <w:t xml:space="preserve">на предмет </w:t>
      </w:r>
      <w:r w:rsidRPr="002B357C">
        <w:t>надежности.</w:t>
      </w:r>
      <w:r>
        <w:t xml:space="preserve"> </w:t>
      </w:r>
      <w:r w:rsidRPr="002B357C">
        <w:t xml:space="preserve">Если оставшаяся часть конструкции по-прежнему удовлетворяет требованиям безопасности или если не обнаружено </w:t>
      </w:r>
      <w:r w:rsidRPr="002B357C">
        <w:lastRenderedPageBreak/>
        <w:t xml:space="preserve">никаких видимых трещин, </w:t>
      </w:r>
      <w:r>
        <w:t xml:space="preserve">то </w:t>
      </w:r>
      <w:r w:rsidRPr="002B357C">
        <w:t>комплект подвергается дальнейшим испытаниям, предписанным в пунктах 6.2.2, 6.2.3 и 6.4</w:t>
      </w:r>
      <w:r>
        <w:t xml:space="preserve"> ниже</w:t>
      </w:r>
      <w:r w:rsidRPr="002B357C">
        <w:t>.</w:t>
      </w:r>
    </w:p>
    <w:p w:rsidR="00EE269B" w:rsidRDefault="00EE269B" w:rsidP="00EE269B">
      <w:pPr>
        <w:pStyle w:val="SingleTxtGR"/>
        <w:tabs>
          <w:tab w:val="clear" w:pos="1701"/>
          <w:tab w:val="clear" w:pos="2835"/>
          <w:tab w:val="clear" w:pos="3402"/>
          <w:tab w:val="clear" w:pos="3969"/>
        </w:tabs>
        <w:ind w:left="2268" w:hanging="1134"/>
      </w:pPr>
      <w:r w:rsidRPr="002B357C">
        <w:t>6.2.2</w:t>
      </w:r>
      <w:r w:rsidRPr="002B357C">
        <w:tab/>
      </w:r>
      <w:r w:rsidRPr="00B1172A">
        <w:t>Пряжка</w:t>
      </w:r>
    </w:p>
    <w:p w:rsidR="00EE269B" w:rsidRDefault="00EE269B" w:rsidP="00EE269B">
      <w:pPr>
        <w:pStyle w:val="SingleTxtGR"/>
        <w:tabs>
          <w:tab w:val="left" w:pos="1418"/>
        </w:tabs>
        <w:ind w:left="2268" w:hanging="1134"/>
      </w:pPr>
      <w:r w:rsidRPr="002B357C">
        <w:t>6.2.2.1</w:t>
      </w:r>
      <w:r w:rsidRPr="002B357C">
        <w:tab/>
      </w:r>
      <w:r w:rsidR="00581B37">
        <w:tab/>
      </w:r>
      <w:r w:rsidRPr="002B357C">
        <w:t>Пряжка должна быть сконструирована таким образом, чтобы исключалась всякая возможность неправильного использования.</w:t>
      </w:r>
      <w:r>
        <w:t xml:space="preserve"> </w:t>
      </w:r>
      <w:r w:rsidRPr="002B357C">
        <w:t>Это</w:t>
      </w:r>
      <w:r w:rsidR="00581B37">
        <w:t> </w:t>
      </w:r>
      <w:r w:rsidRPr="002B357C">
        <w:t>означает, в частности, что в силу своей конструкции пряжка не может находиться в частично застегнутом положении.</w:t>
      </w:r>
      <w:r>
        <w:t xml:space="preserve"> </w:t>
      </w:r>
      <w:r w:rsidRPr="002B357C">
        <w:t>Способ открывания пряжки должен быть простым.</w:t>
      </w:r>
      <w:r>
        <w:t xml:space="preserve"> </w:t>
      </w:r>
      <w:r w:rsidRPr="002B357C">
        <w:t>Части пряжки, которые могут соприкасаться с телом пользователя, должны иметь площадь не менее 20</w:t>
      </w:r>
      <w:r w:rsidR="00581B37">
        <w:t> </w:t>
      </w:r>
      <w:r w:rsidRPr="002B357C">
        <w:t>см</w:t>
      </w:r>
      <w:r w:rsidRPr="002B357C">
        <w:rPr>
          <w:vertAlign w:val="superscript"/>
        </w:rPr>
        <w:t>2</w:t>
      </w:r>
      <w:r w:rsidRPr="002B357C">
        <w:t xml:space="preserve"> и ширину не менее 46</w:t>
      </w:r>
      <w:r>
        <w:t xml:space="preserve"> </w:t>
      </w:r>
      <w:r w:rsidRPr="002B357C">
        <w:t>мм, измеренную в плоскости, расположенной на расстоянии не менее 2,5</w:t>
      </w:r>
      <w:r>
        <w:t xml:space="preserve"> </w:t>
      </w:r>
      <w:r w:rsidRPr="002B357C">
        <w:t>мм от зоны контакта.</w:t>
      </w:r>
      <w:r>
        <w:t xml:space="preserve"> </w:t>
      </w:r>
      <w:r w:rsidRPr="002B357C">
        <w:t>В</w:t>
      </w:r>
      <w:r>
        <w:rPr>
          <w:lang w:val="en-US"/>
        </w:rPr>
        <w:t> </w:t>
      </w:r>
      <w:r w:rsidRPr="002B357C">
        <w:t>случае пряжек для ремней привязного типа последнее требование считается выполненным, если площадь соприкосновения с телом пользователя составляет 20–40 см</w:t>
      </w:r>
      <w:r w:rsidRPr="002B357C">
        <w:rPr>
          <w:vertAlign w:val="superscript"/>
        </w:rPr>
        <w:t>2</w:t>
      </w:r>
      <w:r w:rsidRPr="002B357C">
        <w:t>.</w:t>
      </w:r>
    </w:p>
    <w:p w:rsidR="00EE269B" w:rsidRPr="00FC4AD2" w:rsidRDefault="00EE269B" w:rsidP="00EE269B">
      <w:pPr>
        <w:pStyle w:val="para"/>
        <w:rPr>
          <w:lang w:val="ru-RU"/>
        </w:rPr>
      </w:pPr>
      <w:r w:rsidRPr="009F77B4">
        <w:rPr>
          <w:lang w:val="ru-RU"/>
        </w:rPr>
        <w:t>6.2.2.2</w:t>
      </w:r>
      <w:r w:rsidRPr="009F77B4">
        <w:rPr>
          <w:lang w:val="ru-RU"/>
        </w:rPr>
        <w:tab/>
        <w:t>Даже если лямка не натянута, пряжка должна оставаться застегнутой независимо от положения транспортного средства. Не допускается возможност</w:t>
      </w:r>
      <w:r>
        <w:rPr>
          <w:lang w:val="ru-RU"/>
        </w:rPr>
        <w:t>и</w:t>
      </w:r>
      <w:r w:rsidRPr="009F77B4">
        <w:rPr>
          <w:lang w:val="ru-RU"/>
        </w:rPr>
        <w:t xml:space="preserve"> открывания пряжки неожиданно, случайно или с приложением усилия менее 1 даН. Пряжка должна быть сконструирована таким образом, чтобы ею можно было легко пользоваться и держать </w:t>
      </w:r>
      <w:r>
        <w:rPr>
          <w:lang w:val="ru-RU"/>
        </w:rPr>
        <w:t xml:space="preserve">ее </w:t>
      </w:r>
      <w:r w:rsidRPr="009F77B4">
        <w:rPr>
          <w:lang w:val="ru-RU"/>
        </w:rPr>
        <w:t>рукой, а также открывать простым движением руки в одном направлении как при отсутствии нагрузки, так и при нагрузке, указанной в пункте 7.8.2</w:t>
      </w:r>
      <w:r w:rsidRPr="00FC4AD2">
        <w:rPr>
          <w:lang w:val="ru-RU"/>
        </w:rPr>
        <w:t xml:space="preserve"> </w:t>
      </w:r>
      <w:r w:rsidRPr="009F77B4">
        <w:rPr>
          <w:lang w:val="ru-RU"/>
        </w:rPr>
        <w:t>ниже; кроме того, если комплект ремня, за исключением ремней привязного типа, предназначен для переднего бокового сиденья, то должна быть также предусмотрена возможность его застегивания простым движением руки в одном направлении. Пряжка должна расстегиваться путем нажатия либо кнопки, либо аналогичного устройства. Проекция поверхности, на которую производится нажатие, когда кнопка находится в разомкнутом положении, на плоскость, перпендикулярную первоначальному направлению движения кнопки, должна иметь следующие размеры: для утопленных кнопок – площадь не менее 4,5 см</w:t>
      </w:r>
      <w:r w:rsidRPr="009F77B4">
        <w:rPr>
          <w:vertAlign w:val="superscript"/>
          <w:lang w:val="ru-RU"/>
        </w:rPr>
        <w:t>2</w:t>
      </w:r>
      <w:r w:rsidRPr="009F77B4">
        <w:rPr>
          <w:lang w:val="ru-RU"/>
        </w:rPr>
        <w:t xml:space="preserve"> при ширине не менее 15 мм; для неутопленных кнопок – площадь не менее 2,5 см</w:t>
      </w:r>
      <w:r w:rsidRPr="009F77B4">
        <w:rPr>
          <w:vertAlign w:val="superscript"/>
          <w:lang w:val="ru-RU"/>
        </w:rPr>
        <w:t>2</w:t>
      </w:r>
      <w:r w:rsidRPr="009F77B4">
        <w:rPr>
          <w:lang w:val="ru-RU"/>
        </w:rPr>
        <w:t xml:space="preserve"> при ширине не менее 10 мм</w:t>
      </w:r>
      <w:r>
        <w:rPr>
          <w:lang w:val="ru-RU"/>
        </w:rPr>
        <w:t xml:space="preserve">. </w:t>
      </w:r>
      <w:r w:rsidRPr="00FC4AD2">
        <w:rPr>
          <w:lang w:val="ru-RU"/>
        </w:rPr>
        <w:t xml:space="preserve">Поверхность размыкающего элемента пряжки должна быть окрашена в красный цвет. В этот цвет не должны быть окрашены никакие другие части пряжки. Когда сиденье занято, на пряжке допускается использование красного предупреждающего сигнала подсветки, если он отключается </w:t>
      </w:r>
      <w:r w:rsidRPr="00FC4AD2">
        <w:rPr>
          <w:bCs/>
          <w:lang w:val="ru-RU"/>
        </w:rPr>
        <w:t>при пристегивании ремня безопасности. Отключения подсветки иного цвета, помимо красного, при пристегивании ремня безопасности не требуется. Подобная подсветка не должна освещать пряжку таким образом, чтобы это влияло на правильное восприятие красного цвета размыкающего элемента пряжки либо красного предупреждающего сигнала</w:t>
      </w:r>
      <w:r>
        <w:rPr>
          <w:bCs/>
          <w:lang w:val="ru-RU"/>
        </w:rPr>
        <w:t>.</w:t>
      </w:r>
    </w:p>
    <w:p w:rsidR="00EE269B" w:rsidRDefault="00EE269B" w:rsidP="00EE269B">
      <w:pPr>
        <w:pStyle w:val="SingleTxtGR"/>
        <w:tabs>
          <w:tab w:val="clear" w:pos="1701"/>
          <w:tab w:val="clear" w:pos="2835"/>
          <w:tab w:val="clear" w:pos="3402"/>
          <w:tab w:val="clear" w:pos="3969"/>
        </w:tabs>
        <w:ind w:left="2268" w:hanging="1134"/>
      </w:pPr>
      <w:r w:rsidRPr="002B357C">
        <w:t>6.2.2.3</w:t>
      </w:r>
      <w:r w:rsidRPr="002B357C">
        <w:tab/>
        <w:t>Пряжка должна нормально функционировать после испытания, указанного в пункте 7.5.3 ниже.</w:t>
      </w:r>
    </w:p>
    <w:p w:rsidR="00EE269B" w:rsidRDefault="00EE269B" w:rsidP="00EE269B">
      <w:pPr>
        <w:pStyle w:val="SingleTxtGR"/>
        <w:tabs>
          <w:tab w:val="clear" w:pos="1701"/>
          <w:tab w:val="clear" w:pos="2835"/>
          <w:tab w:val="clear" w:pos="3402"/>
          <w:tab w:val="clear" w:pos="3969"/>
        </w:tabs>
        <w:ind w:left="2268" w:hanging="1134"/>
      </w:pPr>
      <w:r w:rsidRPr="002B357C">
        <w:t>6.2.2.4</w:t>
      </w:r>
      <w:r w:rsidRPr="002B357C">
        <w:tab/>
        <w:t>Пряжка должна выдерживать повторные операции и до динамического испытания, указанного в пункте 7.7</w:t>
      </w:r>
      <w:r>
        <w:t xml:space="preserve"> ниже</w:t>
      </w:r>
      <w:r w:rsidRPr="002B357C">
        <w:t xml:space="preserve">, должна подвергнуться </w:t>
      </w:r>
      <w:r w:rsidR="00953B48">
        <w:br/>
      </w:r>
      <w:r w:rsidRPr="002B357C">
        <w:t>5</w:t>
      </w:r>
      <w:r>
        <w:rPr>
          <w:lang w:val="en-US"/>
        </w:rPr>
        <w:t> </w:t>
      </w:r>
      <w:r w:rsidRPr="002B357C">
        <w:t>000 циклам открывания и закрывания в условиях нормальной эксплуатации.</w:t>
      </w:r>
      <w:r>
        <w:t xml:space="preserve"> </w:t>
      </w:r>
      <w:r w:rsidRPr="002B357C">
        <w:t>В случае пряжек для ремней привязного типа это испытание может проводиться без замыкания всех язычков.</w:t>
      </w:r>
    </w:p>
    <w:p w:rsidR="00EE269B" w:rsidRDefault="00EE269B" w:rsidP="00EE269B">
      <w:pPr>
        <w:pStyle w:val="para"/>
        <w:rPr>
          <w:lang w:val="ru-RU"/>
        </w:rPr>
      </w:pPr>
      <w:r w:rsidRPr="00FC4AD2">
        <w:rPr>
          <w:lang w:val="ru-RU"/>
        </w:rPr>
        <w:t>6.2.2.5</w:t>
      </w:r>
      <w:r w:rsidRPr="00FC4AD2">
        <w:rPr>
          <w:lang w:val="ru-RU"/>
        </w:rPr>
        <w:tab/>
        <w:t>Усилие, необходимое для открывания пряжки во время испытания в условиях, предусмотренных в пункте 7.8 ниже, не должно превышать 6</w:t>
      </w:r>
      <w:r w:rsidR="00581B37">
        <w:rPr>
          <w:lang w:val="ru-RU"/>
        </w:rPr>
        <w:t> </w:t>
      </w:r>
      <w:r w:rsidRPr="00FC4AD2">
        <w:rPr>
          <w:lang w:val="ru-RU"/>
        </w:rPr>
        <w:t>даН</w:t>
      </w:r>
      <w:r>
        <w:rPr>
          <w:lang w:val="ru-RU"/>
        </w:rPr>
        <w:t>.</w:t>
      </w:r>
    </w:p>
    <w:p w:rsidR="00EE269B" w:rsidRDefault="00EE269B" w:rsidP="00EE269B">
      <w:pPr>
        <w:pStyle w:val="SingleTxtGR"/>
        <w:tabs>
          <w:tab w:val="clear" w:pos="1701"/>
          <w:tab w:val="clear" w:pos="2835"/>
          <w:tab w:val="clear" w:pos="3402"/>
          <w:tab w:val="clear" w:pos="3969"/>
        </w:tabs>
        <w:ind w:left="2268" w:hanging="1134"/>
      </w:pPr>
      <w:r w:rsidRPr="002B357C">
        <w:t>6.2.2.6</w:t>
      </w:r>
      <w:r w:rsidRPr="002B357C">
        <w:tab/>
        <w:t>Пряжка должна подвергаться испытаниям на прочность в соответствии с</w:t>
      </w:r>
      <w:r>
        <w:t xml:space="preserve"> </w:t>
      </w:r>
      <w:r w:rsidRPr="002B357C">
        <w:t>предписаниями пункта 7</w:t>
      </w:r>
      <w:r>
        <w:t xml:space="preserve">.5.1 </w:t>
      </w:r>
      <w:r w:rsidRPr="007E20DE">
        <w:t xml:space="preserve">ниже </w:t>
      </w:r>
      <w:r>
        <w:t>и в надлежащих случаях – в</w:t>
      </w:r>
      <w:r>
        <w:rPr>
          <w:lang w:val="en-US"/>
        </w:rPr>
        <w:t> </w:t>
      </w:r>
      <w:r w:rsidRPr="002B357C">
        <w:t>соответствии с</w:t>
      </w:r>
      <w:r>
        <w:t xml:space="preserve"> </w:t>
      </w:r>
      <w:r w:rsidRPr="002B357C">
        <w:t>предписаниями пункта 7.5.5</w:t>
      </w:r>
      <w:r>
        <w:t xml:space="preserve"> </w:t>
      </w:r>
      <w:r w:rsidRPr="007E20DE">
        <w:t>ниже</w:t>
      </w:r>
      <w:r w:rsidRPr="002B357C">
        <w:t>.</w:t>
      </w:r>
      <w:r>
        <w:t xml:space="preserve"> </w:t>
      </w:r>
      <w:r w:rsidRPr="002B357C">
        <w:t>Она не должна разрушаться, сильно деформироваться или открываться под действием предписанной нагрузки.</w:t>
      </w:r>
    </w:p>
    <w:p w:rsidR="00EE269B" w:rsidRDefault="00EE269B" w:rsidP="00EE269B">
      <w:pPr>
        <w:pStyle w:val="SingleTxtGR"/>
        <w:tabs>
          <w:tab w:val="clear" w:pos="1701"/>
          <w:tab w:val="clear" w:pos="2835"/>
          <w:tab w:val="clear" w:pos="3402"/>
          <w:tab w:val="clear" w:pos="3969"/>
        </w:tabs>
        <w:ind w:left="2268" w:hanging="1134"/>
      </w:pPr>
      <w:r w:rsidRPr="002B357C">
        <w:lastRenderedPageBreak/>
        <w:t>6.2.2.7</w:t>
      </w:r>
      <w:r w:rsidRPr="002B357C">
        <w:tab/>
        <w:t xml:space="preserve">Если конструкция пряжки включает элемент, </w:t>
      </w:r>
      <w:r>
        <w:t xml:space="preserve">являющийся </w:t>
      </w:r>
      <w:r w:rsidRPr="002B357C">
        <w:t>общи</w:t>
      </w:r>
      <w:r>
        <w:t>м</w:t>
      </w:r>
      <w:r w:rsidRPr="002B357C">
        <w:t xml:space="preserve"> для двух комплектов, то она должна также выдержать испытания на прочность и на открывание пряжки, описанные в пунктах 7.7 и 7.8</w:t>
      </w:r>
      <w:r w:rsidRPr="007E20DE">
        <w:rPr>
          <w:rFonts w:eastAsia="Calibri" w:cs="Arial"/>
          <w:szCs w:val="22"/>
        </w:rPr>
        <w:t xml:space="preserve"> </w:t>
      </w:r>
      <w:r w:rsidRPr="007E20DE">
        <w:t>ниже</w:t>
      </w:r>
      <w:r w:rsidRPr="002B357C">
        <w:t>, при таком положении, когда часть пряжки, принадлежащая одному комплекту, сцеплена с соответствующей частью другого комплекта, если такой способ возможен при использовании пряжки.</w:t>
      </w:r>
    </w:p>
    <w:p w:rsidR="00EE269B" w:rsidRDefault="00EE269B" w:rsidP="00EE269B">
      <w:pPr>
        <w:pStyle w:val="SingleTxtGR"/>
        <w:tabs>
          <w:tab w:val="clear" w:pos="1701"/>
          <w:tab w:val="clear" w:pos="2835"/>
          <w:tab w:val="clear" w:pos="3402"/>
          <w:tab w:val="clear" w:pos="3969"/>
        </w:tabs>
        <w:ind w:left="2268" w:hanging="1134"/>
      </w:pPr>
      <w:r w:rsidRPr="002B357C">
        <w:t>6.2.3</w:t>
      </w:r>
      <w:r w:rsidRPr="002B357C">
        <w:tab/>
      </w:r>
      <w:r w:rsidRPr="00AD60BA">
        <w:t>Устройство для регулировки ремня</w:t>
      </w:r>
    </w:p>
    <w:p w:rsidR="00EE269B" w:rsidRDefault="00EE269B" w:rsidP="00EE269B">
      <w:pPr>
        <w:pStyle w:val="SingleTxtGR"/>
        <w:tabs>
          <w:tab w:val="clear" w:pos="1701"/>
          <w:tab w:val="clear" w:pos="2835"/>
          <w:tab w:val="clear" w:pos="3402"/>
          <w:tab w:val="clear" w:pos="3969"/>
        </w:tabs>
        <w:ind w:left="2268" w:hanging="1134"/>
      </w:pPr>
      <w:r w:rsidRPr="002B357C">
        <w:t>6.2.3.1</w:t>
      </w:r>
      <w:r w:rsidRPr="002B357C">
        <w:tab/>
        <w:t xml:space="preserve">Надетый пользователем ремень безопасности либо должен регулироваться автоматически, либо </w:t>
      </w:r>
      <w:r>
        <w:t xml:space="preserve">должен </w:t>
      </w:r>
      <w:r w:rsidRPr="002B357C">
        <w:t>иметь такую конструкцию, чтобы ручное регулирующее приспособление было легкодоступным для сидящего пользователя и обеспечивало удобную и легкую регулировку.</w:t>
      </w:r>
      <w:r>
        <w:t xml:space="preserve"> </w:t>
      </w:r>
      <w:r w:rsidRPr="002B357C">
        <w:t>Оно должно также допускать затягивание ремня одной рукой в зависимости от телосложения пользователя и от положения сиденья транспортного средства.</w:t>
      </w:r>
    </w:p>
    <w:p w:rsidR="00EE269B" w:rsidRDefault="00EE269B" w:rsidP="00EE269B">
      <w:pPr>
        <w:pStyle w:val="para"/>
        <w:rPr>
          <w:lang w:val="ru-RU"/>
        </w:rPr>
      </w:pPr>
      <w:r w:rsidRPr="00E3049E">
        <w:rPr>
          <w:lang w:val="ru-RU"/>
        </w:rPr>
        <w:t>6.2.3.2</w:t>
      </w:r>
      <w:r w:rsidRPr="00E3049E">
        <w:rPr>
          <w:lang w:val="ru-RU"/>
        </w:rPr>
        <w:tab/>
        <w:t>Два образца каждого устройства для регулировки ремня должны пройти испытания в соответствии с требованиями пункта 7.3 ниже. Проскальзывание ремня не должно превышать 25 мм для каждого образца регулирующего устройства, а суммарное проскальзывание для всех регулирующих устройств не должно превышать 40 мм</w:t>
      </w:r>
      <w:r>
        <w:rPr>
          <w:lang w:val="ru-RU"/>
        </w:rPr>
        <w:t>.</w:t>
      </w:r>
      <w:r w:rsidRPr="00E3049E">
        <w:rPr>
          <w:lang w:val="ru-RU"/>
        </w:rPr>
        <w:t xml:space="preserve"> </w:t>
      </w:r>
    </w:p>
    <w:p w:rsidR="00EE269B" w:rsidRDefault="00EE269B" w:rsidP="00EE269B">
      <w:pPr>
        <w:pStyle w:val="para"/>
        <w:rPr>
          <w:lang w:val="ru-RU"/>
        </w:rPr>
      </w:pPr>
      <w:r w:rsidRPr="00E3049E">
        <w:rPr>
          <w:lang w:val="ru-RU"/>
        </w:rPr>
        <w:t>6.2.3.3</w:t>
      </w:r>
      <w:r w:rsidRPr="00E3049E">
        <w:rPr>
          <w:lang w:val="ru-RU"/>
        </w:rPr>
        <w:tab/>
        <w:t>Все регулирующие устройства должны быть подвергнуты испытаниям на прочность в соответствии с положениями пункта</w:t>
      </w:r>
      <w:r>
        <w:rPr>
          <w:lang w:val="en-US"/>
        </w:rPr>
        <w:t> </w:t>
      </w:r>
      <w:r w:rsidRPr="00E3049E">
        <w:rPr>
          <w:lang w:val="ru-RU"/>
        </w:rPr>
        <w:t>7.5.1 ниже. Они не должны разрушаться или отрываться под действием предписанной нагрузки</w:t>
      </w:r>
      <w:r>
        <w:rPr>
          <w:lang w:val="ru-RU"/>
        </w:rPr>
        <w:t>.</w:t>
      </w:r>
      <w:r w:rsidRPr="00E3049E">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rsidRPr="002B357C">
        <w:t>6.2.3.4</w:t>
      </w:r>
      <w:r w:rsidRPr="002B357C">
        <w:tab/>
        <w:t xml:space="preserve">При испытании в соответствии с пунктом 7.5.6 </w:t>
      </w:r>
      <w:r w:rsidRPr="007E20DE">
        <w:t xml:space="preserve">ниже </w:t>
      </w:r>
      <w:r w:rsidRPr="002B357C">
        <w:t>усилие, необходимое для приведения в действие любого регулируемого вручную устройства, не должно превышать 5 даН.</w:t>
      </w:r>
    </w:p>
    <w:p w:rsidR="00EE269B" w:rsidRDefault="00EE269B" w:rsidP="00EE269B">
      <w:pPr>
        <w:pStyle w:val="SingleTxtGR"/>
        <w:tabs>
          <w:tab w:val="clear" w:pos="1701"/>
          <w:tab w:val="clear" w:pos="2835"/>
          <w:tab w:val="clear" w:pos="3402"/>
          <w:tab w:val="clear" w:pos="3969"/>
        </w:tabs>
        <w:ind w:left="2268" w:hanging="1134"/>
      </w:pPr>
      <w:r w:rsidRPr="002B357C">
        <w:t>6.2.4</w:t>
      </w:r>
      <w:r w:rsidRPr="002B357C">
        <w:tab/>
      </w:r>
      <w:r w:rsidRPr="00814903">
        <w:t>Детали крепления и устройство для регулировки ремня по высоте</w:t>
      </w:r>
    </w:p>
    <w:p w:rsidR="00EE269B" w:rsidRDefault="00EE269B" w:rsidP="00EE269B">
      <w:pPr>
        <w:pStyle w:val="para"/>
        <w:rPr>
          <w:lang w:val="ru-RU"/>
        </w:rPr>
      </w:pPr>
      <w:r w:rsidRPr="00E3049E">
        <w:rPr>
          <w:lang w:val="ru-RU"/>
        </w:rPr>
        <w:tab/>
        <w:t>Детали крепления подвергаются испытаниям на механическую прочность в соответствии с предписаниями, изложенными в пунктах</w:t>
      </w:r>
      <w:r w:rsidR="00581B37">
        <w:rPr>
          <w:lang w:val="ru-RU"/>
        </w:rPr>
        <w:t> </w:t>
      </w:r>
      <w:r w:rsidRPr="00E3049E">
        <w:rPr>
          <w:lang w:val="ru-RU"/>
        </w:rPr>
        <w:t xml:space="preserve">7.5.1 и 7.5.2 ниже. Сами устройства для регулировки ремня по высоте подвергаются испытаниям на механическую прочность, изложенным в пункте 7.5.2 настоящих Правил, в том случае, если они не подвергались испытанию непосредственно на транспортном средстве на основании Правил № 14 </w:t>
      </w:r>
      <w:r>
        <w:rPr>
          <w:lang w:val="ru-RU"/>
        </w:rPr>
        <w:t xml:space="preserve">ООН </w:t>
      </w:r>
      <w:r w:rsidRPr="00E3049E">
        <w:rPr>
          <w:lang w:val="ru-RU"/>
        </w:rPr>
        <w:t>с поправками последней серии. Эти детали не должны ломаться или отделяться от конструкции под действием напряжения, обусловленного приложением предписанной нагрузки.</w:t>
      </w:r>
    </w:p>
    <w:p w:rsidR="00EE269B" w:rsidRDefault="00EE269B" w:rsidP="00EE269B">
      <w:pPr>
        <w:pStyle w:val="SingleTxtGR"/>
        <w:tabs>
          <w:tab w:val="clear" w:pos="1701"/>
          <w:tab w:val="clear" w:pos="2835"/>
          <w:tab w:val="clear" w:pos="3402"/>
          <w:tab w:val="clear" w:pos="3969"/>
        </w:tabs>
        <w:ind w:left="2268" w:hanging="1134"/>
      </w:pPr>
      <w:r w:rsidRPr="002B357C">
        <w:t>6.2.5</w:t>
      </w:r>
      <w:r w:rsidRPr="002B357C">
        <w:tab/>
      </w:r>
      <w:r w:rsidRPr="00814903">
        <w:t>Втягивающие устройства</w:t>
      </w:r>
    </w:p>
    <w:p w:rsidR="00EE269B" w:rsidRPr="007F63E2" w:rsidRDefault="00EE269B" w:rsidP="00EE269B">
      <w:pPr>
        <w:pStyle w:val="para"/>
        <w:rPr>
          <w:lang w:val="ru-RU"/>
        </w:rPr>
      </w:pPr>
      <w:r w:rsidRPr="00E3049E">
        <w:rPr>
          <w:lang w:val="ru-RU"/>
        </w:rPr>
        <w:tab/>
        <w:t>Втягивающие устройства должны быть подвергнуты испытаниям и</w:t>
      </w:r>
      <w:r>
        <w:rPr>
          <w:lang w:val="ru-RU"/>
        </w:rPr>
        <w:t xml:space="preserve"> должны</w:t>
      </w:r>
      <w:r w:rsidRPr="00E3049E">
        <w:rPr>
          <w:lang w:val="ru-RU"/>
        </w:rPr>
        <w:t xml:space="preserve"> отвечать указанным ниже требованиям, включая испытания на прочность, предписанные в пунктах 7.5.1 и 7.5.2 ниже. </w:t>
      </w:r>
      <w:r w:rsidRPr="007F63E2">
        <w:rPr>
          <w:lang w:val="ru-RU"/>
        </w:rPr>
        <w:t>(Эти требования не распространяются на неблокирующиеся втягивающие устройства.)</w:t>
      </w:r>
    </w:p>
    <w:p w:rsidR="00EE269B" w:rsidRDefault="00EE269B" w:rsidP="00EE269B">
      <w:pPr>
        <w:pStyle w:val="SingleTxtGR"/>
        <w:tabs>
          <w:tab w:val="clear" w:pos="1701"/>
          <w:tab w:val="clear" w:pos="2835"/>
          <w:tab w:val="clear" w:pos="3402"/>
          <w:tab w:val="clear" w:pos="3969"/>
        </w:tabs>
        <w:ind w:left="2268" w:hanging="1134"/>
      </w:pPr>
      <w:r w:rsidRPr="002B357C">
        <w:t>6.2.5.1</w:t>
      </w:r>
      <w:r w:rsidRPr="002B357C">
        <w:tab/>
      </w:r>
      <w:r w:rsidRPr="00814903">
        <w:t>Втягивающие устройства, отпирающиеся вручную</w:t>
      </w:r>
    </w:p>
    <w:p w:rsidR="00EE269B" w:rsidRDefault="00EE269B" w:rsidP="00EE269B">
      <w:pPr>
        <w:pStyle w:val="SingleTxtGR"/>
        <w:tabs>
          <w:tab w:val="clear" w:pos="1701"/>
          <w:tab w:val="clear" w:pos="2835"/>
          <w:tab w:val="clear" w:pos="3402"/>
          <w:tab w:val="clear" w:pos="3969"/>
        </w:tabs>
        <w:ind w:left="2268" w:hanging="1134"/>
      </w:pPr>
      <w:r w:rsidRPr="002B357C">
        <w:t>6.2.5.1.1</w:t>
      </w:r>
      <w:r w:rsidRPr="002B357C">
        <w:tab/>
        <w:t>Лямка ремня безопасности со втягивающим устройством, отпирающимся вручную, должна перемещаться не более чем на 25 мм между точками запирания втягивающего устройства.</w:t>
      </w:r>
    </w:p>
    <w:p w:rsidR="00EE269B" w:rsidRDefault="00EE269B" w:rsidP="00EE269B">
      <w:pPr>
        <w:pStyle w:val="para"/>
        <w:rPr>
          <w:lang w:val="ru-RU"/>
        </w:rPr>
      </w:pPr>
      <w:r w:rsidRPr="00E3049E">
        <w:rPr>
          <w:lang w:val="ru-RU"/>
        </w:rPr>
        <w:t>6.2.5.1.2</w:t>
      </w:r>
      <w:r w:rsidRPr="00E3049E">
        <w:rPr>
          <w:lang w:val="ru-RU"/>
        </w:rPr>
        <w:tab/>
        <w:t>Лямка ремня безопасности должна извлекаться из втягивающего устройства, отпирающегося вручную, на 6 мм своей максимальной длины, когда к лямке в обычном направлении вытягивания приложена сила не менее 1,4 даН и не более 2,2 даН</w:t>
      </w:r>
      <w:r>
        <w:rPr>
          <w:lang w:val="ru-RU"/>
        </w:rPr>
        <w:t>.</w:t>
      </w:r>
      <w:r w:rsidRPr="00E3049E">
        <w:rPr>
          <w:lang w:val="ru-RU"/>
        </w:rPr>
        <w:t xml:space="preserve"> </w:t>
      </w:r>
    </w:p>
    <w:p w:rsidR="00EE269B" w:rsidRDefault="00EE269B" w:rsidP="00EE269B">
      <w:pPr>
        <w:pStyle w:val="para"/>
        <w:rPr>
          <w:lang w:val="ru-RU"/>
        </w:rPr>
      </w:pPr>
      <w:r w:rsidRPr="00E3049E">
        <w:rPr>
          <w:lang w:val="ru-RU"/>
        </w:rPr>
        <w:t>6.2.5.1.3</w:t>
      </w:r>
      <w:r w:rsidRPr="00E3049E">
        <w:rPr>
          <w:lang w:val="ru-RU"/>
        </w:rPr>
        <w:tab/>
        <w:t xml:space="preserve">Лямка извлекается из втягивающего устройства и затем методом, описанным в пункте 7.6.1, вновь втягивается 5 000 раз. Втягивающее устройство подвергается затем испытанию на коррозионную стойкость, описанному в пункте 7.2, и испытанию на пылестойкость, описанному в </w:t>
      </w:r>
      <w:r w:rsidRPr="00E3049E">
        <w:rPr>
          <w:lang w:val="ru-RU"/>
        </w:rPr>
        <w:lastRenderedPageBreak/>
        <w:t>пункте 7.6.3 ниже. Затем следует произвести еще</w:t>
      </w:r>
      <w:r>
        <w:rPr>
          <w:lang w:val="en-US"/>
        </w:rPr>
        <w:t> </w:t>
      </w:r>
      <w:r w:rsidRPr="00E3049E">
        <w:rPr>
          <w:lang w:val="ru-RU"/>
        </w:rPr>
        <w:t>5</w:t>
      </w:r>
      <w:r>
        <w:rPr>
          <w:lang w:val="en-US"/>
        </w:rPr>
        <w:t> </w:t>
      </w:r>
      <w:r w:rsidRPr="00E3049E">
        <w:rPr>
          <w:lang w:val="ru-RU"/>
        </w:rPr>
        <w:t xml:space="preserve">000 циклов вытягивания и втягивания. После вышеупомянутых испытаний втягивающее устройство должно функционировать надлежащим образом и по-прежнему </w:t>
      </w:r>
      <w:r>
        <w:rPr>
          <w:lang w:val="ru-RU"/>
        </w:rPr>
        <w:t xml:space="preserve">должно </w:t>
      </w:r>
      <w:r w:rsidRPr="00E3049E">
        <w:rPr>
          <w:lang w:val="ru-RU"/>
        </w:rPr>
        <w:t>удовлетворять требованиям пунктов 6.2.5.1.1 и</w:t>
      </w:r>
      <w:r w:rsidR="00581B37">
        <w:rPr>
          <w:lang w:val="ru-RU"/>
        </w:rPr>
        <w:t> </w:t>
      </w:r>
      <w:r w:rsidRPr="00E3049E">
        <w:rPr>
          <w:lang w:val="ru-RU"/>
        </w:rPr>
        <w:t>6.2.5.1.2 выше</w:t>
      </w:r>
      <w:r>
        <w:rPr>
          <w:lang w:val="ru-RU"/>
        </w:rPr>
        <w:t>.</w:t>
      </w:r>
      <w:r w:rsidRPr="00E3049E">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rsidRPr="002B357C">
        <w:t>6.2.5.2</w:t>
      </w:r>
      <w:r w:rsidRPr="002B357C">
        <w:tab/>
      </w:r>
      <w:r w:rsidRPr="00814903">
        <w:t>Автоматически запирающиеся втягивающие устройства</w:t>
      </w:r>
    </w:p>
    <w:p w:rsidR="00EE269B" w:rsidRPr="00E3049E" w:rsidRDefault="00EE269B" w:rsidP="00EE269B">
      <w:pPr>
        <w:pStyle w:val="para"/>
        <w:rPr>
          <w:lang w:val="ru-RU"/>
        </w:rPr>
      </w:pPr>
      <w:r w:rsidRPr="00E3049E">
        <w:rPr>
          <w:lang w:val="ru-RU"/>
        </w:rPr>
        <w:t>6.2.5.2.1</w:t>
      </w:r>
      <w:r w:rsidRPr="00E3049E">
        <w:rPr>
          <w:lang w:val="ru-RU"/>
        </w:rPr>
        <w:tab/>
        <w:t>Лямка ремня безопасности с автоматически запирающимся втягивающим устройством, регулирующим ее длину, должна перемещаться не более чем на 30 мм между точками запирания втягивающего устройства. После перемещения пользователя назад ремень безопасности должен либо оставаться в своем первоначальном положении, либо возвращаться в это положение автоматически при последующем перемещении пользователя вперед</w:t>
      </w:r>
      <w:r>
        <w:rPr>
          <w:lang w:val="ru-RU"/>
        </w:rPr>
        <w:t>.</w:t>
      </w:r>
      <w:r w:rsidRPr="00E3049E">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rsidRPr="002B357C">
        <w:t>6.2.5.2.2</w:t>
      </w:r>
      <w:r w:rsidRPr="002B357C">
        <w:tab/>
        <w:t>Если втягивающее устройство является частью поясного ремня, то сила втягивания лямки должна быть не менее 0,7 даН при измерении на свободной длине между манекеном и втягивающим устройством в соответствии с пунктом 7.6.4</w:t>
      </w:r>
      <w:r>
        <w:t xml:space="preserve"> ниже</w:t>
      </w:r>
      <w:r w:rsidRPr="002B357C">
        <w:t>.</w:t>
      </w:r>
    </w:p>
    <w:p w:rsidR="00EE269B" w:rsidRPr="002B357C" w:rsidRDefault="00EE269B" w:rsidP="00EE269B">
      <w:pPr>
        <w:pStyle w:val="SingleTxtGR"/>
        <w:tabs>
          <w:tab w:val="clear" w:pos="1701"/>
          <w:tab w:val="clear" w:pos="2835"/>
          <w:tab w:val="clear" w:pos="3402"/>
          <w:tab w:val="clear" w:pos="3969"/>
        </w:tabs>
        <w:ind w:left="2268" w:hanging="1134"/>
      </w:pPr>
      <w:r w:rsidRPr="002B357C">
        <w:tab/>
        <w:t>Если втягивающее устройство является частью элемента, удерживающего верхнюю часть туловища, то сила втягивания лямки должна быть не менее 0,1 даН и не более 0,7 даН при аналогичном способе измерения.</w:t>
      </w:r>
    </w:p>
    <w:p w:rsidR="00EE269B" w:rsidRDefault="00EE269B" w:rsidP="00EE269B">
      <w:pPr>
        <w:pStyle w:val="para"/>
        <w:rPr>
          <w:lang w:val="ru-RU"/>
        </w:rPr>
      </w:pPr>
      <w:r w:rsidRPr="00E3049E">
        <w:rPr>
          <w:lang w:val="ru-RU"/>
        </w:rPr>
        <w:t>6.2.5.2.3</w:t>
      </w:r>
      <w:r w:rsidRPr="00E3049E">
        <w:rPr>
          <w:lang w:val="ru-RU"/>
        </w:rPr>
        <w:tab/>
        <w:t>Лямка извлекается из втягивающего устройства и затем методом, описанным в пункте 7.6.1, вновь втягивается 5 000 раз. Втягивающее устройство, включая лямку, намотанную на барабан, подвергается испытанию на коррозионную стойкость, описанному в пункте</w:t>
      </w:r>
      <w:r>
        <w:rPr>
          <w:lang w:val="en-US"/>
        </w:rPr>
        <w:t> </w:t>
      </w:r>
      <w:r w:rsidRPr="00E3049E">
        <w:rPr>
          <w:lang w:val="ru-RU"/>
        </w:rPr>
        <w:t>7.2, и затем испытанию на пылестойкость, описанному в пункте</w:t>
      </w:r>
      <w:r>
        <w:rPr>
          <w:lang w:val="en-US"/>
        </w:rPr>
        <w:t> </w:t>
      </w:r>
      <w:r w:rsidRPr="00E3049E">
        <w:rPr>
          <w:lang w:val="ru-RU"/>
        </w:rPr>
        <w:t xml:space="preserve">7.6.3 ниже. Затем надлежит произвести еще 5 000 циклов вытягивания и втягивания. После вышеупомянутых испытаний втягивающее устройство должно функционировать надлежащим образом и по-прежнему </w:t>
      </w:r>
      <w:r>
        <w:rPr>
          <w:lang w:val="ru-RU"/>
        </w:rPr>
        <w:t xml:space="preserve">должно </w:t>
      </w:r>
      <w:r w:rsidRPr="00E3049E">
        <w:rPr>
          <w:lang w:val="ru-RU"/>
        </w:rPr>
        <w:t>удовлетворять требованиям, изложенным в пунктах</w:t>
      </w:r>
      <w:r>
        <w:rPr>
          <w:lang w:val="en-US"/>
        </w:rPr>
        <w:t> </w:t>
      </w:r>
      <w:r w:rsidRPr="00E3049E">
        <w:rPr>
          <w:lang w:val="ru-RU"/>
        </w:rPr>
        <w:t>6.2.5.2.1 и 6.2.5.2.2 выше</w:t>
      </w:r>
      <w:r>
        <w:rPr>
          <w:lang w:val="ru-RU"/>
        </w:rPr>
        <w:t>.</w:t>
      </w:r>
    </w:p>
    <w:p w:rsidR="00EE269B" w:rsidRDefault="00EE269B" w:rsidP="00EE269B">
      <w:pPr>
        <w:pStyle w:val="SingleTxtGR"/>
        <w:keepNext/>
        <w:tabs>
          <w:tab w:val="clear" w:pos="1701"/>
          <w:tab w:val="clear" w:pos="2835"/>
          <w:tab w:val="clear" w:pos="3402"/>
          <w:tab w:val="clear" w:pos="3969"/>
        </w:tabs>
        <w:ind w:left="2268" w:hanging="1134"/>
      </w:pPr>
      <w:r w:rsidRPr="002B357C">
        <w:t>6.2.5.3</w:t>
      </w:r>
      <w:r w:rsidRPr="002B357C">
        <w:tab/>
      </w:r>
      <w:r w:rsidRPr="000C2AAF">
        <w:t>Аварийно запирающиеся втягивающие устройства</w:t>
      </w:r>
    </w:p>
    <w:p w:rsidR="00EE269B" w:rsidRDefault="00EE269B" w:rsidP="00EE269B">
      <w:pPr>
        <w:pStyle w:val="SingleTxtGR"/>
        <w:tabs>
          <w:tab w:val="clear" w:pos="1701"/>
          <w:tab w:val="clear" w:pos="2835"/>
          <w:tab w:val="clear" w:pos="3402"/>
          <w:tab w:val="clear" w:pos="3969"/>
        </w:tabs>
        <w:ind w:left="2268" w:hanging="1134"/>
      </w:pPr>
      <w:r w:rsidRPr="002B357C">
        <w:t>6.2.5.3.1</w:t>
      </w:r>
      <w:r w:rsidRPr="002B357C">
        <w:tab/>
        <w:t>Аварийно запирающееся втягивающее устройство при испытаниях, предписанных в пункте 7.6.2</w:t>
      </w:r>
      <w:r>
        <w:t xml:space="preserve"> ниже</w:t>
      </w:r>
      <w:r w:rsidRPr="002B357C">
        <w:t>, должно удовлетворять нижеприведенным условиям.</w:t>
      </w:r>
      <w:r>
        <w:t xml:space="preserve"> </w:t>
      </w:r>
      <w:r w:rsidRPr="002B357C">
        <w:t>В случае единичной чувствительности, упомянутой в пункте</w:t>
      </w:r>
      <w:r>
        <w:t xml:space="preserve"> </w:t>
      </w:r>
      <w:r w:rsidRPr="002B357C">
        <w:t>2.14.4.1</w:t>
      </w:r>
      <w:r>
        <w:t xml:space="preserve"> настоящих Правил</w:t>
      </w:r>
      <w:r w:rsidRPr="002B357C">
        <w:t>, в расчет принимаются только технические требования, связанные с замедлением транспортного средства.</w:t>
      </w:r>
    </w:p>
    <w:p w:rsidR="00EE269B" w:rsidRDefault="00EE269B" w:rsidP="00EE269B">
      <w:pPr>
        <w:pStyle w:val="SingleTxtGR"/>
        <w:tabs>
          <w:tab w:val="clear" w:pos="1701"/>
          <w:tab w:val="clear" w:pos="2835"/>
          <w:tab w:val="clear" w:pos="3402"/>
          <w:tab w:val="clear" w:pos="3969"/>
        </w:tabs>
        <w:ind w:left="2268" w:hanging="1134"/>
      </w:pPr>
      <w:r w:rsidRPr="002B357C">
        <w:t>6.2.5.3.1.1</w:t>
      </w:r>
      <w:r w:rsidRPr="002B357C">
        <w:tab/>
        <w:t>Запирание должно происходить в том случае, когда замедление транспортного средства достигает 0,45 g</w:t>
      </w:r>
      <w:r w:rsidRPr="006544B2">
        <w:rPr>
          <w:rStyle w:val="FootnoteReference"/>
        </w:rPr>
        <w:footnoteReference w:id="6"/>
      </w:r>
      <w:r>
        <w:t xml:space="preserve"> </w:t>
      </w:r>
      <w:r w:rsidRPr="002B357C">
        <w:t>для втягивающих устройств типа</w:t>
      </w:r>
      <w:r>
        <w:t xml:space="preserve"> </w:t>
      </w:r>
      <w:r w:rsidRPr="002B357C">
        <w:t>4 и менее 0,85 g для втягивающих устройств типа 4N.</w:t>
      </w:r>
    </w:p>
    <w:p w:rsidR="00EE269B" w:rsidRDefault="00EE269B" w:rsidP="00EE269B">
      <w:pPr>
        <w:pStyle w:val="SingleTxtGR"/>
        <w:tabs>
          <w:tab w:val="clear" w:pos="1701"/>
          <w:tab w:val="clear" w:pos="2835"/>
          <w:tab w:val="clear" w:pos="3402"/>
          <w:tab w:val="clear" w:pos="3969"/>
        </w:tabs>
        <w:ind w:left="2268" w:hanging="1134"/>
      </w:pPr>
      <w:r w:rsidRPr="00775574">
        <w:t>6.2.5.3.1.2</w:t>
      </w:r>
      <w:r w:rsidRPr="002B357C">
        <w:tab/>
        <w:t>Оно не должно запираться при значении ускорения лямки, измеряемом в направлении ее вытягивания, меньшем 0,8 g для втягивающих устройств типа 4 и меньшим 1,0</w:t>
      </w:r>
      <w:r>
        <w:t xml:space="preserve"> </w:t>
      </w:r>
      <w:r w:rsidRPr="002B357C">
        <w:t>g для втягивающих устройств типа 4N.</w:t>
      </w:r>
    </w:p>
    <w:p w:rsidR="00EE269B" w:rsidRDefault="00EE269B" w:rsidP="00EE269B">
      <w:pPr>
        <w:pStyle w:val="SingleTxtGR"/>
        <w:tabs>
          <w:tab w:val="clear" w:pos="1701"/>
          <w:tab w:val="clear" w:pos="2835"/>
          <w:tab w:val="clear" w:pos="3402"/>
          <w:tab w:val="clear" w:pos="3969"/>
        </w:tabs>
        <w:ind w:left="2268" w:hanging="1134"/>
      </w:pPr>
      <w:r w:rsidRPr="00775574">
        <w:t>6.2.5.3.1.3</w:t>
      </w:r>
      <w:r w:rsidRPr="002B357C">
        <w:tab/>
        <w:t>Оно не должно запираться в том случае, когда его чувствительный элемент наклонен под углом 12° или менее в любом направлении относительно исходного положения, указанного изготовителем.</w:t>
      </w:r>
    </w:p>
    <w:p w:rsidR="00EE269B" w:rsidRDefault="00EE269B" w:rsidP="00EE269B">
      <w:pPr>
        <w:pStyle w:val="para"/>
        <w:rPr>
          <w:lang w:val="ru-RU"/>
        </w:rPr>
      </w:pPr>
      <w:r w:rsidRPr="00F06E33">
        <w:rPr>
          <w:lang w:val="ru-RU"/>
        </w:rPr>
        <w:t>6.2.5.3.1.4</w:t>
      </w:r>
      <w:r w:rsidRPr="00F06E33">
        <w:rPr>
          <w:lang w:val="ru-RU"/>
        </w:rPr>
        <w:tab/>
        <w:t>Оно должно запираться, когда его чувствительный элемент находится под углом более 27° для втягивающих устройств типа 4 и 40° для втягивающих устройств типа 4</w:t>
      </w:r>
      <w:r w:rsidRPr="002B357C">
        <w:t>N</w:t>
      </w:r>
      <w:r w:rsidRPr="00F06E33">
        <w:rPr>
          <w:lang w:val="ru-RU"/>
        </w:rPr>
        <w:t xml:space="preserve"> в любом направлении относительно исходного положения, указанного изготовителем</w:t>
      </w:r>
      <w:r>
        <w:rPr>
          <w:lang w:val="ru-RU"/>
        </w:rPr>
        <w:t>.</w:t>
      </w:r>
      <w:r w:rsidRPr="00F06E33">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rsidRPr="00775574">
        <w:lastRenderedPageBreak/>
        <w:t>6.2.5.3.1.5</w:t>
      </w:r>
      <w:r w:rsidRPr="002B357C">
        <w:tab/>
        <w:t>В тех случаях, когда действие втягивающего устройства зависит от внешнего сигнала или внешнего источника энергии, его конструкция должна обеспечивать автоматическое запирание втягивающего устройства при неисправности этого источника энергии или прекращении подачи сигнала.</w:t>
      </w:r>
      <w:r>
        <w:t xml:space="preserve"> </w:t>
      </w:r>
      <w:r w:rsidRPr="002B357C">
        <w:t>Однако это требование соблюдать необязательно в случае втягивающего устройства с множественной чувствительностью при условии, что от внешнего сигнала или источника питания зависит лишь одна точка чувствительности и водитель предупреждается о несрабатывании этого сигнала или источника питания при помощи оптического и/или акустического средства.</w:t>
      </w:r>
    </w:p>
    <w:p w:rsidR="00EE269B" w:rsidRDefault="00EE269B" w:rsidP="00EE269B">
      <w:pPr>
        <w:pStyle w:val="SingleTxtGR"/>
        <w:tabs>
          <w:tab w:val="clear" w:pos="1701"/>
          <w:tab w:val="clear" w:pos="2835"/>
          <w:tab w:val="clear" w:pos="3402"/>
          <w:tab w:val="clear" w:pos="3969"/>
        </w:tabs>
        <w:ind w:left="2268" w:hanging="1134"/>
      </w:pPr>
      <w:r w:rsidRPr="002B357C">
        <w:t>6.2.5.3.2</w:t>
      </w:r>
      <w:r w:rsidRPr="002B357C">
        <w:tab/>
        <w:t xml:space="preserve">При испытании в соответствии с положениями пункта 7.6.2 </w:t>
      </w:r>
      <w:r>
        <w:t>ниже</w:t>
      </w:r>
      <w:r w:rsidRPr="002B357C">
        <w:t xml:space="preserve"> аварийное запирающееся втягивающее устройство с множественной чувствительностью, включая чувствительность лямки, должно соответствовать указанным предписаниям, а также зап</w:t>
      </w:r>
      <w:r>
        <w:t>ираться при ускорении не менее 3</w:t>
      </w:r>
      <w:r w:rsidRPr="002B357C">
        <w:t>,0 g, измеренном в направлении вытягивания лямки.</w:t>
      </w:r>
    </w:p>
    <w:p w:rsidR="00EE269B" w:rsidRDefault="00EE269B" w:rsidP="00EE269B">
      <w:pPr>
        <w:pStyle w:val="SingleTxtGR"/>
        <w:tabs>
          <w:tab w:val="clear" w:pos="1701"/>
          <w:tab w:val="clear" w:pos="2835"/>
          <w:tab w:val="clear" w:pos="3402"/>
          <w:tab w:val="clear" w:pos="3969"/>
        </w:tabs>
        <w:ind w:left="2268" w:hanging="1134"/>
      </w:pPr>
      <w:r w:rsidRPr="002B357C">
        <w:t>6.2.5.3.3</w:t>
      </w:r>
      <w:r w:rsidRPr="002B357C">
        <w:tab/>
        <w:t>При испытаниях, упомянутых в пунктах 6.2.5.3.1 и 6.2.5.3.2 выше, вытягивание лямки, которое может произойти до запирания втягивающего устройства, не должно превышать 50 мм на длине, указанной в пункте</w:t>
      </w:r>
      <w:r>
        <w:t xml:space="preserve"> </w:t>
      </w:r>
      <w:r w:rsidRPr="002B357C">
        <w:t>7.6.2.1.</w:t>
      </w:r>
      <w:r>
        <w:t xml:space="preserve"> </w:t>
      </w:r>
      <w:r w:rsidRPr="002B357C">
        <w:t>При испытании, упомянутом в пунк</w:t>
      </w:r>
      <w:r>
        <w:t>те</w:t>
      </w:r>
      <w:r>
        <w:rPr>
          <w:lang w:val="en-US"/>
        </w:rPr>
        <w:t> </w:t>
      </w:r>
      <w:r w:rsidRPr="002B357C">
        <w:t>6.2.5.3.1.2</w:t>
      </w:r>
      <w:r w:rsidRPr="000C2AAF">
        <w:t xml:space="preserve"> </w:t>
      </w:r>
      <w:r w:rsidRPr="002B357C">
        <w:t>выше, запирание не должно происходить при вытягивании лямки на 50</w:t>
      </w:r>
      <w:r>
        <w:t xml:space="preserve"> </w:t>
      </w:r>
      <w:r w:rsidRPr="002B357C">
        <w:t>мм на длине, указанной в пункте 7.6.2.1</w:t>
      </w:r>
      <w:r>
        <w:t xml:space="preserve"> ниже</w:t>
      </w:r>
      <w:r w:rsidRPr="002B357C">
        <w:t>.</w:t>
      </w:r>
    </w:p>
    <w:p w:rsidR="00EE269B" w:rsidRDefault="00EE269B" w:rsidP="00EE269B">
      <w:pPr>
        <w:pStyle w:val="SingleTxtGR"/>
        <w:tabs>
          <w:tab w:val="clear" w:pos="1701"/>
          <w:tab w:val="clear" w:pos="2835"/>
          <w:tab w:val="clear" w:pos="3402"/>
          <w:tab w:val="clear" w:pos="3969"/>
        </w:tabs>
        <w:ind w:left="2268" w:hanging="1134"/>
      </w:pPr>
      <w:r w:rsidRPr="002B357C">
        <w:t>6.2.5.3.4</w:t>
      </w:r>
      <w:r w:rsidRPr="002B357C">
        <w:tab/>
        <w:t>Если втягивающее устройство является частью поясного ремня, то сила втягивания лямки должна быть не менее 0,7 даН при ее измерении на свободной длине между манекеном и втягивающим устройством в</w:t>
      </w:r>
      <w:r>
        <w:t xml:space="preserve"> </w:t>
      </w:r>
      <w:r w:rsidRPr="002B357C">
        <w:t>соответствии с пунктом 7.6.4.</w:t>
      </w:r>
    </w:p>
    <w:p w:rsidR="00EE269B" w:rsidRPr="002B357C" w:rsidRDefault="00EE269B" w:rsidP="00EE269B">
      <w:pPr>
        <w:pStyle w:val="SingleTxtGR"/>
        <w:tabs>
          <w:tab w:val="clear" w:pos="1701"/>
          <w:tab w:val="clear" w:pos="2835"/>
          <w:tab w:val="clear" w:pos="3402"/>
          <w:tab w:val="clear" w:pos="3969"/>
        </w:tabs>
        <w:ind w:left="2268" w:hanging="1134"/>
      </w:pPr>
      <w:r w:rsidRPr="002B357C">
        <w:tab/>
        <w:t>Если втягивающее устройство является частью элемента, удерживающего верхнюю часть туловища, то сила втягивания лямки должна быть не менее 0,1 даН и не более 0,7</w:t>
      </w:r>
      <w:r>
        <w:t xml:space="preserve"> </w:t>
      </w:r>
      <w:r w:rsidRPr="002B357C">
        <w:t>даН при аналогичном способе измерения, за</w:t>
      </w:r>
      <w:r>
        <w:t xml:space="preserve"> </w:t>
      </w:r>
      <w:r w:rsidRPr="002B357C">
        <w:t>исключением ремня, оборудованного устройством снижения натяжения;</w:t>
      </w:r>
      <w:r>
        <w:t xml:space="preserve"> </w:t>
      </w:r>
      <w:r w:rsidRPr="002B357C">
        <w:t>в последнем случае минимальная сила втягивания может быть сокращена только до 0,05 даН, когда такое устройство функционирует.</w:t>
      </w:r>
      <w:r>
        <w:t xml:space="preserve"> </w:t>
      </w:r>
      <w:r w:rsidRPr="002B357C">
        <w:t>Если лямка проходит через направляющий кронштейн, то сила втягивания измеряется на свободной длине между манекеном и направляющим кронштейном.</w:t>
      </w:r>
    </w:p>
    <w:p w:rsidR="00EE269B" w:rsidRDefault="00EE269B" w:rsidP="00EE269B">
      <w:pPr>
        <w:pStyle w:val="SingleTxtGR"/>
        <w:tabs>
          <w:tab w:val="clear" w:pos="1701"/>
          <w:tab w:val="clear" w:pos="2835"/>
          <w:tab w:val="clear" w:pos="3402"/>
          <w:tab w:val="clear" w:pos="3969"/>
        </w:tabs>
        <w:ind w:left="2268" w:hanging="1134"/>
      </w:pPr>
      <w:r w:rsidRPr="002B357C">
        <w:tab/>
        <w:t>Если в комплект входит устройство, которое, будучи управляемым вручную или автоматически, предотвращает полное втягивание лямки, то пользоваться таким устройством при определении силы втягивания нельзя.</w:t>
      </w:r>
    </w:p>
    <w:p w:rsidR="00EE269B" w:rsidRPr="007F63E2" w:rsidRDefault="00EE269B" w:rsidP="00EE269B">
      <w:pPr>
        <w:pStyle w:val="para"/>
        <w:rPr>
          <w:lang w:val="ru-RU"/>
        </w:rPr>
      </w:pPr>
      <w:r w:rsidRPr="003B2987">
        <w:rPr>
          <w:lang w:val="ru-RU"/>
        </w:rPr>
        <w:tab/>
        <w:t>Если в комплект входит устройство снижения натяжения, то сила втягивания лямки, указанная выше, измеряется при помощи функционирующего и нефункционирующего устройства при определении силы втягивания до и после проведения испытаний на прочность в соответствии с пунктом 6.2.5.3.5</w:t>
      </w:r>
      <w:r>
        <w:rPr>
          <w:lang w:val="ru-RU"/>
        </w:rPr>
        <w:t xml:space="preserve"> ниже</w:t>
      </w:r>
      <w:r w:rsidRPr="003B2987">
        <w:rPr>
          <w:lang w:val="ru-RU"/>
        </w:rPr>
        <w:t>.</w:t>
      </w:r>
      <w:r w:rsidRPr="003B2987">
        <w:rPr>
          <w:lang w:val="ru-RU"/>
        </w:rPr>
        <w:tab/>
      </w:r>
    </w:p>
    <w:p w:rsidR="00EE269B" w:rsidRDefault="00EE269B" w:rsidP="00EE269B">
      <w:pPr>
        <w:pStyle w:val="SingleTxtGR"/>
        <w:tabs>
          <w:tab w:val="clear" w:pos="1701"/>
          <w:tab w:val="clear" w:pos="2835"/>
          <w:tab w:val="clear" w:pos="3402"/>
          <w:tab w:val="clear" w:pos="3969"/>
        </w:tabs>
        <w:ind w:left="2268" w:hanging="1134"/>
      </w:pPr>
      <w:r w:rsidRPr="002B357C">
        <w:t>6.2.5.3.5</w:t>
      </w:r>
      <w:r w:rsidRPr="002B357C">
        <w:tab/>
        <w:t>Лямка извлекается из втягивающего устройства и затем методом, описанным в пункте</w:t>
      </w:r>
      <w:r>
        <w:t xml:space="preserve"> </w:t>
      </w:r>
      <w:r w:rsidRPr="002B357C">
        <w:t>7.6.1, вновь втягивается 40 000 раз.</w:t>
      </w:r>
      <w:r>
        <w:t xml:space="preserve"> </w:t>
      </w:r>
      <w:r w:rsidRPr="002B357C">
        <w:t>Втягивающее устройство подвергается испытанию на коррозионную стойкость, описанному в пункте 7.2, и затем испытанию на пылестойкость, описанному в пункте 7.6.3</w:t>
      </w:r>
      <w:r>
        <w:t xml:space="preserve"> ниже</w:t>
      </w:r>
      <w:r w:rsidRPr="002B357C">
        <w:t>.</w:t>
      </w:r>
      <w:r>
        <w:t xml:space="preserve"> </w:t>
      </w:r>
      <w:r w:rsidRPr="002B357C">
        <w:t>Затем произв</w:t>
      </w:r>
      <w:r>
        <w:t>одится</w:t>
      </w:r>
      <w:r w:rsidRPr="002B357C">
        <w:t xml:space="preserve"> еще 5 000</w:t>
      </w:r>
      <w:r>
        <w:t xml:space="preserve"> </w:t>
      </w:r>
      <w:r w:rsidRPr="002B357C">
        <w:t>циклов (что в целом составляет 45 000 циклов).</w:t>
      </w:r>
    </w:p>
    <w:p w:rsidR="00EE269B" w:rsidRDefault="00EE269B" w:rsidP="00EE269B">
      <w:pPr>
        <w:pStyle w:val="SingleTxtGR"/>
        <w:tabs>
          <w:tab w:val="clear" w:pos="1701"/>
          <w:tab w:val="clear" w:pos="2835"/>
          <w:tab w:val="clear" w:pos="3402"/>
          <w:tab w:val="clear" w:pos="3969"/>
        </w:tabs>
        <w:ind w:left="2268" w:hanging="1134"/>
      </w:pPr>
      <w:r w:rsidRPr="002B357C">
        <w:tab/>
        <w:t>Если в комплект входит устройство снижения натяжения, то указанные выше испытания проводятся при функционирующем и нефункционирующем устройстве снижения натяжения.</w:t>
      </w:r>
    </w:p>
    <w:p w:rsidR="00EE269B" w:rsidRPr="006544B2" w:rsidRDefault="00EE269B" w:rsidP="00EE269B">
      <w:pPr>
        <w:pStyle w:val="SingleTxtGR"/>
        <w:tabs>
          <w:tab w:val="clear" w:pos="1701"/>
          <w:tab w:val="clear" w:pos="2835"/>
          <w:tab w:val="clear" w:pos="3402"/>
          <w:tab w:val="clear" w:pos="3969"/>
        </w:tabs>
        <w:ind w:left="2268" w:hanging="1134"/>
      </w:pPr>
      <w:r w:rsidRPr="002B357C">
        <w:tab/>
        <w:t>После указанных выше испытаний втягивающее устройство должно функционировать правильно и должно отвечать требованиям пунктов</w:t>
      </w:r>
      <w:r w:rsidR="00581B37">
        <w:t> </w:t>
      </w:r>
      <w:r w:rsidRPr="002B357C">
        <w:t>6.2.5.3.1, 6.2.5.3.3 и 6.2.5.3.4 выше.</w:t>
      </w:r>
      <w:r w:rsidRPr="006544B2">
        <w:tab/>
      </w:r>
    </w:p>
    <w:p w:rsidR="00EE269B" w:rsidRDefault="00EE269B" w:rsidP="00EE269B">
      <w:pPr>
        <w:pStyle w:val="SingleTxtGR"/>
        <w:tabs>
          <w:tab w:val="clear" w:pos="1701"/>
          <w:tab w:val="clear" w:pos="2835"/>
          <w:tab w:val="clear" w:pos="3402"/>
          <w:tab w:val="clear" w:pos="3969"/>
        </w:tabs>
        <w:ind w:left="2268" w:hanging="1134"/>
      </w:pPr>
      <w:r w:rsidRPr="002B357C">
        <w:lastRenderedPageBreak/>
        <w:t>6.2.5.4</w:t>
      </w:r>
      <w:r w:rsidRPr="002B357C">
        <w:tab/>
        <w:t>После проведения испытания на прочность в соответствии с</w:t>
      </w:r>
      <w:r>
        <w:t xml:space="preserve"> </w:t>
      </w:r>
      <w:r w:rsidRPr="002B357C">
        <w:t>пунктом</w:t>
      </w:r>
      <w:r w:rsidR="00581B37">
        <w:t> </w:t>
      </w:r>
      <w:r w:rsidRPr="002B357C">
        <w:t>6.2.5.3.5 и сразу же после измерения силы втягивания в соответствии с пунктом 6.2.5.3.4</w:t>
      </w:r>
      <w:r>
        <w:t xml:space="preserve"> выше</w:t>
      </w:r>
      <w:r w:rsidRPr="002B357C">
        <w:t xml:space="preserve"> втягивающие устройства должны отвечать следующим двум техническим требованиям:</w:t>
      </w:r>
    </w:p>
    <w:p w:rsidR="00EE269B" w:rsidRDefault="00EE269B" w:rsidP="00EE269B">
      <w:pPr>
        <w:pStyle w:val="SingleTxtGR"/>
        <w:tabs>
          <w:tab w:val="clear" w:pos="1701"/>
          <w:tab w:val="clear" w:pos="2835"/>
          <w:tab w:val="clear" w:pos="3402"/>
          <w:tab w:val="clear" w:pos="3969"/>
        </w:tabs>
        <w:ind w:left="2268" w:hanging="1134"/>
      </w:pPr>
      <w:r w:rsidRPr="002B357C">
        <w:t>6.2.5.4.1</w:t>
      </w:r>
      <w:r w:rsidRPr="002B357C">
        <w:tab/>
        <w:t xml:space="preserve">при испытании втягивающих устройств, за исключением автоматически </w:t>
      </w:r>
      <w:r>
        <w:t>запирающихся</w:t>
      </w:r>
      <w:r w:rsidRPr="002B357C">
        <w:t xml:space="preserve"> втягивающих устройств, в соответствии с положениями пункта 7.6.4.2 </w:t>
      </w:r>
      <w:r>
        <w:t>ниже</w:t>
      </w:r>
      <w:r w:rsidRPr="002B357C">
        <w:t xml:space="preserve"> втягивающие устройства должны быть в состоянии предотвращать любое ослабление в натяжении ремня и </w:t>
      </w:r>
    </w:p>
    <w:p w:rsidR="00EE269B" w:rsidRDefault="00EE269B" w:rsidP="00EE269B">
      <w:pPr>
        <w:pStyle w:val="SingleTxtGR"/>
        <w:tabs>
          <w:tab w:val="clear" w:pos="1701"/>
          <w:tab w:val="clear" w:pos="2835"/>
          <w:tab w:val="clear" w:pos="3402"/>
          <w:tab w:val="clear" w:pos="3969"/>
        </w:tabs>
        <w:ind w:left="2268" w:hanging="1134"/>
      </w:pPr>
      <w:r w:rsidRPr="002B357C">
        <w:t>6.2.5.4.2</w:t>
      </w:r>
      <w:r w:rsidRPr="002B357C">
        <w:tab/>
        <w:t>при освобождении языка из пряжки втягивающее устройство должно быть в</w:t>
      </w:r>
      <w:r>
        <w:t xml:space="preserve"> </w:t>
      </w:r>
      <w:r w:rsidRPr="002B357C">
        <w:t>состоянии самостоятельно полностью втягивать лямку.</w:t>
      </w:r>
    </w:p>
    <w:p w:rsidR="00EE269B" w:rsidRDefault="00EE269B" w:rsidP="00EE269B">
      <w:pPr>
        <w:pStyle w:val="SingleTxtGR"/>
        <w:keepNext/>
        <w:tabs>
          <w:tab w:val="clear" w:pos="1701"/>
          <w:tab w:val="clear" w:pos="2835"/>
          <w:tab w:val="clear" w:pos="3402"/>
          <w:tab w:val="clear" w:pos="3969"/>
        </w:tabs>
        <w:ind w:left="2268" w:hanging="1134"/>
      </w:pPr>
      <w:r w:rsidRPr="002B357C">
        <w:t>6.2.6</w:t>
      </w:r>
      <w:r w:rsidRPr="002B357C">
        <w:tab/>
      </w:r>
      <w:r w:rsidRPr="00A71B0E">
        <w:t>Устройство предварительного натяжения</w:t>
      </w:r>
    </w:p>
    <w:p w:rsidR="00EE269B" w:rsidRDefault="00EE269B" w:rsidP="00EE269B">
      <w:pPr>
        <w:pStyle w:val="para"/>
        <w:rPr>
          <w:lang w:val="ru-RU"/>
        </w:rPr>
      </w:pPr>
      <w:r w:rsidRPr="003B2987">
        <w:rPr>
          <w:lang w:val="ru-RU"/>
        </w:rPr>
        <w:t>6.2.6.1</w:t>
      </w:r>
      <w:r w:rsidRPr="003B2987">
        <w:rPr>
          <w:lang w:val="ru-RU"/>
        </w:rPr>
        <w:tab/>
        <w:t>После проведения испытания на коррозионную стойкость в соответствии с пунктом 7.2 ниже устройство предварительного натяжения (включая ударный датчик, соединенный с устройством посредством обычных контактов, но при отключенном напряжении) должно функционировать нормально</w:t>
      </w:r>
      <w:r>
        <w:rPr>
          <w:lang w:val="ru-RU"/>
        </w:rPr>
        <w:t>.</w:t>
      </w:r>
      <w:r w:rsidRPr="003B2987">
        <w:rPr>
          <w:lang w:val="ru-RU"/>
        </w:rPr>
        <w:t xml:space="preserve"> </w:t>
      </w:r>
    </w:p>
    <w:p w:rsidR="00EE269B" w:rsidRDefault="00EE269B" w:rsidP="00EE269B">
      <w:pPr>
        <w:pStyle w:val="SingleTxtGR"/>
        <w:tabs>
          <w:tab w:val="clear" w:pos="1701"/>
          <w:tab w:val="clear" w:pos="2835"/>
          <w:tab w:val="clear" w:pos="3402"/>
          <w:tab w:val="clear" w:pos="3969"/>
        </w:tabs>
        <w:ind w:left="2268" w:hanging="1134"/>
      </w:pPr>
      <w:r w:rsidRPr="002B357C">
        <w:t>6.2.6.2</w:t>
      </w:r>
      <w:r w:rsidRPr="002B357C">
        <w:tab/>
        <w:t>Необходимо проверить, чтобы в результате случайного срабатывания устройства не</w:t>
      </w:r>
      <w:r>
        <w:t xml:space="preserve"> </w:t>
      </w:r>
      <w:r w:rsidRPr="002B357C">
        <w:t>возникало какого-либо риска нанесения телесных повреждений водителю или пассажирам.</w:t>
      </w:r>
    </w:p>
    <w:p w:rsidR="00EE269B" w:rsidRDefault="00EE269B" w:rsidP="00EE269B">
      <w:pPr>
        <w:pStyle w:val="SingleTxtGR"/>
        <w:tabs>
          <w:tab w:val="clear" w:pos="1701"/>
          <w:tab w:val="clear" w:pos="2835"/>
          <w:tab w:val="clear" w:pos="3402"/>
          <w:tab w:val="clear" w:pos="3969"/>
        </w:tabs>
        <w:ind w:left="2268" w:hanging="1134"/>
      </w:pPr>
      <w:r w:rsidRPr="002B357C">
        <w:t>6.2.6.3</w:t>
      </w:r>
      <w:r w:rsidRPr="002B357C">
        <w:tab/>
        <w:t>В случае пиротехнических устройств предварительного натяжения:</w:t>
      </w:r>
    </w:p>
    <w:p w:rsidR="00EE269B" w:rsidRDefault="00EE269B" w:rsidP="00EE269B">
      <w:pPr>
        <w:pStyle w:val="SingleTxtGR"/>
        <w:tabs>
          <w:tab w:val="clear" w:pos="1701"/>
          <w:tab w:val="clear" w:pos="2835"/>
          <w:tab w:val="clear" w:pos="3402"/>
          <w:tab w:val="clear" w:pos="3969"/>
        </w:tabs>
        <w:ind w:left="2268" w:hanging="1134"/>
      </w:pPr>
      <w:r w:rsidRPr="002B357C">
        <w:t>6.2.6.3.1</w:t>
      </w:r>
      <w:r w:rsidRPr="002B357C">
        <w:tab/>
        <w:t>после выдерживания в условиях в соответствии с пунктом 7.9.</w:t>
      </w:r>
      <w:r>
        <w:t>1 ниже</w:t>
      </w:r>
      <w:r w:rsidRPr="002B357C">
        <w:t xml:space="preserve"> устройство предварительного натяжения не должно срабатывать под влиянием температуры и должно функционировать нормально.</w:t>
      </w:r>
    </w:p>
    <w:p w:rsidR="00EE269B" w:rsidRDefault="00EE269B" w:rsidP="00EE269B">
      <w:pPr>
        <w:pStyle w:val="SingleTxtGR"/>
        <w:tabs>
          <w:tab w:val="clear" w:pos="1701"/>
          <w:tab w:val="clear" w:pos="2835"/>
          <w:tab w:val="clear" w:pos="3402"/>
          <w:tab w:val="clear" w:pos="3969"/>
        </w:tabs>
        <w:ind w:left="2268" w:hanging="1134"/>
      </w:pPr>
      <w:r w:rsidRPr="002B357C">
        <w:t>6.2.6.3.2</w:t>
      </w:r>
      <w:r w:rsidRPr="002B357C">
        <w:tab/>
        <w:t>необходимо предусмотреть меры, предотвращающие воспламенение прилегающих легковоспламеняющихся материалов под воздействием таких газов.</w:t>
      </w:r>
    </w:p>
    <w:p w:rsidR="00EE269B" w:rsidRDefault="00EE269B" w:rsidP="00EE269B">
      <w:pPr>
        <w:pStyle w:val="SingleTxtGR"/>
        <w:tabs>
          <w:tab w:val="clear" w:pos="1701"/>
          <w:tab w:val="clear" w:pos="2835"/>
          <w:tab w:val="clear" w:pos="3402"/>
          <w:tab w:val="clear" w:pos="3969"/>
        </w:tabs>
        <w:ind w:left="2268" w:hanging="1134"/>
      </w:pPr>
      <w:r>
        <w:t>6.3</w:t>
      </w:r>
      <w:r w:rsidRPr="002B357C">
        <w:tab/>
      </w:r>
      <w:r w:rsidRPr="00A71B0E">
        <w:t>Лямки</w:t>
      </w:r>
    </w:p>
    <w:p w:rsidR="00EE269B" w:rsidRDefault="00EE269B" w:rsidP="00EE269B">
      <w:pPr>
        <w:pStyle w:val="SingleTxtGR"/>
        <w:tabs>
          <w:tab w:val="clear" w:pos="1701"/>
          <w:tab w:val="clear" w:pos="2835"/>
          <w:tab w:val="clear" w:pos="3402"/>
          <w:tab w:val="clear" w:pos="3969"/>
        </w:tabs>
        <w:ind w:left="2268" w:hanging="1134"/>
      </w:pPr>
      <w:r w:rsidRPr="002B357C">
        <w:t>6.3.1</w:t>
      </w:r>
      <w:r w:rsidRPr="00577E46">
        <w:tab/>
      </w:r>
      <w:r w:rsidRPr="00A71B0E">
        <w:t>Общие положения</w:t>
      </w:r>
    </w:p>
    <w:p w:rsidR="00EE269B" w:rsidRDefault="00EE269B" w:rsidP="00EE269B">
      <w:pPr>
        <w:pStyle w:val="para"/>
        <w:rPr>
          <w:lang w:val="ru-RU"/>
        </w:rPr>
      </w:pPr>
      <w:r w:rsidRPr="007F63E2">
        <w:rPr>
          <w:lang w:val="ru-RU"/>
        </w:rPr>
        <w:t>6.3.1.1</w:t>
      </w:r>
      <w:r w:rsidRPr="007F63E2">
        <w:rPr>
          <w:lang w:val="ru-RU"/>
        </w:rPr>
        <w:tab/>
        <w:t xml:space="preserve">Характеристики лямок должны быть такими, чтобы обеспечивалось как можно более равномерное распределение давления на тело пользователя по всей их ширине и чтобы они не скручивались даже под напряжением. Они должны обладать способностью поглощения и рассеивания энергии. Края лямки должны быть заделаны и не </w:t>
      </w:r>
      <w:r>
        <w:rPr>
          <w:lang w:val="ru-RU"/>
        </w:rPr>
        <w:t xml:space="preserve">должны </w:t>
      </w:r>
      <w:r w:rsidRPr="007F63E2">
        <w:rPr>
          <w:lang w:val="ru-RU"/>
        </w:rPr>
        <w:t>истираться при пользовании</w:t>
      </w:r>
      <w:r>
        <w:rPr>
          <w:lang w:val="ru-RU"/>
        </w:rPr>
        <w:t>.</w:t>
      </w:r>
      <w:r w:rsidRPr="007F63E2">
        <w:rPr>
          <w:lang w:val="ru-RU"/>
        </w:rPr>
        <w:t xml:space="preserve"> </w:t>
      </w:r>
    </w:p>
    <w:p w:rsidR="00EE269B" w:rsidRPr="007F63E2" w:rsidRDefault="00EE269B" w:rsidP="00EE269B">
      <w:pPr>
        <w:pStyle w:val="para"/>
        <w:rPr>
          <w:lang w:val="ru-RU"/>
        </w:rPr>
      </w:pPr>
      <w:r w:rsidRPr="007F63E2">
        <w:rPr>
          <w:lang w:val="ru-RU"/>
        </w:rPr>
        <w:t>6.3.1.2</w:t>
      </w:r>
      <w:r w:rsidRPr="007F63E2">
        <w:rPr>
          <w:lang w:val="ru-RU"/>
        </w:rPr>
        <w:tab/>
        <w:t>Под нагрузкой в 980 даН + 100 − 0 даН ширина лямки должна быть не менее 46 мм. Это измерение должно проводиться в соответствии с испытанием, предусмотренным в пункте 7.4.3 ниже, с остановкой машины по достижении вышеуказанной нагрузки</w:t>
      </w:r>
      <w:r w:rsidRPr="006544B2">
        <w:rPr>
          <w:rStyle w:val="FootnoteReference"/>
        </w:rPr>
        <w:footnoteReference w:id="7"/>
      </w:r>
      <w:r w:rsidR="00581B37">
        <w:rPr>
          <w:lang w:val="ru-RU"/>
        </w:rPr>
        <w:t>.</w:t>
      </w:r>
    </w:p>
    <w:p w:rsidR="00EE269B" w:rsidRPr="007F5B65" w:rsidRDefault="00EE269B" w:rsidP="00EE269B">
      <w:pPr>
        <w:pStyle w:val="SingleTxtGR"/>
        <w:tabs>
          <w:tab w:val="clear" w:pos="1701"/>
        </w:tabs>
        <w:ind w:left="2268" w:hanging="1134"/>
      </w:pPr>
      <w:r w:rsidRPr="00DB70BE">
        <w:t>6.3.2</w:t>
      </w:r>
      <w:r w:rsidRPr="00DB70BE">
        <w:tab/>
      </w:r>
      <w:r w:rsidRPr="007F5B65">
        <w:t>Прочность после выдерживания в условиях комнатной температуры и влажности</w:t>
      </w:r>
    </w:p>
    <w:p w:rsidR="00EE269B" w:rsidRPr="006544B2" w:rsidRDefault="00EE269B" w:rsidP="00EE269B">
      <w:pPr>
        <w:pStyle w:val="SingleTxtGR"/>
        <w:tabs>
          <w:tab w:val="clear" w:pos="1701"/>
        </w:tabs>
        <w:ind w:left="2268" w:hanging="1134"/>
      </w:pPr>
      <w:r w:rsidRPr="00DB70BE">
        <w:tab/>
        <w:t>Для обоих образцов лямок, подвергнутых выдерживанию в соответствии с положениями пункта 7.4.1.1, разрывная нагрузка лямки, определенная в соответствии с предписаниями нижеследующего пункта 7.4.2, должна составлять не менее 1</w:t>
      </w:r>
      <w:r w:rsidRPr="008D7D92">
        <w:t xml:space="preserve"> </w:t>
      </w:r>
      <w:r w:rsidRPr="00DB70BE">
        <w:t>470</w:t>
      </w:r>
      <w:r>
        <w:t xml:space="preserve"> </w:t>
      </w:r>
      <w:r w:rsidRPr="00DB70BE">
        <w:t>даН.</w:t>
      </w:r>
      <w:r>
        <w:t xml:space="preserve"> </w:t>
      </w:r>
      <w:r w:rsidRPr="00DB70BE">
        <w:t>Разница между разрывной нагрузкой обоих образцов не должна превышать 10% более высокой измеренной разрывной нагрузки.</w:t>
      </w:r>
    </w:p>
    <w:p w:rsidR="00EE269B" w:rsidRPr="007F5B65" w:rsidRDefault="00EE269B" w:rsidP="00EE269B">
      <w:pPr>
        <w:pStyle w:val="SingleTxtGR"/>
        <w:tabs>
          <w:tab w:val="clear" w:pos="1701"/>
        </w:tabs>
        <w:ind w:left="2268" w:hanging="1134"/>
      </w:pPr>
      <w:r w:rsidRPr="00DB70BE">
        <w:lastRenderedPageBreak/>
        <w:t>6.3.3</w:t>
      </w:r>
      <w:r w:rsidRPr="00DB70BE">
        <w:tab/>
      </w:r>
      <w:r w:rsidRPr="007F5B65">
        <w:t>Прочность после выдерживания в особых условиях</w:t>
      </w:r>
    </w:p>
    <w:p w:rsidR="00EE269B" w:rsidRDefault="00EE269B" w:rsidP="00EE269B">
      <w:pPr>
        <w:pStyle w:val="para"/>
        <w:rPr>
          <w:lang w:val="ru-RU"/>
        </w:rPr>
      </w:pPr>
      <w:r w:rsidRPr="007F63E2">
        <w:rPr>
          <w:lang w:val="ru-RU"/>
        </w:rPr>
        <w:tab/>
        <w:t>Для обоих образцов лямок, подвергнутых выдерживанию в соответствии с одним из положений нижеследующего пункта 7.4.1 (за</w:t>
      </w:r>
      <w:r>
        <w:t> </w:t>
      </w:r>
      <w:r w:rsidRPr="007F63E2">
        <w:rPr>
          <w:lang w:val="ru-RU"/>
        </w:rPr>
        <w:t>исключением подпункта 7.4.1.1), разрывная нагрузка лямки должна составлять не менее 75% средней разрывной нагрузки, определенной при испытании, упомянутом в пункте 6.3.2, и не должна быть менее 1 470 даН. Проводящая испытания техническая служба может отменить одно или несколько таких испытаний, если эти испытания являются излишними</w:t>
      </w:r>
      <w:r>
        <w:rPr>
          <w:lang w:val="ru-RU"/>
        </w:rPr>
        <w:t xml:space="preserve"> с</w:t>
      </w:r>
      <w:r w:rsidRPr="007F63E2">
        <w:rPr>
          <w:lang w:val="ru-RU"/>
        </w:rPr>
        <w:t xml:space="preserve"> уч</w:t>
      </w:r>
      <w:r>
        <w:rPr>
          <w:lang w:val="ru-RU"/>
        </w:rPr>
        <w:t>етом</w:t>
      </w:r>
      <w:r w:rsidRPr="007F63E2">
        <w:rPr>
          <w:lang w:val="ru-RU"/>
        </w:rPr>
        <w:t xml:space="preserve"> состав</w:t>
      </w:r>
      <w:r>
        <w:rPr>
          <w:lang w:val="ru-RU"/>
        </w:rPr>
        <w:t>а</w:t>
      </w:r>
      <w:r w:rsidRPr="007F63E2">
        <w:rPr>
          <w:lang w:val="ru-RU"/>
        </w:rPr>
        <w:t xml:space="preserve"> используемого материала или имеющ</w:t>
      </w:r>
      <w:r>
        <w:rPr>
          <w:lang w:val="ru-RU"/>
        </w:rPr>
        <w:t>ей</w:t>
      </w:r>
      <w:r w:rsidRPr="007F63E2">
        <w:rPr>
          <w:lang w:val="ru-RU"/>
        </w:rPr>
        <w:t>ся информаци</w:t>
      </w:r>
      <w:r>
        <w:rPr>
          <w:lang w:val="ru-RU"/>
        </w:rPr>
        <w:t>и</w:t>
      </w:r>
      <w:r w:rsidRPr="007F63E2">
        <w:rPr>
          <w:lang w:val="ru-RU"/>
        </w:rPr>
        <w:t>.</w:t>
      </w:r>
    </w:p>
    <w:p w:rsidR="00EE269B" w:rsidRPr="007F5B65" w:rsidRDefault="00EE269B" w:rsidP="00EE269B">
      <w:pPr>
        <w:pStyle w:val="SingleTxtGR"/>
        <w:tabs>
          <w:tab w:val="clear" w:pos="1701"/>
        </w:tabs>
        <w:ind w:left="2268" w:hanging="1134"/>
      </w:pPr>
      <w:r>
        <w:t>6.4</w:t>
      </w:r>
      <w:r w:rsidRPr="00DB70BE">
        <w:tab/>
      </w:r>
      <w:r w:rsidRPr="007F5B65">
        <w:t>Комплект ремня или удерживающей системы</w:t>
      </w:r>
    </w:p>
    <w:p w:rsidR="00EE269B" w:rsidRPr="007F5B65" w:rsidRDefault="00EE269B" w:rsidP="00EE269B">
      <w:pPr>
        <w:pStyle w:val="SingleTxtGR"/>
        <w:tabs>
          <w:tab w:val="clear" w:pos="1701"/>
        </w:tabs>
        <w:ind w:left="2268" w:hanging="1134"/>
      </w:pPr>
      <w:r w:rsidRPr="00DB70BE">
        <w:t>6.4.1</w:t>
      </w:r>
      <w:r w:rsidRPr="00DB70BE">
        <w:tab/>
      </w:r>
      <w:r w:rsidRPr="007F5B65">
        <w:t>Динамическое испытание</w:t>
      </w:r>
    </w:p>
    <w:p w:rsidR="00EE269B" w:rsidRDefault="00EE269B" w:rsidP="00EE269B">
      <w:pPr>
        <w:pStyle w:val="SingleTxtGR"/>
        <w:tabs>
          <w:tab w:val="clear" w:pos="1701"/>
        </w:tabs>
        <w:ind w:left="2268" w:hanging="1134"/>
      </w:pPr>
      <w:r w:rsidRPr="00DB70BE">
        <w:t>6.4.1.1</w:t>
      </w:r>
      <w:r w:rsidRPr="00DB70BE">
        <w:tab/>
        <w:t>Комплект ремня или удерживающая система должны быть подвергнуты динамическому испытанию в соответствии с предписаниями пункта</w:t>
      </w:r>
      <w:r>
        <w:t xml:space="preserve"> </w:t>
      </w:r>
      <w:r w:rsidRPr="00DB70BE">
        <w:t>7.7 ниже.</w:t>
      </w:r>
    </w:p>
    <w:p w:rsidR="00EE269B" w:rsidRDefault="00EE269B" w:rsidP="00EE269B">
      <w:pPr>
        <w:pStyle w:val="para"/>
        <w:rPr>
          <w:lang w:val="ru-RU"/>
        </w:rPr>
      </w:pPr>
      <w:r w:rsidRPr="007F63E2">
        <w:rPr>
          <w:lang w:val="ru-RU"/>
        </w:rPr>
        <w:t>6.4.1.2</w:t>
      </w:r>
      <w:r w:rsidRPr="007F63E2">
        <w:rPr>
          <w:lang w:val="ru-RU"/>
        </w:rPr>
        <w:tab/>
        <w:t>Динамическое испытание проводится на двух комплектах, не подвергавшихся ранее никаким нагрузкам; если же комплект является частью удерживающей системы, то динамическому испытанию подвергается удерживающая система, предназначенная для одной группы сидений и не подвергавшаяся ранее никаким нагрузкам. Пряжки подлежащих испытанию комплектов ремней должны удовлетворять требованиям пункта 6.2.2.4</w:t>
      </w:r>
      <w:r>
        <w:rPr>
          <w:lang w:val="ru-RU"/>
        </w:rPr>
        <w:t xml:space="preserve"> </w:t>
      </w:r>
      <w:r w:rsidRPr="007F63E2">
        <w:rPr>
          <w:lang w:val="ru-RU"/>
        </w:rPr>
        <w:t>выше. Если в комплект ремня безопасности входит втягивающее устройство, то оно подвергается испытанию на пылестойкость, предусмотренному в пункте 7.6.3; кроме того, в случае ремня безопасности или удерживающей системы с устройством предварительного натяжения, включающим пиротехнические средства, такое устройство подвергается выдерживанию в условиях</w:t>
      </w:r>
      <w:r>
        <w:rPr>
          <w:lang w:val="ru-RU"/>
        </w:rPr>
        <w:t>, указанных</w:t>
      </w:r>
      <w:r w:rsidRPr="007F63E2">
        <w:rPr>
          <w:lang w:val="ru-RU"/>
        </w:rPr>
        <w:t xml:space="preserve"> в пункт</w:t>
      </w:r>
      <w:r>
        <w:rPr>
          <w:lang w:val="ru-RU"/>
        </w:rPr>
        <w:t>е</w:t>
      </w:r>
      <w:r w:rsidRPr="007F63E2">
        <w:rPr>
          <w:lang w:val="ru-RU"/>
        </w:rPr>
        <w:t xml:space="preserve"> 7.9.1 ниже.</w:t>
      </w:r>
    </w:p>
    <w:p w:rsidR="00EE269B" w:rsidRDefault="00EE269B" w:rsidP="00EE269B">
      <w:pPr>
        <w:pStyle w:val="SingleTxtGR"/>
        <w:tabs>
          <w:tab w:val="clear" w:pos="1701"/>
        </w:tabs>
        <w:ind w:left="2268" w:hanging="1134"/>
      </w:pPr>
      <w:r w:rsidRPr="00DB70BE">
        <w:t>6.4.1.2.1</w:t>
      </w:r>
      <w:r w:rsidRPr="00DB70BE">
        <w:tab/>
        <w:t>Ремни безопасности подвергаются испытанию на коррозионную стойкость, описанному в пункте 7.2, после чего пряжки подвергаются 500</w:t>
      </w:r>
      <w:r w:rsidR="00581B37">
        <w:t> </w:t>
      </w:r>
      <w:r w:rsidRPr="00DB70BE">
        <w:t>дополнительным циклам открывания и закрывания в условиях нормальной эксплуатации.</w:t>
      </w:r>
    </w:p>
    <w:p w:rsidR="00EE269B" w:rsidRDefault="00EE269B" w:rsidP="00EE269B">
      <w:pPr>
        <w:pStyle w:val="SingleTxtGR"/>
        <w:tabs>
          <w:tab w:val="clear" w:pos="1701"/>
        </w:tabs>
        <w:ind w:left="2268" w:hanging="1134"/>
      </w:pPr>
      <w:r w:rsidRPr="00DB70BE">
        <w:t>6.4.1.2.2</w:t>
      </w:r>
      <w:r w:rsidRPr="00DB70BE">
        <w:tab/>
        <w:t>Ремни безопасности с втягивающим устройством подвергаются либо испытаниям, описанным в пункте 6.2.5.2, либо испытаниям, описанным в пункте 6.2.5.3</w:t>
      </w:r>
      <w:r>
        <w:t xml:space="preserve"> выше</w:t>
      </w:r>
      <w:r w:rsidRPr="00DB70BE">
        <w:t>.</w:t>
      </w:r>
      <w:r>
        <w:t xml:space="preserve"> </w:t>
      </w:r>
      <w:r w:rsidRPr="00DB70BE">
        <w:t>Однако если было проведено испытание втягивающего устройства на коррозионную стойкость в соответствии с положениями пункта 6.4.1.2.1 выше, то это испытание повторно можно не проводить.</w:t>
      </w:r>
    </w:p>
    <w:p w:rsidR="00EE269B" w:rsidRPr="007D3B35" w:rsidRDefault="00EE269B" w:rsidP="00EE269B">
      <w:pPr>
        <w:pStyle w:val="SingleTxtGR"/>
        <w:ind w:left="2268" w:hanging="1134"/>
      </w:pPr>
      <w:r w:rsidRPr="007D3B35">
        <w:t>6.4.1.2.3</w:t>
      </w:r>
      <w:r w:rsidRPr="007D3B35">
        <w:tab/>
        <w:t>В случае ремня, предназначенного для использования с устройством регулировки по высоте, определение которого содержится в пункте</w:t>
      </w:r>
      <w:r w:rsidR="00581B37">
        <w:t> </w:t>
      </w:r>
      <w:r w:rsidRPr="007D3B35">
        <w:t>2.14.6 выше, испытание проводят для наиболее неблагоприятного(ых) положения(й) регулировки ремня, выбранного(ых) технической службой, уполномоченной проводить испытания. Однако:</w:t>
      </w:r>
    </w:p>
    <w:p w:rsidR="00EE269B" w:rsidRDefault="00EE269B" w:rsidP="00EE269B">
      <w:pPr>
        <w:pStyle w:val="para"/>
        <w:rPr>
          <w:b/>
          <w:lang w:val="ru-RU"/>
        </w:rPr>
      </w:pPr>
      <w:r w:rsidRPr="00250D0F">
        <w:rPr>
          <w:bCs/>
          <w:lang w:val="ru-RU"/>
        </w:rPr>
        <w:t>6.4.1.2.3.1</w:t>
      </w:r>
      <w:r w:rsidRPr="00250D0F">
        <w:rPr>
          <w:bCs/>
          <w:lang w:val="ru-RU"/>
        </w:rPr>
        <w:tab/>
      </w:r>
      <w:r w:rsidRPr="00250D0F">
        <w:rPr>
          <w:lang w:val="ru-RU"/>
        </w:rPr>
        <w:t xml:space="preserve">если устройство регулировки </w:t>
      </w:r>
      <w:r>
        <w:rPr>
          <w:lang w:val="ru-RU"/>
        </w:rPr>
        <w:t xml:space="preserve">ремня </w:t>
      </w:r>
      <w:r w:rsidRPr="00250D0F">
        <w:rPr>
          <w:lang w:val="ru-RU"/>
        </w:rPr>
        <w:t>по высоте состоит из самого приспособления для крепления ремня, официально утвержденного на основании Правил № 14</w:t>
      </w:r>
      <w:r>
        <w:rPr>
          <w:lang w:val="ru-RU"/>
        </w:rPr>
        <w:t xml:space="preserve"> ООН</w:t>
      </w:r>
      <w:r w:rsidRPr="00250D0F">
        <w:rPr>
          <w:lang w:val="ru-RU"/>
        </w:rPr>
        <w:t>, то техническая служба, ответственная за проведение испытаний, может по своему усмотрению применять положения пункта 7.7.1 ниже</w:t>
      </w:r>
      <w:r w:rsidRPr="00250D0F">
        <w:rPr>
          <w:b/>
          <w:lang w:val="ru-RU"/>
        </w:rPr>
        <w:t>;</w:t>
      </w:r>
    </w:p>
    <w:p w:rsidR="00EE269B" w:rsidRDefault="00EE269B" w:rsidP="00EE269B">
      <w:pPr>
        <w:pStyle w:val="para"/>
        <w:rPr>
          <w:lang w:val="ru-RU"/>
        </w:rPr>
      </w:pPr>
      <w:r w:rsidRPr="00E44442">
        <w:rPr>
          <w:lang w:val="ru-RU"/>
        </w:rPr>
        <w:t>6.4.1.2.3.2</w:t>
      </w:r>
      <w:r w:rsidRPr="00E44442">
        <w:rPr>
          <w:lang w:val="ru-RU"/>
        </w:rPr>
        <w:tab/>
        <w:t>если гибкое устройство регулировки по высоте на уровне плеча является частью ремня, то его подвергают испытанию в качестве удерживающей системы</w:t>
      </w:r>
      <w:r w:rsidR="00953B48">
        <w:rPr>
          <w:lang w:val="ru-RU"/>
        </w:rPr>
        <w:t>,</w:t>
      </w:r>
      <w:r w:rsidRPr="00E44442">
        <w:rPr>
          <w:lang w:val="ru-RU"/>
        </w:rPr>
        <w:t xml:space="preserve"> и техническая служба, ответственная за проведение испытаний, применяет положения пункта 7.7.1, которые относятся к испытанию той части конструкции транспортного средства, на которой обычно крепится удерживающая система</w:t>
      </w:r>
      <w:r>
        <w:rPr>
          <w:lang w:val="ru-RU"/>
        </w:rPr>
        <w:t>.</w:t>
      </w:r>
      <w:r w:rsidRPr="00E44442">
        <w:rPr>
          <w:lang w:val="ru-RU"/>
        </w:rPr>
        <w:t xml:space="preserve"> </w:t>
      </w:r>
    </w:p>
    <w:p w:rsidR="00EE269B" w:rsidRDefault="00EE269B" w:rsidP="00EE269B">
      <w:pPr>
        <w:pStyle w:val="SingleTxtGR"/>
        <w:tabs>
          <w:tab w:val="clear" w:pos="1701"/>
        </w:tabs>
        <w:ind w:left="2268" w:hanging="1134"/>
      </w:pPr>
      <w:r w:rsidRPr="00DB70BE">
        <w:lastRenderedPageBreak/>
        <w:t>6.4.1.2.4</w:t>
      </w:r>
      <w:r w:rsidRPr="00DB70BE">
        <w:tab/>
        <w:t>В случае ремня безопасности с устройством предварительного натяжения минимальное перемещение, указанное в пункте</w:t>
      </w:r>
      <w:r>
        <w:t xml:space="preserve"> </w:t>
      </w:r>
      <w:r w:rsidRPr="00DB70BE">
        <w:t>6.4.1.3.2 ниже, может быть уменьшено наполовину.</w:t>
      </w:r>
      <w:r>
        <w:t xml:space="preserve"> </w:t>
      </w:r>
      <w:r w:rsidRPr="00DB70BE">
        <w:t>Для целей данного испытания устройство предварительного натяжения должно функционировать.</w:t>
      </w:r>
    </w:p>
    <w:p w:rsidR="00EE269B" w:rsidRDefault="00EE269B" w:rsidP="00EE269B">
      <w:pPr>
        <w:pStyle w:val="SingleTxtGR"/>
        <w:tabs>
          <w:tab w:val="clear" w:pos="1701"/>
        </w:tabs>
        <w:ind w:left="2268" w:hanging="1134"/>
      </w:pPr>
      <w:r w:rsidRPr="00DB70BE">
        <w:t>6.4.1.2.5</w:t>
      </w:r>
      <w:r w:rsidRPr="00DB70BE">
        <w:tab/>
        <w:t>В случае ремня безопасности с устройством снижения натяжения данный ремень подвергается испытанию на прочность, когда такое устройство функционирует в соответствии с пунктом 6.2.5.3.5, перед проведением динамического испытания.</w:t>
      </w:r>
      <w:r>
        <w:t xml:space="preserve"> </w:t>
      </w:r>
      <w:r w:rsidRPr="00DB70BE">
        <w:t>Затем проводится динамическое испытание при функционирующем устройстве снижения натяжения.</w:t>
      </w:r>
    </w:p>
    <w:p w:rsidR="00EE269B" w:rsidRDefault="00EE269B" w:rsidP="00EE269B">
      <w:pPr>
        <w:pStyle w:val="SingleTxtGR"/>
        <w:tabs>
          <w:tab w:val="clear" w:pos="1701"/>
        </w:tabs>
        <w:ind w:left="2268" w:hanging="1134"/>
      </w:pPr>
      <w:r w:rsidRPr="00DB70BE">
        <w:t>6.4.1.3</w:t>
      </w:r>
      <w:r w:rsidRPr="00DB70BE">
        <w:tab/>
        <w:t>При проведении этого испытания должны быть выполнены нижеследующие требования.</w:t>
      </w:r>
    </w:p>
    <w:p w:rsidR="00EE269B" w:rsidRDefault="00EE269B" w:rsidP="00EE269B">
      <w:pPr>
        <w:pStyle w:val="SingleTxtGR"/>
        <w:tabs>
          <w:tab w:val="clear" w:pos="1701"/>
        </w:tabs>
        <w:ind w:left="2268" w:hanging="1134"/>
      </w:pPr>
      <w:r w:rsidRPr="00DB70BE">
        <w:t>6.4.1.3.1</w:t>
      </w:r>
      <w:r w:rsidRPr="00DB70BE">
        <w:tab/>
        <w:t>Никакой элемент комплекта ремня или удерживающей системы, обеспечивающий надлежащее положение пользователя, не должен быть разрушен;</w:t>
      </w:r>
      <w:r>
        <w:t xml:space="preserve"> </w:t>
      </w:r>
      <w:r w:rsidRPr="00DB70BE">
        <w:t>не допускается также открывани</w:t>
      </w:r>
      <w:r>
        <w:t>я</w:t>
      </w:r>
      <w:r w:rsidRPr="00DB70BE">
        <w:t xml:space="preserve"> пряжек или проскальзывани</w:t>
      </w:r>
      <w:r>
        <w:t>я</w:t>
      </w:r>
      <w:r w:rsidRPr="00DB70BE">
        <w:t xml:space="preserve"> в системе замыкания или в системе перемещения;</w:t>
      </w:r>
      <w:r>
        <w:t xml:space="preserve"> </w:t>
      </w:r>
      <w:r w:rsidRPr="00DB70BE">
        <w:t>и</w:t>
      </w:r>
    </w:p>
    <w:p w:rsidR="00EE269B" w:rsidRDefault="00EE269B" w:rsidP="00EE269B">
      <w:pPr>
        <w:pStyle w:val="SingleTxtGR"/>
        <w:tabs>
          <w:tab w:val="clear" w:pos="1701"/>
        </w:tabs>
        <w:ind w:left="2268" w:hanging="1134"/>
      </w:pPr>
      <w:r w:rsidRPr="00DB70BE">
        <w:t>6.4.1.3.2</w:t>
      </w:r>
      <w:r w:rsidRPr="00DB70BE">
        <w:tab/>
        <w:t>перемещение манекена в направлении движения должно составлять от 80</w:t>
      </w:r>
      <w:r w:rsidR="00581B37">
        <w:t> </w:t>
      </w:r>
      <w:r w:rsidRPr="00DB70BE">
        <w:t>до 200 мм на уровне таза для поясных ремней;</w:t>
      </w:r>
      <w:r>
        <w:t xml:space="preserve"> </w:t>
      </w:r>
      <w:r w:rsidRPr="00DB70BE">
        <w:t>в случае других типов ремней перемещение вперед должно состав</w:t>
      </w:r>
      <w:r>
        <w:t>лять от 80 до</w:t>
      </w:r>
      <w:r>
        <w:rPr>
          <w:lang w:val="en-US"/>
        </w:rPr>
        <w:t> </w:t>
      </w:r>
      <w:r w:rsidRPr="00DB70BE">
        <w:t>200 мм на уровне таза и от 100 до 300 мм на уровне грудной клетки.</w:t>
      </w:r>
      <w:r>
        <w:t xml:space="preserve"> </w:t>
      </w:r>
      <w:r w:rsidRPr="00DB70BE">
        <w:t>При наличии привязного ремня указанные выше минимальные перемещения могут быть сокращены наполовину.</w:t>
      </w:r>
      <w:r>
        <w:t xml:space="preserve"> </w:t>
      </w:r>
      <w:r w:rsidRPr="00DB70BE">
        <w:t>Эти перемещения определяются по отношению к контрольным точкам, указанным на рис.</w:t>
      </w:r>
      <w:r>
        <w:t xml:space="preserve"> </w:t>
      </w:r>
      <w:r w:rsidRPr="00DB70BE">
        <w:t>6 приложения</w:t>
      </w:r>
      <w:r>
        <w:t xml:space="preserve"> </w:t>
      </w:r>
      <w:r w:rsidRPr="00DB70BE">
        <w:t>7 к настоящим Правилам.</w:t>
      </w:r>
    </w:p>
    <w:p w:rsidR="00EE269B" w:rsidRDefault="00EE269B" w:rsidP="00EE269B">
      <w:pPr>
        <w:pStyle w:val="SingleTxtGR"/>
        <w:tabs>
          <w:tab w:val="clear" w:pos="1701"/>
        </w:tabs>
        <w:ind w:left="2268" w:hanging="1134"/>
      </w:pPr>
      <w:r w:rsidRPr="00DB70BE">
        <w:t>6.4.1.3.3</w:t>
      </w:r>
      <w:r w:rsidRPr="00DB70BE">
        <w:tab/>
        <w:t>В случае ремня безопасности, предназначенного для использования на боковом переднем сиденье, перед которым расположена подушка безопасности, перемещение исходной точки на грудной клетке может превышать значение, указанное в</w:t>
      </w:r>
      <w:r>
        <w:t xml:space="preserve"> </w:t>
      </w:r>
      <w:r w:rsidRPr="00DB70BE">
        <w:t>пункте</w:t>
      </w:r>
      <w:r>
        <w:t xml:space="preserve"> </w:t>
      </w:r>
      <w:r w:rsidRPr="00DB70BE">
        <w:t>6.4.1.3.2 выше, если скорость перемещения при этом значении не превышает 24</w:t>
      </w:r>
      <w:r>
        <w:t xml:space="preserve"> </w:t>
      </w:r>
      <w:r w:rsidRPr="00DB70BE">
        <w:t>км/ч.</w:t>
      </w:r>
    </w:p>
    <w:p w:rsidR="00EE269B" w:rsidRDefault="00EE269B" w:rsidP="00EE269B">
      <w:pPr>
        <w:pStyle w:val="para"/>
        <w:rPr>
          <w:bCs/>
          <w:lang w:val="ru-RU"/>
        </w:rPr>
      </w:pPr>
      <w:r w:rsidRPr="005A2DD2">
        <w:rPr>
          <w:bCs/>
          <w:lang w:val="ru-RU"/>
        </w:rPr>
        <w:t>6.4.1.3.4</w:t>
      </w:r>
      <w:r w:rsidRPr="005A2DD2">
        <w:rPr>
          <w:bCs/>
          <w:lang w:val="ru-RU"/>
        </w:rPr>
        <w:tab/>
        <w:t>В случае сиденья, не являющегося передним боковым, перед которым расположена подушка безопасности, перемещение исходной точки на грудной клетке может превышать значение, указанное в пункте 6.4.1.3.2 выше, если скорость перемещения при этом значении не превышает 24</w:t>
      </w:r>
      <w:r w:rsidR="00581B37">
        <w:rPr>
          <w:bCs/>
          <w:lang w:val="ru-RU"/>
        </w:rPr>
        <w:t> </w:t>
      </w:r>
      <w:r w:rsidRPr="005A2DD2">
        <w:rPr>
          <w:bCs/>
          <w:lang w:val="ru-RU"/>
        </w:rPr>
        <w:t>км/ч в ходе испытаний, проводящихся с использованием подушки безопасности в пространстве, относящемся к транспортному средству с учетом координат установки подушки безопасности в транспортном средстве и точек ее крепления</w:t>
      </w:r>
      <w:r>
        <w:rPr>
          <w:bCs/>
          <w:lang w:val="ru-RU"/>
        </w:rPr>
        <w:t>.</w:t>
      </w:r>
      <w:r w:rsidRPr="005A2DD2">
        <w:rPr>
          <w:bCs/>
          <w:lang w:val="ru-RU"/>
        </w:rPr>
        <w:t xml:space="preserve"> </w:t>
      </w:r>
    </w:p>
    <w:p w:rsidR="00EE269B" w:rsidRDefault="00EE269B" w:rsidP="00EE269B">
      <w:pPr>
        <w:pStyle w:val="SingleTxtGR"/>
        <w:tabs>
          <w:tab w:val="clear" w:pos="1701"/>
        </w:tabs>
        <w:ind w:left="2268" w:hanging="1134"/>
      </w:pPr>
      <w:r w:rsidRPr="00DB70BE">
        <w:t>6.4.1.4</w:t>
      </w:r>
      <w:r w:rsidRPr="00DB70BE">
        <w:tab/>
        <w:t>При испытании удерживающей системы</w:t>
      </w:r>
      <w:r>
        <w:t>:</w:t>
      </w:r>
    </w:p>
    <w:p w:rsidR="00EE269B" w:rsidRDefault="00EE269B" w:rsidP="00EE269B">
      <w:pPr>
        <w:pStyle w:val="para"/>
        <w:rPr>
          <w:lang w:val="ru-RU"/>
        </w:rPr>
      </w:pPr>
      <w:r w:rsidRPr="005A2DD2">
        <w:rPr>
          <w:lang w:val="ru-RU"/>
        </w:rPr>
        <w:t>6.4.1.4.1</w:t>
      </w:r>
      <w:r w:rsidRPr="005A2DD2">
        <w:rPr>
          <w:lang w:val="ru-RU"/>
        </w:rPr>
        <w:tab/>
        <w:t>Перемещение исходной точки на грудной клетке может превышать величину, указанную в пункте 6.4.1.3.2 выше, если на основе расчетов либо дальнейшего испытания может быть доказано, что никакой элемент корпуса или головы манекена, на котором проводится динамическое испытание, не прикоснется при этом к какой-либо жесткой части транспортного средства, расположенной спереди, за исключением:</w:t>
      </w:r>
    </w:p>
    <w:p w:rsidR="00EE269B" w:rsidRDefault="00EE269B" w:rsidP="00EE269B">
      <w:pPr>
        <w:pStyle w:val="para"/>
        <w:rPr>
          <w:lang w:val="ru-RU"/>
        </w:rPr>
      </w:pPr>
      <w:r w:rsidRPr="005A2DD2">
        <w:rPr>
          <w:bCs/>
          <w:lang w:val="ru-RU"/>
        </w:rPr>
        <w:t>6.4.1.4.1.1</w:t>
      </w:r>
      <w:r w:rsidRPr="005A2DD2">
        <w:rPr>
          <w:bCs/>
          <w:lang w:val="ru-RU"/>
        </w:rPr>
        <w:tab/>
        <w:t>В случае водителя допускается контакт грудной клетки с рулевым колесом, если последнее удовлетворяет требованиям Правил № 12</w:t>
      </w:r>
      <w:r>
        <w:rPr>
          <w:bCs/>
          <w:lang w:val="ru-RU"/>
        </w:rPr>
        <w:t xml:space="preserve"> ООН</w:t>
      </w:r>
      <w:r w:rsidRPr="005A2DD2">
        <w:rPr>
          <w:bCs/>
          <w:lang w:val="ru-RU"/>
        </w:rPr>
        <w:t xml:space="preserve"> и при условии, что такой контакт происходит на скорости не более</w:t>
      </w:r>
      <w:r w:rsidRPr="00442B76">
        <w:rPr>
          <w:bCs/>
        </w:rPr>
        <w:t> </w:t>
      </w:r>
      <w:r w:rsidRPr="005A2DD2">
        <w:rPr>
          <w:bCs/>
          <w:lang w:val="ru-RU"/>
        </w:rPr>
        <w:t>24</w:t>
      </w:r>
      <w:r w:rsidR="00241067">
        <w:rPr>
          <w:bCs/>
          <w:lang w:val="ru-RU"/>
        </w:rPr>
        <w:t> </w:t>
      </w:r>
      <w:r w:rsidRPr="005A2DD2">
        <w:rPr>
          <w:bCs/>
          <w:lang w:val="ru-RU"/>
        </w:rPr>
        <w:t xml:space="preserve">км/ч. При оценке выполнения этого требования положения сиденья принимаются такими, как это указано в пункте 7.7.1.5 </w:t>
      </w:r>
      <w:r w:rsidRPr="005A2DD2">
        <w:rPr>
          <w:bCs/>
          <w:lang w:val="ru-RU"/>
        </w:rPr>
        <w:br/>
        <w:t>ниже</w:t>
      </w:r>
      <w:r>
        <w:rPr>
          <w:bCs/>
          <w:lang w:val="ru-RU"/>
        </w:rPr>
        <w:t>.</w:t>
      </w:r>
      <w:r w:rsidRPr="005A2DD2">
        <w:rPr>
          <w:lang w:val="ru-RU"/>
        </w:rPr>
        <w:t xml:space="preserve"> </w:t>
      </w:r>
    </w:p>
    <w:p w:rsidR="00EE269B" w:rsidRPr="00442B76" w:rsidRDefault="00EE269B" w:rsidP="00EE269B">
      <w:pPr>
        <w:pStyle w:val="SingleTxtGR"/>
        <w:tabs>
          <w:tab w:val="clear" w:pos="1701"/>
        </w:tabs>
        <w:ind w:left="2268" w:hanging="1134"/>
        <w:rPr>
          <w:bCs/>
        </w:rPr>
      </w:pPr>
      <w:r w:rsidRPr="00442B76">
        <w:rPr>
          <w:bCs/>
        </w:rPr>
        <w:t>6.4.1.4.1.2</w:t>
      </w:r>
      <w:r w:rsidRPr="00442B76">
        <w:rPr>
          <w:bCs/>
        </w:rPr>
        <w:tab/>
        <w:t>В случае любого пассажира контакта головы или груди с любой иной жесткой частью транспортного средства впереди манекена не допускается. Кроме того, не допускается контакта головы манекена с его коленями.</w:t>
      </w:r>
    </w:p>
    <w:p w:rsidR="00EE269B" w:rsidRDefault="00EE269B" w:rsidP="00EE269B">
      <w:pPr>
        <w:pStyle w:val="para"/>
        <w:rPr>
          <w:lang w:val="ru-RU"/>
        </w:rPr>
      </w:pPr>
      <w:r w:rsidRPr="005A2DD2">
        <w:rPr>
          <w:bCs/>
          <w:lang w:val="ru-RU"/>
        </w:rPr>
        <w:lastRenderedPageBreak/>
        <w:tab/>
        <w:t>При оценке выполнения этого требования положения сиденья с манекеном и, если это применимо, сиденья впереди манекена принимаются такими, как это указано в пункте 7.7.1.6 ниже</w:t>
      </w:r>
      <w:r w:rsidRPr="005A2DD2">
        <w:rPr>
          <w:lang w:val="ru-RU"/>
        </w:rPr>
        <w:t xml:space="preserve"> </w:t>
      </w:r>
    </w:p>
    <w:p w:rsidR="00EE269B" w:rsidRDefault="00EE269B" w:rsidP="00EE269B">
      <w:pPr>
        <w:pStyle w:val="SingleTxtGR"/>
        <w:tabs>
          <w:tab w:val="clear" w:pos="1701"/>
        </w:tabs>
        <w:ind w:left="2268" w:hanging="1134"/>
      </w:pPr>
      <w:r w:rsidRPr="00DB70BE">
        <w:t>6.4.1.4.2</w:t>
      </w:r>
      <w:r w:rsidRPr="00DB70BE">
        <w:tab/>
        <w:t>Необходимо, чтобы после проведения динамического испытания на транспортных средствах, в которых применяются подобные устройства, можно было по-прежнему вручную приводить в действие систему перемещения и блокирования, позволяющую пассажирам, находящимся на любых сиденьях, покинуть транспортное средство.</w:t>
      </w:r>
    </w:p>
    <w:p w:rsidR="00EE269B" w:rsidRDefault="00EE269B" w:rsidP="00EE269B">
      <w:pPr>
        <w:pStyle w:val="SingleTxtGR"/>
        <w:tabs>
          <w:tab w:val="clear" w:pos="1701"/>
        </w:tabs>
        <w:ind w:left="2268" w:hanging="1134"/>
      </w:pPr>
      <w:r w:rsidRPr="00DB70BE">
        <w:t>6.4.1.5</w:t>
      </w:r>
      <w:r w:rsidRPr="00DB70BE">
        <w:tab/>
        <w:t>В порядке отступления от этих предписаний в случае удерживающей системы смещения могут быть более значительными, чем указано в пункте</w:t>
      </w:r>
      <w:r>
        <w:t xml:space="preserve"> </w:t>
      </w:r>
      <w:r w:rsidRPr="00DB70BE">
        <w:t>6.4.1.3.2, если отступления от предписаний, предусмотренные в</w:t>
      </w:r>
      <w:r>
        <w:t xml:space="preserve"> </w:t>
      </w:r>
      <w:r w:rsidRPr="00DB70BE">
        <w:t>пункте</w:t>
      </w:r>
      <w:r>
        <w:t xml:space="preserve"> </w:t>
      </w:r>
      <w:r w:rsidRPr="00DB70BE">
        <w:t>7.4 Правил № 14</w:t>
      </w:r>
      <w:r>
        <w:t xml:space="preserve"> ООН</w:t>
      </w:r>
      <w:r w:rsidRPr="00DB70BE">
        <w:t>, распространяются на верхнее приспособление для крепления, установленное на</w:t>
      </w:r>
      <w:r>
        <w:t xml:space="preserve"> </w:t>
      </w:r>
      <w:r w:rsidRPr="00DB70BE">
        <w:t>сиденье.</w:t>
      </w:r>
    </w:p>
    <w:p w:rsidR="00EE269B" w:rsidRPr="00D02F7C" w:rsidRDefault="00EE269B" w:rsidP="00EE269B">
      <w:pPr>
        <w:pStyle w:val="SingleTxtGR"/>
        <w:tabs>
          <w:tab w:val="clear" w:pos="1701"/>
        </w:tabs>
        <w:ind w:left="2268" w:hanging="1134"/>
      </w:pPr>
      <w:r w:rsidRPr="00D02F7C">
        <w:t>6.4.2</w:t>
      </w:r>
      <w:r w:rsidRPr="00D02F7C">
        <w:tab/>
        <w:t>Прочность после испытания на истирание</w:t>
      </w:r>
    </w:p>
    <w:p w:rsidR="00EE269B" w:rsidRDefault="00EE269B" w:rsidP="00EE269B">
      <w:pPr>
        <w:pStyle w:val="SingleTxtGR"/>
        <w:tabs>
          <w:tab w:val="clear" w:pos="1701"/>
        </w:tabs>
        <w:ind w:left="2268" w:hanging="1134"/>
      </w:pPr>
      <w:r w:rsidRPr="00DB70BE">
        <w:t>6.4.2.1</w:t>
      </w:r>
      <w:r w:rsidRPr="00DB70BE">
        <w:tab/>
        <w:t>Для обоих образцов, подготовленных в соответствии с предписаниями пункта 7.4.1.6</w:t>
      </w:r>
      <w:r w:rsidRPr="00340E8F">
        <w:t xml:space="preserve"> </w:t>
      </w:r>
      <w:r w:rsidRPr="00DB70BE">
        <w:t>ниже, прочность на разрыв определяется согласно предписаниям пунктов 7.4.2 и 7.5</w:t>
      </w:r>
      <w:r w:rsidRPr="00340E8F">
        <w:t xml:space="preserve"> </w:t>
      </w:r>
      <w:r w:rsidRPr="00DB70BE">
        <w:t>ниже.</w:t>
      </w:r>
      <w:r>
        <w:t xml:space="preserve"> </w:t>
      </w:r>
      <w:r w:rsidRPr="00DB70BE">
        <w:t>Она должна составлять не менее 75%</w:t>
      </w:r>
      <w:r>
        <w:t xml:space="preserve"> </w:t>
      </w:r>
      <w:r w:rsidRPr="00DB70BE">
        <w:t>средней прочности на разрыв, определенной при испытаниях на не подвергавшихся трению лямках, и не должна быть меньше минимальной нагрузки, указанной для данного испытываемого элемента.</w:t>
      </w:r>
      <w:r>
        <w:t xml:space="preserve"> </w:t>
      </w:r>
      <w:r w:rsidRPr="00DB70BE">
        <w:t>Различие прочности на разрыв двух образцов не должно превышать 20% наибольшей из измеренных величин.</w:t>
      </w:r>
      <w:r>
        <w:t xml:space="preserve"> </w:t>
      </w:r>
      <w:r w:rsidRPr="00DB70BE">
        <w:t>Испытания</w:t>
      </w:r>
      <w:r>
        <w:t xml:space="preserve"> на прочность на разрыв типов 1</w:t>
      </w:r>
      <w:r w:rsidR="00581B37">
        <w:t xml:space="preserve"> </w:t>
      </w:r>
      <w:r w:rsidRPr="00DB70BE">
        <w:t>и 2 проводятся только на образцах лямки (пункт</w:t>
      </w:r>
      <w:r>
        <w:t xml:space="preserve"> </w:t>
      </w:r>
      <w:r w:rsidRPr="00DB70BE">
        <w:t>7.4.2).</w:t>
      </w:r>
      <w:r>
        <w:t xml:space="preserve"> </w:t>
      </w:r>
      <w:r w:rsidRPr="00DB70BE">
        <w:t>Испытание на прочность на разрыв типа 3 проводится на образце лямки ремня вместе с присоединенным металлическим элементом (пункт 7.5).</w:t>
      </w:r>
    </w:p>
    <w:p w:rsidR="00EE269B" w:rsidRPr="00DB70BE" w:rsidRDefault="00EE269B" w:rsidP="00EE269B">
      <w:pPr>
        <w:pStyle w:val="SingleTxtGR"/>
        <w:tabs>
          <w:tab w:val="clear" w:pos="1701"/>
        </w:tabs>
        <w:ind w:left="2268" w:hanging="1134"/>
      </w:pPr>
      <w:r w:rsidRPr="00DB70BE">
        <w:t>6.4.2.2</w:t>
      </w:r>
      <w:r w:rsidRPr="00DB70BE">
        <w:tab/>
        <w:t>Элементы комплекта ремня, подлежащие испытанию на истирание, указаны в нижеследующей таблице;</w:t>
      </w:r>
      <w:r>
        <w:t xml:space="preserve"> </w:t>
      </w:r>
      <w:r w:rsidRPr="00DB70BE">
        <w:t>типы испытаний, которым они могут подвергаться, обозначены</w:t>
      </w:r>
      <w:r>
        <w:t xml:space="preserve"> «</w:t>
      </w:r>
      <w:r w:rsidRPr="00DB70BE">
        <w:t>х</w:t>
      </w:r>
      <w:r>
        <w:t>»</w:t>
      </w:r>
      <w:r w:rsidRPr="00DB70BE">
        <w:t>.</w:t>
      </w:r>
      <w:r>
        <w:t xml:space="preserve"> </w:t>
      </w:r>
      <w:r w:rsidRPr="00DB70BE">
        <w:t>Для каждого испытания используется новый образец.</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116"/>
        <w:gridCol w:w="1559"/>
        <w:gridCol w:w="1418"/>
        <w:gridCol w:w="1277"/>
      </w:tblGrid>
      <w:tr w:rsidR="00EE269B" w:rsidRPr="001E374E" w:rsidTr="00581B37">
        <w:trPr>
          <w:tblHeader/>
        </w:trPr>
        <w:tc>
          <w:tcPr>
            <w:tcW w:w="3116" w:type="dxa"/>
            <w:tcBorders>
              <w:bottom w:val="single" w:sz="12" w:space="0" w:color="auto"/>
            </w:tcBorders>
            <w:shd w:val="clear" w:color="auto" w:fill="auto"/>
            <w:vAlign w:val="bottom"/>
          </w:tcPr>
          <w:p w:rsidR="00EE269B" w:rsidRPr="001E374E" w:rsidRDefault="00EE269B" w:rsidP="00581B37">
            <w:pPr>
              <w:keepNext/>
              <w:keepLines/>
              <w:suppressAutoHyphens w:val="0"/>
              <w:spacing w:before="80" w:after="80" w:line="200" w:lineRule="exact"/>
              <w:ind w:left="113" w:right="113"/>
              <w:rPr>
                <w:i/>
                <w:sz w:val="16"/>
              </w:rPr>
            </w:pPr>
          </w:p>
        </w:tc>
        <w:tc>
          <w:tcPr>
            <w:tcW w:w="1559" w:type="dxa"/>
            <w:tcBorders>
              <w:bottom w:val="single" w:sz="12" w:space="0" w:color="auto"/>
            </w:tcBorders>
            <w:shd w:val="clear" w:color="auto" w:fill="auto"/>
          </w:tcPr>
          <w:p w:rsidR="00EE269B" w:rsidRPr="00A2222D" w:rsidRDefault="00EE269B" w:rsidP="00581B37">
            <w:pPr>
              <w:keepLines/>
              <w:spacing w:before="80" w:after="80" w:line="200" w:lineRule="exact"/>
              <w:jc w:val="center"/>
              <w:rPr>
                <w:i/>
                <w:sz w:val="16"/>
              </w:rPr>
            </w:pPr>
            <w:r w:rsidRPr="00A2222D">
              <w:rPr>
                <w:i/>
                <w:sz w:val="16"/>
              </w:rPr>
              <w:t>Испытание 1</w:t>
            </w:r>
          </w:p>
        </w:tc>
        <w:tc>
          <w:tcPr>
            <w:tcW w:w="1418" w:type="dxa"/>
            <w:tcBorders>
              <w:bottom w:val="single" w:sz="12" w:space="0" w:color="auto"/>
            </w:tcBorders>
            <w:shd w:val="clear" w:color="auto" w:fill="auto"/>
          </w:tcPr>
          <w:p w:rsidR="00EE269B" w:rsidRPr="00A2222D" w:rsidRDefault="00EE269B" w:rsidP="00581B37">
            <w:pPr>
              <w:keepLines/>
              <w:spacing w:before="80" w:after="80" w:line="200" w:lineRule="exact"/>
              <w:jc w:val="center"/>
              <w:rPr>
                <w:i/>
                <w:sz w:val="16"/>
              </w:rPr>
            </w:pPr>
            <w:r w:rsidRPr="00A2222D">
              <w:rPr>
                <w:i/>
                <w:sz w:val="16"/>
              </w:rPr>
              <w:t>Испытание 2</w:t>
            </w:r>
          </w:p>
        </w:tc>
        <w:tc>
          <w:tcPr>
            <w:tcW w:w="1277" w:type="dxa"/>
            <w:tcBorders>
              <w:bottom w:val="single" w:sz="12" w:space="0" w:color="auto"/>
            </w:tcBorders>
            <w:shd w:val="clear" w:color="auto" w:fill="auto"/>
          </w:tcPr>
          <w:p w:rsidR="00EE269B" w:rsidRPr="00A2222D" w:rsidRDefault="00EE269B" w:rsidP="00581B37">
            <w:pPr>
              <w:keepLines/>
              <w:spacing w:before="80" w:after="80" w:line="200" w:lineRule="exact"/>
              <w:jc w:val="center"/>
              <w:rPr>
                <w:i/>
                <w:sz w:val="16"/>
              </w:rPr>
            </w:pPr>
            <w:r w:rsidRPr="00A2222D">
              <w:rPr>
                <w:i/>
                <w:sz w:val="16"/>
              </w:rPr>
              <w:t>Испытание 3</w:t>
            </w:r>
          </w:p>
        </w:tc>
      </w:tr>
      <w:tr w:rsidR="00EE269B" w:rsidRPr="00EA7422" w:rsidTr="00581B37">
        <w:tc>
          <w:tcPr>
            <w:tcW w:w="3116" w:type="dxa"/>
            <w:tcBorders>
              <w:top w:val="single" w:sz="12" w:space="0" w:color="auto"/>
            </w:tcBorders>
            <w:shd w:val="clear" w:color="auto" w:fill="auto"/>
          </w:tcPr>
          <w:p w:rsidR="00EE269B" w:rsidRPr="00EA7422" w:rsidRDefault="00EE269B" w:rsidP="00581B37">
            <w:pPr>
              <w:keepNext/>
              <w:keepLines/>
              <w:suppressAutoHyphens w:val="0"/>
              <w:spacing w:before="40" w:after="120" w:line="220" w:lineRule="exact"/>
              <w:ind w:left="113" w:right="113"/>
            </w:pPr>
            <w:r w:rsidRPr="00D02F7C">
              <w:t>Детали крепления</w:t>
            </w:r>
          </w:p>
        </w:tc>
        <w:tc>
          <w:tcPr>
            <w:tcW w:w="1559" w:type="dxa"/>
            <w:tcBorders>
              <w:top w:val="single" w:sz="12" w:space="0" w:color="auto"/>
            </w:tcBorders>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418" w:type="dxa"/>
            <w:tcBorders>
              <w:top w:val="single" w:sz="12" w:space="0" w:color="auto"/>
            </w:tcBorders>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277" w:type="dxa"/>
            <w:tcBorders>
              <w:top w:val="single" w:sz="12" w:space="0" w:color="auto"/>
            </w:tcBorders>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r>
      <w:tr w:rsidR="00EE269B" w:rsidRPr="00EA7422" w:rsidTr="00581B37">
        <w:tc>
          <w:tcPr>
            <w:tcW w:w="3116" w:type="dxa"/>
            <w:shd w:val="clear" w:color="auto" w:fill="auto"/>
          </w:tcPr>
          <w:p w:rsidR="00EE269B" w:rsidRPr="00EA7422" w:rsidRDefault="00EE269B" w:rsidP="00581B37">
            <w:pPr>
              <w:keepNext/>
              <w:keepLines/>
              <w:suppressAutoHyphens w:val="0"/>
              <w:spacing w:before="40" w:after="120" w:line="220" w:lineRule="exact"/>
              <w:ind w:left="113" w:right="113"/>
            </w:pPr>
            <w:r w:rsidRPr="00D02F7C">
              <w:t>Направляющее устройство</w:t>
            </w:r>
          </w:p>
        </w:tc>
        <w:tc>
          <w:tcPr>
            <w:tcW w:w="1559" w:type="dxa"/>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418" w:type="dxa"/>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c>
          <w:tcPr>
            <w:tcW w:w="1277" w:type="dxa"/>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r>
      <w:tr w:rsidR="00EE269B" w:rsidRPr="00EA7422" w:rsidTr="00581B37">
        <w:tc>
          <w:tcPr>
            <w:tcW w:w="3116" w:type="dxa"/>
            <w:shd w:val="clear" w:color="auto" w:fill="auto"/>
          </w:tcPr>
          <w:p w:rsidR="00EE269B" w:rsidRPr="00EA7422" w:rsidRDefault="00EE269B" w:rsidP="00581B37">
            <w:pPr>
              <w:keepNext/>
              <w:keepLines/>
              <w:suppressAutoHyphens w:val="0"/>
              <w:spacing w:before="40" w:after="120" w:line="220" w:lineRule="exact"/>
              <w:ind w:left="113" w:right="113"/>
            </w:pPr>
            <w:r w:rsidRPr="00D02F7C">
              <w:t>Скоба пряжки</w:t>
            </w:r>
          </w:p>
        </w:tc>
        <w:tc>
          <w:tcPr>
            <w:tcW w:w="1559" w:type="dxa"/>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418" w:type="dxa"/>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c>
          <w:tcPr>
            <w:tcW w:w="1277" w:type="dxa"/>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r>
      <w:tr w:rsidR="00EE269B" w:rsidRPr="00EA7422" w:rsidTr="00581B37">
        <w:tc>
          <w:tcPr>
            <w:tcW w:w="3116" w:type="dxa"/>
            <w:tcBorders>
              <w:bottom w:val="single" w:sz="2" w:space="0" w:color="auto"/>
            </w:tcBorders>
            <w:shd w:val="clear" w:color="auto" w:fill="auto"/>
          </w:tcPr>
          <w:p w:rsidR="00EE269B" w:rsidRPr="00EA7422" w:rsidRDefault="00EE269B" w:rsidP="00581B37">
            <w:pPr>
              <w:keepNext/>
              <w:keepLines/>
              <w:suppressAutoHyphens w:val="0"/>
              <w:spacing w:before="40" w:after="120" w:line="220" w:lineRule="exact"/>
              <w:ind w:left="113" w:right="113"/>
            </w:pPr>
            <w:r w:rsidRPr="00D02F7C">
              <w:t>Регулирующее устройство</w:t>
            </w:r>
          </w:p>
        </w:tc>
        <w:tc>
          <w:tcPr>
            <w:tcW w:w="1559" w:type="dxa"/>
            <w:tcBorders>
              <w:bottom w:val="single" w:sz="2" w:space="0" w:color="auto"/>
            </w:tcBorders>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c>
          <w:tcPr>
            <w:tcW w:w="1418" w:type="dxa"/>
            <w:tcBorders>
              <w:bottom w:val="single" w:sz="2" w:space="0" w:color="auto"/>
            </w:tcBorders>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277" w:type="dxa"/>
            <w:tcBorders>
              <w:bottom w:val="single" w:sz="2" w:space="0" w:color="auto"/>
            </w:tcBorders>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r>
      <w:tr w:rsidR="00EE269B" w:rsidRPr="00EA7422" w:rsidTr="00581B37">
        <w:tc>
          <w:tcPr>
            <w:tcW w:w="3116" w:type="dxa"/>
            <w:tcBorders>
              <w:bottom w:val="single" w:sz="2" w:space="0" w:color="auto"/>
            </w:tcBorders>
            <w:shd w:val="clear" w:color="auto" w:fill="auto"/>
          </w:tcPr>
          <w:p w:rsidR="00EE269B" w:rsidRPr="00EA7422" w:rsidRDefault="00EE269B" w:rsidP="00581B37">
            <w:pPr>
              <w:keepNext/>
              <w:keepLines/>
              <w:suppressAutoHyphens w:val="0"/>
              <w:spacing w:before="40" w:after="120" w:line="220" w:lineRule="exact"/>
              <w:ind w:left="113" w:right="113"/>
            </w:pPr>
            <w:r w:rsidRPr="00D02F7C">
              <w:t>Элементы, пришитые к</w:t>
            </w:r>
            <w:r w:rsidR="00581B37">
              <w:t> </w:t>
            </w:r>
            <w:r w:rsidRPr="00D02F7C">
              <w:t>лямке</w:t>
            </w:r>
          </w:p>
        </w:tc>
        <w:tc>
          <w:tcPr>
            <w:tcW w:w="1559" w:type="dxa"/>
            <w:tcBorders>
              <w:bottom w:val="single" w:sz="2" w:space="0" w:color="auto"/>
            </w:tcBorders>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418" w:type="dxa"/>
            <w:tcBorders>
              <w:bottom w:val="single" w:sz="2" w:space="0" w:color="auto"/>
            </w:tcBorders>
            <w:shd w:val="clear" w:color="auto" w:fill="auto"/>
          </w:tcPr>
          <w:p w:rsidR="00EE269B" w:rsidRPr="00EA7422" w:rsidRDefault="00581B37" w:rsidP="00581B37">
            <w:pPr>
              <w:keepNext/>
              <w:keepLines/>
              <w:suppressAutoHyphens w:val="0"/>
              <w:spacing w:before="40" w:after="120" w:line="220" w:lineRule="exact"/>
              <w:ind w:left="113" w:right="113"/>
              <w:jc w:val="center"/>
            </w:pPr>
            <w:r>
              <w:t>–</w:t>
            </w:r>
          </w:p>
        </w:tc>
        <w:tc>
          <w:tcPr>
            <w:tcW w:w="1277" w:type="dxa"/>
            <w:tcBorders>
              <w:bottom w:val="single" w:sz="2" w:space="0" w:color="auto"/>
            </w:tcBorders>
            <w:shd w:val="clear" w:color="auto" w:fill="auto"/>
          </w:tcPr>
          <w:p w:rsidR="00EE269B" w:rsidRPr="00EA7422" w:rsidRDefault="00EE269B" w:rsidP="00581B37">
            <w:pPr>
              <w:keepNext/>
              <w:keepLines/>
              <w:suppressAutoHyphens w:val="0"/>
              <w:spacing w:before="40" w:after="120" w:line="220" w:lineRule="exact"/>
              <w:ind w:left="113" w:right="113"/>
              <w:jc w:val="center"/>
            </w:pPr>
            <w:r w:rsidRPr="00EA7422">
              <w:t>x</w:t>
            </w:r>
          </w:p>
        </w:tc>
      </w:tr>
      <w:tr w:rsidR="00EE269B" w:rsidRPr="007E2E37" w:rsidTr="00581B37">
        <w:tc>
          <w:tcPr>
            <w:tcW w:w="3116" w:type="dxa"/>
            <w:tcBorders>
              <w:top w:val="single" w:sz="2" w:space="0" w:color="auto"/>
              <w:left w:val="single" w:sz="2" w:space="0" w:color="auto"/>
              <w:bottom w:val="single" w:sz="12" w:space="0" w:color="auto"/>
              <w:right w:val="single" w:sz="2" w:space="0" w:color="auto"/>
            </w:tcBorders>
            <w:shd w:val="clear" w:color="auto" w:fill="auto"/>
          </w:tcPr>
          <w:p w:rsidR="00EE269B" w:rsidRPr="00340E8F" w:rsidRDefault="00EE269B" w:rsidP="00581B37">
            <w:pPr>
              <w:keepNext/>
              <w:keepLines/>
              <w:suppressAutoHyphens w:val="0"/>
              <w:spacing w:before="40" w:after="120" w:line="220" w:lineRule="exact"/>
              <w:ind w:left="113" w:right="113"/>
            </w:pPr>
            <w:r w:rsidRPr="00340E8F">
              <w:t>Гибкое устройство регулировки по высоте на уровне плеча</w:t>
            </w:r>
          </w:p>
        </w:tc>
        <w:tc>
          <w:tcPr>
            <w:tcW w:w="1559" w:type="dxa"/>
            <w:tcBorders>
              <w:top w:val="single" w:sz="2" w:space="0" w:color="auto"/>
              <w:left w:val="single" w:sz="2" w:space="0" w:color="auto"/>
              <w:bottom w:val="single" w:sz="12" w:space="0" w:color="auto"/>
              <w:right w:val="single" w:sz="2" w:space="0" w:color="auto"/>
            </w:tcBorders>
            <w:shd w:val="clear" w:color="auto" w:fill="auto"/>
          </w:tcPr>
          <w:p w:rsidR="00EE269B" w:rsidRPr="00F005FA" w:rsidRDefault="00EE269B" w:rsidP="00581B37">
            <w:pPr>
              <w:keepNext/>
              <w:keepLines/>
              <w:suppressAutoHyphens w:val="0"/>
              <w:spacing w:before="40" w:after="120" w:line="220" w:lineRule="exact"/>
              <w:ind w:left="113" w:right="113"/>
              <w:jc w:val="center"/>
            </w:pPr>
            <w:r>
              <w:t>x</w:t>
            </w:r>
          </w:p>
        </w:tc>
        <w:tc>
          <w:tcPr>
            <w:tcW w:w="1418" w:type="dxa"/>
            <w:tcBorders>
              <w:top w:val="single" w:sz="2" w:space="0" w:color="auto"/>
              <w:left w:val="single" w:sz="2" w:space="0" w:color="auto"/>
              <w:bottom w:val="single" w:sz="12" w:space="0" w:color="auto"/>
              <w:right w:val="single" w:sz="2" w:space="0" w:color="auto"/>
            </w:tcBorders>
            <w:shd w:val="clear" w:color="auto" w:fill="auto"/>
          </w:tcPr>
          <w:p w:rsidR="00EE269B" w:rsidRPr="00F005FA" w:rsidRDefault="00581B37" w:rsidP="00581B37">
            <w:pPr>
              <w:keepNext/>
              <w:keepLines/>
              <w:suppressAutoHyphens w:val="0"/>
              <w:spacing w:before="40" w:after="120" w:line="220" w:lineRule="exact"/>
              <w:ind w:left="113" w:right="113"/>
              <w:jc w:val="center"/>
            </w:pPr>
            <w:r>
              <w:t>–</w:t>
            </w:r>
          </w:p>
        </w:tc>
        <w:tc>
          <w:tcPr>
            <w:tcW w:w="1277" w:type="dxa"/>
            <w:tcBorders>
              <w:top w:val="single" w:sz="2" w:space="0" w:color="auto"/>
              <w:left w:val="single" w:sz="2" w:space="0" w:color="auto"/>
              <w:bottom w:val="single" w:sz="12" w:space="0" w:color="auto"/>
              <w:right w:val="single" w:sz="2" w:space="0" w:color="auto"/>
            </w:tcBorders>
            <w:shd w:val="clear" w:color="auto" w:fill="auto"/>
          </w:tcPr>
          <w:p w:rsidR="00EE269B" w:rsidRPr="00F005FA" w:rsidRDefault="00581B37" w:rsidP="00581B37">
            <w:pPr>
              <w:keepNext/>
              <w:keepLines/>
              <w:suppressAutoHyphens w:val="0"/>
              <w:spacing w:before="40" w:after="120" w:line="220" w:lineRule="exact"/>
              <w:ind w:left="113" w:right="113"/>
              <w:jc w:val="center"/>
            </w:pPr>
            <w:r>
              <w:t>–</w:t>
            </w:r>
          </w:p>
        </w:tc>
      </w:tr>
    </w:tbl>
    <w:p w:rsidR="00EE269B" w:rsidRDefault="00EE269B" w:rsidP="00EE269B">
      <w:pPr>
        <w:pStyle w:val="HChG"/>
        <w:ind w:left="2268"/>
      </w:pPr>
      <w:r>
        <w:t>7.</w:t>
      </w:r>
      <w:r>
        <w:tab/>
      </w:r>
      <w:r w:rsidRPr="00D02F7C">
        <w:t>Испытания</w:t>
      </w:r>
    </w:p>
    <w:p w:rsidR="00EE269B" w:rsidRPr="00D02F7C" w:rsidRDefault="00EE269B" w:rsidP="00EE269B">
      <w:pPr>
        <w:pStyle w:val="SingleTxtGR"/>
        <w:tabs>
          <w:tab w:val="clear" w:pos="1701"/>
        </w:tabs>
        <w:ind w:left="2268" w:hanging="1134"/>
      </w:pPr>
      <w:r w:rsidRPr="00D02F7C">
        <w:t>7.1</w:t>
      </w:r>
      <w:r w:rsidRPr="00D02F7C">
        <w:tab/>
        <w:t>Использование образцов, представленных на официальное утверждение типа ремня или удерживающей системы (см. приложение13 к настоящим Правилам)</w:t>
      </w:r>
    </w:p>
    <w:p w:rsidR="00EE269B" w:rsidRPr="004E0546" w:rsidRDefault="00EE269B" w:rsidP="00EE269B">
      <w:pPr>
        <w:pStyle w:val="SingleTxtGR"/>
        <w:tabs>
          <w:tab w:val="clear" w:pos="1701"/>
        </w:tabs>
        <w:ind w:left="2268" w:hanging="1134"/>
      </w:pPr>
      <w:r w:rsidRPr="00DB70BE">
        <w:t>7.1.1</w:t>
      </w:r>
      <w:r w:rsidRPr="00DB70BE">
        <w:tab/>
        <w:t>Для осмотра пряжки, проверки работы пряжки в условиях низких температур, испытания на хлад</w:t>
      </w:r>
      <w:r>
        <w:t>остойкость, описанного в пункте</w:t>
      </w:r>
      <w:r>
        <w:rPr>
          <w:lang w:val="en-US"/>
        </w:rPr>
        <w:t> </w:t>
      </w:r>
      <w:r w:rsidRPr="00DB70BE">
        <w:t>7.5.4, проверки, в случае необходимости, долговечности пряжки, проверки ремня на коррозионную стойкость, проверки работы втягивающего устройства и испытания пряжки на открывание после динамического испытания необходимы два ремня или две удерживающие системы.</w:t>
      </w:r>
      <w:r>
        <w:t xml:space="preserve"> </w:t>
      </w:r>
      <w:r w:rsidRPr="00DB70BE">
        <w:t xml:space="preserve">Один </w:t>
      </w:r>
      <w:r w:rsidRPr="00DB70BE">
        <w:lastRenderedPageBreak/>
        <w:t xml:space="preserve">из </w:t>
      </w:r>
      <w:r>
        <w:t xml:space="preserve">этих </w:t>
      </w:r>
      <w:r w:rsidRPr="00DB70BE">
        <w:t>двух комплектов используется для осмотра ремня или удерживающей системы.</w:t>
      </w:r>
    </w:p>
    <w:p w:rsidR="00EE269B" w:rsidRDefault="00EE269B" w:rsidP="00EE269B">
      <w:pPr>
        <w:pStyle w:val="SingleTxtGR"/>
        <w:tabs>
          <w:tab w:val="clear" w:pos="1701"/>
        </w:tabs>
        <w:ind w:left="2268" w:hanging="1134"/>
      </w:pPr>
      <w:r w:rsidRPr="00DB70BE">
        <w:t>7.1.2</w:t>
      </w:r>
      <w:r w:rsidRPr="00DB70BE">
        <w:tab/>
        <w:t>Для проверки пряжки и испытания на прочность пряжки, креплений, устройств для регулировки ремня и, в случае необходимости, втягивающих устройств требуется один комплект ремня или одна удерживающая система.</w:t>
      </w:r>
    </w:p>
    <w:p w:rsidR="00EE269B" w:rsidRDefault="00EE269B" w:rsidP="00EE269B">
      <w:pPr>
        <w:pStyle w:val="SingleTxtGR"/>
        <w:tabs>
          <w:tab w:val="clear" w:pos="1701"/>
        </w:tabs>
        <w:ind w:left="2268" w:hanging="1134"/>
      </w:pPr>
      <w:r w:rsidRPr="00DB70BE">
        <w:t>7.1.3</w:t>
      </w:r>
      <w:r w:rsidRPr="00DB70BE">
        <w:tab/>
        <w:t>Для проверки пряжки и испытания на проскальзывание и истирание необходимы два ремня или две удерживающие системы.</w:t>
      </w:r>
      <w:r>
        <w:t xml:space="preserve"> </w:t>
      </w:r>
      <w:r w:rsidRPr="00DB70BE">
        <w:t>На одном из этих двух образцов проводится проверка работы устройства для регулировки ремня.</w:t>
      </w:r>
    </w:p>
    <w:p w:rsidR="00EE269B" w:rsidRDefault="00EE269B" w:rsidP="00EE269B">
      <w:pPr>
        <w:pStyle w:val="para"/>
        <w:rPr>
          <w:lang w:val="ru-RU"/>
        </w:rPr>
      </w:pPr>
      <w:r w:rsidRPr="00FA53D3">
        <w:rPr>
          <w:lang w:val="ru-RU"/>
        </w:rPr>
        <w:t>7.1.4</w:t>
      </w:r>
      <w:r w:rsidRPr="00FA53D3">
        <w:rPr>
          <w:lang w:val="ru-RU"/>
        </w:rPr>
        <w:tab/>
        <w:t xml:space="preserve">Для испытания на прочность лямки на разрыв используется образец лямки. Часть этого образца должна храниться до тех пор, пока действует официальное утверждение </w:t>
      </w:r>
    </w:p>
    <w:p w:rsidR="00EE269B" w:rsidRPr="003F376F" w:rsidRDefault="00EE269B" w:rsidP="00EE269B">
      <w:pPr>
        <w:pStyle w:val="SingleTxtGR"/>
        <w:tabs>
          <w:tab w:val="clear" w:pos="1701"/>
          <w:tab w:val="clear" w:pos="2268"/>
          <w:tab w:val="left" w:pos="2254"/>
        </w:tabs>
        <w:ind w:left="2268" w:hanging="1134"/>
      </w:pPr>
      <w:r w:rsidRPr="0008097C">
        <w:t>7.2</w:t>
      </w:r>
      <w:r w:rsidRPr="0008097C">
        <w:tab/>
        <w:t>Испытани</w:t>
      </w:r>
      <w:r>
        <w:t>е</w:t>
      </w:r>
      <w:r w:rsidRPr="0008097C">
        <w:t xml:space="preserve"> на коррозионную стойкость</w:t>
      </w:r>
    </w:p>
    <w:p w:rsidR="00EE269B" w:rsidRDefault="00EE269B" w:rsidP="00EE269B">
      <w:pPr>
        <w:pStyle w:val="para"/>
        <w:rPr>
          <w:lang w:val="ru-RU"/>
        </w:rPr>
      </w:pPr>
      <w:r w:rsidRPr="00FA53D3">
        <w:rPr>
          <w:lang w:val="ru-RU"/>
        </w:rPr>
        <w:t>7.2.1</w:t>
      </w:r>
      <w:r w:rsidRPr="00FA53D3">
        <w:rPr>
          <w:lang w:val="ru-RU"/>
        </w:rPr>
        <w:tab/>
        <w:t xml:space="preserve">Полный комплект привязного ремня помещают в испытательную камеру, как предписано в приложении 12 к настоящим Правилам. Если в комплект входит втягивающее устройство, </w:t>
      </w:r>
      <w:r>
        <w:rPr>
          <w:lang w:val="ru-RU"/>
        </w:rPr>
        <w:t xml:space="preserve">то </w:t>
      </w:r>
      <w:r w:rsidRPr="00FA53D3">
        <w:rPr>
          <w:lang w:val="ru-RU"/>
        </w:rPr>
        <w:t>лямка должна быть вытянута на полную длину минус 300 ± 3 мм. Выдерживание в коррозионной среде должно быть непрерывным в течение 50 часов, за исключением кратких перерывов, которые могут быть необходимы, например, для проверки и пополнения солевого раствора</w:t>
      </w:r>
      <w:r>
        <w:rPr>
          <w:lang w:val="ru-RU"/>
        </w:rPr>
        <w:t>.</w:t>
      </w:r>
    </w:p>
    <w:p w:rsidR="00EE269B" w:rsidRPr="0008097C" w:rsidRDefault="00EE269B" w:rsidP="00EE269B">
      <w:pPr>
        <w:pStyle w:val="SingleTxtGR"/>
        <w:tabs>
          <w:tab w:val="clear" w:pos="1701"/>
        </w:tabs>
        <w:ind w:left="2268" w:hanging="1134"/>
      </w:pPr>
      <w:r w:rsidRPr="0008097C">
        <w:t>7.2.2</w:t>
      </w:r>
      <w:r w:rsidRPr="0008097C">
        <w:tab/>
        <w:t>После выдерживания в коррозионной среде комплект осторожно промывают или погружают в чистую проточную воду с температурой не</w:t>
      </w:r>
      <w:r>
        <w:t xml:space="preserve"> </w:t>
      </w:r>
      <w:r w:rsidRPr="0008097C">
        <w:t>выше 38</w:t>
      </w:r>
      <w:r>
        <w:rPr>
          <w:lang w:val="en-US"/>
        </w:rPr>
        <w:t> </w:t>
      </w:r>
      <w:r w:rsidRPr="0008097C">
        <w:t xml:space="preserve">°С для удаления </w:t>
      </w:r>
      <w:r>
        <w:t xml:space="preserve">любых </w:t>
      </w:r>
      <w:r w:rsidRPr="0008097C">
        <w:t>отложений солей, которые могут образоваться, затем просушивают при комнатной температуре в течение 24 часов, после чего производят осмотр в соответствии с пунктом 6.2.1.2</w:t>
      </w:r>
      <w:r w:rsidRPr="00DF461F">
        <w:t xml:space="preserve"> </w:t>
      </w:r>
      <w:r>
        <w:t>выше</w:t>
      </w:r>
      <w:r w:rsidRPr="0008097C">
        <w:t>.</w:t>
      </w:r>
    </w:p>
    <w:p w:rsidR="00EE269B" w:rsidRPr="003F376F" w:rsidRDefault="00EE269B" w:rsidP="00EE269B">
      <w:pPr>
        <w:pStyle w:val="SingleTxtGR"/>
        <w:tabs>
          <w:tab w:val="clear" w:pos="1701"/>
        </w:tabs>
        <w:ind w:left="2268" w:hanging="1134"/>
      </w:pPr>
      <w:r w:rsidRPr="0008097C">
        <w:t>7.3</w:t>
      </w:r>
      <w:r w:rsidRPr="0008097C">
        <w:tab/>
        <w:t>Испытание на проскальзывание (см. рис. 3 приложения 11 к настоящим Правилам)</w:t>
      </w:r>
    </w:p>
    <w:p w:rsidR="00EE269B" w:rsidRPr="00866FD0" w:rsidRDefault="00EE269B" w:rsidP="00EE269B">
      <w:pPr>
        <w:pStyle w:val="SingleTxtGR"/>
        <w:ind w:left="2268" w:hanging="1134"/>
      </w:pPr>
      <w:r w:rsidRPr="00866FD0">
        <w:t>7.3.1</w:t>
      </w:r>
      <w:r w:rsidRPr="00866FD0">
        <w:tab/>
      </w:r>
      <w:r w:rsidRPr="00866FD0">
        <w:tab/>
        <w:t>Образцы, подвергаемые испытанию на проскальзывание, выдерживают в течение не менее 24 часов в атмосфере с температурой 20</w:t>
      </w:r>
      <w:r>
        <w:rPr>
          <w:lang w:val="en-US"/>
        </w:rPr>
        <w:t> </w:t>
      </w:r>
      <w:r w:rsidRPr="00866FD0">
        <w:t>±</w:t>
      </w:r>
      <w:r>
        <w:rPr>
          <w:lang w:val="en-US"/>
        </w:rPr>
        <w:t> </w:t>
      </w:r>
      <w:r w:rsidRPr="00866FD0">
        <w:t>5</w:t>
      </w:r>
      <w:r>
        <w:t> °С</w:t>
      </w:r>
      <w:r w:rsidRPr="00866FD0">
        <w:t xml:space="preserve"> и относительной влажностью 65 ± 5%. При проведении испытания температура должна быть не менее 15 и не более 30</w:t>
      </w:r>
      <w:r>
        <w:t> °С</w:t>
      </w:r>
      <w:r w:rsidRPr="00866FD0">
        <w:t>.</w:t>
      </w:r>
    </w:p>
    <w:p w:rsidR="00EE269B" w:rsidRPr="003F376F" w:rsidRDefault="00EE269B" w:rsidP="00EE269B">
      <w:pPr>
        <w:pStyle w:val="SingleTxtGR"/>
        <w:tabs>
          <w:tab w:val="clear" w:pos="1701"/>
        </w:tabs>
        <w:ind w:left="2268" w:hanging="1134"/>
      </w:pPr>
      <w:r w:rsidRPr="0008097C">
        <w:t>7.3.2</w:t>
      </w:r>
      <w:r w:rsidRPr="0008097C">
        <w:tab/>
        <w:t xml:space="preserve">Свободный конец регулирующего устройства должен располагаться на испытательном стенде таким образом, чтобы он был направлен либо вверх, либо вниз, как </w:t>
      </w:r>
      <w:r>
        <w:t xml:space="preserve">и </w:t>
      </w:r>
      <w:r w:rsidRPr="0008097C">
        <w:t>на транспортном средстве.</w:t>
      </w:r>
    </w:p>
    <w:p w:rsidR="00EE269B" w:rsidRPr="00866FD0" w:rsidRDefault="00EE269B" w:rsidP="00EE269B">
      <w:pPr>
        <w:pStyle w:val="SingleTxtGR"/>
        <w:ind w:left="2268" w:hanging="1134"/>
      </w:pPr>
      <w:r w:rsidRPr="00866FD0">
        <w:t>7.3.3</w:t>
      </w:r>
      <w:r w:rsidRPr="00866FD0">
        <w:tab/>
      </w:r>
      <w:r w:rsidRPr="00866FD0">
        <w:tab/>
        <w:t>К нижнему концу части лямки прикрепляют гирю, создающую нагрузку в 5</w:t>
      </w:r>
      <w:r>
        <w:t> </w:t>
      </w:r>
      <w:r w:rsidRPr="00866FD0">
        <w:t>даН. Другой конец приводят в возвратно-поступательное движение с общей амплитудой 300 ± 20 мм (см. ри</w:t>
      </w:r>
      <w:r>
        <w:t>с. 3 в приложении к настоящим Правилам</w:t>
      </w:r>
      <w:r w:rsidRPr="00866FD0">
        <w:t>).</w:t>
      </w:r>
    </w:p>
    <w:p w:rsidR="00EE269B" w:rsidRPr="0008097C" w:rsidRDefault="00EE269B" w:rsidP="00EE269B">
      <w:pPr>
        <w:pStyle w:val="SingleTxtGR"/>
        <w:tabs>
          <w:tab w:val="clear" w:pos="1701"/>
        </w:tabs>
        <w:ind w:left="2268" w:hanging="1134"/>
      </w:pPr>
      <w:r w:rsidRPr="0008097C">
        <w:t>7.3.4</w:t>
      </w:r>
      <w:r w:rsidRPr="0008097C">
        <w:tab/>
        <w:t>Если имеется свободный конец, который является резервом лямки, то его ни в коем случае не следует прикреплять или прижимать к лямке, находящейся под нагрузкой.</w:t>
      </w:r>
    </w:p>
    <w:p w:rsidR="00EE269B" w:rsidRPr="0008097C" w:rsidRDefault="00EE269B" w:rsidP="00EE269B">
      <w:pPr>
        <w:pStyle w:val="SingleTxtGR"/>
        <w:tabs>
          <w:tab w:val="clear" w:pos="1701"/>
        </w:tabs>
        <w:ind w:left="2268" w:hanging="1134"/>
      </w:pPr>
      <w:r w:rsidRPr="0008097C">
        <w:t>7.3.5</w:t>
      </w:r>
      <w:r w:rsidRPr="0008097C">
        <w:tab/>
      </w:r>
      <w:r>
        <w:t>Необходимо</w:t>
      </w:r>
      <w:r w:rsidRPr="0008097C">
        <w:t xml:space="preserve"> обеспечить, чтобы на испытательном стенде лямка, выходящая из регулирующего устройства, принимала в ослабленном положении форму плавной кривой, как </w:t>
      </w:r>
      <w:r>
        <w:t xml:space="preserve">и </w:t>
      </w:r>
      <w:r w:rsidRPr="0008097C">
        <w:t>на транспортном средстве.</w:t>
      </w:r>
      <w:r>
        <w:t xml:space="preserve"> </w:t>
      </w:r>
      <w:r w:rsidRPr="0008097C">
        <w:t>Нагрузка в 5 даН, прилагаемая на испытательном стенде, должна быть направлена вертикально таким образом, чтобы не допустить раскачивания гири или скручивания ремня.</w:t>
      </w:r>
      <w:r>
        <w:t xml:space="preserve"> </w:t>
      </w:r>
      <w:r w:rsidRPr="0008097C">
        <w:t>Гиря, создающая нагрузку 5</w:t>
      </w:r>
      <w:r w:rsidR="00581B37">
        <w:t> </w:t>
      </w:r>
      <w:r w:rsidRPr="0008097C">
        <w:t>даН, должна крепиться к предусмотренной на ремне жесткой части.</w:t>
      </w:r>
    </w:p>
    <w:p w:rsidR="00EE269B" w:rsidRPr="0008097C" w:rsidRDefault="00EE269B" w:rsidP="00EE269B">
      <w:pPr>
        <w:pStyle w:val="SingleTxtGR"/>
        <w:tabs>
          <w:tab w:val="clear" w:pos="1701"/>
        </w:tabs>
        <w:ind w:left="2268" w:hanging="1134"/>
      </w:pPr>
      <w:r w:rsidRPr="0008097C">
        <w:t>7.3.6</w:t>
      </w:r>
      <w:r w:rsidRPr="0008097C">
        <w:tab/>
        <w:t xml:space="preserve">Перед началом фактического испытания проводится 20 циклов, </w:t>
      </w:r>
      <w:r>
        <w:t xml:space="preserve">с тем </w:t>
      </w:r>
      <w:r w:rsidRPr="0008097C">
        <w:t>чтобы самозатягивающаяся система пришла в надлежащее положение.</w:t>
      </w:r>
    </w:p>
    <w:p w:rsidR="00EE269B" w:rsidRDefault="00EE269B" w:rsidP="00EE269B">
      <w:pPr>
        <w:pStyle w:val="para"/>
        <w:rPr>
          <w:lang w:val="ru-RU"/>
        </w:rPr>
      </w:pPr>
      <w:r w:rsidRPr="00DA53D2">
        <w:rPr>
          <w:lang w:val="ru-RU"/>
        </w:rPr>
        <w:lastRenderedPageBreak/>
        <w:t>7.3.7</w:t>
      </w:r>
      <w:r w:rsidRPr="00DA53D2">
        <w:rPr>
          <w:lang w:val="ru-RU"/>
        </w:rPr>
        <w:tab/>
        <w:t>Производится 1</w:t>
      </w:r>
      <w:r>
        <w:rPr>
          <w:lang w:val="en-US"/>
        </w:rPr>
        <w:t> </w:t>
      </w:r>
      <w:r w:rsidRPr="00DA53D2">
        <w:rPr>
          <w:lang w:val="ru-RU"/>
        </w:rPr>
        <w:t>000 циклов с частотой 0,5 цикла в секунду и общей амплитудой 300 ± 20 мм. Нагрузка в 5 даН прилагается лишь в течение времени, соответствующего перемещению на 100 ± 20 мм для каждого полупериода</w:t>
      </w:r>
      <w:r>
        <w:rPr>
          <w:lang w:val="ru-RU"/>
        </w:rPr>
        <w:t>.</w:t>
      </w:r>
    </w:p>
    <w:p w:rsidR="00EE269B" w:rsidRPr="0008097C" w:rsidRDefault="00EE269B" w:rsidP="00EE269B">
      <w:pPr>
        <w:pStyle w:val="SingleTxtGR"/>
        <w:tabs>
          <w:tab w:val="clear" w:pos="1701"/>
        </w:tabs>
        <w:ind w:left="2268" w:hanging="1134"/>
      </w:pPr>
      <w:r w:rsidRPr="0008097C">
        <w:t>7.4</w:t>
      </w:r>
      <w:r w:rsidRPr="0008097C">
        <w:tab/>
      </w:r>
      <w:r w:rsidRPr="00AF20EB">
        <w:t xml:space="preserve">Выдерживание лямок и испытание на разрыв </w:t>
      </w:r>
      <w:r w:rsidRPr="0008097C">
        <w:t>(</w:t>
      </w:r>
      <w:r w:rsidRPr="00AF20EB">
        <w:t>статическое</w:t>
      </w:r>
      <w:r w:rsidRPr="0008097C">
        <w:t>)</w:t>
      </w:r>
    </w:p>
    <w:p w:rsidR="00EE269B" w:rsidRPr="0008097C" w:rsidRDefault="00EE269B" w:rsidP="00EE269B">
      <w:pPr>
        <w:pStyle w:val="SingleTxtGR"/>
        <w:tabs>
          <w:tab w:val="clear" w:pos="1701"/>
        </w:tabs>
        <w:ind w:left="2268" w:hanging="1134"/>
      </w:pPr>
      <w:r w:rsidRPr="0008097C">
        <w:t>7.4.1</w:t>
      </w:r>
      <w:r w:rsidRPr="0008097C">
        <w:tab/>
      </w:r>
      <w:r w:rsidRPr="00AF20EB">
        <w:t>Выдерживание лямок перед испытанием на разрыв</w:t>
      </w:r>
    </w:p>
    <w:p w:rsidR="00EE269B" w:rsidRDefault="00EE269B" w:rsidP="00EE269B">
      <w:pPr>
        <w:pStyle w:val="para"/>
        <w:rPr>
          <w:lang w:val="ru-RU"/>
        </w:rPr>
      </w:pPr>
      <w:r w:rsidRPr="00DA53D2">
        <w:rPr>
          <w:lang w:val="ru-RU"/>
        </w:rPr>
        <w:tab/>
        <w:t>Образцы, вырезанные из лямки, упомянутой в пункте 3.2.2.3 выше, должны выдерживаться в следующих условиях</w:t>
      </w:r>
      <w:r>
        <w:rPr>
          <w:lang w:val="ru-RU"/>
        </w:rPr>
        <w:t>:</w:t>
      </w:r>
      <w:r w:rsidRPr="00DA53D2">
        <w:rPr>
          <w:lang w:val="ru-RU"/>
        </w:rPr>
        <w:t xml:space="preserve"> </w:t>
      </w:r>
    </w:p>
    <w:p w:rsidR="00EE269B" w:rsidRPr="0008097C" w:rsidRDefault="00EE269B" w:rsidP="00EE269B">
      <w:pPr>
        <w:pStyle w:val="SingleTxtGR"/>
        <w:tabs>
          <w:tab w:val="clear" w:pos="1701"/>
        </w:tabs>
        <w:ind w:left="2268" w:hanging="1134"/>
      </w:pPr>
      <w:r w:rsidRPr="0008097C">
        <w:t>7.4.1.1</w:t>
      </w:r>
      <w:r w:rsidRPr="0008097C">
        <w:tab/>
      </w:r>
      <w:r w:rsidRPr="00AF20EB">
        <w:t xml:space="preserve">Выдерживание в условиях </w:t>
      </w:r>
      <w:r>
        <w:t>стандартной</w:t>
      </w:r>
      <w:r w:rsidRPr="00AF20EB">
        <w:t xml:space="preserve"> температуры и влажности</w:t>
      </w:r>
    </w:p>
    <w:p w:rsidR="00EE269B" w:rsidRPr="0008097C" w:rsidRDefault="00EE269B" w:rsidP="00EE269B">
      <w:pPr>
        <w:pStyle w:val="SingleTxtGR"/>
        <w:tabs>
          <w:tab w:val="clear" w:pos="1701"/>
        </w:tabs>
        <w:ind w:left="2268" w:hanging="1134"/>
      </w:pPr>
      <w:r w:rsidRPr="0008097C">
        <w:tab/>
        <w:t>Лямка должна выдерживаться в соответствии с положениями</w:t>
      </w:r>
      <w:r>
        <w:t xml:space="preserve"> стандарта</w:t>
      </w:r>
      <w:r w:rsidR="00581B37">
        <w:t> </w:t>
      </w:r>
      <w:r w:rsidRPr="0008097C">
        <w:t>ISO</w:t>
      </w:r>
      <w:r>
        <w:t xml:space="preserve"> </w:t>
      </w:r>
      <w:r w:rsidRPr="0008097C">
        <w:t>139</w:t>
      </w:r>
      <w:r>
        <w:t xml:space="preserve"> </w:t>
      </w:r>
      <w:r w:rsidRPr="0008097C">
        <w:t>(2005</w:t>
      </w:r>
      <w:r>
        <w:t xml:space="preserve"> года</w:t>
      </w:r>
      <w:r w:rsidRPr="0008097C">
        <w:t>) с</w:t>
      </w:r>
      <w:r>
        <w:t xml:space="preserve"> </w:t>
      </w:r>
      <w:r w:rsidRPr="0008097C">
        <w:t xml:space="preserve">использованием </w:t>
      </w:r>
      <w:r>
        <w:t xml:space="preserve">стандартной атмосферы или </w:t>
      </w:r>
      <w:r w:rsidRPr="0008097C">
        <w:t xml:space="preserve">стандартной альтернативной </w:t>
      </w:r>
      <w:r>
        <w:t>атмосферы</w:t>
      </w:r>
      <w:r w:rsidRPr="0008097C">
        <w:t xml:space="preserve">. Если испытание проводится не сразу после выдерживания, </w:t>
      </w:r>
      <w:r>
        <w:t xml:space="preserve">то </w:t>
      </w:r>
      <w:r w:rsidRPr="0008097C">
        <w:t>образец помещается до</w:t>
      </w:r>
      <w:r>
        <w:t xml:space="preserve"> </w:t>
      </w:r>
      <w:r w:rsidRPr="0008097C">
        <w:t>начала испытания в герметически закрытый сосуд.</w:t>
      </w:r>
      <w:r>
        <w:t xml:space="preserve"> </w:t>
      </w:r>
      <w:r w:rsidRPr="0008097C">
        <w:t>Разрывная нагрузка должна определяться в течение 5</w:t>
      </w:r>
      <w:r>
        <w:t xml:space="preserve"> </w:t>
      </w:r>
      <w:r w:rsidRPr="0008097C">
        <w:t xml:space="preserve">минут после </w:t>
      </w:r>
      <w:r>
        <w:t>извлечения</w:t>
      </w:r>
      <w:r w:rsidRPr="0008097C">
        <w:t xml:space="preserve"> образца из указанной среды или из сосуда.</w:t>
      </w:r>
    </w:p>
    <w:p w:rsidR="00EE269B" w:rsidRPr="0008097C" w:rsidRDefault="00EE269B" w:rsidP="00EE269B">
      <w:pPr>
        <w:pStyle w:val="SingleTxtGR"/>
        <w:tabs>
          <w:tab w:val="clear" w:pos="1701"/>
        </w:tabs>
        <w:ind w:left="2268" w:hanging="1134"/>
      </w:pPr>
      <w:r w:rsidRPr="0008097C">
        <w:t>7.4</w:t>
      </w:r>
      <w:r>
        <w:t>.1.2</w:t>
      </w:r>
      <w:r w:rsidRPr="0008097C">
        <w:tab/>
      </w:r>
      <w:r w:rsidRPr="00AF20EB">
        <w:t>Выдерживание на свету</w:t>
      </w:r>
    </w:p>
    <w:p w:rsidR="00EE269B" w:rsidRPr="0008097C" w:rsidRDefault="00EE269B" w:rsidP="00EE269B">
      <w:pPr>
        <w:pStyle w:val="SingleTxtGR"/>
        <w:tabs>
          <w:tab w:val="clear" w:pos="1701"/>
        </w:tabs>
        <w:ind w:left="2268" w:hanging="1134"/>
      </w:pPr>
      <w:r w:rsidRPr="0008097C">
        <w:t>7.4.1.2.1</w:t>
      </w:r>
      <w:r w:rsidRPr="0008097C">
        <w:tab/>
        <w:t>Применяются предписан</w:t>
      </w:r>
      <w:r>
        <w:t>ия, содержащиеся в рекомендации</w:t>
      </w:r>
      <w:r>
        <w:rPr>
          <w:lang w:val="en-US"/>
        </w:rPr>
        <w:t> </w:t>
      </w:r>
      <w:r w:rsidRPr="0008097C">
        <w:t>ISО</w:t>
      </w:r>
      <w:r>
        <w:rPr>
          <w:lang w:val="en-US"/>
        </w:rPr>
        <w:t> </w:t>
      </w:r>
      <w:r w:rsidRPr="0008097C">
        <w:t>105-ВО2 (</w:t>
      </w:r>
      <w:r>
        <w:t>1994/</w:t>
      </w:r>
      <w:r>
        <w:rPr>
          <w:lang w:val="en-US"/>
        </w:rPr>
        <w:t>Amd</w:t>
      </w:r>
      <w:r w:rsidRPr="00FB3B53">
        <w:t>2:2000</w:t>
      </w:r>
      <w:r w:rsidRPr="0008097C">
        <w:t>). Лямку выставляют на свет на время, необходимое для выцветания типового синего образца № 7 до появления контраста, соответствующего</w:t>
      </w:r>
      <w:r>
        <w:t xml:space="preserve"> </w:t>
      </w:r>
      <w:r w:rsidRPr="0008097C">
        <w:t>№</w:t>
      </w:r>
      <w:r>
        <w:t xml:space="preserve"> </w:t>
      </w:r>
      <w:r w:rsidRPr="0008097C">
        <w:t>4 серой шкалы.</w:t>
      </w:r>
    </w:p>
    <w:p w:rsidR="00EE269B" w:rsidRPr="0008097C" w:rsidRDefault="00EE269B" w:rsidP="00EE269B">
      <w:pPr>
        <w:pStyle w:val="SingleTxtGR"/>
        <w:tabs>
          <w:tab w:val="clear" w:pos="1701"/>
        </w:tabs>
        <w:ind w:left="2268" w:hanging="1134"/>
      </w:pPr>
      <w:r w:rsidRPr="0008097C">
        <w:t>7.4.1.2.2</w:t>
      </w:r>
      <w:r w:rsidRPr="0008097C">
        <w:tab/>
        <w:t xml:space="preserve">После этого испытания лямка выдерживается в </w:t>
      </w:r>
      <w:r>
        <w:t>соответствии с условиями, описанными в пункте 7.4.1.1</w:t>
      </w:r>
      <w:r w:rsidRPr="0008097C">
        <w:t>. Если испытание проводится</w:t>
      </w:r>
      <w:r>
        <w:t xml:space="preserve"> не сразу после выдерживания,</w:t>
      </w:r>
      <w:r w:rsidRPr="0008097C">
        <w:t xml:space="preserve"> </w:t>
      </w:r>
      <w:r>
        <w:t xml:space="preserve">то </w:t>
      </w:r>
      <w:r w:rsidRPr="0008097C">
        <w:t xml:space="preserve">образец помещается до начала испытания в герметически закрытый сосуд. </w:t>
      </w:r>
      <w:r>
        <w:t>Разрывная нагрузка</w:t>
      </w:r>
      <w:r w:rsidRPr="0008097C">
        <w:t xml:space="preserve"> определяется </w:t>
      </w:r>
      <w:r>
        <w:t>в течение 5 минут</w:t>
      </w:r>
      <w:r w:rsidRPr="0008097C">
        <w:t xml:space="preserve"> после извлечения образца из кондиционной камеры.</w:t>
      </w:r>
    </w:p>
    <w:p w:rsidR="00EE269B" w:rsidRPr="0008097C" w:rsidRDefault="00EE269B" w:rsidP="00EE269B">
      <w:pPr>
        <w:pStyle w:val="SingleTxtGR"/>
        <w:tabs>
          <w:tab w:val="clear" w:pos="1701"/>
        </w:tabs>
        <w:ind w:left="2268" w:hanging="1134"/>
      </w:pPr>
      <w:r w:rsidRPr="0008097C">
        <w:t>7.4.1.3</w:t>
      </w:r>
      <w:r w:rsidRPr="0008097C">
        <w:tab/>
      </w:r>
      <w:r w:rsidRPr="00AF20EB">
        <w:t>Выдерживание на холоде</w:t>
      </w:r>
    </w:p>
    <w:p w:rsidR="00EE269B" w:rsidRPr="0008097C" w:rsidRDefault="00EE269B" w:rsidP="00EE269B">
      <w:pPr>
        <w:pStyle w:val="SingleTxtGR"/>
        <w:tabs>
          <w:tab w:val="clear" w:pos="1701"/>
        </w:tabs>
        <w:ind w:left="2268" w:hanging="1134"/>
      </w:pPr>
      <w:r w:rsidRPr="0008097C">
        <w:t>7.4.1.3.1</w:t>
      </w:r>
      <w:r w:rsidRPr="0008097C">
        <w:tab/>
        <w:t xml:space="preserve">Лямка </w:t>
      </w:r>
      <w:r>
        <w:t>выдерживается в соответствии с условиями, описанными в пункте</w:t>
      </w:r>
      <w:r w:rsidR="00953B48">
        <w:t> </w:t>
      </w:r>
      <w:r>
        <w:t>7.4.1.1</w:t>
      </w:r>
      <w:r w:rsidRPr="002811CF">
        <w:t xml:space="preserve"> </w:t>
      </w:r>
      <w:r>
        <w:t>выше.</w:t>
      </w:r>
    </w:p>
    <w:p w:rsidR="00EE269B" w:rsidRPr="0008097C" w:rsidRDefault="00EE269B" w:rsidP="00EE269B">
      <w:pPr>
        <w:pStyle w:val="SingleTxtGR"/>
        <w:tabs>
          <w:tab w:val="clear" w:pos="1701"/>
        </w:tabs>
        <w:ind w:left="2268" w:hanging="1134"/>
      </w:pPr>
      <w:r w:rsidRPr="0008097C">
        <w:t>7.4.1.3.2</w:t>
      </w:r>
      <w:r w:rsidRPr="0008097C">
        <w:tab/>
        <w:t>После этого лямка помещается на полтора часа на ровную поверхность в холодильной камере с температурой воздуха –30</w:t>
      </w:r>
      <w:r>
        <w:t xml:space="preserve"> </w:t>
      </w:r>
      <w:r w:rsidRPr="0008097C">
        <w:t>±</w:t>
      </w:r>
      <w:r>
        <w:t xml:space="preserve"> </w:t>
      </w:r>
      <w:r w:rsidRPr="0008097C">
        <w:t>5</w:t>
      </w:r>
      <w:r>
        <w:t xml:space="preserve"> </w:t>
      </w:r>
      <w:r w:rsidRPr="0008097C">
        <w:t>°С.</w:t>
      </w:r>
      <w:r>
        <w:t xml:space="preserve"> </w:t>
      </w:r>
      <w:r w:rsidRPr="0008097C">
        <w:t>За</w:t>
      </w:r>
      <w:r>
        <w:t>тем лямка сгибается</w:t>
      </w:r>
      <w:r w:rsidRPr="0008097C">
        <w:t xml:space="preserve"> и на месте изгиба устанавливается масса весом в 2 кг, которая предварительно охлаждается до </w:t>
      </w:r>
      <w:r>
        <w:t>−</w:t>
      </w:r>
      <w:r w:rsidRPr="0008097C">
        <w:t>30</w:t>
      </w:r>
      <w:r>
        <w:t xml:space="preserve"> </w:t>
      </w:r>
      <w:r w:rsidRPr="0008097C">
        <w:t>±</w:t>
      </w:r>
      <w:r>
        <w:t xml:space="preserve"> </w:t>
      </w:r>
      <w:r w:rsidRPr="0008097C">
        <w:t>5</w:t>
      </w:r>
      <w:r>
        <w:t xml:space="preserve"> </w:t>
      </w:r>
      <w:r w:rsidRPr="0008097C">
        <w:t>°С.</w:t>
      </w:r>
      <w:r>
        <w:t xml:space="preserve"> </w:t>
      </w:r>
      <w:r w:rsidRPr="0008097C">
        <w:t>После выдержки лямки под нагрузкой в течение 30 минут в той же хо</w:t>
      </w:r>
      <w:r>
        <w:t>лодильной камере гиря снимается</w:t>
      </w:r>
      <w:r w:rsidRPr="0008097C">
        <w:t xml:space="preserve"> и в течение 5 минут после извлечения лямки из холодильной камеры определяется разрывная нагрузка.</w:t>
      </w:r>
    </w:p>
    <w:p w:rsidR="00EE269B" w:rsidRPr="0008097C" w:rsidRDefault="00EE269B" w:rsidP="00EE269B">
      <w:pPr>
        <w:pStyle w:val="SingleTxtGR"/>
        <w:keepNext/>
        <w:tabs>
          <w:tab w:val="clear" w:pos="1701"/>
        </w:tabs>
        <w:ind w:left="2268" w:hanging="1134"/>
      </w:pPr>
      <w:r w:rsidRPr="0008097C">
        <w:t>7.4.1.4</w:t>
      </w:r>
      <w:r w:rsidRPr="0008097C">
        <w:tab/>
      </w:r>
      <w:r w:rsidRPr="00AF20EB">
        <w:t>Выдерживание в тепле</w:t>
      </w:r>
    </w:p>
    <w:p w:rsidR="00EE269B" w:rsidRPr="0008097C" w:rsidRDefault="00EE269B" w:rsidP="00EE269B">
      <w:pPr>
        <w:pStyle w:val="SingleTxtGR"/>
        <w:keepNext/>
        <w:tabs>
          <w:tab w:val="clear" w:pos="1701"/>
        </w:tabs>
        <w:ind w:left="2268" w:hanging="1134"/>
      </w:pPr>
      <w:r w:rsidRPr="0008097C">
        <w:t>7.4.1.4.1</w:t>
      </w:r>
      <w:r w:rsidRPr="0008097C">
        <w:tab/>
        <w:t>Лямк</w:t>
      </w:r>
      <w:r>
        <w:t>а</w:t>
      </w:r>
      <w:r w:rsidRPr="0008097C">
        <w:t xml:space="preserve"> помеща</w:t>
      </w:r>
      <w:r>
        <w:t>е</w:t>
      </w:r>
      <w:r w:rsidRPr="0008097C">
        <w:t xml:space="preserve">тся на три часа в нагревательную камеру </w:t>
      </w:r>
      <w:r>
        <w:t>при</w:t>
      </w:r>
      <w:r w:rsidRPr="0008097C">
        <w:t xml:space="preserve"> температур</w:t>
      </w:r>
      <w:r>
        <w:t xml:space="preserve">е </w:t>
      </w:r>
      <w:r w:rsidRPr="0008097C">
        <w:t>60 ± 5</w:t>
      </w:r>
      <w:r>
        <w:rPr>
          <w:lang w:val="en-US"/>
        </w:rPr>
        <w:t> </w:t>
      </w:r>
      <w:r w:rsidRPr="0008097C">
        <w:t>°С и относительной влажност</w:t>
      </w:r>
      <w:r>
        <w:t>и</w:t>
      </w:r>
      <w:r w:rsidRPr="0008097C">
        <w:t xml:space="preserve"> 65 ± 5%.</w:t>
      </w:r>
    </w:p>
    <w:p w:rsidR="00EE269B" w:rsidRDefault="00EE269B" w:rsidP="00EE269B">
      <w:pPr>
        <w:pStyle w:val="para"/>
        <w:rPr>
          <w:lang w:val="ru-RU"/>
        </w:rPr>
      </w:pPr>
      <w:r w:rsidRPr="002C4E01">
        <w:rPr>
          <w:lang w:val="ru-RU"/>
        </w:rPr>
        <w:t>7.4.1.4.2</w:t>
      </w:r>
      <w:r w:rsidRPr="002C4E01">
        <w:rPr>
          <w:lang w:val="ru-RU"/>
        </w:rPr>
        <w:tab/>
        <w:t>Разрывная нагрузка определяется в течение 5 минут после извлечения лямки из нагревательной камеры</w:t>
      </w:r>
      <w:r>
        <w:rPr>
          <w:lang w:val="ru-RU"/>
        </w:rPr>
        <w:t>.</w:t>
      </w:r>
      <w:r w:rsidRPr="002C4E01">
        <w:rPr>
          <w:lang w:val="ru-RU"/>
        </w:rPr>
        <w:t xml:space="preserve"> </w:t>
      </w:r>
    </w:p>
    <w:p w:rsidR="00EE269B" w:rsidRPr="0008097C" w:rsidRDefault="00EE269B" w:rsidP="00EE269B">
      <w:pPr>
        <w:pStyle w:val="SingleTxtGR"/>
        <w:keepNext/>
        <w:tabs>
          <w:tab w:val="clear" w:pos="1701"/>
        </w:tabs>
        <w:ind w:left="2268" w:hanging="1134"/>
      </w:pPr>
      <w:r w:rsidRPr="0008097C">
        <w:t>7.4.1.5</w:t>
      </w:r>
      <w:r w:rsidRPr="0008097C">
        <w:tab/>
      </w:r>
      <w:r w:rsidRPr="00AF20EB">
        <w:t>Выдерживание в воде</w:t>
      </w:r>
    </w:p>
    <w:p w:rsidR="00EE269B" w:rsidRPr="0008097C" w:rsidRDefault="00EE269B" w:rsidP="00EE269B">
      <w:pPr>
        <w:pStyle w:val="SingleTxtGR"/>
        <w:tabs>
          <w:tab w:val="clear" w:pos="1701"/>
        </w:tabs>
        <w:ind w:left="2268" w:hanging="1134"/>
      </w:pPr>
      <w:r w:rsidRPr="0008097C">
        <w:t>7.4.1.5.1</w:t>
      </w:r>
      <w:r w:rsidRPr="0008097C">
        <w:tab/>
        <w:t>Лямка полностью погружается на три часа в дистиллированную воду при температуре 20 ± 5</w:t>
      </w:r>
      <w:r>
        <w:rPr>
          <w:lang w:val="en-US"/>
        </w:rPr>
        <w:t> </w:t>
      </w:r>
      <w:r w:rsidRPr="0008097C">
        <w:t>°С с добавлением небольшого количества смачивающей добавки. Можно использовать любую смачивающую добавку, подходящую для испытываемой ткани.</w:t>
      </w:r>
    </w:p>
    <w:p w:rsidR="00EE269B" w:rsidRDefault="00EE269B" w:rsidP="00EE269B">
      <w:pPr>
        <w:pStyle w:val="para"/>
        <w:rPr>
          <w:lang w:val="ru-RU"/>
        </w:rPr>
      </w:pPr>
      <w:r w:rsidRPr="002C4E01">
        <w:rPr>
          <w:lang w:val="ru-RU"/>
        </w:rPr>
        <w:t>7.4.1.5.2</w:t>
      </w:r>
      <w:r w:rsidRPr="002C4E01">
        <w:rPr>
          <w:lang w:val="ru-RU"/>
        </w:rPr>
        <w:tab/>
        <w:t>Разрывная нагрузка определяется в течение 10 минут после извлечения лямки из воды</w:t>
      </w:r>
      <w:r>
        <w:rPr>
          <w:lang w:val="ru-RU"/>
        </w:rPr>
        <w:t>.</w:t>
      </w:r>
    </w:p>
    <w:p w:rsidR="00EE269B" w:rsidRPr="0008097C" w:rsidRDefault="00EE269B" w:rsidP="00581B37">
      <w:pPr>
        <w:pStyle w:val="SingleTxtGR"/>
        <w:pageBreakBefore/>
        <w:tabs>
          <w:tab w:val="clear" w:pos="1701"/>
        </w:tabs>
        <w:ind w:left="2268" w:hanging="1134"/>
      </w:pPr>
      <w:r w:rsidRPr="0008097C">
        <w:lastRenderedPageBreak/>
        <w:t>7.4.1.6</w:t>
      </w:r>
      <w:r w:rsidRPr="0008097C">
        <w:tab/>
      </w:r>
      <w:r w:rsidRPr="00AF20EB">
        <w:t>Испытание на истирание</w:t>
      </w:r>
    </w:p>
    <w:p w:rsidR="00EE269B" w:rsidRDefault="00EE269B" w:rsidP="00EE269B">
      <w:pPr>
        <w:pStyle w:val="para"/>
        <w:rPr>
          <w:lang w:val="ru-RU"/>
        </w:rPr>
      </w:pPr>
      <w:r w:rsidRPr="002C4E01">
        <w:rPr>
          <w:lang w:val="ru-RU"/>
        </w:rPr>
        <w:t>7.4.1.6.1</w:t>
      </w:r>
      <w:r w:rsidRPr="002C4E01">
        <w:rPr>
          <w:lang w:val="ru-RU"/>
        </w:rPr>
        <w:tab/>
        <w:t>Испытание на истирание проводится на каждом устройстве,</w:t>
      </w:r>
      <w:r w:rsidRPr="002C4E01">
        <w:rPr>
          <w:lang w:val="ru-RU"/>
        </w:rPr>
        <w:br/>
        <w:t>в котором лямка прикасается к какому-либо жесткому элементу ремня, за исключением регулирующих устройств, подвергающихся испытанию на проскальзывание (пункт 7.3), которое показывает, что</w:t>
      </w:r>
      <w:r w:rsidRPr="002C4E01">
        <w:rPr>
          <w:lang w:val="ru-RU"/>
        </w:rPr>
        <w:br/>
        <w:t>лямка проскальзывает на величину, не превышающую половины указанной величины. В этом случае испытание на истирание типа</w:t>
      </w:r>
      <w:r>
        <w:rPr>
          <w:lang w:val="en-US"/>
        </w:rPr>
        <w:t> </w:t>
      </w:r>
      <w:r w:rsidRPr="002C4E01">
        <w:rPr>
          <w:lang w:val="ru-RU"/>
        </w:rPr>
        <w:t>1</w:t>
      </w:r>
      <w:r>
        <w:rPr>
          <w:lang w:val="en-US"/>
        </w:rPr>
        <w:t> </w:t>
      </w:r>
      <w:r w:rsidRPr="002C4E01">
        <w:rPr>
          <w:lang w:val="ru-RU"/>
        </w:rPr>
        <w:t>(пункт 7.4.1.6.4.1) не производится. Установка на испытательное устройство должна приблизительно соответствовать положению лямки относительно поверхности контакта</w:t>
      </w:r>
      <w:r>
        <w:rPr>
          <w:lang w:val="ru-RU"/>
        </w:rPr>
        <w:t>.</w:t>
      </w:r>
      <w:r w:rsidRPr="002C4E01">
        <w:rPr>
          <w:lang w:val="ru-RU"/>
        </w:rPr>
        <w:t xml:space="preserve"> </w:t>
      </w:r>
    </w:p>
    <w:p w:rsidR="00EE269B" w:rsidRPr="0008097C" w:rsidRDefault="00EE269B" w:rsidP="00EE269B">
      <w:pPr>
        <w:pStyle w:val="SingleTxtGR"/>
        <w:tabs>
          <w:tab w:val="clear" w:pos="1701"/>
        </w:tabs>
        <w:ind w:left="2268" w:hanging="1134"/>
      </w:pPr>
      <w:r w:rsidRPr="0008097C">
        <w:t>7.4.1.6.2</w:t>
      </w:r>
      <w:r w:rsidRPr="0008097C">
        <w:tab/>
        <w:t xml:space="preserve">Образцы выдерживаются </w:t>
      </w:r>
      <w:r>
        <w:t>в соответствии с условиями, описанными в пункте 7.4.1.1.</w:t>
      </w:r>
      <w:r w:rsidRPr="0008097C">
        <w:t xml:space="preserve"> Испытание проводится при окружающей температуре 15</w:t>
      </w:r>
      <w:r>
        <w:t>−</w:t>
      </w:r>
      <w:r w:rsidRPr="0008097C">
        <w:t>30</w:t>
      </w:r>
      <w:r>
        <w:t xml:space="preserve"> </w:t>
      </w:r>
      <w:r w:rsidRPr="0008097C">
        <w:t>°С.</w:t>
      </w:r>
    </w:p>
    <w:p w:rsidR="00EE269B" w:rsidRDefault="00EE269B" w:rsidP="00EE269B">
      <w:pPr>
        <w:pStyle w:val="para"/>
        <w:rPr>
          <w:lang w:val="ru-RU"/>
        </w:rPr>
      </w:pPr>
      <w:r w:rsidRPr="00002177">
        <w:rPr>
          <w:lang w:val="ru-RU"/>
        </w:rPr>
        <w:t>7.4.1.6.3</w:t>
      </w:r>
      <w:r w:rsidRPr="00002177">
        <w:rPr>
          <w:lang w:val="ru-RU"/>
        </w:rPr>
        <w:tab/>
        <w:t>В приведенной ниже таблице указаны общие условия для каждого испытания</w:t>
      </w:r>
      <w:r>
        <w:rPr>
          <w:lang w:val="ru-RU"/>
        </w:rPr>
        <w:t>.</w:t>
      </w:r>
      <w:r w:rsidRPr="00002177">
        <w:rPr>
          <w:lang w:val="ru-RU"/>
        </w:rPr>
        <w:t xml:space="preserve">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268"/>
        <w:gridCol w:w="1275"/>
        <w:gridCol w:w="1276"/>
        <w:gridCol w:w="1275"/>
        <w:gridCol w:w="1276"/>
      </w:tblGrid>
      <w:tr w:rsidR="00EE269B" w:rsidRPr="001E374E" w:rsidTr="00581B37">
        <w:trPr>
          <w:tblHeader/>
        </w:trPr>
        <w:tc>
          <w:tcPr>
            <w:tcW w:w="2268" w:type="dxa"/>
            <w:tcBorders>
              <w:bottom w:val="single" w:sz="12" w:space="0" w:color="auto"/>
            </w:tcBorders>
            <w:shd w:val="clear" w:color="auto" w:fill="auto"/>
            <w:vAlign w:val="bottom"/>
          </w:tcPr>
          <w:p w:rsidR="00EE269B" w:rsidRPr="009077CB" w:rsidRDefault="00EE269B" w:rsidP="00581B37">
            <w:pPr>
              <w:suppressAutoHyphens w:val="0"/>
              <w:spacing w:before="80" w:after="80" w:line="200" w:lineRule="exact"/>
              <w:ind w:left="113" w:right="113"/>
              <w:rPr>
                <w:i/>
                <w:sz w:val="16"/>
              </w:rPr>
            </w:pPr>
          </w:p>
        </w:tc>
        <w:tc>
          <w:tcPr>
            <w:tcW w:w="1275" w:type="dxa"/>
            <w:tcBorders>
              <w:bottom w:val="single" w:sz="12" w:space="0" w:color="auto"/>
            </w:tcBorders>
            <w:shd w:val="clear" w:color="auto" w:fill="auto"/>
            <w:vAlign w:val="bottom"/>
          </w:tcPr>
          <w:p w:rsidR="00EE269B" w:rsidRPr="00A2222D" w:rsidRDefault="00EE269B" w:rsidP="00581B37">
            <w:pPr>
              <w:spacing w:before="80" w:after="80" w:line="200" w:lineRule="exact"/>
              <w:ind w:right="109"/>
              <w:jc w:val="right"/>
              <w:rPr>
                <w:i/>
                <w:sz w:val="16"/>
              </w:rPr>
            </w:pPr>
            <w:r w:rsidRPr="00A2222D">
              <w:rPr>
                <w:i/>
                <w:sz w:val="16"/>
              </w:rPr>
              <w:t>Нагрузка,</w:t>
            </w:r>
            <w:r w:rsidRPr="00A2222D">
              <w:rPr>
                <w:i/>
                <w:sz w:val="16"/>
              </w:rPr>
              <w:br/>
              <w:t>даН</w:t>
            </w:r>
          </w:p>
        </w:tc>
        <w:tc>
          <w:tcPr>
            <w:tcW w:w="1276" w:type="dxa"/>
            <w:tcBorders>
              <w:bottom w:val="single" w:sz="12" w:space="0" w:color="auto"/>
            </w:tcBorders>
            <w:shd w:val="clear" w:color="auto" w:fill="auto"/>
            <w:vAlign w:val="bottom"/>
          </w:tcPr>
          <w:p w:rsidR="00EE269B" w:rsidRPr="00A2222D" w:rsidRDefault="00EE269B" w:rsidP="00581B37">
            <w:pPr>
              <w:spacing w:before="80" w:after="80" w:line="200" w:lineRule="exact"/>
              <w:ind w:right="89"/>
              <w:jc w:val="right"/>
              <w:rPr>
                <w:i/>
                <w:sz w:val="16"/>
              </w:rPr>
            </w:pPr>
            <w:r w:rsidRPr="00A2222D">
              <w:rPr>
                <w:i/>
                <w:sz w:val="16"/>
              </w:rPr>
              <w:t>Частота,</w:t>
            </w:r>
            <w:r w:rsidRPr="00A2222D">
              <w:rPr>
                <w:i/>
                <w:sz w:val="16"/>
              </w:rPr>
              <w:br/>
              <w:t>Гц</w:t>
            </w:r>
          </w:p>
        </w:tc>
        <w:tc>
          <w:tcPr>
            <w:tcW w:w="1275" w:type="dxa"/>
            <w:tcBorders>
              <w:bottom w:val="single" w:sz="12" w:space="0" w:color="auto"/>
            </w:tcBorders>
            <w:shd w:val="clear" w:color="auto" w:fill="auto"/>
            <w:vAlign w:val="bottom"/>
          </w:tcPr>
          <w:p w:rsidR="00EE269B" w:rsidRPr="00A2222D" w:rsidRDefault="00EE269B" w:rsidP="00581B37">
            <w:pPr>
              <w:spacing w:before="80" w:after="80" w:line="200" w:lineRule="exact"/>
              <w:ind w:right="116"/>
              <w:jc w:val="right"/>
              <w:rPr>
                <w:i/>
                <w:sz w:val="16"/>
              </w:rPr>
            </w:pPr>
            <w:r w:rsidRPr="00A2222D">
              <w:rPr>
                <w:i/>
                <w:sz w:val="16"/>
              </w:rPr>
              <w:t>Число</w:t>
            </w:r>
            <w:r w:rsidRPr="00A2222D">
              <w:rPr>
                <w:i/>
                <w:sz w:val="16"/>
              </w:rPr>
              <w:br/>
              <w:t>циклов</w:t>
            </w:r>
          </w:p>
        </w:tc>
        <w:tc>
          <w:tcPr>
            <w:tcW w:w="1276" w:type="dxa"/>
            <w:tcBorders>
              <w:bottom w:val="single" w:sz="12" w:space="0" w:color="auto"/>
            </w:tcBorders>
            <w:shd w:val="clear" w:color="auto" w:fill="auto"/>
            <w:vAlign w:val="bottom"/>
          </w:tcPr>
          <w:p w:rsidR="00EE269B" w:rsidRPr="00A2222D" w:rsidRDefault="00EE269B" w:rsidP="00581B37">
            <w:pPr>
              <w:spacing w:before="80" w:after="80" w:line="200" w:lineRule="exact"/>
              <w:ind w:right="95"/>
              <w:jc w:val="right"/>
              <w:rPr>
                <w:i/>
                <w:sz w:val="16"/>
              </w:rPr>
            </w:pPr>
            <w:r w:rsidRPr="00A2222D">
              <w:rPr>
                <w:i/>
                <w:sz w:val="16"/>
              </w:rPr>
              <w:t>Ход,</w:t>
            </w:r>
            <w:r w:rsidRPr="00A2222D">
              <w:rPr>
                <w:i/>
                <w:sz w:val="16"/>
              </w:rPr>
              <w:br/>
              <w:t>мм</w:t>
            </w:r>
          </w:p>
        </w:tc>
      </w:tr>
      <w:tr w:rsidR="00EE269B" w:rsidRPr="001E374E" w:rsidTr="00581B37">
        <w:tc>
          <w:tcPr>
            <w:tcW w:w="2268" w:type="dxa"/>
            <w:tcBorders>
              <w:top w:val="single" w:sz="12" w:space="0" w:color="auto"/>
            </w:tcBorders>
            <w:shd w:val="clear" w:color="auto" w:fill="auto"/>
            <w:vAlign w:val="bottom"/>
          </w:tcPr>
          <w:p w:rsidR="00EE269B" w:rsidRPr="00A2222D" w:rsidRDefault="00EE269B" w:rsidP="003B5BF5">
            <w:pPr>
              <w:spacing w:before="40" w:after="40"/>
              <w:ind w:left="64"/>
              <w:rPr>
                <w:sz w:val="18"/>
              </w:rPr>
            </w:pPr>
            <w:r w:rsidRPr="00A2222D">
              <w:rPr>
                <w:sz w:val="18"/>
              </w:rPr>
              <w:t>Испытание 1</w:t>
            </w:r>
          </w:p>
        </w:tc>
        <w:tc>
          <w:tcPr>
            <w:tcW w:w="1275" w:type="dxa"/>
            <w:tcBorders>
              <w:top w:val="single" w:sz="12" w:space="0" w:color="auto"/>
            </w:tcBorders>
            <w:shd w:val="clear" w:color="auto" w:fill="auto"/>
            <w:vAlign w:val="bottom"/>
          </w:tcPr>
          <w:p w:rsidR="00EE269B" w:rsidRPr="00A2222D" w:rsidRDefault="00EE269B" w:rsidP="00581B37">
            <w:pPr>
              <w:spacing w:before="40" w:after="40"/>
              <w:ind w:right="109"/>
              <w:jc w:val="right"/>
              <w:rPr>
                <w:sz w:val="18"/>
              </w:rPr>
            </w:pPr>
            <w:r w:rsidRPr="00A2222D">
              <w:rPr>
                <w:sz w:val="18"/>
              </w:rPr>
              <w:t>2,5</w:t>
            </w:r>
          </w:p>
        </w:tc>
        <w:tc>
          <w:tcPr>
            <w:tcW w:w="1276" w:type="dxa"/>
            <w:tcBorders>
              <w:top w:val="single" w:sz="12" w:space="0" w:color="auto"/>
            </w:tcBorders>
            <w:shd w:val="clear" w:color="auto" w:fill="auto"/>
            <w:vAlign w:val="bottom"/>
          </w:tcPr>
          <w:p w:rsidR="00EE269B" w:rsidRPr="00A2222D" w:rsidRDefault="00EE269B" w:rsidP="00581B37">
            <w:pPr>
              <w:spacing w:before="40" w:after="40"/>
              <w:ind w:right="89"/>
              <w:jc w:val="right"/>
              <w:rPr>
                <w:sz w:val="18"/>
              </w:rPr>
            </w:pPr>
            <w:r w:rsidRPr="00A2222D">
              <w:rPr>
                <w:sz w:val="18"/>
              </w:rPr>
              <w:t>0,5</w:t>
            </w:r>
          </w:p>
        </w:tc>
        <w:tc>
          <w:tcPr>
            <w:tcW w:w="1275" w:type="dxa"/>
            <w:tcBorders>
              <w:top w:val="single" w:sz="12" w:space="0" w:color="auto"/>
            </w:tcBorders>
            <w:shd w:val="clear" w:color="auto" w:fill="auto"/>
            <w:vAlign w:val="bottom"/>
          </w:tcPr>
          <w:p w:rsidR="00EE269B" w:rsidRPr="00A2222D" w:rsidRDefault="00EE269B" w:rsidP="00581B37">
            <w:pPr>
              <w:spacing w:before="40" w:after="40"/>
              <w:ind w:right="116"/>
              <w:jc w:val="right"/>
              <w:rPr>
                <w:sz w:val="18"/>
              </w:rPr>
            </w:pPr>
            <w:r w:rsidRPr="00A2222D">
              <w:rPr>
                <w:sz w:val="18"/>
              </w:rPr>
              <w:t>5 000</w:t>
            </w:r>
          </w:p>
        </w:tc>
        <w:tc>
          <w:tcPr>
            <w:tcW w:w="1276" w:type="dxa"/>
            <w:tcBorders>
              <w:top w:val="single" w:sz="12" w:space="0" w:color="auto"/>
            </w:tcBorders>
            <w:shd w:val="clear" w:color="auto" w:fill="auto"/>
            <w:vAlign w:val="bottom"/>
          </w:tcPr>
          <w:p w:rsidR="00EE269B" w:rsidRPr="00A2222D" w:rsidRDefault="00EE269B" w:rsidP="00581B37">
            <w:pPr>
              <w:spacing w:before="40" w:after="40"/>
              <w:ind w:right="95"/>
              <w:jc w:val="right"/>
              <w:rPr>
                <w:sz w:val="18"/>
              </w:rPr>
            </w:pPr>
            <w:r w:rsidRPr="00A2222D">
              <w:rPr>
                <w:sz w:val="18"/>
              </w:rPr>
              <w:t>300 ± 20</w:t>
            </w:r>
          </w:p>
        </w:tc>
      </w:tr>
      <w:tr w:rsidR="00EE269B" w:rsidRPr="001E374E" w:rsidTr="00581B37">
        <w:tc>
          <w:tcPr>
            <w:tcW w:w="2268" w:type="dxa"/>
            <w:tcBorders>
              <w:bottom w:val="single" w:sz="2" w:space="0" w:color="auto"/>
            </w:tcBorders>
            <w:shd w:val="clear" w:color="auto" w:fill="auto"/>
            <w:vAlign w:val="bottom"/>
          </w:tcPr>
          <w:p w:rsidR="00EE269B" w:rsidRPr="00A2222D" w:rsidRDefault="00EE269B" w:rsidP="003B5BF5">
            <w:pPr>
              <w:spacing w:before="40" w:after="40"/>
              <w:ind w:left="64"/>
              <w:rPr>
                <w:sz w:val="18"/>
              </w:rPr>
            </w:pPr>
            <w:r w:rsidRPr="00A2222D">
              <w:rPr>
                <w:sz w:val="18"/>
              </w:rPr>
              <w:t>Испытание 2</w:t>
            </w:r>
          </w:p>
        </w:tc>
        <w:tc>
          <w:tcPr>
            <w:tcW w:w="1275" w:type="dxa"/>
            <w:tcBorders>
              <w:bottom w:val="single" w:sz="2" w:space="0" w:color="auto"/>
            </w:tcBorders>
            <w:shd w:val="clear" w:color="auto" w:fill="auto"/>
            <w:vAlign w:val="bottom"/>
          </w:tcPr>
          <w:p w:rsidR="00EE269B" w:rsidRPr="00A2222D" w:rsidRDefault="00EE269B" w:rsidP="00581B37">
            <w:pPr>
              <w:spacing w:before="40" w:after="40"/>
              <w:ind w:right="109"/>
              <w:jc w:val="right"/>
              <w:rPr>
                <w:sz w:val="18"/>
              </w:rPr>
            </w:pPr>
            <w:r w:rsidRPr="00A2222D">
              <w:rPr>
                <w:sz w:val="18"/>
              </w:rPr>
              <w:t>0,5</w:t>
            </w:r>
          </w:p>
        </w:tc>
        <w:tc>
          <w:tcPr>
            <w:tcW w:w="1276" w:type="dxa"/>
            <w:tcBorders>
              <w:bottom w:val="single" w:sz="2" w:space="0" w:color="auto"/>
            </w:tcBorders>
            <w:shd w:val="clear" w:color="auto" w:fill="auto"/>
            <w:vAlign w:val="bottom"/>
          </w:tcPr>
          <w:p w:rsidR="00EE269B" w:rsidRPr="00A2222D" w:rsidRDefault="00EE269B" w:rsidP="00581B37">
            <w:pPr>
              <w:spacing w:before="40" w:after="40"/>
              <w:ind w:right="89"/>
              <w:jc w:val="right"/>
              <w:rPr>
                <w:sz w:val="18"/>
              </w:rPr>
            </w:pPr>
            <w:r w:rsidRPr="00A2222D">
              <w:rPr>
                <w:sz w:val="18"/>
              </w:rPr>
              <w:t>0,5</w:t>
            </w:r>
          </w:p>
        </w:tc>
        <w:tc>
          <w:tcPr>
            <w:tcW w:w="1275" w:type="dxa"/>
            <w:tcBorders>
              <w:bottom w:val="single" w:sz="2" w:space="0" w:color="auto"/>
            </w:tcBorders>
            <w:shd w:val="clear" w:color="auto" w:fill="auto"/>
            <w:vAlign w:val="bottom"/>
          </w:tcPr>
          <w:p w:rsidR="00EE269B" w:rsidRPr="00A2222D" w:rsidRDefault="00EE269B" w:rsidP="00581B37">
            <w:pPr>
              <w:spacing w:before="40" w:after="40"/>
              <w:ind w:right="116"/>
              <w:jc w:val="right"/>
              <w:rPr>
                <w:sz w:val="18"/>
              </w:rPr>
            </w:pPr>
            <w:r w:rsidRPr="00A2222D">
              <w:rPr>
                <w:sz w:val="18"/>
              </w:rPr>
              <w:t>45 000</w:t>
            </w:r>
          </w:p>
        </w:tc>
        <w:tc>
          <w:tcPr>
            <w:tcW w:w="1276" w:type="dxa"/>
            <w:tcBorders>
              <w:bottom w:val="single" w:sz="2" w:space="0" w:color="auto"/>
            </w:tcBorders>
            <w:shd w:val="clear" w:color="auto" w:fill="auto"/>
            <w:vAlign w:val="bottom"/>
          </w:tcPr>
          <w:p w:rsidR="00EE269B" w:rsidRPr="00A2222D" w:rsidRDefault="00EE269B" w:rsidP="00581B37">
            <w:pPr>
              <w:spacing w:before="40" w:after="40"/>
              <w:ind w:right="95"/>
              <w:jc w:val="right"/>
              <w:rPr>
                <w:sz w:val="18"/>
              </w:rPr>
            </w:pPr>
            <w:r w:rsidRPr="00A2222D">
              <w:rPr>
                <w:sz w:val="18"/>
              </w:rPr>
              <w:t>300 ± 20</w:t>
            </w:r>
          </w:p>
        </w:tc>
      </w:tr>
      <w:tr w:rsidR="00EE269B" w:rsidRPr="001E374E" w:rsidTr="00581B37">
        <w:tc>
          <w:tcPr>
            <w:tcW w:w="2268" w:type="dxa"/>
            <w:tcBorders>
              <w:bottom w:val="single" w:sz="12" w:space="0" w:color="auto"/>
            </w:tcBorders>
            <w:shd w:val="clear" w:color="auto" w:fill="auto"/>
            <w:vAlign w:val="bottom"/>
          </w:tcPr>
          <w:p w:rsidR="00EE269B" w:rsidRPr="00A2222D" w:rsidRDefault="00EE269B" w:rsidP="003B5BF5">
            <w:pPr>
              <w:spacing w:before="40" w:after="40"/>
              <w:ind w:left="64"/>
              <w:rPr>
                <w:sz w:val="18"/>
              </w:rPr>
            </w:pPr>
            <w:r w:rsidRPr="00A2222D">
              <w:rPr>
                <w:sz w:val="18"/>
              </w:rPr>
              <w:t>Испытание 3*</w:t>
            </w:r>
          </w:p>
        </w:tc>
        <w:tc>
          <w:tcPr>
            <w:tcW w:w="1275" w:type="dxa"/>
            <w:tcBorders>
              <w:bottom w:val="single" w:sz="12" w:space="0" w:color="auto"/>
            </w:tcBorders>
            <w:shd w:val="clear" w:color="auto" w:fill="auto"/>
            <w:vAlign w:val="bottom"/>
          </w:tcPr>
          <w:p w:rsidR="00EE269B" w:rsidRPr="00A2222D" w:rsidRDefault="00EE269B" w:rsidP="00581B37">
            <w:pPr>
              <w:spacing w:before="40" w:after="40"/>
              <w:ind w:right="109"/>
              <w:jc w:val="right"/>
              <w:rPr>
                <w:sz w:val="18"/>
              </w:rPr>
            </w:pPr>
            <w:r w:rsidRPr="00A2222D">
              <w:rPr>
                <w:sz w:val="18"/>
              </w:rPr>
              <w:t>0–5</w:t>
            </w:r>
          </w:p>
        </w:tc>
        <w:tc>
          <w:tcPr>
            <w:tcW w:w="1276" w:type="dxa"/>
            <w:tcBorders>
              <w:bottom w:val="single" w:sz="12" w:space="0" w:color="auto"/>
            </w:tcBorders>
            <w:shd w:val="clear" w:color="auto" w:fill="auto"/>
            <w:vAlign w:val="bottom"/>
          </w:tcPr>
          <w:p w:rsidR="00EE269B" w:rsidRPr="00A2222D" w:rsidRDefault="00EE269B" w:rsidP="00581B37">
            <w:pPr>
              <w:spacing w:before="40" w:after="40"/>
              <w:ind w:right="89"/>
              <w:jc w:val="right"/>
              <w:rPr>
                <w:sz w:val="18"/>
              </w:rPr>
            </w:pPr>
            <w:r w:rsidRPr="00A2222D">
              <w:rPr>
                <w:sz w:val="18"/>
              </w:rPr>
              <w:t>0,5</w:t>
            </w:r>
          </w:p>
        </w:tc>
        <w:tc>
          <w:tcPr>
            <w:tcW w:w="1275" w:type="dxa"/>
            <w:tcBorders>
              <w:bottom w:val="single" w:sz="12" w:space="0" w:color="auto"/>
            </w:tcBorders>
            <w:shd w:val="clear" w:color="auto" w:fill="auto"/>
            <w:vAlign w:val="bottom"/>
          </w:tcPr>
          <w:p w:rsidR="00EE269B" w:rsidRPr="00A2222D" w:rsidRDefault="00EE269B" w:rsidP="00581B37">
            <w:pPr>
              <w:spacing w:before="40" w:after="40"/>
              <w:ind w:right="116"/>
              <w:jc w:val="right"/>
              <w:rPr>
                <w:sz w:val="18"/>
              </w:rPr>
            </w:pPr>
            <w:r w:rsidRPr="00A2222D">
              <w:rPr>
                <w:sz w:val="18"/>
              </w:rPr>
              <w:t>45 000</w:t>
            </w:r>
          </w:p>
        </w:tc>
        <w:tc>
          <w:tcPr>
            <w:tcW w:w="1276" w:type="dxa"/>
            <w:tcBorders>
              <w:bottom w:val="single" w:sz="12" w:space="0" w:color="auto"/>
            </w:tcBorders>
            <w:shd w:val="clear" w:color="auto" w:fill="auto"/>
            <w:vAlign w:val="bottom"/>
          </w:tcPr>
          <w:p w:rsidR="00EE269B" w:rsidRPr="00A2222D" w:rsidRDefault="00EE269B" w:rsidP="00581B37">
            <w:pPr>
              <w:spacing w:before="40" w:after="40"/>
              <w:ind w:right="95"/>
              <w:jc w:val="right"/>
              <w:rPr>
                <w:sz w:val="18"/>
              </w:rPr>
            </w:pPr>
            <w:r w:rsidRPr="00A2222D">
              <w:rPr>
                <w:sz w:val="18"/>
              </w:rPr>
              <w:t>–</w:t>
            </w:r>
          </w:p>
        </w:tc>
      </w:tr>
      <w:tr w:rsidR="00EE269B" w:rsidRPr="001E374E" w:rsidTr="00581B37">
        <w:tc>
          <w:tcPr>
            <w:tcW w:w="7370" w:type="dxa"/>
            <w:gridSpan w:val="5"/>
            <w:tcBorders>
              <w:top w:val="single" w:sz="12" w:space="0" w:color="auto"/>
              <w:left w:val="nil"/>
              <w:bottom w:val="nil"/>
              <w:right w:val="nil"/>
            </w:tcBorders>
            <w:shd w:val="clear" w:color="auto" w:fill="auto"/>
          </w:tcPr>
          <w:p w:rsidR="00EE269B" w:rsidRPr="00002177" w:rsidRDefault="00EE269B" w:rsidP="00581B37">
            <w:pPr>
              <w:suppressAutoHyphens w:val="0"/>
              <w:spacing w:before="40" w:after="40" w:line="220" w:lineRule="exact"/>
              <w:ind w:left="113" w:right="113"/>
              <w:rPr>
                <w:sz w:val="18"/>
                <w:szCs w:val="18"/>
              </w:rPr>
            </w:pPr>
            <w:r w:rsidRPr="006B74A9">
              <w:rPr>
                <w:sz w:val="18"/>
                <w:szCs w:val="18"/>
              </w:rPr>
              <w:t xml:space="preserve">*  </w:t>
            </w:r>
            <w:r w:rsidRPr="008217F0">
              <w:rPr>
                <w:sz w:val="18"/>
                <w:szCs w:val="18"/>
              </w:rPr>
              <w:t>См. пункт 7.4.1.6.4.3</w:t>
            </w:r>
            <w:r>
              <w:rPr>
                <w:sz w:val="18"/>
                <w:szCs w:val="18"/>
              </w:rPr>
              <w:t xml:space="preserve"> ниже.</w:t>
            </w:r>
          </w:p>
        </w:tc>
      </w:tr>
    </w:tbl>
    <w:p w:rsidR="00EE269B" w:rsidRPr="00002177" w:rsidRDefault="00EE269B" w:rsidP="00EE269B">
      <w:pPr>
        <w:pStyle w:val="para"/>
        <w:spacing w:before="120"/>
        <w:rPr>
          <w:lang w:val="ru-RU"/>
        </w:rPr>
      </w:pPr>
      <w:r w:rsidRPr="00002177">
        <w:rPr>
          <w:lang w:val="ru-RU"/>
        </w:rPr>
        <w:tab/>
        <w:t>Ход, указанный в пятой колонке этой таблицы, представляет собой амплитуду возвратно-поступательного движения лямки.</w:t>
      </w:r>
    </w:p>
    <w:p w:rsidR="00EE269B" w:rsidRPr="0008097C" w:rsidRDefault="00EE269B" w:rsidP="00EE269B">
      <w:pPr>
        <w:pStyle w:val="SingleTxtGR"/>
        <w:tabs>
          <w:tab w:val="clear" w:pos="1701"/>
        </w:tabs>
        <w:ind w:left="2268" w:hanging="1134"/>
      </w:pPr>
      <w:r w:rsidRPr="0008097C">
        <w:t>7.4.1.6.4</w:t>
      </w:r>
      <w:r w:rsidRPr="0008097C">
        <w:tab/>
        <w:t>Конкретные условия испытаний</w:t>
      </w:r>
    </w:p>
    <w:p w:rsidR="00EE269B" w:rsidRPr="0008097C" w:rsidRDefault="00EE269B" w:rsidP="00EE269B">
      <w:pPr>
        <w:pStyle w:val="SingleTxtGR"/>
        <w:tabs>
          <w:tab w:val="clear" w:pos="1701"/>
        </w:tabs>
        <w:ind w:left="2268" w:hanging="1134"/>
      </w:pPr>
      <w:r w:rsidRPr="0008097C">
        <w:t>7.4.1.6.4.1</w:t>
      </w:r>
      <w:r w:rsidRPr="0008097C">
        <w:tab/>
      </w:r>
      <w:r w:rsidRPr="00524C7F">
        <w:t>Испытание 1</w:t>
      </w:r>
      <w:r w:rsidRPr="0008097C">
        <w:t>:</w:t>
      </w:r>
      <w:r>
        <w:t xml:space="preserve"> </w:t>
      </w:r>
      <w:r w:rsidRPr="0008097C">
        <w:t>для случаев, когда лямка скользит через регулирующее устройство.</w:t>
      </w:r>
    </w:p>
    <w:p w:rsidR="00EE269B" w:rsidRDefault="00EE269B" w:rsidP="00EE269B">
      <w:pPr>
        <w:pStyle w:val="SingleTxtGR"/>
        <w:tabs>
          <w:tab w:val="clear" w:pos="1701"/>
        </w:tabs>
        <w:ind w:left="2268" w:hanging="1134"/>
      </w:pPr>
      <w:r w:rsidRPr="0008097C">
        <w:tab/>
        <w:t>К одному концу лямки прилагается постоянная вертикальная нагрузка</w:t>
      </w:r>
      <w:r>
        <w:t xml:space="preserve"> в</w:t>
      </w:r>
      <w:r w:rsidR="00581B37">
        <w:t> </w:t>
      </w:r>
      <w:r w:rsidRPr="0008097C">
        <w:t>2,5</w:t>
      </w:r>
      <w:r>
        <w:t xml:space="preserve"> </w:t>
      </w:r>
      <w:r w:rsidRPr="0008097C">
        <w:t>даН, другой конец лямки прикрепляется к устройству, обеспечивающему горизонтальное возвратно-поступательное движение лямки.</w:t>
      </w:r>
    </w:p>
    <w:p w:rsidR="00EE269B" w:rsidRPr="0008097C" w:rsidRDefault="00EE269B" w:rsidP="00EE269B">
      <w:pPr>
        <w:pStyle w:val="SingleTxtGR"/>
        <w:tabs>
          <w:tab w:val="clear" w:pos="1701"/>
        </w:tabs>
        <w:ind w:left="2268" w:hanging="1134"/>
      </w:pPr>
      <w:r w:rsidRPr="0008097C">
        <w:tab/>
        <w:t>Регулирующее устройство устанавливается на горизонтально расположенной лямке таким образом, чтобы она оставалась в натянутом положении (см. рис. 1 приложения</w:t>
      </w:r>
      <w:r>
        <w:t xml:space="preserve"> </w:t>
      </w:r>
      <w:r w:rsidRPr="0008097C">
        <w:t>11 к настоящим Правилам).</w:t>
      </w:r>
    </w:p>
    <w:p w:rsidR="00EE269B" w:rsidRDefault="00EE269B" w:rsidP="00EE269B">
      <w:pPr>
        <w:pStyle w:val="para"/>
        <w:rPr>
          <w:lang w:val="ru-RU"/>
        </w:rPr>
      </w:pPr>
      <w:r w:rsidRPr="00002177">
        <w:rPr>
          <w:lang w:val="ru-RU"/>
        </w:rPr>
        <w:t>7.4.1.6.4.2</w:t>
      </w:r>
      <w:r w:rsidRPr="00002177">
        <w:rPr>
          <w:lang w:val="ru-RU"/>
        </w:rPr>
        <w:tab/>
        <w:t>Испытание 2: для случаев, когда лямка меняет свое направление при прохождении через жесткий элемент</w:t>
      </w:r>
      <w:r>
        <w:rPr>
          <w:lang w:val="ru-RU"/>
        </w:rPr>
        <w:t>.</w:t>
      </w:r>
    </w:p>
    <w:p w:rsidR="00EE269B" w:rsidRPr="0008097C" w:rsidRDefault="00EE269B" w:rsidP="00EE269B">
      <w:pPr>
        <w:pStyle w:val="SingleTxtGR"/>
        <w:tabs>
          <w:tab w:val="clear" w:pos="1701"/>
        </w:tabs>
        <w:ind w:left="2268" w:hanging="1134"/>
      </w:pPr>
      <w:r w:rsidRPr="00002177">
        <w:tab/>
      </w:r>
      <w:r w:rsidRPr="0008097C">
        <w:t>При этом испытании углы изгиба лямки должны соответствовать указанным на рис.</w:t>
      </w:r>
      <w:r>
        <w:t xml:space="preserve"> </w:t>
      </w:r>
      <w:r w:rsidRPr="0008097C">
        <w:t>2 приложения 11 к настоящим Правилам.</w:t>
      </w:r>
    </w:p>
    <w:p w:rsidR="00EE269B" w:rsidRPr="0008097C" w:rsidRDefault="00EE269B" w:rsidP="00EE269B">
      <w:pPr>
        <w:pStyle w:val="SingleTxtGR"/>
        <w:tabs>
          <w:tab w:val="clear" w:pos="1701"/>
        </w:tabs>
        <w:ind w:left="2268" w:hanging="1134"/>
      </w:pPr>
      <w:r w:rsidRPr="0008097C">
        <w:tab/>
        <w:t>Постоянная нагрузка, прилагаемая в ходе испытания, должна составлять</w:t>
      </w:r>
      <w:r>
        <w:t xml:space="preserve"> </w:t>
      </w:r>
      <w:r w:rsidRPr="0008097C">
        <w:t>0,5</w:t>
      </w:r>
      <w:r>
        <w:t xml:space="preserve"> </w:t>
      </w:r>
      <w:r w:rsidRPr="0008097C">
        <w:t>даН.</w:t>
      </w:r>
    </w:p>
    <w:p w:rsidR="00EE269B" w:rsidRPr="00002177" w:rsidRDefault="00EE269B" w:rsidP="00EE269B">
      <w:pPr>
        <w:pStyle w:val="para"/>
        <w:rPr>
          <w:lang w:val="ru-RU"/>
        </w:rPr>
      </w:pPr>
      <w:r>
        <w:rPr>
          <w:lang w:val="ru-RU"/>
        </w:rPr>
        <w:tab/>
        <w:t>Е</w:t>
      </w:r>
      <w:r w:rsidRPr="00002177">
        <w:rPr>
          <w:lang w:val="ru-RU"/>
        </w:rPr>
        <w:t>сли лямка при прохождении через жесткий элемент меняет свое направление более одного раза, то нагрузка в 0,5 даН может быть увеличена настолько, чтобы обеспечить предусмотренный ход лямки в 300 мм через жесткий элемент</w:t>
      </w:r>
      <w:r>
        <w:rPr>
          <w:lang w:val="ru-RU"/>
        </w:rPr>
        <w:t>.</w:t>
      </w:r>
    </w:p>
    <w:p w:rsidR="00EE269B" w:rsidRPr="0008097C" w:rsidRDefault="00EE269B" w:rsidP="00EE269B">
      <w:pPr>
        <w:pStyle w:val="SingleTxtGR"/>
        <w:tabs>
          <w:tab w:val="clear" w:pos="1701"/>
        </w:tabs>
        <w:ind w:left="2268" w:hanging="1134"/>
      </w:pPr>
      <w:r w:rsidRPr="0008097C">
        <w:t>7.4.1.6.4.3</w:t>
      </w:r>
      <w:r w:rsidRPr="0008097C">
        <w:tab/>
      </w:r>
      <w:r w:rsidRPr="00524C7F">
        <w:t>Испытание 3</w:t>
      </w:r>
      <w:r w:rsidRPr="0008097C">
        <w:t>:</w:t>
      </w:r>
      <w:r>
        <w:t xml:space="preserve"> </w:t>
      </w:r>
      <w:r w:rsidRPr="0008097C">
        <w:t>для случаев, когда лямка прикреплена к жесткому элементу сшиванием или подобными способами.</w:t>
      </w:r>
    </w:p>
    <w:p w:rsidR="00EE269B" w:rsidRPr="0008097C" w:rsidRDefault="00EE269B" w:rsidP="00EE269B">
      <w:pPr>
        <w:pStyle w:val="SingleTxtGR"/>
        <w:tabs>
          <w:tab w:val="clear" w:pos="1701"/>
        </w:tabs>
        <w:ind w:left="2268" w:hanging="1134"/>
      </w:pPr>
      <w:r w:rsidRPr="00A70CAE">
        <w:tab/>
      </w:r>
      <w:r w:rsidRPr="0008097C">
        <w:t>Общая длина хода возвратно-поступательного движения составляет</w:t>
      </w:r>
      <w:r w:rsidR="00581B37">
        <w:t xml:space="preserve"> </w:t>
      </w:r>
      <w:r w:rsidRPr="0008097C">
        <w:t>300</w:t>
      </w:r>
      <w:r w:rsidR="00581B37">
        <w:t> </w:t>
      </w:r>
      <w:r w:rsidRPr="0008097C">
        <w:t xml:space="preserve">± 20 мм, однако нагрузка </w:t>
      </w:r>
      <w:r>
        <w:t xml:space="preserve">в </w:t>
      </w:r>
      <w:r w:rsidRPr="0008097C">
        <w:t>5 даН прилагается лишь на участке хода</w:t>
      </w:r>
      <w:r w:rsidR="00581B37">
        <w:t xml:space="preserve"> </w:t>
      </w:r>
      <w:r w:rsidRPr="0008097C">
        <w:t>100 ± 20 мм в течение каждого полупериода (см.</w:t>
      </w:r>
      <w:r>
        <w:t> </w:t>
      </w:r>
      <w:r w:rsidRPr="0008097C">
        <w:t>рис. 3 приложения</w:t>
      </w:r>
      <w:r w:rsidR="00581B37">
        <w:t> </w:t>
      </w:r>
      <w:r w:rsidRPr="0008097C">
        <w:t>11 к настоящим Правилам).</w:t>
      </w:r>
    </w:p>
    <w:p w:rsidR="00EE269B" w:rsidRPr="0008097C" w:rsidRDefault="00EE269B" w:rsidP="00EE269B">
      <w:pPr>
        <w:pStyle w:val="SingleTxtGR"/>
        <w:tabs>
          <w:tab w:val="clear" w:pos="1701"/>
        </w:tabs>
        <w:ind w:left="2268" w:hanging="1134"/>
      </w:pPr>
      <w:r w:rsidRPr="0008097C">
        <w:lastRenderedPageBreak/>
        <w:t>7.4.2</w:t>
      </w:r>
      <w:r w:rsidRPr="0008097C">
        <w:tab/>
      </w:r>
      <w:r w:rsidRPr="00524C7F">
        <w:t>Испытание на разрыв лямки</w:t>
      </w:r>
      <w:r w:rsidRPr="0008097C">
        <w:t xml:space="preserve"> (статическое)</w:t>
      </w:r>
    </w:p>
    <w:p w:rsidR="00EE269B" w:rsidRPr="0008097C" w:rsidRDefault="00EE269B" w:rsidP="00EE269B">
      <w:pPr>
        <w:pStyle w:val="SingleTxtGR"/>
        <w:tabs>
          <w:tab w:val="clear" w:pos="1701"/>
        </w:tabs>
        <w:ind w:left="2268" w:hanging="1134"/>
      </w:pPr>
      <w:r>
        <w:t>7.4.2.1</w:t>
      </w:r>
      <w:r w:rsidRPr="0008097C">
        <w:tab/>
        <w:t>Испытание должно проводиться каждый раз на двух новых образцах лямок достаточной длины, выдержанных в условиях, указанных в пункте</w:t>
      </w:r>
      <w:r w:rsidR="00581B37">
        <w:t> </w:t>
      </w:r>
      <w:r w:rsidRPr="0008097C">
        <w:t>7.4.1</w:t>
      </w:r>
      <w:r>
        <w:t xml:space="preserve"> выше</w:t>
      </w:r>
      <w:r w:rsidRPr="0008097C">
        <w:t>.</w:t>
      </w:r>
    </w:p>
    <w:p w:rsidR="00EE269B" w:rsidRDefault="00EE269B" w:rsidP="00EE269B">
      <w:pPr>
        <w:pStyle w:val="SingleTxtGR"/>
        <w:tabs>
          <w:tab w:val="clear" w:pos="1701"/>
        </w:tabs>
        <w:ind w:left="2268" w:hanging="1134"/>
      </w:pPr>
      <w:r w:rsidRPr="0008097C">
        <w:t>7.4.2.2</w:t>
      </w:r>
      <w:r w:rsidRPr="0008097C">
        <w:tab/>
        <w:t>Каждая лямка помещается между зажимами машины для испытания на разрыв.</w:t>
      </w:r>
      <w:r>
        <w:t xml:space="preserve"> </w:t>
      </w:r>
      <w:r w:rsidRPr="0008097C">
        <w:t>Зажимы должны быть сконструированы таким образом, чтобы лямка не разрывалась в зажимах или рядом с ними.</w:t>
      </w:r>
      <w:r>
        <w:t xml:space="preserve"> </w:t>
      </w:r>
      <w:r w:rsidRPr="0008097C">
        <w:t>Скорость перемещения зажимов должна быть примерно 100 мм в минуту.</w:t>
      </w:r>
      <w:r>
        <w:t xml:space="preserve"> </w:t>
      </w:r>
      <w:r w:rsidRPr="0008097C">
        <w:t>Длина свободной части лямки между зажимами машины в начале испытания должна составлять 200</w:t>
      </w:r>
      <w:r>
        <w:t xml:space="preserve"> </w:t>
      </w:r>
      <w:r w:rsidRPr="0008097C">
        <w:t>± 40 мм.</w:t>
      </w:r>
    </w:p>
    <w:p w:rsidR="00EE269B" w:rsidRPr="0008097C" w:rsidRDefault="00EE269B" w:rsidP="00EE269B">
      <w:pPr>
        <w:pStyle w:val="SingleTxtGR"/>
        <w:tabs>
          <w:tab w:val="clear" w:pos="1701"/>
        </w:tabs>
        <w:ind w:left="2268" w:hanging="1134"/>
      </w:pPr>
      <w:r w:rsidRPr="0008097C">
        <w:t>7.4.2.3</w:t>
      </w:r>
      <w:r w:rsidRPr="0008097C">
        <w:tab/>
        <w:t>Напряжение увеличивается до разрыва лямки, и регистрируется разрывная нагрузка.</w:t>
      </w:r>
    </w:p>
    <w:p w:rsidR="00EE269B" w:rsidRPr="0008097C" w:rsidRDefault="00EE269B" w:rsidP="00EE269B">
      <w:pPr>
        <w:pStyle w:val="SingleTxtGR"/>
        <w:tabs>
          <w:tab w:val="clear" w:pos="1701"/>
        </w:tabs>
        <w:ind w:left="2268" w:hanging="1134"/>
      </w:pPr>
      <w:r w:rsidRPr="0008097C">
        <w:t>7.4.2.4</w:t>
      </w:r>
      <w:r w:rsidRPr="0008097C">
        <w:tab/>
        <w:t>Если лямка скользит или рвется в одном из зажимов машины или на расстоянии менее 10 мм от одного из них, то результаты испытания считаются недействительными и производится новое испытание на другом образце.</w:t>
      </w:r>
    </w:p>
    <w:p w:rsidR="00EE269B" w:rsidRPr="0008097C" w:rsidRDefault="00EE269B" w:rsidP="00EE269B">
      <w:pPr>
        <w:pStyle w:val="SingleTxtGR"/>
        <w:tabs>
          <w:tab w:val="clear" w:pos="1701"/>
        </w:tabs>
        <w:ind w:left="2268" w:hanging="1134"/>
      </w:pPr>
      <w:r w:rsidRPr="0008097C">
        <w:t>7.4.3</w:t>
      </w:r>
      <w:r w:rsidRPr="0008097C">
        <w:tab/>
        <w:t>Ширина под нагрузкой</w:t>
      </w:r>
    </w:p>
    <w:p w:rsidR="00EE269B" w:rsidRPr="0008097C" w:rsidRDefault="00EE269B" w:rsidP="00EE269B">
      <w:pPr>
        <w:pStyle w:val="SingleTxtGR"/>
        <w:tabs>
          <w:tab w:val="clear" w:pos="1701"/>
        </w:tabs>
        <w:ind w:left="2268" w:hanging="1134"/>
      </w:pPr>
      <w:r w:rsidRPr="0008097C">
        <w:t>7.4.3.1</w:t>
      </w:r>
      <w:r w:rsidRPr="0008097C">
        <w:tab/>
        <w:t>Испытание проводится каждый раз на двух новых образцах лямок достаточной длины, выдержанных</w:t>
      </w:r>
      <w:r>
        <w:t xml:space="preserve"> в условиях, указанных в пункте </w:t>
      </w:r>
      <w:r w:rsidRPr="0008097C">
        <w:t>7.4.1</w:t>
      </w:r>
      <w:r>
        <w:t xml:space="preserve"> выше</w:t>
      </w:r>
      <w:r w:rsidRPr="0008097C">
        <w:t>.</w:t>
      </w:r>
    </w:p>
    <w:p w:rsidR="00EE269B" w:rsidRDefault="00EE269B" w:rsidP="00EE269B">
      <w:pPr>
        <w:pStyle w:val="para"/>
        <w:rPr>
          <w:lang w:val="ru-RU"/>
        </w:rPr>
      </w:pPr>
      <w:r w:rsidRPr="001B66DA">
        <w:rPr>
          <w:lang w:val="ru-RU"/>
        </w:rPr>
        <w:t>7.4.3.2</w:t>
      </w:r>
      <w:r w:rsidRPr="001B66DA">
        <w:rPr>
          <w:lang w:val="ru-RU"/>
        </w:rPr>
        <w:tab/>
        <w:t>Каждая лямка помещается между зажимами машины для испытания на разрыв. Зажимы должны быть сконструированы таким образом, чтобы лямка не разрывалась в зажимах или рядом с ними. Скорость перемещения зажимов должна быть примерно 100 мм в минуту. Длина свободной части лямки между зажимами машины в начале испытания должна составлять 200 ± 40 мм</w:t>
      </w:r>
      <w:r>
        <w:rPr>
          <w:lang w:val="ru-RU"/>
        </w:rPr>
        <w:t>.</w:t>
      </w:r>
      <w:r w:rsidRPr="001B66DA">
        <w:rPr>
          <w:lang w:val="ru-RU"/>
        </w:rPr>
        <w:t xml:space="preserve"> </w:t>
      </w:r>
    </w:p>
    <w:p w:rsidR="00EE269B" w:rsidRPr="0008097C" w:rsidRDefault="00EE269B" w:rsidP="00EE269B">
      <w:pPr>
        <w:pStyle w:val="SingleTxtGR"/>
        <w:tabs>
          <w:tab w:val="clear" w:pos="1701"/>
        </w:tabs>
        <w:ind w:left="2268" w:hanging="1134"/>
      </w:pPr>
      <w:r w:rsidRPr="0008097C">
        <w:t>7.4.3.3</w:t>
      </w:r>
      <w:r w:rsidRPr="0008097C">
        <w:tab/>
        <w:t xml:space="preserve">Когда нагрузка достигает 980 даН + 100 </w:t>
      </w:r>
      <w:r>
        <w:t xml:space="preserve">− 0 </w:t>
      </w:r>
      <w:r w:rsidRPr="0008097C">
        <w:t>даН, машина останавливается и измерение производится в</w:t>
      </w:r>
      <w:r>
        <w:t xml:space="preserve"> </w:t>
      </w:r>
      <w:r w:rsidRPr="0008097C">
        <w:t>течение 5</w:t>
      </w:r>
      <w:r>
        <w:t xml:space="preserve"> </w:t>
      </w:r>
      <w:r w:rsidRPr="0008097C">
        <w:t>секунд.</w:t>
      </w:r>
      <w:r>
        <w:t xml:space="preserve"> </w:t>
      </w:r>
      <w:r w:rsidRPr="0008097C">
        <w:t>Это испытание должно проводиться отдельно от</w:t>
      </w:r>
      <w:r>
        <w:t xml:space="preserve"> </w:t>
      </w:r>
      <w:r w:rsidRPr="0008097C">
        <w:t>испытания на</w:t>
      </w:r>
      <w:r>
        <w:t xml:space="preserve"> </w:t>
      </w:r>
      <w:r w:rsidRPr="0008097C">
        <w:t>разрыв.</w:t>
      </w:r>
    </w:p>
    <w:p w:rsidR="00EE269B" w:rsidRPr="0008097C" w:rsidRDefault="00EE269B" w:rsidP="00EE269B">
      <w:pPr>
        <w:pStyle w:val="SingleTxtGR"/>
        <w:keepNext/>
        <w:tabs>
          <w:tab w:val="clear" w:pos="1701"/>
        </w:tabs>
        <w:ind w:left="2268" w:hanging="1134"/>
      </w:pPr>
      <w:r w:rsidRPr="0008097C">
        <w:t>7.5</w:t>
      </w:r>
      <w:r w:rsidRPr="0008097C">
        <w:tab/>
      </w:r>
      <w:r w:rsidRPr="00524C7F">
        <w:t>Испытание элементов комплекта ремня, включающих жесткие части</w:t>
      </w:r>
    </w:p>
    <w:p w:rsidR="00EE269B" w:rsidRPr="0008097C" w:rsidRDefault="00EE269B" w:rsidP="00EE269B">
      <w:pPr>
        <w:pStyle w:val="SingleTxtGR"/>
        <w:tabs>
          <w:tab w:val="clear" w:pos="1701"/>
        </w:tabs>
        <w:ind w:left="2268" w:hanging="1134"/>
      </w:pPr>
      <w:r w:rsidRPr="0008097C">
        <w:t>7.5.1</w:t>
      </w:r>
      <w:r w:rsidRPr="0008097C">
        <w:tab/>
        <w:t>Пряжка и регулирующее приспособление присоединяются к установке для испытания на раст</w:t>
      </w:r>
      <w:r>
        <w:t xml:space="preserve">яжение теми деталями комплекта, </w:t>
      </w:r>
      <w:r w:rsidRPr="0008097C">
        <w:t>к которым они обычно крепятся;</w:t>
      </w:r>
      <w:r>
        <w:t xml:space="preserve"> </w:t>
      </w:r>
      <w:r w:rsidRPr="0008097C">
        <w:t>затем наг</w:t>
      </w:r>
      <w:r>
        <w:t>рузка увеличивается до 980 даН.</w:t>
      </w:r>
    </w:p>
    <w:p w:rsidR="00EE269B" w:rsidRPr="009077CB" w:rsidRDefault="00EE269B" w:rsidP="00EE269B">
      <w:pPr>
        <w:pStyle w:val="para"/>
        <w:rPr>
          <w:lang w:val="ru-RU"/>
        </w:rPr>
      </w:pPr>
      <w:r w:rsidRPr="009457DF">
        <w:rPr>
          <w:lang w:val="ru-RU"/>
        </w:rPr>
        <w:tab/>
        <w:t>В случае ремней привязного типа пряжка соединяется с испытательным устройством посредством лямок, которые прикрепляются к пряжке и язычку или двум язычкам, расположенным приблизительно симметрично по отношению к геометрическому центру пряжки. Если пряжка или регулирующее приспособление являются частью детали крепления или общей частью ремня с креплением в трех точках, то эта пряжка или это регулирующее приспособление испытываются вместе с деталью крепления в соответствии с предписаниями, содержащимися в пункте 7.5.2 ниже, за исключением случая, когда втягивающее устройство имеет направляющий кронштейн в верхней точке крепления ремня; тогда нагрузка составляет 980 даН и длина лямки, остающейся намотанной на катушку, должна быть равна длине, получающейся в результате блокировки, и должна составлять приблизительно 450 мм от конца лямки.</w:t>
      </w:r>
    </w:p>
    <w:p w:rsidR="00EE269B" w:rsidRPr="0008097C" w:rsidRDefault="00EE269B" w:rsidP="00EE269B">
      <w:pPr>
        <w:pStyle w:val="SingleTxtGR"/>
        <w:tabs>
          <w:tab w:val="clear" w:pos="1701"/>
        </w:tabs>
        <w:ind w:left="2268" w:hanging="1134"/>
      </w:pPr>
      <w:r w:rsidRPr="0008097C">
        <w:t>7.5.2</w:t>
      </w:r>
      <w:r w:rsidRPr="0008097C">
        <w:tab/>
        <w:t>Соответствующие детали крепления и сами устройства регулировки по высоте испытываются по методу, указанному в пункте 7.5.1</w:t>
      </w:r>
      <w:r>
        <w:t xml:space="preserve"> выше</w:t>
      </w:r>
      <w:r w:rsidRPr="0008097C">
        <w:t>, но нагрузка должна составлять 1 470 даН и прилагаться с учетом предписаний, содержащихся во вто</w:t>
      </w:r>
      <w:r>
        <w:t>ром предложении пункта 7.7.1 ниже, в</w:t>
      </w:r>
      <w:r>
        <w:rPr>
          <w:lang w:val="en-US"/>
        </w:rPr>
        <w:t> </w:t>
      </w:r>
      <w:r w:rsidRPr="0008097C">
        <w:t>наиболее благоприятных условиях, которые возможны при правильной установке ремня безопасности на транспортном средстве.</w:t>
      </w:r>
      <w:r>
        <w:t xml:space="preserve"> </w:t>
      </w:r>
      <w:r w:rsidRPr="0008097C">
        <w:lastRenderedPageBreak/>
        <w:t>При</w:t>
      </w:r>
      <w:r w:rsidR="00241067">
        <w:t> </w:t>
      </w:r>
      <w:r w:rsidRPr="0008097C">
        <w:t>испытании втягивающих устройств лямка должна быть полностью размотана с барабана.</w:t>
      </w:r>
    </w:p>
    <w:p w:rsidR="00EE269B" w:rsidRPr="0008097C" w:rsidRDefault="00EE269B" w:rsidP="00EE269B">
      <w:pPr>
        <w:pStyle w:val="SingleTxtGR"/>
        <w:tabs>
          <w:tab w:val="clear" w:pos="1701"/>
        </w:tabs>
        <w:ind w:left="2268" w:hanging="1134"/>
      </w:pPr>
      <w:r w:rsidRPr="0008097C">
        <w:t>7.5.3</w:t>
      </w:r>
      <w:r w:rsidRPr="0008097C">
        <w:tab/>
        <w:t>Два комплекта ремня безопасности помещаются в холодильную камеру с температурой –10 ± 1</w:t>
      </w:r>
      <w:r>
        <w:rPr>
          <w:lang w:val="en-US"/>
        </w:rPr>
        <w:t> </w:t>
      </w:r>
      <w:r w:rsidRPr="0008097C">
        <w:t>°С на два часа. Сопряженные элементы пряжки соединяются вручную сразу же после того, как они вынимаются из холодильной камеры.</w:t>
      </w:r>
    </w:p>
    <w:p w:rsidR="00EE269B" w:rsidRPr="0008097C" w:rsidRDefault="00EE269B" w:rsidP="00EE269B">
      <w:pPr>
        <w:pStyle w:val="SingleTxtGR"/>
        <w:tabs>
          <w:tab w:val="clear" w:pos="1701"/>
        </w:tabs>
        <w:ind w:left="2268" w:hanging="1134"/>
      </w:pPr>
      <w:r w:rsidRPr="0008097C">
        <w:t>7.5.4</w:t>
      </w:r>
      <w:r w:rsidRPr="0008097C">
        <w:tab/>
        <w:t>Два комплекта ремня безопасности помещаются в холодильную камеру с температурой –10 ± 1</w:t>
      </w:r>
      <w:r>
        <w:rPr>
          <w:lang w:val="en-US"/>
        </w:rPr>
        <w:t> </w:t>
      </w:r>
      <w:r w:rsidRPr="0008097C">
        <w:t>°С на два часа.</w:t>
      </w:r>
      <w:r>
        <w:t xml:space="preserve"> </w:t>
      </w:r>
      <w:r w:rsidRPr="0008097C">
        <w:t>Затем жесткие части и изготовленные из пластмассы элементы испытываемых ремней раскладывают по порядку на плоской твердой стальной подкладке (которая также была выдержана вместе с образцами в холодильной камере), установленной на горизонтальной поверхности массивной жесткой плиты массой не менее 100</w:t>
      </w:r>
      <w:r>
        <w:t xml:space="preserve"> </w:t>
      </w:r>
      <w:r w:rsidRPr="0008097C">
        <w:t>кг, и не позже чем через 30</w:t>
      </w:r>
      <w:r>
        <w:t xml:space="preserve"> </w:t>
      </w:r>
      <w:r w:rsidRPr="0008097C">
        <w:t>секунд после изъятия из холодильной камеры на испытываемый образец сбрасывают 18-килограммовую стальную гирю с высоты 300</w:t>
      </w:r>
      <w:r>
        <w:t> </w:t>
      </w:r>
      <w:r w:rsidRPr="0008097C">
        <w:t>мм. Боек 18-килограммовой гири должен иметь выпуклую поверхность с твердостью не менее 45 единиц по шкале С Роквелла;</w:t>
      </w:r>
      <w:r>
        <w:t xml:space="preserve"> </w:t>
      </w:r>
      <w:r w:rsidRPr="0008097C">
        <w:t>ее поперечный радиус должен быть равен 10 мм, а продольный ра</w:t>
      </w:r>
      <w:r>
        <w:t>диус </w:t>
      </w:r>
      <w:r w:rsidRPr="0008097C">
        <w:t>– 150 мм, когда гиря установлена по своей оси. При испытании первого образца ось бойка располагается вдоль лямки, а при испытании второго образца она располагается под углом 90° к лямке.</w:t>
      </w:r>
    </w:p>
    <w:p w:rsidR="00EE269B" w:rsidRDefault="00EE269B" w:rsidP="00EE269B">
      <w:pPr>
        <w:pStyle w:val="para"/>
        <w:rPr>
          <w:lang w:val="ru-RU"/>
        </w:rPr>
      </w:pPr>
      <w:r w:rsidRPr="009457DF">
        <w:rPr>
          <w:lang w:val="ru-RU"/>
        </w:rPr>
        <w:t>7.5.5</w:t>
      </w:r>
      <w:r w:rsidRPr="009457DF">
        <w:rPr>
          <w:lang w:val="ru-RU"/>
        </w:rPr>
        <w:tab/>
        <w:t>Пряжки, имеющие общие для двух ремней элементы, должны нагружаться таким образом, чтобы имитировать условия использования ремня в транспортном средстве, когда регулируемые сиденья находятся в среднем положении. К каждой лямке одновременно прилагается усилие в 1 470 даН. Направление прилагаемого усилия устанавливается в соответствии с пунктом 7.7.1 ниже. Соответствующее устройство для проведения испытания показано в приложении 10 к настоящим Правилам</w:t>
      </w:r>
      <w:r>
        <w:rPr>
          <w:lang w:val="ru-RU"/>
        </w:rPr>
        <w:t>.</w:t>
      </w:r>
      <w:r w:rsidRPr="009457DF">
        <w:rPr>
          <w:lang w:val="ru-RU"/>
        </w:rPr>
        <w:t xml:space="preserve"> </w:t>
      </w:r>
    </w:p>
    <w:p w:rsidR="00EE269B" w:rsidRPr="0008097C" w:rsidRDefault="00EE269B" w:rsidP="00EE269B">
      <w:pPr>
        <w:pStyle w:val="SingleTxtGR"/>
        <w:tabs>
          <w:tab w:val="clear" w:pos="1701"/>
        </w:tabs>
        <w:ind w:left="2268" w:hanging="1134"/>
      </w:pPr>
      <w:r w:rsidRPr="0008097C">
        <w:t>7.5.6</w:t>
      </w:r>
      <w:r w:rsidRPr="0008097C">
        <w:tab/>
        <w:t>При испытании регулируемого вручную устройства лямку следует протягивать через регулирующее устройство равномерно, соблюдая обычные условия пользования ремнем, со скоростью около 100 мм в секунду;</w:t>
      </w:r>
      <w:r>
        <w:t xml:space="preserve"> </w:t>
      </w:r>
      <w:r w:rsidRPr="0008097C">
        <w:t>максимальная сила измеряется с точностью до 0,1 даН после втягивания первых 25 мм лямки.</w:t>
      </w:r>
      <w:r>
        <w:t xml:space="preserve"> </w:t>
      </w:r>
      <w:r w:rsidRPr="0008097C">
        <w:t>Испытание проводится в обоих направлениях движения лямки через устройство, причем перед измерением лямка должна быть подвергнута 10 циклам протягивания.</w:t>
      </w:r>
    </w:p>
    <w:p w:rsidR="00EE269B" w:rsidRPr="0008097C" w:rsidRDefault="00EE269B" w:rsidP="00EE269B">
      <w:pPr>
        <w:pStyle w:val="SingleTxtGR"/>
        <w:tabs>
          <w:tab w:val="clear" w:pos="1701"/>
        </w:tabs>
        <w:ind w:left="2268" w:hanging="1134"/>
      </w:pPr>
      <w:r w:rsidRPr="0008097C">
        <w:t>7.6</w:t>
      </w:r>
      <w:r w:rsidRPr="0008097C">
        <w:tab/>
      </w:r>
      <w:r w:rsidRPr="00524C7F">
        <w:t>Дополнительные испытания для ремней безопасности с втягивающими устройствами</w:t>
      </w:r>
    </w:p>
    <w:p w:rsidR="00EE269B" w:rsidRPr="0008097C" w:rsidRDefault="00EE269B" w:rsidP="00EE269B">
      <w:pPr>
        <w:pStyle w:val="SingleTxtGR"/>
        <w:tabs>
          <w:tab w:val="clear" w:pos="1701"/>
        </w:tabs>
        <w:ind w:left="2268" w:hanging="1134"/>
      </w:pPr>
      <w:r w:rsidRPr="0008097C">
        <w:t>7.6.1</w:t>
      </w:r>
      <w:r w:rsidRPr="0008097C">
        <w:tab/>
      </w:r>
      <w:r w:rsidRPr="00524C7F">
        <w:t>Долговечность механизма втягивающего устройства</w:t>
      </w:r>
    </w:p>
    <w:p w:rsidR="00EE269B" w:rsidRPr="0008097C" w:rsidRDefault="00EE269B" w:rsidP="00EE269B">
      <w:pPr>
        <w:pStyle w:val="SingleTxtGR"/>
        <w:tabs>
          <w:tab w:val="clear" w:pos="1701"/>
        </w:tabs>
        <w:ind w:left="2268" w:hanging="1134"/>
      </w:pPr>
      <w:r w:rsidRPr="0008097C">
        <w:t>7.6.1.1</w:t>
      </w:r>
      <w:r w:rsidRPr="0008097C">
        <w:tab/>
        <w:t>Лямка извлекается и затем вновь втягивается необходимое число раз с частотой не более 30 циклов в минуту.</w:t>
      </w:r>
      <w:r>
        <w:t xml:space="preserve"> </w:t>
      </w:r>
      <w:r w:rsidRPr="0008097C">
        <w:t>При испытании аварийно запирающихся втягивающих устройств каждый пятый раз втягивающее устройство следует встряхивать, чтобы заставить его запираться.</w:t>
      </w:r>
    </w:p>
    <w:p w:rsidR="00EE269B" w:rsidRPr="006544B2" w:rsidRDefault="00EE269B" w:rsidP="00EE269B">
      <w:pPr>
        <w:pStyle w:val="SingleTxtGR"/>
        <w:tabs>
          <w:tab w:val="clear" w:pos="1701"/>
        </w:tabs>
        <w:ind w:left="2268" w:hanging="1134"/>
      </w:pPr>
      <w:r w:rsidRPr="0008097C">
        <w:tab/>
        <w:t>Встряхивания, число которых должно быть одинаковым для каждого цикла, следует осуществлять в пяти разных положениях, а именно при</w:t>
      </w:r>
      <w:r w:rsidR="00581B37">
        <w:t> </w:t>
      </w:r>
      <w:r w:rsidRPr="0008097C">
        <w:t>90, 80, 75, 70 и 65% общей длины лямки, намотанной на барабан. Однако в том случае, когда длина лямки превышает 900 мм, вышеперечисленные проценты относятся к последним 900 мм лямки, которые можно вытянуть из втягивающего устройства.</w:t>
      </w:r>
    </w:p>
    <w:p w:rsidR="00EE269B" w:rsidRPr="0008097C" w:rsidRDefault="00EE269B" w:rsidP="00EE269B">
      <w:pPr>
        <w:pStyle w:val="SingleTxtGR"/>
        <w:tabs>
          <w:tab w:val="clear" w:pos="1701"/>
        </w:tabs>
        <w:ind w:left="2268" w:hanging="1134"/>
      </w:pPr>
      <w:r w:rsidRPr="0008097C">
        <w:t>7.6.1.2</w:t>
      </w:r>
      <w:r w:rsidRPr="0008097C">
        <w:tab/>
        <w:t>Устройство, предназначенное для испытаний, указанных в пункте</w:t>
      </w:r>
      <w:r>
        <w:rPr>
          <w:lang w:val="en-US"/>
        </w:rPr>
        <w:t> </w:t>
      </w:r>
      <w:r w:rsidRPr="0008097C">
        <w:t>7.6.1.1</w:t>
      </w:r>
      <w:r>
        <w:t xml:space="preserve"> выше</w:t>
      </w:r>
      <w:r w:rsidRPr="0008097C">
        <w:t>, показано в приложении 3 к настоящим Правилам.</w:t>
      </w:r>
    </w:p>
    <w:p w:rsidR="00EE269B" w:rsidRPr="0008097C" w:rsidRDefault="00EE269B" w:rsidP="00EE269B">
      <w:pPr>
        <w:pStyle w:val="SingleTxtGR"/>
        <w:tabs>
          <w:tab w:val="clear" w:pos="1701"/>
        </w:tabs>
        <w:ind w:left="2268" w:hanging="1134"/>
      </w:pPr>
      <w:r w:rsidRPr="0008097C">
        <w:t>7.6.2</w:t>
      </w:r>
      <w:r w:rsidRPr="0008097C">
        <w:tab/>
      </w:r>
      <w:r w:rsidRPr="00524C7F">
        <w:t>Запирание аварийно запирающихся втягивающих устройств</w:t>
      </w:r>
    </w:p>
    <w:p w:rsidR="00EE269B" w:rsidRPr="0008097C" w:rsidRDefault="00EE269B" w:rsidP="00EE269B">
      <w:pPr>
        <w:pStyle w:val="SingleTxtGR"/>
        <w:tabs>
          <w:tab w:val="clear" w:pos="1701"/>
        </w:tabs>
        <w:ind w:left="2268" w:hanging="1134"/>
      </w:pPr>
      <w:r>
        <w:t>7.6.2.1</w:t>
      </w:r>
      <w:r w:rsidRPr="0008097C">
        <w:tab/>
        <w:t>Втягивающее устройство испытывается на запирание, когда лямка вытянута на полную длину минус 300 ± 3 мм.</w:t>
      </w:r>
    </w:p>
    <w:p w:rsidR="00EE269B" w:rsidRPr="0008097C" w:rsidRDefault="00EE269B" w:rsidP="00EE269B">
      <w:pPr>
        <w:pStyle w:val="SingleTxtGR"/>
        <w:tabs>
          <w:tab w:val="clear" w:pos="1701"/>
        </w:tabs>
        <w:ind w:left="2268" w:hanging="1134"/>
      </w:pPr>
      <w:r w:rsidRPr="0008097C">
        <w:lastRenderedPageBreak/>
        <w:t>7.6.2.1.1</w:t>
      </w:r>
      <w:r w:rsidRPr="0008097C">
        <w:tab/>
        <w:t>Если втягивающее устройство срабатывает в результате движения лямки, то вытягивание производится в направлении, обычно принятом для втягивающего устройства, установленного на транспортном средстве.</w:t>
      </w:r>
    </w:p>
    <w:p w:rsidR="00EE269B" w:rsidRPr="0008097C" w:rsidRDefault="00EE269B" w:rsidP="00EE269B">
      <w:pPr>
        <w:pStyle w:val="SingleTxtGR"/>
        <w:tabs>
          <w:tab w:val="clear" w:pos="1701"/>
        </w:tabs>
        <w:ind w:left="2268" w:hanging="1134"/>
      </w:pPr>
      <w:r w:rsidRPr="0008097C">
        <w:t>7.6.2.1.2</w:t>
      </w:r>
      <w:r w:rsidRPr="0008097C">
        <w:tab/>
        <w:t>При испытании втягивающих устройств на чувствительность к замедлению транспортного средства они испытываются при вытянутой на вышеупомянутую длину лямки вдоль двух перпендикулярных осей, которые располагаются в горизонтальной плоскости, если втягивающее устройство устанавливается на транспортном средстве согласно предписаниям изготовителя данных ремней безопасности. Если такое положение не указано, орган, проводящий испытание, консультируется с изготовителем ремней безопасности.</w:t>
      </w:r>
      <w:r>
        <w:t xml:space="preserve"> </w:t>
      </w:r>
      <w:r w:rsidRPr="0008097C">
        <w:t xml:space="preserve">Техническая служба, проводящая испытание </w:t>
      </w:r>
      <w:r>
        <w:t>на</w:t>
      </w:r>
      <w:r w:rsidRPr="0008097C">
        <w:t xml:space="preserve"> официально</w:t>
      </w:r>
      <w:r>
        <w:t>е</w:t>
      </w:r>
      <w:r w:rsidRPr="0008097C">
        <w:t xml:space="preserve"> утверждени</w:t>
      </w:r>
      <w:r>
        <w:t>е</w:t>
      </w:r>
      <w:r w:rsidRPr="0008097C">
        <w:t>, выбирает направление одной из осей таким образом, чтобы предусмотреть наиболее неблагоприятные условия работы запирающего устройства.</w:t>
      </w:r>
    </w:p>
    <w:p w:rsidR="00EE269B" w:rsidRDefault="00EE269B" w:rsidP="00EE269B">
      <w:pPr>
        <w:pStyle w:val="SingleTxtGR"/>
        <w:tabs>
          <w:tab w:val="clear" w:pos="1701"/>
        </w:tabs>
        <w:ind w:left="2268" w:hanging="1134"/>
      </w:pPr>
      <w:r w:rsidRPr="009077CB">
        <w:t>7.6.2.2</w:t>
      </w:r>
      <w:r w:rsidRPr="009077CB">
        <w:tab/>
        <w:t>Описание устройства для проведения испытаний, указанных в пункте</w:t>
      </w:r>
      <w:r w:rsidR="00581B37">
        <w:t> </w:t>
      </w:r>
      <w:r w:rsidRPr="009077CB">
        <w:t>7.6.2.1 выше, содержится в приложении 4 к настоящим Правилам. Любое такое испытательное устройство должно быть сконструировано так, чтобы обеспечивать требуемое ускорение до того, как лямка выйдет из втягивающего устройства более чем на 5</w:t>
      </w:r>
      <w:r>
        <w:t> </w:t>
      </w:r>
      <w:r w:rsidRPr="009077CB">
        <w:t>мм, при условии, что скорость нарастания ускорения составляет не менее 55</w:t>
      </w:r>
      <w:r>
        <w:t xml:space="preserve"> </w:t>
      </w:r>
      <w:r w:rsidRPr="006544B2">
        <w:rPr>
          <w:lang w:val="en-US"/>
        </w:rPr>
        <w:t>g</w:t>
      </w:r>
      <w:r w:rsidRPr="009077CB">
        <w:t>/</w:t>
      </w:r>
      <w:r w:rsidRPr="006544B2">
        <w:rPr>
          <w:lang w:val="en-US"/>
        </w:rPr>
        <w:t>s</w:t>
      </w:r>
      <w:r w:rsidRPr="006544B2">
        <w:rPr>
          <w:rStyle w:val="FootnoteReference"/>
          <w:lang w:val="en-US"/>
        </w:rPr>
        <w:footnoteReference w:id="8"/>
      </w:r>
      <w:r w:rsidRPr="009077CB">
        <w:t xml:space="preserve"> и не более 150</w:t>
      </w:r>
      <w:r w:rsidR="00581B37">
        <w:t> </w:t>
      </w:r>
      <w:r w:rsidRPr="006544B2">
        <w:rPr>
          <w:bCs/>
          <w:lang w:val="en-US"/>
        </w:rPr>
        <w:t>g</w:t>
      </w:r>
      <w:r w:rsidRPr="009077CB">
        <w:rPr>
          <w:bCs/>
        </w:rPr>
        <w:t>/</w:t>
      </w:r>
      <w:r w:rsidRPr="006544B2">
        <w:rPr>
          <w:bCs/>
          <w:lang w:val="en-US"/>
        </w:rPr>
        <w:t>s</w:t>
      </w:r>
      <w:r w:rsidRPr="009077CB">
        <w:rPr>
          <w:bCs/>
          <w:vertAlign w:val="superscript"/>
        </w:rPr>
        <w:t>7</w:t>
      </w:r>
      <w:r w:rsidRPr="009077CB">
        <w:t xml:space="preserve"> </w:t>
      </w:r>
      <w:r>
        <w:t>при испытании на чувствительность к движению лямки и не менее 25 g/</w:t>
      </w:r>
      <w:r>
        <w:rPr>
          <w:lang w:val="en-US"/>
        </w:rPr>
        <w:t>c</w:t>
      </w:r>
      <w:r w:rsidRPr="009077CB">
        <w:rPr>
          <w:bCs/>
          <w:vertAlign w:val="superscript"/>
        </w:rPr>
        <w:t>7</w:t>
      </w:r>
      <w:r>
        <w:t>, но не более 150 g/</w:t>
      </w:r>
      <w:r>
        <w:rPr>
          <w:lang w:val="en-US"/>
        </w:rPr>
        <w:t>c</w:t>
      </w:r>
      <w:r w:rsidRPr="009077CB">
        <w:rPr>
          <w:bCs/>
          <w:vertAlign w:val="superscript"/>
        </w:rPr>
        <w:t>7</w:t>
      </w:r>
      <w:r>
        <w:t xml:space="preserve"> при испытании на чувствительность к замедлению транспортного средства</w:t>
      </w:r>
      <w:r w:rsidRPr="009077CB">
        <w:rPr>
          <w:bCs/>
          <w:vertAlign w:val="superscript"/>
        </w:rPr>
        <w:t>7</w:t>
      </w:r>
      <w:r>
        <w:t>.</w:t>
      </w:r>
    </w:p>
    <w:p w:rsidR="00EE269B" w:rsidRPr="0008097C" w:rsidRDefault="00EE269B" w:rsidP="00EE269B">
      <w:pPr>
        <w:pStyle w:val="SingleTxtGR"/>
        <w:tabs>
          <w:tab w:val="clear" w:pos="1701"/>
        </w:tabs>
        <w:ind w:left="2268" w:hanging="1134"/>
      </w:pPr>
      <w:r w:rsidRPr="0008097C">
        <w:t>7.6.2.3</w:t>
      </w:r>
      <w:r w:rsidRPr="0008097C">
        <w:tab/>
        <w:t>Для проверки соответствия требованиям пунктов 6.2.5.3.1.3 и 6.2.5.3.1.4 при проведении испытаний втягивающее устройство устанавливается на горизонтальном столе;</w:t>
      </w:r>
      <w:r>
        <w:t xml:space="preserve"> </w:t>
      </w:r>
      <w:r w:rsidRPr="0008097C">
        <w:t>стол наклоняется со скоростью не более 2° в секунду до тех пор, пока не сработает замыкающее устройство.</w:t>
      </w:r>
      <w:r>
        <w:t xml:space="preserve"> </w:t>
      </w:r>
      <w:r w:rsidRPr="0008097C">
        <w:t>Для</w:t>
      </w:r>
      <w:r w:rsidR="00241067">
        <w:t> </w:t>
      </w:r>
      <w:r>
        <w:t>выполнения этих т</w:t>
      </w:r>
      <w:r w:rsidRPr="0008097C">
        <w:t>ребовани</w:t>
      </w:r>
      <w:r>
        <w:t>й</w:t>
      </w:r>
      <w:r w:rsidRPr="0008097C">
        <w:t xml:space="preserve"> это испытание повторяют при наклонах в других направлениях.</w:t>
      </w:r>
      <w:r>
        <w:t xml:space="preserve"> </w:t>
      </w:r>
    </w:p>
    <w:p w:rsidR="00EE269B" w:rsidRPr="0008097C" w:rsidRDefault="00EE269B" w:rsidP="00EE269B">
      <w:pPr>
        <w:pStyle w:val="SingleTxtGR"/>
        <w:tabs>
          <w:tab w:val="clear" w:pos="1701"/>
        </w:tabs>
        <w:ind w:left="2268" w:hanging="1134"/>
      </w:pPr>
      <w:r w:rsidRPr="0008097C">
        <w:t>7.6.3</w:t>
      </w:r>
      <w:r w:rsidRPr="0008097C">
        <w:tab/>
      </w:r>
      <w:r w:rsidRPr="00524C7F">
        <w:t>Испытание на пылестойкость</w:t>
      </w:r>
    </w:p>
    <w:p w:rsidR="00EE269B" w:rsidRDefault="00EE269B" w:rsidP="00EE269B">
      <w:pPr>
        <w:pStyle w:val="SingleTxtGR"/>
        <w:tabs>
          <w:tab w:val="clear" w:pos="1701"/>
        </w:tabs>
        <w:ind w:left="2268" w:hanging="1134"/>
      </w:pPr>
      <w:r w:rsidRPr="0008097C">
        <w:t>7.6.3.1</w:t>
      </w:r>
      <w:r w:rsidRPr="0008097C">
        <w:tab/>
        <w:t>Втягивающее устройство помещается в испытательную камеру, изображенную в приложении 5 к настоящим Правилам, и устанавливается в том положении, в котором оно монтируется на транспортном средстве. В</w:t>
      </w:r>
      <w:r>
        <w:t xml:space="preserve"> </w:t>
      </w:r>
      <w:r w:rsidRPr="0008097C">
        <w:t>испытательной камере находится пыль, характеристики которой указаны в пункте 7.6.3.2</w:t>
      </w:r>
      <w:r w:rsidRPr="00BA1B08">
        <w:t xml:space="preserve"> </w:t>
      </w:r>
      <w:r w:rsidRPr="0008097C">
        <w:t>ниже. Из втягивающего устройства вытягивается 500 мм лямки и оставляется в этом положении в промежутках между 10</w:t>
      </w:r>
      <w:r>
        <w:t xml:space="preserve"> </w:t>
      </w:r>
      <w:r w:rsidRPr="0008097C">
        <w:t>полными циклами втягивания и вытягивания, которые производятся не позже чем через одну</w:t>
      </w:r>
      <w:r w:rsidR="00953B48">
        <w:t>–</w:t>
      </w:r>
      <w:r w:rsidRPr="0008097C">
        <w:t>две минуты после каждого взбивания пыли. В</w:t>
      </w:r>
      <w:r>
        <w:t xml:space="preserve"> </w:t>
      </w:r>
      <w:r w:rsidRPr="0008097C">
        <w:t>течение пяти часов пыль через каждые 20</w:t>
      </w:r>
      <w:r w:rsidR="00581B37">
        <w:t> </w:t>
      </w:r>
      <w:r w:rsidRPr="0008097C">
        <w:t>минут взбивается в течение пяти</w:t>
      </w:r>
      <w:r>
        <w:t xml:space="preserve"> </w:t>
      </w:r>
      <w:r w:rsidRPr="0008097C">
        <w:t xml:space="preserve">секунд очищенным от масла и влаги сжатым </w:t>
      </w:r>
      <w:r>
        <w:t>воздухом, который под давлением </w:t>
      </w:r>
      <w:r w:rsidRPr="0008097C">
        <w:t>5,5</w:t>
      </w:r>
      <w:r>
        <w:t> </w:t>
      </w:r>
      <w:r w:rsidRPr="0008097C">
        <w:t>·</w:t>
      </w:r>
      <w:r>
        <w:t> </w:t>
      </w:r>
      <w:r w:rsidRPr="0008097C">
        <w:t>10</w:t>
      </w:r>
      <w:r w:rsidRPr="008265CE">
        <w:rPr>
          <w:vertAlign w:val="superscript"/>
        </w:rPr>
        <w:t>5</w:t>
      </w:r>
      <w:r>
        <w:t xml:space="preserve"> ± 0,5 · </w:t>
      </w:r>
      <w:r w:rsidRPr="0008097C">
        <w:t>10</w:t>
      </w:r>
      <w:r w:rsidRPr="008265CE">
        <w:rPr>
          <w:vertAlign w:val="superscript"/>
        </w:rPr>
        <w:t>5</w:t>
      </w:r>
      <w:r w:rsidRPr="0008097C">
        <w:t xml:space="preserve"> Па пост</w:t>
      </w:r>
      <w:r>
        <w:t>упает через отверстие диаметром </w:t>
      </w:r>
      <w:r w:rsidRPr="0008097C">
        <w:t>1,5</w:t>
      </w:r>
      <w:r>
        <w:t> </w:t>
      </w:r>
      <w:r w:rsidRPr="0008097C">
        <w:t>±</w:t>
      </w:r>
      <w:r>
        <w:t xml:space="preserve"> </w:t>
      </w:r>
      <w:r w:rsidRPr="0008097C">
        <w:t>0,1 мм.</w:t>
      </w:r>
    </w:p>
    <w:p w:rsidR="00EE269B" w:rsidRPr="00400C5D" w:rsidRDefault="00EE269B" w:rsidP="00EE269B">
      <w:pPr>
        <w:pStyle w:val="SingleTxtGR"/>
        <w:tabs>
          <w:tab w:val="clear" w:pos="1701"/>
        </w:tabs>
        <w:ind w:left="2268" w:hanging="1134"/>
      </w:pPr>
      <w:r w:rsidRPr="00400C5D">
        <w:t>7.6.3.2</w:t>
      </w:r>
      <w:r w:rsidRPr="00400C5D">
        <w:tab/>
        <w:t>Пыль, используемая в описанных</w:t>
      </w:r>
      <w:r>
        <w:t xml:space="preserve"> </w:t>
      </w:r>
      <w:r w:rsidRPr="00400C5D">
        <w:t>в пункте 7.6.3.1</w:t>
      </w:r>
      <w:r w:rsidRPr="00172A11">
        <w:t xml:space="preserve"> </w:t>
      </w:r>
      <w:r w:rsidRPr="00400C5D">
        <w:t xml:space="preserve">выше испытаниях, представляет собой 1 кг сухого кварцевого песка. Ее гранулометрический состав приведен ниже: </w:t>
      </w:r>
    </w:p>
    <w:p w:rsidR="00EE269B" w:rsidRPr="00400C5D" w:rsidRDefault="00EE269B" w:rsidP="00EE269B">
      <w:pPr>
        <w:pStyle w:val="SingleTxtGR"/>
        <w:tabs>
          <w:tab w:val="clear" w:pos="1701"/>
        </w:tabs>
        <w:ind w:left="2835" w:hanging="567"/>
      </w:pPr>
      <w:r w:rsidRPr="00400C5D">
        <w:t>а)</w:t>
      </w:r>
      <w:r w:rsidRPr="00400C5D">
        <w:tab/>
        <w:t xml:space="preserve">частицы, проходящие через отверстие 150 мкм, диаметр проволоки 104 мкм: от 99 до 100%; </w:t>
      </w:r>
    </w:p>
    <w:p w:rsidR="00EE269B" w:rsidRPr="00400C5D" w:rsidRDefault="00EE269B" w:rsidP="00EE269B">
      <w:pPr>
        <w:pStyle w:val="SingleTxtGR"/>
        <w:tabs>
          <w:tab w:val="clear" w:pos="1701"/>
        </w:tabs>
        <w:ind w:left="2835" w:hanging="567"/>
      </w:pPr>
      <w:r w:rsidRPr="00400C5D">
        <w:t>b)</w:t>
      </w:r>
      <w:r w:rsidRPr="00400C5D">
        <w:tab/>
        <w:t xml:space="preserve">частицы, проходящие через отверстие 105 мкм, диаметр проволоки 64 мкм: от 76 до 86%; </w:t>
      </w:r>
    </w:p>
    <w:p w:rsidR="00EE269B" w:rsidRDefault="00EE269B" w:rsidP="00EE269B">
      <w:pPr>
        <w:pStyle w:val="para"/>
        <w:ind w:left="2835" w:hanging="567"/>
        <w:rPr>
          <w:lang w:val="ru-RU"/>
        </w:rPr>
      </w:pPr>
      <w:r w:rsidRPr="00172A11">
        <w:rPr>
          <w:lang w:val="ru-RU"/>
        </w:rPr>
        <w:t>с)</w:t>
      </w:r>
      <w:r w:rsidRPr="00172A11">
        <w:rPr>
          <w:lang w:val="ru-RU"/>
        </w:rPr>
        <w:tab/>
        <w:t xml:space="preserve">частицы, проходящие через отверстие 75 мкм, диаметр проволоки 52 мкм: от 60 до 70%. </w:t>
      </w:r>
    </w:p>
    <w:p w:rsidR="00EE269B" w:rsidRPr="00400C5D" w:rsidRDefault="00EE269B" w:rsidP="00EE269B">
      <w:pPr>
        <w:pStyle w:val="SingleTxtGR"/>
        <w:keepNext/>
        <w:tabs>
          <w:tab w:val="clear" w:pos="1701"/>
        </w:tabs>
      </w:pPr>
      <w:r>
        <w:lastRenderedPageBreak/>
        <w:t>7.6.4</w:t>
      </w:r>
      <w:r>
        <w:tab/>
      </w:r>
      <w:r w:rsidRPr="00400C5D">
        <w:t>Сила втягивания</w:t>
      </w:r>
    </w:p>
    <w:p w:rsidR="00EE269B" w:rsidRDefault="00EE269B" w:rsidP="00EE269B">
      <w:pPr>
        <w:pStyle w:val="para"/>
        <w:rPr>
          <w:lang w:val="ru-RU"/>
        </w:rPr>
      </w:pPr>
      <w:r w:rsidRPr="00172A11">
        <w:rPr>
          <w:lang w:val="ru-RU"/>
        </w:rPr>
        <w:t>7.6.4.1</w:t>
      </w:r>
      <w:r w:rsidRPr="00172A11">
        <w:rPr>
          <w:lang w:val="ru-RU"/>
        </w:rPr>
        <w:tab/>
        <w:t>Сила втягивания измеряется на комплекте ремня безопасности, установленном на манекене так, как это предусмотрено при динамическом испытании, предписанном в пункте 7.7. Натяжение лямки измеряется в точке соприкосновения с манекеном (непосредственно около этой точки), причем лямка втягивается со скоростью примерно 0,6</w:t>
      </w:r>
      <w:r w:rsidR="00581B37">
        <w:rPr>
          <w:lang w:val="ru-RU"/>
        </w:rPr>
        <w:t> </w:t>
      </w:r>
      <w:r w:rsidRPr="00172A11">
        <w:rPr>
          <w:lang w:val="ru-RU"/>
        </w:rPr>
        <w:t>м/мин. В случае ремня безопасности с устройством снижения натяжения сила втягивания и натяжение лямки измеряются при как функционирующем, так и нефункционирующем устройстве снижения натяжения.</w:t>
      </w:r>
    </w:p>
    <w:p w:rsidR="00EE269B" w:rsidRPr="00400C5D" w:rsidRDefault="00EE269B" w:rsidP="00EE269B">
      <w:pPr>
        <w:pStyle w:val="SingleTxtGR"/>
        <w:tabs>
          <w:tab w:val="clear" w:pos="1701"/>
        </w:tabs>
        <w:ind w:left="2268" w:hanging="1134"/>
      </w:pPr>
      <w:r w:rsidRPr="00400C5D">
        <w:t>7.6.4.2</w:t>
      </w:r>
      <w:r w:rsidRPr="00400C5D">
        <w:tab/>
        <w:t>Перед проведением динамического испытания, описанного в пункте 7.7</w:t>
      </w:r>
      <w:r>
        <w:t xml:space="preserve"> ниже</w:t>
      </w:r>
      <w:r w:rsidRPr="00400C5D">
        <w:t xml:space="preserve">, сидящий манекен, одетый в хлопчатобумажную рубашку, наклоняется вперед до тех пор, пока лямка не вытягивается из втягивающего устройства на длину 350 мм, а затем возвращается в первоначальное положение. </w:t>
      </w:r>
    </w:p>
    <w:p w:rsidR="00EE269B" w:rsidRPr="00400C5D" w:rsidRDefault="00EE269B" w:rsidP="00EE269B">
      <w:pPr>
        <w:pStyle w:val="SingleTxtGR"/>
        <w:tabs>
          <w:tab w:val="clear" w:pos="1701"/>
        </w:tabs>
      </w:pPr>
      <w:r>
        <w:t>7.7</w:t>
      </w:r>
      <w:r>
        <w:tab/>
      </w:r>
      <w:r w:rsidRPr="00400C5D">
        <w:t>Динамические испытания комплекта или удерживающей системы</w:t>
      </w:r>
    </w:p>
    <w:p w:rsidR="00EE269B" w:rsidRPr="00400C5D" w:rsidRDefault="00EE269B" w:rsidP="00EE269B">
      <w:pPr>
        <w:pStyle w:val="SingleTxtGR"/>
        <w:tabs>
          <w:tab w:val="clear" w:pos="1701"/>
        </w:tabs>
        <w:ind w:left="2268" w:hanging="1134"/>
      </w:pPr>
      <w:r>
        <w:t>7.7.1</w:t>
      </w:r>
      <w:r>
        <w:tab/>
      </w:r>
      <w:r w:rsidRPr="003D1AE5">
        <w:rPr>
          <w:bCs/>
        </w:rPr>
        <w:t>Комплект</w:t>
      </w:r>
      <w:r w:rsidRPr="00AA434C">
        <w:t xml:space="preserve"> ремней устанавливается на тележке, имеющей сиденье и общие приспособления для крепления ремня, как это определено </w:t>
      </w:r>
      <w:r>
        <w:rPr>
          <w:bCs/>
        </w:rPr>
        <w:t>на рис.</w:t>
      </w:r>
      <w:r>
        <w:rPr>
          <w:bCs/>
          <w:lang w:val="en-US"/>
        </w:rPr>
        <w:t> </w:t>
      </w:r>
      <w:r w:rsidRPr="00AA434C">
        <w:rPr>
          <w:bCs/>
        </w:rPr>
        <w:t>1</w:t>
      </w:r>
      <w:r w:rsidRPr="00AA434C">
        <w:rPr>
          <w:b/>
        </w:rPr>
        <w:t xml:space="preserve"> </w:t>
      </w:r>
      <w:r w:rsidRPr="00AA434C">
        <w:t xml:space="preserve">в приложении 6 к настоящим Правилам. Однако если комплект предназначен </w:t>
      </w:r>
      <w:r w:rsidRPr="00400C5D">
        <w:t>для специального транспортного средства или для специальных типов транспортных средств, расстояния между манекеном и приспособлением для крепления ремня должны устанавливаться службой, проводящей испытания, либо на основании представленных вместе с ремнем инструкций по установке, либо в соответствии с данными, представленными изготовителем транспортного средства. Если ремень оборудован устройством регулировки по высоте, описанным в пункте 2.14.6</w:t>
      </w:r>
      <w:r w:rsidRPr="00172A11">
        <w:t xml:space="preserve"> </w:t>
      </w:r>
      <w:r w:rsidRPr="00400C5D">
        <w:t xml:space="preserve">выше, то устройство и его элементы крепления должны быть установлены в том же положении, в котором они устанавливаются на транспортном средстве. </w:t>
      </w:r>
    </w:p>
    <w:p w:rsidR="00EE269B" w:rsidRDefault="00EE269B" w:rsidP="00EE269B">
      <w:pPr>
        <w:pStyle w:val="para"/>
        <w:rPr>
          <w:lang w:val="ru-RU"/>
        </w:rPr>
      </w:pPr>
      <w:r w:rsidRPr="00CA2B53">
        <w:rPr>
          <w:lang w:val="ru-RU"/>
        </w:rPr>
        <w:tab/>
      </w:r>
      <w:r w:rsidRPr="00172A11">
        <w:rPr>
          <w:lang w:val="ru-RU"/>
        </w:rPr>
        <w:t>В том случае, если динамическое испытание проводилось для какого-либо одного типа транспортного средства, нет необходимости проводить подобное испытание для других типов транспортных средств, у которых каждая точка крепления удалена от точки крепления испытательного ремня на расстояние менее 50 мм. В качестве варианта предприятия-изготовители могут определить гипотетические испытательные точки крепления, с тем чтобы охватить максимально возможное число реальных точек крепления.</w:t>
      </w:r>
    </w:p>
    <w:p w:rsidR="00EE269B" w:rsidRPr="00400C5D" w:rsidRDefault="00EE269B" w:rsidP="00EE269B">
      <w:pPr>
        <w:pStyle w:val="SingleTxtGR"/>
        <w:tabs>
          <w:tab w:val="clear" w:pos="1701"/>
        </w:tabs>
        <w:ind w:left="2268" w:hanging="1134"/>
      </w:pPr>
      <w:r w:rsidRPr="00400C5D">
        <w:t>7.7.1.1</w:t>
      </w:r>
      <w:r w:rsidRPr="00400C5D">
        <w:tab/>
        <w:t>Если ремень безопасности ил</w:t>
      </w:r>
      <w:r>
        <w:t>и удерживающая система является</w:t>
      </w:r>
      <w:r w:rsidRPr="00062BF4">
        <w:br/>
      </w:r>
      <w:r w:rsidRPr="00400C5D">
        <w:t>частью комплекта, для которого требуется официальное утверждение по типу конструкции в качестве удерж</w:t>
      </w:r>
      <w:r>
        <w:t xml:space="preserve">ивающей системы, </w:t>
      </w:r>
      <w:r w:rsidRPr="00400C5D">
        <w:t>то такой ремень безопасности устанавливается либо таким образом, как это определено в пункте 7.7.1, либо на той части конструкции транспортного средства, на которой обычно крепится удерживающая система; при этом данная часть жестко прикрепляется к испытательной тележке тем способом, которы</w:t>
      </w:r>
      <w:r>
        <w:t>й указан в пунктах </w:t>
      </w:r>
      <w:r w:rsidRPr="00400C5D">
        <w:t>7.7.1.2–7.7.1.6</w:t>
      </w:r>
      <w:r>
        <w:t xml:space="preserve"> ниже</w:t>
      </w:r>
      <w:r w:rsidRPr="00400C5D">
        <w:t>.</w:t>
      </w:r>
    </w:p>
    <w:p w:rsidR="00EE269B" w:rsidRPr="00400C5D" w:rsidRDefault="00EE269B" w:rsidP="00EE269B">
      <w:pPr>
        <w:pStyle w:val="SingleTxtGR"/>
        <w:tabs>
          <w:tab w:val="clear" w:pos="1701"/>
        </w:tabs>
        <w:ind w:left="2268" w:hanging="1134"/>
      </w:pPr>
      <w:r w:rsidRPr="006544B2">
        <w:tab/>
      </w:r>
      <w:r w:rsidRPr="00400C5D">
        <w:t>Если устройство предварительного натяжения ремня безопасности или удерживающей системы крепится на других частях помимо тех, которые входят в комплект самого ремня, то такой комплект устанавливается вместе с необходимыми дополнительными частями транспортного средства на испытательной тележке способом, который указан в пунктах</w:t>
      </w:r>
      <w:r w:rsidR="00581B37">
        <w:t> </w:t>
      </w:r>
      <w:r w:rsidRPr="00400C5D">
        <w:t>7.7.1.2–7.7.1.6</w:t>
      </w:r>
      <w:r>
        <w:t xml:space="preserve"> ниже</w:t>
      </w:r>
      <w:r w:rsidRPr="00400C5D">
        <w:t>.</w:t>
      </w:r>
    </w:p>
    <w:p w:rsidR="00EE269B" w:rsidRPr="00CA2B53" w:rsidRDefault="00EE269B" w:rsidP="00A168F2">
      <w:pPr>
        <w:pStyle w:val="para"/>
        <w:rPr>
          <w:lang w:val="ru-RU"/>
        </w:rPr>
      </w:pPr>
      <w:r w:rsidRPr="00CA2B53">
        <w:rPr>
          <w:lang w:val="ru-RU"/>
        </w:rPr>
        <w:tab/>
      </w:r>
      <w:r w:rsidRPr="00CA2B53">
        <w:rPr>
          <w:lang w:val="ru-RU"/>
        </w:rPr>
        <w:tab/>
        <w:t xml:space="preserve">В </w:t>
      </w:r>
      <w:r>
        <w:rPr>
          <w:lang w:val="ru-RU"/>
        </w:rPr>
        <w:t>альтернативном</w:t>
      </w:r>
      <w:r w:rsidRPr="00CA2B53">
        <w:rPr>
          <w:lang w:val="ru-RU"/>
        </w:rPr>
        <w:t xml:space="preserve"> в случае, если эти устройства не могут быть испытаны на испытательной тележке, изготовитель может продемонстрировать на основе любого обычного испытания на лобовой удар при скорости </w:t>
      </w:r>
      <w:r w:rsidRPr="00CA2B53">
        <w:rPr>
          <w:lang w:val="ru-RU"/>
        </w:rPr>
        <w:lastRenderedPageBreak/>
        <w:t>50</w:t>
      </w:r>
      <w:r w:rsidR="00581B37">
        <w:rPr>
          <w:lang w:val="ru-RU"/>
        </w:rPr>
        <w:t> </w:t>
      </w:r>
      <w:r w:rsidRPr="00CA2B53">
        <w:rPr>
          <w:lang w:val="ru-RU"/>
        </w:rPr>
        <w:t xml:space="preserve">км/ч в соответствии с процедурой </w:t>
      </w:r>
      <w:r w:rsidRPr="00400C5D">
        <w:t>IS</w:t>
      </w:r>
      <w:r w:rsidRPr="00CA2B53">
        <w:rPr>
          <w:lang w:val="ru-RU"/>
        </w:rPr>
        <w:t>О</w:t>
      </w:r>
      <w:r>
        <w:t> </w:t>
      </w:r>
      <w:r w:rsidRPr="00CA2B53">
        <w:rPr>
          <w:lang w:val="ru-RU"/>
        </w:rPr>
        <w:t>3560</w:t>
      </w:r>
      <w:r>
        <w:rPr>
          <w:lang w:val="en-US"/>
        </w:rPr>
        <w:t> </w:t>
      </w:r>
      <w:r w:rsidRPr="00CA2B53">
        <w:rPr>
          <w:lang w:val="ru-RU"/>
        </w:rPr>
        <w:t xml:space="preserve">(1975), что устройство отвечает требованиям настоящих Правил. </w:t>
      </w:r>
    </w:p>
    <w:p w:rsidR="00EE269B" w:rsidRPr="00400C5D" w:rsidRDefault="00EE269B" w:rsidP="00EE269B">
      <w:pPr>
        <w:pStyle w:val="SingleTxtGR"/>
        <w:ind w:left="2268" w:hanging="1134"/>
      </w:pPr>
      <w:r w:rsidRPr="00400C5D">
        <w:t>7.7.1.2</w:t>
      </w:r>
      <w:r w:rsidRPr="00400C5D">
        <w:tab/>
      </w:r>
      <w:r w:rsidR="00A168F2">
        <w:tab/>
      </w:r>
      <w:r w:rsidRPr="00400C5D">
        <w:t>Метод закрепления транспортного средства при испытании должен исключать усиление крепления сидений или ремней безопасности, а также увеличение жесткости элементов конструкции. В передней части транспортного средства не допускается наличие каких-либо элементов, которые, ограничивая перемещение манекена вперед (это касается ноги манекена), снижали бы нагрузку, которую испытывает удерживающая система при проведении испытания. Допускается замена исключенных элементов конструкции элементами эквивалентной прочности при условии, что они не препятствуют перемещению манекена вперед.</w:t>
      </w:r>
    </w:p>
    <w:p w:rsidR="00EE269B" w:rsidRPr="00400C5D" w:rsidRDefault="00EE269B" w:rsidP="00EE269B">
      <w:pPr>
        <w:pStyle w:val="SingleTxtGR"/>
        <w:ind w:left="2268" w:hanging="1134"/>
      </w:pPr>
      <w:r w:rsidRPr="00400C5D">
        <w:t>7.7.1.3</w:t>
      </w:r>
      <w:r w:rsidRPr="00400C5D">
        <w:tab/>
      </w:r>
      <w:r w:rsidR="00A168F2">
        <w:tab/>
      </w:r>
      <w:r w:rsidRPr="00400C5D">
        <w:t>Приспособление для закрепления рассматривается как удовлетворительное, если оно не оказывает никакого в</w:t>
      </w:r>
      <w:r>
        <w:t>оздействия</w:t>
      </w:r>
      <w:r w:rsidRPr="00400C5D">
        <w:t xml:space="preserve"> на участок вдоль всей ширины испытательной конструкции и если транспортное средство или испытательная конструкция блокируется или фиксируется впереди на расстоянии не менее 500 мм от точек крепления удерживающей системы. Сзади испытательная конструкция закрепляется на достаточном расстоянии от точек крепления, </w:t>
      </w:r>
      <w:r>
        <w:t xml:space="preserve">с тем </w:t>
      </w:r>
      <w:r w:rsidRPr="00400C5D">
        <w:t>чтобы обеспечить выполнение требований пункта</w:t>
      </w:r>
      <w:r>
        <w:t> </w:t>
      </w:r>
      <w:r w:rsidRPr="00400C5D">
        <w:t>7.7.1.2</w:t>
      </w:r>
      <w:r w:rsidRPr="00CA2B53">
        <w:t xml:space="preserve"> </w:t>
      </w:r>
      <w:r w:rsidRPr="00400C5D">
        <w:t>выше.</w:t>
      </w:r>
    </w:p>
    <w:p w:rsidR="00EE269B" w:rsidRPr="00400C5D" w:rsidRDefault="00EE269B" w:rsidP="00EE269B">
      <w:pPr>
        <w:pStyle w:val="SingleTxtGR"/>
        <w:ind w:left="2268" w:hanging="1134"/>
      </w:pPr>
      <w:r w:rsidRPr="00400C5D">
        <w:t>7.7.1.4</w:t>
      </w:r>
      <w:r w:rsidRPr="00400C5D">
        <w:tab/>
      </w:r>
      <w:r w:rsidR="00A168F2">
        <w:tab/>
      </w:r>
      <w:r w:rsidRPr="00400C5D">
        <w:t>Сиденья транспортного средства устанавливаются и закрепляются в положении для вождения, выбираемом технической службой, проводящей испытания для официального утверждения, таким образом, чтобы имитировать наиболее неблагоприятные условия в отношении прочности; в то же время их положение должно позволять установку манекена в транспортном средстве. Положение сидений указывается в протоколе. Если угол наклона спинки регулируется, то спинка фиксируется в положении, предписанном изготовителем, а при отсутствии каких-либо указаний она устанавливается под углом наклона, по возможности близким к 25° для транспортных средств категорий М</w:t>
      </w:r>
      <w:r w:rsidRPr="00D72A27">
        <w:rPr>
          <w:vertAlign w:val="subscript"/>
        </w:rPr>
        <w:t>1</w:t>
      </w:r>
      <w:r w:rsidRPr="00400C5D">
        <w:t xml:space="preserve"> и</w:t>
      </w:r>
      <w:r w:rsidR="00A168F2">
        <w:t> </w:t>
      </w:r>
      <w:r w:rsidRPr="00400C5D">
        <w:t>N</w:t>
      </w:r>
      <w:r w:rsidRPr="00D72A27">
        <w:rPr>
          <w:vertAlign w:val="subscript"/>
        </w:rPr>
        <w:t>1</w:t>
      </w:r>
      <w:r w:rsidRPr="00400C5D">
        <w:t xml:space="preserve"> и как можно ближе к 15° для транспортных средств всех других категорий.</w:t>
      </w:r>
    </w:p>
    <w:p w:rsidR="00EE269B" w:rsidRPr="007E420D" w:rsidRDefault="00EE269B" w:rsidP="00EE269B">
      <w:pPr>
        <w:pStyle w:val="para"/>
        <w:rPr>
          <w:lang w:val="ru-RU"/>
        </w:rPr>
      </w:pPr>
      <w:r w:rsidRPr="007E420D">
        <w:rPr>
          <w:bCs/>
          <w:lang w:val="ru-RU"/>
        </w:rPr>
        <w:t>7.7.1.5</w:t>
      </w:r>
      <w:r w:rsidRPr="007E420D">
        <w:rPr>
          <w:bCs/>
          <w:lang w:val="ru-RU"/>
        </w:rPr>
        <w:tab/>
        <w:t>При оценке выполнения требований пунктов 6.4.1.4.1 и 6.4.1.4.1.1 сиденье устанавливается в крайнем переднем положении для водителя, соответствующем размерам манекена</w:t>
      </w:r>
      <w:r>
        <w:rPr>
          <w:bCs/>
          <w:lang w:val="ru-RU"/>
        </w:rPr>
        <w:t>.</w:t>
      </w:r>
    </w:p>
    <w:p w:rsidR="00EE269B" w:rsidRPr="00442B76" w:rsidRDefault="00EE269B" w:rsidP="00EE269B">
      <w:pPr>
        <w:pStyle w:val="SingleTxtGR"/>
        <w:tabs>
          <w:tab w:val="clear" w:pos="1701"/>
        </w:tabs>
        <w:ind w:left="2268" w:hanging="1134"/>
        <w:rPr>
          <w:bCs/>
        </w:rPr>
      </w:pPr>
      <w:r w:rsidRPr="00442B76">
        <w:rPr>
          <w:bCs/>
        </w:rPr>
        <w:t>7.7.1.6</w:t>
      </w:r>
      <w:r w:rsidRPr="00442B76">
        <w:rPr>
          <w:bCs/>
        </w:rPr>
        <w:tab/>
        <w:t>При оценке выполнения требований пунктов 6.4.1.4.1 и 6.4.1.4.1.2 положение сиденья регулируется следующим образом:</w:t>
      </w:r>
    </w:p>
    <w:p w:rsidR="00EE269B" w:rsidRPr="007E420D" w:rsidRDefault="00EE269B" w:rsidP="00EE269B">
      <w:pPr>
        <w:pStyle w:val="para"/>
        <w:rPr>
          <w:lang w:val="ru-RU"/>
        </w:rPr>
      </w:pPr>
      <w:r w:rsidRPr="007E420D">
        <w:rPr>
          <w:bCs/>
          <w:lang w:val="ru-RU"/>
        </w:rPr>
        <w:t>7.7.1.6.1</w:t>
      </w:r>
      <w:r w:rsidRPr="007E420D">
        <w:rPr>
          <w:bCs/>
          <w:lang w:val="ru-RU"/>
        </w:rPr>
        <w:tab/>
        <w:t>Переднее сиденье пассажира устанавливается в крайнем переднем положении для пассажира, соответствующем размерам манекена.</w:t>
      </w:r>
      <w:r w:rsidRPr="007E420D">
        <w:rPr>
          <w:lang w:val="ru-RU"/>
        </w:rPr>
        <w:t xml:space="preserve"> Положения сидений указываются в протоколе</w:t>
      </w:r>
      <w:r>
        <w:rPr>
          <w:lang w:val="ru-RU"/>
        </w:rPr>
        <w:t>.</w:t>
      </w:r>
    </w:p>
    <w:p w:rsidR="00EE269B" w:rsidRPr="00442B76" w:rsidRDefault="00EE269B" w:rsidP="00EE269B">
      <w:pPr>
        <w:pStyle w:val="SingleTxtGR"/>
        <w:tabs>
          <w:tab w:val="clear" w:pos="1701"/>
        </w:tabs>
        <w:ind w:left="2268" w:hanging="1134"/>
        <w:rPr>
          <w:bCs/>
        </w:rPr>
      </w:pPr>
      <w:r w:rsidRPr="00442B76">
        <w:rPr>
          <w:bCs/>
        </w:rPr>
        <w:t>7.7.1.6.2</w:t>
      </w:r>
      <w:r w:rsidRPr="00442B76">
        <w:rPr>
          <w:bCs/>
        </w:rPr>
        <w:tab/>
        <w:t xml:space="preserve">Задние сиденья: в случае любого предусмотренного для испытания положения задних сидений для пассажиров положение испытуемого сиденья считается совпадающим с точкой </w:t>
      </w:r>
      <w:r w:rsidRPr="00442B76">
        <w:rPr>
          <w:bCs/>
          <w:lang w:val="en-US"/>
        </w:rPr>
        <w:t>R</w:t>
      </w:r>
      <w:r w:rsidRPr="00442B76">
        <w:rPr>
          <w:bCs/>
        </w:rPr>
        <w:t xml:space="preserve"> сидений. Если спинка сиденья регулируется, то ее при помощи механизма 3-</w:t>
      </w:r>
      <w:r w:rsidRPr="00442B76">
        <w:rPr>
          <w:bCs/>
          <w:lang w:val="en-US"/>
        </w:rPr>
        <w:t>D</w:t>
      </w:r>
      <w:r w:rsidRPr="00442B76">
        <w:rPr>
          <w:bCs/>
        </w:rPr>
        <w:t xml:space="preserve"> </w:t>
      </w:r>
      <w:r w:rsidRPr="00442B76">
        <w:rPr>
          <w:bCs/>
          <w:lang w:val="en-US"/>
        </w:rPr>
        <w:t>H</w:t>
      </w:r>
      <w:r w:rsidRPr="00442B76">
        <w:rPr>
          <w:bCs/>
        </w:rPr>
        <w:t xml:space="preserve"> следует установить таким образом, чтобы угол наклона туловища максимально соответствовал показателю в 10°.</w:t>
      </w:r>
    </w:p>
    <w:p w:rsidR="00EE269B" w:rsidRPr="00442B76" w:rsidRDefault="00EE269B" w:rsidP="00EE269B">
      <w:pPr>
        <w:pStyle w:val="SingleTxtGR"/>
        <w:tabs>
          <w:tab w:val="clear" w:pos="1701"/>
        </w:tabs>
        <w:ind w:left="2268" w:hanging="1134"/>
        <w:rPr>
          <w:bCs/>
        </w:rPr>
      </w:pPr>
      <w:r>
        <w:rPr>
          <w:bCs/>
        </w:rPr>
        <w:tab/>
      </w:r>
      <w:r w:rsidRPr="00442B76">
        <w:rPr>
          <w:bCs/>
        </w:rPr>
        <w:t>Сиденья, находящиеся перед испытываемыми сиденьями, регулируются по среднему положению регулировки и средней высоте либо в наиболее близком к этой точке положении блокировки.</w:t>
      </w:r>
      <w:r w:rsidRPr="00442B76">
        <w:t xml:space="preserve"> </w:t>
      </w:r>
      <w:r w:rsidRPr="00442B76">
        <w:rPr>
          <w:bCs/>
        </w:rPr>
        <w:t>Если спинка этого сиденья регулиру</w:t>
      </w:r>
      <w:r>
        <w:rPr>
          <w:bCs/>
        </w:rPr>
        <w:t>ется, то ее при помощи механиз</w:t>
      </w:r>
      <w:r w:rsidRPr="00442B76">
        <w:rPr>
          <w:bCs/>
        </w:rPr>
        <w:t>ма</w:t>
      </w:r>
      <w:r>
        <w:rPr>
          <w:bCs/>
          <w:lang w:val="en-US"/>
        </w:rPr>
        <w:t> </w:t>
      </w:r>
      <w:r w:rsidRPr="00442B76">
        <w:rPr>
          <w:bCs/>
        </w:rPr>
        <w:t>3</w:t>
      </w:r>
      <w:r w:rsidRPr="00E35377">
        <w:rPr>
          <w:bCs/>
        </w:rPr>
        <w:noBreakHyphen/>
      </w:r>
      <w:r w:rsidRPr="00442B76">
        <w:rPr>
          <w:bCs/>
          <w:lang w:val="en-US"/>
        </w:rPr>
        <w:t>D</w:t>
      </w:r>
      <w:r w:rsidRPr="00442B76">
        <w:rPr>
          <w:bCs/>
        </w:rPr>
        <w:t xml:space="preserve"> </w:t>
      </w:r>
      <w:r w:rsidRPr="00442B76">
        <w:rPr>
          <w:bCs/>
          <w:lang w:val="en-US"/>
        </w:rPr>
        <w:t>H</w:t>
      </w:r>
      <w:r w:rsidRPr="00442B76">
        <w:rPr>
          <w:bCs/>
        </w:rPr>
        <w:t xml:space="preserve"> следует установить таким образом, чтобы угол наклона туловища максимально соответствовал показателю в 10°. </w:t>
      </w:r>
    </w:p>
    <w:p w:rsidR="00EE269B" w:rsidRPr="00442B76" w:rsidRDefault="00EE269B" w:rsidP="00EE269B">
      <w:pPr>
        <w:pStyle w:val="SingleTxtGR"/>
        <w:tabs>
          <w:tab w:val="clear" w:pos="1701"/>
        </w:tabs>
        <w:ind w:left="2268" w:hanging="1134"/>
        <w:rPr>
          <w:bCs/>
        </w:rPr>
      </w:pPr>
      <w:r w:rsidRPr="00442B76">
        <w:rPr>
          <w:bCs/>
        </w:rPr>
        <w:tab/>
        <w:t>Это можно доказать при помощи конфигурации САПР либо же чертежей с изображением внутреннего устройства транспортного средства.</w:t>
      </w:r>
    </w:p>
    <w:p w:rsidR="00EE269B" w:rsidRPr="007E420D" w:rsidRDefault="00EE269B" w:rsidP="00EE269B">
      <w:pPr>
        <w:pStyle w:val="para"/>
        <w:rPr>
          <w:lang w:val="ru-RU"/>
        </w:rPr>
      </w:pPr>
      <w:r w:rsidRPr="007E420D">
        <w:rPr>
          <w:bCs/>
          <w:lang w:val="ru-RU"/>
        </w:rPr>
        <w:lastRenderedPageBreak/>
        <w:t>7.7.1.7</w:t>
      </w:r>
      <w:r w:rsidRPr="007E420D">
        <w:rPr>
          <w:bCs/>
          <w:lang w:val="ru-RU"/>
        </w:rPr>
        <w:tab/>
        <w:t xml:space="preserve">В качестве альтернативы предписаниям пунктов </w:t>
      </w:r>
      <w:r w:rsidRPr="007E420D">
        <w:rPr>
          <w:lang w:val="ru-RU"/>
        </w:rPr>
        <w:t xml:space="preserve">7.7.1.5 и 7.7.1.6, если эти устройства не могут быть испытаны на испытательной тележке, изготовитель может доказать при помощи обычного испытания на лобовой удар при скорости 50 км/ч в соответствии с процедурой </w:t>
      </w:r>
      <w:r w:rsidRPr="00442B76">
        <w:t>ISO</w:t>
      </w:r>
      <w:r w:rsidR="00A168F2">
        <w:rPr>
          <w:lang w:val="ru-RU"/>
        </w:rPr>
        <w:t> </w:t>
      </w:r>
      <w:r w:rsidRPr="007E420D">
        <w:rPr>
          <w:lang w:val="ru-RU"/>
        </w:rPr>
        <w:t>3560:2013, что устройство отвечает требованиям настоящих Правил</w:t>
      </w:r>
      <w:r>
        <w:rPr>
          <w:lang w:val="ru-RU"/>
        </w:rPr>
        <w:t>.</w:t>
      </w:r>
    </w:p>
    <w:p w:rsidR="00EE269B" w:rsidRPr="007E420D" w:rsidRDefault="00EE269B" w:rsidP="00EE269B">
      <w:pPr>
        <w:pStyle w:val="para"/>
        <w:rPr>
          <w:lang w:val="ru-RU"/>
        </w:rPr>
      </w:pPr>
      <w:r w:rsidRPr="007E420D">
        <w:rPr>
          <w:lang w:val="ru-RU"/>
        </w:rPr>
        <w:t>7.7.1.8</w:t>
      </w:r>
      <w:r w:rsidRPr="007E420D">
        <w:rPr>
          <w:lang w:val="ru-RU"/>
        </w:rPr>
        <w:tab/>
        <w:t>Все сиденья группы сидений испытываются одновременно.</w:t>
      </w:r>
    </w:p>
    <w:p w:rsidR="00EE269B" w:rsidRPr="007E420D" w:rsidRDefault="00EE269B" w:rsidP="00EE269B">
      <w:pPr>
        <w:pStyle w:val="para"/>
        <w:rPr>
          <w:lang w:val="ru-RU"/>
        </w:rPr>
      </w:pPr>
      <w:r w:rsidRPr="007E420D">
        <w:rPr>
          <w:lang w:val="ru-RU"/>
        </w:rPr>
        <w:t>7.7.1.9</w:t>
      </w:r>
      <w:r w:rsidRPr="007E420D">
        <w:rPr>
          <w:lang w:val="ru-RU"/>
        </w:rPr>
        <w:tab/>
        <w:t>Динамические испытания системы ремня привязного типа проводятся без пристяжной лямки (комплекта), если таковая предусмотрена.</w:t>
      </w:r>
    </w:p>
    <w:p w:rsidR="00EE269B" w:rsidRPr="00400C5D" w:rsidRDefault="00EE269B" w:rsidP="00EE269B">
      <w:pPr>
        <w:pStyle w:val="SingleTxtGR"/>
        <w:tabs>
          <w:tab w:val="clear" w:pos="1701"/>
        </w:tabs>
        <w:ind w:left="2268" w:hanging="1134"/>
      </w:pPr>
      <w:r>
        <w:t>7.7.2</w:t>
      </w:r>
      <w:r>
        <w:tab/>
      </w:r>
      <w:r w:rsidRPr="00400C5D">
        <w:t>Комплект ремня крепится на манекене, характеристики которого приведены в приложении 7 к настоящим Правилам, следующим образом. Между спиной манекена и спинкой сиденья помещается пластина толщиной 25 мм. Ремень тщательно подгоняется к манекену. Затем пластина убирается и манекен пододвигается к спинке сиденья так, чтобы его спина по всей длине соприкасалась со спинкой сиденья. При этом необходимо удостовериться, что обе части пряжки соединены правильно и что она не сможет раскрыться самопроизвольно.</w:t>
      </w:r>
    </w:p>
    <w:p w:rsidR="00EE269B" w:rsidRPr="00400C5D" w:rsidRDefault="00EE269B" w:rsidP="00EE269B">
      <w:pPr>
        <w:pStyle w:val="SingleTxtGR"/>
        <w:tabs>
          <w:tab w:val="clear" w:pos="1701"/>
        </w:tabs>
        <w:ind w:left="2268" w:hanging="1134"/>
      </w:pPr>
      <w:r>
        <w:t>7.7.3</w:t>
      </w:r>
      <w:r>
        <w:tab/>
      </w:r>
      <w:r w:rsidRPr="00400C5D">
        <w:t>Свободные концы лямок, выходящие из регулирующих приспособлений, должны быть достаточно длинными для учета возможного проскальзывания.</w:t>
      </w:r>
    </w:p>
    <w:p w:rsidR="00EE269B" w:rsidRPr="00400C5D" w:rsidRDefault="00EE269B" w:rsidP="00EE269B">
      <w:pPr>
        <w:pStyle w:val="SingleTxtGR"/>
        <w:tabs>
          <w:tab w:val="clear" w:pos="1701"/>
        </w:tabs>
      </w:pPr>
      <w:r>
        <w:t>7.7.4</w:t>
      </w:r>
      <w:r>
        <w:tab/>
      </w:r>
      <w:r w:rsidRPr="00400C5D">
        <w:t>Замедляющие или ускоряющие устройства</w:t>
      </w:r>
    </w:p>
    <w:p w:rsidR="00EE269B" w:rsidRPr="00400C5D" w:rsidRDefault="00EE269B" w:rsidP="00EE269B">
      <w:pPr>
        <w:pStyle w:val="SingleTxtGR"/>
        <w:tabs>
          <w:tab w:val="clear" w:pos="1701"/>
        </w:tabs>
        <w:ind w:left="2268" w:hanging="1134"/>
      </w:pPr>
      <w:r>
        <w:tab/>
      </w:r>
      <w:r w:rsidRPr="00400C5D">
        <w:t>Податель заявки выбирает для использования одно из указанных ниже</w:t>
      </w:r>
      <w:r>
        <w:t xml:space="preserve"> </w:t>
      </w:r>
      <w:r w:rsidRPr="00400C5D">
        <w:t>устройств.</w:t>
      </w:r>
    </w:p>
    <w:p w:rsidR="00EE269B" w:rsidRPr="00400C5D" w:rsidRDefault="00EE269B" w:rsidP="00EE269B">
      <w:pPr>
        <w:pStyle w:val="SingleTxtGR"/>
        <w:tabs>
          <w:tab w:val="clear" w:pos="1701"/>
        </w:tabs>
      </w:pPr>
      <w:r w:rsidRPr="00400C5D">
        <w:t>7.7.4.1</w:t>
      </w:r>
      <w:r w:rsidRPr="00400C5D">
        <w:tab/>
        <w:t>Устройство для испытания на замедление</w:t>
      </w:r>
    </w:p>
    <w:p w:rsidR="00EE269B" w:rsidRPr="006A6BB4" w:rsidRDefault="00EE269B" w:rsidP="00EE269B">
      <w:pPr>
        <w:pStyle w:val="para"/>
        <w:rPr>
          <w:lang w:val="ru-RU"/>
        </w:rPr>
      </w:pPr>
      <w:r w:rsidRPr="006A6BB4">
        <w:rPr>
          <w:lang w:val="ru-RU"/>
        </w:rPr>
        <w:tab/>
      </w:r>
      <w:r w:rsidRPr="007E420D">
        <w:rPr>
          <w:lang w:val="ru-RU"/>
        </w:rPr>
        <w:t>Тележка запускается таким образом, чтобы в момент удара скорость свободного движения составляла 50 ± 1 км/ч, а манекен оставался в неизменном положении. Тормозной путь тележки должен составлять 40</w:t>
      </w:r>
      <w:r w:rsidR="00A168F2">
        <w:rPr>
          <w:lang w:val="ru-RU"/>
        </w:rPr>
        <w:t> </w:t>
      </w:r>
      <w:r w:rsidRPr="007E420D">
        <w:rPr>
          <w:lang w:val="ru-RU"/>
        </w:rPr>
        <w:t xml:space="preserve">см ± 5 см. Во время замедления движения тележка должна оставаться в горизонтальном положении. Замедление движения тележки обеспечивается устройством, описанным в приложении 6 к настоящим Правилам, или любым другим устройством, дающим эквивалентные результаты. </w:t>
      </w:r>
      <w:r w:rsidRPr="006A6BB4">
        <w:rPr>
          <w:lang w:val="ru-RU"/>
        </w:rPr>
        <w:t>Рабочие характеристики этого устройства должны соответствовать указанным ниже требованиям</w:t>
      </w:r>
      <w:r>
        <w:rPr>
          <w:lang w:val="ru-RU"/>
        </w:rPr>
        <w:t>.</w:t>
      </w:r>
    </w:p>
    <w:p w:rsidR="00EE269B" w:rsidRPr="006A6BB4" w:rsidRDefault="00EE269B" w:rsidP="00EE269B">
      <w:pPr>
        <w:pStyle w:val="para"/>
        <w:rPr>
          <w:lang w:val="ru-RU"/>
        </w:rPr>
      </w:pPr>
      <w:r w:rsidRPr="006A6BB4">
        <w:rPr>
          <w:lang w:val="ru-RU"/>
        </w:rPr>
        <w:tab/>
      </w:r>
      <w:r w:rsidRPr="00F24CBE">
        <w:rPr>
          <w:lang w:val="ru-RU"/>
        </w:rPr>
        <w:t>Кривая замедления тележки, нагруженной инертной массой для получения общей массы 455 кг ± 20 кг при испытании ремней безопасности и 910 кг ± 40 кг для испытаний удерживающих систем, когда номинальная масса тележки и конструкции транспортного средства равна 800 кг, должна вписываться в заштрихованное пространство на графике, приведенном в приложении 8. При</w:t>
      </w:r>
      <w:r w:rsidR="00A168F2">
        <w:rPr>
          <w:lang w:val="ru-RU"/>
        </w:rPr>
        <w:t> </w:t>
      </w:r>
      <w:r w:rsidRPr="00F24CBE">
        <w:rPr>
          <w:lang w:val="ru-RU"/>
        </w:rPr>
        <w:t>необходимости номинальная масса вместе с прикрепленной к ней конструкцией транспортного средства может увеличиваться на величин</w:t>
      </w:r>
      <w:r>
        <w:rPr>
          <w:lang w:val="ru-RU"/>
        </w:rPr>
        <w:t>ы</w:t>
      </w:r>
      <w:r w:rsidRPr="00F24CBE">
        <w:rPr>
          <w:lang w:val="ru-RU"/>
        </w:rPr>
        <w:t>, кратные 200 кг; при этом при каждом приращении должна устанавливаться дополнительная инертная масса в 28 кг. Общая масса тележки и конструкции транспортного средства вместе с инертными массами ни в коем случае не должна отличаться более чем на</w:t>
      </w:r>
      <w:r>
        <w:t> </w:t>
      </w:r>
      <w:r w:rsidRPr="00F24CBE">
        <w:rPr>
          <w:lang w:val="ru-RU"/>
        </w:rPr>
        <w:t>±</w:t>
      </w:r>
      <w:r>
        <w:t> </w:t>
      </w:r>
      <w:r w:rsidRPr="00F24CBE">
        <w:rPr>
          <w:lang w:val="ru-RU"/>
        </w:rPr>
        <w:t xml:space="preserve">40 кг от номинальной величины, установленной для калибровочных испытаний. </w:t>
      </w:r>
      <w:r w:rsidRPr="006A6BB4">
        <w:rPr>
          <w:lang w:val="ru-RU"/>
        </w:rPr>
        <w:t xml:space="preserve">При калибровке стопорного устройства скорость тележки должна составлять 50 км/ч ± 1 км/ч, а тормозной путь должен составлять </w:t>
      </w:r>
      <w:r w:rsidR="00A168F2">
        <w:rPr>
          <w:lang w:val="ru-RU"/>
        </w:rPr>
        <w:br/>
      </w:r>
      <w:r w:rsidRPr="006A6BB4">
        <w:rPr>
          <w:lang w:val="ru-RU"/>
        </w:rPr>
        <w:t>40 см ± 2 см.</w:t>
      </w:r>
    </w:p>
    <w:p w:rsidR="00EE269B" w:rsidRPr="00400C5D" w:rsidRDefault="00EE269B" w:rsidP="00EE269B">
      <w:pPr>
        <w:pStyle w:val="SingleTxtGR"/>
        <w:tabs>
          <w:tab w:val="clear" w:pos="1701"/>
        </w:tabs>
      </w:pPr>
      <w:r w:rsidRPr="00400C5D">
        <w:t>7.7.4.2</w:t>
      </w:r>
      <w:r w:rsidRPr="00400C5D">
        <w:tab/>
        <w:t>Устройство для испытания на ускорение</w:t>
      </w:r>
    </w:p>
    <w:p w:rsidR="00EE269B" w:rsidRPr="00400C5D" w:rsidRDefault="00EE269B" w:rsidP="00EE269B">
      <w:pPr>
        <w:pStyle w:val="SingleTxtGR"/>
        <w:tabs>
          <w:tab w:val="clear" w:pos="1701"/>
        </w:tabs>
        <w:ind w:left="2268" w:hanging="1134"/>
      </w:pPr>
      <w:r>
        <w:tab/>
      </w:r>
      <w:r w:rsidRPr="00400C5D">
        <w:t>Тележка запускается таким образом, чтобы общее изменение ее скорости</w:t>
      </w:r>
      <w:r w:rsidR="00A168F2">
        <w:t> </w:t>
      </w:r>
      <w:r w:rsidRPr="00400C5D">
        <w:sym w:font="Symbol" w:char="F044"/>
      </w:r>
      <w:r w:rsidRPr="00400C5D">
        <w:t>V составляло 51 км/ч</w:t>
      </w:r>
      <w:r w:rsidR="00591A20" w:rsidRPr="00591A20">
        <w:t xml:space="preserve"> </w:t>
      </w:r>
      <w:r w:rsidR="00591A20" w:rsidRPr="006544B2">
        <w:rPr>
          <w:position w:val="-26"/>
        </w:rPr>
        <w:object w:dxaOrig="3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8.5pt" o:ole="">
            <v:imagedata r:id="rId9" o:title=""/>
          </v:shape>
          <o:OLEObject Type="Embed" ProgID="Equation.3" ShapeID="_x0000_i1025" DrawAspect="Content" ObjectID="_1615015194" r:id="rId10"/>
        </w:object>
      </w:r>
      <w:r w:rsidR="00591A20" w:rsidRPr="00591A20">
        <w:t xml:space="preserve"> </w:t>
      </w:r>
      <w:r w:rsidRPr="00400C5D">
        <w:t xml:space="preserve">км/ч. Во время ускорения движения тележка должна оставаться в горизонтальном положении. Ускорение </w:t>
      </w:r>
      <w:r w:rsidRPr="00400C5D">
        <w:lastRenderedPageBreak/>
        <w:t>движения тележки обеспечивается устройством, соответствующим указанным ниже требованиям, касающимся рабочих характеристик.</w:t>
      </w:r>
    </w:p>
    <w:p w:rsidR="00EE269B" w:rsidRPr="00400C5D" w:rsidRDefault="00EE269B" w:rsidP="00EE269B">
      <w:pPr>
        <w:pStyle w:val="SingleTxtGR"/>
        <w:tabs>
          <w:tab w:val="clear" w:pos="1701"/>
        </w:tabs>
        <w:ind w:left="2268" w:hanging="1134"/>
      </w:pPr>
      <w:r w:rsidRPr="006544B2">
        <w:tab/>
      </w:r>
      <w:r w:rsidRPr="00400C5D">
        <w:t>Кривая ускорения тележки, нагруженной инертной массой, должна вписываться в заштрихованное пространство на графике, приведенном в приложении 8, и оставаться над сегментом, определенным координатами 10</w:t>
      </w:r>
      <w:r>
        <w:t> </w:t>
      </w:r>
      <w:r w:rsidRPr="00400C5D">
        <w:t>g, 5 мс и 20</w:t>
      </w:r>
      <w:r>
        <w:t> </w:t>
      </w:r>
      <w:r w:rsidRPr="00400C5D">
        <w:t>g, 10 мс. Начал</w:t>
      </w:r>
      <w:r>
        <w:t>о столкновения</w:t>
      </w:r>
      <w:r>
        <w:rPr>
          <w:lang w:val="en-US"/>
        </w:rPr>
        <w:t> </w:t>
      </w:r>
      <w:r w:rsidRPr="00400C5D">
        <w:t xml:space="preserve">(Т0) определяется в соответствии с </w:t>
      </w:r>
      <w:bookmarkStart w:id="8" w:name="OLE_LINK11"/>
      <w:r w:rsidRPr="00400C5D">
        <w:t>ISO</w:t>
      </w:r>
      <w:bookmarkEnd w:id="8"/>
      <w:r>
        <w:t xml:space="preserve"> 17 373 (2005 года</w:t>
      </w:r>
      <w:r w:rsidRPr="00400C5D">
        <w:t>) для уровня ускорения 0,5</w:t>
      </w:r>
      <w:r>
        <w:t> </w:t>
      </w:r>
      <w:r w:rsidRPr="00400C5D">
        <w:t xml:space="preserve">g. Общая масса тележки и конструкции транспортного средства вместе с инертными массами ни в коем случае не должна отличаться более чем на ± 40 кг от номинальной величины, установленной для калибровочных испытаний. Во время калибровки устройства для испытания на ускорение общее изменение скорости тележки </w:t>
      </w:r>
      <w:r w:rsidRPr="00400C5D">
        <w:sym w:font="Symbol" w:char="F044"/>
      </w:r>
      <w:r w:rsidRPr="00400C5D">
        <w:t>V должно составлять 51</w:t>
      </w:r>
      <w:r w:rsidR="00A168F2">
        <w:t> </w:t>
      </w:r>
      <w:r w:rsidRPr="00400C5D">
        <w:t>км/ч</w:t>
      </w:r>
      <w:r w:rsidR="008E2805" w:rsidRPr="008E2805">
        <w:t xml:space="preserve"> </w:t>
      </w:r>
      <w:r w:rsidR="008E2805" w:rsidRPr="006544B2">
        <w:rPr>
          <w:position w:val="-26"/>
        </w:rPr>
        <w:object w:dxaOrig="380" w:dyaOrig="639">
          <v:shape id="_x0000_i1026" type="#_x0000_t75" style="width:11.25pt;height:27.75pt" o:ole="">
            <v:imagedata r:id="rId11" o:title=""/>
          </v:shape>
          <o:OLEObject Type="Embed" ProgID="Equation.3" ShapeID="_x0000_i1026" DrawAspect="Content" ObjectID="_1615015195" r:id="rId12"/>
        </w:object>
      </w:r>
      <w:r w:rsidR="008E2805" w:rsidRPr="008E2805">
        <w:t xml:space="preserve"> </w:t>
      </w:r>
      <w:r w:rsidRPr="00400C5D">
        <w:t>км/ч</w:t>
      </w:r>
      <w:r w:rsidRPr="00400C5D">
        <w:rPr>
          <w:rFonts w:hint="eastAsia"/>
        </w:rPr>
        <w:t>.</w:t>
      </w:r>
    </w:p>
    <w:p w:rsidR="00EE269B" w:rsidRPr="006544B2" w:rsidRDefault="00EE269B" w:rsidP="00EE269B">
      <w:pPr>
        <w:pStyle w:val="SingleTxtGR"/>
        <w:tabs>
          <w:tab w:val="clear" w:pos="1701"/>
        </w:tabs>
        <w:ind w:left="2268" w:hanging="1134"/>
      </w:pPr>
      <w:r>
        <w:tab/>
      </w:r>
      <w:r w:rsidRPr="00400C5D">
        <w:t>Независимо от выполнения указанных выше требований, техническая служба должна использовать массу тележки (оснащенную сиденьем), превышающую 380 кг, как это указано в пункте 1 приложения 6.</w:t>
      </w:r>
      <w:r w:rsidRPr="0038485F">
        <w:tab/>
      </w:r>
      <w:r w:rsidRPr="006544B2">
        <w:t xml:space="preserve"> </w:t>
      </w:r>
    </w:p>
    <w:p w:rsidR="00EE269B" w:rsidRPr="00400C5D" w:rsidRDefault="00EE269B" w:rsidP="00EE269B">
      <w:pPr>
        <w:pStyle w:val="SingleTxtGR"/>
        <w:tabs>
          <w:tab w:val="clear" w:pos="1701"/>
        </w:tabs>
        <w:ind w:left="2268" w:hanging="1134"/>
      </w:pPr>
      <w:r>
        <w:t>7.7.5</w:t>
      </w:r>
      <w:r>
        <w:tab/>
      </w:r>
      <w:r w:rsidRPr="00400C5D">
        <w:t>Производятся измерения значений скорости тележки непосредственно перед ударом (только в случае замедляющихся тележек, что необходимо для расчета тормозного пути), ускорения или замедления тележки, перемещения манекена вперед и скорости движения грудной клетки при перемещении на 300 мм.</w:t>
      </w:r>
    </w:p>
    <w:p w:rsidR="00EE269B" w:rsidRPr="00400C5D" w:rsidRDefault="00EE269B" w:rsidP="00EE269B">
      <w:pPr>
        <w:pStyle w:val="SingleTxtGR"/>
        <w:tabs>
          <w:tab w:val="clear" w:pos="1701"/>
        </w:tabs>
        <w:ind w:left="2268" w:hanging="1134"/>
      </w:pPr>
      <w:r>
        <w:tab/>
      </w:r>
      <w:r w:rsidRPr="00400C5D">
        <w:t>Изменение скорости рассчитывается посредством объединения зарегистрированных значений ускорения либо замедления.</w:t>
      </w:r>
    </w:p>
    <w:p w:rsidR="00EE269B" w:rsidRPr="0038485F" w:rsidRDefault="00EE269B" w:rsidP="00EE269B">
      <w:pPr>
        <w:pStyle w:val="para"/>
        <w:spacing w:line="240" w:lineRule="atLeast"/>
        <w:rPr>
          <w:lang w:val="ru-RU"/>
        </w:rPr>
      </w:pPr>
      <w:r w:rsidRPr="006A6BB4">
        <w:rPr>
          <w:lang w:val="ru-RU"/>
        </w:rPr>
        <w:tab/>
      </w:r>
      <w:r w:rsidRPr="0038485F">
        <w:rPr>
          <w:lang w:val="ru-RU"/>
        </w:rPr>
        <w:t>Расстояние, необходимое для обеспечения первоначального изменения скорости тележки на 50 км/ч</w:t>
      </w:r>
      <w:r w:rsidR="008E2805" w:rsidRPr="008E2805">
        <w:rPr>
          <w:lang w:val="ru-RU"/>
        </w:rPr>
        <w:t xml:space="preserve"> </w:t>
      </w:r>
      <w:r w:rsidR="008E2805" w:rsidRPr="006544B2">
        <w:rPr>
          <w:position w:val="-26"/>
        </w:rPr>
        <w:object w:dxaOrig="1396" w:dyaOrig="632">
          <v:shape id="_x0000_i1027" type="#_x0000_t75" style="width:12pt;height:30pt" o:ole="">
            <v:imagedata r:id="rId13" o:title=""/>
          </v:shape>
          <o:OLEObject Type="Embed" ProgID="Equation.3" ShapeID="_x0000_i1027" DrawAspect="Content" ObjectID="_1615015196" r:id="rId14"/>
        </w:object>
      </w:r>
      <w:r w:rsidR="008E2805" w:rsidRPr="008E2805">
        <w:rPr>
          <w:lang w:val="ru-RU"/>
        </w:rPr>
        <w:t xml:space="preserve"> </w:t>
      </w:r>
      <w:r w:rsidRPr="0038485F">
        <w:rPr>
          <w:lang w:val="ru-RU"/>
        </w:rPr>
        <w:t>км/ч, может рассчитываться посредством двойного использования объединенных зарегистрированных значений замедления тележки.</w:t>
      </w:r>
    </w:p>
    <w:p w:rsidR="00EE269B" w:rsidRPr="00400C5D" w:rsidRDefault="00EE269B" w:rsidP="00EE269B">
      <w:pPr>
        <w:pStyle w:val="SingleTxtGR"/>
        <w:tabs>
          <w:tab w:val="clear" w:pos="1701"/>
        </w:tabs>
        <w:ind w:left="2268" w:hanging="1134"/>
      </w:pPr>
      <w:r>
        <w:t>7.7.6</w:t>
      </w:r>
      <w:r>
        <w:tab/>
      </w:r>
      <w:r w:rsidRPr="00400C5D">
        <w:t xml:space="preserve">После удара комплект ремня или удерживающая система и их жесткие части подвергаются визуальной проверке без открывания пряжки, </w:t>
      </w:r>
      <w:r>
        <w:t>с тем</w:t>
      </w:r>
      <w:r w:rsidRPr="00400C5D">
        <w:t xml:space="preserve"> чтобы установить, имеется ли неисправность или поломка. В случае удерживающей системы после испытания следует также проверить, имеют ли элементы конструкции транспортного средства, которые прикреплены к тележке, какую-либо заметную остаточную деформацию. При наличии такой деформации ее следует учесть в расчетах, которые проводятся в соответствии с пунктом 6.4.1.4.1</w:t>
      </w:r>
      <w:r>
        <w:t xml:space="preserve"> выше</w:t>
      </w:r>
      <w:r w:rsidRPr="00400C5D">
        <w:t>.</w:t>
      </w:r>
    </w:p>
    <w:p w:rsidR="00EE269B" w:rsidRPr="00400C5D" w:rsidRDefault="00EE269B" w:rsidP="00EE269B">
      <w:pPr>
        <w:pStyle w:val="SingleTxtGR"/>
        <w:tabs>
          <w:tab w:val="clear" w:pos="1701"/>
        </w:tabs>
        <w:ind w:left="2268" w:hanging="1134"/>
      </w:pPr>
      <w:r>
        <w:t>7.7.7</w:t>
      </w:r>
      <w:r>
        <w:tab/>
      </w:r>
      <w:r w:rsidRPr="00400C5D">
        <w:t>Однако если указанные выше испытания были проведены на более высокой скорости и/или кривая ускорения превысила верхний предел заштрихованного пространства и ремень безопасности соответствует установленным требованиям, то данное испытание считается удовлетворительным.</w:t>
      </w:r>
    </w:p>
    <w:p w:rsidR="00EE269B" w:rsidRPr="00400C5D" w:rsidRDefault="00EE269B" w:rsidP="00EE269B">
      <w:pPr>
        <w:pStyle w:val="SingleTxtGR"/>
        <w:tabs>
          <w:tab w:val="clear" w:pos="1701"/>
        </w:tabs>
      </w:pPr>
      <w:r>
        <w:t>7.8</w:t>
      </w:r>
      <w:r>
        <w:tab/>
      </w:r>
      <w:r w:rsidRPr="00400C5D">
        <w:t>Испытание на открывание пряжки</w:t>
      </w:r>
    </w:p>
    <w:p w:rsidR="00EE269B" w:rsidRPr="00400C5D" w:rsidRDefault="00EE269B" w:rsidP="00EE269B">
      <w:pPr>
        <w:pStyle w:val="SingleTxtGR"/>
        <w:tabs>
          <w:tab w:val="clear" w:pos="1701"/>
        </w:tabs>
        <w:ind w:left="2268" w:hanging="1134"/>
      </w:pPr>
      <w:r>
        <w:t>7.8.1</w:t>
      </w:r>
      <w:r>
        <w:tab/>
      </w:r>
      <w:r w:rsidRPr="00400C5D">
        <w:t>Для этого испытания применяются комплекты ремней или удерживающие устройства, которые уже прошли динамическое испытание в соответствии с пунктом 7.7</w:t>
      </w:r>
      <w:r>
        <w:t xml:space="preserve"> </w:t>
      </w:r>
      <w:r w:rsidRPr="00400C5D">
        <w:t>выше.</w:t>
      </w:r>
    </w:p>
    <w:p w:rsidR="00EE269B" w:rsidRPr="0038485F" w:rsidRDefault="00EE269B" w:rsidP="00EE269B">
      <w:pPr>
        <w:pStyle w:val="para"/>
        <w:spacing w:line="240" w:lineRule="atLeast"/>
        <w:rPr>
          <w:lang w:val="ru-RU"/>
        </w:rPr>
      </w:pPr>
      <w:r w:rsidRPr="0038485F">
        <w:rPr>
          <w:lang w:val="ru-RU"/>
        </w:rPr>
        <w:t>7.8.2</w:t>
      </w:r>
      <w:r w:rsidRPr="0038485F">
        <w:rPr>
          <w:lang w:val="ru-RU"/>
        </w:rPr>
        <w:tab/>
        <w:t xml:space="preserve">Комплект ремня снимается с испытательной тележки без открывания пряжки. К пряжке через посредство всех соединенных с ней лямок прилагается такое усилие, чтобы каждая лямка находилась под воздействием силы в </w:t>
      </w:r>
      <w:r>
        <w:rPr>
          <w:position w:val="-24"/>
          <w:lang w:eastAsia="en-GB"/>
        </w:rPr>
        <w:object w:dxaOrig="300" w:dyaOrig="504">
          <v:shape id="_x0000_i1028" type="#_x0000_t75" style="width:14.65pt;height:24.75pt" o:ole="">
            <v:imagedata r:id="rId15" o:title=""/>
          </v:shape>
          <o:OLEObject Type="Embed" ProgID="Equation.3" ShapeID="_x0000_i1028" DrawAspect="Content" ObjectID="_1615015197" r:id="rId16"/>
        </w:object>
      </w:r>
      <w:r>
        <w:rPr>
          <w:lang w:eastAsia="en-GB"/>
        </w:rPr>
        <w:t> </w:t>
      </w:r>
      <w:r w:rsidRPr="0038485F">
        <w:rPr>
          <w:lang w:val="ru-RU"/>
        </w:rPr>
        <w:t xml:space="preserve">даН. Под </w:t>
      </w:r>
      <w:r>
        <w:rPr>
          <w:lang w:val="ru-RU"/>
        </w:rPr>
        <w:t>«</w:t>
      </w:r>
      <w:r w:rsidRPr="00400C5D">
        <w:t>n</w:t>
      </w:r>
      <w:r>
        <w:rPr>
          <w:lang w:val="ru-RU"/>
        </w:rPr>
        <w:t>»</w:t>
      </w:r>
      <w:r w:rsidRPr="0038485F">
        <w:rPr>
          <w:lang w:val="ru-RU"/>
        </w:rPr>
        <w:t xml:space="preserve"> подразумевается </w:t>
      </w:r>
      <w:r>
        <w:rPr>
          <w:lang w:val="ru-RU"/>
        </w:rPr>
        <w:t>число</w:t>
      </w:r>
      <w:r w:rsidRPr="0038485F">
        <w:rPr>
          <w:lang w:val="ru-RU"/>
        </w:rPr>
        <w:t xml:space="preserve"> лямок, соединенных с пр</w:t>
      </w:r>
      <w:r>
        <w:rPr>
          <w:lang w:val="ru-RU"/>
        </w:rPr>
        <w:t>яжкой в застегнутом состоянии. Е</w:t>
      </w:r>
      <w:r w:rsidRPr="0038485F">
        <w:rPr>
          <w:lang w:val="ru-RU"/>
        </w:rPr>
        <w:t xml:space="preserve">сли пряжка соединена с какой-либо жесткой частью, </w:t>
      </w:r>
      <w:r>
        <w:rPr>
          <w:lang w:val="ru-RU"/>
        </w:rPr>
        <w:t xml:space="preserve">то </w:t>
      </w:r>
      <w:r w:rsidRPr="0038485F">
        <w:rPr>
          <w:lang w:val="ru-RU"/>
        </w:rPr>
        <w:t xml:space="preserve">это усилие прилагается под </w:t>
      </w:r>
      <w:r w:rsidRPr="0038485F">
        <w:rPr>
          <w:lang w:val="ru-RU"/>
        </w:rPr>
        <w:lastRenderedPageBreak/>
        <w:t>тем же углом, что и угол, образованный пряжкой и жестким концом при</w:t>
      </w:r>
      <w:r w:rsidR="00A168F2">
        <w:rPr>
          <w:lang w:val="ru-RU"/>
        </w:rPr>
        <w:t> </w:t>
      </w:r>
      <w:r w:rsidRPr="0038485F">
        <w:rPr>
          <w:lang w:val="ru-RU"/>
        </w:rPr>
        <w:t xml:space="preserve">динамическом испытании. Нагрузка прилагается со скоростью </w:t>
      </w:r>
      <w:r w:rsidR="00A168F2">
        <w:rPr>
          <w:lang w:val="ru-RU"/>
        </w:rPr>
        <w:br/>
      </w:r>
      <w:r w:rsidRPr="0038485F">
        <w:rPr>
          <w:lang w:val="ru-RU"/>
        </w:rPr>
        <w:t>400 ± 20 мм/мин. к геометрическому центру кнопки, открывающей пряжку, по фиксированной оси, параллельной первоначальному направлению движения кнопки. При</w:t>
      </w:r>
      <w:r>
        <w:t> </w:t>
      </w:r>
      <w:r w:rsidRPr="0038485F">
        <w:rPr>
          <w:lang w:val="ru-RU"/>
        </w:rPr>
        <w:t>приложении силы, необходимой для открывания пряжки, последняя должна удерживаться каким-либо жестким упором. Упомянутая выше нагрузка не должна превышать предела, указанного в пункте 6.2.2.5</w:t>
      </w:r>
      <w:r w:rsidRPr="00FF2480">
        <w:rPr>
          <w:lang w:val="ru-RU"/>
        </w:rPr>
        <w:t xml:space="preserve"> </w:t>
      </w:r>
      <w:r w:rsidRPr="0038485F">
        <w:rPr>
          <w:lang w:val="ru-RU"/>
        </w:rPr>
        <w:t>выше. Поверхность контакта деталей, используемых при испытании, должна иметь сферическую форму с радиусом</w:t>
      </w:r>
      <w:r>
        <w:t> </w:t>
      </w:r>
      <w:r w:rsidRPr="0038485F">
        <w:rPr>
          <w:lang w:val="ru-RU"/>
        </w:rPr>
        <w:t xml:space="preserve">2,5 ± 0,1 мм и </w:t>
      </w:r>
      <w:r>
        <w:rPr>
          <w:lang w:val="ru-RU"/>
        </w:rPr>
        <w:t xml:space="preserve">должна </w:t>
      </w:r>
      <w:r w:rsidRPr="0038485F">
        <w:rPr>
          <w:lang w:val="ru-RU"/>
        </w:rPr>
        <w:t>представлять собой полированную металлическую поверхность.</w:t>
      </w:r>
    </w:p>
    <w:p w:rsidR="00EE269B" w:rsidRPr="00400C5D" w:rsidRDefault="00EE269B" w:rsidP="00EE269B">
      <w:pPr>
        <w:pStyle w:val="SingleTxtGR"/>
        <w:tabs>
          <w:tab w:val="clear" w:pos="1701"/>
        </w:tabs>
        <w:ind w:left="2268" w:hanging="1134"/>
      </w:pPr>
      <w:r w:rsidRPr="00400C5D">
        <w:t>7.8</w:t>
      </w:r>
      <w:r>
        <w:t>.3</w:t>
      </w:r>
      <w:r>
        <w:tab/>
      </w:r>
      <w:r w:rsidRPr="00400C5D">
        <w:t>Измеряется сила, необходимая для открывания пряжки, и отмечается любая неисправность пряжки.</w:t>
      </w:r>
    </w:p>
    <w:p w:rsidR="00EE269B" w:rsidRPr="00400C5D" w:rsidRDefault="00EE269B" w:rsidP="00EE269B">
      <w:pPr>
        <w:pStyle w:val="SingleTxtGR"/>
        <w:tabs>
          <w:tab w:val="clear" w:pos="1701"/>
        </w:tabs>
        <w:ind w:left="2268" w:hanging="1134"/>
      </w:pPr>
      <w:r>
        <w:t>7.8.4</w:t>
      </w:r>
      <w:r>
        <w:tab/>
      </w:r>
      <w:r w:rsidRPr="00400C5D">
        <w:t>После испытания на открывание пряжки составные части комплекта ремня или удерживающего устройства, подвергшиеся испытаниям, предусмотренным в пункте 7.7</w:t>
      </w:r>
      <w:r w:rsidRPr="00FF2480">
        <w:t xml:space="preserve"> </w:t>
      </w:r>
      <w:r w:rsidRPr="00400C5D">
        <w:t>выше, осматриваются и в протоколе испытания отмечаются размеры повреждений комплекта ремня или удерживающего устройства во время динамического испытания.</w:t>
      </w:r>
    </w:p>
    <w:p w:rsidR="00EE269B" w:rsidRPr="00400C5D" w:rsidRDefault="00EE269B" w:rsidP="00EE269B">
      <w:pPr>
        <w:pStyle w:val="SingleTxtGR"/>
        <w:tabs>
          <w:tab w:val="clear" w:pos="1701"/>
        </w:tabs>
        <w:ind w:left="2268" w:hanging="1134"/>
      </w:pPr>
      <w:r>
        <w:t>7.9</w:t>
      </w:r>
      <w:r>
        <w:tab/>
      </w:r>
      <w:r w:rsidRPr="00400C5D">
        <w:t>Дополнительные испытания ремней безопасности с устройством предварительного натяжения</w:t>
      </w:r>
    </w:p>
    <w:p w:rsidR="00EE269B" w:rsidRPr="00400C5D" w:rsidRDefault="00EE269B" w:rsidP="00EE269B">
      <w:pPr>
        <w:pStyle w:val="SingleTxtGR"/>
        <w:tabs>
          <w:tab w:val="clear" w:pos="1701"/>
        </w:tabs>
      </w:pPr>
      <w:r>
        <w:t>7.9.1</w:t>
      </w:r>
      <w:r>
        <w:tab/>
      </w:r>
      <w:r w:rsidRPr="00400C5D">
        <w:t>Кондиционирование</w:t>
      </w:r>
    </w:p>
    <w:p w:rsidR="00EE269B" w:rsidRPr="00FF2480" w:rsidRDefault="00EE269B" w:rsidP="00EE269B">
      <w:pPr>
        <w:pStyle w:val="para"/>
        <w:rPr>
          <w:lang w:val="ru-RU"/>
        </w:rPr>
      </w:pPr>
      <w:r w:rsidRPr="00FF2480">
        <w:rPr>
          <w:lang w:val="ru-RU"/>
        </w:rPr>
        <w:tab/>
        <w:t>Устройство предварительного натяжения можно снять с ремня безопасности для проведения испытания и выдерживания в течение</w:t>
      </w:r>
      <w:r w:rsidR="00241067">
        <w:rPr>
          <w:lang w:val="ru-RU"/>
        </w:rPr>
        <w:t xml:space="preserve"> </w:t>
      </w:r>
      <w:r w:rsidRPr="00FF2480">
        <w:rPr>
          <w:lang w:val="ru-RU"/>
        </w:rPr>
        <w:t>24</w:t>
      </w:r>
      <w:r w:rsidR="00241067">
        <w:rPr>
          <w:lang w:val="ru-RU"/>
        </w:rPr>
        <w:t> </w:t>
      </w:r>
      <w:r w:rsidRPr="00FF2480">
        <w:rPr>
          <w:lang w:val="ru-RU"/>
        </w:rPr>
        <w:t>часов при температуре 60 ± 5</w:t>
      </w:r>
      <w:r>
        <w:t> </w:t>
      </w:r>
      <w:r w:rsidRPr="00FF2480">
        <w:rPr>
          <w:lang w:val="ru-RU"/>
        </w:rPr>
        <w:t xml:space="preserve">°С. Затем температура повышается до </w:t>
      </w:r>
      <w:r w:rsidR="00A168F2">
        <w:rPr>
          <w:lang w:val="ru-RU"/>
        </w:rPr>
        <w:br/>
      </w:r>
      <w:r w:rsidRPr="00FF2480">
        <w:rPr>
          <w:lang w:val="ru-RU"/>
        </w:rPr>
        <w:t>100 ± 5°С и поддерживается в течение двух часов. Далее устройство выдерживается в течение 24 часов при температуре</w:t>
      </w:r>
      <w:r>
        <w:t> </w:t>
      </w:r>
      <w:r w:rsidRPr="00FF2480">
        <w:rPr>
          <w:lang w:val="ru-RU"/>
        </w:rPr>
        <w:t>−30</w:t>
      </w:r>
      <w:r>
        <w:t> </w:t>
      </w:r>
      <w:r w:rsidRPr="00FF2480">
        <w:rPr>
          <w:lang w:val="ru-RU"/>
        </w:rPr>
        <w:t>±</w:t>
      </w:r>
      <w:r>
        <w:t> </w:t>
      </w:r>
      <w:r w:rsidRPr="00FF2480">
        <w:rPr>
          <w:lang w:val="ru-RU"/>
        </w:rPr>
        <w:t>5°С. После этого устройство вынимается из термостата и охлаждается до комнатной температуры. Затем устройство снова устанавливается на ремень безопасности, если оно было с него снято</w:t>
      </w:r>
      <w:r>
        <w:rPr>
          <w:lang w:val="ru-RU"/>
        </w:rPr>
        <w:t>.</w:t>
      </w:r>
    </w:p>
    <w:p w:rsidR="00EE269B" w:rsidRPr="00400C5D" w:rsidRDefault="00EE269B" w:rsidP="00EE269B">
      <w:pPr>
        <w:pStyle w:val="SingleTxtGR"/>
        <w:tabs>
          <w:tab w:val="clear" w:pos="1701"/>
        </w:tabs>
      </w:pPr>
      <w:r>
        <w:t>7.10</w:t>
      </w:r>
      <w:r>
        <w:tab/>
      </w:r>
      <w:r w:rsidRPr="00400C5D">
        <w:t>Протокол испытания</w:t>
      </w:r>
    </w:p>
    <w:p w:rsidR="00EE269B" w:rsidRPr="00400C5D" w:rsidRDefault="00EE269B" w:rsidP="00EE269B">
      <w:pPr>
        <w:pStyle w:val="SingleTxtGR"/>
        <w:tabs>
          <w:tab w:val="clear" w:pos="1701"/>
        </w:tabs>
        <w:ind w:left="2268" w:hanging="1134"/>
      </w:pPr>
      <w:r w:rsidRPr="00400C5D">
        <w:t>7.10.1</w:t>
      </w:r>
      <w:r w:rsidRPr="008212A5">
        <w:tab/>
      </w:r>
      <w:r w:rsidRPr="00400C5D">
        <w:t>В протоколе испытания должны быть указаны</w:t>
      </w:r>
      <w:r w:rsidRPr="0078325D">
        <w:t xml:space="preserve"> </w:t>
      </w:r>
      <w:r w:rsidRPr="00400C5D">
        <w:t>результаты всех испытаний, предусмотренных в пункте 7 выше, и в частности:</w:t>
      </w:r>
    </w:p>
    <w:p w:rsidR="00EE269B" w:rsidRPr="00400C5D" w:rsidRDefault="00EE269B" w:rsidP="00EE269B">
      <w:pPr>
        <w:pStyle w:val="SingleTxtGR"/>
        <w:tabs>
          <w:tab w:val="clear" w:pos="1701"/>
        </w:tabs>
        <w:ind w:left="2835" w:hanging="1701"/>
      </w:pPr>
      <w:r w:rsidRPr="006A6BB4">
        <w:tab/>
      </w:r>
      <w:r>
        <w:rPr>
          <w:lang w:val="en-US"/>
        </w:rPr>
        <w:t>a</w:t>
      </w:r>
      <w:r w:rsidRPr="00400C5D">
        <w:t>)</w:t>
      </w:r>
      <w:r w:rsidRPr="00400C5D">
        <w:tab/>
        <w:t>тип устройства, использовавшегося для испытания</w:t>
      </w:r>
      <w:r w:rsidR="00A168F2">
        <w:t xml:space="preserve"> </w:t>
      </w:r>
      <w:r w:rsidRPr="00400C5D">
        <w:t>(ускоряющего либо замедляющего устройства),</w:t>
      </w:r>
    </w:p>
    <w:p w:rsidR="00EE269B" w:rsidRPr="00400C5D" w:rsidRDefault="00EE269B" w:rsidP="00EE269B">
      <w:pPr>
        <w:pStyle w:val="SingleTxtGR"/>
        <w:tabs>
          <w:tab w:val="clear" w:pos="1701"/>
        </w:tabs>
      </w:pPr>
      <w:r>
        <w:tab/>
      </w:r>
      <w:r>
        <w:rPr>
          <w:lang w:val="en-US"/>
        </w:rPr>
        <w:t>b</w:t>
      </w:r>
      <w:r w:rsidRPr="00400C5D">
        <w:t>)</w:t>
      </w:r>
      <w:r w:rsidRPr="00400C5D">
        <w:tab/>
        <w:t>общий показатель изменения скорости,</w:t>
      </w:r>
    </w:p>
    <w:p w:rsidR="00EE269B" w:rsidRPr="00400C5D" w:rsidRDefault="00EE269B" w:rsidP="00EE269B">
      <w:pPr>
        <w:pStyle w:val="SingleTxtGR"/>
        <w:tabs>
          <w:tab w:val="clear" w:pos="1701"/>
        </w:tabs>
        <w:ind w:left="2835" w:hanging="1701"/>
      </w:pPr>
      <w:r w:rsidRPr="00FF2480">
        <w:t xml:space="preserve"> </w:t>
      </w:r>
      <w:r>
        <w:tab/>
      </w:r>
      <w:r>
        <w:rPr>
          <w:lang w:val="en-US"/>
        </w:rPr>
        <w:t>c</w:t>
      </w:r>
      <w:r w:rsidRPr="00400C5D">
        <w:t>)</w:t>
      </w:r>
      <w:r w:rsidRPr="00400C5D">
        <w:tab/>
        <w:t xml:space="preserve">скорость тележки непосредственно перед ударом </w:t>
      </w:r>
      <w:r>
        <w:t>−</w:t>
      </w:r>
      <w:r w:rsidRPr="00400C5D">
        <w:t xml:space="preserve"> только для</w:t>
      </w:r>
      <w:r>
        <w:t xml:space="preserve"> </w:t>
      </w:r>
      <w:r w:rsidRPr="00400C5D">
        <w:t>замедляющих тележек,</w:t>
      </w:r>
    </w:p>
    <w:p w:rsidR="00EE269B" w:rsidRPr="00400C5D" w:rsidRDefault="00EE269B" w:rsidP="00EE269B">
      <w:pPr>
        <w:pStyle w:val="SingleTxtGR"/>
        <w:tabs>
          <w:tab w:val="clear" w:pos="1701"/>
        </w:tabs>
        <w:ind w:left="2835" w:hanging="1701"/>
      </w:pPr>
      <w:r>
        <w:tab/>
      </w:r>
      <w:r>
        <w:rPr>
          <w:lang w:val="en-US"/>
        </w:rPr>
        <w:t>d</w:t>
      </w:r>
      <w:r w:rsidRPr="00400C5D">
        <w:t>)</w:t>
      </w:r>
      <w:r w:rsidRPr="00400C5D">
        <w:tab/>
        <w:t>кривая ускорения или замедления в течение всего периода изменения скорости тележки,</w:t>
      </w:r>
    </w:p>
    <w:p w:rsidR="00EE269B" w:rsidRPr="00400C5D" w:rsidRDefault="00EE269B" w:rsidP="00EE269B">
      <w:pPr>
        <w:pStyle w:val="SingleTxtGR"/>
        <w:tabs>
          <w:tab w:val="clear" w:pos="1701"/>
        </w:tabs>
        <w:ind w:left="2835" w:hanging="1701"/>
      </w:pPr>
      <w:r>
        <w:tab/>
      </w:r>
      <w:r>
        <w:rPr>
          <w:lang w:val="en-US"/>
        </w:rPr>
        <w:t>e</w:t>
      </w:r>
      <w:r w:rsidRPr="00400C5D">
        <w:t>)</w:t>
      </w:r>
      <w:r w:rsidRPr="00400C5D">
        <w:tab/>
        <w:t>максимальное перемещение манекена вперед,</w:t>
      </w:r>
    </w:p>
    <w:p w:rsidR="00EE269B" w:rsidRPr="00400C5D" w:rsidRDefault="00EE269B" w:rsidP="00EE269B">
      <w:pPr>
        <w:pStyle w:val="SingleTxtGR"/>
        <w:tabs>
          <w:tab w:val="clear" w:pos="1701"/>
        </w:tabs>
        <w:ind w:left="2835" w:hanging="1701"/>
      </w:pPr>
      <w:r w:rsidRPr="00FF2480">
        <w:t xml:space="preserve"> </w:t>
      </w:r>
      <w:r>
        <w:tab/>
      </w:r>
      <w:r>
        <w:rPr>
          <w:lang w:val="en-US"/>
        </w:rPr>
        <w:t>f</w:t>
      </w:r>
      <w:r w:rsidRPr="00400C5D">
        <w:t>)</w:t>
      </w:r>
      <w:r w:rsidRPr="00400C5D">
        <w:tab/>
        <w:t>место пряжки в ходе испытаний, если оно может изменяться,</w:t>
      </w:r>
    </w:p>
    <w:p w:rsidR="00EE269B" w:rsidRPr="00400C5D" w:rsidRDefault="00EE269B" w:rsidP="00EE269B">
      <w:pPr>
        <w:pStyle w:val="SingleTxtGR"/>
        <w:tabs>
          <w:tab w:val="clear" w:pos="1701"/>
        </w:tabs>
        <w:ind w:left="2835" w:hanging="1701"/>
      </w:pPr>
      <w:r>
        <w:tab/>
      </w:r>
      <w:r>
        <w:rPr>
          <w:lang w:val="en-US"/>
        </w:rPr>
        <w:t>g</w:t>
      </w:r>
      <w:r w:rsidRPr="00400C5D">
        <w:t>)</w:t>
      </w:r>
      <w:r w:rsidRPr="00400C5D">
        <w:tab/>
        <w:t>усилие, необходимое для открывания пряжки,</w:t>
      </w:r>
    </w:p>
    <w:p w:rsidR="00EE269B" w:rsidRPr="00FF2480" w:rsidRDefault="00EE269B" w:rsidP="00EE269B">
      <w:pPr>
        <w:pStyle w:val="a"/>
        <w:rPr>
          <w:lang w:val="ru-RU"/>
        </w:rPr>
      </w:pPr>
      <w:r>
        <w:rPr>
          <w:lang w:val="en-US"/>
        </w:rPr>
        <w:t>h</w:t>
      </w:r>
      <w:r w:rsidRPr="00FF2480">
        <w:rPr>
          <w:lang w:val="ru-RU"/>
        </w:rPr>
        <w:t>)</w:t>
      </w:r>
      <w:r w:rsidRPr="00FF2480">
        <w:rPr>
          <w:lang w:val="ru-RU"/>
        </w:rPr>
        <w:tab/>
        <w:t>любая неисправность или поломка</w:t>
      </w:r>
      <w:r>
        <w:rPr>
          <w:lang w:val="ru-RU"/>
        </w:rPr>
        <w:t>,</w:t>
      </w:r>
      <w:r w:rsidRPr="00FF2480">
        <w:rPr>
          <w:lang w:val="ru-RU"/>
        </w:rPr>
        <w:t xml:space="preserve"> </w:t>
      </w:r>
    </w:p>
    <w:p w:rsidR="00EE269B" w:rsidRDefault="00EE269B" w:rsidP="00EE269B">
      <w:pPr>
        <w:pStyle w:val="a"/>
        <w:rPr>
          <w:bCs/>
          <w:lang w:val="ru-RU"/>
        </w:rPr>
      </w:pPr>
      <w:r w:rsidRPr="00FF2480">
        <w:rPr>
          <w:lang w:val="ru-RU"/>
        </w:rPr>
        <w:t xml:space="preserve"> </w:t>
      </w:r>
      <w:r w:rsidRPr="00442B76">
        <w:rPr>
          <w:bCs/>
        </w:rPr>
        <w:t>i</w:t>
      </w:r>
      <w:r w:rsidRPr="00FF2480">
        <w:rPr>
          <w:bCs/>
          <w:lang w:val="ru-RU"/>
        </w:rPr>
        <w:t>)</w:t>
      </w:r>
      <w:r w:rsidRPr="00FF2480">
        <w:rPr>
          <w:bCs/>
          <w:lang w:val="ru-RU"/>
        </w:rPr>
        <w:tab/>
        <w:t>в случае любой удерживающей системы, помимо удерживающей системы водителя, контур соприкосновения следует оценивать технической службе в протоколе в зависимости от перемещения манекена в салазках</w:t>
      </w:r>
      <w:r>
        <w:rPr>
          <w:bCs/>
          <w:lang w:val="ru-RU"/>
        </w:rPr>
        <w:t>.</w:t>
      </w:r>
      <w:r w:rsidRPr="00FF2480">
        <w:rPr>
          <w:bCs/>
          <w:lang w:val="ru-RU"/>
        </w:rPr>
        <w:t xml:space="preserve"> </w:t>
      </w:r>
    </w:p>
    <w:p w:rsidR="00EE269B" w:rsidRDefault="00EE269B" w:rsidP="00EE269B">
      <w:pPr>
        <w:pStyle w:val="para"/>
        <w:rPr>
          <w:lang w:val="ru-RU"/>
        </w:rPr>
      </w:pPr>
      <w:r w:rsidRPr="006A6BB4">
        <w:rPr>
          <w:lang w:val="ru-RU"/>
        </w:rPr>
        <w:tab/>
      </w:r>
      <w:r w:rsidRPr="00FF2480">
        <w:rPr>
          <w:lang w:val="ru-RU"/>
        </w:rPr>
        <w:t>Если в силу пункта 7.7.1 не были выполнены требования приложения 6 к настоящим Правилам в отношении точек крепления, то в протоколе описывается способ установки комплекта ремня или удерживающей системы, а также указываются основные углы и размеры</w:t>
      </w:r>
      <w:r>
        <w:rPr>
          <w:lang w:val="ru-RU"/>
        </w:rPr>
        <w:t>.</w:t>
      </w:r>
    </w:p>
    <w:p w:rsidR="00EE269B" w:rsidRPr="00400C5D" w:rsidRDefault="00EE269B" w:rsidP="00EE269B">
      <w:pPr>
        <w:pStyle w:val="HChGR"/>
        <w:ind w:left="2268"/>
      </w:pPr>
      <w:r w:rsidRPr="00400C5D">
        <w:lastRenderedPageBreak/>
        <w:t>8.</w:t>
      </w:r>
      <w:r w:rsidRPr="00400C5D">
        <w:tab/>
      </w:r>
      <w:r w:rsidRPr="00400C5D">
        <w:tab/>
        <w:t>Пр</w:t>
      </w:r>
      <w:r>
        <w:t>едписания, касающиеся установки</w:t>
      </w:r>
      <w:r w:rsidRPr="001306D1">
        <w:br/>
      </w:r>
      <w:r w:rsidRPr="00400C5D">
        <w:t>в транспортном средстве</w:t>
      </w:r>
    </w:p>
    <w:p w:rsidR="00EE269B" w:rsidRPr="00400C5D" w:rsidRDefault="00EE269B" w:rsidP="00EE269B">
      <w:pPr>
        <w:pStyle w:val="SingleTxtGR"/>
        <w:tabs>
          <w:tab w:val="clear" w:pos="1701"/>
        </w:tabs>
      </w:pPr>
      <w:r>
        <w:t>8.1</w:t>
      </w:r>
      <w:r>
        <w:tab/>
      </w:r>
      <w:r w:rsidRPr="00400C5D">
        <w:t>Оборудование для ремней безопасности и удерживающих систем</w:t>
      </w:r>
    </w:p>
    <w:p w:rsidR="00EE269B" w:rsidRPr="00200887" w:rsidRDefault="00EE269B" w:rsidP="00EE269B">
      <w:pPr>
        <w:pStyle w:val="para"/>
        <w:rPr>
          <w:lang w:val="ru-RU"/>
        </w:rPr>
      </w:pPr>
      <w:r w:rsidRPr="00200887">
        <w:rPr>
          <w:lang w:val="ru-RU"/>
        </w:rPr>
        <w:t>8.1.1</w:t>
      </w:r>
      <w:r w:rsidRPr="00200887">
        <w:rPr>
          <w:lang w:val="ru-RU"/>
        </w:rPr>
        <w:tab/>
        <w:t xml:space="preserve">За исключением мест для сидения, предназначенных для использования исключительно в неподвижном транспортном средстве, сиденья транспортных средств категорий </w:t>
      </w:r>
      <w:r w:rsidRPr="00400C5D">
        <w:t>M</w:t>
      </w:r>
      <w:r w:rsidRPr="00200887">
        <w:rPr>
          <w:vertAlign w:val="subscript"/>
          <w:lang w:val="ru-RU"/>
        </w:rPr>
        <w:t>1</w:t>
      </w:r>
      <w:r w:rsidRPr="00200887">
        <w:rPr>
          <w:lang w:val="ru-RU"/>
        </w:rPr>
        <w:t xml:space="preserve">, </w:t>
      </w:r>
      <w:r w:rsidRPr="00400C5D">
        <w:t>M</w:t>
      </w:r>
      <w:r w:rsidRPr="00200887">
        <w:rPr>
          <w:vertAlign w:val="subscript"/>
          <w:lang w:val="ru-RU"/>
        </w:rPr>
        <w:t xml:space="preserve">2 </w:t>
      </w:r>
      <w:r w:rsidRPr="00200887">
        <w:rPr>
          <w:lang w:val="ru-RU"/>
        </w:rPr>
        <w:t xml:space="preserve">(класса </w:t>
      </w:r>
      <w:r w:rsidRPr="00400C5D">
        <w:t>III</w:t>
      </w:r>
      <w:r w:rsidRPr="00200887">
        <w:rPr>
          <w:lang w:val="ru-RU"/>
        </w:rPr>
        <w:t xml:space="preserve"> или </w:t>
      </w:r>
      <w:r w:rsidRPr="006544B2">
        <w:rPr>
          <w:lang w:val="en-US"/>
        </w:rPr>
        <w:t>B</w:t>
      </w:r>
      <w:r w:rsidRPr="006544B2">
        <w:rPr>
          <w:rStyle w:val="FootnoteReference"/>
          <w:lang w:val="en-US"/>
        </w:rPr>
        <w:footnoteReference w:id="9"/>
      </w:r>
      <w:r w:rsidRPr="00200887">
        <w:rPr>
          <w:lang w:val="ru-RU"/>
        </w:rPr>
        <w:t xml:space="preserve">), </w:t>
      </w:r>
      <w:r w:rsidRPr="006544B2">
        <w:rPr>
          <w:lang w:val="en-US"/>
        </w:rPr>
        <w:t>M</w:t>
      </w:r>
      <w:r w:rsidRPr="00200887">
        <w:rPr>
          <w:vertAlign w:val="subscript"/>
          <w:lang w:val="ru-RU"/>
        </w:rPr>
        <w:t>3</w:t>
      </w:r>
      <w:r w:rsidRPr="00200887">
        <w:rPr>
          <w:lang w:val="ru-RU"/>
        </w:rPr>
        <w:t xml:space="preserve"> (</w:t>
      </w:r>
      <w:r>
        <w:rPr>
          <w:lang w:val="ru-RU"/>
        </w:rPr>
        <w:t>класса</w:t>
      </w:r>
      <w:r w:rsidRPr="00200887">
        <w:rPr>
          <w:lang w:val="ru-RU"/>
        </w:rPr>
        <w:t xml:space="preserve"> </w:t>
      </w:r>
      <w:r w:rsidRPr="006544B2">
        <w:rPr>
          <w:lang w:val="en-US"/>
        </w:rPr>
        <w:t>III</w:t>
      </w:r>
      <w:r w:rsidRPr="00200887">
        <w:rPr>
          <w:lang w:val="ru-RU"/>
        </w:rPr>
        <w:t xml:space="preserve"> </w:t>
      </w:r>
      <w:r>
        <w:rPr>
          <w:lang w:val="ru-RU"/>
        </w:rPr>
        <w:t>или</w:t>
      </w:r>
      <w:r w:rsidRPr="00200887">
        <w:rPr>
          <w:lang w:val="ru-RU"/>
        </w:rPr>
        <w:t xml:space="preserve"> </w:t>
      </w:r>
      <w:r w:rsidRPr="006544B2">
        <w:rPr>
          <w:lang w:val="en-US"/>
        </w:rPr>
        <w:t>B</w:t>
      </w:r>
      <w:r w:rsidRPr="00200887">
        <w:rPr>
          <w:vertAlign w:val="superscript"/>
          <w:lang w:val="ru-RU"/>
        </w:rPr>
        <w:t>8</w:t>
      </w:r>
      <w:r w:rsidRPr="00200887">
        <w:rPr>
          <w:lang w:val="ru-RU"/>
        </w:rPr>
        <w:t xml:space="preserve">) </w:t>
      </w:r>
      <w:r>
        <w:rPr>
          <w:lang w:val="ru-RU"/>
        </w:rPr>
        <w:t>и</w:t>
      </w:r>
      <w:r w:rsidRPr="00200887">
        <w:rPr>
          <w:lang w:val="ru-RU"/>
        </w:rPr>
        <w:t xml:space="preserve"> </w:t>
      </w:r>
      <w:r w:rsidRPr="006544B2">
        <w:rPr>
          <w:lang w:val="en-US"/>
        </w:rPr>
        <w:t>N</w:t>
      </w:r>
      <w:r w:rsidRPr="00200887">
        <w:rPr>
          <w:lang w:val="ru-RU"/>
        </w:rPr>
        <w:t xml:space="preserve"> должны быть оснащены ремнями безопасности или удерживающими системами, удовлетворяющими предписаниям настоящих Правил. </w:t>
      </w:r>
    </w:p>
    <w:p w:rsidR="00EE269B" w:rsidRPr="00400C5D" w:rsidRDefault="00EE269B" w:rsidP="00EE269B">
      <w:pPr>
        <w:pStyle w:val="SingleTxtGR"/>
        <w:tabs>
          <w:tab w:val="clear" w:pos="1701"/>
        </w:tabs>
        <w:ind w:left="2268" w:hanging="1134"/>
      </w:pPr>
      <w:r>
        <w:tab/>
      </w:r>
      <w:r w:rsidRPr="00400C5D">
        <w:t>Договаривающиеся стороны, применяющие настоящие Правила, могут требовать установки ремней безопасности на транспортных средствах категорий M</w:t>
      </w:r>
      <w:r w:rsidRPr="00E75578">
        <w:rPr>
          <w:vertAlign w:val="subscript"/>
        </w:rPr>
        <w:t>2</w:t>
      </w:r>
      <w:r w:rsidRPr="00400C5D">
        <w:t xml:space="preserve"> и M</w:t>
      </w:r>
      <w:r w:rsidRPr="00E75578">
        <w:rPr>
          <w:vertAlign w:val="subscript"/>
        </w:rPr>
        <w:t>3,</w:t>
      </w:r>
      <w:r w:rsidRPr="00400C5D">
        <w:t xml:space="preserve"> которые принадлежат к классу II.</w:t>
      </w:r>
    </w:p>
    <w:p w:rsidR="00EE269B" w:rsidRPr="00400C5D" w:rsidRDefault="00EE269B" w:rsidP="00EE269B">
      <w:pPr>
        <w:pStyle w:val="SingleTxtGR"/>
        <w:tabs>
          <w:tab w:val="clear" w:pos="1701"/>
        </w:tabs>
        <w:ind w:left="2268" w:hanging="1134"/>
      </w:pPr>
      <w:r>
        <w:tab/>
      </w:r>
      <w:r w:rsidRPr="00400C5D">
        <w:t>Ремни безопасности и/или удерживающие системы, установленные на транспортных средствах класса I, II или А, которые принадлежат к категории M</w:t>
      </w:r>
      <w:r w:rsidRPr="00E75578">
        <w:rPr>
          <w:vertAlign w:val="subscript"/>
        </w:rPr>
        <w:t xml:space="preserve">2 </w:t>
      </w:r>
      <w:r w:rsidRPr="00400C5D">
        <w:t>или M</w:t>
      </w:r>
      <w:r w:rsidRPr="00625E5E">
        <w:rPr>
          <w:vertAlign w:val="subscript"/>
        </w:rPr>
        <w:t>3</w:t>
      </w:r>
      <w:r w:rsidRPr="00400C5D">
        <w:t>, должны соответствовать предписаниям настоящих Правил.</w:t>
      </w:r>
    </w:p>
    <w:p w:rsidR="00EE269B" w:rsidRDefault="00EE269B" w:rsidP="00EE269B">
      <w:pPr>
        <w:pStyle w:val="para"/>
        <w:ind w:firstLine="0"/>
        <w:rPr>
          <w:lang w:val="ru-RU"/>
        </w:rPr>
      </w:pPr>
      <w:r w:rsidRPr="00200887">
        <w:rPr>
          <w:lang w:val="ru-RU"/>
        </w:rPr>
        <w:tab/>
        <w:t>Договаривающиеся стороны могут в соответствии с национальным законодательством разрешать установку ремней безопасности или удерживающих систем, не охватываемых настоящими Правилами, при условии, что они предназначены для инвалидов</w:t>
      </w:r>
      <w:r>
        <w:rPr>
          <w:lang w:val="ru-RU"/>
        </w:rPr>
        <w:t>.</w:t>
      </w:r>
    </w:p>
    <w:p w:rsidR="00EE269B" w:rsidRPr="00400C5D" w:rsidRDefault="00EE269B" w:rsidP="00EE269B">
      <w:pPr>
        <w:pStyle w:val="SingleTxtGR"/>
        <w:tabs>
          <w:tab w:val="clear" w:pos="1701"/>
        </w:tabs>
        <w:ind w:left="2268" w:hanging="1134"/>
      </w:pPr>
      <w:r>
        <w:tab/>
      </w:r>
      <w:r w:rsidRPr="00400C5D">
        <w:t xml:space="preserve">Удерживающие системы, соответствующие положениям приложения 8 к Правилам № 107 </w:t>
      </w:r>
      <w:r>
        <w:t xml:space="preserve">ООН </w:t>
      </w:r>
      <w:r w:rsidRPr="00400C5D">
        <w:t>с внесенными в них поправками серии 02, не подпадают под действие положений настоящих Правил.</w:t>
      </w:r>
    </w:p>
    <w:p w:rsidR="00EE269B" w:rsidRPr="00400C5D" w:rsidRDefault="00EE269B" w:rsidP="00EE269B">
      <w:pPr>
        <w:pStyle w:val="SingleTxtGR"/>
        <w:tabs>
          <w:tab w:val="clear" w:pos="1701"/>
        </w:tabs>
        <w:ind w:left="2268" w:hanging="1134"/>
      </w:pPr>
      <w:r>
        <w:tab/>
      </w:r>
      <w:r w:rsidRPr="00400C5D">
        <w:t>Транспортные средства класса I или А, которые принадлежат к категории</w:t>
      </w:r>
      <w:r w:rsidR="00A168F2">
        <w:t> </w:t>
      </w:r>
      <w:r w:rsidRPr="00400C5D">
        <w:t>M</w:t>
      </w:r>
      <w:r w:rsidRPr="00625E5E">
        <w:rPr>
          <w:vertAlign w:val="subscript"/>
        </w:rPr>
        <w:t>2</w:t>
      </w:r>
      <w:r w:rsidRPr="00400C5D">
        <w:t xml:space="preserve"> или M</w:t>
      </w:r>
      <w:r w:rsidRPr="00625E5E">
        <w:rPr>
          <w:vertAlign w:val="subscript"/>
        </w:rPr>
        <w:t>3</w:t>
      </w:r>
      <w:r w:rsidRPr="00400C5D">
        <w:t>, могут быть оснащены ремнями безопасности и/или удерживающими системами, соответствующими предписаниям настоящих Правил.</w:t>
      </w:r>
    </w:p>
    <w:p w:rsidR="00EE269B" w:rsidRPr="003B4B3A" w:rsidRDefault="00EE269B" w:rsidP="00EE269B">
      <w:pPr>
        <w:pStyle w:val="para"/>
        <w:ind w:firstLine="0"/>
        <w:rPr>
          <w:bCs/>
          <w:lang w:val="ru-RU"/>
        </w:rPr>
      </w:pPr>
      <w:r w:rsidRPr="003B4B3A">
        <w:rPr>
          <w:bCs/>
          <w:lang w:val="ru-RU"/>
        </w:rPr>
        <w:t xml:space="preserve">Удерживающими системами с гибким устройством регулировки по высоте на уровне плеча могут оснащаться только транспортные средства категории </w:t>
      </w:r>
      <w:r w:rsidRPr="007D3B35">
        <w:rPr>
          <w:bCs/>
        </w:rPr>
        <w:t>M</w:t>
      </w:r>
      <w:r w:rsidRPr="003B4B3A">
        <w:rPr>
          <w:bCs/>
          <w:vertAlign w:val="subscript"/>
          <w:lang w:val="ru-RU"/>
        </w:rPr>
        <w:t>2</w:t>
      </w:r>
      <w:r w:rsidRPr="003B4B3A">
        <w:rPr>
          <w:bCs/>
          <w:lang w:val="ru-RU"/>
        </w:rPr>
        <w:t xml:space="preserve"> или </w:t>
      </w:r>
      <w:r w:rsidRPr="007D3B35">
        <w:rPr>
          <w:bCs/>
        </w:rPr>
        <w:t>M</w:t>
      </w:r>
      <w:r w:rsidRPr="003B4B3A">
        <w:rPr>
          <w:bCs/>
          <w:vertAlign w:val="subscript"/>
          <w:lang w:val="ru-RU"/>
        </w:rPr>
        <w:t>3</w:t>
      </w:r>
      <w:r w:rsidRPr="003B4B3A">
        <w:rPr>
          <w:bCs/>
          <w:lang w:val="ru-RU"/>
        </w:rPr>
        <w:t xml:space="preserve"> (пункт 2.14.7)</w:t>
      </w:r>
      <w:r>
        <w:rPr>
          <w:bCs/>
          <w:lang w:val="ru-RU"/>
        </w:rPr>
        <w:t>.</w:t>
      </w:r>
    </w:p>
    <w:p w:rsidR="00EE269B" w:rsidRPr="00375E3B" w:rsidRDefault="00EE269B" w:rsidP="00EE269B">
      <w:pPr>
        <w:pStyle w:val="para"/>
        <w:rPr>
          <w:lang w:val="ru-RU"/>
        </w:rPr>
      </w:pPr>
      <w:r w:rsidRPr="002F2950">
        <w:rPr>
          <w:lang w:val="ru-RU"/>
        </w:rPr>
        <w:t>8.1.2</w:t>
      </w:r>
      <w:r w:rsidRPr="002F2950">
        <w:rPr>
          <w:lang w:val="ru-RU"/>
        </w:rPr>
        <w:tab/>
        <w:t xml:space="preserve">Типы ремней безопасности или удерживающих систем для каждого сиденья, оборудование которого ими является обязательным, указываются в приложении 16 (с ними не допускается использование неблокирующихся втягивающих устройств (пункт 2.14.1) и втягивающих устройств, отпирающихся вручную </w:t>
      </w:r>
      <w:r w:rsidRPr="00375E3B">
        <w:rPr>
          <w:lang w:val="ru-RU"/>
        </w:rPr>
        <w:t>(пункт 2.14.2)). Для</w:t>
      </w:r>
      <w:r>
        <w:t> </w:t>
      </w:r>
      <w:r w:rsidRPr="00375E3B">
        <w:rPr>
          <w:lang w:val="ru-RU"/>
        </w:rPr>
        <w:t>всех сидений, которые, согласно приложению 16, должны иметь поясные ремни типа</w:t>
      </w:r>
      <w:r w:rsidR="00953B48">
        <w:rPr>
          <w:lang w:val="ru-RU"/>
        </w:rPr>
        <w:t> </w:t>
      </w:r>
      <w:r w:rsidRPr="00400C5D">
        <w:t>B</w:t>
      </w:r>
      <w:r w:rsidRPr="00375E3B">
        <w:rPr>
          <w:lang w:val="ru-RU"/>
        </w:rPr>
        <w:t xml:space="preserve">, допускаются также поясные ремни типа </w:t>
      </w:r>
      <w:r w:rsidRPr="00400C5D">
        <w:t>Br</w:t>
      </w:r>
      <w:r w:rsidRPr="00375E3B">
        <w:rPr>
          <w:lang w:val="ru-RU"/>
        </w:rPr>
        <w:t>3 в том случае, если в процессе их использования в нормальном застегнутом положении они не втягиваются настолько, что это существенным образом ограничивает удобное положение пользователя.</w:t>
      </w:r>
    </w:p>
    <w:p w:rsidR="00EE269B" w:rsidRPr="00400C5D" w:rsidRDefault="00EE269B" w:rsidP="00EE269B">
      <w:pPr>
        <w:pStyle w:val="SingleTxtGR"/>
        <w:tabs>
          <w:tab w:val="clear" w:pos="1701"/>
        </w:tabs>
        <w:ind w:left="2268" w:hanging="1134"/>
      </w:pPr>
      <w:r>
        <w:t>8.1.2.1</w:t>
      </w:r>
      <w:r>
        <w:tab/>
      </w:r>
      <w:r w:rsidRPr="00400C5D">
        <w:t>Однако для боковых сидений, за исключением передних, на транспортных средствах категории N</w:t>
      </w:r>
      <w:r w:rsidRPr="00DB445A">
        <w:rPr>
          <w:vertAlign w:val="subscript"/>
        </w:rPr>
        <w:t>1</w:t>
      </w:r>
      <w:r w:rsidRPr="00400C5D">
        <w:t>, которые указаны в приложении</w:t>
      </w:r>
      <w:r>
        <w:t> </w:t>
      </w:r>
      <w:r w:rsidRPr="00400C5D">
        <w:t xml:space="preserve">16 и обозначены знаком Ø, установка поясного ремня типа Br4m или Br4Nm допускается,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w:t>
      </w:r>
      <w:r w:rsidRPr="00400C5D">
        <w:lastRenderedPageBreak/>
        <w:t>сиденья, измеренное в точке R перпендикулярно средней продольной плоскости транспортного средства, составляет более 500 мм.</w:t>
      </w:r>
    </w:p>
    <w:p w:rsidR="00EE269B" w:rsidRPr="00400C5D" w:rsidRDefault="00EE269B" w:rsidP="00EE269B">
      <w:pPr>
        <w:pStyle w:val="SingleTxtGR"/>
        <w:tabs>
          <w:tab w:val="clear" w:pos="1701"/>
        </w:tabs>
        <w:ind w:left="2268" w:hanging="1134"/>
      </w:pPr>
      <w:r>
        <w:t>8.1.3</w:t>
      </w:r>
      <w:r>
        <w:tab/>
      </w:r>
      <w:r w:rsidRPr="00400C5D">
        <w:t xml:space="preserve">В тех случаях, когда ремни безопасности не требуются, по усмотрению изготовителя может использоваться любой тип ремня безопасности или удерживающей системы, соответствующий предписаниям настоящих Правил. В качестве альтернативы поясным ремням, предназначенным для сидений, которые, согласно приложению 16, должны быть оборудованы такими ремнями, могут использоваться ремни типа А из числа </w:t>
      </w:r>
      <w:r>
        <w:t xml:space="preserve">тех типов, которые </w:t>
      </w:r>
      <w:r w:rsidRPr="00400C5D">
        <w:t>допуска</w:t>
      </w:r>
      <w:r>
        <w:t>ются</w:t>
      </w:r>
      <w:r w:rsidRPr="00400C5D">
        <w:t xml:space="preserve"> приложением 16.</w:t>
      </w:r>
    </w:p>
    <w:p w:rsidR="00EE269B" w:rsidRPr="00400C5D" w:rsidRDefault="00EE269B" w:rsidP="00EE269B">
      <w:pPr>
        <w:pStyle w:val="SingleTxtGR"/>
        <w:tabs>
          <w:tab w:val="clear" w:pos="1701"/>
        </w:tabs>
        <w:ind w:left="2268" w:hanging="1134"/>
      </w:pPr>
      <w:r>
        <w:t>8.1.4</w:t>
      </w:r>
      <w:r>
        <w:tab/>
      </w:r>
      <w:r w:rsidRPr="00400C5D">
        <w:t>Ремни с креплением в трех точках и втягивающими устройствами должны иметь по крайней мере одно втягивающее устройство для диагональной лямки.</w:t>
      </w:r>
    </w:p>
    <w:p w:rsidR="00EE269B" w:rsidRPr="00400C5D" w:rsidRDefault="00EE269B" w:rsidP="00EE269B">
      <w:pPr>
        <w:pStyle w:val="SingleTxtGR"/>
        <w:tabs>
          <w:tab w:val="clear" w:pos="1701"/>
        </w:tabs>
        <w:ind w:left="2268" w:hanging="1134"/>
      </w:pPr>
      <w:r>
        <w:t>8.1.5</w:t>
      </w:r>
      <w:r>
        <w:tab/>
      </w:r>
      <w:r w:rsidRPr="00400C5D">
        <w:t>За исключением транспортных средств категории М</w:t>
      </w:r>
      <w:r w:rsidRPr="009424B8">
        <w:rPr>
          <w:vertAlign w:val="subscript"/>
        </w:rPr>
        <w:t>1</w:t>
      </w:r>
      <w:r w:rsidRPr="00400C5D">
        <w:t>, вместо втягивающего устройства типа 4 (пункт 2.14.4) допускается установка аварийно запирающегося втягива</w:t>
      </w:r>
      <w:r>
        <w:t>ющего устройства типа 4N (пункт</w:t>
      </w:r>
      <w:r>
        <w:rPr>
          <w:lang w:val="en-US"/>
        </w:rPr>
        <w:t> </w:t>
      </w:r>
      <w:r w:rsidRPr="00400C5D">
        <w:t>2.14.5), если службе, уполномоченной проводить испытания, будет доказано, что установка втягивающего устройства типа 4 нецелесообразна.</w:t>
      </w:r>
    </w:p>
    <w:p w:rsidR="00EE269B" w:rsidRPr="00400C5D" w:rsidRDefault="00EE269B" w:rsidP="00EE269B">
      <w:pPr>
        <w:pStyle w:val="SingleTxtGR"/>
        <w:tabs>
          <w:tab w:val="clear" w:pos="1701"/>
        </w:tabs>
        <w:ind w:left="2268" w:hanging="1134"/>
      </w:pPr>
      <w:r>
        <w:t>8.1.6</w:t>
      </w:r>
      <w:r>
        <w:tab/>
      </w:r>
      <w:r w:rsidRPr="00400C5D">
        <w:t>Для передних боковых и центральных сидений, упомянутых в приложении 16 и обозначенных знаком *, поясные ремни указанного в этом приложении типа считаются адекватными, если лобовое стекло находится вне исходной зоны, определенной в приложении 1 к Правилам</w:t>
      </w:r>
      <w:r w:rsidR="00A168F2">
        <w:t> </w:t>
      </w:r>
      <w:r w:rsidRPr="00400C5D">
        <w:t>№ 21</w:t>
      </w:r>
      <w:r>
        <w:t xml:space="preserve"> ООН</w:t>
      </w:r>
      <w:r w:rsidRPr="00400C5D">
        <w:t>.</w:t>
      </w:r>
    </w:p>
    <w:p w:rsidR="00EE269B" w:rsidRPr="006544B2" w:rsidRDefault="00EE269B" w:rsidP="00EE269B">
      <w:pPr>
        <w:pStyle w:val="SingleTxtGR"/>
        <w:tabs>
          <w:tab w:val="clear" w:pos="1701"/>
        </w:tabs>
        <w:ind w:left="2268" w:hanging="1134"/>
      </w:pPr>
      <w:r>
        <w:tab/>
      </w:r>
      <w:r w:rsidRPr="00400C5D">
        <w:t>Что касается ремней безопасности, то ветровое стекло считается частью исходной зоны, если оно может войти в статическое соприкосновение с измерительным приспособлением при испытании по методу, описанному в приложении 1 к Правилам № 21</w:t>
      </w:r>
      <w:r>
        <w:t xml:space="preserve"> ООН</w:t>
      </w:r>
      <w:r w:rsidRPr="00400C5D">
        <w:t>.</w:t>
      </w:r>
    </w:p>
    <w:p w:rsidR="00EE269B" w:rsidRPr="00400C5D" w:rsidRDefault="00EE269B" w:rsidP="00EE269B">
      <w:pPr>
        <w:pStyle w:val="SingleTxtGR"/>
        <w:tabs>
          <w:tab w:val="clear" w:pos="1701"/>
        </w:tabs>
        <w:ind w:left="2268" w:hanging="1134"/>
      </w:pPr>
      <w:r>
        <w:t>8.1.7</w:t>
      </w:r>
      <w:r>
        <w:tab/>
      </w:r>
      <w:r w:rsidRPr="00400C5D">
        <w:t xml:space="preserve">Для каждого сиденья, обозначенного в приложении 16 знаком ●, должны предусматриваться ремни с креплением в трех точках указанного в приложении 16 типа, за исключением тех случаев, когда соблюдается одно из </w:t>
      </w:r>
      <w:r>
        <w:t>ниже</w:t>
      </w:r>
      <w:r w:rsidRPr="00400C5D">
        <w:t>следующих условий (в этих случаях могут предусматриваться ремни с креплением в двух точках указанного в приложении 16 типа).</w:t>
      </w:r>
    </w:p>
    <w:p w:rsidR="00EE269B" w:rsidRPr="00400C5D" w:rsidRDefault="00EE269B" w:rsidP="00EE269B">
      <w:pPr>
        <w:pStyle w:val="SingleTxtGR"/>
        <w:tabs>
          <w:tab w:val="clear" w:pos="1701"/>
        </w:tabs>
        <w:ind w:left="2268" w:hanging="1134"/>
      </w:pPr>
      <w:r w:rsidRPr="00400C5D">
        <w:t>8.1.7.1</w:t>
      </w:r>
      <w:r w:rsidRPr="00400C5D">
        <w:tab/>
        <w:t>непосредственно впереди находится сиденье или другие элементы транспортного средства, соответствующие положениям пункта 3.5 добавления 1 к Правилам № 80</w:t>
      </w:r>
      <w:r>
        <w:t xml:space="preserve"> ООН</w:t>
      </w:r>
      <w:r w:rsidRPr="00400C5D">
        <w:t>, либо</w:t>
      </w:r>
    </w:p>
    <w:p w:rsidR="00EE269B" w:rsidRPr="00400C5D" w:rsidRDefault="00EE269B" w:rsidP="00EE269B">
      <w:pPr>
        <w:pStyle w:val="SingleTxtGR"/>
        <w:tabs>
          <w:tab w:val="clear" w:pos="1701"/>
        </w:tabs>
        <w:ind w:left="2268" w:hanging="1134"/>
      </w:pPr>
      <w:r w:rsidRPr="00400C5D">
        <w:t>8.1.7.2</w:t>
      </w:r>
      <w:r w:rsidRPr="00400C5D">
        <w:tab/>
        <w:t>ни один из элементов транспортного средства не находится в исходной зоне и не может находиться в исходной зоне при движении транспортного средства, либо</w:t>
      </w:r>
    </w:p>
    <w:p w:rsidR="00EE269B" w:rsidRPr="00400C5D" w:rsidRDefault="00EE269B" w:rsidP="00EE269B">
      <w:pPr>
        <w:pStyle w:val="SingleTxtGR"/>
        <w:tabs>
          <w:tab w:val="clear" w:pos="1701"/>
        </w:tabs>
        <w:ind w:left="2268" w:hanging="1134"/>
      </w:pPr>
      <w:r w:rsidRPr="00400C5D">
        <w:t>8.1.7.3</w:t>
      </w:r>
      <w:r w:rsidRPr="00400C5D">
        <w:tab/>
        <w:t>элементы транспортного средства, находящиеся в вышеупомянутой исходной зоне, соответствуют предписаниям, касающимся поглощения энергии и изложенным в добавлении 6 к Правилам № 80</w:t>
      </w:r>
      <w:r>
        <w:t xml:space="preserve"> ООН</w:t>
      </w:r>
      <w:r w:rsidRPr="00400C5D">
        <w:t>.</w:t>
      </w:r>
    </w:p>
    <w:p w:rsidR="00EE269B" w:rsidRPr="007272F9" w:rsidRDefault="00EE269B" w:rsidP="00EE269B">
      <w:pPr>
        <w:pStyle w:val="SingleTxtGR"/>
        <w:ind w:left="2268" w:hanging="1134"/>
      </w:pPr>
      <w:r w:rsidRPr="001A6BC1">
        <w:t>8.1.8</w:t>
      </w:r>
      <w:r w:rsidRPr="007272F9">
        <w:tab/>
      </w:r>
      <w:r w:rsidRPr="001A6BC1">
        <w:tab/>
        <w:t>Для каждого пассажирского сиденья, оснащенного фронтальной подушкой безопасности, предусматривают знак предупреждения против использования на нем обращенного назад детского удерживающего устройства. Такая информация должна быть приведена как минимум на наклейке, содержащей указанные ниже четкие предупреждающие пиктограммы:</w:t>
      </w:r>
    </w:p>
    <w:p w:rsidR="00EE269B" w:rsidRPr="006A6BB4" w:rsidRDefault="00EE269B" w:rsidP="00EE269B">
      <w:pPr>
        <w:suppressAutoHyphens w:val="0"/>
        <w:spacing w:line="240" w:lineRule="auto"/>
      </w:pPr>
      <w:r w:rsidRPr="006A6BB4">
        <w:br w:type="page"/>
      </w:r>
    </w:p>
    <w:p w:rsidR="00EE269B" w:rsidRPr="006A6BB4" w:rsidRDefault="00EE269B" w:rsidP="00EE269B">
      <w:pPr>
        <w:pStyle w:val="SingleTxtG"/>
        <w:rPr>
          <w:lang w:val="ru-RU"/>
        </w:rPr>
      </w:pPr>
      <w:r>
        <w:rPr>
          <w:rFonts w:ascii="TimesNewRomanPSMT" w:hAnsi="TimesNewRomanPSMT" w:cs="TimesNewRomanPSMT"/>
          <w:noProof/>
          <w:lang w:eastAsia="zh-CN"/>
        </w:rPr>
        <w:lastRenderedPageBreak/>
        <mc:AlternateContent>
          <mc:Choice Requires="wps">
            <w:drawing>
              <wp:anchor distT="0" distB="0" distL="114300" distR="114300" simplePos="0" relativeHeight="251660288" behindDoc="0" locked="0" layoutInCell="1" allowOverlap="1" wp14:anchorId="319CEB04" wp14:editId="6BF0B48B">
                <wp:simplePos x="0" y="0"/>
                <wp:positionH relativeFrom="column">
                  <wp:posOffset>1613593</wp:posOffset>
                </wp:positionH>
                <wp:positionV relativeFrom="paragraph">
                  <wp:posOffset>126167</wp:posOffset>
                </wp:positionV>
                <wp:extent cx="1990725" cy="487684"/>
                <wp:effectExtent l="0" t="0" r="28575" b="2667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87684"/>
                        </a:xfrm>
                        <a:prstGeom prst="rect">
                          <a:avLst/>
                        </a:prstGeom>
                        <a:solidFill>
                          <a:srgbClr val="FFFFFF"/>
                        </a:solidFill>
                        <a:ln w="9525">
                          <a:solidFill>
                            <a:srgbClr val="000000"/>
                          </a:solidFill>
                          <a:miter lim="800000"/>
                          <a:headEnd/>
                          <a:tailEnd/>
                        </a:ln>
                      </wps:spPr>
                      <wps:txbx>
                        <w:txbxContent>
                          <w:p w:rsidR="00953B48" w:rsidRPr="00576D0E" w:rsidRDefault="00953B48" w:rsidP="000B0DC1">
                            <w:pPr>
                              <w:spacing w:line="200" w:lineRule="exact"/>
                            </w:pPr>
                            <w:r w:rsidRPr="00576D0E">
                              <w:rPr>
                                <w:sz w:val="18"/>
                                <w:szCs w:val="18"/>
                              </w:rPr>
                              <w:t>Контур наклейки: вертикальная и</w:t>
                            </w:r>
                            <w:r>
                              <w:rPr>
                                <w:sz w:val="18"/>
                                <w:szCs w:val="18"/>
                              </w:rPr>
                              <w:t> </w:t>
                            </w:r>
                            <w:r w:rsidRPr="00576D0E">
                              <w:rPr>
                                <w:sz w:val="18"/>
                                <w:szCs w:val="18"/>
                              </w:rPr>
                              <w:t>горизонтальная линии черного цвета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EB04" id="_x0000_t202" coordsize="21600,21600" o:spt="202" path="m,l,21600r21600,l21600,xe">
                <v:stroke joinstyle="miter"/>
                <v:path gradientshapeok="t" o:connecttype="rect"/>
              </v:shapetype>
              <v:shape id="Text Box 94" o:spid="_x0000_s1026" type="#_x0000_t202" style="position:absolute;left:0;text-align:left;margin-left:127.05pt;margin-top:9.95pt;width:156.75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">
                <v:textbox>
                  <w:txbxContent>
                    <w:p w:rsidR="00953B48" w:rsidRPr="00576D0E" w:rsidRDefault="00953B48" w:rsidP="000B0DC1">
                      <w:pPr>
                        <w:spacing w:line="200" w:lineRule="exact"/>
                      </w:pPr>
                      <w:r w:rsidRPr="00576D0E">
                        <w:rPr>
                          <w:sz w:val="18"/>
                          <w:szCs w:val="18"/>
                        </w:rPr>
                        <w:t>Контур наклейки: вертикальная и</w:t>
                      </w:r>
                      <w:r>
                        <w:rPr>
                          <w:sz w:val="18"/>
                          <w:szCs w:val="18"/>
                        </w:rPr>
                        <w:t> </w:t>
                      </w:r>
                      <w:r w:rsidRPr="00576D0E">
                        <w:rPr>
                          <w:sz w:val="18"/>
                          <w:szCs w:val="18"/>
                        </w:rPr>
                        <w:t>горизонтальная линии черного цвета</w:t>
                      </w:r>
                    </w:p>
                  </w:txbxContent>
                </v:textbox>
              </v:shape>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61312" behindDoc="0" locked="0" layoutInCell="1" allowOverlap="1" wp14:anchorId="0C4B2C44" wp14:editId="3AEDD23E">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F675" id="Line 9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">
                <v:stroke endarrow="oval"/>
              </v:line>
            </w:pict>
          </mc:Fallback>
        </mc:AlternateContent>
      </w:r>
      <w:r>
        <w:rPr>
          <w:noProof/>
          <w:lang w:val="en-GB" w:eastAsia="zh-CN"/>
        </w:rPr>
        <mc:AlternateContent>
          <mc:Choice Requires="wps">
            <w:drawing>
              <wp:anchor distT="0" distB="0" distL="114300" distR="114300" simplePos="0" relativeHeight="251662336" behindDoc="0" locked="0" layoutInCell="1" allowOverlap="1" wp14:anchorId="50A76E70" wp14:editId="42449754">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rsidR="00953B48" w:rsidRPr="00DC6516" w:rsidRDefault="00953B48" w:rsidP="000B0DC1">
                            <w:pPr>
                              <w:spacing w:line="200" w:lineRule="exact"/>
                              <w:jc w:val="center"/>
                            </w:pPr>
                            <w:r w:rsidRPr="001C4353">
                              <w:rPr>
                                <w:sz w:val="18"/>
                                <w:szCs w:val="18"/>
                              </w:rPr>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76E70" id="Text Box 96" o:spid="_x0000_s1027" type="#_x0000_t202" style="position:absolute;left:0;text-align:left;margin-left:297.05pt;margin-top:6.25pt;width:127.9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">
                <v:textbox>
                  <w:txbxContent>
                    <w:p w:rsidR="00953B48" w:rsidRPr="00DC6516" w:rsidRDefault="00953B48" w:rsidP="000B0DC1">
                      <w:pPr>
                        <w:spacing w:line="200" w:lineRule="exact"/>
                        <w:jc w:val="center"/>
                      </w:pPr>
                      <w:r w:rsidRPr="001C4353">
                        <w:rPr>
                          <w:sz w:val="18"/>
                          <w:szCs w:val="18"/>
                        </w:rPr>
                        <w:t>Белый фон</w:t>
                      </w:r>
                    </w:p>
                  </w:txbxContent>
                </v:textbox>
              </v:shape>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64384" behindDoc="0" locked="0" layoutInCell="1" allowOverlap="1" wp14:anchorId="5C6E46C8" wp14:editId="0D9E5B9F">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399BB" id="Line 9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wi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"/>
            </w:pict>
          </mc:Fallback>
        </mc:AlternateContent>
      </w:r>
      <w:r>
        <w:rPr>
          <w:noProof/>
          <w:lang w:val="en-GB" w:eastAsia="zh-CN"/>
        </w:rPr>
        <mc:AlternateContent>
          <mc:Choice Requires="wps">
            <w:drawing>
              <wp:anchor distT="0" distB="0" distL="114300" distR="114300" simplePos="0" relativeHeight="251663360" behindDoc="0" locked="0" layoutInCell="1" allowOverlap="1" wp14:anchorId="0F2DAAFF" wp14:editId="6605B002">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A0FC" id="Line 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P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"/>
            </w:pict>
          </mc:Fallback>
        </mc:AlternateContent>
      </w:r>
      <w:r>
        <w:rPr>
          <w:noProof/>
          <w:lang w:val="en-GB" w:eastAsia="zh-CN"/>
        </w:rPr>
        <mc:AlternateContent>
          <mc:Choice Requires="wps">
            <w:drawing>
              <wp:anchor distT="0" distB="0" distL="114300" distR="114300" simplePos="0" relativeHeight="251665408" behindDoc="0" locked="0" layoutInCell="1" allowOverlap="1" wp14:anchorId="033E1F7C" wp14:editId="014A9AF6">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rsidR="00953B48" w:rsidRPr="00E41BEC" w:rsidRDefault="00953B48" w:rsidP="000B0DC1">
                            <w:pPr>
                              <w:spacing w:line="200" w:lineRule="exact"/>
                              <w:jc w:val="center"/>
                              <w:rPr>
                                <w:bCs/>
                              </w:rPr>
                            </w:pPr>
                            <w:r w:rsidRPr="001C4353">
                              <w:rPr>
                                <w:sz w:val="18"/>
                                <w:szCs w:val="18"/>
                              </w:rPr>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1F7C" id="Text Box 99" o:spid="_x0000_s1028" type="#_x0000_t202" style="position:absolute;left:0;text-align:left;margin-left:54.8pt;margin-top:8.8pt;width:131.5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">
                <v:textbox>
                  <w:txbxContent>
                    <w:p w:rsidR="00953B48" w:rsidRPr="00E41BEC" w:rsidRDefault="00953B48" w:rsidP="000B0DC1">
                      <w:pPr>
                        <w:spacing w:line="200" w:lineRule="exact"/>
                        <w:jc w:val="center"/>
                        <w:rPr>
                          <w:bCs/>
                        </w:rPr>
                      </w:pPr>
                      <w:r w:rsidRPr="001C4353">
                        <w:rPr>
                          <w:sz w:val="18"/>
                          <w:szCs w:val="18"/>
                        </w:rPr>
                        <w:t>Белый фон</w:t>
                      </w:r>
                    </w:p>
                  </w:txbxContent>
                </v:textbox>
              </v:shape>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g">
            <w:drawing>
              <wp:anchor distT="0" distB="0" distL="114300" distR="114300" simplePos="0" relativeHeight="251679744" behindDoc="0" locked="0" layoutInCell="1" allowOverlap="1" wp14:anchorId="26278AB7" wp14:editId="5601538F">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B7C22" id="Group 115" o:spid="_x0000_s1026" style="position:absolute;margin-left:28.65pt;margin-top:7.55pt;width:52.35pt;height:136.2pt;z-index:25167974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66432" behindDoc="0" locked="0" layoutInCell="1" allowOverlap="1" wp14:anchorId="0BEF6DC8" wp14:editId="7B533EC3">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rsidR="00953B48" w:rsidRPr="00576D0E" w:rsidRDefault="00953B48" w:rsidP="000B0DC1">
                            <w:pPr>
                              <w:spacing w:line="200" w:lineRule="exact"/>
                            </w:pPr>
                            <w:r w:rsidRPr="00576D0E">
                              <w:rPr>
                                <w:sz w:val="18"/>
                                <w:szCs w:val="18"/>
                              </w:rPr>
                              <w:t xml:space="preserve">Обозначения вверху: черного цвета </w:t>
                            </w:r>
                            <w:r w:rsidRPr="00576D0E">
                              <w:rPr>
                                <w:sz w:val="18"/>
                                <w:szCs w:val="18"/>
                              </w:rPr>
                              <w:br/>
                              <w:t>на желтом или автожелтом фоне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6DC8" id="Text Box 100" o:spid="_x0000_s1029" type="#_x0000_t202" style="position:absolute;left:0;text-align:left;margin-left:207pt;margin-top:5pt;width:177.65pt;height:3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">
                <v:textbox>
                  <w:txbxContent>
                    <w:p w:rsidR="00953B48" w:rsidRPr="00576D0E" w:rsidRDefault="00953B48" w:rsidP="000B0DC1">
                      <w:pPr>
                        <w:spacing w:line="200" w:lineRule="exact"/>
                      </w:pPr>
                      <w:r w:rsidRPr="00576D0E">
                        <w:rPr>
                          <w:sz w:val="18"/>
                          <w:szCs w:val="18"/>
                        </w:rPr>
                        <w:t xml:space="preserve">Обозначения вверху: черного цвета </w:t>
                      </w:r>
                      <w:r w:rsidRPr="00576D0E">
                        <w:rPr>
                          <w:sz w:val="18"/>
                          <w:szCs w:val="18"/>
                        </w:rPr>
                        <w:br/>
                        <w:t xml:space="preserve">на желтом или </w:t>
                      </w:r>
                      <w:proofErr w:type="spellStart"/>
                      <w:r w:rsidRPr="00576D0E">
                        <w:rPr>
                          <w:sz w:val="18"/>
                          <w:szCs w:val="18"/>
                        </w:rPr>
                        <w:t>автожелтом</w:t>
                      </w:r>
                      <w:proofErr w:type="spellEnd"/>
                      <w:r w:rsidRPr="00576D0E">
                        <w:rPr>
                          <w:sz w:val="18"/>
                          <w:szCs w:val="18"/>
                        </w:rPr>
                        <w:t xml:space="preserve"> фоне</w:t>
                      </w:r>
                    </w:p>
                  </w:txbxContent>
                </v:textbox>
              </v:shape>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g">
            <w:drawing>
              <wp:anchor distT="0" distB="0" distL="114300" distR="114300" simplePos="0" relativeHeight="251667456" behindDoc="0" locked="0" layoutInCell="1" allowOverlap="1" wp14:anchorId="439BA604" wp14:editId="453CC5F0">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DDB258" id="Group 101" o:spid="_x0000_s1026" style="position:absolute;margin-left:384.65pt;margin-top:10.45pt;width:11.35pt;height:49.35pt;z-index:25166745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r>
        <w:rPr>
          <w:noProof/>
          <w:lang w:val="en-GB" w:eastAsia="zh-CN"/>
        </w:rPr>
        <w:drawing>
          <wp:anchor distT="0" distB="0" distL="114300" distR="114300" simplePos="0" relativeHeight="251659264" behindDoc="1" locked="0" layoutInCell="0" allowOverlap="1" wp14:anchorId="478263E6" wp14:editId="703F54FB">
            <wp:simplePos x="0" y="0"/>
            <wp:positionH relativeFrom="column">
              <wp:posOffset>909320</wp:posOffset>
            </wp:positionH>
            <wp:positionV relativeFrom="paragraph">
              <wp:posOffset>38100</wp:posOffset>
            </wp:positionV>
            <wp:extent cx="4333240" cy="2162810"/>
            <wp:effectExtent l="0" t="0" r="0" b="8890"/>
            <wp:wrapNone/>
            <wp:docPr id="93"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pP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68480" behindDoc="0" locked="0" layoutInCell="0" allowOverlap="1" wp14:anchorId="48AC06A3" wp14:editId="0A8772F6">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3E9FB" id="Line 104"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" o:allowincell="f">
                <v:stroke endarrow="oval"/>
              </v:line>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0528" behindDoc="0" locked="0" layoutInCell="1" allowOverlap="1" wp14:anchorId="0951EF62" wp14:editId="275935EE">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095C9" id="Line 10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qJwIAAEg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">
                <v:stroke endarrow="oval"/>
              </v:line>
            </w:pict>
          </mc:Fallback>
        </mc:AlternateContent>
      </w:r>
      <w:r>
        <w:rPr>
          <w:noProof/>
          <w:lang w:val="en-GB" w:eastAsia="zh-CN"/>
        </w:rPr>
        <mc:AlternateContent>
          <mc:Choice Requires="wps">
            <w:drawing>
              <wp:anchor distT="0" distB="0" distL="114300" distR="114300" simplePos="0" relativeHeight="251669504" behindDoc="0" locked="0" layoutInCell="1" allowOverlap="1" wp14:anchorId="2476AF33" wp14:editId="782BF2CB">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BCD20" id="Line 10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c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"/>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1552" behindDoc="0" locked="0" layoutInCell="0" allowOverlap="1" wp14:anchorId="490E4996" wp14:editId="4429D270">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8ECA94" id="Freeform 10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" o:allowincell="f" filled="f">
                <v:stroke endarrow="open" endarrowlength="long"/>
                <v:path arrowok="t" o:connecttype="custom" o:connectlocs="796290,480060;0,0" o:connectangles="0,0"/>
              </v:polyline>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2576" behindDoc="0" locked="0" layoutInCell="0" allowOverlap="1" wp14:anchorId="137AEF74" wp14:editId="6E40E3AB">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4786" id="Freeform 108" o:spid="_x0000_s1026" style="position:absolute;margin-left:369.9pt;margin-top:4.85pt;width:10.65pt;height:3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" o:allowincell="f" path="m,540l213,e" filled="f">
                <v:stroke endarrow="open" endarrowlength="long"/>
                <v:path arrowok="t" o:connecttype="custom" o:connectlocs="0,391795;135255,0" o:connectangles="0,0"/>
              </v:shape>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4624" behindDoc="0" locked="0" layoutInCell="0" allowOverlap="1" wp14:anchorId="4A6B0F9B" wp14:editId="08428A26">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0559E" id="Line 1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zIIAIAADg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" o:allowincell="f"/>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6672" behindDoc="0" locked="0" layoutInCell="1" allowOverlap="1" wp14:anchorId="7BBA894D" wp14:editId="3E324356">
                <wp:simplePos x="0" y="0"/>
                <wp:positionH relativeFrom="column">
                  <wp:posOffset>721633</wp:posOffset>
                </wp:positionH>
                <wp:positionV relativeFrom="paragraph">
                  <wp:posOffset>75210</wp:posOffset>
                </wp:positionV>
                <wp:extent cx="2181860" cy="863807"/>
                <wp:effectExtent l="0" t="0" r="27940" b="12700"/>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863807"/>
                        </a:xfrm>
                        <a:prstGeom prst="rect">
                          <a:avLst/>
                        </a:prstGeom>
                        <a:solidFill>
                          <a:srgbClr val="FFFFFF"/>
                        </a:solidFill>
                        <a:ln w="9525">
                          <a:solidFill>
                            <a:srgbClr val="000000"/>
                          </a:solidFill>
                          <a:miter lim="800000"/>
                          <a:headEnd/>
                          <a:tailEnd/>
                        </a:ln>
                      </wps:spPr>
                      <wps:txbx>
                        <w:txbxContent>
                          <w:p w:rsidR="00953B48" w:rsidRPr="00576D0E" w:rsidRDefault="00953B48" w:rsidP="000B0DC1">
                            <w:pPr>
                              <w:spacing w:line="200" w:lineRule="exact"/>
                              <w:rPr>
                                <w:bCs/>
                              </w:rPr>
                            </w:pPr>
                            <w:r w:rsidRPr="00576D0E">
                              <w:rPr>
                                <w:sz w:val="18"/>
                                <w:szCs w:val="18"/>
                              </w:rPr>
                              <w:t xml:space="preserve">Пиктограмма в соответствии с </w:t>
                            </w:r>
                            <w:r w:rsidRPr="001C4353">
                              <w:rPr>
                                <w:sz w:val="18"/>
                                <w:szCs w:val="18"/>
                              </w:rPr>
                              <w:t>ISO</w:t>
                            </w:r>
                            <w:r>
                              <w:rPr>
                                <w:sz w:val="18"/>
                                <w:szCs w:val="18"/>
                                <w:lang w:val="en-US"/>
                              </w:rPr>
                              <w:t> </w:t>
                            </w:r>
                            <w:r w:rsidRPr="00576D0E">
                              <w:rPr>
                                <w:sz w:val="18"/>
                                <w:szCs w:val="18"/>
                              </w:rPr>
                              <w:t xml:space="preserve">2575:2004 − </w:t>
                            </w:r>
                            <w:r w:rsidRPr="001C4353">
                              <w:rPr>
                                <w:sz w:val="18"/>
                                <w:szCs w:val="18"/>
                              </w:rPr>
                              <w:t>Z</w:t>
                            </w:r>
                            <w:r w:rsidRPr="00576D0E">
                              <w:rPr>
                                <w:sz w:val="18"/>
                                <w:szCs w:val="18"/>
                              </w:rPr>
                              <w:t>.01 должна быть такого же точно размера или больше, а</w:t>
                            </w:r>
                            <w:r>
                              <w:rPr>
                                <w:sz w:val="18"/>
                                <w:szCs w:val="18"/>
                              </w:rPr>
                              <w:t> </w:t>
                            </w:r>
                            <w:r w:rsidRPr="00576D0E">
                              <w:rPr>
                                <w:sz w:val="18"/>
                                <w:szCs w:val="18"/>
                              </w:rPr>
                              <w:t>также должна быть выполнена в</w:t>
                            </w:r>
                            <w:r>
                              <w:rPr>
                                <w:sz w:val="18"/>
                                <w:szCs w:val="18"/>
                              </w:rPr>
                              <w:t> </w:t>
                            </w:r>
                            <w:r w:rsidRPr="00576D0E">
                              <w:rPr>
                                <w:sz w:val="18"/>
                                <w:szCs w:val="18"/>
                              </w:rPr>
                              <w:t>следующих цветах: красном, черном и</w:t>
                            </w:r>
                            <w:r>
                              <w:rPr>
                                <w:sz w:val="18"/>
                                <w:szCs w:val="18"/>
                              </w:rPr>
                              <w:t> </w:t>
                            </w:r>
                            <w:r w:rsidRPr="00576D0E">
                              <w:rPr>
                                <w:sz w:val="18"/>
                                <w:szCs w:val="18"/>
                              </w:rPr>
                              <w:t>белом</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894D" id="Text Box 112" o:spid="_x0000_s1030" type="#_x0000_t202" style="position:absolute;left:0;text-align:left;margin-left:56.8pt;margin-top:5.9pt;width:171.8pt;height: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BLgIAAFo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">
                <v:textbox>
                  <w:txbxContent>
                    <w:p w:rsidR="00953B48" w:rsidRPr="00576D0E" w:rsidRDefault="00953B48" w:rsidP="000B0DC1">
                      <w:pPr>
                        <w:spacing w:line="200" w:lineRule="exact"/>
                        <w:rPr>
                          <w:bCs/>
                        </w:rPr>
                      </w:pPr>
                      <w:r w:rsidRPr="00576D0E">
                        <w:rPr>
                          <w:sz w:val="18"/>
                          <w:szCs w:val="18"/>
                        </w:rPr>
                        <w:t xml:space="preserve">Пиктограмма в соответствии с </w:t>
                      </w:r>
                      <w:r w:rsidRPr="001C4353">
                        <w:rPr>
                          <w:sz w:val="18"/>
                          <w:szCs w:val="18"/>
                        </w:rPr>
                        <w:t>ISO</w:t>
                      </w:r>
                      <w:r>
                        <w:rPr>
                          <w:sz w:val="18"/>
                          <w:szCs w:val="18"/>
                          <w:lang w:val="en-US"/>
                        </w:rPr>
                        <w:t> </w:t>
                      </w:r>
                      <w:r w:rsidRPr="00576D0E">
                        <w:rPr>
                          <w:sz w:val="18"/>
                          <w:szCs w:val="18"/>
                        </w:rPr>
                        <w:t xml:space="preserve">2575:2004 − </w:t>
                      </w:r>
                      <w:r w:rsidRPr="001C4353">
                        <w:rPr>
                          <w:sz w:val="18"/>
                          <w:szCs w:val="18"/>
                        </w:rPr>
                        <w:t>Z</w:t>
                      </w:r>
                      <w:r w:rsidRPr="00576D0E">
                        <w:rPr>
                          <w:sz w:val="18"/>
                          <w:szCs w:val="18"/>
                        </w:rPr>
                        <w:t>.01 должна быть такого же точно размера или больше, а</w:t>
                      </w:r>
                      <w:r>
                        <w:rPr>
                          <w:sz w:val="18"/>
                          <w:szCs w:val="18"/>
                        </w:rPr>
                        <w:t> </w:t>
                      </w:r>
                      <w:r w:rsidRPr="00576D0E">
                        <w:rPr>
                          <w:sz w:val="18"/>
                          <w:szCs w:val="18"/>
                        </w:rPr>
                        <w:t>также должна быть выполнена в</w:t>
                      </w:r>
                      <w:r>
                        <w:rPr>
                          <w:sz w:val="18"/>
                          <w:szCs w:val="18"/>
                        </w:rPr>
                        <w:t> </w:t>
                      </w:r>
                      <w:r w:rsidRPr="00576D0E">
                        <w:rPr>
                          <w:sz w:val="18"/>
                          <w:szCs w:val="18"/>
                        </w:rPr>
                        <w:t>следующих цветах: красном, черном и</w:t>
                      </w:r>
                      <w:r>
                        <w:rPr>
                          <w:sz w:val="18"/>
                          <w:szCs w:val="18"/>
                        </w:rPr>
                        <w:t> </w:t>
                      </w:r>
                      <w:r w:rsidRPr="00576D0E">
                        <w:rPr>
                          <w:sz w:val="18"/>
                          <w:szCs w:val="18"/>
                        </w:rPr>
                        <w:t>белом</w:t>
                      </w:r>
                      <w:r>
                        <w:rPr>
                          <w:sz w:val="18"/>
                          <w:szCs w:val="18"/>
                        </w:rPr>
                        <w:t xml:space="preserve"> </w:t>
                      </w:r>
                    </w:p>
                  </w:txbxContent>
                </v:textbox>
              </v:shape>
            </w:pict>
          </mc:Fallback>
        </mc:AlternateContent>
      </w:r>
      <w:r>
        <w:rPr>
          <w:noProof/>
          <w:lang w:val="en-GB" w:eastAsia="zh-CN"/>
        </w:rPr>
        <mc:AlternateContent>
          <mc:Choice Requires="wps">
            <w:drawing>
              <wp:anchor distT="0" distB="0" distL="114300" distR="114300" simplePos="0" relativeHeight="251673600" behindDoc="0" locked="0" layoutInCell="1" allowOverlap="1" wp14:anchorId="294E1788" wp14:editId="33E9755A">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46C0FE" id="Freeform 10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" filled="f">
                <v:path arrowok="t" o:connecttype="custom" o:connectlocs="0,0;635,457200" o:connectangles="0,0"/>
              </v:polyline>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5648" behindDoc="0" locked="0" layoutInCell="1" allowOverlap="1" wp14:anchorId="1E47D956" wp14:editId="45697156">
                <wp:simplePos x="0" y="0"/>
                <wp:positionH relativeFrom="column">
                  <wp:posOffset>3094585</wp:posOffset>
                </wp:positionH>
                <wp:positionV relativeFrom="paragraph">
                  <wp:posOffset>6958</wp:posOffset>
                </wp:positionV>
                <wp:extent cx="2300288" cy="762935"/>
                <wp:effectExtent l="0" t="0" r="24130" b="18415"/>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288" cy="762935"/>
                        </a:xfrm>
                        <a:prstGeom prst="rect">
                          <a:avLst/>
                        </a:prstGeom>
                        <a:solidFill>
                          <a:srgbClr val="FFFFFF"/>
                        </a:solidFill>
                        <a:ln w="9525">
                          <a:solidFill>
                            <a:srgbClr val="000000"/>
                          </a:solidFill>
                          <a:miter lim="800000"/>
                          <a:headEnd/>
                          <a:tailEnd/>
                        </a:ln>
                      </wps:spPr>
                      <wps:txbx>
                        <w:txbxContent>
                          <w:p w:rsidR="00953B48" w:rsidRPr="00576D0E" w:rsidRDefault="00953B48" w:rsidP="00EE269B">
                            <w:pPr>
                              <w:spacing w:line="200" w:lineRule="exact"/>
                              <w:rPr>
                                <w:sz w:val="18"/>
                                <w:szCs w:val="18"/>
                              </w:rPr>
                            </w:pPr>
                            <w:r w:rsidRPr="00576D0E">
                              <w:rPr>
                                <w:sz w:val="18"/>
                                <w:szCs w:val="18"/>
                              </w:rPr>
                              <w:t>Изображения пиктограммы должны быть сгруппированы, должны быть такого же точно размера или больше, а также должны быть выполнены в следующих цветах: красном, черном и белом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D956" id="Text Box 111" o:spid="_x0000_s1031" type="#_x0000_t202" style="position:absolute;left:0;text-align:left;margin-left:243.65pt;margin-top:.55pt;width:181.15pt;height:6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">
                <v:textbox>
                  <w:txbxContent>
                    <w:p w:rsidR="00953B48" w:rsidRPr="00576D0E" w:rsidRDefault="00953B48" w:rsidP="00EE269B">
                      <w:pPr>
                        <w:spacing w:line="200" w:lineRule="exact"/>
                        <w:rPr>
                          <w:sz w:val="18"/>
                          <w:szCs w:val="18"/>
                        </w:rPr>
                      </w:pPr>
                      <w:r w:rsidRPr="00576D0E">
                        <w:rPr>
                          <w:sz w:val="18"/>
                          <w:szCs w:val="18"/>
                        </w:rPr>
                        <w:t>Изображения пиктограммы должны быть сгруппированы, должны быть такого же точно размера или больше, а также должны быть выполнены в следующих цветах: красном, черном и белом</w:t>
                      </w:r>
                    </w:p>
                  </w:txbxContent>
                </v:textbox>
              </v:shape>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8720" behindDoc="0" locked="0" layoutInCell="1" allowOverlap="1" wp14:anchorId="792DD9D0" wp14:editId="6F09FE24">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A400A" id="Line 1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2+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"/>
            </w:pict>
          </mc:Fallback>
        </mc:AlternateContent>
      </w:r>
    </w:p>
    <w:p w:rsidR="00EE269B" w:rsidRPr="006A6BB4" w:rsidRDefault="00EE269B" w:rsidP="00EE269B">
      <w:pPr>
        <w:widowControl w:val="0"/>
        <w:ind w:left="1134" w:right="1134" w:hanging="1440"/>
        <w:jc w:val="both"/>
      </w:pPr>
      <w:r>
        <w:rPr>
          <w:noProof/>
          <w:lang w:val="en-GB" w:eastAsia="zh-CN"/>
        </w:rPr>
        <mc:AlternateContent>
          <mc:Choice Requires="wps">
            <w:drawing>
              <wp:anchor distT="0" distB="0" distL="114300" distR="114300" simplePos="0" relativeHeight="251677696" behindDoc="0" locked="0" layoutInCell="1" allowOverlap="1" wp14:anchorId="6D679566" wp14:editId="39DB60AB">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0C1EC" id="Line 1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82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"/>
            </w:pict>
          </mc:Fallback>
        </mc:AlternateContent>
      </w: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6A6BB4" w:rsidRDefault="00EE269B" w:rsidP="00EE269B">
      <w:pPr>
        <w:widowControl w:val="0"/>
        <w:ind w:left="1134" w:right="1134" w:hanging="1440"/>
        <w:jc w:val="both"/>
      </w:pPr>
    </w:p>
    <w:p w:rsidR="00EE269B" w:rsidRPr="001A6BC1" w:rsidRDefault="00EE269B" w:rsidP="00EE269B">
      <w:pPr>
        <w:pStyle w:val="SingleTxtGR"/>
        <w:ind w:left="2268" w:hanging="1134"/>
      </w:pPr>
      <w:r>
        <w:tab/>
      </w:r>
      <w:r>
        <w:tab/>
      </w:r>
      <w:r w:rsidRPr="001A6BC1">
        <w:t>Общие размеры должны составлять по крайней мере 120 х 60 мм либо соответствовать эквивалентной площади наклейки.</w:t>
      </w:r>
    </w:p>
    <w:p w:rsidR="00EE269B" w:rsidRPr="001A6BC1" w:rsidRDefault="00EE269B" w:rsidP="00EE269B">
      <w:pPr>
        <w:pStyle w:val="SingleTxtGR"/>
        <w:ind w:left="2268" w:hanging="1134"/>
      </w:pPr>
      <w:r>
        <w:tab/>
      </w:r>
      <w:r>
        <w:tab/>
      </w:r>
      <w:r w:rsidRPr="001A6BC1">
        <w:t>Приведенная выше наклейка может быть скорректирована таким образом, чтобы ее схема отличалась от указанного выше примера; вместе с тем ее текстовое содержание должно соответствовать изложенным выше предписа</w:t>
      </w:r>
      <w:r>
        <w:t>ниям</w:t>
      </w:r>
      <w:r w:rsidRPr="001A6BC1">
        <w:t>.</w:t>
      </w:r>
    </w:p>
    <w:p w:rsidR="00EE269B" w:rsidRPr="001A6BC1" w:rsidRDefault="00EE269B" w:rsidP="00EE269B">
      <w:pPr>
        <w:pStyle w:val="SingleTxtGR"/>
        <w:ind w:left="2268" w:hanging="1134"/>
      </w:pPr>
      <w:r w:rsidRPr="00FE4CFE">
        <w:t>8</w:t>
      </w:r>
      <w:r w:rsidRPr="001A6BC1">
        <w:t>.1.</w:t>
      </w:r>
      <w:r w:rsidRPr="00FE4CFE">
        <w:t>9</w:t>
      </w:r>
      <w:r w:rsidRPr="001A6BC1">
        <w:tab/>
      </w:r>
      <w:r>
        <w:tab/>
      </w:r>
      <w:r w:rsidRPr="001A6BC1">
        <w:t>В случае фронтальной подушки безопасности для переднего сиденья знак предупреждения должен быть прочно прикреплен на каждой из сторон переднего солнцезащитного козырька перед пассажиром в таком положении, чтобы по крайней мере с одной стороны этого козырька он был постоянно видимым независимо от положения этого козырька. В</w:t>
      </w:r>
      <w:r w:rsidR="000B0DC1">
        <w:t> </w:t>
      </w:r>
      <w:r w:rsidRPr="001A6BC1">
        <w:t>противном случае один знак предупреждения должен находиться на видимой стороне солнцезащитного козырька в убранном положении, а второй знак предупреждения должен находиться на крыше за этим козырьком, с тем чтобы по крайней мере один из этих знаков предупреждения был постоянно видимым. Должна быть исключена возможность легкого удаления предупреждающей наклейки с козырька и крыши без явных и хорошо видимых повреждений козырька или крыши внутри транспортного средства.</w:t>
      </w:r>
    </w:p>
    <w:p w:rsidR="00EE269B" w:rsidRPr="001A6BC1" w:rsidRDefault="00EE269B" w:rsidP="00EE269B">
      <w:pPr>
        <w:pStyle w:val="SingleTxtGR"/>
        <w:ind w:left="2268" w:hanging="1134"/>
      </w:pPr>
      <w:r>
        <w:tab/>
      </w:r>
      <w:r>
        <w:tab/>
      </w:r>
      <w:r w:rsidRPr="001A6BC1">
        <w:t>Если в транспортном средстве солнцезащитный козырек или крыша отсутствуют, то предупреждающую наклейку прикрепляют в таком месте, чтобы она была постоянно четко видимой.</w:t>
      </w:r>
    </w:p>
    <w:p w:rsidR="00EE269B" w:rsidRPr="00576D0E" w:rsidRDefault="00EE269B" w:rsidP="00EE269B">
      <w:pPr>
        <w:pStyle w:val="para"/>
        <w:ind w:firstLine="0"/>
        <w:rPr>
          <w:lang w:val="ru-RU"/>
        </w:rPr>
      </w:pPr>
      <w:r w:rsidRPr="00576D0E">
        <w:rPr>
          <w:lang w:val="ru-RU"/>
        </w:rPr>
        <w:lastRenderedPageBreak/>
        <w:t>В случае фронтальной подушки безопасности для других сидений транспортного средства знак предупреждения должен находиться непосредственно перед соответствующим сиденьем и должен быть постоянно четко видимым для лица, устанавливающего на этом сиденье обращенное назад детское удерживающее устройство. Предписания в настоящем пункте и в пункте 8.1.8 не распространяются на сиденья, оборудованные устройством, которое автоматически блокирует фронтальную подушку безопасности в сборе в случае установки любого обращенного назад детского удерживающего устройства.</w:t>
      </w:r>
    </w:p>
    <w:p w:rsidR="00EE269B" w:rsidRPr="00576D0E" w:rsidRDefault="00EE269B" w:rsidP="00EE269B">
      <w:pPr>
        <w:pStyle w:val="SingleTxtGR"/>
        <w:ind w:left="2268" w:hanging="1134"/>
      </w:pPr>
      <w:r w:rsidRPr="001A6BC1">
        <w:t>8.1.10</w:t>
      </w:r>
      <w:r>
        <w:tab/>
      </w:r>
      <w:r w:rsidRPr="001A6BC1">
        <w:tab/>
        <w:t>Подробная информация относительно знака предупреждения должна быть приведена в руководстве по эксплуатации транспортного средства; как минимум в нем должен содержаться следующий текст на всех официальных языках страны или стран, где, как предполагается, может быть зарегистрировано транспортное средство (например, на территории Европейского союза, в Японии, в Российской Федерации или в Новой Зеландии и т.</w:t>
      </w:r>
      <w:r w:rsidR="000B0DC1">
        <w:t> </w:t>
      </w:r>
      <w:r w:rsidRPr="001A6BC1">
        <w:t xml:space="preserve">д.): </w:t>
      </w:r>
      <w:r w:rsidRPr="00576D0E">
        <w:t xml:space="preserve"> </w:t>
      </w:r>
    </w:p>
    <w:p w:rsidR="00EE269B" w:rsidRPr="006A6BB4" w:rsidRDefault="00EE269B" w:rsidP="00EE269B">
      <w:pPr>
        <w:pStyle w:val="para"/>
        <w:ind w:left="2835" w:right="1701" w:firstLine="0"/>
        <w:rPr>
          <w:lang w:val="ru-RU"/>
        </w:rPr>
      </w:pPr>
      <w:r>
        <w:rPr>
          <w:lang w:val="ru-RU"/>
        </w:rPr>
        <w:t>«</w:t>
      </w:r>
      <w:r w:rsidRPr="00576D0E">
        <w:rPr>
          <w:lang w:val="ru-RU"/>
        </w:rPr>
        <w:t>ВО ВСЕХ СЛУЧАЯХ ЗАПРЕЩАЕТСЯ использовать обращенное назад детское удерживающее устройство на</w:t>
      </w:r>
      <w:r w:rsidR="003B5BF5">
        <w:rPr>
          <w:lang w:val="ru-RU"/>
        </w:rPr>
        <w:t> </w:t>
      </w:r>
      <w:r w:rsidRPr="00576D0E">
        <w:rPr>
          <w:lang w:val="ru-RU"/>
        </w:rPr>
        <w:t xml:space="preserve">сиденье, защищенном ФУНКЦИОНИРУЮЩЕЙ ПОДУШКОЙ БЕЗОПАСНОСТИ, установленной перед этим сиденьем. </w:t>
      </w:r>
      <w:r w:rsidRPr="006A6BB4">
        <w:rPr>
          <w:lang w:val="ru-RU"/>
        </w:rPr>
        <w:t>Это может привести к ГИБЕЛИ РЕБЕНКА или НАНЕСЕНИЮ ЕМУ СЕРЬЕЗНЫХ ТЕЛЕСНЫХ ПОВРЕЖДЕНИЙ</w:t>
      </w:r>
      <w:r>
        <w:rPr>
          <w:lang w:val="ru-RU"/>
        </w:rPr>
        <w:t>»</w:t>
      </w:r>
      <w:r w:rsidRPr="006A6BB4">
        <w:rPr>
          <w:lang w:val="ru-RU"/>
        </w:rPr>
        <w:t>.</w:t>
      </w:r>
    </w:p>
    <w:p w:rsidR="00EE269B" w:rsidRPr="001A6BC1" w:rsidRDefault="00EE269B" w:rsidP="00EE269B">
      <w:pPr>
        <w:pStyle w:val="SingleTxtGR"/>
        <w:ind w:left="2268" w:hanging="1134"/>
      </w:pPr>
      <w:r>
        <w:tab/>
      </w:r>
      <w:r>
        <w:tab/>
      </w:r>
      <w:r w:rsidRPr="001A6BC1">
        <w:t>Этот текст должен сопровождаться иллюстрацией предупреждающей наклейки, предусмотренной в транспортном средстве. Должна быть обеспечена возможность незатруднительного нахождения этой информации в руководстве по эксплуатации транспортного средства (например, при помощи конкретной ссылки на эту информацию, напечатанной на первой странице, табулятора страницы или отдельного буклета и т.</w:t>
      </w:r>
      <w:r w:rsidR="000B0DC1">
        <w:t> </w:t>
      </w:r>
      <w:r w:rsidRPr="001A6BC1">
        <w:t>д.).</w:t>
      </w:r>
    </w:p>
    <w:p w:rsidR="00EE269B" w:rsidRDefault="00EE269B" w:rsidP="00EE269B">
      <w:pPr>
        <w:pStyle w:val="SingleTxtGR"/>
        <w:ind w:left="2268" w:hanging="1134"/>
      </w:pPr>
      <w:r>
        <w:tab/>
      </w:r>
      <w:r>
        <w:tab/>
      </w:r>
      <w:r w:rsidRPr="001A6BC1">
        <w:t xml:space="preserve">Требования, перечисленные в </w:t>
      </w:r>
      <w:r>
        <w:t xml:space="preserve">настоящем </w:t>
      </w:r>
      <w:r w:rsidRPr="001A6BC1">
        <w:t>пункте</w:t>
      </w:r>
      <w:r>
        <w:t>,</w:t>
      </w:r>
      <w:r w:rsidRPr="001A6BC1">
        <w:t xml:space="preserve"> не применяются в отношении транспортных средств, в которых все пассажирские сиденья оборудованы устройством, автоматически блокирующим фронтальную подушку безопасности в сборе в случае установки любого обращенного назад детского удерживающего устройства.</w:t>
      </w:r>
    </w:p>
    <w:p w:rsidR="00EE269B" w:rsidRPr="00400C5D" w:rsidRDefault="00EE269B" w:rsidP="00EE269B">
      <w:pPr>
        <w:pStyle w:val="SingleTxtGR"/>
        <w:tabs>
          <w:tab w:val="clear" w:pos="1701"/>
        </w:tabs>
        <w:ind w:left="2268" w:hanging="1134"/>
      </w:pPr>
      <w:r w:rsidRPr="00400C5D">
        <w:t>8.1.</w:t>
      </w:r>
      <w:r>
        <w:t>11</w:t>
      </w:r>
      <w:r w:rsidRPr="00400C5D">
        <w:tab/>
        <w:t xml:space="preserve">В случае сидений, способных поворачиваться или устанавливаться в других направлениях и предназначенных для использования лишь в неподвижном транспортном средстве, предписания пункта 8.1.1 </w:t>
      </w:r>
      <w:r>
        <w:t xml:space="preserve">выше </w:t>
      </w:r>
      <w:r w:rsidRPr="00400C5D">
        <w:t>применяются только в отношении тех направлений, которые предназначены для обычного использования при движении транспортного средства по дороге, в соответствии с настоящими Правилами.</w:t>
      </w:r>
    </w:p>
    <w:p w:rsidR="00EE269B" w:rsidRPr="00392552" w:rsidRDefault="00EE269B" w:rsidP="00EE269B">
      <w:pPr>
        <w:pStyle w:val="SingleTxtGR"/>
        <w:tabs>
          <w:tab w:val="clear" w:pos="1701"/>
        </w:tabs>
      </w:pPr>
      <w:r>
        <w:t>8.2</w:t>
      </w:r>
      <w:r>
        <w:tab/>
      </w:r>
      <w:r w:rsidRPr="00392552">
        <w:t>Общие предписания</w:t>
      </w:r>
    </w:p>
    <w:p w:rsidR="00EE269B" w:rsidRPr="00206A22" w:rsidRDefault="00EE269B" w:rsidP="00EE269B">
      <w:pPr>
        <w:tabs>
          <w:tab w:val="left" w:pos="2268"/>
          <w:tab w:val="left" w:pos="2835"/>
          <w:tab w:val="left" w:pos="3402"/>
          <w:tab w:val="left" w:pos="3969"/>
        </w:tabs>
        <w:spacing w:after="120"/>
        <w:ind w:left="2268" w:right="1134" w:hanging="1134"/>
        <w:jc w:val="both"/>
      </w:pPr>
      <w:r w:rsidRPr="00206A22">
        <w:t>8.2.1</w:t>
      </w:r>
      <w:r w:rsidRPr="00206A22">
        <w:tab/>
        <w:t xml:space="preserve">Ремни безопасности, удерживающие системы и детские удерживающие системы </w:t>
      </w:r>
      <w:r w:rsidRPr="009B0667">
        <w:t>ISOFIX</w:t>
      </w:r>
      <w:r w:rsidRPr="00206A22">
        <w:t xml:space="preserve">, соответствующие таблице 2 добавления 3 к приложению 17, </w:t>
      </w:r>
      <w:r>
        <w:t xml:space="preserve">а также </w:t>
      </w:r>
      <w:r w:rsidRPr="00206A22">
        <w:t xml:space="preserve">детские удерживающие системы </w:t>
      </w:r>
      <w:r>
        <w:t xml:space="preserve">размера </w:t>
      </w:r>
      <w:r w:rsidRPr="00092CB0">
        <w:t>i</w:t>
      </w:r>
      <w:r>
        <w:t>, соответствующие таблице 3</w:t>
      </w:r>
      <w:r w:rsidRPr="00206A22">
        <w:t xml:space="preserve"> добавления 3 к приложению 17</w:t>
      </w:r>
      <w:r>
        <w:t xml:space="preserve">, </w:t>
      </w:r>
      <w:r w:rsidRPr="00206A22">
        <w:t xml:space="preserve">должны фиксироваться на креплениях, </w:t>
      </w:r>
      <w:r>
        <w:t xml:space="preserve">а в случае </w:t>
      </w:r>
      <w:r w:rsidRPr="00206A22">
        <w:t>детски</w:t>
      </w:r>
      <w:r>
        <w:t>х</w:t>
      </w:r>
      <w:r w:rsidRPr="00206A22">
        <w:t xml:space="preserve"> удерживающи</w:t>
      </w:r>
      <w:r>
        <w:t>х</w:t>
      </w:r>
      <w:r w:rsidRPr="00206A22">
        <w:t xml:space="preserve"> систем </w:t>
      </w:r>
      <w:r>
        <w:t xml:space="preserve">размера </w:t>
      </w:r>
      <w:r w:rsidRPr="00092CB0">
        <w:t>i</w:t>
      </w:r>
      <w:r w:rsidRPr="00206A22">
        <w:t xml:space="preserve"> </w:t>
      </w:r>
      <w:r>
        <w:t xml:space="preserve">должны опираться зону соприкосновения с полом транспортного средства в </w:t>
      </w:r>
      <w:r w:rsidRPr="00206A22">
        <w:t>соответств</w:t>
      </w:r>
      <w:r>
        <w:t>ии с такими</w:t>
      </w:r>
      <w:r w:rsidRPr="00206A22">
        <w:t xml:space="preserve"> техническим</w:t>
      </w:r>
      <w:r>
        <w:t>и</w:t>
      </w:r>
      <w:r w:rsidRPr="00206A22">
        <w:t xml:space="preserve"> требованиям Правил № 14</w:t>
      </w:r>
      <w:r>
        <w:t xml:space="preserve"> ООН</w:t>
      </w:r>
      <w:r w:rsidRPr="00206A22">
        <w:t xml:space="preserve">, </w:t>
      </w:r>
      <w:r>
        <w:t xml:space="preserve">как требования, </w:t>
      </w:r>
      <w:r w:rsidRPr="00206A22">
        <w:t>касающи</w:t>
      </w:r>
      <w:r>
        <w:t>е</w:t>
      </w:r>
      <w:r w:rsidRPr="00206A22">
        <w:t xml:space="preserve">ся конструкции и габаритов, </w:t>
      </w:r>
      <w:r>
        <w:t>числа</w:t>
      </w:r>
      <w:r w:rsidRPr="00206A22">
        <w:t xml:space="preserve"> креплений и прочности.</w:t>
      </w:r>
    </w:p>
    <w:p w:rsidR="00EE269B" w:rsidRPr="00AC1ADE" w:rsidRDefault="00EE269B" w:rsidP="00EE269B">
      <w:pPr>
        <w:pStyle w:val="SingleTxtGR"/>
        <w:ind w:left="2268" w:hanging="1134"/>
      </w:pPr>
      <w:r w:rsidRPr="00B90CDD">
        <w:t>8.2.2</w:t>
      </w:r>
      <w:r w:rsidRPr="00B90CDD">
        <w:tab/>
      </w:r>
      <w:r>
        <w:tab/>
      </w:r>
      <w:r w:rsidRPr="00B90CDD">
        <w:t>Ремни безопасности, удерживающие системы и детские удерживающие системы, рекомендованные изготовителем в соответствии с таблицами</w:t>
      </w:r>
      <w:r w:rsidR="000B0DC1">
        <w:t> </w:t>
      </w:r>
      <w:r w:rsidRPr="00B90CDD">
        <w:t xml:space="preserve">1−3 </w:t>
      </w:r>
      <w:r>
        <w:t>в добавлении</w:t>
      </w:r>
      <w:r w:rsidRPr="00B90CDD">
        <w:t xml:space="preserve"> 3 к приложению 17, устанавливаются так, </w:t>
      </w:r>
      <w:r w:rsidRPr="00B90CDD">
        <w:lastRenderedPageBreak/>
        <w:t>чтобы они функционировали удовлетворительно и снижали опасность телесных повреждений в случае дорожно-транспортного происшествия. В частности, они устанавливаются таким образом, чтобы:</w:t>
      </w:r>
    </w:p>
    <w:p w:rsidR="00EE269B" w:rsidRPr="00392552" w:rsidRDefault="00EE269B" w:rsidP="00EE269B">
      <w:pPr>
        <w:pStyle w:val="SingleTxtGR"/>
        <w:tabs>
          <w:tab w:val="clear" w:pos="1701"/>
        </w:tabs>
      </w:pPr>
      <w:r w:rsidRPr="00392552">
        <w:t>8.2.2.1</w:t>
      </w:r>
      <w:r w:rsidRPr="00392552">
        <w:tab/>
        <w:t>лямки не могли принимать опасной конфигурации;</w:t>
      </w:r>
    </w:p>
    <w:p w:rsidR="00EE269B" w:rsidRPr="00392552" w:rsidRDefault="00EE269B" w:rsidP="00EE269B">
      <w:pPr>
        <w:pStyle w:val="SingleTxtGR"/>
        <w:tabs>
          <w:tab w:val="clear" w:pos="1701"/>
        </w:tabs>
        <w:ind w:left="2268" w:hanging="1134"/>
      </w:pPr>
      <w:r w:rsidRPr="00392552">
        <w:t>8.2.2.2</w:t>
      </w:r>
      <w:r w:rsidRPr="00392552">
        <w:tab/>
        <w:t>опасность соскальзывания с плеча правильно надетого ремня в результате смещения водителя или пассажира вперед была минимальной;</w:t>
      </w:r>
    </w:p>
    <w:p w:rsidR="00EE269B" w:rsidRPr="00392552" w:rsidRDefault="00EE269B" w:rsidP="00EE269B">
      <w:pPr>
        <w:pStyle w:val="SingleTxtGR"/>
        <w:tabs>
          <w:tab w:val="clear" w:pos="1701"/>
        </w:tabs>
        <w:ind w:left="2268" w:hanging="1134"/>
      </w:pPr>
      <w:r w:rsidRPr="00392552">
        <w:t>8.2.2.3</w:t>
      </w:r>
      <w:r w:rsidRPr="00392552">
        <w:tab/>
        <w:t xml:space="preserve">опасность повреждения лямки ремня при соприкосновении с острыми элементами конструкции транспортного средства или сиденья </w:t>
      </w:r>
      <w:r>
        <w:t xml:space="preserve">и </w:t>
      </w:r>
      <w:r w:rsidRPr="00392552">
        <w:t>детских удерживающих систем</w:t>
      </w:r>
      <w:r>
        <w:t>,</w:t>
      </w:r>
      <w:r w:rsidRPr="00392552">
        <w:t xml:space="preserve"> рекомендованных изготовителем в соответствии с таблицами </w:t>
      </w:r>
      <w:r>
        <w:t>1−3 в</w:t>
      </w:r>
      <w:r w:rsidRPr="00392552">
        <w:t xml:space="preserve"> добавлени</w:t>
      </w:r>
      <w:r>
        <w:t>и</w:t>
      </w:r>
      <w:r w:rsidRPr="00392552">
        <w:t xml:space="preserve"> 3 к приложению 17, была минимальной;</w:t>
      </w:r>
    </w:p>
    <w:p w:rsidR="00EE269B" w:rsidRPr="00392552" w:rsidRDefault="00EE269B" w:rsidP="00EE269B">
      <w:pPr>
        <w:pStyle w:val="SingleTxtGR"/>
        <w:tabs>
          <w:tab w:val="clear" w:pos="1701"/>
        </w:tabs>
        <w:ind w:left="2268" w:hanging="1134"/>
      </w:pPr>
      <w:r w:rsidRPr="00392552">
        <w:t>8.2.2.4</w:t>
      </w:r>
      <w:r w:rsidRPr="00392552">
        <w:tab/>
        <w:t>конструкция и установка всех ремней безопасности, предусмотренных для каждого сиденья, были такими, чтобы ими можно было пристегнуться в любое время. Кроме того,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 в соответствии с указаниями, содержащимися в инструкции по эксплуатации транспортного средства, и без специальной тренировки пользователя.</w:t>
      </w:r>
    </w:p>
    <w:p w:rsidR="00EE269B" w:rsidRPr="00392552" w:rsidRDefault="00EE269B" w:rsidP="00EE269B">
      <w:pPr>
        <w:pStyle w:val="SingleTxtGR"/>
        <w:tabs>
          <w:tab w:val="clear" w:pos="1701"/>
        </w:tabs>
        <w:ind w:left="2268" w:hanging="1134"/>
      </w:pPr>
      <w:r w:rsidRPr="00392552">
        <w:t>8.2.2.5</w:t>
      </w:r>
      <w:r w:rsidRPr="00392552">
        <w:tab/>
        <w:t>Техническая служба проводит проверку на предмет того, чтобы при нахождении хомута пряжки в пряжке:</w:t>
      </w:r>
    </w:p>
    <w:p w:rsidR="00EE269B" w:rsidRPr="00C80112" w:rsidRDefault="00EE269B" w:rsidP="00EE269B">
      <w:pPr>
        <w:tabs>
          <w:tab w:val="left" w:pos="2268"/>
          <w:tab w:val="left" w:pos="2835"/>
          <w:tab w:val="left" w:pos="3402"/>
          <w:tab w:val="left" w:pos="3969"/>
        </w:tabs>
        <w:spacing w:after="120"/>
        <w:ind w:left="2268" w:right="1134" w:hanging="1134"/>
        <w:jc w:val="both"/>
      </w:pPr>
      <w:r w:rsidRPr="00C80112">
        <w:t>8.2.2.5.1</w:t>
      </w:r>
      <w:r w:rsidRPr="00C80112">
        <w:tab/>
        <w:t>возможное провисание ремня не препятствовало правильной установке детских удерживающих систем, рекомендованных изготовителем, и</w:t>
      </w:r>
    </w:p>
    <w:p w:rsidR="00EE269B" w:rsidRPr="00C80112" w:rsidRDefault="00EE269B" w:rsidP="00EE269B">
      <w:pPr>
        <w:tabs>
          <w:tab w:val="left" w:pos="2268"/>
          <w:tab w:val="left" w:pos="2835"/>
          <w:tab w:val="left" w:pos="3402"/>
          <w:tab w:val="left" w:pos="3969"/>
        </w:tabs>
        <w:spacing w:after="120"/>
        <w:ind w:left="2268" w:right="1134" w:hanging="1134"/>
        <w:jc w:val="both"/>
      </w:pPr>
      <w:r w:rsidRPr="00C80112">
        <w:t xml:space="preserve">8.2.2.5.2 </w:t>
      </w:r>
      <w:r w:rsidRPr="00C80112">
        <w:tab/>
        <w:t>в случае ремней с креплением в трех точках могло обеспечиваться натяжение по меньшей мере в 50 Н в поясной части ремня посредством внешнего натяжения диагональной части ремня, когда он используется:</w:t>
      </w:r>
    </w:p>
    <w:p w:rsidR="00EE269B" w:rsidRDefault="00EE269B" w:rsidP="00EE269B">
      <w:pPr>
        <w:tabs>
          <w:tab w:val="left" w:pos="2268"/>
          <w:tab w:val="left" w:pos="2835"/>
          <w:tab w:val="left" w:pos="3402"/>
          <w:tab w:val="left" w:pos="3969"/>
        </w:tabs>
        <w:spacing w:after="120"/>
        <w:ind w:left="2835" w:right="1134" w:hanging="1701"/>
        <w:jc w:val="both"/>
      </w:pPr>
      <w:r w:rsidRPr="006A6BB4">
        <w:tab/>
      </w:r>
      <w:r w:rsidRPr="00FB3526">
        <w:t>a</w:t>
      </w:r>
      <w:r w:rsidRPr="00C80112">
        <w:t>)</w:t>
      </w:r>
      <w:r w:rsidRPr="00C80112">
        <w:tab/>
        <w:t>на манекене 10-летнего ребенка, предусмотренном в добавлении 1 к приложению 8 к Правилам № 44</w:t>
      </w:r>
      <w:r>
        <w:t xml:space="preserve"> ООН</w:t>
      </w:r>
      <w:r w:rsidRPr="00C80112">
        <w:t>, который устанавливается в соответствии с добавлением 4 к приложению 17 к настоящим Правилам; или</w:t>
      </w:r>
    </w:p>
    <w:p w:rsidR="00EE269B" w:rsidRDefault="00EE269B" w:rsidP="00EE269B">
      <w:pPr>
        <w:tabs>
          <w:tab w:val="left" w:pos="2268"/>
          <w:tab w:val="left" w:pos="2835"/>
          <w:tab w:val="left" w:pos="3402"/>
          <w:tab w:val="left" w:pos="3969"/>
        </w:tabs>
        <w:spacing w:after="120"/>
        <w:ind w:left="2835" w:right="1134" w:hanging="1701"/>
        <w:jc w:val="both"/>
      </w:pPr>
      <w:r w:rsidRPr="00C80112">
        <w:tab/>
      </w:r>
      <w:r w:rsidRPr="00FB3526">
        <w:t>b</w:t>
      </w:r>
      <w:r w:rsidRPr="00C80112">
        <w:t>)</w:t>
      </w:r>
      <w:r w:rsidRPr="00C80112">
        <w:tab/>
        <w:t>на устройстве, указанном на рис. 1 в добавлении 1 к приложению</w:t>
      </w:r>
      <w:r w:rsidR="000B0DC1">
        <w:t> </w:t>
      </w:r>
      <w:r w:rsidRPr="00C80112">
        <w:t>17 к настоящим Правилам, в случае сидений, допускающих установку детского удерживающего устройства универсальной категории</w:t>
      </w:r>
      <w:r>
        <w:t>.</w:t>
      </w:r>
      <w:r w:rsidRPr="00C80112">
        <w:t xml:space="preserve"> </w:t>
      </w:r>
    </w:p>
    <w:p w:rsidR="00EE269B" w:rsidRPr="00C80112" w:rsidRDefault="00EE269B" w:rsidP="00EE269B">
      <w:pPr>
        <w:tabs>
          <w:tab w:val="left" w:pos="2268"/>
          <w:tab w:val="left" w:pos="2835"/>
          <w:tab w:val="left" w:pos="3402"/>
          <w:tab w:val="left" w:pos="3969"/>
        </w:tabs>
        <w:spacing w:after="120"/>
        <w:ind w:left="2268" w:right="1134" w:hanging="1134"/>
        <w:jc w:val="both"/>
      </w:pPr>
      <w:r w:rsidRPr="00C80112">
        <w:t>8.3</w:t>
      </w:r>
      <w:r w:rsidRPr="00C80112">
        <w:tab/>
        <w:t>Особые предписания, касающиеся жестких элементов конструкции ремней безопасности или удерживающих систем</w:t>
      </w:r>
    </w:p>
    <w:p w:rsidR="00EE269B" w:rsidRPr="00C44168" w:rsidRDefault="00EE269B" w:rsidP="00EE269B">
      <w:pPr>
        <w:tabs>
          <w:tab w:val="left" w:pos="2268"/>
          <w:tab w:val="left" w:pos="2835"/>
          <w:tab w:val="left" w:pos="3402"/>
          <w:tab w:val="left" w:pos="3969"/>
        </w:tabs>
        <w:spacing w:after="120"/>
        <w:ind w:left="2268" w:right="1134" w:hanging="1134"/>
        <w:jc w:val="both"/>
      </w:pPr>
      <w:r w:rsidRPr="00C44168">
        <w:t>8.3.1</w:t>
      </w:r>
      <w:r w:rsidRPr="00C44168">
        <w:tab/>
      </w:r>
      <w:r>
        <w:t>Такие ж</w:t>
      </w:r>
      <w:r w:rsidRPr="00C44168">
        <w:t xml:space="preserve">есткие элементы конструкции, </w:t>
      </w:r>
      <w:r>
        <w:t>как</w:t>
      </w:r>
      <w:r w:rsidRPr="00C44168">
        <w:t xml:space="preserve"> пряжки, устройства для регулировки и детали крепления, не должны повышать опасность телесных повреждений для пользователя или других лиц, находящихся в транспортном средстве, в случае дорожно-транспортного происшествия.</w:t>
      </w:r>
    </w:p>
    <w:p w:rsidR="00EE269B" w:rsidRPr="00627334" w:rsidRDefault="00EE269B" w:rsidP="00EE269B">
      <w:pPr>
        <w:tabs>
          <w:tab w:val="left" w:pos="2268"/>
          <w:tab w:val="left" w:pos="2835"/>
          <w:tab w:val="left" w:pos="3402"/>
          <w:tab w:val="left" w:pos="3969"/>
        </w:tabs>
        <w:spacing w:after="120"/>
        <w:ind w:left="2268" w:right="1134" w:hanging="1134"/>
        <w:jc w:val="both"/>
        <w:rPr>
          <w:spacing w:val="4"/>
        </w:rPr>
      </w:pPr>
      <w:r w:rsidRPr="00627334">
        <w:t>8.3.2</w:t>
      </w:r>
      <w:r w:rsidRPr="00627334">
        <w:tab/>
        <w:t>Устройство, служащее для открывания пряжки, должно быть хорошо заметным и легкодоступным для пользователя, оно должно быть сконструировано таким образом, чтобы исключалась возможность его неожиданного или случайного открытия. Пряжка также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rsidR="00EE269B" w:rsidRDefault="00EE269B" w:rsidP="00EE269B">
      <w:pPr>
        <w:tabs>
          <w:tab w:val="left" w:pos="2268"/>
          <w:tab w:val="left" w:pos="2835"/>
          <w:tab w:val="left" w:pos="3402"/>
          <w:tab w:val="left" w:pos="3969"/>
        </w:tabs>
        <w:spacing w:after="120"/>
        <w:ind w:left="2268" w:right="1134" w:hanging="1134"/>
        <w:jc w:val="both"/>
      </w:pPr>
      <w:r w:rsidRPr="00627334">
        <w:lastRenderedPageBreak/>
        <w:tab/>
        <w:t>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EE269B" w:rsidRPr="00627334" w:rsidRDefault="00EE269B" w:rsidP="00EE269B">
      <w:pPr>
        <w:tabs>
          <w:tab w:val="left" w:pos="2268"/>
          <w:tab w:val="left" w:pos="2835"/>
          <w:tab w:val="left" w:pos="3402"/>
          <w:tab w:val="left" w:pos="3969"/>
        </w:tabs>
        <w:spacing w:after="120"/>
        <w:ind w:left="2268" w:right="1134" w:hanging="1134"/>
        <w:jc w:val="both"/>
      </w:pPr>
      <w:r w:rsidRPr="006A6BB4">
        <w:tab/>
      </w:r>
      <w:r w:rsidRPr="00627334">
        <w:t>В случае ремней безопасности или удерживающих систем передних боковых сидений предусматривается также возможность застегивания пряжки аналогичным способом.</w:t>
      </w:r>
    </w:p>
    <w:p w:rsidR="00EE269B" w:rsidRPr="00627334" w:rsidRDefault="00EE269B" w:rsidP="00EE269B">
      <w:pPr>
        <w:tabs>
          <w:tab w:val="left" w:pos="2268"/>
          <w:tab w:val="left" w:pos="2835"/>
          <w:tab w:val="left" w:pos="3402"/>
          <w:tab w:val="left" w:pos="3969"/>
        </w:tabs>
        <w:spacing w:after="120"/>
        <w:ind w:left="2268" w:right="1134" w:hanging="1134"/>
        <w:jc w:val="both"/>
      </w:pPr>
      <w:r w:rsidRPr="00627334">
        <w:tab/>
        <w:t>Необходимо удостовериться в том, что в случае соприкосновения пряжки с пользователем ширина контактной поверхности составляет не менее 46</w:t>
      </w:r>
      <w:r w:rsidR="00953B48">
        <w:t> </w:t>
      </w:r>
      <w:r w:rsidRPr="00627334">
        <w:t>мм.</w:t>
      </w:r>
    </w:p>
    <w:p w:rsidR="00EE269B" w:rsidRPr="00627334" w:rsidRDefault="00EE269B" w:rsidP="00EE269B">
      <w:pPr>
        <w:pStyle w:val="para"/>
        <w:rPr>
          <w:lang w:val="ru-RU"/>
        </w:rPr>
      </w:pPr>
      <w:r w:rsidRPr="006A6BB4">
        <w:rPr>
          <w:lang w:val="ru-RU"/>
        </w:rPr>
        <w:tab/>
      </w:r>
      <w:r w:rsidRPr="00627334">
        <w:rPr>
          <w:lang w:val="ru-RU"/>
        </w:rPr>
        <w:t>Необходимо удостовериться в том, что в случае соприкосновения пряжки с пользователем ширина контактной поверхности соответствует предписаниям пункта 6.2.2.1 настоящих Правил.</w:t>
      </w:r>
    </w:p>
    <w:p w:rsidR="00EE269B" w:rsidRPr="00627334" w:rsidRDefault="00EE269B" w:rsidP="00EE269B">
      <w:pPr>
        <w:tabs>
          <w:tab w:val="left" w:pos="2268"/>
          <w:tab w:val="left" w:pos="2835"/>
          <w:tab w:val="left" w:pos="3402"/>
          <w:tab w:val="left" w:pos="3969"/>
        </w:tabs>
        <w:spacing w:after="120"/>
        <w:ind w:left="2268" w:right="1134" w:hanging="1134"/>
        <w:jc w:val="both"/>
      </w:pPr>
      <w:r w:rsidRPr="00627334">
        <w:t>8.3.3</w:t>
      </w:r>
      <w:r w:rsidRPr="00627334">
        <w:tab/>
        <w:t xml:space="preserve">Надетый ремень должен либо регулироваться автоматически, либо </w:t>
      </w:r>
      <w:r>
        <w:t xml:space="preserve">должен </w:t>
      </w:r>
      <w:r w:rsidRPr="00627334">
        <w:t>иметь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rsidR="00EE269B" w:rsidRDefault="00EE269B" w:rsidP="00EE269B">
      <w:pPr>
        <w:pStyle w:val="para"/>
        <w:rPr>
          <w:lang w:val="ru-RU"/>
        </w:rPr>
      </w:pPr>
      <w:r w:rsidRPr="00627334">
        <w:rPr>
          <w:lang w:val="ru-RU"/>
        </w:rPr>
        <w:t>8.3.4</w:t>
      </w:r>
      <w:r w:rsidRPr="00627334">
        <w:rPr>
          <w:lang w:val="ru-RU"/>
        </w:rPr>
        <w:tab/>
        <w:t>Ремни безопасности или удерживающие системы, имеющие втягивающие устройства, устанавливаются таким образом, чтобы втягивающие устройства функционировали надлежащим образом и эффективно сматывали лямку ремня. В случае устройства для регулировки по высоте, а также гибкого устройства регулировки по высоте в районе плеча проводят проверку, как минимум в самом высоком и самом низком положении, с тем чтобы убедиться в том, что втягивающее устройство автоматически подгоняет ремень в районе плеча соответствующего пользователя после пристегивания, а</w:t>
      </w:r>
      <w:r w:rsidRPr="00442B76">
        <w:t> </w:t>
      </w:r>
      <w:r w:rsidRPr="00627334">
        <w:rPr>
          <w:lang w:val="ru-RU"/>
        </w:rPr>
        <w:t xml:space="preserve">также в том, что в случае отстегивания плоский язычок поднимается вверх </w:t>
      </w:r>
    </w:p>
    <w:p w:rsidR="00EE269B" w:rsidRPr="00327912" w:rsidRDefault="00EE269B" w:rsidP="00EE269B">
      <w:pPr>
        <w:tabs>
          <w:tab w:val="left" w:pos="2268"/>
          <w:tab w:val="left" w:pos="2835"/>
          <w:tab w:val="left" w:pos="3402"/>
          <w:tab w:val="left" w:pos="3969"/>
        </w:tabs>
        <w:spacing w:after="120"/>
        <w:ind w:left="2268" w:right="1134" w:hanging="1134"/>
        <w:jc w:val="both"/>
      </w:pPr>
      <w:r w:rsidRPr="00327912">
        <w:t>8.3.5</w:t>
      </w:r>
      <w:r w:rsidRPr="00327912">
        <w:tab/>
        <w:t xml:space="preserve">Для информирования пользователя (пользователей) транспортного средства о предписаниях, касающихся перевозки детей, транспортные средства категорий </w:t>
      </w:r>
      <w:r w:rsidRPr="00FB3526">
        <w:t>M</w:t>
      </w:r>
      <w:r w:rsidRPr="00327912">
        <w:rPr>
          <w:vertAlign w:val="subscript"/>
        </w:rPr>
        <w:t>1,</w:t>
      </w:r>
      <w:r>
        <w:rPr>
          <w:vertAlign w:val="subscript"/>
        </w:rPr>
        <w:t xml:space="preserve"> </w:t>
      </w:r>
      <w:r w:rsidRPr="00FB3526">
        <w:t>M</w:t>
      </w:r>
      <w:r w:rsidRPr="00327912">
        <w:rPr>
          <w:vertAlign w:val="subscript"/>
        </w:rPr>
        <w:t xml:space="preserve">2, </w:t>
      </w:r>
      <w:r w:rsidRPr="00FB3526">
        <w:t>M</w:t>
      </w:r>
      <w:r w:rsidRPr="00327912">
        <w:rPr>
          <w:vertAlign w:val="subscript"/>
        </w:rPr>
        <w:t>3</w:t>
      </w:r>
      <w:r w:rsidRPr="00327912">
        <w:t xml:space="preserve"> и </w:t>
      </w:r>
      <w:r w:rsidRPr="00FB3526">
        <w:t>N</w:t>
      </w:r>
      <w:r w:rsidRPr="00327912">
        <w:rPr>
          <w:vertAlign w:val="subscript"/>
        </w:rPr>
        <w:t>1</w:t>
      </w:r>
      <w:r w:rsidRPr="00327912">
        <w:t xml:space="preserve"> должны отвечать требованиям об информации, приведенным в приложении</w:t>
      </w:r>
      <w:r w:rsidRPr="00FB3526">
        <w:rPr>
          <w:lang w:val="en-US"/>
        </w:rPr>
        <w:t> </w:t>
      </w:r>
      <w:r w:rsidRPr="00327912">
        <w:t>17. Любое транспортное средство категории М</w:t>
      </w:r>
      <w:r w:rsidRPr="00327912">
        <w:rPr>
          <w:vertAlign w:val="subscript"/>
        </w:rPr>
        <w:t>1</w:t>
      </w:r>
      <w:r w:rsidRPr="00327912">
        <w:t xml:space="preserve"> должно быть рассчитано на положения </w:t>
      </w:r>
      <w:r w:rsidRPr="00FB3526">
        <w:t>ISOFIX</w:t>
      </w:r>
      <w:r w:rsidR="005B2DEF">
        <w:t> </w:t>
      </w:r>
      <w:r w:rsidRPr="00327912">
        <w:t xml:space="preserve">согласно соответствующим предписаниям, содержащимся в </w:t>
      </w:r>
      <w:r w:rsidR="005B2DEF">
        <w:br/>
      </w:r>
      <w:r w:rsidRPr="00327912">
        <w:t>Правилах № 14</w:t>
      </w:r>
      <w:r>
        <w:t xml:space="preserve"> ООН</w:t>
      </w:r>
      <w:r w:rsidRPr="00327912">
        <w:t>.</w:t>
      </w:r>
    </w:p>
    <w:p w:rsidR="00EE269B" w:rsidRPr="00EF6E30" w:rsidRDefault="00EE269B" w:rsidP="00EE269B">
      <w:pPr>
        <w:pStyle w:val="para"/>
        <w:rPr>
          <w:lang w:val="ru-RU"/>
        </w:rPr>
      </w:pPr>
      <w:r w:rsidRPr="00107F9D">
        <w:rPr>
          <w:lang w:val="ru-RU"/>
        </w:rPr>
        <w:tab/>
      </w:r>
      <w:r w:rsidRPr="00EF6E30">
        <w:rPr>
          <w:lang w:val="ru-RU"/>
        </w:rPr>
        <w:t xml:space="preserve">Первое положение </w:t>
      </w:r>
      <w:r w:rsidRPr="00FB3526">
        <w:t>ISOFIX</w:t>
      </w:r>
      <w:r w:rsidRPr="00EF6E30">
        <w:rPr>
          <w:lang w:val="ru-RU"/>
        </w:rPr>
        <w:t xml:space="preserve"> должно допускать монтаж по крайней мере одного из трех зажимных приспособлений удерживающих устройств, устанавливаемых по направлению движения транспортного средства, как это определено в добавлении 2 к приложению</w:t>
      </w:r>
      <w:r w:rsidRPr="00FB3526">
        <w:rPr>
          <w:lang w:val="en-US"/>
        </w:rPr>
        <w:t> </w:t>
      </w:r>
      <w:r w:rsidRPr="00EF6E30">
        <w:rPr>
          <w:lang w:val="ru-RU"/>
        </w:rPr>
        <w:t xml:space="preserve">17; в соответствующем втором положении </w:t>
      </w:r>
      <w:r w:rsidRPr="00FB3526">
        <w:t>ISOFIX</w:t>
      </w:r>
      <w:r w:rsidRPr="00EF6E30">
        <w:rPr>
          <w:lang w:val="ru-RU"/>
        </w:rPr>
        <w:t xml:space="preserve"> должен допускаться монтаж по крайней мере одного из трех зажимных приспособлений удерживающих устройств, устанавливаемых против направления движения транспортного средства, как это определено в добавлении 2 к приложению 17. Что</w:t>
      </w:r>
      <w:r w:rsidR="005B2DEF">
        <w:rPr>
          <w:lang w:val="ru-RU"/>
        </w:rPr>
        <w:t> </w:t>
      </w:r>
      <w:r w:rsidRPr="00EF6E30">
        <w:rPr>
          <w:lang w:val="ru-RU"/>
        </w:rPr>
        <w:t xml:space="preserve">касается этого второго положения </w:t>
      </w:r>
      <w:r w:rsidRPr="00FB3526">
        <w:t>ISOFIX</w:t>
      </w:r>
      <w:r w:rsidRPr="00EF6E30">
        <w:rPr>
          <w:lang w:val="ru-RU"/>
        </w:rPr>
        <w:t>, то в том случае, если на втором ряду сидений транспортного средства невозможно смонтировать зажимное приспособление удерживающего устройства, устанавливаемого против направления движения, ввиду особенностей его конструкции, допускается монтаж одного из шести зажимных приспособлений в любом положении на транспортном средстве</w:t>
      </w:r>
    </w:p>
    <w:p w:rsidR="00EE269B" w:rsidRPr="00B90CDD" w:rsidRDefault="00EE269B" w:rsidP="00EE269B">
      <w:pPr>
        <w:pStyle w:val="SingleTxtGR"/>
        <w:ind w:left="2268" w:hanging="1134"/>
      </w:pPr>
      <w:r w:rsidRPr="00B90CDD">
        <w:t>8.3.6</w:t>
      </w:r>
      <w:r w:rsidRPr="00B90CDD">
        <w:tab/>
      </w:r>
      <w:r>
        <w:tab/>
      </w:r>
      <w:r w:rsidRPr="00B90CDD">
        <w:t>Любое место для сиден</w:t>
      </w:r>
      <w:r>
        <w:t>и</w:t>
      </w:r>
      <w:r w:rsidRPr="00B90CDD">
        <w:t xml:space="preserve">я размера i должно допускать установку фиксирующих приспособлений детского удерживающего устройства ISOFIX </w:t>
      </w:r>
      <w:r>
        <w:t>«</w:t>
      </w:r>
      <w:r w:rsidRPr="00B90CDD">
        <w:t>ISO/F2X</w:t>
      </w:r>
      <w:r>
        <w:t>»</w:t>
      </w:r>
      <w:r w:rsidRPr="00B90CDD">
        <w:t xml:space="preserve"> (B1), </w:t>
      </w:r>
      <w:r>
        <w:t>«</w:t>
      </w:r>
      <w:r w:rsidRPr="00B90CDD">
        <w:t>ISO/R2</w:t>
      </w:r>
      <w:r>
        <w:t>»</w:t>
      </w:r>
      <w:r w:rsidRPr="00B90CDD">
        <w:t xml:space="preserve"> (D) и соответствовать оценочному объему пространства для установки опоры, определенно</w:t>
      </w:r>
      <w:r>
        <w:t>му</w:t>
      </w:r>
      <w:r w:rsidRPr="00B90CDD">
        <w:t xml:space="preserve"> в добавлении</w:t>
      </w:r>
      <w:r w:rsidR="005B2DEF">
        <w:t> </w:t>
      </w:r>
      <w:r w:rsidRPr="00B90CDD">
        <w:t>2 к приложению 17.</w:t>
      </w:r>
    </w:p>
    <w:p w:rsidR="00EE269B" w:rsidRPr="00B90CDD" w:rsidRDefault="00EE269B" w:rsidP="00EE269B">
      <w:pPr>
        <w:pStyle w:val="SingleTxtGR"/>
        <w:ind w:left="2268" w:hanging="1134"/>
      </w:pPr>
      <w:r w:rsidRPr="00B90CDD">
        <w:lastRenderedPageBreak/>
        <w:tab/>
      </w:r>
      <w:r w:rsidRPr="00B90CDD">
        <w:tab/>
        <w:t xml:space="preserve">Оценочный объем пространства для установки опоры характеризуется следующим образом (см. также </w:t>
      </w:r>
      <w:r>
        <w:t>рис.</w:t>
      </w:r>
      <w:r w:rsidRPr="00B90CDD">
        <w:t xml:space="preserve"> 8 и 9 в добавлении 2 к приложению</w:t>
      </w:r>
      <w:r w:rsidR="005B2DEF">
        <w:t> </w:t>
      </w:r>
      <w:r w:rsidRPr="00B90CDD">
        <w:t xml:space="preserve">17 к настоящим </w:t>
      </w:r>
      <w:r>
        <w:t>П</w:t>
      </w:r>
      <w:r w:rsidRPr="00B90CDD">
        <w:t>равилам):</w:t>
      </w:r>
    </w:p>
    <w:p w:rsidR="00EE269B" w:rsidRPr="00B90CDD" w:rsidRDefault="00EE269B" w:rsidP="00EE269B">
      <w:pPr>
        <w:pStyle w:val="SingleTxtGR"/>
        <w:ind w:left="2268" w:hanging="1134"/>
      </w:pPr>
      <w:r>
        <w:tab/>
      </w:r>
      <w:r>
        <w:tab/>
      </w:r>
      <w:r w:rsidRPr="00B90CDD">
        <w:t>а)</w:t>
      </w:r>
      <w:r w:rsidRPr="00B90CDD">
        <w:tab/>
        <w:t>ограничение по бокам:</w:t>
      </w:r>
    </w:p>
    <w:p w:rsidR="00EE269B" w:rsidRPr="00B90CDD" w:rsidRDefault="00EE269B" w:rsidP="00EE269B">
      <w:pPr>
        <w:pStyle w:val="SingleTxtGR"/>
        <w:ind w:left="2835" w:hanging="1134"/>
      </w:pPr>
      <w:r w:rsidRPr="00B90CDD">
        <w:tab/>
      </w:r>
      <w:r w:rsidRPr="00B90CDD">
        <w:tab/>
        <w:t>двумя плоскостями, параллельными средней продольной плоскости фиксирующего приспособления детского удерживающего устройства, установленного на соответствующем месте для сидения</w:t>
      </w:r>
      <w:r>
        <w:t xml:space="preserve">, и находящимися </w:t>
      </w:r>
      <w:r w:rsidRPr="00B90CDD">
        <w:t>на расстоянии 100 мм от этой плоскости;</w:t>
      </w:r>
    </w:p>
    <w:p w:rsidR="00EE269B" w:rsidRPr="00B90CDD" w:rsidRDefault="00EE269B" w:rsidP="00EE269B">
      <w:pPr>
        <w:pStyle w:val="SingleTxtGR"/>
        <w:ind w:left="2268" w:hanging="1134"/>
      </w:pPr>
      <w:r>
        <w:tab/>
      </w:r>
      <w:r>
        <w:tab/>
      </w:r>
      <w:r w:rsidRPr="00B90CDD">
        <w:t>b)</w:t>
      </w:r>
      <w:r w:rsidRPr="00B90CDD">
        <w:tab/>
        <w:t>ограничение спереди:</w:t>
      </w:r>
    </w:p>
    <w:p w:rsidR="00EE269B" w:rsidRPr="00B90CDD" w:rsidRDefault="00EE269B" w:rsidP="00EE269B">
      <w:pPr>
        <w:pStyle w:val="SingleTxtGR"/>
        <w:ind w:left="2835" w:hanging="1134"/>
      </w:pPr>
      <w:r w:rsidRPr="00B90CDD">
        <w:tab/>
      </w:r>
      <w:r w:rsidRPr="00B90CDD">
        <w:tab/>
        <w:t>плоскостью, перпендикулярной плоскости, определяемой нижней поверхностью фиксирующего приспособления детского удерживающего устройства</w:t>
      </w:r>
      <w:r>
        <w:t>,</w:t>
      </w:r>
      <w:r w:rsidRPr="00B90CDD">
        <w:t xml:space="preserve"> и перпендикулярной средней продольной плоскости фиксирующего приспособления детского удерживающего устройства, а также </w:t>
      </w:r>
      <w:r>
        <w:t>находящейся на расстоянии</w:t>
      </w:r>
      <w:r w:rsidRPr="00B90CDD">
        <w:t xml:space="preserve"> 695 мм от плоскости, проходящей через осевые линии нижних креплений ISOFIX перпендикулярно нижней поверхности ФПДУУ;</w:t>
      </w:r>
    </w:p>
    <w:p w:rsidR="00EE269B" w:rsidRDefault="00EE269B" w:rsidP="00EE269B">
      <w:pPr>
        <w:pStyle w:val="a"/>
        <w:rPr>
          <w:lang w:val="ru-RU"/>
        </w:rPr>
      </w:pPr>
      <w:r w:rsidRPr="00EF6E30">
        <w:rPr>
          <w:lang w:val="ru-RU"/>
        </w:rPr>
        <w:t>с)</w:t>
      </w:r>
      <w:r w:rsidRPr="00EF6E30">
        <w:rPr>
          <w:lang w:val="ru-RU"/>
        </w:rPr>
        <w:tab/>
        <w:t>ограничение сзади:</w:t>
      </w:r>
    </w:p>
    <w:p w:rsidR="00EE269B" w:rsidRDefault="00EE269B" w:rsidP="00EE269B">
      <w:pPr>
        <w:pStyle w:val="i"/>
        <w:rPr>
          <w:lang w:val="ru-RU"/>
        </w:rPr>
      </w:pPr>
      <w:r w:rsidRPr="00B90CDD">
        <w:t>i</w:t>
      </w:r>
      <w:r w:rsidRPr="00EF6E30">
        <w:rPr>
          <w:lang w:val="ru-RU"/>
        </w:rPr>
        <w:t>)</w:t>
      </w:r>
      <w:r w:rsidRPr="00EF6E30">
        <w:rPr>
          <w:lang w:val="ru-RU"/>
        </w:rPr>
        <w:tab/>
        <w:t xml:space="preserve">выше уровня нижней поверхности фиксирующего приспособления детского удерживающего устройства: передней поверхностью фиксирующего приспособления детского удерживающего устройства и </w:t>
      </w:r>
    </w:p>
    <w:p w:rsidR="00EE269B" w:rsidRDefault="00EE269B" w:rsidP="00EE269B">
      <w:pPr>
        <w:pStyle w:val="i"/>
        <w:rPr>
          <w:lang w:val="ru-RU"/>
        </w:rPr>
      </w:pPr>
      <w:r w:rsidRPr="00B90CDD">
        <w:t>ii</w:t>
      </w:r>
      <w:r w:rsidRPr="00EF6E30">
        <w:rPr>
          <w:lang w:val="ru-RU"/>
        </w:rPr>
        <w:t>)</w:t>
      </w:r>
      <w:r w:rsidRPr="00EF6E30">
        <w:rPr>
          <w:lang w:val="ru-RU"/>
        </w:rPr>
        <w:tab/>
        <w:t xml:space="preserve">ниже уровня нижней поверхности фиксирующего приспособления детского удерживающего устройства: плоскостью, перпендикулярной плоскости, определяемой нижней поверхностью фиксирующего приспособления детского удерживающего устройства, и перпендикулярной средней продольной плоскости фиксирующего приспособления детского удерживающего устройства, а также находящейся на расстоянии 585 мм от плоскости, проходящей через осевые линии нижних креплений </w:t>
      </w:r>
      <w:r w:rsidRPr="00B90CDD">
        <w:t>ISOFIX</w:t>
      </w:r>
      <w:r w:rsidRPr="00EF6E30">
        <w:rPr>
          <w:lang w:val="ru-RU"/>
        </w:rPr>
        <w:t xml:space="preserve"> перпендикулярно нижней поверхности ФПДУУ; и</w:t>
      </w:r>
    </w:p>
    <w:p w:rsidR="00EE269B" w:rsidRPr="00B90CDD" w:rsidRDefault="00EE269B" w:rsidP="00EE269B">
      <w:pPr>
        <w:pStyle w:val="SingleTxtGR"/>
        <w:ind w:left="2268" w:hanging="1134"/>
      </w:pPr>
      <w:r>
        <w:tab/>
      </w:r>
      <w:r>
        <w:tab/>
        <w:t>d</w:t>
      </w:r>
      <w:r w:rsidRPr="00B90CDD">
        <w:t>)</w:t>
      </w:r>
      <w:r w:rsidRPr="00B90CDD">
        <w:tab/>
        <w:t>ограничение по высоте:</w:t>
      </w:r>
    </w:p>
    <w:p w:rsidR="00EE269B" w:rsidRPr="00B90CDD" w:rsidRDefault="00EE269B" w:rsidP="00EE269B">
      <w:pPr>
        <w:pStyle w:val="SingleTxtGR"/>
        <w:ind w:left="3402" w:hanging="2268"/>
      </w:pPr>
      <w:r w:rsidRPr="00B90CDD">
        <w:tab/>
      </w:r>
      <w:r w:rsidRPr="00B90CDD">
        <w:tab/>
      </w:r>
      <w:r>
        <w:tab/>
      </w:r>
      <w:r w:rsidRPr="00B90CDD">
        <w:t>i)</w:t>
      </w:r>
      <w:r w:rsidRPr="00B90CDD">
        <w:tab/>
      </w:r>
      <w:r>
        <w:t>выше</w:t>
      </w:r>
      <w:r w:rsidRPr="00B90CDD">
        <w:t xml:space="preserve"> уровн</w:t>
      </w:r>
      <w:r>
        <w:t>я</w:t>
      </w:r>
      <w:r w:rsidRPr="00B90CDD">
        <w:t xml:space="preserve"> нижней поверхности фиксирующего приспособления детского удерживающего устройства</w:t>
      </w:r>
      <w:r>
        <w:t>:</w:t>
      </w:r>
      <w:r w:rsidRPr="00B90CDD">
        <w:t xml:space="preserve"> плоскостью, параллельн</w:t>
      </w:r>
      <w:r>
        <w:t>ой</w:t>
      </w:r>
      <w:r w:rsidRPr="00B90CDD">
        <w:t xml:space="preserve"> нижней поверхности детского удерживающего устройства и наход</w:t>
      </w:r>
      <w:r>
        <w:t>ящейся</w:t>
      </w:r>
      <w:r w:rsidRPr="00B90CDD">
        <w:t xml:space="preserve"> на высоте 85 мм над этой поверхностью, и</w:t>
      </w:r>
    </w:p>
    <w:p w:rsidR="00EE269B" w:rsidRPr="00B90CDD" w:rsidRDefault="00EE269B" w:rsidP="00EE269B">
      <w:pPr>
        <w:pStyle w:val="SingleTxtGR"/>
        <w:ind w:left="3402" w:hanging="2268"/>
      </w:pPr>
      <w:r w:rsidRPr="00B90CDD">
        <w:tab/>
      </w:r>
      <w:r w:rsidRPr="00B90CDD">
        <w:tab/>
      </w:r>
      <w:r>
        <w:tab/>
      </w:r>
      <w:r w:rsidRPr="00B90CDD">
        <w:t>ii)</w:t>
      </w:r>
      <w:r w:rsidRPr="00B90CDD">
        <w:tab/>
      </w:r>
      <w:r>
        <w:t xml:space="preserve">ниже </w:t>
      </w:r>
      <w:r w:rsidRPr="00B90CDD">
        <w:t>уровня нижней поверхности фиксирующего приспособления детского удерживающего устройства</w:t>
      </w:r>
      <w:r>
        <w:t>:</w:t>
      </w:r>
      <w:r w:rsidRPr="00B90CDD">
        <w:t xml:space="preserve"> верхней поверхностью пола транспортного средства (включая обивку, коврик, пористые материалы и т.</w:t>
      </w:r>
      <w:r w:rsidR="005B2DEF">
        <w:t> </w:t>
      </w:r>
      <w:r w:rsidRPr="00B90CDD">
        <w:t>д.).</w:t>
      </w:r>
    </w:p>
    <w:p w:rsidR="00EE269B" w:rsidRPr="00EF6E30" w:rsidRDefault="00EE269B" w:rsidP="00EE269B">
      <w:pPr>
        <w:pStyle w:val="para"/>
        <w:ind w:firstLine="0"/>
        <w:rPr>
          <w:bCs/>
          <w:lang w:val="ru-RU"/>
        </w:rPr>
      </w:pPr>
      <w:r w:rsidRPr="00EF6E30">
        <w:rPr>
          <w:lang w:val="ru-RU"/>
        </w:rPr>
        <w:t>Вертикальный угол, используемый для геометрической оценки, указанной выше, должен измеряться таким образом, как это указано в пункте 5.2.3.4 Правил № 14</w:t>
      </w:r>
      <w:r>
        <w:rPr>
          <w:lang w:val="ru-RU"/>
        </w:rPr>
        <w:t xml:space="preserve"> ООН</w:t>
      </w:r>
      <w:r w:rsidRPr="00EF6E30">
        <w:rPr>
          <w:lang w:val="ru-RU"/>
        </w:rPr>
        <w:t>.</w:t>
      </w:r>
      <w:r w:rsidRPr="00EF6E30">
        <w:rPr>
          <w:bCs/>
          <w:lang w:val="ru-RU"/>
        </w:rPr>
        <w:t xml:space="preserve"> </w:t>
      </w:r>
    </w:p>
    <w:p w:rsidR="00EE269B" w:rsidRPr="00B90CDD" w:rsidRDefault="00EE269B" w:rsidP="00EE269B">
      <w:pPr>
        <w:pStyle w:val="SingleTxtGR"/>
        <w:ind w:left="2268" w:hanging="1701"/>
      </w:pPr>
      <w:r>
        <w:tab/>
      </w:r>
      <w:r>
        <w:tab/>
      </w:r>
      <w:r w:rsidRPr="00B90CDD">
        <w:t xml:space="preserve">Никакая </w:t>
      </w:r>
      <w:r>
        <w:t xml:space="preserve">из </w:t>
      </w:r>
      <w:r w:rsidRPr="00B90CDD">
        <w:t>част</w:t>
      </w:r>
      <w:r>
        <w:t>ей</w:t>
      </w:r>
      <w:r w:rsidRPr="00B90CDD">
        <w:t xml:space="preserve"> транспортного средства не должна проникать в оценочный объем пространства </w:t>
      </w:r>
      <w:r>
        <w:t xml:space="preserve">для установки </w:t>
      </w:r>
      <w:r w:rsidRPr="00B90CDD">
        <w:t>опоры.</w:t>
      </w:r>
    </w:p>
    <w:p w:rsidR="00EE269B" w:rsidRPr="00716D7B" w:rsidRDefault="00EE269B" w:rsidP="00EE269B">
      <w:pPr>
        <w:pStyle w:val="SingleTxtGR"/>
        <w:ind w:left="2268" w:hanging="1134"/>
      </w:pPr>
      <w:r w:rsidRPr="00B90CDD">
        <w:tab/>
      </w:r>
      <w:r w:rsidRPr="00B90CDD">
        <w:tab/>
        <w:t>Соответствие данному требованию может быть доказано посредством физического испытания либо компьютерного моделирования или основных чертежей.</w:t>
      </w:r>
    </w:p>
    <w:p w:rsidR="00EE269B" w:rsidRPr="00EF6E30" w:rsidRDefault="00EE269B" w:rsidP="00EE269B">
      <w:pPr>
        <w:keepNext/>
        <w:tabs>
          <w:tab w:val="left" w:pos="2268"/>
          <w:tab w:val="left" w:pos="2835"/>
          <w:tab w:val="left" w:pos="3402"/>
          <w:tab w:val="left" w:pos="3969"/>
        </w:tabs>
        <w:spacing w:after="120"/>
        <w:ind w:left="2268" w:right="1134" w:hanging="1134"/>
        <w:jc w:val="both"/>
      </w:pPr>
      <w:r w:rsidRPr="00EF6E30">
        <w:lastRenderedPageBreak/>
        <w:t>8.4</w:t>
      </w:r>
      <w:r w:rsidRPr="00EF6E30">
        <w:tab/>
        <w:t>Оборудование для сигнализатора непристегнутого ремня безопасности</w:t>
      </w:r>
    </w:p>
    <w:p w:rsidR="00EE269B" w:rsidRPr="00620B8A" w:rsidRDefault="00EE269B" w:rsidP="00EE269B">
      <w:pPr>
        <w:pStyle w:val="SingleTxtGR"/>
        <w:tabs>
          <w:tab w:val="clear" w:pos="1701"/>
        </w:tabs>
        <w:ind w:left="2268" w:hanging="1134"/>
        <w:rPr>
          <w:bCs/>
        </w:rPr>
      </w:pPr>
      <w:r w:rsidRPr="00620B8A">
        <w:t>8.4.1</w:t>
      </w:r>
      <w:r w:rsidRPr="00620B8A">
        <w:tab/>
        <w:t>Требования для отдельных сидений и изъятия</w:t>
      </w:r>
    </w:p>
    <w:p w:rsidR="00EE269B" w:rsidRPr="00620B8A" w:rsidRDefault="00EE269B" w:rsidP="00EE269B">
      <w:pPr>
        <w:pStyle w:val="SingleTxtGR"/>
        <w:tabs>
          <w:tab w:val="clear" w:pos="1701"/>
        </w:tabs>
        <w:ind w:left="2268" w:hanging="1134"/>
        <w:rPr>
          <w:bCs/>
        </w:rPr>
      </w:pPr>
      <w:r w:rsidRPr="00620B8A">
        <w:t>8.4.1.1</w:t>
      </w:r>
      <w:r w:rsidRPr="00620B8A">
        <w:tab/>
      </w:r>
      <w:r w:rsidRPr="00620B8A">
        <w:rPr>
          <w:bCs/>
        </w:rPr>
        <w:t xml:space="preserve">Сиденье водителя в транспортных средствах категорий </w:t>
      </w:r>
      <w:r w:rsidRPr="00620B8A">
        <w:rPr>
          <w:bCs/>
          <w:lang w:val="en-GB"/>
        </w:rPr>
        <w:t>M</w:t>
      </w:r>
      <w:r w:rsidRPr="00620B8A">
        <w:rPr>
          <w:bCs/>
        </w:rPr>
        <w:t xml:space="preserve"> и </w:t>
      </w:r>
      <w:r w:rsidRPr="00620B8A">
        <w:rPr>
          <w:bCs/>
          <w:lang w:val="en-GB"/>
        </w:rPr>
        <w:t>N</w:t>
      </w:r>
      <w:r>
        <w:rPr>
          <w:rStyle w:val="FootnoteReference"/>
          <w:bCs/>
        </w:rPr>
        <w:footnoteReference w:id="10"/>
      </w:r>
      <w:r w:rsidRPr="00620B8A">
        <w:rPr>
          <w:bCs/>
        </w:rPr>
        <w:t xml:space="preserve">, а также пассажирские сиденья в том же ряду, где расположено сиденье водителя, в транспортных средствах категорий M и N должны быть оборудованы сигнализатором непристегнутого ремня безопасности, отвечающим требованиям пункта 8.4.3. </w:t>
      </w:r>
    </w:p>
    <w:p w:rsidR="00EE269B" w:rsidRPr="00620B8A" w:rsidRDefault="00EE269B" w:rsidP="00EE269B">
      <w:pPr>
        <w:pStyle w:val="SingleTxtGR"/>
        <w:tabs>
          <w:tab w:val="clear" w:pos="1701"/>
        </w:tabs>
        <w:ind w:left="2268" w:hanging="1134"/>
        <w:rPr>
          <w:iCs/>
        </w:rPr>
      </w:pPr>
      <w:r w:rsidRPr="00620B8A">
        <w:rPr>
          <w:iCs/>
        </w:rPr>
        <w:t>8.4.1.2</w:t>
      </w:r>
      <w:r w:rsidRPr="00620B8A">
        <w:rPr>
          <w:iCs/>
        </w:rPr>
        <w:tab/>
        <w:t>Все сиденья заднего(их) ряда(ов) транспортных средств категорий М</w:t>
      </w:r>
      <w:r w:rsidRPr="00620B8A">
        <w:rPr>
          <w:iCs/>
          <w:vertAlign w:val="subscript"/>
        </w:rPr>
        <w:t>1</w:t>
      </w:r>
      <w:r w:rsidRPr="00620B8A">
        <w:rPr>
          <w:iCs/>
        </w:rPr>
        <w:t xml:space="preserve"> и </w:t>
      </w:r>
      <w:r w:rsidRPr="00620B8A">
        <w:rPr>
          <w:iCs/>
          <w:lang w:val="en-US"/>
        </w:rPr>
        <w:t>N</w:t>
      </w:r>
      <w:r w:rsidRPr="00620B8A">
        <w:rPr>
          <w:iCs/>
          <w:vertAlign w:val="subscript"/>
        </w:rPr>
        <w:t>1</w:t>
      </w:r>
      <w:r w:rsidRPr="0091255A">
        <w:rPr>
          <w:rFonts w:ascii="TimesNewRomanPS-ItalicMT" w:hAnsi="TimesNewRomanPS-ItalicMT" w:cs="TimesNewRomanPS-ItalicMT"/>
          <w:iCs/>
          <w:vertAlign w:val="superscript"/>
          <w:lang w:eastAsia="ja-JP"/>
        </w:rPr>
        <w:t>9</w:t>
      </w:r>
      <w:r w:rsidRPr="00620B8A">
        <w:rPr>
          <w:iCs/>
        </w:rPr>
        <w:t xml:space="preserve"> должны быть оборудованы сигнализатором непристегнутого ремня безопасности, отвечающим требованиям пункта 8.4.4.</w:t>
      </w:r>
    </w:p>
    <w:p w:rsidR="00EE269B" w:rsidRPr="00620B8A" w:rsidRDefault="00EE269B" w:rsidP="00EE269B">
      <w:pPr>
        <w:pStyle w:val="SingleTxtGR"/>
        <w:tabs>
          <w:tab w:val="clear" w:pos="1701"/>
        </w:tabs>
        <w:ind w:left="2268" w:hanging="1134"/>
        <w:rPr>
          <w:iCs/>
        </w:rPr>
      </w:pPr>
      <w:r w:rsidRPr="00620B8A">
        <w:rPr>
          <w:iCs/>
        </w:rPr>
        <w:tab/>
        <w:t xml:space="preserve">Если изготовителем транспортного средства предусматривается установка системы сигнализации непристегнутого ремня безопасности на заднем сиденье транспортного средства другой категории, то такая система может быть официально утверждена в соответствии с настоящими Правилами. </w:t>
      </w:r>
    </w:p>
    <w:p w:rsidR="00EE269B" w:rsidRPr="00620B8A" w:rsidRDefault="00EE269B" w:rsidP="00EE269B">
      <w:pPr>
        <w:pStyle w:val="SingleTxtGR"/>
        <w:tabs>
          <w:tab w:val="clear" w:pos="1701"/>
        </w:tabs>
        <w:ind w:left="2268" w:hanging="1134"/>
      </w:pPr>
      <w:r w:rsidRPr="00620B8A">
        <w:t>8.4.1.3</w:t>
      </w:r>
      <w:r w:rsidRPr="00620B8A">
        <w:tab/>
      </w:r>
      <w:bookmarkStart w:id="9" w:name="OLE_LINK3"/>
      <w:bookmarkStart w:id="10" w:name="OLE_LINK4"/>
      <w:r w:rsidRPr="00620B8A">
        <w:t>Сигнализатор непристегнутого ремня безопасности</w:t>
      </w:r>
      <w:bookmarkEnd w:id="9"/>
      <w:bookmarkEnd w:id="10"/>
      <w:r w:rsidRPr="00620B8A">
        <w:t xml:space="preserve"> не является обязательным для откидных сидений (т.</w:t>
      </w:r>
      <w:r w:rsidR="005B2DEF">
        <w:t> </w:t>
      </w:r>
      <w:r w:rsidRPr="00620B8A">
        <w:t xml:space="preserve">е. обычно находящихся в сложенном состоянии и предназначенных для использования в случае необходимости, например для откидных сидений членов экипажа городских и междугородных автобусов), а также сидений, оборудованных ремнем типа </w:t>
      </w:r>
      <w:r w:rsidRPr="00620B8A">
        <w:rPr>
          <w:lang w:val="en-GB"/>
        </w:rPr>
        <w:t>S</w:t>
      </w:r>
      <w:r w:rsidRPr="00620B8A">
        <w:t xml:space="preserve"> (в том числе привязным ремнем). </w:t>
      </w:r>
    </w:p>
    <w:p w:rsidR="00EE269B" w:rsidRPr="00620B8A" w:rsidRDefault="00EE269B" w:rsidP="00EE269B">
      <w:pPr>
        <w:pStyle w:val="SingleTxtGR"/>
        <w:tabs>
          <w:tab w:val="clear" w:pos="1701"/>
        </w:tabs>
        <w:ind w:left="2268" w:hanging="1134"/>
      </w:pPr>
      <w:r w:rsidRPr="00620B8A">
        <w:tab/>
        <w:t>Независимо от</w:t>
      </w:r>
      <w:r>
        <w:t xml:space="preserve"> пунктов 8.4.1.1 и 8.4.1.2 выше</w:t>
      </w:r>
      <w:r w:rsidRPr="00620B8A">
        <w:t xml:space="preserve"> сигнализаторы непристегнутого ремня безопасности также не требуются на задних сиденьях в машинах скорой помощи, автомобилях, предназначенных для ритуальных услуг, и в жилых прицепах, а также на всех сиденьях в транспортных средствах, предназначенных для перевозки инвалидов, для использования подразделениями вооруженных сил, гражданской обороны, пожарной охраны и службами, ответственными за поддержание правопорядка.</w:t>
      </w:r>
    </w:p>
    <w:p w:rsidR="00EE269B" w:rsidRPr="006A6BB4" w:rsidRDefault="00EE269B" w:rsidP="00EE269B">
      <w:pPr>
        <w:pStyle w:val="para"/>
        <w:rPr>
          <w:lang w:val="ru-RU"/>
        </w:rPr>
      </w:pPr>
      <w:r w:rsidRPr="006A6BB4">
        <w:rPr>
          <w:lang w:val="ru-RU"/>
        </w:rPr>
        <w:t>8.4.2</w:t>
      </w:r>
      <w:r w:rsidRPr="006A6BB4">
        <w:rPr>
          <w:lang w:val="ru-RU"/>
        </w:rPr>
        <w:tab/>
      </w:r>
      <w:r w:rsidRPr="006A6BB4">
        <w:rPr>
          <w:bCs/>
          <w:lang w:val="ru-RU"/>
        </w:rPr>
        <w:t>Общие требования</w:t>
      </w:r>
    </w:p>
    <w:p w:rsidR="00EE269B" w:rsidRPr="006A6BB4" w:rsidRDefault="00EE269B" w:rsidP="00EE269B">
      <w:pPr>
        <w:pStyle w:val="para"/>
        <w:rPr>
          <w:lang w:val="ru-RU"/>
        </w:rPr>
      </w:pPr>
      <w:r w:rsidRPr="006A6BB4">
        <w:rPr>
          <w:bCs/>
          <w:lang w:val="ru-RU"/>
        </w:rPr>
        <w:t>8.4.2.1</w:t>
      </w:r>
      <w:r w:rsidRPr="006A6BB4">
        <w:rPr>
          <w:bCs/>
          <w:lang w:val="ru-RU"/>
        </w:rPr>
        <w:tab/>
        <w:t>Визуальное предупреждение</w:t>
      </w:r>
      <w:r w:rsidRPr="006A6BB4">
        <w:rPr>
          <w:lang w:val="ru-RU"/>
        </w:rPr>
        <w:t xml:space="preserve"> </w:t>
      </w:r>
    </w:p>
    <w:p w:rsidR="00EE269B" w:rsidRPr="00B63C33" w:rsidRDefault="00EE269B" w:rsidP="00EE269B">
      <w:pPr>
        <w:pStyle w:val="para"/>
        <w:rPr>
          <w:lang w:val="ru-RU"/>
        </w:rPr>
      </w:pPr>
      <w:r w:rsidRPr="00B63C33">
        <w:rPr>
          <w:bCs/>
          <w:lang w:val="ru-RU"/>
        </w:rPr>
        <w:t>8.4.2.1.1</w:t>
      </w:r>
      <w:r w:rsidRPr="00B63C33">
        <w:rPr>
          <w:bCs/>
          <w:lang w:val="ru-RU"/>
        </w:rPr>
        <w:tab/>
        <w:t>Датчик визуального предупреждения должен располагаться таким образом, чтобы он был без труда видим и распознаваем водителем при дневном освещении и в ночное время, а также позволял отличать его от других сигнальных обозначений</w:t>
      </w:r>
      <w:r w:rsidRPr="00B63C33">
        <w:rPr>
          <w:lang w:val="ru-RU"/>
        </w:rPr>
        <w:t>.</w:t>
      </w:r>
    </w:p>
    <w:p w:rsidR="00EE269B" w:rsidRPr="00B63C33" w:rsidRDefault="00EE269B" w:rsidP="00EE269B">
      <w:pPr>
        <w:spacing w:after="240"/>
        <w:ind w:left="2702" w:right="1134" w:hanging="1568"/>
        <w:jc w:val="center"/>
        <w:rPr>
          <w:bCs/>
        </w:rPr>
      </w:pPr>
      <w:r>
        <w:rPr>
          <w:bCs/>
          <w:noProof/>
          <w:lang w:val="en-GB" w:eastAsia="zh-CN"/>
        </w:rPr>
        <w:drawing>
          <wp:inline distT="0" distB="0" distL="0" distR="0" wp14:anchorId="30184847" wp14:editId="2E99A290">
            <wp:extent cx="382270" cy="46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270" cy="464185"/>
                    </a:xfrm>
                    <a:prstGeom prst="rect">
                      <a:avLst/>
                    </a:prstGeom>
                    <a:noFill/>
                    <a:ln>
                      <a:noFill/>
                    </a:ln>
                  </pic:spPr>
                </pic:pic>
              </a:graphicData>
            </a:graphic>
          </wp:inline>
        </w:drawing>
      </w:r>
      <w:r w:rsidRPr="00B63C33">
        <w:rPr>
          <w:bCs/>
        </w:rPr>
        <w:t xml:space="preserve">     </w:t>
      </w:r>
      <w:r w:rsidRPr="00B63C33">
        <w:t xml:space="preserve">(позиция </w:t>
      </w:r>
      <w:r w:rsidRPr="007564CD">
        <w:t>K</w:t>
      </w:r>
      <w:r w:rsidRPr="00B63C33">
        <w:t xml:space="preserve">.01 − </w:t>
      </w:r>
      <w:r w:rsidRPr="007564CD">
        <w:t>ISO</w:t>
      </w:r>
      <w:r w:rsidRPr="00B63C33">
        <w:t xml:space="preserve"> 2575:2000) или</w:t>
      </w:r>
      <w:r w:rsidRPr="00B63C33">
        <w:rPr>
          <w:bCs/>
        </w:rPr>
        <w:t xml:space="preserve">   </w:t>
      </w:r>
      <w:r>
        <w:rPr>
          <w:bCs/>
          <w:noProof/>
          <w:lang w:val="en-GB" w:eastAsia="zh-CN"/>
        </w:rPr>
        <w:drawing>
          <wp:inline distT="0" distB="0" distL="0" distR="0" wp14:anchorId="56FE2ED3" wp14:editId="70573D8D">
            <wp:extent cx="375285" cy="457200"/>
            <wp:effectExtent l="0" t="0" r="571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285" cy="457200"/>
                    </a:xfrm>
                    <a:prstGeom prst="rect">
                      <a:avLst/>
                    </a:prstGeom>
                    <a:noFill/>
                    <a:ln>
                      <a:noFill/>
                    </a:ln>
                  </pic:spPr>
                </pic:pic>
              </a:graphicData>
            </a:graphic>
          </wp:inline>
        </w:drawing>
      </w:r>
    </w:p>
    <w:p w:rsidR="00EE269B" w:rsidRPr="00B63C33" w:rsidRDefault="00EE269B" w:rsidP="00EE269B">
      <w:pPr>
        <w:pStyle w:val="para"/>
        <w:rPr>
          <w:lang w:val="ru-RU"/>
        </w:rPr>
      </w:pPr>
      <w:r w:rsidRPr="00B63C33">
        <w:rPr>
          <w:bCs/>
          <w:lang w:val="ru-RU"/>
        </w:rPr>
        <w:t>8.4.2.1.2</w:t>
      </w:r>
      <w:r w:rsidRPr="00B63C33">
        <w:rPr>
          <w:bCs/>
          <w:lang w:val="ru-RU"/>
        </w:rPr>
        <w:tab/>
        <w:t>Визуальное предупреждение подается при помощи постоянного или проблескового контрольного сигнала.</w:t>
      </w:r>
      <w:r w:rsidRPr="00B63C33" w:rsidDel="00B0035C">
        <w:rPr>
          <w:lang w:val="ru-RU"/>
        </w:rPr>
        <w:t xml:space="preserve"> </w:t>
      </w:r>
    </w:p>
    <w:p w:rsidR="00EE269B" w:rsidRPr="006A6BB4" w:rsidRDefault="00EE269B" w:rsidP="00EE269B">
      <w:pPr>
        <w:pStyle w:val="para"/>
        <w:rPr>
          <w:lang w:val="ru-RU"/>
        </w:rPr>
      </w:pPr>
      <w:r w:rsidRPr="006A6BB4">
        <w:rPr>
          <w:bCs/>
          <w:lang w:val="ru-RU"/>
        </w:rPr>
        <w:t>8.4.2.2</w:t>
      </w:r>
      <w:r w:rsidRPr="006A6BB4">
        <w:rPr>
          <w:bCs/>
          <w:lang w:val="ru-RU"/>
        </w:rPr>
        <w:tab/>
        <w:t>Звуковое предупреждение</w:t>
      </w:r>
      <w:r w:rsidRPr="006A6BB4">
        <w:rPr>
          <w:lang w:val="ru-RU"/>
        </w:rPr>
        <w:t xml:space="preserve"> </w:t>
      </w:r>
    </w:p>
    <w:p w:rsidR="00EE269B" w:rsidRDefault="00EE269B" w:rsidP="00EE269B">
      <w:pPr>
        <w:pStyle w:val="para"/>
        <w:rPr>
          <w:lang w:val="ru-RU"/>
        </w:rPr>
      </w:pPr>
      <w:r w:rsidRPr="00B63C33">
        <w:rPr>
          <w:bCs/>
          <w:lang w:val="ru-RU"/>
        </w:rPr>
        <w:t>8.4.2.2.1</w:t>
      </w:r>
      <w:r w:rsidRPr="00B63C33">
        <w:rPr>
          <w:bCs/>
          <w:lang w:val="ru-RU"/>
        </w:rPr>
        <w:tab/>
        <w:t>Звуковое предупреждение подается при помощи постоянного или прерывистого (пауза длится не более одной секунды) звукового сигнала либо непрерывного голосового сообщения. В последнем случае изготовитель транспортного средства должен обеспечить возможность использования для целей оповещения языков той страны, на рынке которой планируется реализация транспортного средства.</w:t>
      </w:r>
      <w:r w:rsidRPr="00B63C33">
        <w:rPr>
          <w:lang w:val="ru-RU"/>
        </w:rPr>
        <w:t xml:space="preserve"> </w:t>
      </w:r>
    </w:p>
    <w:p w:rsidR="00EE269B" w:rsidRPr="00B63C33" w:rsidRDefault="00EE269B" w:rsidP="00EE269B">
      <w:pPr>
        <w:pStyle w:val="para"/>
        <w:rPr>
          <w:lang w:val="ru-RU"/>
        </w:rPr>
      </w:pPr>
      <w:r w:rsidRPr="00B63C33">
        <w:rPr>
          <w:bCs/>
          <w:lang w:val="ru-RU"/>
        </w:rPr>
        <w:lastRenderedPageBreak/>
        <w:t>8.4.2.2.2</w:t>
      </w:r>
      <w:r w:rsidRPr="00B63C33">
        <w:rPr>
          <w:bCs/>
          <w:lang w:val="ru-RU"/>
        </w:rPr>
        <w:tab/>
        <w:t>Звуковое предупреждение должно легко распознаваться водителем</w:t>
      </w:r>
      <w:r w:rsidRPr="00B63C33">
        <w:rPr>
          <w:lang w:val="ru-RU"/>
        </w:rPr>
        <w:t>.</w:t>
      </w:r>
    </w:p>
    <w:p w:rsidR="00EE269B" w:rsidRPr="00B63C33" w:rsidRDefault="00EE269B" w:rsidP="00EE269B">
      <w:pPr>
        <w:pStyle w:val="para"/>
        <w:rPr>
          <w:lang w:val="ru-RU"/>
        </w:rPr>
      </w:pPr>
      <w:r w:rsidRPr="00B63C33">
        <w:rPr>
          <w:bCs/>
          <w:lang w:val="ru-RU"/>
        </w:rPr>
        <w:t>8.4.2.3</w:t>
      </w:r>
      <w:r w:rsidRPr="00B63C33">
        <w:rPr>
          <w:bCs/>
          <w:lang w:val="ru-RU"/>
        </w:rPr>
        <w:tab/>
        <w:t>Сигнализация первого уровня</w:t>
      </w:r>
      <w:r w:rsidRPr="00B63C33">
        <w:rPr>
          <w:lang w:val="ru-RU"/>
        </w:rPr>
        <w:t xml:space="preserve"> </w:t>
      </w:r>
    </w:p>
    <w:p w:rsidR="00EE269B" w:rsidRDefault="00EE269B" w:rsidP="00EE269B">
      <w:pPr>
        <w:pStyle w:val="para"/>
        <w:rPr>
          <w:lang w:val="ru-RU"/>
        </w:rPr>
      </w:pPr>
      <w:r w:rsidRPr="00B63C33">
        <w:rPr>
          <w:bCs/>
          <w:lang w:val="ru-RU"/>
        </w:rPr>
        <w:t>8.4.2.3.1</w:t>
      </w:r>
      <w:r w:rsidRPr="00B63C33">
        <w:rPr>
          <w:bCs/>
          <w:lang w:val="ru-RU"/>
        </w:rPr>
        <w:tab/>
        <w:t>Сигнализация первого уровня должна состоять, по крайней мере, из датчика визуального предупреждения, который приводится в действие на 30 секунд или дольше в случае сидений, охватываемых пунктом 8.4.1.1, и на 60 секунд или дольше в случае сидений, охватываемых пунктом</w:t>
      </w:r>
      <w:r w:rsidR="005B2DEF">
        <w:rPr>
          <w:bCs/>
          <w:lang w:val="ru-RU"/>
        </w:rPr>
        <w:t> </w:t>
      </w:r>
      <w:r w:rsidRPr="00B63C33">
        <w:rPr>
          <w:bCs/>
          <w:lang w:val="ru-RU"/>
        </w:rPr>
        <w:t>8.4.1.2, когда ремень безопасности на любом из сидений не пристегнут и когда ключ повернут в замке зажигания или активирована функция центрального управления.</w:t>
      </w:r>
      <w:r w:rsidRPr="00B63C33">
        <w:rPr>
          <w:lang w:val="ru-RU"/>
        </w:rPr>
        <w:t xml:space="preserve"> </w:t>
      </w:r>
    </w:p>
    <w:p w:rsidR="00EE269B" w:rsidRPr="00620B8A" w:rsidRDefault="00EE269B" w:rsidP="00EE269B">
      <w:pPr>
        <w:pStyle w:val="SingleTxtGR"/>
        <w:tabs>
          <w:tab w:val="clear" w:pos="1701"/>
        </w:tabs>
        <w:ind w:left="2268" w:hanging="1134"/>
        <w:rPr>
          <w:bCs/>
        </w:rPr>
      </w:pPr>
      <w:r w:rsidRPr="00620B8A">
        <w:rPr>
          <w:bCs/>
        </w:rPr>
        <w:t>8.4.2.3.2</w:t>
      </w:r>
      <w:r w:rsidRPr="00620B8A">
        <w:rPr>
          <w:bCs/>
        </w:rPr>
        <w:tab/>
        <w:t>Сигнализация первого уровня может быть прекращена, когда:</w:t>
      </w:r>
    </w:p>
    <w:p w:rsidR="00EE269B" w:rsidRPr="00620B8A" w:rsidRDefault="00EE269B" w:rsidP="00EE269B">
      <w:pPr>
        <w:pStyle w:val="SingleTxtGR"/>
        <w:tabs>
          <w:tab w:val="clear" w:pos="1701"/>
        </w:tabs>
        <w:ind w:left="2835" w:hanging="1701"/>
        <w:rPr>
          <w:bCs/>
        </w:rPr>
      </w:pPr>
      <w:r w:rsidRPr="00620B8A">
        <w:rPr>
          <w:bCs/>
        </w:rPr>
        <w:tab/>
      </w:r>
      <w:r w:rsidR="008E116D">
        <w:rPr>
          <w:bCs/>
          <w:lang w:val="en-GB"/>
        </w:rPr>
        <w:t>a</w:t>
      </w:r>
      <w:r w:rsidRPr="00620B8A">
        <w:rPr>
          <w:bCs/>
        </w:rPr>
        <w:t>)</w:t>
      </w:r>
      <w:r w:rsidRPr="00620B8A">
        <w:rPr>
          <w:bCs/>
        </w:rPr>
        <w:tab/>
        <w:t xml:space="preserve">ни один из ремней безопасности, активировавших сигнализацию, не является непристегнутым, или </w:t>
      </w:r>
    </w:p>
    <w:p w:rsidR="00EE269B" w:rsidRPr="00B63C33" w:rsidRDefault="008E116D" w:rsidP="005B2DEF">
      <w:pPr>
        <w:pStyle w:val="a"/>
        <w:rPr>
          <w:lang w:val="ru-RU"/>
        </w:rPr>
      </w:pPr>
      <w:r>
        <w:rPr>
          <w:bCs/>
        </w:rPr>
        <w:t>b</w:t>
      </w:r>
      <w:r w:rsidR="00EE269B" w:rsidRPr="00B63C33">
        <w:rPr>
          <w:bCs/>
          <w:lang w:val="ru-RU"/>
        </w:rPr>
        <w:t>)</w:t>
      </w:r>
      <w:r w:rsidR="00EE269B" w:rsidRPr="00B63C33">
        <w:rPr>
          <w:bCs/>
          <w:lang w:val="ru-RU"/>
        </w:rPr>
        <w:tab/>
        <w:t>сиденье (сиденья</w:t>
      </w:r>
      <w:r w:rsidR="005B2DEF">
        <w:rPr>
          <w:bCs/>
          <w:lang w:val="ru-RU"/>
        </w:rPr>
        <w:t>), которое(ые) активировало(</w:t>
      </w:r>
      <w:r w:rsidR="00EE269B" w:rsidRPr="00B63C33">
        <w:rPr>
          <w:bCs/>
          <w:lang w:val="ru-RU"/>
        </w:rPr>
        <w:t>и) сигнализацию, уже не занято (не заняты)</w:t>
      </w:r>
      <w:r w:rsidR="00EE269B" w:rsidRPr="00B63C33">
        <w:rPr>
          <w:lang w:val="ru-RU"/>
        </w:rPr>
        <w:t>.</w:t>
      </w:r>
    </w:p>
    <w:p w:rsidR="00EE269B" w:rsidRPr="00B63C33" w:rsidRDefault="00EE269B" w:rsidP="00EE269B">
      <w:pPr>
        <w:pStyle w:val="para"/>
        <w:rPr>
          <w:lang w:val="ru-RU"/>
        </w:rPr>
      </w:pPr>
      <w:r w:rsidRPr="00B63C33">
        <w:rPr>
          <w:lang w:val="ru-RU"/>
        </w:rPr>
        <w:t>8.4.2.3.3</w:t>
      </w:r>
      <w:r w:rsidRPr="00B63C33">
        <w:rPr>
          <w:lang w:val="ru-RU"/>
        </w:rPr>
        <w:tab/>
        <w:t>Порядок приведения в действие сигнализации первого уровня проверяется в соответствии с процедурой испытания, определенной в пункте 1 приложения 18.</w:t>
      </w:r>
    </w:p>
    <w:p w:rsidR="00EE269B" w:rsidRPr="00B63C33" w:rsidRDefault="00EE269B" w:rsidP="00EE269B">
      <w:pPr>
        <w:pStyle w:val="para"/>
        <w:rPr>
          <w:lang w:val="ru-RU"/>
        </w:rPr>
      </w:pPr>
      <w:r w:rsidRPr="00B63C33">
        <w:rPr>
          <w:lang w:val="ru-RU"/>
        </w:rPr>
        <w:t>8.4.2.4</w:t>
      </w:r>
      <w:r w:rsidRPr="00B63C33">
        <w:rPr>
          <w:lang w:val="ru-RU"/>
        </w:rPr>
        <w:tab/>
        <w:t>Сигнализация второго уровня</w:t>
      </w:r>
    </w:p>
    <w:p w:rsidR="00EE269B" w:rsidRDefault="00EE269B" w:rsidP="00EE269B">
      <w:pPr>
        <w:pStyle w:val="para"/>
        <w:rPr>
          <w:lang w:val="ru-RU" w:eastAsia="en-GB"/>
        </w:rPr>
      </w:pPr>
      <w:r w:rsidRPr="00B63C33">
        <w:rPr>
          <w:lang w:val="ru-RU"/>
        </w:rPr>
        <w:t>8.4.2.4.1</w:t>
      </w:r>
      <w:r w:rsidRPr="00B63C33">
        <w:rPr>
          <w:lang w:val="ru-RU"/>
        </w:rPr>
        <w:tab/>
        <w:t>Сигнализация второго уровня должна состоять из визуального и звукового предупреждения, приводим</w:t>
      </w:r>
      <w:r>
        <w:rPr>
          <w:lang w:val="ru-RU"/>
        </w:rPr>
        <w:t>ых</w:t>
      </w:r>
      <w:r w:rsidRPr="00B63C33">
        <w:rPr>
          <w:lang w:val="ru-RU"/>
        </w:rPr>
        <w:t xml:space="preserve"> в действие не менее чем на 30</w:t>
      </w:r>
      <w:r w:rsidR="005B2DEF">
        <w:rPr>
          <w:lang w:val="ru-RU"/>
        </w:rPr>
        <w:t> </w:t>
      </w:r>
      <w:r w:rsidRPr="00B63C33">
        <w:rPr>
          <w:lang w:val="ru-RU"/>
        </w:rPr>
        <w:t>секунд, кроме периодов, в течение которых сигнализация может отключаться на период до 3 секунд, когда, по усмотрению изготовителя, выполняется условие или сочетание условий, перечисленных в пунктах</w:t>
      </w:r>
      <w:r w:rsidR="005B2DEF">
        <w:rPr>
          <w:lang w:val="ru-RU"/>
        </w:rPr>
        <w:t> </w:t>
      </w:r>
      <w:r w:rsidRPr="00B63C33">
        <w:rPr>
          <w:lang w:val="ru-RU"/>
        </w:rPr>
        <w:t>8.4.2.4.1.1–8.4.2.4.1.3. Сигнализация второго уровня имеет преимущество перед сигнализацией первого уровня в тех случаях, когда сигнализация первого уровня по-прежнему находится в состоянии активации</w:t>
      </w:r>
      <w:r>
        <w:rPr>
          <w:lang w:val="ru-RU"/>
        </w:rPr>
        <w:t>.</w:t>
      </w:r>
      <w:r w:rsidRPr="00B63C33">
        <w:rPr>
          <w:lang w:val="ru-RU" w:eastAsia="en-GB"/>
        </w:rPr>
        <w:t xml:space="preserve"> </w:t>
      </w:r>
    </w:p>
    <w:p w:rsidR="00EE269B" w:rsidRPr="00620B8A" w:rsidRDefault="00EE269B" w:rsidP="00EE269B">
      <w:pPr>
        <w:pStyle w:val="SingleTxtGR"/>
        <w:tabs>
          <w:tab w:val="clear" w:pos="1701"/>
        </w:tabs>
        <w:ind w:left="2268" w:hanging="1134"/>
      </w:pPr>
      <w:r w:rsidRPr="00620B8A">
        <w:t>8.4.2.4.1.1</w:t>
      </w:r>
      <w:r w:rsidRPr="00620B8A">
        <w:tab/>
        <w:t>Пройденное расстояние превышает пороговое значение. Пороговое значение не должно превышать 500 м. Расстояние, пройденное транспортным средством вне обычных условий эксплуатации, не учитывается.</w:t>
      </w:r>
    </w:p>
    <w:p w:rsidR="00EE269B" w:rsidRPr="00620B8A" w:rsidRDefault="00EE269B" w:rsidP="00EE269B">
      <w:pPr>
        <w:pStyle w:val="SingleTxtGR"/>
        <w:tabs>
          <w:tab w:val="clear" w:pos="1701"/>
        </w:tabs>
        <w:ind w:left="2268" w:hanging="1134"/>
      </w:pPr>
      <w:r w:rsidRPr="00620B8A">
        <w:t>8.4.2.4.1.2</w:t>
      </w:r>
      <w:r w:rsidRPr="00620B8A">
        <w:tab/>
        <w:t>Скорость движения транспортного средства превышает пороговое значение. Пороговое значение не должно превышать 25 км/ч.</w:t>
      </w:r>
    </w:p>
    <w:p w:rsidR="00EE269B" w:rsidRDefault="00EE269B" w:rsidP="00EE269B">
      <w:pPr>
        <w:spacing w:after="120"/>
        <w:ind w:left="2268" w:right="1134" w:hanging="1134"/>
        <w:jc w:val="both"/>
      </w:pPr>
      <w:r w:rsidRPr="00B63C33">
        <w:t>8.4.2.4.1.3</w:t>
      </w:r>
      <w:r w:rsidRPr="00B63C33">
        <w:tab/>
        <w:t>Продолжительность времени (при работающем двигателе, включенной силовой установке и т.</w:t>
      </w:r>
      <w:r w:rsidR="005B2DEF">
        <w:t> </w:t>
      </w:r>
      <w:r w:rsidRPr="00B63C33">
        <w:t>д.) превышает пороговое значение. Пороговое значение не должно превышать 60 секунд. Время работы сигнализации первого уровня и время движения транспортного средства вне обычных условий эксплуатации не учитываются</w:t>
      </w:r>
      <w:r>
        <w:t>.</w:t>
      </w:r>
      <w:r w:rsidRPr="00B63C33">
        <w:t xml:space="preserve"> </w:t>
      </w:r>
    </w:p>
    <w:p w:rsidR="00EE269B" w:rsidRPr="00620B8A" w:rsidRDefault="00EE269B" w:rsidP="00EE269B">
      <w:pPr>
        <w:pStyle w:val="SingleTxtGR"/>
        <w:tabs>
          <w:tab w:val="clear" w:pos="1701"/>
        </w:tabs>
        <w:ind w:left="2268" w:hanging="1134"/>
      </w:pPr>
      <w:r w:rsidRPr="00620B8A">
        <w:t>8.4.2.4.2</w:t>
      </w:r>
      <w:r w:rsidRPr="00620B8A">
        <w:tab/>
        <w:t xml:space="preserve">Пороговые значения срабатывания сигнализатора непристегнутого ремня безопасности, указанные в пунктах 8.4.2.4.1.1–8.4.2.4.1.3, могут сбрасываться, </w:t>
      </w:r>
    </w:p>
    <w:p w:rsidR="00EE269B" w:rsidRPr="00620B8A" w:rsidRDefault="00EE269B" w:rsidP="00EE269B">
      <w:pPr>
        <w:pStyle w:val="SingleTxtGR"/>
        <w:tabs>
          <w:tab w:val="clear" w:pos="1701"/>
        </w:tabs>
        <w:ind w:left="2835" w:hanging="1701"/>
      </w:pPr>
      <w:r w:rsidRPr="00620B8A">
        <w:tab/>
      </w:r>
      <w:r>
        <w:t>a</w:t>
      </w:r>
      <w:r w:rsidRPr="00620B8A">
        <w:t>)</w:t>
      </w:r>
      <w:r w:rsidRPr="00620B8A">
        <w:tab/>
        <w:t>когда открывается любая из дверей при движении транспортного средства вне обычных условий эксплуатации или</w:t>
      </w:r>
    </w:p>
    <w:p w:rsidR="00EE269B" w:rsidRPr="00620B8A" w:rsidRDefault="00EE269B" w:rsidP="00EE269B">
      <w:pPr>
        <w:pStyle w:val="SingleTxtGR"/>
        <w:tabs>
          <w:tab w:val="clear" w:pos="1701"/>
        </w:tabs>
        <w:ind w:left="2835" w:hanging="1701"/>
      </w:pPr>
      <w:r w:rsidRPr="00620B8A">
        <w:tab/>
      </w:r>
      <w:r>
        <w:t>b</w:t>
      </w:r>
      <w:r w:rsidRPr="00620B8A">
        <w:t>)</w:t>
      </w:r>
      <w:r w:rsidRPr="00620B8A">
        <w:tab/>
        <w:t>ко</w:t>
      </w:r>
      <w:r w:rsidR="005B2DEF">
        <w:t>гда сиденье (сиденья), которое(</w:t>
      </w:r>
      <w:r w:rsidRPr="00620B8A">
        <w:t>ые) активировало(и) сигнализацию, уже не занято (не заняты).</w:t>
      </w:r>
    </w:p>
    <w:p w:rsidR="00EE269B" w:rsidRPr="00620B8A" w:rsidRDefault="00EE269B" w:rsidP="00EE269B">
      <w:pPr>
        <w:pStyle w:val="SingleTxtGR"/>
        <w:tabs>
          <w:tab w:val="clear" w:pos="1701"/>
        </w:tabs>
        <w:ind w:left="2268" w:hanging="1134"/>
      </w:pPr>
      <w:r w:rsidRPr="00620B8A">
        <w:t>8.4.2.4.3</w:t>
      </w:r>
      <w:r w:rsidRPr="00620B8A">
        <w:tab/>
        <w:t>Сигнализация второго уровня может быть прекращена,</w:t>
      </w:r>
    </w:p>
    <w:p w:rsidR="00EE269B" w:rsidRPr="00620B8A" w:rsidRDefault="00EE269B" w:rsidP="00EE269B">
      <w:pPr>
        <w:pStyle w:val="SingleTxtGR"/>
        <w:tabs>
          <w:tab w:val="clear" w:pos="1701"/>
        </w:tabs>
        <w:ind w:left="2835" w:hanging="1701"/>
      </w:pPr>
      <w:r w:rsidRPr="00620B8A">
        <w:tab/>
      </w:r>
      <w:r>
        <w:t>a</w:t>
      </w:r>
      <w:r w:rsidRPr="00620B8A">
        <w:t>)</w:t>
      </w:r>
      <w:r w:rsidRPr="00620B8A">
        <w:tab/>
        <w:t>когда ни один из ремней безопасности, активировавших сигнализацию, не является непристегнутым,</w:t>
      </w:r>
    </w:p>
    <w:p w:rsidR="00EE269B" w:rsidRPr="00620B8A" w:rsidRDefault="00EE269B" w:rsidP="00EE269B">
      <w:pPr>
        <w:pStyle w:val="SingleTxtGR"/>
        <w:tabs>
          <w:tab w:val="clear" w:pos="1701"/>
        </w:tabs>
        <w:ind w:left="2835" w:hanging="1701"/>
      </w:pPr>
      <w:r w:rsidRPr="006A6BB4">
        <w:tab/>
      </w:r>
      <w:r>
        <w:t>b</w:t>
      </w:r>
      <w:r w:rsidRPr="00620B8A">
        <w:t>)</w:t>
      </w:r>
      <w:r w:rsidRPr="00620B8A">
        <w:tab/>
        <w:t>когда транспортное средство начинает функционировать в</w:t>
      </w:r>
      <w:r>
        <w:t>не обычных условий эксплуатации</w:t>
      </w:r>
      <w:r w:rsidRPr="00620B8A">
        <w:t xml:space="preserve"> или</w:t>
      </w:r>
    </w:p>
    <w:p w:rsidR="00EE269B" w:rsidRPr="00620B8A" w:rsidRDefault="00EE269B" w:rsidP="00EE269B">
      <w:pPr>
        <w:pStyle w:val="SingleTxtGR"/>
        <w:tabs>
          <w:tab w:val="clear" w:pos="1701"/>
        </w:tabs>
        <w:ind w:left="2835" w:hanging="1701"/>
      </w:pPr>
      <w:r w:rsidRPr="00620B8A">
        <w:lastRenderedPageBreak/>
        <w:tab/>
      </w:r>
      <w:r>
        <w:t>c</w:t>
      </w:r>
      <w:r w:rsidRPr="00620B8A">
        <w:t>)</w:t>
      </w:r>
      <w:r w:rsidRPr="00620B8A">
        <w:tab/>
        <w:t>ко</w:t>
      </w:r>
      <w:r w:rsidR="005B2DEF">
        <w:t>гда сиденье (сиденья), которое(</w:t>
      </w:r>
      <w:r w:rsidRPr="00620B8A">
        <w:t>ые) активировало(и) сигнализацию, уже не занято (не заняты).</w:t>
      </w:r>
    </w:p>
    <w:p w:rsidR="00EE269B" w:rsidRPr="00620B8A" w:rsidRDefault="00EE269B" w:rsidP="00EE269B">
      <w:pPr>
        <w:pStyle w:val="SingleTxtGR"/>
        <w:tabs>
          <w:tab w:val="clear" w:pos="1701"/>
        </w:tabs>
        <w:ind w:left="2268" w:hanging="1134"/>
      </w:pPr>
      <w:r w:rsidRPr="00620B8A">
        <w:t>8.4.2.4.4</w:t>
      </w:r>
      <w:r w:rsidRPr="00620B8A">
        <w:tab/>
        <w:t>Сигнализация второго уровня возобновляется в течение требующейся продолжительности времени, когда вновь, по усмотрению изготовителя, выполняется условие или любое сочетание условий, перечисленных в пунктах 8.4.2.4.1.1–8.4.2.4.1.3.</w:t>
      </w:r>
    </w:p>
    <w:p w:rsidR="00EE269B" w:rsidRDefault="00EE269B" w:rsidP="00EE269B">
      <w:pPr>
        <w:pStyle w:val="para"/>
        <w:rPr>
          <w:lang w:val="ru-RU"/>
        </w:rPr>
      </w:pPr>
      <w:r w:rsidRPr="00F03B2C">
        <w:rPr>
          <w:lang w:val="ru-RU"/>
        </w:rPr>
        <w:t>8.4.2.4.5</w:t>
      </w:r>
      <w:r w:rsidRPr="00F03B2C">
        <w:rPr>
          <w:lang w:val="ru-RU"/>
        </w:rPr>
        <w:tab/>
        <w:t>Если ремень безопасности отстегивается согласно пунктам</w:t>
      </w:r>
      <w:r w:rsidRPr="00620B8A">
        <w:t> </w:t>
      </w:r>
      <w:r w:rsidRPr="00F03B2C">
        <w:rPr>
          <w:lang w:val="ru-RU"/>
        </w:rPr>
        <w:t>8.4.3.3 и</w:t>
      </w:r>
      <w:r w:rsidR="005B2DEF">
        <w:rPr>
          <w:lang w:val="ru-RU"/>
        </w:rPr>
        <w:t> </w:t>
      </w:r>
      <w:r w:rsidRPr="00F03B2C">
        <w:rPr>
          <w:lang w:val="ru-RU"/>
        </w:rPr>
        <w:t>8.4.4.5, то пороговые значения, указанные в пунктах</w:t>
      </w:r>
      <w:r w:rsidRPr="00620B8A">
        <w:t> </w:t>
      </w:r>
      <w:r w:rsidRPr="00F03B2C">
        <w:rPr>
          <w:lang w:val="ru-RU"/>
        </w:rPr>
        <w:t>8.4.2.4.1.1–8.4.2.4.1.3, измеряются с момента отстегивания ремня</w:t>
      </w:r>
      <w:r>
        <w:rPr>
          <w:lang w:val="ru-RU"/>
        </w:rPr>
        <w:t>.</w:t>
      </w:r>
      <w:r w:rsidRPr="00F03B2C">
        <w:rPr>
          <w:lang w:val="ru-RU"/>
        </w:rPr>
        <w:t xml:space="preserve"> </w:t>
      </w:r>
    </w:p>
    <w:p w:rsidR="00EE269B" w:rsidRPr="00F03B2C" w:rsidRDefault="00EE269B" w:rsidP="00EE269B">
      <w:pPr>
        <w:pStyle w:val="para"/>
        <w:rPr>
          <w:lang w:val="ru-RU"/>
        </w:rPr>
      </w:pPr>
      <w:r w:rsidRPr="00F03B2C">
        <w:rPr>
          <w:lang w:val="ru-RU"/>
        </w:rPr>
        <w:t>8.4.2.4.6</w:t>
      </w:r>
      <w:r w:rsidRPr="00F03B2C">
        <w:rPr>
          <w:lang w:val="ru-RU"/>
        </w:rPr>
        <w:tab/>
        <w:t>Порядок приведения в действие сигнализации второго уровня проверяется в соответствии с процедурой испытания, определенной</w:t>
      </w:r>
      <w:r w:rsidRPr="00F03B2C">
        <w:rPr>
          <w:lang w:val="ru-RU"/>
        </w:rPr>
        <w:br/>
        <w:t>в пункте 2 приложения 18.</w:t>
      </w:r>
    </w:p>
    <w:p w:rsidR="00EE269B" w:rsidRPr="005431BC" w:rsidRDefault="00EE269B" w:rsidP="00EE269B">
      <w:pPr>
        <w:pStyle w:val="SingleTxtGR"/>
        <w:tabs>
          <w:tab w:val="clear" w:pos="1701"/>
        </w:tabs>
        <w:ind w:left="2268" w:hanging="1134"/>
      </w:pPr>
      <w:r w:rsidRPr="00620B8A">
        <w:t xml:space="preserve">8.4.3 </w:t>
      </w:r>
      <w:r w:rsidRPr="00620B8A">
        <w:tab/>
        <w:t>Сигнализаторы непристегнутых ремней безопасности на сиденьях водителя и пассажиров, находящихся в одном ряду с водителем</w:t>
      </w:r>
      <w:r w:rsidRPr="005431BC">
        <w:t>.</w:t>
      </w:r>
    </w:p>
    <w:p w:rsidR="00EE269B" w:rsidRPr="00620B8A" w:rsidRDefault="00EE269B" w:rsidP="00EE269B">
      <w:pPr>
        <w:pStyle w:val="SingleTxtGR"/>
        <w:tabs>
          <w:tab w:val="clear" w:pos="1701"/>
        </w:tabs>
        <w:ind w:left="2268" w:hanging="1134"/>
      </w:pPr>
      <w:r w:rsidRPr="00620B8A">
        <w:t>8.4.3.1</w:t>
      </w:r>
      <w:r w:rsidRPr="00620B8A">
        <w:tab/>
        <w:t>Сигнализаторы непристегнутых ремней безопасности на сиденьях водителя и пассажиров, находящихся в одном ряду с водителем, должны отвечать требованиям, изложенным в пункте 8.4.2.</w:t>
      </w:r>
    </w:p>
    <w:p w:rsidR="00EE269B" w:rsidRPr="00620B8A" w:rsidRDefault="00EE269B" w:rsidP="00EE269B">
      <w:pPr>
        <w:pStyle w:val="SingleTxtGR"/>
        <w:tabs>
          <w:tab w:val="clear" w:pos="1701"/>
        </w:tabs>
        <w:ind w:left="2268" w:hanging="1134"/>
      </w:pPr>
      <w:r w:rsidRPr="00620B8A">
        <w:t>8.4.3.2</w:t>
      </w:r>
      <w:r w:rsidRPr="00620B8A">
        <w:tab/>
        <w:t>Цвет и обозначение визуального предупреждения должны соответствовать определению в пункте 21 таблицы 1 Правил № 121</w:t>
      </w:r>
      <w:r>
        <w:t xml:space="preserve"> ООН</w:t>
      </w:r>
      <w:r w:rsidRPr="00620B8A">
        <w:t>.</w:t>
      </w:r>
    </w:p>
    <w:p w:rsidR="00EE269B" w:rsidRPr="00620B8A" w:rsidRDefault="00EE269B" w:rsidP="00EE269B">
      <w:pPr>
        <w:pStyle w:val="SingleTxtGR"/>
        <w:tabs>
          <w:tab w:val="clear" w:pos="1701"/>
        </w:tabs>
        <w:ind w:left="2268" w:hanging="1134"/>
      </w:pPr>
      <w:r w:rsidRPr="00620B8A">
        <w:t>8.4.3.3</w:t>
      </w:r>
      <w:r w:rsidRPr="00620B8A">
        <w:tab/>
        <w:t>Сигнализация второго уровня активируется, когда ремень безопасности отстегнут или отстегивается при функционировании транспортного средства в обычных условиях эксплуатации и, по усмотрению изготовителя, выполнено условие или любое сочетание условий, перечисленных в пунктах 8.4.2.4.1.1–8.4.2.4.1.3.</w:t>
      </w:r>
    </w:p>
    <w:p w:rsidR="00EE269B" w:rsidRPr="00620B8A" w:rsidRDefault="00EE269B" w:rsidP="00EE269B">
      <w:pPr>
        <w:pStyle w:val="SingleTxtGR"/>
        <w:tabs>
          <w:tab w:val="clear" w:pos="1701"/>
        </w:tabs>
        <w:ind w:left="2268" w:hanging="1134"/>
      </w:pPr>
      <w:r w:rsidRPr="00620B8A">
        <w:t>8.4.4</w:t>
      </w:r>
      <w:r w:rsidRPr="00620B8A">
        <w:tab/>
        <w:t>Сигнализаторы непристегнутых ремней безопасности для пассажиров, занимающих сиденья заднего(их) ряда(ов).</w:t>
      </w:r>
    </w:p>
    <w:p w:rsidR="00EE269B" w:rsidRPr="00620B8A" w:rsidRDefault="00EE269B" w:rsidP="00EE269B">
      <w:pPr>
        <w:pStyle w:val="SingleTxtGR"/>
        <w:tabs>
          <w:tab w:val="clear" w:pos="1701"/>
        </w:tabs>
        <w:ind w:left="2268" w:hanging="1134"/>
      </w:pPr>
      <w:r w:rsidRPr="00620B8A">
        <w:t>8.4.4.1</w:t>
      </w:r>
      <w:r w:rsidRPr="00620B8A">
        <w:tab/>
        <w:t>Сигнализаторы непристегнутых ремней безопасности для пассажиров, занимающих сиденья заднего(их) ряда(ов) должны отвечать требованиям, изложенным в пункте 8.4.2.</w:t>
      </w:r>
    </w:p>
    <w:p w:rsidR="00EE269B" w:rsidRPr="00620B8A" w:rsidRDefault="00EE269B" w:rsidP="00EE269B">
      <w:pPr>
        <w:pStyle w:val="SingleTxtGR"/>
        <w:tabs>
          <w:tab w:val="clear" w:pos="1701"/>
        </w:tabs>
        <w:ind w:left="2268" w:hanging="1134"/>
      </w:pPr>
      <w:r w:rsidRPr="00620B8A">
        <w:t>8.4.4.2</w:t>
      </w:r>
      <w:r w:rsidRPr="00620B8A">
        <w:tab/>
        <w:t xml:space="preserve">Визуальное предупреждение должно указывать по крайней мере все задние сиденья и позволять смотрящему вперед водителю, находящемуся на сиденье водителя, определить сиденье, на котором не пристегнут ремень безопасности. В случае транспортных средств с информированием об использовании задних сидений нет необходимости в том, чтобы визуальное предупреждение указывало непристегнутые ремни безопасности на незанятых сиденьях. </w:t>
      </w:r>
    </w:p>
    <w:p w:rsidR="00EE269B" w:rsidRPr="00620B8A" w:rsidRDefault="00EE269B" w:rsidP="00EE269B">
      <w:pPr>
        <w:pStyle w:val="SingleTxtGR"/>
        <w:tabs>
          <w:tab w:val="clear" w:pos="1701"/>
        </w:tabs>
        <w:ind w:left="2268" w:hanging="1134"/>
      </w:pPr>
      <w:r w:rsidRPr="00620B8A">
        <w:t>8.4.4.3</w:t>
      </w:r>
      <w:r w:rsidRPr="00620B8A">
        <w:tab/>
        <w:t>Цвет визуального предупреждения может быть не красным, а другим, и обозначение визуального предупреждения в случае ремней безопасности, охватываемых пунктом 8.4.1.2, может содержать элементы, которые не определены в Правилах № 121</w:t>
      </w:r>
      <w:r>
        <w:t xml:space="preserve"> ООН</w:t>
      </w:r>
      <w:r w:rsidRPr="00620B8A">
        <w:t>. Кроме того, сигнализацию первого уровня для сид</w:t>
      </w:r>
      <w:r>
        <w:t>ений, охватываемых пунктом </w:t>
      </w:r>
      <w:r w:rsidRPr="00620B8A">
        <w:t>8.4.1.2, может аннулировать водитель.</w:t>
      </w:r>
    </w:p>
    <w:p w:rsidR="00EE269B" w:rsidRPr="00620B8A" w:rsidRDefault="00EE269B" w:rsidP="00EE269B">
      <w:pPr>
        <w:pStyle w:val="SingleTxtGR"/>
        <w:tabs>
          <w:tab w:val="clear" w:pos="1701"/>
        </w:tabs>
        <w:ind w:left="2268" w:hanging="1134"/>
      </w:pPr>
      <w:r w:rsidRPr="00620B8A">
        <w:t>8.4.4.4</w:t>
      </w:r>
      <w:r w:rsidRPr="00620B8A">
        <w:tab/>
        <w:t>Для ремней безопасности, охватываемых пунктами 8.4.1.1 и 8.4.1.2, может использоваться о</w:t>
      </w:r>
      <w:r>
        <w:t>бщий</w:t>
      </w:r>
      <w:r w:rsidRPr="00620B8A">
        <w:t xml:space="preserve"> контрольный сигнал.</w:t>
      </w:r>
    </w:p>
    <w:p w:rsidR="00EE269B" w:rsidRPr="008E116D" w:rsidRDefault="00EE269B" w:rsidP="00EE269B">
      <w:pPr>
        <w:pStyle w:val="para"/>
        <w:rPr>
          <w:lang w:val="ru-RU"/>
        </w:rPr>
      </w:pPr>
      <w:r w:rsidRPr="00F03B2C">
        <w:rPr>
          <w:lang w:val="ru-RU"/>
        </w:rPr>
        <w:t>8.4.4.5</w:t>
      </w:r>
      <w:r w:rsidRPr="00F03B2C">
        <w:rPr>
          <w:lang w:val="ru-RU"/>
        </w:rPr>
        <w:tab/>
        <w:t>Сигнализация второго уровня активируется, когда ремень безопасности отстегивается при функционировании транспортного средства в обычных условиях эксплуатации и, по усмотрению изготовителя, выполнено условие или любое сочетание условий, перечисленных в пунктах 8.4.2.4.1.1–8.4.2.4.1.3</w:t>
      </w:r>
      <w:r w:rsidR="008E116D">
        <w:rPr>
          <w:lang w:val="ru-RU"/>
        </w:rPr>
        <w:t>.</w:t>
      </w:r>
    </w:p>
    <w:p w:rsidR="00EE269B" w:rsidRPr="00620B8A" w:rsidRDefault="00EE269B" w:rsidP="005B2DEF">
      <w:pPr>
        <w:pStyle w:val="SingleTxtGR"/>
        <w:pageBreakBefore/>
        <w:tabs>
          <w:tab w:val="clear" w:pos="1701"/>
        </w:tabs>
        <w:ind w:left="2268" w:hanging="1134"/>
      </w:pPr>
      <w:r w:rsidRPr="00620B8A">
        <w:lastRenderedPageBreak/>
        <w:t>8.4.5</w:t>
      </w:r>
      <w:r w:rsidRPr="00620B8A">
        <w:tab/>
        <w:t>Конструкция сигнализатора непристегнутого ремня безопасности может допускать возможность его отключения.</w:t>
      </w:r>
    </w:p>
    <w:p w:rsidR="00EE269B" w:rsidRPr="005B2DEF" w:rsidRDefault="00EE269B" w:rsidP="005B2DEF">
      <w:pPr>
        <w:pStyle w:val="SingleTxtGR"/>
        <w:tabs>
          <w:tab w:val="clear" w:pos="1701"/>
        </w:tabs>
        <w:ind w:left="2268" w:hanging="1134"/>
      </w:pPr>
      <w:r w:rsidRPr="00620B8A">
        <w:t>8.4.5.1</w:t>
      </w:r>
      <w:r w:rsidRPr="00620B8A">
        <w:tab/>
        <w:t>В том случае, когда предусматривается возможность кратковр</w:t>
      </w:r>
      <w:r w:rsidRPr="005B2DEF">
        <w:t>еменного отключения, отключить сигнализатор непристегнутого ремня безопасности должно быть значительно труднее по сравнению с застегиванием и отстегиванием пряжки ремня безопасности (т.</w:t>
      </w:r>
      <w:r w:rsidR="005B2DEF" w:rsidRPr="005B2DEF">
        <w:t> </w:t>
      </w:r>
      <w:r w:rsidRPr="005B2DEF">
        <w:t>е. для этого требуется задействовать конкретные элементы управления, которые не являются конструктивной частью пряжки ремня безопасности), причем эта операция допустима только в том случае, когда транспортное средство находится в неподвижном состоянии. Если</w:t>
      </w:r>
      <w:r w:rsidR="005B2DEF">
        <w:t> </w:t>
      </w:r>
      <w:r w:rsidRPr="005B2DEF">
        <w:t xml:space="preserve">зажигание или функция центрального управления выключается более чем на 30 минут, а затем включается вновь, то в этом случае функция кратковременного отключения сигнализатора непристегнутого ремня безопасности должна восстанавливаться. Возможности кратковременной деактивации соответствующего(их) </w:t>
      </w:r>
      <w:r w:rsidR="005B2DEF">
        <w:t>визуального(ых) предупреждения(и</w:t>
      </w:r>
      <w:r w:rsidRPr="005B2DEF">
        <w:t xml:space="preserve">й) не допускается. </w:t>
      </w:r>
    </w:p>
    <w:p w:rsidR="00EE269B" w:rsidRDefault="00EE269B" w:rsidP="00EE269B">
      <w:pPr>
        <w:pStyle w:val="para"/>
        <w:rPr>
          <w:lang w:val="ru-RU" w:eastAsia="en-GB"/>
        </w:rPr>
      </w:pPr>
      <w:r w:rsidRPr="00C16831">
        <w:rPr>
          <w:lang w:val="ru-RU"/>
        </w:rPr>
        <w:t>8.4.5.2</w:t>
      </w:r>
      <w:r w:rsidRPr="00C16831">
        <w:rPr>
          <w:lang w:val="ru-RU"/>
        </w:rPr>
        <w:tab/>
        <w:t>В том случае, когда предусматривается возможность долговременного отключения, для отключения устройства должно требоваться выполнение определенной последовательности манипуляций, подробно описываемых только в техническом руководстве изготовителя и/или</w:t>
      </w:r>
      <w:r w:rsidR="005B2DEF">
        <w:rPr>
          <w:lang w:val="ru-RU"/>
        </w:rPr>
        <w:t> </w:t>
      </w:r>
      <w:r w:rsidRPr="00C16831">
        <w:rPr>
          <w:lang w:val="ru-RU"/>
        </w:rPr>
        <w:t>требующих использования инструментальных средств (механических, электрических, цифровых и т.</w:t>
      </w:r>
      <w:r w:rsidR="005B2DEF">
        <w:rPr>
          <w:lang w:val="ru-RU"/>
        </w:rPr>
        <w:t> </w:t>
      </w:r>
      <w:r w:rsidRPr="00C16831">
        <w:rPr>
          <w:lang w:val="ru-RU"/>
        </w:rPr>
        <w:t>д.), не входящих в комплект инструментария транспортного средства. Возможности долговременной деактивации соответствующего(их) визуального(ых) предупреждения(ий) не допускается</w:t>
      </w:r>
      <w:r>
        <w:rPr>
          <w:lang w:val="ru-RU"/>
        </w:rPr>
        <w:t>.</w:t>
      </w:r>
      <w:r w:rsidRPr="00C16831">
        <w:rPr>
          <w:lang w:val="ru-RU" w:eastAsia="en-GB"/>
        </w:rPr>
        <w:t xml:space="preserve"> </w:t>
      </w:r>
    </w:p>
    <w:p w:rsidR="00EE269B" w:rsidRPr="00C16831" w:rsidRDefault="00EE269B" w:rsidP="00EE269B">
      <w:pPr>
        <w:pStyle w:val="HChG"/>
        <w:ind w:firstLine="0"/>
        <w:rPr>
          <w:lang w:val="ru-RU"/>
        </w:rPr>
      </w:pPr>
      <w:r w:rsidRPr="00C16831">
        <w:rPr>
          <w:lang w:val="ru-RU"/>
        </w:rPr>
        <w:t>9.</w:t>
      </w:r>
      <w:r w:rsidRPr="00C16831">
        <w:rPr>
          <w:lang w:val="ru-RU"/>
        </w:rPr>
        <w:tab/>
      </w:r>
      <w:r w:rsidRPr="00C16831">
        <w:rPr>
          <w:lang w:val="ru-RU"/>
        </w:rPr>
        <w:tab/>
      </w:r>
      <w:r w:rsidRPr="00C16831">
        <w:rPr>
          <w:bCs/>
          <w:lang w:val="ru-RU" w:eastAsia="ru-RU"/>
        </w:rPr>
        <w:t>Соответствие производства</w:t>
      </w:r>
    </w:p>
    <w:p w:rsidR="00EE269B" w:rsidRPr="00C16831" w:rsidRDefault="00EE269B" w:rsidP="00EE269B">
      <w:pPr>
        <w:pStyle w:val="para"/>
        <w:rPr>
          <w:lang w:val="ru-RU"/>
        </w:rPr>
      </w:pPr>
      <w:r w:rsidRPr="00C16831">
        <w:rPr>
          <w:lang w:val="ru-RU"/>
        </w:rPr>
        <w:tab/>
        <w:t>Процедуры обеспечения соответствия производства должны соответствовать процедурам, изложенным в до</w:t>
      </w:r>
      <w:r>
        <w:rPr>
          <w:lang w:val="ru-RU"/>
        </w:rPr>
        <w:t>полнении</w:t>
      </w:r>
      <w:r w:rsidRPr="00C16831">
        <w:rPr>
          <w:lang w:val="ru-RU"/>
        </w:rPr>
        <w:t xml:space="preserve"> </w:t>
      </w:r>
      <w:r>
        <w:rPr>
          <w:lang w:val="ru-RU"/>
        </w:rPr>
        <w:t>1</w:t>
      </w:r>
      <w:r w:rsidRPr="00C16831">
        <w:rPr>
          <w:lang w:val="ru-RU"/>
        </w:rPr>
        <w:t xml:space="preserve"> к Соглашению (</w:t>
      </w:r>
      <w:r w:rsidRPr="007564CD">
        <w:t>E</w:t>
      </w:r>
      <w:r w:rsidRPr="00C16831">
        <w:rPr>
          <w:lang w:val="ru-RU"/>
        </w:rPr>
        <w:t>/</w:t>
      </w:r>
      <w:r w:rsidRPr="007564CD">
        <w:t>ECE</w:t>
      </w:r>
      <w:r w:rsidRPr="00C16831">
        <w:rPr>
          <w:lang w:val="ru-RU"/>
        </w:rPr>
        <w:t>/</w:t>
      </w:r>
      <w:r w:rsidRPr="007564CD">
        <w:t>TRANS</w:t>
      </w:r>
      <w:r w:rsidRPr="00C16831">
        <w:rPr>
          <w:lang w:val="ru-RU"/>
        </w:rPr>
        <w:t>/505/</w:t>
      </w:r>
      <w:r w:rsidRPr="007564CD">
        <w:t>Rev</w:t>
      </w:r>
      <w:r w:rsidRPr="00C16831">
        <w:rPr>
          <w:lang w:val="ru-RU"/>
        </w:rPr>
        <w:t>.</w:t>
      </w:r>
      <w:r>
        <w:rPr>
          <w:lang w:val="ru-RU"/>
        </w:rPr>
        <w:t>3</w:t>
      </w:r>
      <w:r w:rsidRPr="00C16831">
        <w:rPr>
          <w:lang w:val="ru-RU"/>
        </w:rPr>
        <w:t>), с учетом следующих предписаний:</w:t>
      </w:r>
    </w:p>
    <w:p w:rsidR="00EE269B" w:rsidRPr="00C16831" w:rsidRDefault="00EE269B" w:rsidP="00EE269B">
      <w:pPr>
        <w:tabs>
          <w:tab w:val="left" w:pos="2268"/>
          <w:tab w:val="left" w:pos="2835"/>
          <w:tab w:val="left" w:pos="3402"/>
          <w:tab w:val="left" w:pos="3969"/>
        </w:tabs>
        <w:spacing w:after="120"/>
        <w:ind w:left="2268" w:right="1134" w:hanging="1134"/>
        <w:jc w:val="both"/>
      </w:pPr>
      <w:r w:rsidRPr="00C16831">
        <w:t>9.1</w:t>
      </w:r>
      <w:r w:rsidRPr="00C16831">
        <w:tab/>
        <w:t xml:space="preserve">Транспортное средство </w:t>
      </w:r>
      <w:r>
        <w:t>каждого</w:t>
      </w:r>
      <w:r w:rsidRPr="00C16831">
        <w:t xml:space="preserve"> типа, ремень безопасности или удерживающая система, официально утвержденные на основании настоящих Правил, должны быть изготовлены таким образом, чтобы они соответствовали официально утвержденному типу, отвечая требованиям, изложенным в пунктах 6, 7 и 8 выше.</w:t>
      </w:r>
    </w:p>
    <w:p w:rsidR="00EE269B" w:rsidRPr="00C16831" w:rsidRDefault="00EE269B" w:rsidP="00EE269B">
      <w:pPr>
        <w:tabs>
          <w:tab w:val="left" w:pos="2268"/>
          <w:tab w:val="left" w:pos="2835"/>
          <w:tab w:val="left" w:pos="3402"/>
          <w:tab w:val="left" w:pos="3969"/>
        </w:tabs>
        <w:spacing w:after="120"/>
        <w:ind w:left="2268" w:right="1134" w:hanging="1134"/>
        <w:jc w:val="both"/>
      </w:pPr>
      <w:r w:rsidRPr="00C16831">
        <w:t>9.2</w:t>
      </w:r>
      <w:r w:rsidRPr="00C16831">
        <w:tab/>
        <w:t>Должны соблюдаться минимальные предписания в отношении процедур контроля за соответствием производства, изложенные в приложении 14 к настоящим Правилам.</w:t>
      </w:r>
    </w:p>
    <w:p w:rsidR="00EE269B" w:rsidRPr="00107F9D" w:rsidRDefault="00EE269B" w:rsidP="00EE269B">
      <w:pPr>
        <w:tabs>
          <w:tab w:val="left" w:pos="2268"/>
          <w:tab w:val="left" w:pos="2835"/>
          <w:tab w:val="left" w:pos="3402"/>
          <w:tab w:val="left" w:pos="3969"/>
        </w:tabs>
        <w:spacing w:after="120"/>
        <w:ind w:left="2268" w:right="1134" w:hanging="1134"/>
        <w:jc w:val="both"/>
      </w:pPr>
      <w:r w:rsidRPr="00C16831">
        <w:t>9.3</w:t>
      </w:r>
      <w:r w:rsidRPr="00C16831">
        <w:tab/>
        <w:t xml:space="preserve">Орган по официальному утверждению типа может в любое время проверить методы контроля за соответствием производства, применяемые на каждом производственном объекте. </w:t>
      </w:r>
      <w:r w:rsidRPr="00107F9D">
        <w:t>Обычно эти проверки проводятся два раза в год.</w:t>
      </w:r>
    </w:p>
    <w:p w:rsidR="00EE269B" w:rsidRPr="00C16831" w:rsidRDefault="00EE269B" w:rsidP="00EE269B">
      <w:pPr>
        <w:pStyle w:val="HChG"/>
        <w:ind w:left="2268"/>
        <w:rPr>
          <w:lang w:val="ru-RU"/>
        </w:rPr>
      </w:pPr>
      <w:r w:rsidRPr="00107F9D">
        <w:rPr>
          <w:lang w:val="ru-RU"/>
        </w:rPr>
        <w:t>10.</w:t>
      </w:r>
      <w:r w:rsidRPr="00107F9D">
        <w:rPr>
          <w:lang w:val="ru-RU"/>
        </w:rPr>
        <w:tab/>
      </w:r>
      <w:r w:rsidRPr="00107F9D">
        <w:rPr>
          <w:bCs/>
          <w:lang w:val="ru-RU" w:eastAsia="ru-RU"/>
        </w:rPr>
        <w:tab/>
      </w:r>
      <w:r w:rsidRPr="00C16831">
        <w:rPr>
          <w:bCs/>
          <w:lang w:val="ru-RU" w:eastAsia="ru-RU"/>
        </w:rPr>
        <w:t>Санкции за несоответствие производства</w:t>
      </w:r>
      <w:r w:rsidRPr="00C16831">
        <w:rPr>
          <w:lang w:val="ru-RU"/>
        </w:rPr>
        <w:t xml:space="preserve"> </w:t>
      </w:r>
    </w:p>
    <w:p w:rsidR="00EE269B" w:rsidRPr="00C16831" w:rsidRDefault="00EE269B" w:rsidP="00EE269B">
      <w:pPr>
        <w:tabs>
          <w:tab w:val="left" w:pos="2268"/>
          <w:tab w:val="left" w:pos="2835"/>
          <w:tab w:val="left" w:pos="3402"/>
          <w:tab w:val="left" w:pos="3969"/>
        </w:tabs>
        <w:spacing w:after="120"/>
        <w:ind w:left="2268" w:right="1134" w:hanging="1134"/>
        <w:jc w:val="both"/>
      </w:pPr>
      <w:r w:rsidRPr="00C16831">
        <w:t>10.1</w:t>
      </w:r>
      <w:r w:rsidRPr="00C16831">
        <w:tab/>
        <w:t>Официальное утверждение, предоставленное в отношении того или иного транспортного средства, типа ремня либо удерживающей системы, может быть отменено, если не соблюдается требование, изложенное в пункте 9.1 выше, либо если отобранный ремень (отобранные ремни) безопасности или удерживающая система (удерживающие сист</w:t>
      </w:r>
      <w:r>
        <w:t xml:space="preserve">емы) не выдержали проверок, </w:t>
      </w:r>
      <w:r w:rsidRPr="00C16831">
        <w:t>предусмотренных</w:t>
      </w:r>
      <w:r>
        <w:t xml:space="preserve"> </w:t>
      </w:r>
      <w:r w:rsidRPr="00C16831">
        <w:t>в пункте 9.2 выше.</w:t>
      </w:r>
    </w:p>
    <w:p w:rsidR="00EE269B" w:rsidRPr="005B2DEF" w:rsidRDefault="00EE269B" w:rsidP="005B2DEF">
      <w:pPr>
        <w:pStyle w:val="para"/>
        <w:pageBreakBefore/>
        <w:rPr>
          <w:lang w:val="ru-RU"/>
        </w:rPr>
      </w:pPr>
      <w:r w:rsidRPr="005B2DEF">
        <w:rPr>
          <w:lang w:val="ru-RU"/>
        </w:rPr>
        <w:lastRenderedPageBreak/>
        <w:t>10.2</w:t>
      </w:r>
      <w:r w:rsidRPr="005B2DEF">
        <w:rPr>
          <w:lang w:val="ru-RU"/>
        </w:rPr>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r w:rsidRPr="007564CD">
        <w:t>A</w:t>
      </w:r>
      <w:r w:rsidRPr="005B2DEF">
        <w:rPr>
          <w:lang w:val="ru-RU"/>
        </w:rPr>
        <w:t xml:space="preserve"> или приложении 1</w:t>
      </w:r>
      <w:r w:rsidRPr="007564CD">
        <w:t>B</w:t>
      </w:r>
      <w:r w:rsidRPr="005B2DEF">
        <w:rPr>
          <w:lang w:val="ru-RU"/>
        </w:rPr>
        <w:t xml:space="preserve"> к настоящим Правилам (соответственно).</w:t>
      </w:r>
    </w:p>
    <w:p w:rsidR="00EE269B" w:rsidRPr="00C16831" w:rsidRDefault="00EE269B" w:rsidP="00EE269B">
      <w:pPr>
        <w:keepNext/>
        <w:keepLines/>
        <w:tabs>
          <w:tab w:val="right" w:pos="851"/>
        </w:tabs>
        <w:spacing w:before="360" w:after="240" w:line="300" w:lineRule="exact"/>
        <w:ind w:left="2268" w:right="1134" w:hanging="1078"/>
        <w:rPr>
          <w:b/>
          <w:sz w:val="28"/>
          <w:lang w:eastAsia="ru-RU"/>
        </w:rPr>
      </w:pPr>
      <w:r w:rsidRPr="00C16831">
        <w:rPr>
          <w:b/>
          <w:sz w:val="28"/>
          <w:lang w:eastAsia="ru-RU"/>
        </w:rPr>
        <w:t>11.</w:t>
      </w:r>
      <w:r w:rsidRPr="00C16831">
        <w:rPr>
          <w:b/>
          <w:sz w:val="28"/>
          <w:lang w:eastAsia="ru-RU"/>
        </w:rPr>
        <w:tab/>
      </w:r>
      <w:r w:rsidRPr="00C16831">
        <w:rPr>
          <w:b/>
          <w:sz w:val="28"/>
          <w:lang w:eastAsia="ru-RU"/>
        </w:rPr>
        <w:tab/>
        <w:t xml:space="preserve">Изменение типа транспортного средства, </w:t>
      </w:r>
      <w:r w:rsidRPr="00C16831">
        <w:rPr>
          <w:b/>
          <w:sz w:val="28"/>
          <w:lang w:eastAsia="ru-RU"/>
        </w:rPr>
        <w:tab/>
        <w:t xml:space="preserve">ремней безопасности или удерживающих </w:t>
      </w:r>
      <w:r w:rsidRPr="00C16831">
        <w:rPr>
          <w:b/>
          <w:sz w:val="28"/>
          <w:lang w:eastAsia="ru-RU"/>
        </w:rPr>
        <w:tab/>
        <w:t xml:space="preserve">систем и распространение официального </w:t>
      </w:r>
      <w:r w:rsidRPr="00C16831">
        <w:rPr>
          <w:b/>
          <w:sz w:val="28"/>
          <w:lang w:eastAsia="ru-RU"/>
        </w:rPr>
        <w:tab/>
        <w:t>утверждения</w:t>
      </w:r>
    </w:p>
    <w:p w:rsidR="00EE269B" w:rsidRPr="0053253D" w:rsidRDefault="00EE269B" w:rsidP="00EE269B">
      <w:pPr>
        <w:tabs>
          <w:tab w:val="left" w:pos="2268"/>
          <w:tab w:val="left" w:pos="2835"/>
          <w:tab w:val="left" w:pos="3402"/>
          <w:tab w:val="left" w:pos="3969"/>
        </w:tabs>
        <w:spacing w:after="120"/>
        <w:ind w:left="2268" w:right="1134" w:hanging="1134"/>
        <w:jc w:val="both"/>
      </w:pPr>
      <w:r w:rsidRPr="00C16831">
        <w:t>11.1</w:t>
      </w:r>
      <w:r w:rsidRPr="00C16831">
        <w:tab/>
        <w:t xml:space="preserve">Любое изменение типа транспортного средства, либо ремня безопасности или удерживающей системы, либо и того и другого доводится до сведения органа по официальному утверждению типа, который предоставил официальное утверждение данному типу транспортного средства либо типу ремня безопасности или удерживающей системы. </w:t>
      </w:r>
      <w:r w:rsidRPr="0053253D">
        <w:t>Этот орган может:</w:t>
      </w:r>
    </w:p>
    <w:p w:rsidR="00EE269B" w:rsidRPr="0053253D" w:rsidRDefault="00EE269B" w:rsidP="00EE269B">
      <w:pPr>
        <w:tabs>
          <w:tab w:val="left" w:pos="2268"/>
          <w:tab w:val="left" w:pos="2835"/>
          <w:tab w:val="left" w:pos="3402"/>
          <w:tab w:val="left" w:pos="3969"/>
        </w:tabs>
        <w:spacing w:after="120"/>
        <w:ind w:left="2268" w:right="1134" w:hanging="1134"/>
        <w:jc w:val="both"/>
      </w:pPr>
      <w:r w:rsidRPr="0053253D">
        <w:t>11.1.1</w:t>
      </w:r>
      <w:r w:rsidRPr="0053253D">
        <w:tab/>
        <w:t>прийти к заключению, что внесенные изменения не будут иметь значительных отрицательных последствий и что в любом случае данное транспортное средство либо ремень безопасности или удерживающая система по-прежнему отвечает предписаниям, или</w:t>
      </w:r>
    </w:p>
    <w:p w:rsidR="00EE269B" w:rsidRPr="0053253D" w:rsidRDefault="00EE269B" w:rsidP="00EE269B">
      <w:pPr>
        <w:tabs>
          <w:tab w:val="left" w:pos="2268"/>
          <w:tab w:val="left" w:pos="2835"/>
          <w:tab w:val="left" w:pos="3402"/>
          <w:tab w:val="left" w:pos="3969"/>
        </w:tabs>
        <w:spacing w:after="120"/>
        <w:ind w:left="2268" w:right="1134" w:hanging="1134"/>
        <w:jc w:val="both"/>
      </w:pPr>
      <w:r w:rsidRPr="0053253D">
        <w:t>11.1.2</w:t>
      </w:r>
      <w:r w:rsidRPr="0053253D">
        <w:tab/>
        <w:t>потребовать нового протокола испытаний от технической службы, уполномоченной проводить испытания.</w:t>
      </w:r>
    </w:p>
    <w:p w:rsidR="00EE269B" w:rsidRPr="0053253D" w:rsidRDefault="00EE269B" w:rsidP="00EE269B">
      <w:pPr>
        <w:tabs>
          <w:tab w:val="left" w:pos="2268"/>
          <w:tab w:val="left" w:pos="2835"/>
          <w:tab w:val="left" w:pos="3402"/>
          <w:tab w:val="left" w:pos="3969"/>
        </w:tabs>
        <w:spacing w:after="120"/>
        <w:ind w:left="2268" w:right="1134" w:hanging="1134"/>
        <w:jc w:val="both"/>
      </w:pPr>
      <w:r w:rsidRPr="0053253D">
        <w:t>11.2</w:t>
      </w:r>
      <w:r w:rsidRPr="0053253D">
        <w:tab/>
        <w:t>Без ущерба для положений пункта 11.1 выше изменением типа транспортного средства не считается вариант транспортного средства, масса которого в рабочем состоянии меньше массы транспортного средства, подлежащего испытанию для официального утверждения.</w:t>
      </w:r>
    </w:p>
    <w:p w:rsidR="00EE269B" w:rsidRPr="0053253D" w:rsidRDefault="00EE269B" w:rsidP="00EE269B">
      <w:pPr>
        <w:tabs>
          <w:tab w:val="left" w:pos="2268"/>
          <w:tab w:val="left" w:pos="2835"/>
          <w:tab w:val="left" w:pos="3402"/>
          <w:tab w:val="left" w:pos="3969"/>
        </w:tabs>
        <w:spacing w:after="120"/>
        <w:ind w:left="2268" w:right="1134" w:hanging="1134"/>
        <w:jc w:val="both"/>
      </w:pPr>
      <w:r w:rsidRPr="0053253D">
        <w:t>11.3</w:t>
      </w:r>
      <w:r w:rsidRPr="0053253D">
        <w:tab/>
        <w:t>Подтверждение официального утверждения или отказ в официальном утверждении направляется вместе с перечнем изменений Сторонам Соглашения, применяющим настоящие Правила, в соответствии с процедурой, указанной в пункте 5.2.3 или 5.3.3 настоящих Правил.</w:t>
      </w:r>
    </w:p>
    <w:p w:rsidR="00EE269B" w:rsidRPr="0053253D" w:rsidRDefault="00EE269B" w:rsidP="00EE269B">
      <w:pPr>
        <w:tabs>
          <w:tab w:val="left" w:pos="2268"/>
          <w:tab w:val="left" w:pos="2835"/>
          <w:tab w:val="left" w:pos="3402"/>
          <w:tab w:val="left" w:pos="3969"/>
        </w:tabs>
        <w:spacing w:after="120"/>
        <w:ind w:left="2268" w:right="1134" w:hanging="1134"/>
        <w:jc w:val="both"/>
      </w:pPr>
      <w:r w:rsidRPr="0053253D">
        <w:t>11.4</w:t>
      </w:r>
      <w:r w:rsidRPr="0053253D">
        <w:tab/>
        <w:t>Орган по официальному утверждению типа, который предоставляет распространение официального утверждения, присваивает такому распространению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w:t>
      </w:r>
      <w:r w:rsidRPr="007564CD">
        <w:t>A</w:t>
      </w:r>
      <w:r w:rsidRPr="0053253D">
        <w:t xml:space="preserve"> или 1</w:t>
      </w:r>
      <w:r w:rsidRPr="007564CD">
        <w:t>B</w:t>
      </w:r>
      <w:r w:rsidRPr="0053253D">
        <w:t xml:space="preserve"> к настоящим Правилам.</w:t>
      </w:r>
    </w:p>
    <w:p w:rsidR="00EE269B" w:rsidRPr="0053253D" w:rsidRDefault="00EE269B" w:rsidP="00EE269B">
      <w:pPr>
        <w:keepNext/>
        <w:keepLines/>
        <w:tabs>
          <w:tab w:val="right" w:pos="851"/>
        </w:tabs>
        <w:spacing w:before="360" w:after="240" w:line="300" w:lineRule="exact"/>
        <w:ind w:left="2268" w:right="1134" w:hanging="1078"/>
        <w:rPr>
          <w:b/>
          <w:sz w:val="28"/>
          <w:lang w:eastAsia="ru-RU"/>
        </w:rPr>
      </w:pPr>
      <w:r w:rsidRPr="0053253D">
        <w:rPr>
          <w:b/>
          <w:sz w:val="28"/>
          <w:lang w:eastAsia="ru-RU"/>
        </w:rPr>
        <w:t>12.</w:t>
      </w:r>
      <w:r w:rsidRPr="0053253D">
        <w:rPr>
          <w:b/>
          <w:sz w:val="28"/>
          <w:lang w:eastAsia="ru-RU"/>
        </w:rPr>
        <w:tab/>
      </w:r>
      <w:r w:rsidRPr="0053253D">
        <w:rPr>
          <w:b/>
          <w:sz w:val="28"/>
          <w:lang w:eastAsia="ru-RU"/>
        </w:rPr>
        <w:tab/>
        <w:t>Окончательное прекращение производства</w:t>
      </w:r>
    </w:p>
    <w:p w:rsidR="00EE269B" w:rsidRPr="0053253D" w:rsidRDefault="00EE269B" w:rsidP="00EE269B">
      <w:pPr>
        <w:pStyle w:val="para"/>
        <w:rPr>
          <w:lang w:val="ru-RU"/>
        </w:rPr>
      </w:pPr>
      <w:r w:rsidRPr="0053253D">
        <w:rPr>
          <w:lang w:val="ru-RU"/>
        </w:rPr>
        <w:tab/>
        <w:t>Если держатель официального утверждения окончательно прекращает производство какого-либо типа элемента, официально утвержденного на основании настоящих Правил, то он должен проинформировать об этом орган по официальному утверждению типа, который предоставил данное официальное утверждение. По получении соответствующего сообщения данный орган уведомляет об этом другие Стороны Соглашения 1958</w:t>
      </w:r>
      <w:r w:rsidR="005B2DEF">
        <w:rPr>
          <w:lang w:val="ru-RU"/>
        </w:rPr>
        <w:t> </w:t>
      </w:r>
      <w:r w:rsidRPr="0053253D">
        <w:rPr>
          <w:lang w:val="ru-RU"/>
        </w:rPr>
        <w:t>года, применяющие настоящие Правила, посредством карточки сообщения, соответствующей образцу, приведенному в приложении 1А или 1В к настоящим Правилам.</w:t>
      </w:r>
    </w:p>
    <w:p w:rsidR="00EE269B" w:rsidRPr="00507D69" w:rsidRDefault="00EE269B" w:rsidP="00EE269B">
      <w:pPr>
        <w:keepNext/>
        <w:keepLines/>
        <w:tabs>
          <w:tab w:val="right" w:pos="851"/>
        </w:tabs>
        <w:spacing w:before="360" w:after="240" w:line="300" w:lineRule="exact"/>
        <w:ind w:left="2268" w:right="1134" w:hanging="1078"/>
        <w:rPr>
          <w:b/>
          <w:sz w:val="28"/>
          <w:lang w:eastAsia="ru-RU"/>
        </w:rPr>
      </w:pPr>
      <w:r w:rsidRPr="00507D69">
        <w:rPr>
          <w:b/>
          <w:sz w:val="28"/>
          <w:lang w:eastAsia="ru-RU"/>
        </w:rPr>
        <w:lastRenderedPageBreak/>
        <w:t>13.</w:t>
      </w:r>
      <w:r w:rsidRPr="00507D69">
        <w:rPr>
          <w:b/>
          <w:sz w:val="28"/>
          <w:lang w:eastAsia="ru-RU"/>
        </w:rPr>
        <w:tab/>
      </w:r>
      <w:r w:rsidRPr="00507D69">
        <w:rPr>
          <w:b/>
          <w:sz w:val="28"/>
          <w:lang w:eastAsia="ru-RU"/>
        </w:rPr>
        <w:tab/>
        <w:t>Инструкции</w:t>
      </w:r>
    </w:p>
    <w:p w:rsidR="00EE269B" w:rsidRDefault="00EE269B" w:rsidP="00EE269B">
      <w:pPr>
        <w:pStyle w:val="para"/>
        <w:rPr>
          <w:lang w:val="ru-RU"/>
        </w:rPr>
      </w:pPr>
      <w:r w:rsidRPr="0053253D">
        <w:rPr>
          <w:lang w:val="ru-RU"/>
        </w:rPr>
        <w:tab/>
        <w:t>В том случае, если ремни безопасности соответствующего типа поставляются отдельно от транспортного средства, в инструкциях по упаковке и установке четко указывается тип (типы) транспортного средства, для которого они предусмотрены</w:t>
      </w:r>
      <w:r>
        <w:rPr>
          <w:lang w:val="ru-RU"/>
        </w:rPr>
        <w:t>.</w:t>
      </w:r>
    </w:p>
    <w:p w:rsidR="00EE269B" w:rsidRPr="0053253D" w:rsidRDefault="00EE269B" w:rsidP="00EE269B">
      <w:pPr>
        <w:keepNext/>
        <w:keepLines/>
        <w:tabs>
          <w:tab w:val="right" w:pos="851"/>
        </w:tabs>
        <w:spacing w:before="360" w:after="240" w:line="300" w:lineRule="exact"/>
        <w:ind w:left="2268" w:right="1134" w:hanging="1078"/>
        <w:rPr>
          <w:b/>
          <w:sz w:val="28"/>
          <w:lang w:eastAsia="ru-RU"/>
        </w:rPr>
      </w:pPr>
      <w:r w:rsidRPr="0053253D">
        <w:rPr>
          <w:b/>
          <w:sz w:val="28"/>
          <w:lang w:eastAsia="ru-RU"/>
        </w:rPr>
        <w:t>14.</w:t>
      </w:r>
      <w:r w:rsidRPr="0053253D">
        <w:rPr>
          <w:b/>
          <w:sz w:val="28"/>
          <w:lang w:eastAsia="ru-RU"/>
        </w:rPr>
        <w:tab/>
      </w:r>
      <w:r w:rsidRPr="0053253D">
        <w:rPr>
          <w:b/>
          <w:sz w:val="28"/>
          <w:lang w:eastAsia="ru-RU"/>
        </w:rPr>
        <w:tab/>
        <w:t xml:space="preserve">Названия и адреса технических служб, </w:t>
      </w:r>
      <w:r w:rsidRPr="0053253D">
        <w:rPr>
          <w:b/>
          <w:sz w:val="28"/>
          <w:lang w:eastAsia="ru-RU"/>
        </w:rPr>
        <w:tab/>
        <w:t>уполномоченных проводить испытания</w:t>
      </w:r>
      <w:r w:rsidRPr="0053253D">
        <w:rPr>
          <w:b/>
          <w:sz w:val="28"/>
          <w:lang w:eastAsia="ru-RU"/>
        </w:rPr>
        <w:br/>
      </w:r>
      <w:r w:rsidRPr="0053253D">
        <w:rPr>
          <w:b/>
          <w:sz w:val="28"/>
          <w:lang w:eastAsia="ru-RU"/>
        </w:rPr>
        <w:tab/>
        <w:t>для официального утверждения, и органов</w:t>
      </w:r>
      <w:r w:rsidRPr="0053253D">
        <w:rPr>
          <w:b/>
          <w:sz w:val="28"/>
          <w:lang w:eastAsia="ru-RU"/>
        </w:rPr>
        <w:br/>
      </w:r>
      <w:r w:rsidRPr="0053253D">
        <w:rPr>
          <w:b/>
          <w:sz w:val="28"/>
          <w:lang w:eastAsia="ru-RU"/>
        </w:rPr>
        <w:tab/>
        <w:t>по официальному утверждению типа</w:t>
      </w:r>
    </w:p>
    <w:p w:rsidR="00EE269B" w:rsidRPr="0053253D" w:rsidRDefault="00EE269B" w:rsidP="00EE269B">
      <w:pPr>
        <w:pStyle w:val="para"/>
        <w:rPr>
          <w:lang w:val="ru-RU"/>
        </w:rPr>
      </w:pPr>
      <w:r w:rsidRPr="00107F9D">
        <w:rPr>
          <w:lang w:val="ru-RU"/>
        </w:rPr>
        <w:tab/>
      </w:r>
      <w:r w:rsidRPr="0053253D">
        <w:rPr>
          <w:lang w:val="ru-RU"/>
        </w:rPr>
        <w:t>Стороны Соглашения 1958 года, применяющие настоящие Правила, должны сообщить в секретариат Организации Объединенных Наций названия и адреса технических служб, уполномоченных проводить испытания на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rsidR="00EE269B" w:rsidRPr="00640AFB" w:rsidRDefault="00EE269B" w:rsidP="00EE269B">
      <w:pPr>
        <w:keepNext/>
        <w:keepLines/>
        <w:tabs>
          <w:tab w:val="right" w:pos="851"/>
        </w:tabs>
        <w:spacing w:before="360" w:after="240" w:line="300" w:lineRule="exact"/>
        <w:ind w:left="2268" w:right="1134" w:hanging="1078"/>
        <w:rPr>
          <w:b/>
          <w:sz w:val="28"/>
          <w:lang w:eastAsia="ru-RU"/>
        </w:rPr>
      </w:pPr>
      <w:r w:rsidRPr="00640AFB">
        <w:rPr>
          <w:b/>
          <w:sz w:val="28"/>
          <w:lang w:eastAsia="ru-RU"/>
        </w:rPr>
        <w:t>15.</w:t>
      </w:r>
      <w:r w:rsidRPr="00640AFB">
        <w:rPr>
          <w:b/>
          <w:sz w:val="28"/>
          <w:lang w:eastAsia="ru-RU"/>
        </w:rPr>
        <w:tab/>
      </w:r>
      <w:r w:rsidRPr="00640AFB">
        <w:rPr>
          <w:b/>
          <w:sz w:val="28"/>
          <w:lang w:eastAsia="ru-RU"/>
        </w:rPr>
        <w:tab/>
        <w:t xml:space="preserve">Переходные положения </w:t>
      </w:r>
    </w:p>
    <w:p w:rsidR="00EE269B" w:rsidRPr="00640AFB" w:rsidRDefault="00EE269B" w:rsidP="00EE269B">
      <w:pPr>
        <w:tabs>
          <w:tab w:val="left" w:pos="2268"/>
          <w:tab w:val="left" w:pos="2835"/>
          <w:tab w:val="left" w:pos="3402"/>
          <w:tab w:val="left" w:pos="3969"/>
        </w:tabs>
        <w:spacing w:after="120"/>
        <w:ind w:left="1134" w:right="1134"/>
        <w:jc w:val="both"/>
      </w:pPr>
      <w:r w:rsidRPr="00640AFB">
        <w:t>15.1</w:t>
      </w:r>
      <w:r w:rsidRPr="00640AFB">
        <w:tab/>
        <w:t>Официальные утверждения типа транспортного средства</w:t>
      </w:r>
    </w:p>
    <w:p w:rsidR="00EE269B" w:rsidRPr="00640AFB" w:rsidRDefault="00EE269B" w:rsidP="00EE269B">
      <w:pPr>
        <w:tabs>
          <w:tab w:val="left" w:pos="2268"/>
          <w:tab w:val="left" w:pos="2835"/>
          <w:tab w:val="left" w:pos="3402"/>
          <w:tab w:val="left" w:pos="3969"/>
        </w:tabs>
        <w:spacing w:after="120"/>
        <w:ind w:left="2268" w:right="1134" w:hanging="1134"/>
        <w:jc w:val="both"/>
      </w:pPr>
      <w:r w:rsidRPr="00640AFB">
        <w:t>15.1.1</w:t>
      </w:r>
      <w:r w:rsidRPr="00640AFB">
        <w:tab/>
        <w:t xml:space="preserve">Начиная с официальной даты вступления в силу дополнения 15 к поправкам серии 04 ни одна </w:t>
      </w:r>
      <w:r>
        <w:t xml:space="preserve">из </w:t>
      </w:r>
      <w:r w:rsidRPr="00640AFB">
        <w:t>Договаривающ</w:t>
      </w:r>
      <w:r>
        <w:t>их</w:t>
      </w:r>
      <w:r w:rsidRPr="00640AFB">
        <w:t>ся сторон, применяющ</w:t>
      </w:r>
      <w:r>
        <w:t>их</w:t>
      </w:r>
      <w:r w:rsidRPr="00640AFB">
        <w:t xml:space="preserve"> настоящие Правила, не должна отказывать в предоставлении официальных утверждений на основании настоящих Правил, измененных в соответствии с дополнением 15 к поправкам серии</w:t>
      </w:r>
      <w:r w:rsidR="005B2DEF">
        <w:t> </w:t>
      </w:r>
      <w:r w:rsidRPr="00640AFB">
        <w:t>04.</w:t>
      </w:r>
    </w:p>
    <w:p w:rsidR="00EE269B" w:rsidRPr="00640AFB" w:rsidRDefault="00EE269B" w:rsidP="00EE269B">
      <w:pPr>
        <w:pStyle w:val="para"/>
        <w:rPr>
          <w:lang w:val="ru-RU"/>
        </w:rPr>
      </w:pPr>
      <w:r w:rsidRPr="00640AFB">
        <w:rPr>
          <w:lang w:val="ru-RU"/>
        </w:rPr>
        <w:t>15.1.2</w:t>
      </w:r>
      <w:r w:rsidRPr="00640AFB">
        <w:rPr>
          <w:lang w:val="ru-RU"/>
        </w:rPr>
        <w:tab/>
        <w:t>По истечении двух лет после вступления в силу дополнения 15 к поправкам серии 04 к настоящим Правилам Договаривающиеся стороны, применяющие настоящие Правила, предоставляют официальные утверждения только в том случае, если соблюдаются требования настоящих Правил с поправками, внесенными в них на основании дополнения 15 к поправкам серии 04</w:t>
      </w:r>
      <w:r>
        <w:rPr>
          <w:lang w:val="ru-RU"/>
        </w:rPr>
        <w:t>.</w:t>
      </w:r>
    </w:p>
    <w:p w:rsidR="00EE269B" w:rsidRPr="00640AFB" w:rsidRDefault="00EE269B" w:rsidP="00EE269B">
      <w:pPr>
        <w:tabs>
          <w:tab w:val="left" w:pos="2268"/>
          <w:tab w:val="left" w:pos="2835"/>
          <w:tab w:val="left" w:pos="3402"/>
          <w:tab w:val="left" w:pos="3969"/>
        </w:tabs>
        <w:spacing w:after="120"/>
        <w:ind w:left="2268" w:right="1134" w:hanging="1134"/>
        <w:jc w:val="both"/>
      </w:pPr>
      <w:r w:rsidRPr="00640AFB">
        <w:t>15.1.3</w:t>
      </w:r>
      <w:r w:rsidRPr="00640AFB">
        <w:tab/>
        <w:t xml:space="preserve">По истечении семи лет после вступления в силу дополнения 15 к поправкам серии 04 к настоящим Правилам Договаривающиеся стороны, применяющие настоящие Правила, могут отказывать в признании официальных утверждений, которые не были выданы в соответствии с дополнением 15 к поправкам серии 04 к настоящим Правилам. Однако существующие официальные утверждения транспортных средств других категорий, помимо категории </w:t>
      </w:r>
      <w:r w:rsidRPr="007564CD">
        <w:t>M</w:t>
      </w:r>
      <w:r w:rsidRPr="00640AFB">
        <w:rPr>
          <w:vertAlign w:val="subscript"/>
        </w:rPr>
        <w:t>1</w:t>
      </w:r>
      <w:r w:rsidRPr="00640AFB">
        <w:t>, которые не затрагиваются дополнением 15 к поправкам серии 04 к настоящим Правилам, остаются действительными и Договаривающиеся стороны, применяющие настоящие Правила, должны по</w:t>
      </w:r>
      <w:r w:rsidRPr="00640AFB">
        <w:noBreakHyphen/>
        <w:t>прежнему их признавать.</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15.1.3.1</w:t>
      </w:r>
      <w:r w:rsidRPr="00BB65BE">
        <w:tab/>
        <w:t xml:space="preserve">Вместе с тем начиная с 1 октября 2000 года </w:t>
      </w:r>
      <w:r>
        <w:t>в случае</w:t>
      </w:r>
      <w:r w:rsidRPr="00BB65BE">
        <w:t xml:space="preserve"> транспортных средств категорий </w:t>
      </w:r>
      <w:r w:rsidRPr="007564CD">
        <w:t>M</w:t>
      </w:r>
      <w:r w:rsidRPr="00BB65BE">
        <w:rPr>
          <w:vertAlign w:val="subscript"/>
        </w:rPr>
        <w:t>1</w:t>
      </w:r>
      <w:r w:rsidRPr="00BB65BE">
        <w:t xml:space="preserve"> и </w:t>
      </w:r>
      <w:r w:rsidRPr="007564CD">
        <w:t>N</w:t>
      </w:r>
      <w:r w:rsidRPr="00BB65BE">
        <w:rPr>
          <w:vertAlign w:val="subscript"/>
        </w:rPr>
        <w:t>1</w:t>
      </w:r>
      <w:r w:rsidRPr="00BB65BE">
        <w:t xml:space="preserve"> Договаривающиеся стороны, применяющие настоящие Правила, могут отказывать в признании официальных утверждений, которые не были выданы в соответствии с дополнением 8 к поправкам серии 04 к настоящим Правилам, если не были выполнены требования об информации, приведенные в пункте 8.3.5 и приложении</w:t>
      </w:r>
      <w:r w:rsidR="005B2DEF">
        <w:t> </w:t>
      </w:r>
      <w:r w:rsidRPr="00BB65BE">
        <w:t>17.</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lastRenderedPageBreak/>
        <w:t>15.2</w:t>
      </w:r>
      <w:r w:rsidRPr="00BB65BE">
        <w:tab/>
        <w:t>Установка ремней безопасности и сигнализатора непристегнутого ремня безопасности</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ab/>
        <w:t>Данные переходные положения применяются только в отношении установки ремней безопасности и сигнализаторов непристегнутых ремней безопасности на транспортных средствах и не влекут за собой изменения марки ремней безопасности.</w:t>
      </w:r>
    </w:p>
    <w:p w:rsidR="00EE269B" w:rsidRPr="006A6BB4" w:rsidRDefault="00EE269B" w:rsidP="00EE269B">
      <w:pPr>
        <w:tabs>
          <w:tab w:val="left" w:pos="2268"/>
          <w:tab w:val="left" w:pos="2835"/>
          <w:tab w:val="left" w:pos="3402"/>
          <w:tab w:val="left" w:pos="3969"/>
        </w:tabs>
        <w:spacing w:after="120"/>
        <w:ind w:left="2268" w:right="1134" w:hanging="1134"/>
        <w:jc w:val="both"/>
      </w:pPr>
      <w:r w:rsidRPr="00BB65BE">
        <w:t>15.2.1</w:t>
      </w:r>
      <w:r w:rsidRPr="00BB65BE">
        <w:tab/>
        <w:t xml:space="preserve">Начиная с официальной даты вступления в силу дополнения 12 к поправкам серии 04 ни одна </w:t>
      </w:r>
      <w:r>
        <w:t xml:space="preserve">из </w:t>
      </w:r>
      <w:r w:rsidRPr="00BB65BE">
        <w:t>Договаривающ</w:t>
      </w:r>
      <w:r>
        <w:t>их</w:t>
      </w:r>
      <w:r w:rsidRPr="00BB65BE">
        <w:t>ся сторон, применяющ</w:t>
      </w:r>
      <w:r>
        <w:t>их</w:t>
      </w:r>
      <w:r w:rsidRPr="00BB65BE">
        <w:t xml:space="preserve"> настоящие Правила, не должна отказывать в предоставлении официальных утверждений на основании настоящих Правил, измененных в соответствии с дополнением 12 к поправкам серии</w:t>
      </w:r>
      <w:r w:rsidR="005B2DEF">
        <w:t> </w:t>
      </w:r>
      <w:r w:rsidRPr="00BB65BE">
        <w:t>04.</w:t>
      </w:r>
      <w:r w:rsidRPr="00BB65BE">
        <w:rPr>
          <w:bCs/>
        </w:rPr>
        <w:tab/>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15.2.2</w:t>
      </w:r>
      <w:r w:rsidRPr="00BB65BE">
        <w:tab/>
        <w:t>По истечении 36 месяцев после официальной даты вступления в силу, указанной в пункте 15.2.1 выше, Договаривающиеся стороны, применяющие настоящие Правила, предоставляют официальное утверждение только в том случае, если тип транспортного средства удовлетворяет требованиям настоящих Правил, измененных в соответствии с дополнением 12 к поправкам серии 04.</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15.2.3</w:t>
      </w:r>
      <w:r w:rsidRPr="00BB65BE">
        <w:tab/>
        <w:t>По истечении 60 месяцев после официальной даты вступления в силу, указанной в пункте 15.2.1 выше, Договаривающиеся стороны, применяющие настоящие Правила, могут отказывать в признании официальных утверждений, которые не были предоставлены в соответствии с дополнением 12 к поправкам серии 04 к настоящим Правилам.</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15.2.4</w:t>
      </w:r>
      <w:r w:rsidRPr="00BB65BE">
        <w:tab/>
        <w:t xml:space="preserve">Начиная с официальной даты вступления в силу дополнения 14 к поправкам серии 04 ни одна </w:t>
      </w:r>
      <w:r>
        <w:t xml:space="preserve">из </w:t>
      </w:r>
      <w:r w:rsidRPr="00BB65BE">
        <w:t>Договаривающ</w:t>
      </w:r>
      <w:r>
        <w:t>их</w:t>
      </w:r>
      <w:r w:rsidRPr="00BB65BE">
        <w:t>ся сторон, применяющ</w:t>
      </w:r>
      <w:r>
        <w:t>их</w:t>
      </w:r>
      <w:r w:rsidRPr="00BB65BE">
        <w:t xml:space="preserve"> настоящие Правила, не должна отказывать в предоставлении официальных утверждений на основании настоящих Правил, измененных в соответствии с дополнением 14 к поправкам серии</w:t>
      </w:r>
      <w:r w:rsidR="005B2DEF">
        <w:t> </w:t>
      </w:r>
      <w:r w:rsidRPr="00BB65BE">
        <w:t>04.</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15.2.5</w:t>
      </w:r>
      <w:r w:rsidRPr="00BB65BE">
        <w:tab/>
        <w:t xml:space="preserve">Начиная с официальной даты вступления в силу дополнения 16 к поправкам серии 04 ни одна </w:t>
      </w:r>
      <w:r>
        <w:t xml:space="preserve">из </w:t>
      </w:r>
      <w:r w:rsidRPr="00BB65BE">
        <w:t>Договаривающ</w:t>
      </w:r>
      <w:r>
        <w:t>их</w:t>
      </w:r>
      <w:r w:rsidRPr="00BB65BE">
        <w:t>ся сторон, применяющ</w:t>
      </w:r>
      <w:r>
        <w:t>их</w:t>
      </w:r>
      <w:r w:rsidRPr="00BB65BE">
        <w:t xml:space="preserve"> настоящие Правила, не должна отказывать в предоставлении официальных утверждений на основании настоящих Правил, измененных в соответствии с дополнением 16 к поправкам серии</w:t>
      </w:r>
      <w:r w:rsidR="005B2DEF">
        <w:t> </w:t>
      </w:r>
      <w:r w:rsidRPr="00BB65BE">
        <w:t>04.</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15.2.6</w:t>
      </w:r>
      <w:r w:rsidRPr="00BB65BE">
        <w:tab/>
        <w:t>По истечении 36 месяцев после официальной даты вступления в силу, указанной в пункте 15.2.4 выше, Договаривающиеся стороны, применяющие настоящие Правила, предоставляют официальное утверждение только в том случае, если тип транспортного средства удовлетворяет требованиям настоящих Правил, измененных в соответствии с дополнением 14 к поправкам серии 04.</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15.2.7</w:t>
      </w:r>
      <w:r w:rsidRPr="00BB65BE">
        <w:tab/>
        <w:t>По истечении 60 месяцев после официальной даты вступления в силу, указанной в пункте 15.2.4 выше, Договаривающиеся стороны, применяющие настоящие Правила, могут отказывать в признании официальных утверждений, которые не были предоставлены в соответствии с дополнением 14 к поправкам серии</w:t>
      </w:r>
      <w:r w:rsidRPr="007564CD">
        <w:t> </w:t>
      </w:r>
      <w:r w:rsidRPr="00BB65BE">
        <w:t>04 к настоящим Правилам.</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15.2.8</w:t>
      </w:r>
      <w:r w:rsidRPr="00BB65BE">
        <w:tab/>
        <w:t>После 16 июля 2006 года Договаривающиеся стороны, применяющие настоящие Правила, предоставляют официальное утверждение только в том случае, если тип транспортного средства удовлетворяет требования настоящих Правил, измененных в соответствии с дополнением 16 к поправкам серии</w:t>
      </w:r>
      <w:r w:rsidRPr="007564CD">
        <w:t> </w:t>
      </w:r>
      <w:r w:rsidRPr="00BB65BE">
        <w:t>04.</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lastRenderedPageBreak/>
        <w:t>15.2.9</w:t>
      </w:r>
      <w:r w:rsidRPr="00BB65BE">
        <w:tab/>
        <w:t xml:space="preserve">После 16 июля 2008 года Договаривающиеся стороны, применяющие настоящие Правила, могут отказывать в признании официальных утверждений транспортных средств категории </w:t>
      </w:r>
      <w:r w:rsidRPr="007564CD">
        <w:t>N</w:t>
      </w:r>
      <w:r w:rsidRPr="00BB65BE">
        <w:rPr>
          <w:vertAlign w:val="subscript"/>
        </w:rPr>
        <w:t>1</w:t>
      </w:r>
      <w:r w:rsidRPr="00BB65BE">
        <w:t>, которые не были предоставлены в соответствии с дополнением 16 к поправкам серии</w:t>
      </w:r>
      <w:r w:rsidRPr="007564CD">
        <w:t> </w:t>
      </w:r>
      <w:r w:rsidRPr="00BB65BE">
        <w:t>04 к настоящим Правилам.</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15.2.10</w:t>
      </w:r>
      <w:r w:rsidRPr="00BB65BE">
        <w:tab/>
        <w:t xml:space="preserve">Начиная с официальной даты вступления в силу поправок серии 05 ни одна </w:t>
      </w:r>
      <w:r>
        <w:t xml:space="preserve">из </w:t>
      </w:r>
      <w:r w:rsidRPr="00BB65BE">
        <w:t>Договаривающ</w:t>
      </w:r>
      <w:r>
        <w:t>их</w:t>
      </w:r>
      <w:r w:rsidRPr="00BB65BE">
        <w:t>ся сторон, применяющ</w:t>
      </w:r>
      <w:r>
        <w:t>их</w:t>
      </w:r>
      <w:r w:rsidRPr="00BB65BE">
        <w:t xml:space="preserve"> настоящие Правила, не должна отказывать в предоставлении официальных утверждений на основании настоящих Правил, измененных в соответствии с поправками серии 05.</w:t>
      </w:r>
    </w:p>
    <w:p w:rsidR="00EE269B" w:rsidRPr="00BB65BE" w:rsidRDefault="00EE269B" w:rsidP="00EE269B">
      <w:pPr>
        <w:tabs>
          <w:tab w:val="left" w:pos="2268"/>
          <w:tab w:val="left" w:pos="2835"/>
          <w:tab w:val="left" w:pos="3402"/>
          <w:tab w:val="left" w:pos="3969"/>
        </w:tabs>
        <w:spacing w:after="120"/>
        <w:ind w:left="2268" w:right="1134" w:hanging="1134"/>
        <w:jc w:val="both"/>
      </w:pPr>
      <w:r w:rsidRPr="00BB65BE">
        <w:t>15.2.11</w:t>
      </w:r>
      <w:r w:rsidRPr="00BB65BE">
        <w:tab/>
        <w:t>По истечении 18 месяцев после даты вступления в силу Договаривающиеся стороны, применяющие настоящие Правила, предоставляют официальные утверждения только в том случае, если тип транспортного средства, подлежащий официальному утверждению, соответствует предписаниям настоящих Правил, измененных в соответствии с поправками серии 05.</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15.2.12</w:t>
      </w:r>
      <w:r w:rsidRPr="00483AE4">
        <w:tab/>
        <w:t>По истечении 72 месяцев после даты вступления в силу поправок серии</w:t>
      </w:r>
      <w:r w:rsidR="005B2DEF">
        <w:t> </w:t>
      </w:r>
      <w:r w:rsidRPr="00483AE4">
        <w:t>05 к</w:t>
      </w:r>
      <w:r w:rsidRPr="007564CD">
        <w:t> </w:t>
      </w:r>
      <w:r w:rsidRPr="00483AE4">
        <w:t>настоящим Правилам официальные утверждения на основании настоящих Правил утрачивают силу, за исключением тех случаев, когда типы транспортных средств соответствуют предписаниям настоящих Правил, измененных в соответствии с поправками серии</w:t>
      </w:r>
      <w:r w:rsidRPr="007564CD">
        <w:t> </w:t>
      </w:r>
      <w:r w:rsidRPr="00483AE4">
        <w:t>05.</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15.2.13</w:t>
      </w:r>
      <w:r w:rsidRPr="00483AE4">
        <w:tab/>
        <w:t>Независимо от положений пункта 15.2.12, официальные утверждения транспортных средств, не относящихся к категории М</w:t>
      </w:r>
      <w:r w:rsidRPr="00483AE4">
        <w:rPr>
          <w:vertAlign w:val="subscript"/>
        </w:rPr>
        <w:t>1</w:t>
      </w:r>
      <w:r w:rsidRPr="00483AE4">
        <w:t>, предоставленные на основании предыдущей серии поправок к настоящим Правилам, не затрагиваемые поправками серии 05, касающимися требований в отношении установки сигнализаторов непристегнутых ремней безопасности, остаются действительными и Договаривающиеся стороны, применяющие настоящие Правила, по</w:t>
      </w:r>
      <w:r w:rsidRPr="00483AE4">
        <w:noBreakHyphen/>
        <w:t>прежнему признают их.</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15.2.14</w:t>
      </w:r>
      <w:r w:rsidRPr="00483AE4">
        <w:tab/>
        <w:t xml:space="preserve">Независимо от положений пункта 15.2.12, официальные утверждения транспортных средств, не относящихся к категориям </w:t>
      </w:r>
      <w:r w:rsidRPr="007564CD">
        <w:rPr>
          <w:lang w:val="en-US"/>
        </w:rPr>
        <w:t>N</w:t>
      </w:r>
      <w:r w:rsidRPr="00483AE4">
        <w:rPr>
          <w:vertAlign w:val="subscript"/>
        </w:rPr>
        <w:t>2</w:t>
      </w:r>
      <w:r w:rsidRPr="00483AE4">
        <w:t xml:space="preserve"> и </w:t>
      </w:r>
      <w:r w:rsidRPr="007564CD">
        <w:rPr>
          <w:lang w:val="en-US"/>
        </w:rPr>
        <w:t>N</w:t>
      </w:r>
      <w:r w:rsidRPr="00483AE4">
        <w:rPr>
          <w:vertAlign w:val="subscript"/>
        </w:rPr>
        <w:t>3</w:t>
      </w:r>
      <w:r w:rsidRPr="00483AE4">
        <w:t>, предоставленные на основании предыдущей серии поправок к настоящим Правилам, не затрагиваемые поправками серии 05 в отношении минимальных требований к ремням безопасности и втягивающим устройствам, указанных в приложении 16, остаются действительными и Договаривающиеся стороны, применяющие настоящие Правила, по</w:t>
      </w:r>
      <w:r w:rsidRPr="00483AE4">
        <w:noBreakHyphen/>
        <w:t>прежнему признают их.</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15.2.15</w:t>
      </w:r>
      <w:r w:rsidRPr="00483AE4">
        <w:tab/>
        <w:t>Даже по</w:t>
      </w:r>
      <w:r>
        <w:t xml:space="preserve"> истечении</w:t>
      </w:r>
      <w:r w:rsidRPr="00483AE4">
        <w:t xml:space="preserve"> даты вступления в силу поправок серии 05 официальные утверждения компонентов и отдельных технических элементов, предоставленные на основании предыдущей серии поправок к настоящим Правилам, остаются действительными и Договаривающиеся стороны, применяющие настоящие Правила, по</w:t>
      </w:r>
      <w:r w:rsidRPr="00483AE4">
        <w:noBreakHyphen/>
        <w:t>прежнему признают их и не должны отказывать в распространении официального утверждения, предоставленного на основании поправок серии</w:t>
      </w:r>
      <w:r w:rsidRPr="007564CD">
        <w:t> </w:t>
      </w:r>
      <w:r w:rsidRPr="00483AE4">
        <w:t>04</w:t>
      </w:r>
      <w:r w:rsidRPr="007564CD">
        <w:t> </w:t>
      </w:r>
      <w:r w:rsidRPr="00483AE4">
        <w:t>к настоящим Правилам.</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15.2.16</w:t>
      </w:r>
      <w:r w:rsidRPr="00483AE4">
        <w:tab/>
        <w:t>Независимо от вышеуказанных переходных положений, Договаривающиеся стороны, для которых настоящие Правила вступают в силу после даты вступления в силу поправок серии 05, не обязаны признавать официальные утверждения, предоставленные на основании любой из предыдущих серий поправок к настоящим Правилам.</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15.3</w:t>
      </w:r>
      <w:r w:rsidRPr="00483AE4">
        <w:tab/>
        <w:t>Начиная с официальной даты вступления в силу поправок серии</w:t>
      </w:r>
      <w:r w:rsidRPr="007564CD">
        <w:t> </w:t>
      </w:r>
      <w:r w:rsidRPr="00483AE4">
        <w:t>06 ни одна из Договаривающихся сторон, применяющих настоящие Правила, не отказывает в предоставлении официальных утверждений на основании настоящих Правил с внесенными в них поправками серии</w:t>
      </w:r>
      <w:r w:rsidRPr="007564CD">
        <w:t> </w:t>
      </w:r>
      <w:r w:rsidRPr="00483AE4">
        <w:t>06.</w:t>
      </w:r>
    </w:p>
    <w:p w:rsidR="00EE269B" w:rsidRPr="00483AE4" w:rsidRDefault="00EE269B" w:rsidP="005B2DEF">
      <w:pPr>
        <w:pageBreakBefore/>
        <w:tabs>
          <w:tab w:val="left" w:pos="2268"/>
          <w:tab w:val="left" w:pos="2835"/>
          <w:tab w:val="left" w:pos="3402"/>
          <w:tab w:val="left" w:pos="3969"/>
        </w:tabs>
        <w:spacing w:after="120"/>
        <w:ind w:left="2268" w:right="1134" w:hanging="1134"/>
        <w:jc w:val="both"/>
      </w:pPr>
      <w:r w:rsidRPr="00483AE4">
        <w:lastRenderedPageBreak/>
        <w:t>15.3.1</w:t>
      </w:r>
      <w:r w:rsidRPr="00483AE4">
        <w:tab/>
        <w:t>По истечении 24 месяцев после даты вступления в силу поправок серии</w:t>
      </w:r>
      <w:r w:rsidRPr="007564CD">
        <w:t> </w:t>
      </w:r>
      <w:r w:rsidRPr="00483AE4">
        <w:t>06 Договаривающиеся стороны, применяющие настоящие Правила, предоставляют официальные утверждения только в том случае, если выполнены предписания настоящих Правил с внесенными в них поправками серии 06.</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15.3.2</w:t>
      </w:r>
      <w:r w:rsidRPr="00483AE4">
        <w:tab/>
        <w:t>По истечении 36 месяцев после даты вступления в силу поправок серии</w:t>
      </w:r>
      <w:r w:rsidRPr="007564CD">
        <w:t> </w:t>
      </w:r>
      <w:r w:rsidRPr="00483AE4">
        <w:t>06 Договаривающиеся стороны, применяющие настоящие Правила, могут отказывать в признании официальных утверждений, которые не были предоставлены в соответствии с поправками серии</w:t>
      </w:r>
      <w:r w:rsidRPr="007564CD">
        <w:t> </w:t>
      </w:r>
      <w:r w:rsidRPr="00483AE4">
        <w:t>06 к настоящим Правилам.</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15.3.3</w:t>
      </w:r>
      <w:r w:rsidRPr="00483AE4">
        <w:tab/>
        <w:t>Даже после даты вступления в силу поправок серии 06 официальные утверждения компонентов и отдельных технических элементов на основании предыдущей серии поправок к настоящим Правилам остаются действительными и Договаривающиеся стороны, применяющие настоящие Правила, продолжают их признавать; кроме того, Договаривающиеся стороны могут продолжать предоставлять распространение официальных утверждений в контексте поправок серии</w:t>
      </w:r>
      <w:r w:rsidR="005B2DEF">
        <w:t> </w:t>
      </w:r>
      <w:r w:rsidRPr="00483AE4">
        <w:t>05.</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15.3.4</w:t>
      </w:r>
      <w:r w:rsidRPr="00483AE4">
        <w:tab/>
        <w:t xml:space="preserve">Независимо от положений пунктов 15.3.1 и 15.3.2, официальные утверждения категорий транспортных средств на основании предыдущей серии поправок к </w:t>
      </w:r>
      <w:r>
        <w:t xml:space="preserve">настоящим </w:t>
      </w:r>
      <w:r w:rsidRPr="00483AE4">
        <w:t>Правилам, которые не затрагиваются поправками серии</w:t>
      </w:r>
      <w:r w:rsidRPr="007564CD">
        <w:t> </w:t>
      </w:r>
      <w:r w:rsidRPr="00483AE4">
        <w:t xml:space="preserve">06, остаются действительными и Договаривающиеся стороны, применяющие </w:t>
      </w:r>
      <w:r>
        <w:t>настоящие</w:t>
      </w:r>
      <w:r w:rsidRPr="00483AE4">
        <w:t xml:space="preserve"> Правила, продолжают их признавать.</w:t>
      </w:r>
    </w:p>
    <w:p w:rsidR="00EE269B" w:rsidRPr="00483AE4" w:rsidRDefault="00EE269B" w:rsidP="00EE269B">
      <w:pPr>
        <w:tabs>
          <w:tab w:val="left" w:pos="2268"/>
          <w:tab w:val="left" w:pos="2835"/>
          <w:tab w:val="left" w:pos="3402"/>
          <w:tab w:val="left" w:pos="3969"/>
        </w:tabs>
        <w:spacing w:after="120"/>
        <w:ind w:left="2268" w:right="1134" w:hanging="1134"/>
        <w:jc w:val="both"/>
      </w:pPr>
      <w:r w:rsidRPr="00483AE4">
        <w:t>15.3.5</w:t>
      </w:r>
      <w:r w:rsidRPr="00483AE4">
        <w:tab/>
        <w:t>Если на момент присоединения к настоящим Правилам в национальных предписаниях не содержалось требований относительно обязательной установки ремней безопасности для откидных сидений, то Договаривающиеся стороны могут и далее разрешать не устанавливать их для цели национального официального утверждения, и в этом случае такие категории автобусов не могут быть официально утверждены на основании настоящих Правил.</w:t>
      </w:r>
    </w:p>
    <w:p w:rsidR="00EE269B" w:rsidRPr="00AC1ADE" w:rsidRDefault="00EE269B" w:rsidP="00EE269B">
      <w:pPr>
        <w:pStyle w:val="SingleTxtGR"/>
        <w:ind w:left="2268" w:hanging="1134"/>
      </w:pPr>
      <w:r w:rsidRPr="007564CD">
        <w:t>15.3.6</w:t>
      </w:r>
      <w:r w:rsidRPr="007564CD">
        <w:tab/>
      </w:r>
      <w:r w:rsidRPr="007564CD">
        <w:tab/>
        <w:t xml:space="preserve">Ни одна </w:t>
      </w:r>
      <w:r>
        <w:t xml:space="preserve">из </w:t>
      </w:r>
      <w:r w:rsidRPr="007564CD">
        <w:t>Договаривающ</w:t>
      </w:r>
      <w:r>
        <w:t>их</w:t>
      </w:r>
      <w:r w:rsidRPr="007564CD">
        <w:t>ся сторон, применяющ</w:t>
      </w:r>
      <w:r>
        <w:t>их</w:t>
      </w:r>
      <w:r w:rsidRPr="007564CD">
        <w:t xml:space="preserve"> настоящие Правила, не отказывает в предоставлении официальных утверждений в отношении какого-либо элемента на основании поправок предыдущей серии к </w:t>
      </w:r>
      <w:r>
        <w:t xml:space="preserve">настоящим </w:t>
      </w:r>
      <w:r w:rsidRPr="007564CD">
        <w:t>Правилам, если ремни безопасности предназначены для установки в транспортных средствах, которые официально утверждены до принятия поправок соответствующей серии.</w:t>
      </w:r>
    </w:p>
    <w:p w:rsidR="00EE269B" w:rsidRDefault="00EE269B" w:rsidP="00EE269B">
      <w:pPr>
        <w:pStyle w:val="SingleTxtGR"/>
        <w:ind w:left="2268" w:hanging="1134"/>
      </w:pPr>
      <w:r w:rsidRPr="006763EB">
        <w:t>15.3.7</w:t>
      </w:r>
      <w:r w:rsidRPr="006763EB">
        <w:tab/>
      </w:r>
      <w:r w:rsidRPr="006763EB">
        <w:tab/>
      </w:r>
      <w:r>
        <w:t>Начиная с официальной даты вступления в силу дополнения 5 к поправкам серии 06 ни одна из Договаривающихся сторон, применяющих настоящие Правила, не отказывает в предоставлении официальных утверждений типа на основании настоящих Правил с внесенными в них поправками, содержащимися в дополнении 5 к поправкам серии 06.</w:t>
      </w:r>
    </w:p>
    <w:p w:rsidR="00EE269B" w:rsidRDefault="00EE269B" w:rsidP="00EE269B">
      <w:pPr>
        <w:pStyle w:val="SingleTxtGR"/>
        <w:ind w:left="2268" w:hanging="1134"/>
      </w:pPr>
      <w:r>
        <w:t>15.3.8</w:t>
      </w:r>
      <w:r>
        <w:tab/>
      </w:r>
      <w:r>
        <w:tab/>
        <w:t>По истечении 12 месяцев после даты вступления в силу дополнения 5 к поправкам серии 06 Договаривающиеся стороны, применяющие настоящие Правила, могут продолжать предоставлять официальные утверждения типа на основании поправок серии 06 к настоящим Правилам без учета положений дополнения 5 к поправкам серии 06.</w:t>
      </w:r>
    </w:p>
    <w:p w:rsidR="00EE269B" w:rsidRPr="00620B8A" w:rsidRDefault="00EE269B" w:rsidP="00EE269B">
      <w:pPr>
        <w:pStyle w:val="SingleTxtGR"/>
        <w:tabs>
          <w:tab w:val="clear" w:pos="1701"/>
        </w:tabs>
        <w:ind w:left="2268" w:hanging="1134"/>
      </w:pPr>
      <w:r w:rsidRPr="00620B8A">
        <w:t>15.4</w:t>
      </w:r>
      <w:r w:rsidRPr="00620B8A">
        <w:tab/>
        <w:t>Начиная с официальной даты вступления в силу поправок серии 07 ни одна из Договаривающихся сторон</w:t>
      </w:r>
      <w:r>
        <w:t>, применяющих настоящие Правила</w:t>
      </w:r>
      <w:r w:rsidRPr="00620B8A">
        <w:t>, не должна отказывать в предоставлении или признании официальных утверждений типа на основании настоящих Правил с внесенными в них поправками серии 07. Договаривающиеся стороны продолжают предоставлять распространения официальных утверждений, предоставленных на основании поправок предшествующих серий.</w:t>
      </w:r>
    </w:p>
    <w:p w:rsidR="00EE269B" w:rsidRPr="006763EB" w:rsidRDefault="00EE269B" w:rsidP="00EE269B">
      <w:pPr>
        <w:pStyle w:val="SingleTxtGR"/>
        <w:ind w:left="2268" w:hanging="1134"/>
      </w:pPr>
      <w:r w:rsidRPr="00620B8A">
        <w:lastRenderedPageBreak/>
        <w:t>15.5</w:t>
      </w:r>
      <w:r w:rsidRPr="00620B8A">
        <w:tab/>
      </w:r>
      <w:r>
        <w:tab/>
      </w:r>
      <w:r w:rsidRPr="00620B8A">
        <w:t>Начиная с 1 сентября 2019 года Договаривающиеся стороны, применяющие настоящие Правила,</w:t>
      </w:r>
      <w:r w:rsidRPr="00620B8A">
        <w:rPr>
          <w:rFonts w:hint="eastAsia"/>
        </w:rPr>
        <w:t xml:space="preserve"> </w:t>
      </w:r>
      <w:r w:rsidRPr="00620B8A">
        <w:t>не обязаны признавать официальные утверждения</w:t>
      </w:r>
      <w:r w:rsidRPr="00620B8A">
        <w:rPr>
          <w:rFonts w:hint="eastAsia"/>
        </w:rPr>
        <w:t xml:space="preserve"> </w:t>
      </w:r>
      <w:r>
        <w:t>типа</w:t>
      </w:r>
      <w:r w:rsidRPr="00620B8A">
        <w:t>, выданные на основании поправок предшествующих серий, которые были первоначально распространены не ранее 1 сентября 2019 года</w:t>
      </w:r>
      <w:r>
        <w:t>.</w:t>
      </w:r>
    </w:p>
    <w:p w:rsidR="00EE269B" w:rsidRPr="00620B8A" w:rsidRDefault="00EE269B" w:rsidP="00EE269B">
      <w:pPr>
        <w:pStyle w:val="SingleTxtGR"/>
        <w:tabs>
          <w:tab w:val="clear" w:pos="1701"/>
        </w:tabs>
        <w:ind w:left="2268" w:hanging="1134"/>
      </w:pPr>
      <w:r w:rsidRPr="00620B8A">
        <w:t>15.6</w:t>
      </w:r>
      <w:r w:rsidRPr="00620B8A">
        <w:tab/>
        <w:t>Использование сигнализатора непристегнутого ремня безопасности на съемных задних сиденьях или на любом сиденье ряда, в котором имеется сиденье с пневматическим подъемником, не является обязательным для целей предоставления официального утверждения типа на основании поправок серии 07 до 1 сентября 2022 года.</w:t>
      </w:r>
    </w:p>
    <w:p w:rsidR="00EE269B" w:rsidRPr="00620B8A" w:rsidRDefault="00EE269B" w:rsidP="00EE269B">
      <w:pPr>
        <w:pStyle w:val="SingleTxtGR"/>
        <w:tabs>
          <w:tab w:val="clear" w:pos="1701"/>
        </w:tabs>
        <w:ind w:left="2268" w:hanging="1134"/>
      </w:pPr>
      <w:r w:rsidRPr="00620B8A">
        <w:t>15.7</w:t>
      </w:r>
      <w:r w:rsidRPr="00620B8A">
        <w:tab/>
        <w:t>До 1 сентября 2021 года Договаривающиеся стороны, применяющие настоящие Правила, признают официальные утверждения типа на основании поправок предшествующих серий, которые были первоначально распространены до 1 сентября 2019 года.</w:t>
      </w:r>
    </w:p>
    <w:p w:rsidR="00EE269B" w:rsidRPr="00620B8A" w:rsidRDefault="00EE269B" w:rsidP="00EE269B">
      <w:pPr>
        <w:pStyle w:val="SingleTxtGR"/>
        <w:tabs>
          <w:tab w:val="clear" w:pos="1701"/>
        </w:tabs>
        <w:ind w:left="2268" w:hanging="1134"/>
      </w:pPr>
      <w:r w:rsidRPr="00620B8A">
        <w:t>15.8</w:t>
      </w:r>
      <w:r w:rsidRPr="00620B8A">
        <w:tab/>
        <w:t xml:space="preserve">Начиная с 1 сентября 2021 года Договаривающиеся стороны, применяющие настоящие Правила, не обязаны признавать официальные утверждения типа, выданные на основании поправок предшествующих серий к настоящим Правилам. </w:t>
      </w:r>
    </w:p>
    <w:p w:rsidR="00EE269B" w:rsidRPr="00620B8A" w:rsidRDefault="00EE269B" w:rsidP="00EE269B">
      <w:pPr>
        <w:pStyle w:val="SingleTxtGR"/>
        <w:tabs>
          <w:tab w:val="clear" w:pos="1701"/>
        </w:tabs>
        <w:ind w:left="2268" w:hanging="1134"/>
      </w:pPr>
      <w:r w:rsidRPr="00620B8A">
        <w:t>15.9</w:t>
      </w:r>
      <w:r w:rsidRPr="00620B8A">
        <w:tab/>
        <w:t>Независимо от пункта 15.8 Договаривающиеся стороны, применяющие настоящие Правила, продолжают признавать официальные утверждения типа, касающиеся ремней безопасности и удерживающих систем, на основании поправок предшествующих серий к настоящим Правилам.</w:t>
      </w:r>
    </w:p>
    <w:p w:rsidR="00A0683F" w:rsidRDefault="00EE269B" w:rsidP="00EE269B">
      <w:pPr>
        <w:pStyle w:val="SingleTxtGR"/>
        <w:tabs>
          <w:tab w:val="clear" w:pos="1701"/>
        </w:tabs>
        <w:ind w:left="2268" w:hanging="1134"/>
      </w:pPr>
      <w:r w:rsidRPr="00B7585F">
        <w:t>15.10</w:t>
      </w:r>
      <w:r w:rsidRPr="00B7585F">
        <w:tab/>
        <w:t>Независимо от пункта 15.8 Договаривающиеся стороны, применяющие настоящие Правила, продолжают признавать официальные утверждения типа, выданные на основании поправок предшествующих серий к настоящим Правилам и касающиеся транспортных средств, которые не затронуты изменениями, внесенными на основании поправок серии 07</w:t>
      </w:r>
      <w:r>
        <w:t>.</w:t>
      </w:r>
    </w:p>
    <w:p w:rsidR="005B2DEF" w:rsidRDefault="005B2DEF" w:rsidP="00EE269B">
      <w:pPr>
        <w:pStyle w:val="SingleTxtGR"/>
        <w:tabs>
          <w:tab w:val="clear" w:pos="1701"/>
        </w:tabs>
        <w:ind w:left="2268" w:hanging="1134"/>
        <w:rPr>
          <w:lang w:eastAsia="ru-RU"/>
        </w:rPr>
        <w:sectPr w:rsidR="005B2DEF" w:rsidSect="00415F74">
          <w:headerReference w:type="even" r:id="rId20"/>
          <w:headerReference w:type="default" r:id="rId21"/>
          <w:footerReference w:type="even" r:id="rId22"/>
          <w:footerReference w:type="default" r:id="rId23"/>
          <w:footerReference w:type="first" r:id="rId24"/>
          <w:endnotePr>
            <w:numFmt w:val="decimal"/>
          </w:endnotePr>
          <w:pgSz w:w="11906" w:h="16838" w:code="9"/>
          <w:pgMar w:top="1418" w:right="1134" w:bottom="1134" w:left="1134" w:header="680" w:footer="567" w:gutter="0"/>
          <w:cols w:space="708"/>
          <w:titlePg/>
          <w:docGrid w:linePitch="360"/>
        </w:sectPr>
      </w:pPr>
    </w:p>
    <w:p w:rsidR="005B2DEF" w:rsidRPr="00173887" w:rsidRDefault="005B2DEF" w:rsidP="005B2DEF">
      <w:pPr>
        <w:pStyle w:val="HChGR"/>
      </w:pPr>
      <w:r w:rsidRPr="00173887">
        <w:lastRenderedPageBreak/>
        <w:t>Приложение 1A</w:t>
      </w:r>
    </w:p>
    <w:p w:rsidR="005B2DEF" w:rsidRPr="00173887" w:rsidRDefault="005B2DEF" w:rsidP="005B2DEF">
      <w:pPr>
        <w:pStyle w:val="HChGR"/>
        <w:spacing w:before="240"/>
      </w:pPr>
      <w:r w:rsidRPr="00507D69">
        <w:tab/>
      </w:r>
      <w:r w:rsidRPr="00507D69">
        <w:tab/>
      </w:r>
      <w:r w:rsidRPr="00173887">
        <w:t>Сообщение</w:t>
      </w:r>
    </w:p>
    <w:p w:rsidR="005B2DEF" w:rsidRPr="00496B34" w:rsidRDefault="00F91371" w:rsidP="005B2DEF">
      <w:pPr>
        <w:pStyle w:val="SingleTxtGR"/>
        <w:spacing w:after="240"/>
      </w:pPr>
      <w:r>
        <w:rPr>
          <w:noProof/>
          <w:lang w:val="en-GB" w:eastAsia="zh-CN"/>
        </w:rPr>
        <mc:AlternateContent>
          <mc:Choice Requires="wps">
            <w:drawing>
              <wp:anchor distT="0" distB="0" distL="114300" distR="114300" simplePos="0" relativeHeight="251681792" behindDoc="0" locked="0" layoutInCell="1" allowOverlap="1" wp14:anchorId="14CF0CD4" wp14:editId="662BE26D">
                <wp:simplePos x="0" y="0"/>
                <wp:positionH relativeFrom="column">
                  <wp:posOffset>1713744</wp:posOffset>
                </wp:positionH>
                <wp:positionV relativeFrom="paragraph">
                  <wp:posOffset>290405</wp:posOffset>
                </wp:positionV>
                <wp:extent cx="4100775" cy="662305"/>
                <wp:effectExtent l="0" t="0" r="0" b="4445"/>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77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53" w:type="dxa"/>
                              <w:tblInd w:w="1134" w:type="dxa"/>
                              <w:tblLook w:val="01E0" w:firstRow="1" w:lastRow="1" w:firstColumn="1" w:lastColumn="1" w:noHBand="0" w:noVBand="0"/>
                            </w:tblPr>
                            <w:tblGrid>
                              <w:gridCol w:w="1450"/>
                              <w:gridCol w:w="3703"/>
                            </w:tblGrid>
                            <w:tr w:rsidR="00953B48" w:rsidRPr="008B6EB3" w:rsidTr="00F91371">
                              <w:tc>
                                <w:tcPr>
                                  <w:tcW w:w="1418" w:type="dxa"/>
                                </w:tcPr>
                                <w:p w:rsidR="00953B48" w:rsidRPr="008B6EB3" w:rsidRDefault="00953B48" w:rsidP="00C36D82">
                                  <w:pPr>
                                    <w:pStyle w:val="SingleTxtGR"/>
                                    <w:ind w:left="0" w:right="-59"/>
                                  </w:pPr>
                                  <w:r w:rsidRPr="008B6EB3">
                                    <w:t>направленное:</w:t>
                                  </w:r>
                                </w:p>
                              </w:tc>
                              <w:tc>
                                <w:tcPr>
                                  <w:tcW w:w="3735" w:type="dxa"/>
                                </w:tcPr>
                                <w:p w:rsidR="00953B48" w:rsidRPr="008B6EB3" w:rsidRDefault="00953B48" w:rsidP="00F91371">
                                  <w:pPr>
                                    <w:pStyle w:val="SingleTxtGR"/>
                                    <w:tabs>
                                      <w:tab w:val="clear" w:pos="1701"/>
                                      <w:tab w:val="clear" w:pos="2268"/>
                                      <w:tab w:val="clear" w:pos="2835"/>
                                      <w:tab w:val="clear" w:pos="3402"/>
                                      <w:tab w:val="left" w:leader="dot" w:pos="3259"/>
                                    </w:tabs>
                                    <w:ind w:left="0" w:right="-108"/>
                                    <w:jc w:val="left"/>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rsidR="00953B48" w:rsidRPr="00752DEF" w:rsidRDefault="00953B48" w:rsidP="005B2DE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F0CD4" id="_x0000_t202" coordsize="21600,21600" o:spt="202" path="m,l,21600r21600,l21600,xe">
                <v:stroke joinstyle="miter"/>
                <v:path gradientshapeok="t" o:connecttype="rect"/>
              </v:shapetype>
              <v:shape id="Text Box 5" o:spid="_x0000_s1032" type="#_x0000_t202" style="position:absolute;left:0;text-align:left;margin-left:134.95pt;margin-top:22.85pt;width:322.9pt;height:5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" stroked="f">
                <v:textbox inset="0,0,0,0">
                  <w:txbxContent>
                    <w:tbl>
                      <w:tblPr>
                        <w:tblW w:w="5153" w:type="dxa"/>
                        <w:tblInd w:w="1134" w:type="dxa"/>
                        <w:tblLook w:val="01E0" w:firstRow="1" w:lastRow="1" w:firstColumn="1" w:lastColumn="1" w:noHBand="0" w:noVBand="0"/>
                      </w:tblPr>
                      <w:tblGrid>
                        <w:gridCol w:w="1450"/>
                        <w:gridCol w:w="3703"/>
                      </w:tblGrid>
                      <w:tr w:rsidR="00953B48" w:rsidRPr="008B6EB3" w:rsidTr="00F91371">
                        <w:tc>
                          <w:tcPr>
                            <w:tcW w:w="1418" w:type="dxa"/>
                          </w:tcPr>
                          <w:p w:rsidR="00953B48" w:rsidRPr="008B6EB3" w:rsidRDefault="00953B48" w:rsidP="00C36D82">
                            <w:pPr>
                              <w:pStyle w:val="SingleTxtGR"/>
                              <w:ind w:left="0" w:right="-59"/>
                            </w:pPr>
                            <w:r w:rsidRPr="008B6EB3">
                              <w:t>направленное:</w:t>
                            </w:r>
                          </w:p>
                        </w:tc>
                        <w:tc>
                          <w:tcPr>
                            <w:tcW w:w="3735" w:type="dxa"/>
                          </w:tcPr>
                          <w:p w:rsidR="00953B48" w:rsidRPr="008B6EB3" w:rsidRDefault="00953B48" w:rsidP="00F91371">
                            <w:pPr>
                              <w:pStyle w:val="SingleTxtGR"/>
                              <w:tabs>
                                <w:tab w:val="clear" w:pos="1701"/>
                                <w:tab w:val="clear" w:pos="2268"/>
                                <w:tab w:val="clear" w:pos="2835"/>
                                <w:tab w:val="clear" w:pos="3402"/>
                                <w:tab w:val="left" w:leader="dot" w:pos="3259"/>
                              </w:tabs>
                              <w:ind w:left="0" w:right="-108"/>
                              <w:jc w:val="left"/>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rsidR="00953B48" w:rsidRPr="00752DEF" w:rsidRDefault="00953B48" w:rsidP="005B2DEF">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p>
                  </w:txbxContent>
                </v:textbox>
              </v:shape>
            </w:pict>
          </mc:Fallback>
        </mc:AlternateContent>
      </w:r>
      <w:r w:rsidR="005B2DEF" w:rsidRPr="00173887">
        <w:t>(максимальный формат: A4 (210 × 297 мм))</w:t>
      </w:r>
    </w:p>
    <w:p w:rsidR="005B2DEF" w:rsidRPr="00F91371" w:rsidRDefault="005B2DEF" w:rsidP="005B2DEF">
      <w:pPr>
        <w:pStyle w:val="HChG"/>
        <w:spacing w:after="120"/>
        <w:rPr>
          <w:b w:val="0"/>
          <w:sz w:val="20"/>
          <w:lang w:val="ru-RU"/>
        </w:rPr>
      </w:pPr>
    </w:p>
    <w:p w:rsidR="005B2DEF" w:rsidRPr="00734DE5" w:rsidRDefault="005B2DEF" w:rsidP="005B2DEF">
      <w:pPr>
        <w:pStyle w:val="SingleTxtG"/>
        <w:tabs>
          <w:tab w:val="left" w:pos="5100"/>
        </w:tabs>
      </w:pPr>
      <w:r>
        <w:rPr>
          <w:noProof/>
          <w:lang w:eastAsia="zh-CN"/>
        </w:rPr>
        <mc:AlternateContent>
          <mc:Choice Requires="wps">
            <w:drawing>
              <wp:anchor distT="0" distB="0" distL="114300" distR="114300" simplePos="0" relativeHeight="251682816" behindDoc="0" locked="0" layoutInCell="1" allowOverlap="1" wp14:anchorId="63C81293" wp14:editId="0D7D834C">
                <wp:simplePos x="0" y="0"/>
                <wp:positionH relativeFrom="column">
                  <wp:posOffset>1363345</wp:posOffset>
                </wp:positionH>
                <wp:positionV relativeFrom="paragraph">
                  <wp:posOffset>276860</wp:posOffset>
                </wp:positionV>
                <wp:extent cx="304800" cy="273050"/>
                <wp:effectExtent l="1270" t="635" r="0" b="254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53B48" w:rsidRPr="008C572C" w:rsidRDefault="00953B48" w:rsidP="005B2DEF">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953B48" w:rsidRPr="004508D9" w:rsidRDefault="00953B48" w:rsidP="005B2DEF">
                            <w:pPr>
                              <w:rPr>
                                <w:rFonts w:eastAsia="Arial Unicode MS"/>
                                <w:sz w:val="16"/>
                                <w:szCs w:val="16"/>
                              </w:rPr>
                            </w:pPr>
                            <w:r>
                              <w:rPr>
                                <w:rFonts w:eastAsia="Arial Unicode MS"/>
                                <w:noProof/>
                                <w:sz w:val="16"/>
                                <w:szCs w:val="16"/>
                                <w:lang w:val="en-GB" w:eastAsia="zh-CN"/>
                              </w:rPr>
                              <w:drawing>
                                <wp:inline distT="0" distB="0" distL="0" distR="0" wp14:anchorId="33315BE3" wp14:editId="079EF0D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81293" id="Text Box 6" o:spid="_x0000_s1033" type="#_x0000_t202" style="position:absolute;left:0;text-align:left;margin-left:107.35pt;margin-top:21.8pt;width:24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" stroked="f" strokecolor="white">
                <v:textbox inset="0,0,0,0">
                  <w:txbxContent>
                    <w:p w:rsidR="00953B48" w:rsidRPr="008C572C" w:rsidRDefault="00953B48" w:rsidP="005B2DEF">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953B48" w:rsidRPr="004508D9" w:rsidRDefault="00953B48" w:rsidP="005B2DEF">
                      <w:pPr>
                        <w:rPr>
                          <w:rFonts w:eastAsia="Arial Unicode MS"/>
                          <w:sz w:val="16"/>
                          <w:szCs w:val="16"/>
                        </w:rPr>
                      </w:pPr>
                      <w:r>
                        <w:rPr>
                          <w:rFonts w:eastAsia="Arial Unicode MS"/>
                          <w:noProof/>
                          <w:sz w:val="16"/>
                          <w:szCs w:val="16"/>
                          <w:lang w:eastAsia="ru-RU"/>
                        </w:rPr>
                        <w:drawing>
                          <wp:inline distT="0" distB="0" distL="0" distR="0" wp14:anchorId="33315BE3" wp14:editId="079EF0D4">
                            <wp:extent cx="163830" cy="2527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Pr>
          <w:noProof/>
          <w:lang w:eastAsia="zh-CN"/>
        </w:rPr>
        <w:drawing>
          <wp:inline distT="0" distB="0" distL="0" distR="0" wp14:anchorId="2322B1AF" wp14:editId="05074D76">
            <wp:extent cx="1064260" cy="10096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5B2DEF" w:rsidRDefault="005B2DEF" w:rsidP="005B2DEF">
      <w:pPr>
        <w:pStyle w:val="SingleTxtG"/>
        <w:tabs>
          <w:tab w:val="left" w:pos="5100"/>
        </w:tabs>
      </w:pPr>
      <w:r w:rsidRPr="00E066CE">
        <w:rPr>
          <w:rStyle w:val="FootnoteReference"/>
          <w:color w:val="FFFFFF"/>
          <w:lang w:val="en-US"/>
        </w:rPr>
        <w:footnoteReference w:id="11"/>
      </w:r>
    </w:p>
    <w:p w:rsidR="005B2DEF" w:rsidRPr="00566BF7" w:rsidRDefault="005B2DEF" w:rsidP="00F91371">
      <w:pPr>
        <w:pStyle w:val="SingleTxtG"/>
        <w:tabs>
          <w:tab w:val="left" w:pos="2464"/>
        </w:tabs>
        <w:spacing w:after="0"/>
        <w:rPr>
          <w:lang w:val="ru-RU"/>
        </w:rPr>
      </w:pPr>
      <w:r w:rsidRPr="00566BF7">
        <w:rPr>
          <w:lang w:val="ru-RU"/>
        </w:rPr>
        <w:t>касающееся</w:t>
      </w:r>
      <w:r>
        <w:rPr>
          <w:rStyle w:val="FootnoteReference"/>
        </w:rPr>
        <w:footnoteReference w:id="12"/>
      </w:r>
      <w:r w:rsidRPr="00566BF7">
        <w:rPr>
          <w:lang w:val="ru-RU"/>
        </w:rPr>
        <w:t>:</w:t>
      </w:r>
      <w:r w:rsidR="00F91371">
        <w:rPr>
          <w:lang w:val="ru-RU"/>
        </w:rPr>
        <w:tab/>
      </w:r>
      <w:r>
        <w:rPr>
          <w:lang w:val="ru-RU"/>
        </w:rPr>
        <w:t>п</w:t>
      </w:r>
      <w:r w:rsidRPr="00566BF7">
        <w:rPr>
          <w:lang w:val="ru-RU"/>
        </w:rPr>
        <w:t>ред</w:t>
      </w:r>
      <w:r>
        <w:rPr>
          <w:lang w:val="ru-RU"/>
        </w:rPr>
        <w:t>о</w:t>
      </w:r>
      <w:r w:rsidRPr="00566BF7">
        <w:rPr>
          <w:lang w:val="ru-RU"/>
        </w:rPr>
        <w:t>ставления официального утверждения</w:t>
      </w:r>
    </w:p>
    <w:p w:rsidR="005B2DEF" w:rsidRPr="00566BF7" w:rsidRDefault="005B2DEF" w:rsidP="00F91371">
      <w:pPr>
        <w:pStyle w:val="SingleTxtG"/>
        <w:tabs>
          <w:tab w:val="left" w:pos="2464"/>
        </w:tabs>
        <w:spacing w:after="0"/>
        <w:rPr>
          <w:lang w:val="ru-RU"/>
        </w:rPr>
      </w:pPr>
      <w:r w:rsidRPr="00566BF7">
        <w:rPr>
          <w:lang w:val="ru-RU"/>
        </w:rPr>
        <w:tab/>
      </w:r>
      <w:r>
        <w:rPr>
          <w:lang w:val="ru-RU"/>
        </w:rPr>
        <w:t>р</w:t>
      </w:r>
      <w:r w:rsidRPr="00566BF7">
        <w:rPr>
          <w:lang w:val="ru-RU"/>
        </w:rPr>
        <w:t>аспространения официального утверждения</w:t>
      </w:r>
    </w:p>
    <w:p w:rsidR="005B2DEF" w:rsidRPr="00566BF7" w:rsidRDefault="005B2DEF" w:rsidP="00F91371">
      <w:pPr>
        <w:pStyle w:val="SingleTxtG"/>
        <w:tabs>
          <w:tab w:val="left" w:pos="2464"/>
        </w:tabs>
        <w:spacing w:after="0"/>
        <w:rPr>
          <w:lang w:val="ru-RU"/>
        </w:rPr>
      </w:pPr>
      <w:r w:rsidRPr="00566BF7">
        <w:rPr>
          <w:lang w:val="ru-RU"/>
        </w:rPr>
        <w:tab/>
      </w:r>
      <w:r>
        <w:rPr>
          <w:lang w:val="ru-RU"/>
        </w:rPr>
        <w:t>о</w:t>
      </w:r>
      <w:r w:rsidRPr="00566BF7">
        <w:rPr>
          <w:lang w:val="ru-RU"/>
        </w:rPr>
        <w:t>тказа в официальном утверждении</w:t>
      </w:r>
    </w:p>
    <w:p w:rsidR="005B2DEF" w:rsidRPr="00566BF7" w:rsidRDefault="005B2DEF" w:rsidP="00F91371">
      <w:pPr>
        <w:pStyle w:val="SingleTxtG"/>
        <w:tabs>
          <w:tab w:val="left" w:pos="2464"/>
        </w:tabs>
        <w:spacing w:after="0"/>
        <w:rPr>
          <w:lang w:val="ru-RU"/>
        </w:rPr>
      </w:pPr>
      <w:r w:rsidRPr="00566BF7">
        <w:rPr>
          <w:lang w:val="ru-RU"/>
        </w:rPr>
        <w:tab/>
      </w:r>
      <w:r>
        <w:rPr>
          <w:lang w:val="ru-RU"/>
        </w:rPr>
        <w:t>о</w:t>
      </w:r>
      <w:r w:rsidRPr="00566BF7">
        <w:rPr>
          <w:lang w:val="ru-RU"/>
        </w:rPr>
        <w:t>тмены официального утверждения</w:t>
      </w:r>
    </w:p>
    <w:p w:rsidR="005B2DEF" w:rsidRPr="006758D2" w:rsidRDefault="005B2DEF" w:rsidP="00F91371">
      <w:pPr>
        <w:pStyle w:val="SingleTxtG"/>
        <w:tabs>
          <w:tab w:val="left" w:pos="2464"/>
        </w:tabs>
        <w:rPr>
          <w:lang w:val="ru-RU"/>
        </w:rPr>
      </w:pPr>
      <w:r w:rsidRPr="00566BF7">
        <w:rPr>
          <w:lang w:val="ru-RU"/>
        </w:rPr>
        <w:tab/>
      </w:r>
      <w:r>
        <w:rPr>
          <w:lang w:val="ru-RU"/>
        </w:rPr>
        <w:t>о</w:t>
      </w:r>
      <w:r w:rsidRPr="006758D2">
        <w:rPr>
          <w:lang w:val="ru-RU"/>
        </w:rPr>
        <w:t>кончательного прекращения производства</w:t>
      </w:r>
    </w:p>
    <w:p w:rsidR="005B2DEF" w:rsidRDefault="005B2DEF" w:rsidP="005B2DEF">
      <w:pPr>
        <w:pStyle w:val="SingleTxtGR"/>
      </w:pPr>
      <w:r w:rsidRPr="00173887">
        <w:t>типа транспортного средства в отношении ремней безопасности на основании Правил</w:t>
      </w:r>
      <w:r w:rsidR="00F91371">
        <w:t> </w:t>
      </w:r>
      <w:r w:rsidRPr="00173887">
        <w:t>№ 16</w:t>
      </w:r>
      <w:r w:rsidRPr="006758D2">
        <w:t xml:space="preserve"> </w:t>
      </w:r>
      <w:r>
        <w:t>ООН</w:t>
      </w:r>
    </w:p>
    <w:p w:rsidR="005B2DEF" w:rsidRPr="006758D2" w:rsidRDefault="005B2DEF" w:rsidP="00F91371">
      <w:pPr>
        <w:pStyle w:val="SingleTxtG"/>
        <w:tabs>
          <w:tab w:val="left" w:pos="4820"/>
        </w:tabs>
        <w:jc w:val="left"/>
        <w:rPr>
          <w:lang w:val="ru-RU"/>
        </w:rPr>
      </w:pPr>
      <w:r w:rsidRPr="006758D2">
        <w:rPr>
          <w:lang w:val="ru-RU"/>
        </w:rPr>
        <w:t>Официальное</w:t>
      </w:r>
      <w:r>
        <w:rPr>
          <w:lang w:val="ru-RU"/>
        </w:rPr>
        <w:t xml:space="preserve"> </w:t>
      </w:r>
      <w:r w:rsidRPr="006758D2">
        <w:rPr>
          <w:lang w:val="ru-RU"/>
        </w:rPr>
        <w:t>утверждение</w:t>
      </w:r>
      <w:r>
        <w:rPr>
          <w:lang w:val="ru-RU"/>
        </w:rPr>
        <w:t xml:space="preserve"> </w:t>
      </w:r>
      <w:r w:rsidRPr="006758D2">
        <w:rPr>
          <w:lang w:val="ru-RU"/>
        </w:rPr>
        <w:t>№............</w:t>
      </w:r>
      <w:r>
        <w:rPr>
          <w:lang w:val="ru-RU"/>
        </w:rPr>
        <w:t xml:space="preserve">......... </w:t>
      </w:r>
      <w:r w:rsidR="00F91371">
        <w:rPr>
          <w:lang w:val="ru-RU"/>
        </w:rPr>
        <w:tab/>
      </w:r>
      <w:r w:rsidR="00F91371">
        <w:rPr>
          <w:lang w:val="ru-RU"/>
        </w:rPr>
        <w:tab/>
      </w:r>
      <w:r w:rsidRPr="006758D2">
        <w:rPr>
          <w:lang w:val="ru-RU"/>
        </w:rPr>
        <w:t>Распространение</w:t>
      </w:r>
      <w:r>
        <w:rPr>
          <w:lang w:val="ru-RU"/>
        </w:rPr>
        <w:t xml:space="preserve"> </w:t>
      </w:r>
      <w:r w:rsidRPr="006758D2">
        <w:rPr>
          <w:lang w:val="ru-RU"/>
        </w:rPr>
        <w:t>№............</w:t>
      </w:r>
      <w:r w:rsidR="00F91371">
        <w:rPr>
          <w:lang w:val="ru-RU"/>
        </w:rPr>
        <w:t>.....................</w:t>
      </w:r>
    </w:p>
    <w:p w:rsidR="005B2DEF" w:rsidRPr="006758D2" w:rsidRDefault="005B2DEF" w:rsidP="005B2DEF">
      <w:pPr>
        <w:pStyle w:val="SingleTxtG"/>
        <w:tabs>
          <w:tab w:val="left" w:pos="2268"/>
          <w:tab w:val="right" w:leader="dot" w:pos="8505"/>
        </w:tabs>
        <w:rPr>
          <w:lang w:val="ru-RU"/>
        </w:rPr>
      </w:pPr>
      <w:r w:rsidRPr="006758D2">
        <w:rPr>
          <w:lang w:val="ru-RU"/>
        </w:rPr>
        <w:t>1.</w:t>
      </w:r>
      <w:r w:rsidRPr="006758D2">
        <w:rPr>
          <w:lang w:val="ru-RU"/>
        </w:rPr>
        <w:tab/>
        <w:t>Общие положения</w:t>
      </w:r>
      <w:r w:rsidRPr="006758D2">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1.1</w:t>
      </w:r>
      <w:r w:rsidRPr="00BF7F4B">
        <w:rPr>
          <w:lang w:val="ru-RU"/>
        </w:rPr>
        <w:tab/>
        <w:t>Модель (торговое наименование изготовителя):</w:t>
      </w:r>
      <w:r w:rsidRPr="00BF7F4B">
        <w:rPr>
          <w:lang w:val="ru-RU"/>
        </w:rPr>
        <w:tab/>
      </w:r>
    </w:p>
    <w:p w:rsidR="005B2DEF" w:rsidRPr="00BF7F4B" w:rsidRDefault="005B2DEF" w:rsidP="005B2DEF">
      <w:pPr>
        <w:pStyle w:val="SingleTxtG"/>
        <w:tabs>
          <w:tab w:val="left" w:pos="2268"/>
          <w:tab w:val="right" w:leader="dot" w:pos="8505"/>
        </w:tabs>
        <w:ind w:left="2259" w:hanging="1125"/>
        <w:rPr>
          <w:lang w:val="ru-RU"/>
        </w:rPr>
      </w:pPr>
      <w:r w:rsidRPr="00BF7F4B">
        <w:rPr>
          <w:lang w:val="ru-RU"/>
        </w:rPr>
        <w:t>1.2</w:t>
      </w:r>
      <w:r w:rsidRPr="00BF7F4B">
        <w:rPr>
          <w:lang w:val="ru-RU"/>
        </w:rPr>
        <w:tab/>
        <w:t xml:space="preserve">Тип и общее коммерческое описание (общие коммерческие </w:t>
      </w:r>
      <w:r w:rsidRPr="00BF7F4B">
        <w:rPr>
          <w:lang w:val="ru-RU"/>
        </w:rPr>
        <w:br/>
        <w:t>описания):</w:t>
      </w:r>
      <w:r w:rsidRPr="00BF7F4B">
        <w:rPr>
          <w:lang w:val="ru-RU"/>
        </w:rPr>
        <w:tab/>
      </w:r>
    </w:p>
    <w:p w:rsidR="005B2DEF" w:rsidRPr="00BF7F4B" w:rsidRDefault="005B2DEF" w:rsidP="005B2DEF">
      <w:pPr>
        <w:pStyle w:val="SingleTxtG"/>
        <w:tabs>
          <w:tab w:val="left" w:pos="2268"/>
          <w:tab w:val="right" w:leader="dot" w:pos="8505"/>
        </w:tabs>
        <w:ind w:left="2259" w:hanging="1125"/>
        <w:rPr>
          <w:lang w:val="ru-RU"/>
        </w:rPr>
      </w:pPr>
      <w:r w:rsidRPr="00BF7F4B">
        <w:rPr>
          <w:lang w:val="ru-RU"/>
        </w:rPr>
        <w:t>1.3</w:t>
      </w:r>
      <w:r w:rsidRPr="00BF7F4B">
        <w:rPr>
          <w:lang w:val="ru-RU"/>
        </w:rPr>
        <w:tab/>
      </w:r>
      <w:r>
        <w:rPr>
          <w:lang w:val="ru-RU"/>
        </w:rPr>
        <w:tab/>
      </w:r>
      <w:r w:rsidRPr="00BF7F4B">
        <w:rPr>
          <w:lang w:val="ru-RU"/>
        </w:rPr>
        <w:t xml:space="preserve">Средства идентификации типа при наличии соответствующей </w:t>
      </w:r>
      <w:r w:rsidRPr="00BF7F4B">
        <w:rPr>
          <w:lang w:val="ru-RU"/>
        </w:rPr>
        <w:br/>
        <w:t>маркировки на транспортном средстве:</w:t>
      </w:r>
      <w:r w:rsidRPr="00BF7F4B">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ab/>
      </w:r>
      <w:r w:rsidRPr="00BF7F4B">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1.3.1</w:t>
      </w:r>
      <w:r w:rsidRPr="00BF7F4B">
        <w:rPr>
          <w:lang w:val="ru-RU"/>
        </w:rPr>
        <w:tab/>
        <w:t>Местонахождение этой маркировки:</w:t>
      </w:r>
      <w:r w:rsidRPr="00BF7F4B">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1.4</w:t>
      </w:r>
      <w:r w:rsidRPr="00BF7F4B">
        <w:rPr>
          <w:lang w:val="ru-RU"/>
        </w:rPr>
        <w:tab/>
        <w:t>Категория транспортного средства:</w:t>
      </w:r>
      <w:r w:rsidRPr="00BF7F4B">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1.5</w:t>
      </w:r>
      <w:r w:rsidRPr="00BF7F4B">
        <w:rPr>
          <w:lang w:val="ru-RU"/>
        </w:rPr>
        <w:tab/>
        <w:t>Наименование и адрес изготовителя:</w:t>
      </w:r>
      <w:r w:rsidRPr="00BF7F4B">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1.6</w:t>
      </w:r>
      <w:r w:rsidRPr="00BF7F4B">
        <w:rPr>
          <w:lang w:val="ru-RU"/>
        </w:rPr>
        <w:tab/>
        <w:t>Адрес(а) сборочного завода (сборочных заводов):</w:t>
      </w:r>
      <w:r w:rsidRPr="00BF7F4B">
        <w:rPr>
          <w:lang w:val="ru-RU"/>
        </w:rPr>
        <w:tab/>
      </w:r>
    </w:p>
    <w:p w:rsidR="005B2DEF" w:rsidRPr="00BF7F4B" w:rsidRDefault="005B2DEF" w:rsidP="005B2DEF">
      <w:pPr>
        <w:pStyle w:val="SingleTxtG"/>
        <w:tabs>
          <w:tab w:val="left" w:pos="2268"/>
          <w:tab w:val="right" w:leader="dot" w:pos="8505"/>
        </w:tabs>
        <w:rPr>
          <w:lang w:val="ru-RU"/>
        </w:rPr>
      </w:pPr>
      <w:r w:rsidRPr="00BF7F4B">
        <w:rPr>
          <w:lang w:val="ru-RU"/>
        </w:rPr>
        <w:t>1.7</w:t>
      </w:r>
      <w:r w:rsidRPr="00BF7F4B">
        <w:rPr>
          <w:lang w:val="ru-RU"/>
        </w:rPr>
        <w:tab/>
        <w:t>Техническая служба, уполномоченная проводить испытания:</w:t>
      </w:r>
      <w:r w:rsidRPr="00BF7F4B">
        <w:rPr>
          <w:lang w:val="ru-RU"/>
        </w:rPr>
        <w:tab/>
      </w:r>
    </w:p>
    <w:p w:rsidR="005B2DEF" w:rsidRPr="00176EDB" w:rsidRDefault="005B2DEF" w:rsidP="005B2DEF">
      <w:pPr>
        <w:pStyle w:val="SingleTxtG"/>
        <w:tabs>
          <w:tab w:val="left" w:pos="2268"/>
          <w:tab w:val="right" w:leader="dot" w:pos="8505"/>
        </w:tabs>
        <w:rPr>
          <w:lang w:val="ru-RU"/>
        </w:rPr>
      </w:pPr>
      <w:r w:rsidRPr="00176EDB">
        <w:rPr>
          <w:lang w:val="ru-RU"/>
        </w:rPr>
        <w:t>1.8</w:t>
      </w:r>
      <w:r w:rsidRPr="00176EDB">
        <w:rPr>
          <w:lang w:val="ru-RU"/>
        </w:rPr>
        <w:tab/>
        <w:t>Дата протокола испытания:</w:t>
      </w:r>
      <w:r w:rsidRPr="00176EDB">
        <w:rPr>
          <w:lang w:val="ru-RU"/>
        </w:rPr>
        <w:tab/>
      </w:r>
    </w:p>
    <w:p w:rsidR="005B2DEF" w:rsidRPr="00176EDB" w:rsidRDefault="005B2DEF" w:rsidP="005B2DEF">
      <w:pPr>
        <w:pStyle w:val="SingleTxtG"/>
        <w:tabs>
          <w:tab w:val="left" w:pos="2268"/>
          <w:tab w:val="right" w:leader="dot" w:pos="8505"/>
        </w:tabs>
        <w:rPr>
          <w:lang w:val="ru-RU"/>
        </w:rPr>
      </w:pPr>
      <w:r w:rsidRPr="00176EDB">
        <w:rPr>
          <w:lang w:val="ru-RU"/>
        </w:rPr>
        <w:t>1.9</w:t>
      </w:r>
      <w:r w:rsidRPr="00176EDB">
        <w:rPr>
          <w:lang w:val="ru-RU"/>
        </w:rPr>
        <w:tab/>
        <w:t>Номер протокола испытания:</w:t>
      </w:r>
      <w:r w:rsidRPr="00176EDB">
        <w:rPr>
          <w:lang w:val="ru-RU"/>
        </w:rPr>
        <w:tab/>
      </w:r>
    </w:p>
    <w:p w:rsidR="005B2DEF" w:rsidRDefault="005B2DEF" w:rsidP="005B2DEF">
      <w:pPr>
        <w:pStyle w:val="SingleTxtG"/>
        <w:tabs>
          <w:tab w:val="left" w:pos="2268"/>
          <w:tab w:val="right" w:leader="dot" w:pos="8505"/>
        </w:tabs>
        <w:rPr>
          <w:lang w:val="ru-RU"/>
        </w:rPr>
      </w:pPr>
      <w:r w:rsidRPr="00176EDB">
        <w:rPr>
          <w:lang w:val="ru-RU"/>
        </w:rPr>
        <w:t>2.</w:t>
      </w:r>
      <w:r w:rsidRPr="00176EDB">
        <w:rPr>
          <w:lang w:val="ru-RU"/>
        </w:rPr>
        <w:tab/>
        <w:t xml:space="preserve">Общие характеристики конструкции транспортного средства </w:t>
      </w:r>
    </w:p>
    <w:p w:rsidR="005B2DEF" w:rsidRPr="00176EDB" w:rsidRDefault="005B2DEF" w:rsidP="005B2DEF">
      <w:pPr>
        <w:pStyle w:val="SingleTxtG"/>
        <w:tabs>
          <w:tab w:val="left" w:pos="2268"/>
          <w:tab w:val="right" w:leader="dot" w:pos="8505"/>
        </w:tabs>
        <w:ind w:left="2259" w:hanging="1125"/>
        <w:rPr>
          <w:lang w:val="ru-RU"/>
        </w:rPr>
      </w:pPr>
      <w:r w:rsidRPr="00176EDB">
        <w:rPr>
          <w:lang w:val="ru-RU"/>
        </w:rPr>
        <w:t>2.1</w:t>
      </w:r>
      <w:r w:rsidRPr="00176EDB">
        <w:rPr>
          <w:lang w:val="ru-RU"/>
        </w:rPr>
        <w:tab/>
        <w:t>Фотографии и/или чертежи транспортного средства, представляющего тип:</w:t>
      </w:r>
      <w:r w:rsidRPr="00176EDB">
        <w:rPr>
          <w:lang w:val="ru-RU"/>
        </w:rPr>
        <w:tab/>
      </w:r>
    </w:p>
    <w:p w:rsidR="005B2DEF" w:rsidRPr="00173887" w:rsidRDefault="005B2DEF" w:rsidP="003706D9">
      <w:pPr>
        <w:pStyle w:val="SingleTxtGR"/>
        <w:pageBreakBefore/>
        <w:tabs>
          <w:tab w:val="clear" w:pos="1701"/>
          <w:tab w:val="clear" w:pos="2835"/>
          <w:tab w:val="clear" w:pos="3402"/>
          <w:tab w:val="clear" w:pos="3969"/>
          <w:tab w:val="left" w:pos="851"/>
          <w:tab w:val="left" w:leader="dot" w:pos="8505"/>
        </w:tabs>
        <w:spacing w:after="100" w:line="220" w:lineRule="atLeast"/>
      </w:pPr>
      <w:r w:rsidRPr="00173887">
        <w:lastRenderedPageBreak/>
        <w:t>3.</w:t>
      </w:r>
      <w:r w:rsidRPr="00173887">
        <w:tab/>
        <w:t>Кузов</w:t>
      </w:r>
    </w:p>
    <w:p w:rsidR="005B2DEF" w:rsidRPr="00F91371" w:rsidRDefault="005B2DEF" w:rsidP="00F91371">
      <w:pPr>
        <w:pStyle w:val="SingleTxtG"/>
        <w:tabs>
          <w:tab w:val="left" w:pos="2268"/>
          <w:tab w:val="right" w:leader="dot" w:pos="8505"/>
        </w:tabs>
        <w:rPr>
          <w:lang w:val="ru-RU"/>
        </w:rPr>
      </w:pPr>
      <w:r w:rsidRPr="00F91371">
        <w:rPr>
          <w:lang w:val="ru-RU"/>
        </w:rPr>
        <w:t>3.1</w:t>
      </w:r>
      <w:r w:rsidRPr="00F91371">
        <w:rPr>
          <w:lang w:val="ru-RU"/>
        </w:rPr>
        <w:tab/>
        <w:t>Сиденья</w:t>
      </w:r>
    </w:p>
    <w:p w:rsidR="005B2DEF" w:rsidRPr="00176EDB" w:rsidRDefault="005B2DEF" w:rsidP="00F91371">
      <w:pPr>
        <w:pStyle w:val="SingleTxtG"/>
        <w:tabs>
          <w:tab w:val="left" w:pos="2268"/>
          <w:tab w:val="right" w:leader="dot" w:pos="8505"/>
        </w:tabs>
        <w:rPr>
          <w:lang w:val="ru-RU"/>
        </w:rPr>
      </w:pPr>
      <w:r w:rsidRPr="00176EDB">
        <w:rPr>
          <w:lang w:val="ru-RU"/>
        </w:rPr>
        <w:t>3.1.1</w:t>
      </w:r>
      <w:r w:rsidRPr="00176EDB">
        <w:rPr>
          <w:lang w:val="ru-RU"/>
        </w:rPr>
        <w:tab/>
        <w:t>Число</w:t>
      </w:r>
      <w:r w:rsidRPr="00176EDB">
        <w:rPr>
          <w:lang w:val="ru-RU"/>
        </w:rPr>
        <w:tab/>
      </w:r>
    </w:p>
    <w:p w:rsidR="005B2DEF" w:rsidRPr="00176EDB" w:rsidRDefault="005B2DEF" w:rsidP="00F91371">
      <w:pPr>
        <w:pStyle w:val="SingleTxtG"/>
        <w:tabs>
          <w:tab w:val="left" w:pos="2268"/>
          <w:tab w:val="right" w:leader="dot" w:pos="8505"/>
        </w:tabs>
        <w:rPr>
          <w:lang w:val="ru-RU"/>
        </w:rPr>
      </w:pPr>
      <w:r w:rsidRPr="00176EDB">
        <w:rPr>
          <w:lang w:val="ru-RU"/>
        </w:rPr>
        <w:t>3.1.2</w:t>
      </w:r>
      <w:r w:rsidRPr="00176EDB">
        <w:rPr>
          <w:lang w:val="ru-RU"/>
        </w:rPr>
        <w:tab/>
        <w:t>Местонахождение и компоновка</w:t>
      </w:r>
      <w:r w:rsidRPr="00176EDB">
        <w:rPr>
          <w:lang w:val="ru-RU"/>
        </w:rPr>
        <w:tab/>
      </w:r>
    </w:p>
    <w:p w:rsidR="005B2DEF" w:rsidRPr="00176EDB" w:rsidRDefault="005B2DEF" w:rsidP="00F91371">
      <w:pPr>
        <w:pStyle w:val="SingleTxtG"/>
        <w:tabs>
          <w:tab w:val="left" w:pos="2268"/>
          <w:tab w:val="right" w:leader="dot" w:pos="8505"/>
        </w:tabs>
        <w:rPr>
          <w:lang w:val="ru-RU"/>
        </w:rPr>
      </w:pPr>
      <w:r w:rsidRPr="00176EDB">
        <w:rPr>
          <w:lang w:val="ru-RU"/>
        </w:rPr>
        <w:t>3.1.2.1</w:t>
      </w:r>
      <w:r>
        <w:rPr>
          <w:lang w:val="ru-RU"/>
        </w:rPr>
        <w:tab/>
      </w:r>
      <w:r w:rsidRPr="00176EDB">
        <w:rPr>
          <w:lang w:val="ru-RU"/>
        </w:rPr>
        <w:t xml:space="preserve">Сиденье (сиденья), предназначенное (предназначенные) </w:t>
      </w:r>
      <w:r w:rsidR="00F91371">
        <w:rPr>
          <w:lang w:val="ru-RU"/>
        </w:rPr>
        <w:br/>
      </w:r>
      <w:r w:rsidR="00F91371">
        <w:rPr>
          <w:lang w:val="ru-RU"/>
        </w:rPr>
        <w:tab/>
      </w:r>
      <w:r w:rsidRPr="00176EDB">
        <w:rPr>
          <w:lang w:val="ru-RU"/>
        </w:rPr>
        <w:t xml:space="preserve">для использования исключительно в неподвижном транспортном </w:t>
      </w:r>
      <w:r w:rsidR="00F91371">
        <w:rPr>
          <w:lang w:val="ru-RU"/>
        </w:rPr>
        <w:br/>
      </w:r>
      <w:r w:rsidR="00F91371">
        <w:rPr>
          <w:lang w:val="ru-RU"/>
        </w:rPr>
        <w:tab/>
      </w:r>
      <w:r w:rsidRPr="00176EDB">
        <w:rPr>
          <w:lang w:val="ru-RU"/>
        </w:rPr>
        <w:t>средстве</w:t>
      </w:r>
      <w:r w:rsidRPr="00176EDB">
        <w:rPr>
          <w:lang w:val="ru-RU"/>
        </w:rPr>
        <w:tab/>
      </w:r>
    </w:p>
    <w:p w:rsidR="005B2DEF" w:rsidRPr="00F91371" w:rsidRDefault="005B2DEF" w:rsidP="00F91371">
      <w:pPr>
        <w:pStyle w:val="SingleTxtG"/>
        <w:tabs>
          <w:tab w:val="left" w:pos="2268"/>
          <w:tab w:val="right" w:leader="dot" w:pos="8505"/>
        </w:tabs>
        <w:rPr>
          <w:lang w:val="ru-RU"/>
        </w:rPr>
      </w:pPr>
      <w:r w:rsidRPr="00F91371">
        <w:rPr>
          <w:lang w:val="ru-RU"/>
        </w:rPr>
        <w:t>3.1.3</w:t>
      </w:r>
      <w:r w:rsidRPr="00F91371">
        <w:rPr>
          <w:lang w:val="ru-RU"/>
        </w:rPr>
        <w:tab/>
        <w:t>Характеристики: описание и чертежи</w:t>
      </w:r>
    </w:p>
    <w:p w:rsidR="005B2DEF" w:rsidRPr="00F91371" w:rsidRDefault="005B2DEF" w:rsidP="00F91371">
      <w:pPr>
        <w:pStyle w:val="SingleTxtG"/>
        <w:tabs>
          <w:tab w:val="left" w:pos="2268"/>
          <w:tab w:val="right" w:leader="dot" w:pos="8505"/>
        </w:tabs>
        <w:rPr>
          <w:lang w:val="ru-RU"/>
        </w:rPr>
      </w:pPr>
      <w:r w:rsidRPr="00F91371">
        <w:rPr>
          <w:lang w:val="ru-RU"/>
        </w:rPr>
        <w:t>3.1.3.1</w:t>
      </w:r>
      <w:r w:rsidRPr="00F91371">
        <w:rPr>
          <w:lang w:val="ru-RU"/>
        </w:rPr>
        <w:tab/>
        <w:t>сидений и их креплений</w:t>
      </w:r>
      <w:r w:rsidRPr="00F91371">
        <w:rPr>
          <w:lang w:val="ru-RU"/>
        </w:rPr>
        <w:tab/>
      </w:r>
    </w:p>
    <w:p w:rsidR="005B2DEF" w:rsidRPr="00F91371" w:rsidRDefault="005B2DEF" w:rsidP="00F91371">
      <w:pPr>
        <w:pStyle w:val="SingleTxtG"/>
        <w:tabs>
          <w:tab w:val="left" w:pos="2268"/>
          <w:tab w:val="right" w:leader="dot" w:pos="8505"/>
        </w:tabs>
        <w:rPr>
          <w:lang w:val="ru-RU"/>
        </w:rPr>
      </w:pPr>
      <w:r w:rsidRPr="00F91371">
        <w:rPr>
          <w:lang w:val="ru-RU"/>
        </w:rPr>
        <w:t>3.1.3.2</w:t>
      </w:r>
      <w:r w:rsidRPr="00F91371">
        <w:rPr>
          <w:lang w:val="ru-RU"/>
        </w:rPr>
        <w:tab/>
        <w:t>системы регулирования</w:t>
      </w:r>
      <w:r w:rsidRPr="00F91371">
        <w:rPr>
          <w:lang w:val="ru-RU"/>
        </w:rPr>
        <w:tab/>
      </w:r>
    </w:p>
    <w:p w:rsidR="005B2DEF" w:rsidRPr="00F91371" w:rsidRDefault="005B2DEF" w:rsidP="00F91371">
      <w:pPr>
        <w:pStyle w:val="SingleTxtG"/>
        <w:tabs>
          <w:tab w:val="left" w:pos="2268"/>
          <w:tab w:val="right" w:leader="dot" w:pos="8505"/>
        </w:tabs>
        <w:rPr>
          <w:lang w:val="ru-RU"/>
        </w:rPr>
      </w:pPr>
      <w:r w:rsidRPr="00F91371">
        <w:rPr>
          <w:lang w:val="ru-RU"/>
        </w:rPr>
        <w:t>3.1.3.3</w:t>
      </w:r>
      <w:r w:rsidRPr="00F91371">
        <w:rPr>
          <w:lang w:val="ru-RU"/>
        </w:rPr>
        <w:tab/>
        <w:t xml:space="preserve">систем перемещения и блокировки </w:t>
      </w:r>
      <w:r w:rsidRPr="00F91371">
        <w:rPr>
          <w:lang w:val="ru-RU"/>
        </w:rPr>
        <w:tab/>
      </w:r>
    </w:p>
    <w:p w:rsidR="005B2DEF" w:rsidRPr="00F91371" w:rsidRDefault="005B2DEF" w:rsidP="00F91371">
      <w:pPr>
        <w:pStyle w:val="SingleTxtG"/>
        <w:tabs>
          <w:tab w:val="left" w:pos="2268"/>
          <w:tab w:val="right" w:leader="dot" w:pos="8505"/>
        </w:tabs>
        <w:rPr>
          <w:lang w:val="ru-RU"/>
        </w:rPr>
      </w:pPr>
      <w:r w:rsidRPr="00F91371">
        <w:rPr>
          <w:lang w:val="ru-RU"/>
        </w:rPr>
        <w:t>3.1.3.4</w:t>
      </w:r>
      <w:r w:rsidRPr="00F91371">
        <w:rPr>
          <w:lang w:val="ru-RU"/>
        </w:rPr>
        <w:tab/>
        <w:t>креплений ремней, которыми оснащены сиденья, если они являются</w:t>
      </w:r>
      <w:r w:rsidR="00F91371">
        <w:rPr>
          <w:lang w:val="ru-RU"/>
        </w:rPr>
        <w:br/>
      </w:r>
      <w:r w:rsidR="00F91371">
        <w:rPr>
          <w:lang w:val="ru-RU"/>
        </w:rPr>
        <w:tab/>
      </w:r>
      <w:r w:rsidRPr="00F91371">
        <w:rPr>
          <w:lang w:val="ru-RU"/>
        </w:rPr>
        <w:t>частью каркаса сиденья</w:t>
      </w:r>
      <w:r w:rsidRPr="00F91371">
        <w:rPr>
          <w:lang w:val="ru-RU"/>
        </w:rPr>
        <w:tab/>
      </w:r>
    </w:p>
    <w:p w:rsidR="005B2DEF" w:rsidRPr="00F91371" w:rsidRDefault="005B2DEF" w:rsidP="00F91371">
      <w:pPr>
        <w:pStyle w:val="SingleTxtG"/>
        <w:tabs>
          <w:tab w:val="left" w:pos="2268"/>
          <w:tab w:val="right" w:leader="dot" w:pos="8505"/>
        </w:tabs>
        <w:rPr>
          <w:lang w:val="ru-RU"/>
        </w:rPr>
      </w:pPr>
      <w:r w:rsidRPr="00F91371">
        <w:rPr>
          <w:lang w:val="ru-RU"/>
        </w:rPr>
        <w:t>3.2</w:t>
      </w:r>
      <w:r w:rsidRPr="00F91371">
        <w:rPr>
          <w:lang w:val="ru-RU"/>
        </w:rPr>
        <w:tab/>
        <w:t>Ремни безопасности и/или другие удерживающие системы</w:t>
      </w:r>
      <w:r w:rsidRPr="00F91371">
        <w:rPr>
          <w:lang w:val="ru-RU"/>
        </w:rPr>
        <w:tab/>
      </w:r>
    </w:p>
    <w:p w:rsidR="005B2DEF" w:rsidRPr="00F91371" w:rsidRDefault="005B2DEF" w:rsidP="003706D9">
      <w:pPr>
        <w:pStyle w:val="SingleTxtG"/>
        <w:tabs>
          <w:tab w:val="left" w:pos="2268"/>
          <w:tab w:val="right" w:leader="dot" w:pos="8505"/>
        </w:tabs>
        <w:spacing w:after="240"/>
        <w:rPr>
          <w:lang w:val="ru-RU"/>
        </w:rPr>
      </w:pPr>
      <w:r w:rsidRPr="00F91371">
        <w:rPr>
          <w:lang w:val="ru-RU"/>
        </w:rPr>
        <w:t>3.2.1</w:t>
      </w:r>
      <w:r w:rsidRPr="00F91371">
        <w:rPr>
          <w:lang w:val="ru-RU"/>
        </w:rPr>
        <w:tab/>
        <w:t>Число и местонахождение ремней безопасности и удерживающих систем и сидений, на которых они могут использоваться</w:t>
      </w:r>
      <w:r w:rsidRPr="00F91371">
        <w:rPr>
          <w:lang w:val="ru-RU"/>
        </w:rPr>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13"/>
        <w:gridCol w:w="669"/>
        <w:gridCol w:w="1701"/>
        <w:gridCol w:w="1563"/>
        <w:gridCol w:w="2124"/>
      </w:tblGrid>
      <w:tr w:rsidR="005B2DEF" w:rsidRPr="00BC5CB6" w:rsidTr="00F91371">
        <w:trPr>
          <w:tblHeader/>
        </w:trPr>
        <w:tc>
          <w:tcPr>
            <w:tcW w:w="1982" w:type="dxa"/>
            <w:gridSpan w:val="2"/>
            <w:tcBorders>
              <w:bottom w:val="single" w:sz="12" w:space="0" w:color="auto"/>
            </w:tcBorders>
            <w:shd w:val="clear" w:color="auto" w:fill="auto"/>
            <w:vAlign w:val="bottom"/>
          </w:tcPr>
          <w:p w:rsidR="005B2DEF" w:rsidRPr="00BB3501" w:rsidRDefault="005B2DEF" w:rsidP="00F91371">
            <w:pPr>
              <w:spacing w:before="80" w:after="80" w:line="200" w:lineRule="exact"/>
              <w:ind w:left="113" w:right="113"/>
              <w:rPr>
                <w:i/>
                <w:sz w:val="16"/>
              </w:rPr>
            </w:pPr>
          </w:p>
        </w:tc>
        <w:tc>
          <w:tcPr>
            <w:tcW w:w="1701" w:type="dxa"/>
            <w:tcBorders>
              <w:bottom w:val="single" w:sz="12" w:space="0" w:color="auto"/>
            </w:tcBorders>
            <w:shd w:val="clear" w:color="auto" w:fill="auto"/>
            <w:vAlign w:val="bottom"/>
          </w:tcPr>
          <w:p w:rsidR="005B2DEF" w:rsidRPr="00BB3501" w:rsidRDefault="005B2DEF" w:rsidP="00F91371">
            <w:pPr>
              <w:spacing w:before="40" w:after="40" w:line="240" w:lineRule="auto"/>
              <w:ind w:left="28"/>
              <w:rPr>
                <w:i/>
                <w:sz w:val="16"/>
              </w:rPr>
            </w:pPr>
            <w:r>
              <w:rPr>
                <w:i/>
                <w:sz w:val="16"/>
              </w:rPr>
              <w:t>Полная маркировка</w:t>
            </w:r>
            <w:r w:rsidRPr="00BB3501">
              <w:rPr>
                <w:i/>
                <w:sz w:val="16"/>
              </w:rPr>
              <w:t>, свидетельствующая об</w:t>
            </w:r>
            <w:r w:rsidR="00F91371">
              <w:rPr>
                <w:i/>
                <w:sz w:val="16"/>
              </w:rPr>
              <w:t> </w:t>
            </w:r>
            <w:r w:rsidRPr="00BB3501">
              <w:rPr>
                <w:i/>
                <w:sz w:val="16"/>
              </w:rPr>
              <w:t>официальном утверждении типа</w:t>
            </w:r>
          </w:p>
        </w:tc>
        <w:tc>
          <w:tcPr>
            <w:tcW w:w="1563" w:type="dxa"/>
            <w:tcBorders>
              <w:bottom w:val="single" w:sz="12" w:space="0" w:color="auto"/>
            </w:tcBorders>
            <w:shd w:val="clear" w:color="auto" w:fill="auto"/>
            <w:vAlign w:val="bottom"/>
          </w:tcPr>
          <w:p w:rsidR="005B2DEF" w:rsidRPr="00BB3501" w:rsidRDefault="005B2DEF" w:rsidP="00F91371">
            <w:pPr>
              <w:spacing w:before="40" w:after="40" w:line="240" w:lineRule="auto"/>
              <w:ind w:left="28"/>
              <w:rPr>
                <w:i/>
                <w:sz w:val="16"/>
              </w:rPr>
            </w:pPr>
            <w:r w:rsidRPr="00BB3501">
              <w:rPr>
                <w:i/>
                <w:sz w:val="16"/>
              </w:rPr>
              <w:t xml:space="preserve">Вариант </w:t>
            </w:r>
            <w:r w:rsidR="00F91371">
              <w:rPr>
                <w:i/>
                <w:sz w:val="16"/>
              </w:rPr>
              <w:br/>
            </w:r>
            <w:r w:rsidRPr="00BB3501">
              <w:rPr>
                <w:i/>
                <w:sz w:val="16"/>
              </w:rPr>
              <w:t>(в соответствующих</w:t>
            </w:r>
            <w:r w:rsidRPr="00BB3501">
              <w:rPr>
                <w:i/>
                <w:sz w:val="16"/>
              </w:rPr>
              <w:br/>
              <w:t>случаях)</w:t>
            </w:r>
          </w:p>
        </w:tc>
        <w:tc>
          <w:tcPr>
            <w:tcW w:w="2124" w:type="dxa"/>
            <w:tcBorders>
              <w:bottom w:val="single" w:sz="12" w:space="0" w:color="auto"/>
            </w:tcBorders>
            <w:shd w:val="clear" w:color="auto" w:fill="auto"/>
            <w:vAlign w:val="bottom"/>
          </w:tcPr>
          <w:p w:rsidR="005B2DEF" w:rsidRPr="00BB3501" w:rsidRDefault="005B2DEF" w:rsidP="00F91371">
            <w:pPr>
              <w:spacing w:before="40" w:after="40" w:line="240" w:lineRule="auto"/>
              <w:ind w:left="28"/>
              <w:rPr>
                <w:i/>
                <w:sz w:val="16"/>
              </w:rPr>
            </w:pPr>
            <w:r w:rsidRPr="00BB3501">
              <w:rPr>
                <w:i/>
                <w:sz w:val="16"/>
              </w:rPr>
              <w:t>Устройство для регулировки ремня по высоте (указать: да/нет/факультативно)</w:t>
            </w:r>
          </w:p>
        </w:tc>
      </w:tr>
      <w:tr w:rsidR="005B2DEF" w:rsidRPr="00417B2A" w:rsidTr="00F91371">
        <w:trPr>
          <w:trHeight w:val="20"/>
        </w:trPr>
        <w:tc>
          <w:tcPr>
            <w:tcW w:w="1313" w:type="dxa"/>
            <w:vMerge w:val="restart"/>
            <w:tcBorders>
              <w:top w:val="single" w:sz="12" w:space="0" w:color="auto"/>
            </w:tcBorders>
            <w:shd w:val="clear" w:color="auto" w:fill="auto"/>
          </w:tcPr>
          <w:p w:rsidR="005B2DEF" w:rsidRPr="00417B2A" w:rsidRDefault="005B2DEF" w:rsidP="00F91371">
            <w:pPr>
              <w:spacing w:before="40" w:after="120" w:line="220" w:lineRule="exact"/>
              <w:ind w:left="113" w:right="113"/>
            </w:pPr>
            <w:r w:rsidRPr="00A2222D">
              <w:rPr>
                <w:sz w:val="18"/>
                <w:szCs w:val="18"/>
              </w:rPr>
              <w:t>Первый ряд</w:t>
            </w:r>
            <w:r w:rsidRPr="00A2222D">
              <w:rPr>
                <w:sz w:val="18"/>
                <w:szCs w:val="18"/>
              </w:rPr>
              <w:br/>
              <w:t>сидений</w:t>
            </w:r>
          </w:p>
        </w:tc>
        <w:tc>
          <w:tcPr>
            <w:tcW w:w="669" w:type="dxa"/>
            <w:tcBorders>
              <w:top w:val="single" w:sz="12" w:space="0" w:color="auto"/>
            </w:tcBorders>
            <w:shd w:val="clear" w:color="auto" w:fill="auto"/>
          </w:tcPr>
          <w:p w:rsidR="005B2DEF" w:rsidRPr="00417B2A" w:rsidRDefault="005B2DEF" w:rsidP="00F91371">
            <w:pPr>
              <w:spacing w:before="40" w:after="120" w:line="220" w:lineRule="exact"/>
              <w:ind w:left="113" w:right="113"/>
            </w:pPr>
            <w:r w:rsidRPr="00417B2A">
              <w:t>R</w:t>
            </w:r>
          </w:p>
        </w:tc>
        <w:tc>
          <w:tcPr>
            <w:tcW w:w="1701" w:type="dxa"/>
            <w:tcBorders>
              <w:top w:val="single" w:sz="12" w:space="0" w:color="auto"/>
            </w:tcBorders>
            <w:shd w:val="clear" w:color="auto" w:fill="auto"/>
          </w:tcPr>
          <w:p w:rsidR="005B2DEF" w:rsidRPr="00417B2A" w:rsidRDefault="005B2DEF" w:rsidP="00F91371">
            <w:pPr>
              <w:spacing w:before="40" w:after="120" w:line="220" w:lineRule="exact"/>
              <w:ind w:left="113" w:right="113"/>
            </w:pPr>
          </w:p>
        </w:tc>
        <w:tc>
          <w:tcPr>
            <w:tcW w:w="1563" w:type="dxa"/>
            <w:tcBorders>
              <w:top w:val="single" w:sz="12" w:space="0" w:color="auto"/>
            </w:tcBorders>
            <w:shd w:val="clear" w:color="auto" w:fill="auto"/>
          </w:tcPr>
          <w:p w:rsidR="005B2DEF" w:rsidRPr="00417B2A" w:rsidRDefault="005B2DEF" w:rsidP="00F91371">
            <w:pPr>
              <w:spacing w:before="40" w:after="120" w:line="220" w:lineRule="exact"/>
              <w:ind w:left="113" w:right="113"/>
            </w:pPr>
          </w:p>
        </w:tc>
        <w:tc>
          <w:tcPr>
            <w:tcW w:w="2124" w:type="dxa"/>
            <w:tcBorders>
              <w:top w:val="single" w:sz="12" w:space="0" w:color="auto"/>
            </w:tcBorders>
            <w:shd w:val="clear" w:color="auto" w:fill="auto"/>
          </w:tcPr>
          <w:p w:rsidR="005B2DEF" w:rsidRPr="00417B2A" w:rsidRDefault="005B2DEF" w:rsidP="00F91371">
            <w:pPr>
              <w:spacing w:before="40" w:after="120" w:line="220" w:lineRule="exact"/>
              <w:ind w:left="113" w:right="113"/>
            </w:pPr>
          </w:p>
        </w:tc>
      </w:tr>
      <w:tr w:rsidR="005B2DEF" w:rsidRPr="00417B2A" w:rsidTr="00F91371">
        <w:trPr>
          <w:trHeight w:val="20"/>
        </w:trPr>
        <w:tc>
          <w:tcPr>
            <w:tcW w:w="1313" w:type="dxa"/>
            <w:vMerge/>
            <w:shd w:val="clear" w:color="auto" w:fill="auto"/>
          </w:tcPr>
          <w:p w:rsidR="005B2DEF" w:rsidRPr="00417B2A" w:rsidRDefault="005B2DEF" w:rsidP="00F91371">
            <w:pPr>
              <w:spacing w:before="40" w:after="100" w:line="220" w:lineRule="exact"/>
              <w:ind w:left="1134" w:right="1134"/>
            </w:pPr>
          </w:p>
        </w:tc>
        <w:tc>
          <w:tcPr>
            <w:tcW w:w="669" w:type="dxa"/>
            <w:shd w:val="clear" w:color="auto" w:fill="auto"/>
          </w:tcPr>
          <w:p w:rsidR="005B2DEF" w:rsidRPr="00417B2A" w:rsidRDefault="005B2DEF" w:rsidP="00F91371">
            <w:pPr>
              <w:spacing w:before="40" w:after="120" w:line="220" w:lineRule="exact"/>
              <w:ind w:left="113" w:right="113"/>
            </w:pPr>
            <w:r w:rsidRPr="00417B2A">
              <w:t>C</w:t>
            </w:r>
          </w:p>
        </w:tc>
        <w:tc>
          <w:tcPr>
            <w:tcW w:w="1701" w:type="dxa"/>
            <w:shd w:val="clear" w:color="auto" w:fill="auto"/>
          </w:tcPr>
          <w:p w:rsidR="005B2DEF" w:rsidRPr="00417B2A" w:rsidRDefault="005B2DEF" w:rsidP="00F91371">
            <w:pPr>
              <w:spacing w:before="40" w:after="120" w:line="220" w:lineRule="exact"/>
              <w:ind w:left="113" w:right="113"/>
            </w:pPr>
          </w:p>
        </w:tc>
        <w:tc>
          <w:tcPr>
            <w:tcW w:w="1563" w:type="dxa"/>
            <w:shd w:val="clear" w:color="auto" w:fill="auto"/>
          </w:tcPr>
          <w:p w:rsidR="005B2DEF" w:rsidRPr="00417B2A" w:rsidRDefault="005B2DEF" w:rsidP="00F91371">
            <w:pPr>
              <w:spacing w:before="40" w:after="120" w:line="220" w:lineRule="exact"/>
              <w:ind w:left="113" w:right="113"/>
            </w:pPr>
          </w:p>
        </w:tc>
        <w:tc>
          <w:tcPr>
            <w:tcW w:w="2124" w:type="dxa"/>
            <w:shd w:val="clear" w:color="auto" w:fill="auto"/>
          </w:tcPr>
          <w:p w:rsidR="005B2DEF" w:rsidRPr="00417B2A" w:rsidRDefault="005B2DEF" w:rsidP="00F91371">
            <w:pPr>
              <w:spacing w:before="40" w:after="120" w:line="220" w:lineRule="exact"/>
              <w:ind w:left="113" w:right="113"/>
            </w:pPr>
          </w:p>
        </w:tc>
      </w:tr>
      <w:tr w:rsidR="005B2DEF" w:rsidRPr="00417B2A" w:rsidTr="00F91371">
        <w:trPr>
          <w:trHeight w:val="20"/>
        </w:trPr>
        <w:tc>
          <w:tcPr>
            <w:tcW w:w="1313" w:type="dxa"/>
            <w:vMerge/>
            <w:shd w:val="clear" w:color="auto" w:fill="auto"/>
          </w:tcPr>
          <w:p w:rsidR="005B2DEF" w:rsidRPr="00417B2A" w:rsidRDefault="005B2DEF" w:rsidP="00F91371">
            <w:pPr>
              <w:spacing w:before="40" w:after="100" w:line="220" w:lineRule="exact"/>
              <w:ind w:left="1134" w:right="1134"/>
            </w:pPr>
          </w:p>
        </w:tc>
        <w:tc>
          <w:tcPr>
            <w:tcW w:w="669" w:type="dxa"/>
            <w:shd w:val="clear" w:color="auto" w:fill="auto"/>
          </w:tcPr>
          <w:p w:rsidR="005B2DEF" w:rsidRPr="00417B2A" w:rsidRDefault="005B2DEF" w:rsidP="00F91371">
            <w:pPr>
              <w:spacing w:before="40" w:after="120" w:line="220" w:lineRule="exact"/>
              <w:ind w:left="113" w:right="113"/>
            </w:pPr>
            <w:r w:rsidRPr="00417B2A">
              <w:t>L</w:t>
            </w:r>
          </w:p>
        </w:tc>
        <w:tc>
          <w:tcPr>
            <w:tcW w:w="1701" w:type="dxa"/>
            <w:shd w:val="clear" w:color="auto" w:fill="auto"/>
          </w:tcPr>
          <w:p w:rsidR="005B2DEF" w:rsidRPr="00417B2A" w:rsidRDefault="005B2DEF" w:rsidP="00F91371">
            <w:pPr>
              <w:spacing w:before="40" w:after="120" w:line="220" w:lineRule="exact"/>
              <w:ind w:left="113" w:right="113"/>
            </w:pPr>
          </w:p>
        </w:tc>
        <w:tc>
          <w:tcPr>
            <w:tcW w:w="1563" w:type="dxa"/>
            <w:shd w:val="clear" w:color="auto" w:fill="auto"/>
          </w:tcPr>
          <w:p w:rsidR="005B2DEF" w:rsidRPr="00417B2A" w:rsidRDefault="005B2DEF" w:rsidP="00F91371">
            <w:pPr>
              <w:spacing w:before="40" w:after="120" w:line="220" w:lineRule="exact"/>
              <w:ind w:left="113" w:right="113"/>
            </w:pPr>
          </w:p>
        </w:tc>
        <w:tc>
          <w:tcPr>
            <w:tcW w:w="2124" w:type="dxa"/>
            <w:shd w:val="clear" w:color="auto" w:fill="auto"/>
          </w:tcPr>
          <w:p w:rsidR="005B2DEF" w:rsidRPr="00417B2A" w:rsidRDefault="005B2DEF" w:rsidP="00F91371">
            <w:pPr>
              <w:spacing w:before="40" w:after="120" w:line="220" w:lineRule="exact"/>
              <w:ind w:left="113" w:right="113"/>
            </w:pPr>
          </w:p>
        </w:tc>
      </w:tr>
      <w:tr w:rsidR="005B2DEF" w:rsidRPr="00417B2A" w:rsidTr="00F91371">
        <w:trPr>
          <w:trHeight w:val="215"/>
        </w:trPr>
        <w:tc>
          <w:tcPr>
            <w:tcW w:w="1313" w:type="dxa"/>
            <w:vMerge w:val="restart"/>
            <w:shd w:val="clear" w:color="auto" w:fill="auto"/>
          </w:tcPr>
          <w:p w:rsidR="005B2DEF" w:rsidRPr="00417B2A" w:rsidRDefault="005B2DEF" w:rsidP="00F91371">
            <w:pPr>
              <w:spacing w:before="40" w:after="120" w:line="220" w:lineRule="exact"/>
              <w:ind w:left="113" w:right="113"/>
            </w:pPr>
            <w:r w:rsidRPr="00A2222D">
              <w:rPr>
                <w:sz w:val="18"/>
                <w:szCs w:val="18"/>
              </w:rPr>
              <w:t xml:space="preserve">Второй ряд </w:t>
            </w:r>
            <w:r w:rsidRPr="00A2222D">
              <w:rPr>
                <w:sz w:val="18"/>
                <w:szCs w:val="18"/>
              </w:rPr>
              <w:br/>
              <w:t>сидений</w:t>
            </w:r>
          </w:p>
        </w:tc>
        <w:tc>
          <w:tcPr>
            <w:tcW w:w="669" w:type="dxa"/>
            <w:shd w:val="clear" w:color="auto" w:fill="auto"/>
          </w:tcPr>
          <w:p w:rsidR="005B2DEF" w:rsidRPr="00417B2A" w:rsidRDefault="005B2DEF" w:rsidP="00F91371">
            <w:pPr>
              <w:spacing w:before="40" w:after="120" w:line="220" w:lineRule="exact"/>
              <w:ind w:left="113" w:right="113"/>
            </w:pPr>
            <w:r w:rsidRPr="00417B2A">
              <w:t>R</w:t>
            </w:r>
          </w:p>
        </w:tc>
        <w:tc>
          <w:tcPr>
            <w:tcW w:w="1701" w:type="dxa"/>
            <w:shd w:val="clear" w:color="auto" w:fill="auto"/>
          </w:tcPr>
          <w:p w:rsidR="005B2DEF" w:rsidRPr="00417B2A" w:rsidRDefault="005B2DEF" w:rsidP="00F91371">
            <w:pPr>
              <w:spacing w:before="40" w:after="120" w:line="220" w:lineRule="exact"/>
              <w:ind w:left="113" w:right="113"/>
            </w:pPr>
          </w:p>
        </w:tc>
        <w:tc>
          <w:tcPr>
            <w:tcW w:w="1563" w:type="dxa"/>
            <w:shd w:val="clear" w:color="auto" w:fill="auto"/>
          </w:tcPr>
          <w:p w:rsidR="005B2DEF" w:rsidRPr="00417B2A" w:rsidRDefault="005B2DEF" w:rsidP="00F91371">
            <w:pPr>
              <w:spacing w:before="40" w:after="120" w:line="220" w:lineRule="exact"/>
              <w:ind w:left="113" w:right="113"/>
            </w:pPr>
          </w:p>
        </w:tc>
        <w:tc>
          <w:tcPr>
            <w:tcW w:w="2124" w:type="dxa"/>
            <w:shd w:val="clear" w:color="auto" w:fill="auto"/>
          </w:tcPr>
          <w:p w:rsidR="005B2DEF" w:rsidRPr="00417B2A" w:rsidRDefault="005B2DEF" w:rsidP="00F91371">
            <w:pPr>
              <w:spacing w:before="40" w:after="120" w:line="220" w:lineRule="exact"/>
              <w:ind w:left="113" w:right="113"/>
            </w:pPr>
          </w:p>
        </w:tc>
      </w:tr>
      <w:tr w:rsidR="005B2DEF" w:rsidRPr="00417B2A" w:rsidTr="00F91371">
        <w:trPr>
          <w:trHeight w:val="215"/>
        </w:trPr>
        <w:tc>
          <w:tcPr>
            <w:tcW w:w="1313" w:type="dxa"/>
            <w:vMerge/>
            <w:shd w:val="clear" w:color="auto" w:fill="auto"/>
          </w:tcPr>
          <w:p w:rsidR="005B2DEF" w:rsidRPr="00417B2A" w:rsidRDefault="005B2DEF" w:rsidP="00F91371">
            <w:pPr>
              <w:spacing w:before="40" w:after="100" w:line="220" w:lineRule="exact"/>
              <w:ind w:left="113" w:right="113"/>
            </w:pPr>
          </w:p>
        </w:tc>
        <w:tc>
          <w:tcPr>
            <w:tcW w:w="669" w:type="dxa"/>
            <w:shd w:val="clear" w:color="auto" w:fill="auto"/>
          </w:tcPr>
          <w:p w:rsidR="005B2DEF" w:rsidRPr="00417B2A" w:rsidRDefault="005B2DEF" w:rsidP="00F91371">
            <w:pPr>
              <w:spacing w:before="40" w:after="120" w:line="220" w:lineRule="exact"/>
              <w:ind w:left="113" w:right="113"/>
            </w:pPr>
            <w:r w:rsidRPr="00417B2A">
              <w:t>C</w:t>
            </w:r>
          </w:p>
        </w:tc>
        <w:tc>
          <w:tcPr>
            <w:tcW w:w="1701" w:type="dxa"/>
            <w:shd w:val="clear" w:color="auto" w:fill="auto"/>
          </w:tcPr>
          <w:p w:rsidR="005B2DEF" w:rsidRPr="00417B2A" w:rsidRDefault="005B2DEF" w:rsidP="00F91371">
            <w:pPr>
              <w:spacing w:before="40" w:after="120" w:line="220" w:lineRule="exact"/>
              <w:ind w:left="113" w:right="113"/>
            </w:pPr>
          </w:p>
        </w:tc>
        <w:tc>
          <w:tcPr>
            <w:tcW w:w="1563" w:type="dxa"/>
            <w:shd w:val="clear" w:color="auto" w:fill="auto"/>
          </w:tcPr>
          <w:p w:rsidR="005B2DEF" w:rsidRPr="00417B2A" w:rsidRDefault="005B2DEF" w:rsidP="00F91371">
            <w:pPr>
              <w:spacing w:before="40" w:after="120" w:line="220" w:lineRule="exact"/>
              <w:ind w:left="113" w:right="113"/>
            </w:pPr>
          </w:p>
        </w:tc>
        <w:tc>
          <w:tcPr>
            <w:tcW w:w="2124" w:type="dxa"/>
            <w:shd w:val="clear" w:color="auto" w:fill="auto"/>
          </w:tcPr>
          <w:p w:rsidR="005B2DEF" w:rsidRPr="00417B2A" w:rsidRDefault="005B2DEF" w:rsidP="00F91371">
            <w:pPr>
              <w:spacing w:before="40" w:after="120" w:line="220" w:lineRule="exact"/>
              <w:ind w:left="113" w:right="113"/>
            </w:pPr>
          </w:p>
        </w:tc>
      </w:tr>
      <w:tr w:rsidR="005B2DEF" w:rsidRPr="00417B2A" w:rsidTr="00F91371">
        <w:trPr>
          <w:trHeight w:val="215"/>
        </w:trPr>
        <w:tc>
          <w:tcPr>
            <w:tcW w:w="1313" w:type="dxa"/>
            <w:vMerge/>
            <w:tcBorders>
              <w:bottom w:val="single" w:sz="2" w:space="0" w:color="auto"/>
            </w:tcBorders>
            <w:shd w:val="clear" w:color="auto" w:fill="auto"/>
          </w:tcPr>
          <w:p w:rsidR="005B2DEF" w:rsidRPr="00417B2A" w:rsidRDefault="005B2DEF" w:rsidP="00F91371">
            <w:pPr>
              <w:spacing w:before="40" w:after="100" w:line="220" w:lineRule="exact"/>
              <w:ind w:left="113" w:right="113"/>
            </w:pPr>
          </w:p>
        </w:tc>
        <w:tc>
          <w:tcPr>
            <w:tcW w:w="669" w:type="dxa"/>
            <w:tcBorders>
              <w:bottom w:val="single" w:sz="2" w:space="0" w:color="auto"/>
            </w:tcBorders>
            <w:shd w:val="clear" w:color="auto" w:fill="auto"/>
          </w:tcPr>
          <w:p w:rsidR="005B2DEF" w:rsidRPr="00417B2A" w:rsidRDefault="005B2DEF" w:rsidP="00F91371">
            <w:pPr>
              <w:spacing w:before="40" w:after="120" w:line="220" w:lineRule="exact"/>
              <w:ind w:left="113" w:right="113"/>
            </w:pPr>
            <w:r w:rsidRPr="00417B2A">
              <w:t>L</w:t>
            </w:r>
          </w:p>
        </w:tc>
        <w:tc>
          <w:tcPr>
            <w:tcW w:w="1701" w:type="dxa"/>
            <w:tcBorders>
              <w:bottom w:val="single" w:sz="2" w:space="0" w:color="auto"/>
            </w:tcBorders>
            <w:shd w:val="clear" w:color="auto" w:fill="auto"/>
          </w:tcPr>
          <w:p w:rsidR="005B2DEF" w:rsidRPr="00417B2A" w:rsidRDefault="005B2DEF" w:rsidP="00F91371">
            <w:pPr>
              <w:spacing w:before="40" w:after="120" w:line="220" w:lineRule="exact"/>
              <w:ind w:left="113" w:right="113"/>
            </w:pPr>
          </w:p>
        </w:tc>
        <w:tc>
          <w:tcPr>
            <w:tcW w:w="1563" w:type="dxa"/>
            <w:tcBorders>
              <w:bottom w:val="single" w:sz="2" w:space="0" w:color="auto"/>
            </w:tcBorders>
            <w:shd w:val="clear" w:color="auto" w:fill="auto"/>
          </w:tcPr>
          <w:p w:rsidR="005B2DEF" w:rsidRPr="00417B2A" w:rsidRDefault="005B2DEF" w:rsidP="00F91371">
            <w:pPr>
              <w:spacing w:before="40" w:after="120" w:line="220" w:lineRule="exact"/>
              <w:ind w:left="113" w:right="113"/>
            </w:pPr>
          </w:p>
        </w:tc>
        <w:tc>
          <w:tcPr>
            <w:tcW w:w="2124" w:type="dxa"/>
            <w:tcBorders>
              <w:bottom w:val="single" w:sz="2" w:space="0" w:color="auto"/>
            </w:tcBorders>
            <w:shd w:val="clear" w:color="auto" w:fill="auto"/>
          </w:tcPr>
          <w:p w:rsidR="005B2DEF" w:rsidRPr="00417B2A" w:rsidRDefault="005B2DEF" w:rsidP="00F91371">
            <w:pPr>
              <w:spacing w:before="40" w:after="120" w:line="220" w:lineRule="exact"/>
              <w:ind w:left="113" w:right="113"/>
            </w:pPr>
          </w:p>
        </w:tc>
      </w:tr>
      <w:tr w:rsidR="005B2DEF" w:rsidRPr="00BC5CB6" w:rsidTr="00C36D82">
        <w:trPr>
          <w:trHeight w:val="215"/>
        </w:trPr>
        <w:tc>
          <w:tcPr>
            <w:tcW w:w="7370" w:type="dxa"/>
            <w:gridSpan w:val="5"/>
            <w:tcBorders>
              <w:bottom w:val="single" w:sz="12" w:space="0" w:color="auto"/>
            </w:tcBorders>
            <w:shd w:val="clear" w:color="auto" w:fill="auto"/>
          </w:tcPr>
          <w:p w:rsidR="005B2DEF" w:rsidRPr="00BB3501" w:rsidRDefault="005B2DEF" w:rsidP="00F91371">
            <w:pPr>
              <w:spacing w:before="40" w:after="120" w:line="220" w:lineRule="exact"/>
              <w:ind w:left="113" w:right="113"/>
            </w:pPr>
            <w:r w:rsidRPr="00BB3501">
              <w:rPr>
                <w:sz w:val="18"/>
                <w:szCs w:val="18"/>
              </w:rPr>
              <w:t>(</w:t>
            </w:r>
            <w:r w:rsidRPr="00A2222D">
              <w:rPr>
                <w:sz w:val="18"/>
                <w:szCs w:val="18"/>
              </w:rPr>
              <w:t>R</w:t>
            </w:r>
            <w:r w:rsidRPr="00BB3501">
              <w:rPr>
                <w:sz w:val="18"/>
                <w:szCs w:val="18"/>
              </w:rPr>
              <w:t xml:space="preserve"> – правостороннее сиденье; </w:t>
            </w:r>
            <w:r w:rsidRPr="00A2222D">
              <w:rPr>
                <w:sz w:val="18"/>
                <w:szCs w:val="18"/>
              </w:rPr>
              <w:t>C</w:t>
            </w:r>
            <w:r w:rsidRPr="00BB3501">
              <w:rPr>
                <w:sz w:val="18"/>
                <w:szCs w:val="18"/>
              </w:rPr>
              <w:t xml:space="preserve"> – центральное сиденье; </w:t>
            </w:r>
            <w:r w:rsidRPr="00A2222D">
              <w:rPr>
                <w:sz w:val="18"/>
                <w:szCs w:val="18"/>
              </w:rPr>
              <w:t>L</w:t>
            </w:r>
            <w:r w:rsidRPr="00BB3501">
              <w:rPr>
                <w:sz w:val="18"/>
                <w:szCs w:val="18"/>
              </w:rPr>
              <w:t xml:space="preserve"> – левостороннее сиденье)</w:t>
            </w:r>
          </w:p>
        </w:tc>
      </w:tr>
    </w:tbl>
    <w:p w:rsidR="005B2DEF" w:rsidRPr="009919FE" w:rsidRDefault="005B2DEF" w:rsidP="003706D9">
      <w:pPr>
        <w:pStyle w:val="SingleTxtGR"/>
        <w:tabs>
          <w:tab w:val="clear" w:pos="1701"/>
          <w:tab w:val="clear" w:pos="2268"/>
          <w:tab w:val="clear" w:pos="2835"/>
          <w:tab w:val="clear" w:pos="3402"/>
          <w:tab w:val="clear" w:pos="3969"/>
          <w:tab w:val="left" w:pos="851"/>
          <w:tab w:val="left" w:pos="1995"/>
          <w:tab w:val="left" w:leader="dot" w:pos="8505"/>
        </w:tabs>
        <w:spacing w:before="240" w:after="240" w:line="220" w:lineRule="atLeast"/>
        <w:ind w:left="1996" w:hanging="862"/>
      </w:pPr>
      <w:r w:rsidRPr="00173887">
        <w:t>3.2.2</w:t>
      </w:r>
      <w:r w:rsidRPr="00173887">
        <w:tab/>
        <w:t>Характер и местонахождение вспомогательных удерживающих систем (</w:t>
      </w:r>
      <w:r>
        <w:t>указать: да/нет/факультативно)</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352"/>
        <w:gridCol w:w="677"/>
        <w:gridCol w:w="1439"/>
        <w:gridCol w:w="1439"/>
        <w:gridCol w:w="2463"/>
      </w:tblGrid>
      <w:tr w:rsidR="005B2DEF" w:rsidRPr="001E374E" w:rsidTr="00C36D82">
        <w:trPr>
          <w:tblHeader/>
        </w:trPr>
        <w:tc>
          <w:tcPr>
            <w:tcW w:w="2029" w:type="dxa"/>
            <w:gridSpan w:val="2"/>
            <w:tcBorders>
              <w:bottom w:val="single" w:sz="12" w:space="0" w:color="auto"/>
            </w:tcBorders>
            <w:shd w:val="clear" w:color="auto" w:fill="auto"/>
            <w:vAlign w:val="bottom"/>
          </w:tcPr>
          <w:p w:rsidR="005B2DEF" w:rsidRPr="00BB3501" w:rsidRDefault="005B2DEF" w:rsidP="00C36D82">
            <w:pPr>
              <w:suppressAutoHyphens w:val="0"/>
              <w:spacing w:before="80" w:after="80" w:line="200" w:lineRule="exact"/>
              <w:ind w:left="113" w:right="113"/>
              <w:rPr>
                <w:i/>
                <w:sz w:val="16"/>
              </w:rPr>
            </w:pPr>
          </w:p>
        </w:tc>
        <w:tc>
          <w:tcPr>
            <w:tcW w:w="1439" w:type="dxa"/>
            <w:tcBorders>
              <w:bottom w:val="single" w:sz="12" w:space="0" w:color="auto"/>
            </w:tcBorders>
            <w:shd w:val="clear" w:color="auto" w:fill="auto"/>
            <w:vAlign w:val="bottom"/>
          </w:tcPr>
          <w:p w:rsidR="005B2DEF" w:rsidRPr="00A2222D" w:rsidRDefault="005B2DEF" w:rsidP="00C36D82">
            <w:pPr>
              <w:spacing w:before="40" w:after="40" w:line="240" w:lineRule="auto"/>
              <w:ind w:left="28"/>
              <w:rPr>
                <w:i/>
                <w:sz w:val="16"/>
              </w:rPr>
            </w:pPr>
            <w:r w:rsidRPr="00A2222D">
              <w:rPr>
                <w:i/>
                <w:sz w:val="16"/>
              </w:rPr>
              <w:t>Передняя подушка</w:t>
            </w:r>
            <w:r w:rsidRPr="00A2222D">
              <w:rPr>
                <w:i/>
                <w:sz w:val="16"/>
              </w:rPr>
              <w:br/>
              <w:t>безопасности</w:t>
            </w:r>
          </w:p>
        </w:tc>
        <w:tc>
          <w:tcPr>
            <w:tcW w:w="1439" w:type="dxa"/>
            <w:tcBorders>
              <w:bottom w:val="single" w:sz="12" w:space="0" w:color="auto"/>
            </w:tcBorders>
            <w:shd w:val="clear" w:color="auto" w:fill="auto"/>
            <w:vAlign w:val="bottom"/>
          </w:tcPr>
          <w:p w:rsidR="005B2DEF" w:rsidRPr="00A2222D" w:rsidRDefault="005B2DEF" w:rsidP="00F91371">
            <w:pPr>
              <w:spacing w:before="40" w:after="40" w:line="240" w:lineRule="auto"/>
              <w:ind w:left="28"/>
              <w:rPr>
                <w:i/>
                <w:sz w:val="16"/>
              </w:rPr>
            </w:pPr>
            <w:r w:rsidRPr="00A2222D">
              <w:rPr>
                <w:i/>
                <w:sz w:val="16"/>
              </w:rPr>
              <w:t>Боковая</w:t>
            </w:r>
            <w:r w:rsidR="003706D9">
              <w:rPr>
                <w:i/>
                <w:sz w:val="16"/>
              </w:rPr>
              <w:t xml:space="preserve"> </w:t>
            </w:r>
            <w:r w:rsidRPr="00A2222D">
              <w:rPr>
                <w:i/>
                <w:sz w:val="16"/>
              </w:rPr>
              <w:t>подушка</w:t>
            </w:r>
            <w:r w:rsidRPr="00A2222D">
              <w:rPr>
                <w:i/>
                <w:sz w:val="16"/>
              </w:rPr>
              <w:br/>
              <w:t>безопасности</w:t>
            </w:r>
          </w:p>
        </w:tc>
        <w:tc>
          <w:tcPr>
            <w:tcW w:w="2463" w:type="dxa"/>
            <w:tcBorders>
              <w:bottom w:val="single" w:sz="12" w:space="0" w:color="auto"/>
            </w:tcBorders>
            <w:shd w:val="clear" w:color="auto" w:fill="auto"/>
            <w:vAlign w:val="bottom"/>
          </w:tcPr>
          <w:p w:rsidR="005B2DEF" w:rsidRPr="00A2222D" w:rsidRDefault="005B2DEF" w:rsidP="00F91371">
            <w:pPr>
              <w:spacing w:before="40" w:after="40" w:line="240" w:lineRule="auto"/>
              <w:ind w:left="28"/>
              <w:rPr>
                <w:i/>
                <w:sz w:val="16"/>
              </w:rPr>
            </w:pPr>
            <w:r w:rsidRPr="00A2222D">
              <w:rPr>
                <w:i/>
                <w:sz w:val="16"/>
              </w:rPr>
              <w:t>Устройство предварительного натяжения</w:t>
            </w:r>
            <w:r w:rsidR="00F91371">
              <w:rPr>
                <w:i/>
                <w:sz w:val="16"/>
              </w:rPr>
              <w:t xml:space="preserve"> </w:t>
            </w:r>
            <w:r w:rsidRPr="00A2222D">
              <w:rPr>
                <w:i/>
                <w:sz w:val="16"/>
              </w:rPr>
              <w:t>ремня</w:t>
            </w:r>
          </w:p>
        </w:tc>
      </w:tr>
      <w:tr w:rsidR="005B2DEF" w:rsidRPr="00417B2A" w:rsidTr="00C36D82">
        <w:trPr>
          <w:trHeight w:val="20"/>
        </w:trPr>
        <w:tc>
          <w:tcPr>
            <w:tcW w:w="1352" w:type="dxa"/>
            <w:vMerge w:val="restart"/>
            <w:tcBorders>
              <w:top w:val="single" w:sz="12" w:space="0" w:color="auto"/>
            </w:tcBorders>
            <w:shd w:val="clear" w:color="auto" w:fill="auto"/>
          </w:tcPr>
          <w:p w:rsidR="005B2DEF" w:rsidRPr="00A2222D" w:rsidRDefault="005B2DEF" w:rsidP="00C36D82">
            <w:pPr>
              <w:spacing w:before="40" w:after="40" w:line="240" w:lineRule="auto"/>
              <w:ind w:left="28"/>
              <w:rPr>
                <w:sz w:val="18"/>
                <w:szCs w:val="18"/>
              </w:rPr>
            </w:pPr>
            <w:r w:rsidRPr="00A2222D">
              <w:rPr>
                <w:sz w:val="18"/>
                <w:szCs w:val="18"/>
              </w:rPr>
              <w:t>Первый ряд</w:t>
            </w:r>
            <w:r w:rsidRPr="00A2222D">
              <w:rPr>
                <w:sz w:val="18"/>
                <w:szCs w:val="18"/>
              </w:rPr>
              <w:br/>
              <w:t>сидений</w:t>
            </w:r>
          </w:p>
        </w:tc>
        <w:tc>
          <w:tcPr>
            <w:tcW w:w="677" w:type="dxa"/>
            <w:tcBorders>
              <w:top w:val="single" w:sz="12" w:space="0" w:color="auto"/>
            </w:tcBorders>
            <w:shd w:val="clear" w:color="auto" w:fill="auto"/>
          </w:tcPr>
          <w:p w:rsidR="005B2DEF" w:rsidRPr="00417B2A" w:rsidRDefault="005B2DEF" w:rsidP="00C36D82">
            <w:pPr>
              <w:suppressAutoHyphens w:val="0"/>
              <w:spacing w:before="40" w:after="100" w:line="220" w:lineRule="exact"/>
              <w:ind w:left="113" w:right="113"/>
            </w:pPr>
            <w:r w:rsidRPr="00417B2A">
              <w:t>R</w:t>
            </w:r>
          </w:p>
        </w:tc>
        <w:tc>
          <w:tcPr>
            <w:tcW w:w="1439" w:type="dxa"/>
            <w:tcBorders>
              <w:top w:val="single" w:sz="12" w:space="0" w:color="auto"/>
            </w:tcBorders>
            <w:shd w:val="clear" w:color="auto" w:fill="auto"/>
          </w:tcPr>
          <w:p w:rsidR="005B2DEF" w:rsidRPr="00417B2A" w:rsidRDefault="005B2DEF" w:rsidP="00C36D82">
            <w:pPr>
              <w:suppressAutoHyphens w:val="0"/>
              <w:spacing w:before="40" w:after="100" w:line="220" w:lineRule="exact"/>
              <w:ind w:left="113" w:right="113"/>
            </w:pPr>
          </w:p>
        </w:tc>
        <w:tc>
          <w:tcPr>
            <w:tcW w:w="1439" w:type="dxa"/>
            <w:tcBorders>
              <w:top w:val="single" w:sz="12" w:space="0" w:color="auto"/>
            </w:tcBorders>
            <w:shd w:val="clear" w:color="auto" w:fill="auto"/>
          </w:tcPr>
          <w:p w:rsidR="005B2DEF" w:rsidRPr="00417B2A" w:rsidRDefault="005B2DEF" w:rsidP="00C36D82">
            <w:pPr>
              <w:suppressAutoHyphens w:val="0"/>
              <w:spacing w:before="40" w:after="100" w:line="220" w:lineRule="exact"/>
              <w:ind w:left="113" w:right="113"/>
            </w:pPr>
          </w:p>
        </w:tc>
        <w:tc>
          <w:tcPr>
            <w:tcW w:w="2463" w:type="dxa"/>
            <w:tcBorders>
              <w:top w:val="single" w:sz="12" w:space="0" w:color="auto"/>
            </w:tcBorders>
            <w:shd w:val="clear" w:color="auto" w:fill="auto"/>
          </w:tcPr>
          <w:p w:rsidR="005B2DEF" w:rsidRPr="00417B2A" w:rsidRDefault="005B2DEF" w:rsidP="00C36D82">
            <w:pPr>
              <w:suppressAutoHyphens w:val="0"/>
              <w:spacing w:before="40" w:after="100" w:line="220" w:lineRule="exact"/>
              <w:ind w:left="113" w:right="113"/>
            </w:pPr>
          </w:p>
        </w:tc>
      </w:tr>
      <w:tr w:rsidR="005B2DEF" w:rsidRPr="00417B2A" w:rsidTr="00C36D82">
        <w:trPr>
          <w:trHeight w:val="20"/>
        </w:trPr>
        <w:tc>
          <w:tcPr>
            <w:tcW w:w="1352" w:type="dxa"/>
            <w:vMerge/>
            <w:shd w:val="clear" w:color="auto" w:fill="auto"/>
            <w:vAlign w:val="bottom"/>
          </w:tcPr>
          <w:p w:rsidR="005B2DEF" w:rsidRPr="00417B2A" w:rsidRDefault="005B2DEF" w:rsidP="00C36D82">
            <w:pPr>
              <w:suppressAutoHyphens w:val="0"/>
              <w:spacing w:before="40" w:after="100" w:line="220" w:lineRule="exact"/>
              <w:ind w:left="113" w:right="113"/>
            </w:pPr>
          </w:p>
        </w:tc>
        <w:tc>
          <w:tcPr>
            <w:tcW w:w="677" w:type="dxa"/>
            <w:shd w:val="clear" w:color="auto" w:fill="auto"/>
          </w:tcPr>
          <w:p w:rsidR="005B2DEF" w:rsidRPr="00417B2A" w:rsidRDefault="005B2DEF" w:rsidP="00C36D82">
            <w:pPr>
              <w:suppressAutoHyphens w:val="0"/>
              <w:spacing w:before="40" w:after="100" w:line="220" w:lineRule="exact"/>
              <w:ind w:left="113" w:right="113"/>
            </w:pPr>
            <w:r w:rsidRPr="00417B2A">
              <w:t>C</w:t>
            </w: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2463" w:type="dxa"/>
            <w:shd w:val="clear" w:color="auto" w:fill="auto"/>
          </w:tcPr>
          <w:p w:rsidR="005B2DEF" w:rsidRPr="00417B2A" w:rsidRDefault="005B2DEF" w:rsidP="00C36D82">
            <w:pPr>
              <w:suppressAutoHyphens w:val="0"/>
              <w:spacing w:before="40" w:after="100" w:line="220" w:lineRule="exact"/>
              <w:ind w:left="113" w:right="113"/>
            </w:pPr>
          </w:p>
        </w:tc>
      </w:tr>
      <w:tr w:rsidR="005B2DEF" w:rsidRPr="00417B2A" w:rsidTr="00C36D82">
        <w:trPr>
          <w:trHeight w:val="20"/>
        </w:trPr>
        <w:tc>
          <w:tcPr>
            <w:tcW w:w="1352" w:type="dxa"/>
            <w:vMerge/>
            <w:shd w:val="clear" w:color="auto" w:fill="auto"/>
            <w:vAlign w:val="bottom"/>
          </w:tcPr>
          <w:p w:rsidR="005B2DEF" w:rsidRPr="00417B2A" w:rsidRDefault="005B2DEF" w:rsidP="00C36D82">
            <w:pPr>
              <w:suppressAutoHyphens w:val="0"/>
              <w:spacing w:before="40" w:after="100" w:line="220" w:lineRule="exact"/>
              <w:ind w:left="113" w:right="113"/>
            </w:pPr>
          </w:p>
        </w:tc>
        <w:tc>
          <w:tcPr>
            <w:tcW w:w="677" w:type="dxa"/>
            <w:shd w:val="clear" w:color="auto" w:fill="auto"/>
          </w:tcPr>
          <w:p w:rsidR="005B2DEF" w:rsidRPr="00417B2A" w:rsidRDefault="005B2DEF" w:rsidP="00C36D82">
            <w:pPr>
              <w:suppressAutoHyphens w:val="0"/>
              <w:spacing w:before="40" w:after="100" w:line="220" w:lineRule="exact"/>
              <w:ind w:left="113" w:right="113"/>
            </w:pPr>
            <w:r w:rsidRPr="00417B2A">
              <w:t>L</w:t>
            </w: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2463" w:type="dxa"/>
            <w:shd w:val="clear" w:color="auto" w:fill="auto"/>
          </w:tcPr>
          <w:p w:rsidR="005B2DEF" w:rsidRPr="00417B2A" w:rsidRDefault="005B2DEF" w:rsidP="00C36D82">
            <w:pPr>
              <w:suppressAutoHyphens w:val="0"/>
              <w:spacing w:before="40" w:after="100" w:line="220" w:lineRule="exact"/>
              <w:ind w:left="113" w:right="113"/>
            </w:pPr>
          </w:p>
        </w:tc>
      </w:tr>
      <w:tr w:rsidR="005B2DEF" w:rsidRPr="00417B2A" w:rsidTr="00C36D82">
        <w:trPr>
          <w:trHeight w:val="215"/>
        </w:trPr>
        <w:tc>
          <w:tcPr>
            <w:tcW w:w="1352" w:type="dxa"/>
            <w:vMerge w:val="restart"/>
            <w:shd w:val="clear" w:color="auto" w:fill="auto"/>
          </w:tcPr>
          <w:p w:rsidR="005B2DEF" w:rsidRPr="00A2222D" w:rsidRDefault="005B2DEF" w:rsidP="00C36D82">
            <w:pPr>
              <w:spacing w:before="40" w:after="40" w:line="240" w:lineRule="auto"/>
              <w:ind w:left="28"/>
              <w:rPr>
                <w:sz w:val="18"/>
                <w:szCs w:val="18"/>
              </w:rPr>
            </w:pPr>
            <w:r w:rsidRPr="00A2222D">
              <w:rPr>
                <w:sz w:val="18"/>
                <w:szCs w:val="18"/>
              </w:rPr>
              <w:t>Второй ряд</w:t>
            </w:r>
            <w:r w:rsidRPr="00A2222D">
              <w:rPr>
                <w:sz w:val="18"/>
                <w:szCs w:val="18"/>
              </w:rPr>
              <w:br/>
              <w:t>сидений</w:t>
            </w:r>
          </w:p>
        </w:tc>
        <w:tc>
          <w:tcPr>
            <w:tcW w:w="677" w:type="dxa"/>
            <w:shd w:val="clear" w:color="auto" w:fill="auto"/>
          </w:tcPr>
          <w:p w:rsidR="005B2DEF" w:rsidRPr="00417B2A" w:rsidRDefault="005B2DEF" w:rsidP="00C36D82">
            <w:pPr>
              <w:suppressAutoHyphens w:val="0"/>
              <w:spacing w:before="40" w:after="100" w:line="220" w:lineRule="exact"/>
              <w:ind w:left="113" w:right="113"/>
            </w:pPr>
            <w:r w:rsidRPr="00417B2A">
              <w:t>R</w:t>
            </w: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2463" w:type="dxa"/>
            <w:shd w:val="clear" w:color="auto" w:fill="auto"/>
          </w:tcPr>
          <w:p w:rsidR="005B2DEF" w:rsidRPr="00417B2A" w:rsidRDefault="005B2DEF" w:rsidP="00C36D82">
            <w:pPr>
              <w:suppressAutoHyphens w:val="0"/>
              <w:spacing w:before="40" w:after="100" w:line="220" w:lineRule="exact"/>
              <w:ind w:left="113" w:right="113"/>
            </w:pPr>
          </w:p>
        </w:tc>
      </w:tr>
      <w:tr w:rsidR="005B2DEF" w:rsidRPr="00417B2A" w:rsidTr="00C36D82">
        <w:trPr>
          <w:trHeight w:val="215"/>
        </w:trPr>
        <w:tc>
          <w:tcPr>
            <w:tcW w:w="1352" w:type="dxa"/>
            <w:vMerge/>
            <w:shd w:val="clear" w:color="auto" w:fill="auto"/>
            <w:vAlign w:val="bottom"/>
          </w:tcPr>
          <w:p w:rsidR="005B2DEF" w:rsidRPr="00417B2A" w:rsidRDefault="005B2DEF" w:rsidP="00C36D82">
            <w:pPr>
              <w:suppressAutoHyphens w:val="0"/>
              <w:spacing w:before="40" w:after="100" w:line="220" w:lineRule="exact"/>
              <w:ind w:left="113" w:right="113"/>
            </w:pPr>
          </w:p>
        </w:tc>
        <w:tc>
          <w:tcPr>
            <w:tcW w:w="677" w:type="dxa"/>
            <w:shd w:val="clear" w:color="auto" w:fill="auto"/>
          </w:tcPr>
          <w:p w:rsidR="005B2DEF" w:rsidRPr="00417B2A" w:rsidRDefault="005B2DEF" w:rsidP="00C36D82">
            <w:pPr>
              <w:suppressAutoHyphens w:val="0"/>
              <w:spacing w:before="40" w:after="100" w:line="220" w:lineRule="exact"/>
              <w:ind w:left="113" w:right="113"/>
            </w:pPr>
            <w:r w:rsidRPr="00417B2A">
              <w:t>C</w:t>
            </w: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1439" w:type="dxa"/>
            <w:shd w:val="clear" w:color="auto" w:fill="auto"/>
          </w:tcPr>
          <w:p w:rsidR="005B2DEF" w:rsidRPr="00417B2A" w:rsidRDefault="005B2DEF" w:rsidP="00C36D82">
            <w:pPr>
              <w:suppressAutoHyphens w:val="0"/>
              <w:spacing w:before="40" w:after="100" w:line="220" w:lineRule="exact"/>
              <w:ind w:left="113" w:right="113"/>
            </w:pPr>
          </w:p>
        </w:tc>
        <w:tc>
          <w:tcPr>
            <w:tcW w:w="2463" w:type="dxa"/>
            <w:shd w:val="clear" w:color="auto" w:fill="auto"/>
          </w:tcPr>
          <w:p w:rsidR="005B2DEF" w:rsidRPr="00417B2A" w:rsidRDefault="005B2DEF" w:rsidP="00C36D82">
            <w:pPr>
              <w:suppressAutoHyphens w:val="0"/>
              <w:spacing w:before="40" w:after="100" w:line="220" w:lineRule="exact"/>
              <w:ind w:left="113" w:right="113"/>
            </w:pPr>
          </w:p>
        </w:tc>
      </w:tr>
      <w:tr w:rsidR="005B2DEF" w:rsidRPr="00417B2A" w:rsidTr="00C36D82">
        <w:trPr>
          <w:trHeight w:val="215"/>
        </w:trPr>
        <w:tc>
          <w:tcPr>
            <w:tcW w:w="1352" w:type="dxa"/>
            <w:vMerge/>
            <w:tcBorders>
              <w:bottom w:val="single" w:sz="2" w:space="0" w:color="auto"/>
            </w:tcBorders>
            <w:shd w:val="clear" w:color="auto" w:fill="auto"/>
            <w:vAlign w:val="bottom"/>
          </w:tcPr>
          <w:p w:rsidR="005B2DEF" w:rsidRPr="00417B2A" w:rsidRDefault="005B2DEF" w:rsidP="00C36D82">
            <w:pPr>
              <w:suppressAutoHyphens w:val="0"/>
              <w:spacing w:before="40" w:after="100" w:line="220" w:lineRule="exact"/>
              <w:ind w:left="113" w:right="113"/>
            </w:pPr>
          </w:p>
        </w:tc>
        <w:tc>
          <w:tcPr>
            <w:tcW w:w="677" w:type="dxa"/>
            <w:tcBorders>
              <w:bottom w:val="single" w:sz="2" w:space="0" w:color="auto"/>
            </w:tcBorders>
            <w:shd w:val="clear" w:color="auto" w:fill="auto"/>
          </w:tcPr>
          <w:p w:rsidR="005B2DEF" w:rsidRPr="00417B2A" w:rsidRDefault="005B2DEF" w:rsidP="00C36D82">
            <w:pPr>
              <w:suppressAutoHyphens w:val="0"/>
              <w:spacing w:before="40" w:after="100" w:line="220" w:lineRule="exact"/>
              <w:ind w:left="113" w:right="113"/>
            </w:pPr>
            <w:r w:rsidRPr="00417B2A">
              <w:t>L</w:t>
            </w:r>
          </w:p>
        </w:tc>
        <w:tc>
          <w:tcPr>
            <w:tcW w:w="1439" w:type="dxa"/>
            <w:tcBorders>
              <w:bottom w:val="single" w:sz="2" w:space="0" w:color="auto"/>
            </w:tcBorders>
            <w:shd w:val="clear" w:color="auto" w:fill="auto"/>
          </w:tcPr>
          <w:p w:rsidR="005B2DEF" w:rsidRPr="00417B2A" w:rsidRDefault="005B2DEF" w:rsidP="00C36D82">
            <w:pPr>
              <w:suppressAutoHyphens w:val="0"/>
              <w:spacing w:before="40" w:after="100" w:line="220" w:lineRule="exact"/>
              <w:ind w:left="113" w:right="113"/>
            </w:pPr>
          </w:p>
        </w:tc>
        <w:tc>
          <w:tcPr>
            <w:tcW w:w="1439" w:type="dxa"/>
            <w:tcBorders>
              <w:bottom w:val="single" w:sz="2" w:space="0" w:color="auto"/>
            </w:tcBorders>
            <w:shd w:val="clear" w:color="auto" w:fill="auto"/>
          </w:tcPr>
          <w:p w:rsidR="005B2DEF" w:rsidRPr="00417B2A" w:rsidRDefault="005B2DEF" w:rsidP="00C36D82">
            <w:pPr>
              <w:suppressAutoHyphens w:val="0"/>
              <w:spacing w:before="40" w:after="100" w:line="220" w:lineRule="exact"/>
              <w:ind w:left="113" w:right="113"/>
            </w:pPr>
          </w:p>
        </w:tc>
        <w:tc>
          <w:tcPr>
            <w:tcW w:w="2463" w:type="dxa"/>
            <w:tcBorders>
              <w:bottom w:val="single" w:sz="2" w:space="0" w:color="auto"/>
            </w:tcBorders>
            <w:shd w:val="clear" w:color="auto" w:fill="auto"/>
          </w:tcPr>
          <w:p w:rsidR="005B2DEF" w:rsidRPr="00417B2A" w:rsidRDefault="005B2DEF" w:rsidP="00C36D82">
            <w:pPr>
              <w:suppressAutoHyphens w:val="0"/>
              <w:spacing w:before="40" w:after="100" w:line="220" w:lineRule="exact"/>
              <w:ind w:left="113" w:right="113"/>
            </w:pPr>
          </w:p>
        </w:tc>
      </w:tr>
      <w:tr w:rsidR="005B2DEF" w:rsidRPr="00BC5CB6" w:rsidTr="00C36D82">
        <w:trPr>
          <w:trHeight w:val="215"/>
        </w:trPr>
        <w:tc>
          <w:tcPr>
            <w:tcW w:w="7370" w:type="dxa"/>
            <w:gridSpan w:val="5"/>
            <w:tcBorders>
              <w:bottom w:val="single" w:sz="12" w:space="0" w:color="auto"/>
            </w:tcBorders>
            <w:shd w:val="clear" w:color="auto" w:fill="auto"/>
          </w:tcPr>
          <w:p w:rsidR="005B2DEF" w:rsidRPr="00BB3501" w:rsidRDefault="005B2DEF" w:rsidP="00C36D82">
            <w:pPr>
              <w:suppressAutoHyphens w:val="0"/>
              <w:spacing w:before="40" w:after="40" w:line="220" w:lineRule="exact"/>
              <w:ind w:left="113" w:right="113"/>
            </w:pPr>
            <w:r w:rsidRPr="00BB3501">
              <w:rPr>
                <w:sz w:val="18"/>
                <w:szCs w:val="18"/>
              </w:rPr>
              <w:t>(</w:t>
            </w:r>
            <w:r w:rsidRPr="00A2222D">
              <w:rPr>
                <w:sz w:val="18"/>
                <w:szCs w:val="18"/>
              </w:rPr>
              <w:t>R</w:t>
            </w:r>
            <w:r w:rsidRPr="00BB3501">
              <w:rPr>
                <w:sz w:val="18"/>
                <w:szCs w:val="18"/>
              </w:rPr>
              <w:t xml:space="preserve"> – правостороннее сиденье; </w:t>
            </w:r>
            <w:r w:rsidRPr="00A2222D">
              <w:rPr>
                <w:sz w:val="18"/>
                <w:szCs w:val="18"/>
              </w:rPr>
              <w:t>C</w:t>
            </w:r>
            <w:r w:rsidRPr="00BB3501">
              <w:rPr>
                <w:sz w:val="18"/>
                <w:szCs w:val="18"/>
              </w:rPr>
              <w:t xml:space="preserve"> – центральное сиденье; </w:t>
            </w:r>
            <w:r w:rsidRPr="00A2222D">
              <w:rPr>
                <w:sz w:val="18"/>
                <w:szCs w:val="18"/>
              </w:rPr>
              <w:t>L</w:t>
            </w:r>
            <w:r w:rsidRPr="00BB3501">
              <w:rPr>
                <w:sz w:val="18"/>
                <w:szCs w:val="18"/>
              </w:rPr>
              <w:t xml:space="preserve"> – левостороннее сиденье)</w:t>
            </w:r>
          </w:p>
        </w:tc>
      </w:tr>
    </w:tbl>
    <w:p w:rsidR="005B2DEF" w:rsidRPr="00BB3501" w:rsidRDefault="005B2DEF" w:rsidP="003B5BF5">
      <w:pPr>
        <w:pStyle w:val="para"/>
        <w:pageBreakBefore/>
        <w:rPr>
          <w:lang w:val="ru-RU"/>
        </w:rPr>
      </w:pPr>
      <w:r w:rsidRPr="00BB3501">
        <w:rPr>
          <w:lang w:val="ru-RU"/>
        </w:rPr>
        <w:lastRenderedPageBreak/>
        <w:t>3.2.3</w:t>
      </w:r>
      <w:r w:rsidRPr="00BB3501">
        <w:rPr>
          <w:lang w:val="ru-RU"/>
        </w:rPr>
        <w:tab/>
        <w:t xml:space="preserve">Число и местонахождение приспособлений для крепления ремней безопасности и доказательство соответствия Правилам № 14 </w:t>
      </w:r>
      <w:r>
        <w:rPr>
          <w:lang w:val="ru-RU"/>
        </w:rPr>
        <w:t xml:space="preserve">ООН </w:t>
      </w:r>
      <w:r w:rsidR="003706D9">
        <w:rPr>
          <w:lang w:val="ru-RU"/>
        </w:rPr>
        <w:br/>
      </w:r>
      <w:r w:rsidRPr="00BB3501">
        <w:rPr>
          <w:lang w:val="ru-RU"/>
        </w:rPr>
        <w:t>(т.</w:t>
      </w:r>
      <w:r w:rsidR="003706D9">
        <w:rPr>
          <w:lang w:val="ru-RU"/>
        </w:rPr>
        <w:t> </w:t>
      </w:r>
      <w:r w:rsidRPr="00BB3501">
        <w:rPr>
          <w:lang w:val="ru-RU"/>
        </w:rPr>
        <w:t xml:space="preserve">е. номер официального утверждения типа либо протокол испытаний) </w:t>
      </w:r>
    </w:p>
    <w:p w:rsidR="005B2DEF" w:rsidRPr="00BB3501" w:rsidRDefault="005B2DEF" w:rsidP="005B2DEF">
      <w:pPr>
        <w:pStyle w:val="para"/>
        <w:rPr>
          <w:lang w:val="ru-RU"/>
        </w:rPr>
      </w:pPr>
      <w:r w:rsidRPr="00BB3501">
        <w:rPr>
          <w:lang w:val="ru-RU"/>
        </w:rPr>
        <w:t>3.3</w:t>
      </w:r>
      <w:r w:rsidRPr="00BB3501">
        <w:rPr>
          <w:lang w:val="ru-RU"/>
        </w:rPr>
        <w:tab/>
        <w:t>Сигнализатор непристегнутого ремня безопасности (указать: да/не</w:t>
      </w:r>
      <w:r>
        <w:rPr>
          <w:lang w:val="ru-RU"/>
        </w:rPr>
        <w:t>т</w:t>
      </w:r>
      <w:r w:rsidRPr="00BB3501">
        <w:rPr>
          <w:vertAlign w:val="superscript"/>
          <w:lang w:val="ru-RU"/>
        </w:rPr>
        <w:t>2</w:t>
      </w:r>
      <w:r w:rsidRPr="00BB3501">
        <w:rPr>
          <w:lang w:val="ru-RU"/>
        </w:rPr>
        <w:t>)</w:t>
      </w:r>
    </w:p>
    <w:p w:rsidR="005B2DEF" w:rsidRPr="003706D9" w:rsidRDefault="005B2DEF" w:rsidP="003706D9">
      <w:pPr>
        <w:pStyle w:val="SingleTxtG"/>
        <w:tabs>
          <w:tab w:val="left" w:pos="2268"/>
          <w:tab w:val="right" w:leader="dot" w:pos="8505"/>
        </w:tabs>
        <w:rPr>
          <w:lang w:val="ru-RU"/>
        </w:rPr>
      </w:pPr>
      <w:r w:rsidRPr="003706D9">
        <w:rPr>
          <w:lang w:val="ru-RU"/>
        </w:rPr>
        <w:t>4.</w:t>
      </w:r>
      <w:r w:rsidRPr="003706D9">
        <w:rPr>
          <w:lang w:val="ru-RU"/>
        </w:rPr>
        <w:tab/>
        <w:t>Место</w:t>
      </w:r>
      <w:r w:rsidR="003706D9">
        <w:rPr>
          <w:lang w:val="ru-RU"/>
        </w:rPr>
        <w:tab/>
      </w:r>
      <w:r w:rsidRPr="003706D9">
        <w:rPr>
          <w:lang w:val="ru-RU"/>
        </w:rPr>
        <w:tab/>
      </w:r>
    </w:p>
    <w:p w:rsidR="005B2DEF" w:rsidRPr="003706D9" w:rsidRDefault="003706D9" w:rsidP="003706D9">
      <w:pPr>
        <w:pStyle w:val="SingleTxtG"/>
        <w:tabs>
          <w:tab w:val="left" w:pos="2268"/>
          <w:tab w:val="right" w:leader="dot" w:pos="8505"/>
        </w:tabs>
        <w:rPr>
          <w:lang w:val="ru-RU"/>
        </w:rPr>
      </w:pPr>
      <w:r>
        <w:rPr>
          <w:lang w:val="ru-RU"/>
        </w:rPr>
        <w:t>5.</w:t>
      </w:r>
      <w:r>
        <w:rPr>
          <w:lang w:val="ru-RU"/>
        </w:rPr>
        <w:tab/>
        <w:t>Дата</w:t>
      </w:r>
      <w:r>
        <w:rPr>
          <w:lang w:val="ru-RU"/>
        </w:rPr>
        <w:tab/>
      </w:r>
    </w:p>
    <w:p w:rsidR="003706D9" w:rsidRDefault="005B2DEF" w:rsidP="003706D9">
      <w:pPr>
        <w:pStyle w:val="SingleTxtG"/>
        <w:tabs>
          <w:tab w:val="left" w:pos="2268"/>
          <w:tab w:val="right" w:leader="dot" w:pos="8505"/>
        </w:tabs>
        <w:rPr>
          <w:lang w:val="ru-RU"/>
        </w:rPr>
      </w:pPr>
      <w:r w:rsidRPr="003706D9">
        <w:rPr>
          <w:lang w:val="ru-RU"/>
        </w:rPr>
        <w:t>6.</w:t>
      </w:r>
      <w:r w:rsidRPr="003706D9">
        <w:rPr>
          <w:lang w:val="ru-RU"/>
        </w:rPr>
        <w:tab/>
        <w:t xml:space="preserve">Подпись </w:t>
      </w:r>
      <w:r w:rsidRPr="003706D9">
        <w:rPr>
          <w:lang w:val="ru-RU"/>
        </w:rPr>
        <w:tab/>
      </w:r>
    </w:p>
    <w:p w:rsidR="003706D9" w:rsidRPr="003706D9" w:rsidRDefault="003706D9" w:rsidP="003706D9">
      <w:pPr>
        <w:pStyle w:val="SingleTxtG"/>
        <w:tabs>
          <w:tab w:val="left" w:pos="2268"/>
          <w:tab w:val="right" w:leader="dot" w:pos="8505"/>
        </w:tabs>
        <w:rPr>
          <w:lang w:val="ru-RU"/>
        </w:rPr>
      </w:pPr>
    </w:p>
    <w:p w:rsidR="003706D9" w:rsidRDefault="003706D9" w:rsidP="003706D9">
      <w:pPr>
        <w:pStyle w:val="SingleTxtGR"/>
        <w:tabs>
          <w:tab w:val="clear" w:pos="1701"/>
          <w:tab w:val="clear" w:pos="2268"/>
          <w:tab w:val="clear" w:pos="2835"/>
          <w:tab w:val="clear" w:pos="3402"/>
          <w:tab w:val="clear" w:pos="3969"/>
          <w:tab w:val="left" w:pos="851"/>
          <w:tab w:val="left" w:pos="1995"/>
          <w:tab w:val="left" w:leader="dot" w:pos="8505"/>
        </w:tabs>
        <w:spacing w:after="80" w:line="220" w:lineRule="atLeast"/>
        <w:ind w:left="1995" w:hanging="861"/>
        <w:rPr>
          <w:lang w:eastAsia="ru-RU"/>
        </w:rPr>
        <w:sectPr w:rsidR="003706D9" w:rsidSect="00415F74">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6" w:h="16838" w:code="9"/>
          <w:pgMar w:top="1418" w:right="1134" w:bottom="1134" w:left="1134" w:header="680" w:footer="567" w:gutter="0"/>
          <w:cols w:space="708"/>
          <w:titlePg/>
          <w:docGrid w:linePitch="360"/>
        </w:sectPr>
      </w:pPr>
    </w:p>
    <w:p w:rsidR="003706D9" w:rsidRPr="00BB3501" w:rsidRDefault="003706D9" w:rsidP="003706D9">
      <w:pPr>
        <w:pStyle w:val="HChG"/>
        <w:rPr>
          <w:lang w:val="ru-RU"/>
        </w:rPr>
      </w:pPr>
      <w:r w:rsidRPr="00BB3501">
        <w:rPr>
          <w:lang w:val="ru-RU"/>
        </w:rPr>
        <w:lastRenderedPageBreak/>
        <w:t>Приложение 1</w:t>
      </w:r>
      <w:r>
        <w:rPr>
          <w:lang w:val="fr-FR"/>
        </w:rPr>
        <w:t>B</w:t>
      </w:r>
    </w:p>
    <w:p w:rsidR="003706D9" w:rsidRDefault="003706D9" w:rsidP="003706D9">
      <w:pPr>
        <w:pStyle w:val="HChGR"/>
      </w:pPr>
      <w:r w:rsidRPr="00BB3501">
        <w:tab/>
      </w:r>
      <w:r w:rsidRPr="00BB3501">
        <w:tab/>
      </w:r>
      <w:r w:rsidRPr="00C65C6F">
        <w:t>Сообщение</w:t>
      </w:r>
    </w:p>
    <w:p w:rsidR="003706D9" w:rsidRDefault="00CB75C3" w:rsidP="003706D9">
      <w:pPr>
        <w:pStyle w:val="SingleTxtGR"/>
        <w:spacing w:after="240"/>
      </w:pPr>
      <w:r>
        <w:rPr>
          <w:noProof/>
          <w:lang w:val="en-GB" w:eastAsia="zh-CN"/>
        </w:rPr>
        <mc:AlternateContent>
          <mc:Choice Requires="wps">
            <w:drawing>
              <wp:anchor distT="0" distB="0" distL="114300" distR="114300" simplePos="0" relativeHeight="251687936" behindDoc="0" locked="0" layoutInCell="1" allowOverlap="1" wp14:anchorId="7B10C530" wp14:editId="4D69B66D">
                <wp:simplePos x="0" y="0"/>
                <wp:positionH relativeFrom="column">
                  <wp:posOffset>2079208</wp:posOffset>
                </wp:positionH>
                <wp:positionV relativeFrom="paragraph">
                  <wp:posOffset>188747</wp:posOffset>
                </wp:positionV>
                <wp:extent cx="3489306" cy="662305"/>
                <wp:effectExtent l="0" t="0" r="0" b="444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06"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720" w:type="dxa"/>
                              <w:tblInd w:w="567" w:type="dxa"/>
                              <w:tblLook w:val="01E0" w:firstRow="1" w:lastRow="1" w:firstColumn="1" w:lastColumn="1" w:noHBand="0" w:noVBand="0"/>
                            </w:tblPr>
                            <w:tblGrid>
                              <w:gridCol w:w="1450"/>
                              <w:gridCol w:w="4270"/>
                            </w:tblGrid>
                            <w:tr w:rsidR="00953B48" w:rsidRPr="008B6EB3" w:rsidTr="00CB75C3">
                              <w:tc>
                                <w:tcPr>
                                  <w:tcW w:w="1418" w:type="dxa"/>
                                </w:tcPr>
                                <w:p w:rsidR="00953B48" w:rsidRPr="008B6EB3" w:rsidRDefault="00953B48" w:rsidP="00C36D82">
                                  <w:pPr>
                                    <w:pStyle w:val="SingleTxtGR"/>
                                    <w:ind w:left="0" w:right="-59"/>
                                  </w:pPr>
                                  <w:r w:rsidRPr="008B6EB3">
                                    <w:t>направленное:</w:t>
                                  </w:r>
                                </w:p>
                              </w:tc>
                              <w:tc>
                                <w:tcPr>
                                  <w:tcW w:w="4302" w:type="dxa"/>
                                </w:tcPr>
                                <w:p w:rsidR="00953B48" w:rsidRPr="008B6EB3" w:rsidRDefault="00953B48" w:rsidP="00F91371">
                                  <w:pPr>
                                    <w:pStyle w:val="SingleTxtGR"/>
                                    <w:tabs>
                                      <w:tab w:val="clear" w:pos="1701"/>
                                      <w:tab w:val="clear" w:pos="2268"/>
                                      <w:tab w:val="clear" w:pos="2835"/>
                                      <w:tab w:val="clear" w:pos="3402"/>
                                      <w:tab w:val="left" w:leader="dot" w:pos="3259"/>
                                    </w:tabs>
                                    <w:ind w:left="0" w:right="-108"/>
                                    <w:jc w:val="left"/>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rsidR="00953B48" w:rsidRPr="00752DEF" w:rsidRDefault="00953B48" w:rsidP="003706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C530" id="_x0000_s1034" type="#_x0000_t202" style="position:absolute;left:0;text-align:left;margin-left:163.7pt;margin-top:14.85pt;width:274.75pt;height:5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" stroked="f">
                <v:textbox inset="0,0,0,0">
                  <w:txbxContent>
                    <w:tbl>
                      <w:tblPr>
                        <w:tblW w:w="5720" w:type="dxa"/>
                        <w:tblInd w:w="567" w:type="dxa"/>
                        <w:tblLook w:val="01E0" w:firstRow="1" w:lastRow="1" w:firstColumn="1" w:lastColumn="1" w:noHBand="0" w:noVBand="0"/>
                      </w:tblPr>
                      <w:tblGrid>
                        <w:gridCol w:w="1450"/>
                        <w:gridCol w:w="4270"/>
                      </w:tblGrid>
                      <w:tr w:rsidR="00953B48" w:rsidRPr="008B6EB3" w:rsidTr="00CB75C3">
                        <w:tc>
                          <w:tcPr>
                            <w:tcW w:w="1418" w:type="dxa"/>
                          </w:tcPr>
                          <w:p w:rsidR="00953B48" w:rsidRPr="008B6EB3" w:rsidRDefault="00953B48" w:rsidP="00C36D82">
                            <w:pPr>
                              <w:pStyle w:val="SingleTxtGR"/>
                              <w:ind w:left="0" w:right="-59"/>
                            </w:pPr>
                            <w:r w:rsidRPr="008B6EB3">
                              <w:t>направленное:</w:t>
                            </w:r>
                          </w:p>
                        </w:tc>
                        <w:tc>
                          <w:tcPr>
                            <w:tcW w:w="4302" w:type="dxa"/>
                          </w:tcPr>
                          <w:p w:rsidR="00953B48" w:rsidRPr="008B6EB3" w:rsidRDefault="00953B48" w:rsidP="00F91371">
                            <w:pPr>
                              <w:pStyle w:val="SingleTxtGR"/>
                              <w:tabs>
                                <w:tab w:val="clear" w:pos="1701"/>
                                <w:tab w:val="clear" w:pos="2268"/>
                                <w:tab w:val="clear" w:pos="2835"/>
                                <w:tab w:val="clear" w:pos="3402"/>
                                <w:tab w:val="left" w:leader="dot" w:pos="3259"/>
                              </w:tabs>
                              <w:ind w:left="0" w:right="-108"/>
                              <w:jc w:val="left"/>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rsidR="00953B48" w:rsidRPr="00752DEF" w:rsidRDefault="00953B48" w:rsidP="003706D9">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p>
                  </w:txbxContent>
                </v:textbox>
              </v:shape>
            </w:pict>
          </mc:Fallback>
        </mc:AlternateContent>
      </w:r>
      <w:r w:rsidR="003706D9" w:rsidRPr="00C65C6F">
        <w:t>(максимальный формат: А4 (210 × 297 мм))</w:t>
      </w:r>
    </w:p>
    <w:p w:rsidR="003706D9" w:rsidRPr="00734DE5" w:rsidRDefault="00CB75C3" w:rsidP="003706D9">
      <w:pPr>
        <w:pStyle w:val="SingleTxtGR"/>
        <w:spacing w:after="240"/>
      </w:pPr>
      <w:r>
        <w:rPr>
          <w:noProof/>
          <w:lang w:val="en-GB" w:eastAsia="zh-CN"/>
        </w:rPr>
        <mc:AlternateContent>
          <mc:Choice Requires="wps">
            <w:drawing>
              <wp:anchor distT="0" distB="0" distL="114300" distR="114300" simplePos="0" relativeHeight="251685888" behindDoc="0" locked="0" layoutInCell="1" allowOverlap="1" wp14:anchorId="32D27AC3" wp14:editId="4FBC4A3B">
                <wp:simplePos x="0" y="0"/>
                <wp:positionH relativeFrom="column">
                  <wp:posOffset>1338711</wp:posOffset>
                </wp:positionH>
                <wp:positionV relativeFrom="paragraph">
                  <wp:posOffset>276634</wp:posOffset>
                </wp:positionV>
                <wp:extent cx="297321" cy="273050"/>
                <wp:effectExtent l="0" t="0" r="7620" b="0"/>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21"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53B48" w:rsidRPr="008C572C" w:rsidRDefault="00953B48" w:rsidP="003706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953B48" w:rsidRPr="004508D9" w:rsidRDefault="00953B48" w:rsidP="003706D9">
                            <w:pPr>
                              <w:rPr>
                                <w:rFonts w:eastAsia="Arial Unicode MS"/>
                                <w:sz w:val="16"/>
                                <w:szCs w:val="16"/>
                              </w:rPr>
                            </w:pPr>
                            <w:r>
                              <w:rPr>
                                <w:rFonts w:eastAsia="Arial Unicode MS"/>
                                <w:noProof/>
                                <w:sz w:val="16"/>
                                <w:szCs w:val="16"/>
                                <w:lang w:val="en-GB" w:eastAsia="zh-CN"/>
                              </w:rPr>
                              <w:drawing>
                                <wp:inline distT="0" distB="0" distL="0" distR="0" wp14:anchorId="41F5E6CA" wp14:editId="11A3B11F">
                                  <wp:extent cx="163830" cy="252730"/>
                                  <wp:effectExtent l="0" t="0" r="7620" b="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27AC3" id="Text Box 8" o:spid="_x0000_s1035" type="#_x0000_t202" style="position:absolute;left:0;text-align:left;margin-left:105.4pt;margin-top:21.8pt;width:23.4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" stroked="f" strokecolor="white">
                <v:textbox inset="0,0,0,0">
                  <w:txbxContent>
                    <w:p w:rsidR="00953B48" w:rsidRPr="008C572C" w:rsidRDefault="00953B48" w:rsidP="003706D9">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953B48" w:rsidRPr="004508D9" w:rsidRDefault="00953B48" w:rsidP="003706D9">
                      <w:pPr>
                        <w:rPr>
                          <w:rFonts w:eastAsia="Arial Unicode MS"/>
                          <w:sz w:val="16"/>
                          <w:szCs w:val="16"/>
                        </w:rPr>
                      </w:pPr>
                      <w:r>
                        <w:rPr>
                          <w:rFonts w:eastAsia="Arial Unicode MS"/>
                          <w:noProof/>
                          <w:sz w:val="16"/>
                          <w:szCs w:val="16"/>
                          <w:lang w:eastAsia="ru-RU"/>
                        </w:rPr>
                        <w:drawing>
                          <wp:inline distT="0" distB="0" distL="0" distR="0" wp14:anchorId="41F5E6CA" wp14:editId="11A3B11F">
                            <wp:extent cx="163830" cy="252730"/>
                            <wp:effectExtent l="0" t="0" r="7620" b="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 cy="252730"/>
                                    </a:xfrm>
                                    <a:prstGeom prst="rect">
                                      <a:avLst/>
                                    </a:prstGeom>
                                    <a:noFill/>
                                    <a:ln>
                                      <a:noFill/>
                                    </a:ln>
                                  </pic:spPr>
                                </pic:pic>
                              </a:graphicData>
                            </a:graphic>
                          </wp:inline>
                        </w:drawing>
                      </w:r>
                    </w:p>
                  </w:txbxContent>
                </v:textbox>
              </v:shape>
            </w:pict>
          </mc:Fallback>
        </mc:AlternateContent>
      </w:r>
      <w:r w:rsidR="003706D9">
        <w:rPr>
          <w:noProof/>
          <w:lang w:val="en-GB" w:eastAsia="zh-CN"/>
        </w:rPr>
        <w:drawing>
          <wp:inline distT="0" distB="0" distL="0" distR="0" wp14:anchorId="7F08AD67" wp14:editId="0AF13811">
            <wp:extent cx="1064260" cy="1009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1199" t="-1198" r="-1199" b="-1198"/>
                    <a:stretch>
                      <a:fillRect/>
                    </a:stretch>
                  </pic:blipFill>
                  <pic:spPr bwMode="auto">
                    <a:xfrm>
                      <a:off x="0" y="0"/>
                      <a:ext cx="1064260" cy="1009650"/>
                    </a:xfrm>
                    <a:prstGeom prst="rect">
                      <a:avLst/>
                    </a:prstGeom>
                    <a:noFill/>
                    <a:ln>
                      <a:noFill/>
                    </a:ln>
                  </pic:spPr>
                </pic:pic>
              </a:graphicData>
            </a:graphic>
          </wp:inline>
        </w:drawing>
      </w:r>
    </w:p>
    <w:p w:rsidR="003706D9" w:rsidRPr="00484B28" w:rsidRDefault="003706D9" w:rsidP="003706D9">
      <w:pPr>
        <w:pStyle w:val="SingleTxtG"/>
        <w:tabs>
          <w:tab w:val="left" w:pos="2552"/>
          <w:tab w:val="left" w:pos="5100"/>
        </w:tabs>
        <w:jc w:val="left"/>
        <w:rPr>
          <w:lang w:val="ru-RU"/>
        </w:rPr>
      </w:pPr>
      <w:r w:rsidRPr="00E066CE">
        <w:rPr>
          <w:rStyle w:val="FootnoteReference"/>
          <w:color w:val="FFFFFF"/>
          <w:lang w:val="en-US"/>
        </w:rPr>
        <w:footnoteReference w:id="13"/>
      </w:r>
      <w:r w:rsidRPr="00484B28">
        <w:rPr>
          <w:lang w:val="ru-RU"/>
        </w:rPr>
        <w:t>касающееся</w:t>
      </w:r>
      <w:r>
        <w:rPr>
          <w:rStyle w:val="FootnoteReference"/>
        </w:rPr>
        <w:footnoteReference w:id="14"/>
      </w:r>
      <w:r>
        <w:rPr>
          <w:lang w:val="ru-RU"/>
        </w:rPr>
        <w:t>:</w:t>
      </w:r>
      <w:r w:rsidRPr="00484B28">
        <w:rPr>
          <w:lang w:val="ru-RU"/>
        </w:rPr>
        <w:t xml:space="preserve"> </w:t>
      </w:r>
      <w:r>
        <w:rPr>
          <w:lang w:val="ru-RU"/>
        </w:rPr>
        <w:tab/>
      </w:r>
      <w:r w:rsidRPr="00484B28">
        <w:rPr>
          <w:lang w:val="ru-RU"/>
        </w:rPr>
        <w:t>предоставления официального утверждения</w:t>
      </w:r>
      <w:r>
        <w:rPr>
          <w:lang w:val="ru-RU"/>
        </w:rPr>
        <w:br/>
      </w:r>
      <w:r w:rsidRPr="00484B28">
        <w:rPr>
          <w:lang w:val="ru-RU"/>
        </w:rPr>
        <w:tab/>
        <w:t>распространения официального утверждения</w:t>
      </w:r>
      <w:r>
        <w:rPr>
          <w:lang w:val="ru-RU"/>
        </w:rPr>
        <w:br/>
      </w:r>
      <w:r w:rsidRPr="00484B28">
        <w:rPr>
          <w:lang w:val="ru-RU"/>
        </w:rPr>
        <w:tab/>
        <w:t>отказа в официальном утверждении</w:t>
      </w:r>
      <w:r>
        <w:rPr>
          <w:lang w:val="ru-RU"/>
        </w:rPr>
        <w:br/>
      </w:r>
      <w:r w:rsidRPr="00484B28">
        <w:rPr>
          <w:lang w:val="ru-RU"/>
        </w:rPr>
        <w:tab/>
        <w:t>отмены официального утверждения</w:t>
      </w:r>
      <w:r>
        <w:rPr>
          <w:lang w:val="ru-RU"/>
        </w:rPr>
        <w:br/>
      </w:r>
      <w:r w:rsidRPr="00484B28">
        <w:rPr>
          <w:lang w:val="ru-RU"/>
        </w:rPr>
        <w:tab/>
        <w:t>окончательного прекращения производства</w:t>
      </w:r>
    </w:p>
    <w:p w:rsidR="003706D9" w:rsidRDefault="003706D9" w:rsidP="003706D9">
      <w:pPr>
        <w:pStyle w:val="SingleTxtGR"/>
      </w:pPr>
      <w:r w:rsidRPr="00C65C6F">
        <w:t xml:space="preserve">типа ремня безопасности или удерживающей системы для водителей и взрослых пассажиров механических транспортных средств на основании </w:t>
      </w:r>
      <w:r>
        <w:br/>
      </w:r>
      <w:r w:rsidRPr="00C65C6F">
        <w:t>Правил № 16</w:t>
      </w:r>
      <w:r>
        <w:t xml:space="preserve"> ООН</w:t>
      </w:r>
    </w:p>
    <w:p w:rsidR="003706D9" w:rsidRPr="00507D69" w:rsidRDefault="003706D9" w:rsidP="003706D9">
      <w:pPr>
        <w:pStyle w:val="SingleTxtGR"/>
        <w:tabs>
          <w:tab w:val="clear" w:pos="1701"/>
          <w:tab w:val="clear" w:pos="2268"/>
          <w:tab w:val="clear" w:pos="2835"/>
          <w:tab w:val="clear" w:pos="3402"/>
          <w:tab w:val="clear" w:pos="3969"/>
          <w:tab w:val="left" w:leader="dot" w:pos="5012"/>
          <w:tab w:val="left" w:pos="5670"/>
          <w:tab w:val="left" w:leader="dot" w:pos="8505"/>
        </w:tabs>
        <w:spacing w:after="100"/>
      </w:pPr>
      <w:r w:rsidRPr="008B6EB3">
        <w:t>Официальное</w:t>
      </w:r>
      <w:r w:rsidRPr="00507D69">
        <w:t xml:space="preserve"> </w:t>
      </w:r>
      <w:r w:rsidRPr="008B6EB3">
        <w:t>утверждение</w:t>
      </w:r>
      <w:r w:rsidRPr="00507D69">
        <w:t xml:space="preserve"> № </w:t>
      </w:r>
      <w:r w:rsidRPr="00507D69">
        <w:tab/>
      </w:r>
      <w:r w:rsidRPr="00507D69">
        <w:tab/>
      </w:r>
      <w:r w:rsidRPr="008B6EB3">
        <w:t>Распространение</w:t>
      </w:r>
      <w:r w:rsidRPr="00507D69">
        <w:t xml:space="preserve"> № </w:t>
      </w:r>
      <w:r w:rsidRPr="00507D69">
        <w:tab/>
      </w:r>
    </w:p>
    <w:p w:rsidR="003706D9" w:rsidRPr="00697B49" w:rsidRDefault="003706D9" w:rsidP="003706D9">
      <w:pPr>
        <w:pStyle w:val="SingleTxtG"/>
        <w:tabs>
          <w:tab w:val="left" w:pos="2268"/>
          <w:tab w:val="right" w:leader="dot" w:pos="8505"/>
        </w:tabs>
        <w:ind w:left="2259" w:hanging="1125"/>
        <w:rPr>
          <w:lang w:val="ru-RU"/>
        </w:rPr>
      </w:pPr>
      <w:r w:rsidRPr="00697B49">
        <w:rPr>
          <w:lang w:val="ru-RU"/>
        </w:rPr>
        <w:t>1.</w:t>
      </w:r>
      <w:r w:rsidRPr="00697B49">
        <w:rPr>
          <w:lang w:val="ru-RU"/>
        </w:rPr>
        <w:tab/>
        <w:t>Удерживающая система</w:t>
      </w:r>
      <w:r w:rsidR="008E116D">
        <w:rPr>
          <w:lang w:val="ru-RU"/>
        </w:rPr>
        <w:t xml:space="preserve"> </w:t>
      </w:r>
      <w:r w:rsidRPr="00697B49">
        <w:rPr>
          <w:lang w:val="ru-RU"/>
        </w:rPr>
        <w:t>(, включающая)/ремень с креплением в трех точках/поясной ремень/ремень специального типа/(с) устройством для</w:t>
      </w:r>
      <w:r>
        <w:rPr>
          <w:lang w:val="ru-RU"/>
        </w:rPr>
        <w:t> </w:t>
      </w:r>
      <w:r w:rsidRPr="00697B49">
        <w:rPr>
          <w:lang w:val="ru-RU"/>
        </w:rPr>
        <w:t>поглощения энергии/втягивающим устройством/устройством регулировки верхнего обхвата по высоте/гибким устройством регулировки по высоте на уровне плеча</w:t>
      </w:r>
      <w:r w:rsidRPr="00AD62BD">
        <w:rPr>
          <w:rStyle w:val="FootnoteReference"/>
        </w:rPr>
        <w:footnoteReference w:id="15"/>
      </w:r>
      <w:r w:rsidRPr="00697B49">
        <w:rPr>
          <w:lang w:val="ru-RU"/>
        </w:rPr>
        <w:tab/>
      </w:r>
    </w:p>
    <w:p w:rsidR="003706D9" w:rsidRPr="00697B49" w:rsidRDefault="003706D9" w:rsidP="003706D9">
      <w:pPr>
        <w:pStyle w:val="SingleTxtG"/>
        <w:tabs>
          <w:tab w:val="left" w:pos="2268"/>
          <w:tab w:val="right" w:leader="dot" w:pos="8505"/>
        </w:tabs>
        <w:rPr>
          <w:lang w:val="ru-RU"/>
        </w:rPr>
      </w:pPr>
      <w:r w:rsidRPr="00697B49">
        <w:rPr>
          <w:lang w:val="ru-RU"/>
        </w:rPr>
        <w:t>2.</w:t>
      </w:r>
      <w:r w:rsidRPr="00697B49">
        <w:rPr>
          <w:lang w:val="ru-RU"/>
        </w:rPr>
        <w:tab/>
        <w:t>Торговое наименование или товарный знак</w:t>
      </w:r>
      <w:r w:rsidRPr="00697B49">
        <w:rPr>
          <w:lang w:val="ru-RU"/>
        </w:rPr>
        <w:tab/>
      </w:r>
    </w:p>
    <w:p w:rsidR="003706D9" w:rsidRPr="00697B49" w:rsidRDefault="003706D9" w:rsidP="003706D9">
      <w:pPr>
        <w:pStyle w:val="SingleTxtG"/>
        <w:tabs>
          <w:tab w:val="left" w:pos="2268"/>
          <w:tab w:val="right" w:leader="dot" w:pos="8505"/>
        </w:tabs>
        <w:ind w:left="2259" w:hanging="1125"/>
        <w:rPr>
          <w:lang w:val="ru-RU"/>
        </w:rPr>
      </w:pPr>
      <w:r w:rsidRPr="00697B49">
        <w:rPr>
          <w:lang w:val="ru-RU"/>
        </w:rPr>
        <w:t>3.</w:t>
      </w:r>
      <w:r w:rsidRPr="00697B49">
        <w:rPr>
          <w:lang w:val="ru-RU"/>
        </w:rPr>
        <w:tab/>
        <w:t xml:space="preserve">Заводское обозначение типа ремня безопасности или удерживающей системы </w:t>
      </w:r>
      <w:r w:rsidRPr="00697B49">
        <w:rPr>
          <w:lang w:val="ru-RU"/>
        </w:rPr>
        <w:tab/>
      </w:r>
      <w:r w:rsidRPr="00697B49">
        <w:rPr>
          <w:lang w:val="ru-RU"/>
        </w:rPr>
        <w:tab/>
      </w:r>
    </w:p>
    <w:p w:rsidR="003706D9" w:rsidRPr="00697B49" w:rsidRDefault="003706D9" w:rsidP="003706D9">
      <w:pPr>
        <w:pStyle w:val="SingleTxtG"/>
        <w:tabs>
          <w:tab w:val="left" w:pos="2268"/>
          <w:tab w:val="right" w:leader="dot" w:pos="8505"/>
        </w:tabs>
        <w:rPr>
          <w:lang w:val="ru-RU"/>
        </w:rPr>
      </w:pPr>
      <w:r w:rsidRPr="00697B49">
        <w:rPr>
          <w:lang w:val="ru-RU"/>
        </w:rPr>
        <w:t>4.</w:t>
      </w:r>
      <w:r w:rsidRPr="00697B49">
        <w:rPr>
          <w:lang w:val="ru-RU"/>
        </w:rPr>
        <w:tab/>
      </w:r>
      <w:r>
        <w:rPr>
          <w:lang w:val="ru-RU"/>
        </w:rPr>
        <w:t>Наименование изготовителя</w:t>
      </w:r>
      <w:r w:rsidRPr="00697B49">
        <w:rPr>
          <w:lang w:val="ru-RU"/>
        </w:rPr>
        <w:tab/>
      </w:r>
    </w:p>
    <w:p w:rsidR="003706D9" w:rsidRPr="00697B49" w:rsidRDefault="003706D9" w:rsidP="003706D9">
      <w:pPr>
        <w:pStyle w:val="SingleTxtG"/>
        <w:tabs>
          <w:tab w:val="left" w:pos="2268"/>
          <w:tab w:val="right" w:leader="dot" w:pos="8505"/>
        </w:tabs>
        <w:rPr>
          <w:lang w:val="ru-RU"/>
        </w:rPr>
      </w:pPr>
      <w:r w:rsidRPr="00697B49">
        <w:rPr>
          <w:lang w:val="ru-RU"/>
        </w:rPr>
        <w:t>5.</w:t>
      </w:r>
      <w:r w:rsidRPr="00697B49">
        <w:rPr>
          <w:lang w:val="ru-RU"/>
        </w:rPr>
        <w:tab/>
        <w:t>В соответст</w:t>
      </w:r>
      <w:r>
        <w:rPr>
          <w:lang w:val="ru-RU"/>
        </w:rPr>
        <w:t>вующих случаях его представителя</w:t>
      </w:r>
      <w:r w:rsidRPr="00697B49">
        <w:rPr>
          <w:lang w:val="ru-RU"/>
        </w:rPr>
        <w:tab/>
      </w:r>
    </w:p>
    <w:p w:rsidR="003706D9" w:rsidRDefault="003706D9" w:rsidP="003706D9">
      <w:pPr>
        <w:pStyle w:val="SingleTxtGR"/>
        <w:tabs>
          <w:tab w:val="clear" w:pos="2835"/>
          <w:tab w:val="clear" w:pos="3402"/>
          <w:tab w:val="clear" w:pos="3969"/>
          <w:tab w:val="right" w:leader="dot" w:pos="8505"/>
        </w:tabs>
        <w:ind w:left="2268" w:hanging="1134"/>
      </w:pPr>
      <w:r w:rsidRPr="00C65C6F">
        <w:t>6.</w:t>
      </w:r>
      <w:r w:rsidRPr="00C65C6F">
        <w:tab/>
      </w:r>
      <w:r>
        <w:tab/>
      </w:r>
      <w:r w:rsidRPr="00C65C6F">
        <w:t xml:space="preserve">Адрес </w:t>
      </w:r>
      <w:r w:rsidRPr="00C65C6F">
        <w:tab/>
      </w:r>
      <w:r>
        <w:tab/>
      </w:r>
    </w:p>
    <w:p w:rsidR="003706D9" w:rsidRDefault="003706D9" w:rsidP="003706D9">
      <w:pPr>
        <w:pStyle w:val="SingleTxtGR"/>
        <w:tabs>
          <w:tab w:val="right" w:leader="dot" w:pos="8505"/>
        </w:tabs>
        <w:ind w:left="2268" w:hanging="1134"/>
      </w:pPr>
      <w:r w:rsidRPr="00C65C6F">
        <w:t>7.</w:t>
      </w:r>
      <w:r w:rsidRPr="00C65C6F">
        <w:tab/>
      </w:r>
      <w:r>
        <w:tab/>
      </w:r>
      <w:r w:rsidRPr="00C65C6F">
        <w:t xml:space="preserve">Представлен на официальное утверждение (дата) </w:t>
      </w:r>
      <w:r w:rsidRPr="00C65C6F">
        <w:tab/>
      </w:r>
    </w:p>
    <w:p w:rsidR="003706D9" w:rsidRPr="00B85D59" w:rsidRDefault="003706D9" w:rsidP="003706D9">
      <w:pPr>
        <w:pStyle w:val="SingleTxtG"/>
        <w:tabs>
          <w:tab w:val="left" w:pos="2268"/>
          <w:tab w:val="right" w:leader="dot" w:pos="8505"/>
        </w:tabs>
        <w:ind w:left="2259" w:hanging="1125"/>
        <w:rPr>
          <w:lang w:val="ru-RU"/>
        </w:rPr>
      </w:pPr>
      <w:r w:rsidRPr="00B85D59">
        <w:rPr>
          <w:lang w:val="ru-RU"/>
        </w:rPr>
        <w:t>8.</w:t>
      </w:r>
      <w:r w:rsidRPr="00B85D59">
        <w:rPr>
          <w:lang w:val="ru-RU"/>
        </w:rPr>
        <w:tab/>
        <w:t xml:space="preserve">Техническая служба, уполномоченная проводить испытания </w:t>
      </w:r>
      <w:r>
        <w:rPr>
          <w:lang w:val="ru-RU"/>
        </w:rPr>
        <w:t>на</w:t>
      </w:r>
      <w:r w:rsidRPr="00B85D59">
        <w:rPr>
          <w:lang w:val="ru-RU"/>
        </w:rPr>
        <w:t xml:space="preserve"> официально</w:t>
      </w:r>
      <w:r>
        <w:rPr>
          <w:lang w:val="ru-RU"/>
        </w:rPr>
        <w:t>е</w:t>
      </w:r>
      <w:r w:rsidRPr="00B85D59">
        <w:rPr>
          <w:lang w:val="ru-RU"/>
        </w:rPr>
        <w:t xml:space="preserve"> утвержд</w:t>
      </w:r>
      <w:r>
        <w:rPr>
          <w:lang w:val="ru-RU"/>
        </w:rPr>
        <w:t>ение</w:t>
      </w:r>
      <w:r w:rsidRPr="00B85D59">
        <w:rPr>
          <w:lang w:val="ru-RU"/>
        </w:rPr>
        <w:tab/>
      </w:r>
    </w:p>
    <w:p w:rsidR="003706D9" w:rsidRPr="00B85D59" w:rsidRDefault="003706D9" w:rsidP="003706D9">
      <w:pPr>
        <w:pStyle w:val="SingleTxtG"/>
        <w:tabs>
          <w:tab w:val="left" w:pos="2268"/>
          <w:tab w:val="right" w:leader="dot" w:pos="8505"/>
        </w:tabs>
        <w:rPr>
          <w:lang w:val="ru-RU"/>
        </w:rPr>
      </w:pPr>
      <w:r w:rsidRPr="00B85D59">
        <w:rPr>
          <w:lang w:val="ru-RU"/>
        </w:rPr>
        <w:tab/>
      </w:r>
      <w:r w:rsidRPr="00B85D59">
        <w:rPr>
          <w:lang w:val="ru-RU"/>
        </w:rPr>
        <w:tab/>
      </w:r>
    </w:p>
    <w:p w:rsidR="003706D9" w:rsidRDefault="003706D9" w:rsidP="003706D9">
      <w:pPr>
        <w:pStyle w:val="SingleTxtGR"/>
        <w:tabs>
          <w:tab w:val="right" w:leader="dot" w:pos="8505"/>
        </w:tabs>
        <w:ind w:left="2268" w:hanging="1134"/>
      </w:pPr>
      <w:r w:rsidRPr="00C65C6F">
        <w:t>9.</w:t>
      </w:r>
      <w:r w:rsidRPr="00C65C6F">
        <w:tab/>
      </w:r>
      <w:r>
        <w:tab/>
      </w:r>
      <w:r w:rsidRPr="00C65C6F">
        <w:t xml:space="preserve">Дата протокола, выданного этой службой </w:t>
      </w:r>
      <w:r w:rsidRPr="00C65C6F">
        <w:tab/>
      </w:r>
    </w:p>
    <w:p w:rsidR="003706D9" w:rsidRDefault="003706D9" w:rsidP="003706D9">
      <w:pPr>
        <w:pStyle w:val="SingleTxtG"/>
        <w:tabs>
          <w:tab w:val="left" w:pos="2268"/>
          <w:tab w:val="right" w:leader="dot" w:pos="8505"/>
        </w:tabs>
        <w:rPr>
          <w:lang w:val="ru-RU"/>
        </w:rPr>
      </w:pPr>
      <w:r w:rsidRPr="00B85D59">
        <w:rPr>
          <w:lang w:val="ru-RU"/>
        </w:rPr>
        <w:t>10.</w:t>
      </w:r>
      <w:r w:rsidRPr="00B85D59">
        <w:rPr>
          <w:lang w:val="ru-RU"/>
        </w:rPr>
        <w:tab/>
        <w:t xml:space="preserve">Номер протокола, выданного этой службой </w:t>
      </w:r>
      <w:r w:rsidRPr="00B85D59">
        <w:rPr>
          <w:lang w:val="ru-RU"/>
        </w:rPr>
        <w:tab/>
      </w:r>
    </w:p>
    <w:p w:rsidR="003706D9" w:rsidRPr="00894DC3" w:rsidRDefault="003706D9" w:rsidP="003706D9">
      <w:pPr>
        <w:pStyle w:val="SingleTxtG"/>
        <w:tabs>
          <w:tab w:val="left" w:pos="2268"/>
          <w:tab w:val="right" w:leader="dot" w:pos="8505"/>
        </w:tabs>
        <w:rPr>
          <w:lang w:val="ru-RU"/>
        </w:rPr>
      </w:pPr>
      <w:r w:rsidRPr="00894DC3">
        <w:rPr>
          <w:lang w:val="ru-RU"/>
        </w:rPr>
        <w:t>11.</w:t>
      </w:r>
      <w:r w:rsidRPr="00894DC3">
        <w:rPr>
          <w:lang w:val="ru-RU"/>
        </w:rPr>
        <w:tab/>
        <w:t>Тип устройства: замедление/ускорение</w:t>
      </w:r>
      <w:r w:rsidRPr="00894DC3">
        <w:rPr>
          <w:rStyle w:val="FootnoteReference"/>
          <w:lang w:val="ru-RU"/>
        </w:rPr>
        <w:t>2</w:t>
      </w:r>
    </w:p>
    <w:p w:rsidR="003706D9" w:rsidRPr="00894DC3" w:rsidRDefault="003706D9" w:rsidP="00D270CC">
      <w:pPr>
        <w:pStyle w:val="SingleTxtG"/>
        <w:pageBreakBefore/>
        <w:tabs>
          <w:tab w:val="left" w:pos="2268"/>
          <w:tab w:val="right" w:leader="dot" w:pos="8505"/>
        </w:tabs>
        <w:ind w:left="2259" w:hanging="1125"/>
        <w:rPr>
          <w:lang w:val="ru-RU"/>
        </w:rPr>
      </w:pPr>
      <w:r w:rsidRPr="00894DC3">
        <w:rPr>
          <w:lang w:val="ru-RU"/>
        </w:rPr>
        <w:lastRenderedPageBreak/>
        <w:t>1</w:t>
      </w:r>
      <w:r w:rsidRPr="00894DC3">
        <w:rPr>
          <w:bCs/>
          <w:lang w:val="ru-RU"/>
        </w:rPr>
        <w:t>2</w:t>
      </w:r>
      <w:r w:rsidRPr="00894DC3">
        <w:rPr>
          <w:lang w:val="ru-RU"/>
        </w:rPr>
        <w:t>.</w:t>
      </w:r>
      <w:r w:rsidRPr="00894DC3">
        <w:rPr>
          <w:lang w:val="ru-RU"/>
        </w:rPr>
        <w:tab/>
        <w:t xml:space="preserve">Официальное утверждение предоставлено/официальное утверждение </w:t>
      </w:r>
      <w:r w:rsidRPr="00894DC3">
        <w:rPr>
          <w:bCs/>
          <w:lang w:val="ru-RU"/>
        </w:rPr>
        <w:t>распространено</w:t>
      </w:r>
      <w:r w:rsidRPr="00894DC3">
        <w:rPr>
          <w:lang w:val="ru-RU"/>
        </w:rPr>
        <w:t>/официальное утверждение отменено/в официальном утверждении отказано</w:t>
      </w:r>
      <w:r w:rsidRPr="00894DC3">
        <w:rPr>
          <w:rStyle w:val="FootnoteReference"/>
          <w:lang w:val="ru-RU"/>
        </w:rPr>
        <w:t>2</w:t>
      </w:r>
      <w:r w:rsidRPr="00894DC3">
        <w:rPr>
          <w:lang w:val="ru-RU"/>
        </w:rPr>
        <w:t xml:space="preserve"> на установку общих точек крепления, как это определено </w:t>
      </w:r>
      <w:r w:rsidRPr="00894DC3">
        <w:rPr>
          <w:bCs/>
          <w:lang w:val="ru-RU"/>
        </w:rPr>
        <w:t>на рис. 1</w:t>
      </w:r>
      <w:r w:rsidRPr="00894DC3">
        <w:rPr>
          <w:b/>
          <w:lang w:val="ru-RU"/>
        </w:rPr>
        <w:t xml:space="preserve"> </w:t>
      </w:r>
      <w:r w:rsidRPr="00894DC3">
        <w:rPr>
          <w:lang w:val="ru-RU"/>
        </w:rPr>
        <w:t>в приложении 6 к настоящим Правилам/для использования на конкретном транспортном средстве или на конкретных типах транспортных средств</w:t>
      </w:r>
      <w:r w:rsidRPr="00AD62BD">
        <w:rPr>
          <w:rStyle w:val="FootnoteReference"/>
        </w:rPr>
        <w:footnoteReference w:id="16"/>
      </w:r>
      <w:r w:rsidR="00D270CC">
        <w:rPr>
          <w:lang w:val="ru-RU"/>
        </w:rPr>
        <w:t>.</w:t>
      </w:r>
    </w:p>
    <w:p w:rsidR="003706D9" w:rsidRPr="00E10B5B" w:rsidRDefault="003706D9" w:rsidP="003706D9">
      <w:pPr>
        <w:pStyle w:val="SingleTxtGR"/>
        <w:tabs>
          <w:tab w:val="clear" w:pos="1701"/>
        </w:tabs>
        <w:ind w:left="2268" w:hanging="1134"/>
      </w:pPr>
      <w:r w:rsidRPr="00442B76">
        <w:t>12.1</w:t>
      </w:r>
      <w:r w:rsidRPr="00442B76">
        <w:tab/>
        <w:t>В случае предоставления официального утверждения удерживающей системы/отмены ее официального утверждения</w:t>
      </w:r>
      <w:r w:rsidRPr="00442B76">
        <w:rPr>
          <w:vertAlign w:val="superscript"/>
        </w:rPr>
        <w:t>2</w:t>
      </w:r>
      <w:r w:rsidRPr="00442B76">
        <w:t xml:space="preserve"> в отношении отдельных типов транспортных средств могут применяться соответствующие положения, совместимые со следующими размерными характеристиками: отсутствие внутренней части в указанной зоне А, как это обозначено ниже (рис. 2):</w:t>
      </w:r>
    </w:p>
    <w:p w:rsidR="003706D9" w:rsidRDefault="003706D9" w:rsidP="005D2DFA">
      <w:pPr>
        <w:pStyle w:val="SingleTxtGR"/>
        <w:spacing w:before="240"/>
      </w:pPr>
      <w:r w:rsidRPr="002A2B74">
        <w:t>Рис.</w:t>
      </w:r>
      <w:r w:rsidRPr="002A2B74">
        <w:rPr>
          <w:lang w:val="en-US"/>
        </w:rPr>
        <w:t xml:space="preserve"> </w:t>
      </w:r>
      <w:r>
        <w:t>1</w:t>
      </w:r>
    </w:p>
    <w:p w:rsidR="006E37FC" w:rsidRPr="002A2B74" w:rsidRDefault="006E37FC" w:rsidP="006E37FC">
      <w:pPr>
        <w:pStyle w:val="SingleTxtGR"/>
        <w:rPr>
          <w:b/>
          <w:lang w:val="en-US"/>
        </w:rPr>
      </w:pPr>
      <w:r w:rsidRPr="002A2B74">
        <w:rPr>
          <w:b/>
          <w:noProof/>
          <w:lang w:val="en-GB" w:eastAsia="zh-CN"/>
        </w:rPr>
        <mc:AlternateContent>
          <mc:Choice Requires="wps">
            <w:drawing>
              <wp:anchor distT="0" distB="0" distL="114300" distR="114300" simplePos="0" relativeHeight="251691008" behindDoc="0" locked="0" layoutInCell="1" allowOverlap="1" wp14:anchorId="3ED1BE49" wp14:editId="0F7DDB74">
                <wp:simplePos x="0" y="0"/>
                <wp:positionH relativeFrom="column">
                  <wp:posOffset>1629410</wp:posOffset>
                </wp:positionH>
                <wp:positionV relativeFrom="paragraph">
                  <wp:posOffset>212725</wp:posOffset>
                </wp:positionV>
                <wp:extent cx="387350" cy="266700"/>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667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53B48" w:rsidRPr="00117B5F" w:rsidRDefault="00953B48" w:rsidP="006E37FC">
                            <w:pPr>
                              <w:spacing w:line="80" w:lineRule="exact"/>
                              <w:jc w:val="center"/>
                              <w:rPr>
                                <w:b/>
                                <w:color w:val="FF0000"/>
                                <w:sz w:val="8"/>
                                <w:szCs w:val="8"/>
                              </w:rPr>
                            </w:pPr>
                            <w:r w:rsidRPr="00117B5F">
                              <w:rPr>
                                <w:b/>
                                <w:color w:val="FF0000"/>
                                <w:sz w:val="8"/>
                                <w:szCs w:val="8"/>
                              </w:rPr>
                              <w:t>Зона А</w:t>
                            </w:r>
                            <w:r w:rsidRPr="00117B5F">
                              <w:rPr>
                                <w:b/>
                                <w:color w:val="FF0000"/>
                                <w:sz w:val="8"/>
                                <w:szCs w:val="8"/>
                              </w:rPr>
                              <w:br/>
                              <w:t>Скорость перемещения головы и груди свыше 0 км</w:t>
                            </w:r>
                            <w:r w:rsidR="008E116D">
                              <w:rPr>
                                <w:b/>
                                <w:color w:val="FF0000"/>
                                <w:sz w:val="8"/>
                                <w:szCs w:val="8"/>
                              </w:rPr>
                              <w:t>/</w:t>
                            </w:r>
                            <w:r w:rsidRPr="00117B5F">
                              <w:rPr>
                                <w:b/>
                                <w:color w:val="FF0000"/>
                                <w:sz w:val="8"/>
                                <w:szCs w:val="8"/>
                              </w:rPr>
                              <w:t>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1BE49" id="Поле 13" o:spid="_x0000_s1036" type="#_x0000_t202" style="position:absolute;left:0;text-align:left;margin-left:128.3pt;margin-top:16.75pt;width:30.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" stroked="f">
                <v:stroke joinstyle="round"/>
                <v:path arrowok="t"/>
                <v:textbox inset="0,0,0,0">
                  <w:txbxContent>
                    <w:p w:rsidR="00953B48" w:rsidRPr="00117B5F" w:rsidRDefault="00953B48" w:rsidP="006E37FC">
                      <w:pPr>
                        <w:spacing w:line="80" w:lineRule="exact"/>
                        <w:jc w:val="center"/>
                        <w:rPr>
                          <w:b/>
                          <w:color w:val="FF0000"/>
                          <w:sz w:val="8"/>
                          <w:szCs w:val="8"/>
                        </w:rPr>
                      </w:pPr>
                      <w:r w:rsidRPr="00117B5F">
                        <w:rPr>
                          <w:b/>
                          <w:color w:val="FF0000"/>
                          <w:sz w:val="8"/>
                          <w:szCs w:val="8"/>
                        </w:rPr>
                        <w:t>Зона А</w:t>
                      </w:r>
                      <w:r w:rsidRPr="00117B5F">
                        <w:rPr>
                          <w:b/>
                          <w:color w:val="FF0000"/>
                          <w:sz w:val="8"/>
                          <w:szCs w:val="8"/>
                        </w:rPr>
                        <w:br/>
                        <w:t>Скорость перемещения головы и груди свыше 0 км</w:t>
                      </w:r>
                      <w:r w:rsidR="008E116D">
                        <w:rPr>
                          <w:b/>
                          <w:color w:val="FF0000"/>
                          <w:sz w:val="8"/>
                          <w:szCs w:val="8"/>
                        </w:rPr>
                        <w:t>/</w:t>
                      </w:r>
                      <w:r w:rsidRPr="00117B5F">
                        <w:rPr>
                          <w:b/>
                          <w:color w:val="FF0000"/>
                          <w:sz w:val="8"/>
                          <w:szCs w:val="8"/>
                        </w:rPr>
                        <w:t>ч</w:t>
                      </w:r>
                    </w:p>
                  </w:txbxContent>
                </v:textbox>
              </v:shape>
            </w:pict>
          </mc:Fallback>
        </mc:AlternateContent>
      </w:r>
      <w:r w:rsidRPr="002A2B74">
        <w:rPr>
          <w:b/>
          <w:noProof/>
          <w:lang w:val="en-GB" w:eastAsia="zh-CN"/>
        </w:rPr>
        <mc:AlternateContent>
          <mc:Choice Requires="wps">
            <w:drawing>
              <wp:anchor distT="0" distB="0" distL="114300" distR="114300" simplePos="0" relativeHeight="251692032" behindDoc="0" locked="0" layoutInCell="1" allowOverlap="1" wp14:anchorId="2609BB53" wp14:editId="5E642C7A">
                <wp:simplePos x="0" y="0"/>
                <wp:positionH relativeFrom="column">
                  <wp:posOffset>1195599</wp:posOffset>
                </wp:positionH>
                <wp:positionV relativeFrom="paragraph">
                  <wp:posOffset>594541</wp:posOffset>
                </wp:positionV>
                <wp:extent cx="463406" cy="309880"/>
                <wp:effectExtent l="0" t="0" r="0" b="0"/>
                <wp:wrapNone/>
                <wp:docPr id="15"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406" cy="30988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53B48" w:rsidRPr="00117B5F" w:rsidRDefault="00953B48" w:rsidP="006E37FC">
                            <w:pPr>
                              <w:spacing w:line="80" w:lineRule="exact"/>
                              <w:jc w:val="center"/>
                              <w:rPr>
                                <w:b/>
                                <w:color w:val="FF0000"/>
                                <w:sz w:val="8"/>
                                <w:szCs w:val="8"/>
                              </w:rPr>
                            </w:pPr>
                            <w:r w:rsidRPr="00117B5F">
                              <w:rPr>
                                <w:b/>
                                <w:color w:val="FF0000"/>
                                <w:sz w:val="8"/>
                                <w:szCs w:val="8"/>
                              </w:rPr>
                              <w:t>Зона В</w:t>
                            </w:r>
                            <w:r w:rsidRPr="00117B5F">
                              <w:rPr>
                                <w:b/>
                                <w:color w:val="FF0000"/>
                                <w:sz w:val="8"/>
                                <w:szCs w:val="8"/>
                              </w:rPr>
                              <w:br/>
                              <w:t xml:space="preserve">Скорость перемещения головы и груди </w:t>
                            </w:r>
                            <w:r w:rsidRPr="00117B5F">
                              <w:rPr>
                                <w:b/>
                                <w:color w:val="FF0000"/>
                                <w:sz w:val="8"/>
                                <w:szCs w:val="8"/>
                              </w:rPr>
                              <w:br/>
                              <w:t>не более 0 км</w:t>
                            </w:r>
                            <w:r w:rsidR="008E116D">
                              <w:rPr>
                                <w:b/>
                                <w:color w:val="FF0000"/>
                                <w:sz w:val="8"/>
                                <w:szCs w:val="8"/>
                              </w:rPr>
                              <w:t>/</w:t>
                            </w:r>
                            <w:r w:rsidRPr="00117B5F">
                              <w:rPr>
                                <w:b/>
                                <w:color w:val="FF0000"/>
                                <w:sz w:val="8"/>
                                <w:szCs w:val="8"/>
                              </w:rPr>
                              <w:t>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BB53" id="Поле 14" o:spid="_x0000_s1037" type="#_x0000_t202" style="position:absolute;left:0;text-align:left;margin-left:94.15pt;margin-top:46.8pt;width:36.5pt;height: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" stroked="f">
                <v:stroke joinstyle="round"/>
                <v:path arrowok="t"/>
                <v:textbox inset="0,0,0,0">
                  <w:txbxContent>
                    <w:p w:rsidR="00953B48" w:rsidRPr="00117B5F" w:rsidRDefault="00953B48" w:rsidP="006E37FC">
                      <w:pPr>
                        <w:spacing w:line="80" w:lineRule="exact"/>
                        <w:jc w:val="center"/>
                        <w:rPr>
                          <w:b/>
                          <w:color w:val="FF0000"/>
                          <w:sz w:val="8"/>
                          <w:szCs w:val="8"/>
                        </w:rPr>
                      </w:pPr>
                      <w:r w:rsidRPr="00117B5F">
                        <w:rPr>
                          <w:b/>
                          <w:color w:val="FF0000"/>
                          <w:sz w:val="8"/>
                          <w:szCs w:val="8"/>
                        </w:rPr>
                        <w:t>Зона В</w:t>
                      </w:r>
                      <w:r w:rsidRPr="00117B5F">
                        <w:rPr>
                          <w:b/>
                          <w:color w:val="FF0000"/>
                          <w:sz w:val="8"/>
                          <w:szCs w:val="8"/>
                        </w:rPr>
                        <w:br/>
                        <w:t xml:space="preserve">Скорость перемещения головы и груди </w:t>
                      </w:r>
                      <w:r w:rsidRPr="00117B5F">
                        <w:rPr>
                          <w:b/>
                          <w:color w:val="FF0000"/>
                          <w:sz w:val="8"/>
                          <w:szCs w:val="8"/>
                        </w:rPr>
                        <w:br/>
                        <w:t>не более 0 км</w:t>
                      </w:r>
                      <w:r w:rsidR="008E116D">
                        <w:rPr>
                          <w:b/>
                          <w:color w:val="FF0000"/>
                          <w:sz w:val="8"/>
                          <w:szCs w:val="8"/>
                        </w:rPr>
                        <w:t>/</w:t>
                      </w:r>
                      <w:r w:rsidRPr="00117B5F">
                        <w:rPr>
                          <w:b/>
                          <w:color w:val="FF0000"/>
                          <w:sz w:val="8"/>
                          <w:szCs w:val="8"/>
                        </w:rPr>
                        <w:t>ч</w:t>
                      </w:r>
                    </w:p>
                  </w:txbxContent>
                </v:textbox>
              </v:shape>
            </w:pict>
          </mc:Fallback>
        </mc:AlternateContent>
      </w:r>
      <w:r w:rsidRPr="002A2B74">
        <w:rPr>
          <w:noProof/>
          <w:lang w:val="en-GB" w:eastAsia="zh-CN"/>
        </w:rPr>
        <w:drawing>
          <wp:inline distT="0" distB="0" distL="0" distR="0" wp14:anchorId="50FCC040" wp14:editId="0B6838CF">
            <wp:extent cx="1924050" cy="175698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8075" cy="1760662"/>
                    </a:xfrm>
                    <a:prstGeom prst="rect">
                      <a:avLst/>
                    </a:prstGeom>
                    <a:noFill/>
                    <a:ln>
                      <a:noFill/>
                    </a:ln>
                  </pic:spPr>
                </pic:pic>
              </a:graphicData>
            </a:graphic>
          </wp:inline>
        </w:drawing>
      </w:r>
    </w:p>
    <w:p w:rsidR="003706D9" w:rsidRPr="00894DC3" w:rsidRDefault="003706D9" w:rsidP="005D2DFA">
      <w:pPr>
        <w:pStyle w:val="SingleTxtG"/>
        <w:tabs>
          <w:tab w:val="left" w:pos="2268"/>
          <w:tab w:val="right" w:leader="dot" w:pos="8505"/>
        </w:tabs>
        <w:spacing w:before="240"/>
        <w:ind w:left="2257" w:hanging="1123"/>
        <w:rPr>
          <w:lang w:val="ru-RU"/>
        </w:rPr>
      </w:pPr>
      <w:r w:rsidRPr="00894DC3">
        <w:rPr>
          <w:lang w:val="ru-RU"/>
        </w:rPr>
        <w:t>13.</w:t>
      </w:r>
      <w:r w:rsidRPr="00894DC3">
        <w:rPr>
          <w:lang w:val="ru-RU"/>
        </w:rPr>
        <w:tab/>
        <w:t>Способ маркировки и место ее проставления</w:t>
      </w:r>
      <w:r w:rsidRPr="00894DC3">
        <w:rPr>
          <w:lang w:val="ru-RU"/>
        </w:rPr>
        <w:tab/>
      </w:r>
    </w:p>
    <w:p w:rsidR="003706D9" w:rsidRPr="00D270CC" w:rsidRDefault="003706D9" w:rsidP="00D270CC">
      <w:pPr>
        <w:pStyle w:val="SingleTxtG"/>
        <w:tabs>
          <w:tab w:val="left" w:pos="2268"/>
          <w:tab w:val="right" w:leader="dot" w:pos="8505"/>
        </w:tabs>
        <w:ind w:left="2259" w:hanging="1125"/>
        <w:rPr>
          <w:lang w:val="ru-RU"/>
        </w:rPr>
      </w:pPr>
      <w:r w:rsidRPr="00D270CC">
        <w:rPr>
          <w:lang w:val="ru-RU"/>
        </w:rPr>
        <w:t>14.</w:t>
      </w:r>
      <w:r w:rsidRPr="00D270CC">
        <w:rPr>
          <w:lang w:val="ru-RU"/>
        </w:rPr>
        <w:tab/>
        <w:t>Место</w:t>
      </w:r>
      <w:r w:rsidRPr="00D270CC">
        <w:rPr>
          <w:lang w:val="ru-RU"/>
        </w:rPr>
        <w:tab/>
      </w:r>
      <w:r w:rsidRPr="00D270CC">
        <w:rPr>
          <w:lang w:val="ru-RU"/>
        </w:rPr>
        <w:tab/>
      </w:r>
    </w:p>
    <w:p w:rsidR="003706D9" w:rsidRPr="00D270CC" w:rsidRDefault="003706D9" w:rsidP="00D270CC">
      <w:pPr>
        <w:pStyle w:val="SingleTxtG"/>
        <w:tabs>
          <w:tab w:val="left" w:pos="2268"/>
          <w:tab w:val="right" w:leader="dot" w:pos="8505"/>
        </w:tabs>
        <w:ind w:left="2259" w:hanging="1125"/>
        <w:rPr>
          <w:lang w:val="ru-RU"/>
        </w:rPr>
      </w:pPr>
      <w:r w:rsidRPr="00D270CC">
        <w:rPr>
          <w:lang w:val="ru-RU"/>
        </w:rPr>
        <w:t>15.</w:t>
      </w:r>
      <w:r w:rsidRPr="00D270CC">
        <w:rPr>
          <w:lang w:val="ru-RU"/>
        </w:rPr>
        <w:tab/>
        <w:t>Дата</w:t>
      </w:r>
      <w:r w:rsidRPr="00D270CC">
        <w:rPr>
          <w:lang w:val="ru-RU"/>
        </w:rPr>
        <w:tab/>
      </w:r>
      <w:r w:rsidRPr="00D270CC">
        <w:rPr>
          <w:lang w:val="ru-RU"/>
        </w:rPr>
        <w:tab/>
      </w:r>
    </w:p>
    <w:p w:rsidR="003706D9" w:rsidRPr="00507D69" w:rsidRDefault="003706D9" w:rsidP="003706D9">
      <w:pPr>
        <w:pStyle w:val="SingleTxtG"/>
        <w:tabs>
          <w:tab w:val="left" w:pos="2268"/>
          <w:tab w:val="right" w:leader="dot" w:pos="8505"/>
        </w:tabs>
        <w:ind w:left="2259" w:hanging="1125"/>
        <w:rPr>
          <w:lang w:val="ru-RU"/>
        </w:rPr>
      </w:pPr>
      <w:r w:rsidRPr="00507D69">
        <w:rPr>
          <w:lang w:val="ru-RU"/>
        </w:rPr>
        <w:t>16.</w:t>
      </w:r>
      <w:r w:rsidRPr="00507D69">
        <w:rPr>
          <w:lang w:val="ru-RU"/>
        </w:rPr>
        <w:tab/>
        <w:t>Подпись</w:t>
      </w:r>
      <w:r w:rsidRPr="00507D69">
        <w:rPr>
          <w:lang w:val="ru-RU"/>
        </w:rPr>
        <w:tab/>
      </w:r>
    </w:p>
    <w:p w:rsidR="005B2DEF" w:rsidRPr="00D270CC" w:rsidRDefault="003706D9" w:rsidP="00D270CC">
      <w:pPr>
        <w:pStyle w:val="SingleTxtG"/>
        <w:tabs>
          <w:tab w:val="left" w:pos="2268"/>
          <w:tab w:val="right" w:leader="dot" w:pos="8505"/>
        </w:tabs>
        <w:ind w:left="2259" w:hanging="1125"/>
        <w:rPr>
          <w:lang w:val="ru-RU" w:eastAsia="ru-RU"/>
        </w:rPr>
      </w:pPr>
      <w:r w:rsidRPr="00D270CC">
        <w:rPr>
          <w:lang w:val="ru-RU"/>
        </w:rPr>
        <w:t>17.</w:t>
      </w:r>
      <w:r w:rsidRPr="00D270CC">
        <w:rPr>
          <w:lang w:val="ru-RU"/>
        </w:rPr>
        <w:tab/>
        <w:t>К настоящему сообщению прилагается перечень документов, которые содержатся в досье официального утверждения, находящемся на хранении у органа по официальному утверждению типа, и которые могут быть получены по запросу</w:t>
      </w:r>
      <w:r w:rsidR="008E116D">
        <w:rPr>
          <w:lang w:val="ru-RU"/>
        </w:rPr>
        <w:t>.</w:t>
      </w:r>
    </w:p>
    <w:p w:rsidR="006E37FC" w:rsidRDefault="006E37FC" w:rsidP="00EE269B">
      <w:pPr>
        <w:pStyle w:val="SingleTxtGR"/>
        <w:tabs>
          <w:tab w:val="clear" w:pos="1701"/>
        </w:tabs>
        <w:ind w:left="2268" w:hanging="1134"/>
        <w:rPr>
          <w:lang w:eastAsia="ru-RU"/>
        </w:rPr>
        <w:sectPr w:rsidR="006E37FC" w:rsidSect="00415F74">
          <w:headerReference w:type="even" r:id="rId35"/>
          <w:footerReference w:type="even" r:id="rId36"/>
          <w:headerReference w:type="first" r:id="rId37"/>
          <w:footerReference w:type="first" r:id="rId38"/>
          <w:footnotePr>
            <w:numRestart w:val="eachSect"/>
          </w:footnotePr>
          <w:endnotePr>
            <w:numFmt w:val="decimal"/>
          </w:endnotePr>
          <w:pgSz w:w="11906" w:h="16838" w:code="9"/>
          <w:pgMar w:top="1418" w:right="1134" w:bottom="1134" w:left="1134" w:header="680" w:footer="567" w:gutter="0"/>
          <w:cols w:space="708"/>
          <w:titlePg/>
          <w:docGrid w:linePitch="360"/>
        </w:sectPr>
      </w:pPr>
    </w:p>
    <w:p w:rsidR="005D2DFA" w:rsidRPr="00507D69" w:rsidRDefault="005D2DFA" w:rsidP="005D2DFA">
      <w:pPr>
        <w:pStyle w:val="HChGR"/>
      </w:pPr>
      <w:r w:rsidRPr="00F13CEC">
        <w:lastRenderedPageBreak/>
        <w:t>Приложение</w:t>
      </w:r>
      <w:r w:rsidRPr="00507D69">
        <w:t xml:space="preserve"> 2</w:t>
      </w:r>
    </w:p>
    <w:p w:rsidR="005D2DFA" w:rsidRPr="00507D69" w:rsidRDefault="005D2DFA" w:rsidP="005D2DFA">
      <w:pPr>
        <w:pStyle w:val="HChGR"/>
      </w:pPr>
      <w:r w:rsidRPr="00507D69">
        <w:tab/>
      </w:r>
      <w:r w:rsidRPr="00507D69">
        <w:tab/>
      </w:r>
      <w:r>
        <w:t>Схемы</w:t>
      </w:r>
      <w:r w:rsidRPr="00507D69">
        <w:t xml:space="preserve"> </w:t>
      </w:r>
      <w:r>
        <w:t>знаков</w:t>
      </w:r>
      <w:r w:rsidRPr="00507D69">
        <w:t xml:space="preserve"> </w:t>
      </w:r>
      <w:r>
        <w:t>официального</w:t>
      </w:r>
      <w:r w:rsidRPr="00507D69">
        <w:t xml:space="preserve"> </w:t>
      </w:r>
      <w:r>
        <w:t>утверждения</w:t>
      </w:r>
    </w:p>
    <w:p w:rsidR="005D2DFA" w:rsidRPr="00C27221" w:rsidRDefault="005D2DFA" w:rsidP="005D2DFA">
      <w:pPr>
        <w:pStyle w:val="SingleTxtGR"/>
        <w:tabs>
          <w:tab w:val="clear" w:pos="1701"/>
        </w:tabs>
        <w:ind w:left="2268" w:hanging="1134"/>
      </w:pPr>
      <w:r w:rsidRPr="00C27221">
        <w:t>1.</w:t>
      </w:r>
      <w:r w:rsidRPr="00C27221">
        <w:tab/>
        <w:t>Схемы знаков официального утверждения транспортного средства в отношении установки ремней безопасности</w:t>
      </w:r>
    </w:p>
    <w:p w:rsidR="005D2DFA" w:rsidRPr="00CB17A9" w:rsidRDefault="005D2DFA" w:rsidP="005D2DFA">
      <w:pPr>
        <w:pStyle w:val="SingleTxtGR"/>
        <w:spacing w:before="360" w:after="240"/>
        <w:jc w:val="left"/>
      </w:pPr>
      <w:r w:rsidRPr="0080599B">
        <w:t>Образец A</w:t>
      </w:r>
      <w:r>
        <w:br/>
      </w:r>
      <w:r w:rsidRPr="00C27221">
        <w:t>(См. пункт 5.2.4 настоящих Правил)</w:t>
      </w:r>
    </w:p>
    <w:p w:rsidR="005D2DFA" w:rsidRPr="002E3091" w:rsidRDefault="005D2DFA" w:rsidP="005D2DFA">
      <w:pPr>
        <w:tabs>
          <w:tab w:val="left" w:pos="-1242"/>
          <w:tab w:val="left" w:pos="-720"/>
          <w:tab w:val="left" w:pos="0"/>
          <w:tab w:val="left" w:pos="1473"/>
        </w:tabs>
        <w:ind w:left="1134" w:right="1134"/>
        <w:jc w:val="both"/>
      </w:pPr>
    </w:p>
    <w:p w:rsidR="005D2DFA" w:rsidRDefault="005D2DFA" w:rsidP="005D2DFA">
      <w:pPr>
        <w:tabs>
          <w:tab w:val="left" w:pos="-1242"/>
          <w:tab w:val="left" w:pos="-720"/>
          <w:tab w:val="left" w:pos="0"/>
          <w:tab w:val="left" w:pos="1473"/>
        </w:tabs>
        <w:ind w:left="1134" w:right="1134"/>
        <w:jc w:val="center"/>
      </w:pPr>
      <w:r>
        <w:rPr>
          <w:noProof/>
          <w:lang w:val="en-GB" w:eastAsia="zh-CN"/>
        </w:rPr>
        <mc:AlternateContent>
          <mc:Choice Requires="wps">
            <w:drawing>
              <wp:anchor distT="0" distB="0" distL="114300" distR="114300" simplePos="0" relativeHeight="251706368" behindDoc="0" locked="0" layoutInCell="1" allowOverlap="1">
                <wp:simplePos x="0" y="0"/>
                <wp:positionH relativeFrom="column">
                  <wp:posOffset>3999799</wp:posOffset>
                </wp:positionH>
                <wp:positionV relativeFrom="paragraph">
                  <wp:posOffset>1285769</wp:posOffset>
                </wp:positionV>
                <wp:extent cx="1028700" cy="22860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5D2DFA" w:rsidRDefault="00953B48">
                            <w:r>
                              <w:t xml:space="preserve">а </w:t>
                            </w:r>
                            <w:r>
                              <w:rPr>
                                <w:lang w:val="en-US"/>
                              </w:rPr>
                              <w:t>=</w:t>
                            </w:r>
                            <w:r>
                              <w:t xml:space="preserve">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20" o:spid="_x0000_s1038" type="#_x0000_t202" style="position:absolute;left:0;text-align:left;margin-left:314.95pt;margin-top:101.25pt;width:81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" stroked="f">
                <v:stroke joinstyle="round"/>
                <v:path arrowok="t"/>
                <v:textbox style="mso-fit-shape-to-text:t" inset="0,0,0,0">
                  <w:txbxContent>
                    <w:p w:rsidR="00953B48" w:rsidRPr="005D2DFA" w:rsidRDefault="00953B48">
                      <w:r>
                        <w:t xml:space="preserve">а </w:t>
                      </w:r>
                      <w:r>
                        <w:rPr>
                          <w:lang w:val="en-US"/>
                        </w:rPr>
                        <w:t>=</w:t>
                      </w:r>
                      <w:r>
                        <w:t xml:space="preserve"> 8 мм мин.</w:t>
                      </w:r>
                    </w:p>
                  </w:txbxContent>
                </v:textbox>
              </v:shape>
            </w:pict>
          </mc:Fallback>
        </mc:AlternateContent>
      </w:r>
      <w:r>
        <w:rPr>
          <w:noProof/>
          <w:lang w:val="en-GB" w:eastAsia="zh-CN"/>
        </w:rPr>
        <w:drawing>
          <wp:inline distT="0" distB="0" distL="0" distR="0" wp14:anchorId="23FD0975" wp14:editId="3D6095BC">
            <wp:extent cx="3467100" cy="14414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67100" cy="1441450"/>
                    </a:xfrm>
                    <a:prstGeom prst="rect">
                      <a:avLst/>
                    </a:prstGeom>
                    <a:noFill/>
                    <a:ln>
                      <a:noFill/>
                    </a:ln>
                  </pic:spPr>
                </pic:pic>
              </a:graphicData>
            </a:graphic>
          </wp:inline>
        </w:drawing>
      </w:r>
    </w:p>
    <w:p w:rsidR="005D2DFA" w:rsidRDefault="005D2DFA" w:rsidP="005D2DFA">
      <w:pPr>
        <w:pStyle w:val="SingleTxtG"/>
        <w:spacing w:before="120"/>
        <w:ind w:firstLine="567"/>
        <w:rPr>
          <w:lang w:val="ru-RU"/>
        </w:rPr>
      </w:pPr>
      <w:r w:rsidRPr="002E3091">
        <w:rPr>
          <w:lang w:val="ru-RU"/>
        </w:rPr>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на основании Правил</w:t>
      </w:r>
      <w:r w:rsidRPr="00A35917">
        <w:t> </w:t>
      </w:r>
      <w:r w:rsidRPr="002E3091">
        <w:rPr>
          <w:lang w:val="ru-RU"/>
        </w:rPr>
        <w:t>№</w:t>
      </w:r>
      <w:r w:rsidRPr="00A35917">
        <w:t> </w:t>
      </w:r>
      <w:r w:rsidRPr="002E3091">
        <w:rPr>
          <w:lang w:val="ru-RU"/>
        </w:rPr>
        <w:t xml:space="preserve">16 </w:t>
      </w:r>
      <w:r>
        <w:rPr>
          <w:lang w:val="ru-RU"/>
        </w:rPr>
        <w:t xml:space="preserve">ООН </w:t>
      </w:r>
      <w:r w:rsidRPr="002E3091">
        <w:rPr>
          <w:lang w:val="ru-RU"/>
        </w:rPr>
        <w:t>в Нидерландах (</w:t>
      </w:r>
      <w:r w:rsidRPr="00A35917">
        <w:t>E</w:t>
      </w:r>
      <w:r w:rsidR="008E116D">
        <w:rPr>
          <w:lang w:val="ru-RU"/>
        </w:rPr>
        <w:t> </w:t>
      </w:r>
      <w:r w:rsidRPr="002E3091">
        <w:rPr>
          <w:lang w:val="ru-RU"/>
        </w:rPr>
        <w:t xml:space="preserve">4) в отношении ремней безопасности. Номер официального утверждения означает, что официальное утверждение было предоставлено в соответствии с предписаниями Правил № 16 </w:t>
      </w:r>
      <w:r>
        <w:rPr>
          <w:lang w:val="ru-RU"/>
        </w:rPr>
        <w:t xml:space="preserve">ООН </w:t>
      </w:r>
      <w:r w:rsidRPr="002E3091">
        <w:rPr>
          <w:lang w:val="ru-RU"/>
        </w:rPr>
        <w:t>с поправками серии</w:t>
      </w:r>
      <w:r w:rsidRPr="00A35917">
        <w:t> </w:t>
      </w:r>
      <w:r w:rsidRPr="002E3091">
        <w:rPr>
          <w:lang w:val="ru-RU"/>
        </w:rPr>
        <w:t>0</w:t>
      </w:r>
      <w:r>
        <w:rPr>
          <w:lang w:val="ru-RU"/>
        </w:rPr>
        <w:t>7</w:t>
      </w:r>
      <w:r w:rsidRPr="002E3091">
        <w:rPr>
          <w:lang w:val="ru-RU"/>
        </w:rPr>
        <w:t>.</w:t>
      </w:r>
    </w:p>
    <w:p w:rsidR="005D2DFA" w:rsidRPr="00CB17A9" w:rsidRDefault="005D2DFA" w:rsidP="005D2DFA">
      <w:pPr>
        <w:pStyle w:val="SingleTxtG"/>
        <w:spacing w:before="360" w:after="240"/>
        <w:jc w:val="left"/>
        <w:rPr>
          <w:lang w:val="ru-RU"/>
        </w:rPr>
      </w:pPr>
      <w:r w:rsidRPr="00CB17A9">
        <w:rPr>
          <w:lang w:val="ru-RU"/>
        </w:rPr>
        <w:t xml:space="preserve">Образец </w:t>
      </w:r>
      <w:r w:rsidRPr="00A35917">
        <w:t>B</w:t>
      </w:r>
      <w:r w:rsidRPr="00CB17A9">
        <w:rPr>
          <w:lang w:val="ru-RU"/>
        </w:rPr>
        <w:br/>
        <w:t>(См. пункт 5.2.5 настоящих Правил)</w:t>
      </w:r>
    </w:p>
    <w:p w:rsidR="005D2DFA" w:rsidRPr="00930527" w:rsidRDefault="005D2DFA" w:rsidP="005D2DFA">
      <w:pPr>
        <w:pStyle w:val="SingleTxtG"/>
        <w:rPr>
          <w:lang w:val="ru-RU"/>
        </w:rPr>
      </w:pPr>
    </w:p>
    <w:p w:rsidR="005D2DFA" w:rsidRDefault="005D2DFA" w:rsidP="005D2DFA">
      <w:pPr>
        <w:pStyle w:val="SingleTxtG"/>
        <w:jc w:val="center"/>
      </w:pPr>
      <w:r>
        <w:rPr>
          <w:b/>
          <w:noProof/>
          <w:lang w:eastAsia="zh-CN"/>
        </w:rPr>
        <w:drawing>
          <wp:inline distT="0" distB="0" distL="0" distR="0" wp14:anchorId="3D5D2B08" wp14:editId="3A48B4AA">
            <wp:extent cx="4718649" cy="960001"/>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8035" cy="959876"/>
                    </a:xfrm>
                    <a:prstGeom prst="rect">
                      <a:avLst/>
                    </a:prstGeom>
                    <a:noFill/>
                    <a:ln>
                      <a:noFill/>
                    </a:ln>
                  </pic:spPr>
                </pic:pic>
              </a:graphicData>
            </a:graphic>
          </wp:inline>
        </w:drawing>
      </w:r>
    </w:p>
    <w:p w:rsidR="005D2DFA" w:rsidRPr="00930527" w:rsidRDefault="005D2DFA" w:rsidP="005D2DFA">
      <w:pPr>
        <w:pStyle w:val="SingleTxtG"/>
        <w:jc w:val="right"/>
        <w:rPr>
          <w:lang w:val="ru-RU"/>
        </w:rPr>
      </w:pPr>
      <w:r>
        <w:t>a</w:t>
      </w:r>
      <w:r w:rsidRPr="00930527">
        <w:rPr>
          <w:lang w:val="ru-RU"/>
        </w:rPr>
        <w:t xml:space="preserve"> = 8</w:t>
      </w:r>
      <w:r>
        <w:rPr>
          <w:lang w:val="ru-RU"/>
        </w:rPr>
        <w:t xml:space="preserve"> мм мин</w:t>
      </w:r>
      <w:r w:rsidRPr="00930527">
        <w:rPr>
          <w:lang w:val="ru-RU"/>
        </w:rPr>
        <w:t>.</w:t>
      </w:r>
    </w:p>
    <w:p w:rsidR="005D2DFA" w:rsidRPr="00930527" w:rsidRDefault="005D2DFA" w:rsidP="005D2DFA">
      <w:pPr>
        <w:ind w:left="1134" w:right="1134"/>
      </w:pPr>
    </w:p>
    <w:p w:rsidR="005D2DFA" w:rsidRDefault="005D2DFA" w:rsidP="005D2DFA">
      <w:pPr>
        <w:pStyle w:val="SingleTxtGR"/>
      </w:pPr>
      <w:r>
        <w:tab/>
      </w:r>
      <w:r w:rsidRPr="001E4B96">
        <w:t>Приведенный выше знак официального утверждения, проставленный на транспортном средстве, указывает, что данный тип транспортного средства официально</w:t>
      </w:r>
      <w:r>
        <w:t xml:space="preserve"> утвержден на основании П</w:t>
      </w:r>
      <w:r w:rsidRPr="001E4B96">
        <w:t>равил № 16</w:t>
      </w:r>
      <w:r>
        <w:t xml:space="preserve"> ООН</w:t>
      </w:r>
      <w:r w:rsidRPr="001E4B96">
        <w:t xml:space="preserve"> и </w:t>
      </w:r>
      <w:r>
        <w:t>Правил № 52 ООН</w:t>
      </w:r>
      <w:r>
        <w:rPr>
          <w:rStyle w:val="FootnoteReference"/>
        </w:rPr>
        <w:footnoteReference w:customMarkFollows="1" w:id="17"/>
        <w:t>1</w:t>
      </w:r>
      <w:r w:rsidRPr="001E4B96">
        <w:t xml:space="preserve"> в Нидерландах (E</w:t>
      </w:r>
      <w:r w:rsidR="008E116D">
        <w:t> </w:t>
      </w:r>
      <w:r w:rsidRPr="001E4B96">
        <w:t xml:space="preserve">4). Номера официального утверждения означают, что </w:t>
      </w:r>
      <w:r>
        <w:t xml:space="preserve">на даты </w:t>
      </w:r>
      <w:r w:rsidRPr="001E4B96">
        <w:t xml:space="preserve">предоставления </w:t>
      </w:r>
      <w:r>
        <w:t xml:space="preserve">соответствующих </w:t>
      </w:r>
      <w:r w:rsidRPr="001E4B96">
        <w:t>официальн</w:t>
      </w:r>
      <w:r>
        <w:t>ых</w:t>
      </w:r>
      <w:r w:rsidRPr="001E4B96">
        <w:t xml:space="preserve"> утверждени</w:t>
      </w:r>
      <w:r>
        <w:t>й</w:t>
      </w:r>
      <w:r w:rsidRPr="001E4B96">
        <w:t xml:space="preserve"> Правила № 16</w:t>
      </w:r>
      <w:r>
        <w:t xml:space="preserve"> ООН</w:t>
      </w:r>
      <w:r w:rsidRPr="001E4B96">
        <w:t xml:space="preserve"> уже включ</w:t>
      </w:r>
      <w:r>
        <w:t>али</w:t>
      </w:r>
      <w:r w:rsidRPr="001E4B96">
        <w:t xml:space="preserve"> поправки серии 0</w:t>
      </w:r>
      <w:r>
        <w:t>7</w:t>
      </w:r>
      <w:r w:rsidRPr="001E4B96">
        <w:t xml:space="preserve">, а в Правила № 52 </w:t>
      </w:r>
      <w:r>
        <w:t xml:space="preserve">ООН </w:t>
      </w:r>
      <w:r w:rsidRPr="001E4B96">
        <w:t>– поправки серии 01.</w:t>
      </w:r>
    </w:p>
    <w:p w:rsidR="005D2DFA" w:rsidRDefault="005D2DFA" w:rsidP="005D2DFA">
      <w:pPr>
        <w:pStyle w:val="SingleTxtGR"/>
        <w:pageBreakBefore/>
        <w:ind w:hanging="1134"/>
      </w:pPr>
      <w:r>
        <w:lastRenderedPageBreak/>
        <w:tab/>
        <w:t>2.</w:t>
      </w:r>
      <w:r>
        <w:tab/>
        <w:t>Схемы знаков официального утверждения ремней безопасности (см. пункт 5.3.5 настоящих Правил)</w:t>
      </w:r>
    </w:p>
    <w:p w:rsidR="005D2DFA" w:rsidRDefault="005D2DFA" w:rsidP="005D2DFA">
      <w:pPr>
        <w:keepNext/>
        <w:keepLines/>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firstLine="2880"/>
      </w:pPr>
      <w:r>
        <w:object w:dxaOrig="2070" w:dyaOrig="915">
          <v:shape id="_x0000_i1029" type="#_x0000_t75" style="width:69.95pt;height:30.85pt" o:ole="">
            <v:imagedata r:id="rId41" o:title=""/>
          </v:shape>
          <o:OLEObject Type="Embed" ProgID="PBrush" ShapeID="_x0000_i1029" DrawAspect="Content" ObjectID="_1615015198" r:id="rId42"/>
        </w:object>
      </w:r>
    </w:p>
    <w:p w:rsidR="005D2DFA" w:rsidRDefault="005D2DFA" w:rsidP="005D2DFA">
      <w:pPr>
        <w:keepNext/>
        <w:keepLines/>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ind w:left="1134" w:right="1134"/>
        <w:jc w:val="both"/>
      </w:pPr>
      <w:r>
        <w:rPr>
          <w:noProof/>
          <w:lang w:val="en-GB" w:eastAsia="zh-CN"/>
        </w:rPr>
        <mc:AlternateContent>
          <mc:Choice Requires="wps">
            <w:drawing>
              <wp:anchor distT="0" distB="0" distL="114300" distR="114300" simplePos="0" relativeHeight="251694080" behindDoc="0" locked="0" layoutInCell="1" allowOverlap="1" wp14:anchorId="1247A0AC" wp14:editId="60EBA1D3">
                <wp:simplePos x="0" y="0"/>
                <wp:positionH relativeFrom="column">
                  <wp:posOffset>1014730</wp:posOffset>
                </wp:positionH>
                <wp:positionV relativeFrom="paragraph">
                  <wp:posOffset>815975</wp:posOffset>
                </wp:positionV>
                <wp:extent cx="1371600" cy="354965"/>
                <wp:effectExtent l="0" t="0" r="0" b="6985"/>
                <wp:wrapSquare wrapText="bothSides"/>
                <wp:docPr id="6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B48" w:rsidRPr="00A2484A" w:rsidRDefault="00953B48" w:rsidP="005D2DF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A0AC" id="Text Box 11" o:spid="_x0000_s1039" type="#_x0000_t202" style="position:absolute;left:0;text-align:left;margin-left:79.9pt;margin-top:64.25pt;width:108pt;height:2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" stroked="f">
                <v:textbox inset="0,0,0,0">
                  <w:txbxContent>
                    <w:p w:rsidR="00953B48" w:rsidRPr="00A2484A" w:rsidRDefault="00953B48" w:rsidP="005D2DF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2439</w:t>
                      </w:r>
                    </w:p>
                  </w:txbxContent>
                </v:textbox>
                <w10:wrap type="square"/>
              </v:shape>
            </w:pict>
          </mc:Fallback>
        </mc:AlternateContent>
      </w:r>
      <w:r>
        <w:rPr>
          <w:noProof/>
          <w:lang w:val="en-GB" w:eastAsia="zh-CN"/>
        </w:rPr>
        <w:drawing>
          <wp:inline distT="0" distB="0" distL="0" distR="0" wp14:anchorId="4AAC1676" wp14:editId="46E67B8B">
            <wp:extent cx="4544695" cy="1153160"/>
            <wp:effectExtent l="0" t="0" r="8255" b="889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l="-697" t="-981" r="-697" b="-981"/>
                    <a:stretch>
                      <a:fillRect/>
                    </a:stretch>
                  </pic:blipFill>
                  <pic:spPr bwMode="auto">
                    <a:xfrm>
                      <a:off x="0" y="0"/>
                      <a:ext cx="4544695" cy="1153160"/>
                    </a:xfrm>
                    <a:prstGeom prst="rect">
                      <a:avLst/>
                    </a:prstGeom>
                    <a:noFill/>
                    <a:ln>
                      <a:noFill/>
                    </a:ln>
                  </pic:spPr>
                </pic:pic>
              </a:graphicData>
            </a:graphic>
          </wp:inline>
        </w:drawing>
      </w:r>
    </w:p>
    <w:p w:rsidR="005D2DFA" w:rsidRDefault="005D2DFA" w:rsidP="005D2DFA">
      <w:pPr>
        <w:pStyle w:val="SingleTxtGR"/>
        <w:jc w:val="right"/>
      </w:pPr>
      <w:r>
        <w:tab/>
        <w:t>а = 8 мм мин.</w:t>
      </w:r>
    </w:p>
    <w:p w:rsidR="005D2DFA" w:rsidRPr="00DC096D" w:rsidRDefault="005D2DFA" w:rsidP="005D2DFA">
      <w:pPr>
        <w:pStyle w:val="SingleTxtGR"/>
      </w:pPr>
      <w:r>
        <w:tab/>
      </w:r>
      <w:r w:rsidRPr="00930527">
        <w:t>Ремень безопасности, на котором проставлен изображенный выше знак официального утверждения, представляет собой ремень с креплением в трех точках</w:t>
      </w:r>
      <w:r w:rsidR="003F6B74">
        <w:t> </w:t>
      </w:r>
      <w:r w:rsidRPr="00930527">
        <w:t>(</w:t>
      </w:r>
      <w:r>
        <w:t>«</w:t>
      </w:r>
      <w:r w:rsidRPr="00930527">
        <w:t>А</w:t>
      </w:r>
      <w:r>
        <w:t>»</w:t>
      </w:r>
      <w:r w:rsidRPr="00930527">
        <w:t>), снабженный устройством для поглощения энергии (</w:t>
      </w:r>
      <w:r w:rsidR="008E116D">
        <w:t>«</w:t>
      </w:r>
      <w:r w:rsidRPr="00930527">
        <w:t>е</w:t>
      </w:r>
      <w:r w:rsidR="008E116D">
        <w:t>»</w:t>
      </w:r>
      <w:r w:rsidRPr="00930527">
        <w:t>), официально утвержденный в Нидерландах (Е</w:t>
      </w:r>
      <w:r w:rsidR="008E116D">
        <w:t> </w:t>
      </w:r>
      <w:r w:rsidRPr="00930527">
        <w:t>4) под номером 0</w:t>
      </w:r>
      <w:r>
        <w:t>7</w:t>
      </w:r>
      <w:r w:rsidRPr="00930527">
        <w:t xml:space="preserve">2439, поскольку в момент предоставления официального утверждения Правила уже включали </w:t>
      </w:r>
      <w:r w:rsidRPr="00DC096D">
        <w:t>поправк</w:t>
      </w:r>
      <w:r>
        <w:t>и</w:t>
      </w:r>
      <w:r w:rsidRPr="00930527">
        <w:t xml:space="preserve"> сери</w:t>
      </w:r>
      <w:r>
        <w:t>и</w:t>
      </w:r>
      <w:r w:rsidRPr="0052563E">
        <w:t> </w:t>
      </w:r>
      <w:r w:rsidRPr="00DC096D">
        <w:t>0</w:t>
      </w:r>
      <w:r>
        <w:t>7</w:t>
      </w:r>
      <w:r w:rsidRPr="00DC096D">
        <w:t>.</w:t>
      </w:r>
    </w:p>
    <w:p w:rsidR="005D2DFA" w:rsidRPr="00DC096D" w:rsidRDefault="005D2DFA" w:rsidP="005D2DFA">
      <w:pPr>
        <w:jc w:val="center"/>
      </w:pPr>
      <w:r>
        <w:t>B</w:t>
      </w:r>
      <w:r w:rsidRPr="00DC096D">
        <w:t xml:space="preserve"> </w:t>
      </w:r>
      <w:r>
        <w:sym w:font="Symbol" w:char="F0AE"/>
      </w:r>
      <w:r w:rsidRPr="00DC096D">
        <w:t xml:space="preserve"> 4 </w:t>
      </w:r>
      <w:r>
        <w:t>m</w:t>
      </w:r>
    </w:p>
    <w:p w:rsidR="005D2DFA" w:rsidRDefault="005D2DFA" w:rsidP="005D2DFA">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1134" w:right="1134"/>
        <w:jc w:val="both"/>
      </w:pPr>
      <w:r>
        <w:rPr>
          <w:noProof/>
          <w:lang w:val="en-GB" w:eastAsia="zh-CN"/>
        </w:rPr>
        <mc:AlternateContent>
          <mc:Choice Requires="wps">
            <w:drawing>
              <wp:anchor distT="0" distB="0" distL="114300" distR="114300" simplePos="0" relativeHeight="251695104" behindDoc="0" locked="0" layoutInCell="1" allowOverlap="1" wp14:anchorId="131E52B3" wp14:editId="0D575048">
                <wp:simplePos x="0" y="0"/>
                <wp:positionH relativeFrom="column">
                  <wp:posOffset>1003935</wp:posOffset>
                </wp:positionH>
                <wp:positionV relativeFrom="paragraph">
                  <wp:posOffset>1005205</wp:posOffset>
                </wp:positionV>
                <wp:extent cx="1871980" cy="346075"/>
                <wp:effectExtent l="0" t="0" r="0" b="0"/>
                <wp:wrapSquare wrapText="bothSides"/>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B48" w:rsidRPr="00A2484A" w:rsidRDefault="00953B48" w:rsidP="005D2DF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52B3" id="Text Box 12" o:spid="_x0000_s1040" type="#_x0000_t202" style="position:absolute;left:0;text-align:left;margin-left:79.05pt;margin-top:79.15pt;width:147.4pt;height: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" stroked="f">
                <v:textbox inset="0,0,0,0">
                  <w:txbxContent>
                    <w:p w:rsidR="00953B48" w:rsidRPr="00A2484A" w:rsidRDefault="00953B48" w:rsidP="005D2DFA">
                      <w:pPr>
                        <w:jc w:val="center"/>
                        <w:rPr>
                          <w:rFonts w:ascii="Arial" w:hAnsi="Arial" w:cs="Arial"/>
                          <w:color w:val="FFFFFF"/>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color w:val="FFFFFF"/>
                          <w:sz w:val="44"/>
                          <w:szCs w:val="44"/>
                          <w:lang w:val="fr-CH"/>
                        </w:rPr>
                        <w:t xml:space="preserve"> </w:t>
                      </w:r>
                      <w:r w:rsidRPr="00A2484A">
                        <w:rPr>
                          <w:rFonts w:ascii="Arial" w:hAnsi="Arial" w:cs="Arial"/>
                          <w:sz w:val="44"/>
                          <w:szCs w:val="44"/>
                          <w:lang w:val="fr-CH"/>
                        </w:rPr>
                        <w:t>2489</w:t>
                      </w:r>
                    </w:p>
                  </w:txbxContent>
                </v:textbox>
                <w10:wrap type="square"/>
              </v:shape>
            </w:pict>
          </mc:Fallback>
        </mc:AlternateContent>
      </w:r>
      <w:bookmarkStart w:id="11" w:name="_MON_1385905019"/>
      <w:bookmarkStart w:id="12" w:name="_MON_1250427347"/>
      <w:bookmarkEnd w:id="11"/>
      <w:bookmarkEnd w:id="12"/>
      <w:bookmarkStart w:id="13" w:name="_MON_1250428069"/>
      <w:bookmarkEnd w:id="13"/>
      <w:r>
        <w:object w:dxaOrig="8641" w:dyaOrig="2296">
          <v:shape id="_x0000_i1030" type="#_x0000_t75" style="width:376.75pt;height:100.1pt" o:ole="">
            <v:imagedata r:id="rId44" o:title="" croptop="-162f" cropbottom="-162f" cropleft="-397f" cropright="-397f"/>
          </v:shape>
          <o:OLEObject Type="Embed" ProgID="Word.Picture.8" ShapeID="_x0000_i1030" DrawAspect="Content" ObjectID="_1615015199" r:id="rId45"/>
        </w:object>
      </w:r>
    </w:p>
    <w:p w:rsidR="005D2DFA" w:rsidRDefault="005D2DFA" w:rsidP="005D2DFA">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left="1134" w:right="1134"/>
        <w:jc w:val="both"/>
      </w:pPr>
    </w:p>
    <w:p w:rsidR="005D2DFA" w:rsidRDefault="005D2DFA" w:rsidP="005D2DFA">
      <w:pPr>
        <w:tabs>
          <w:tab w:val="left" w:pos="566"/>
          <w:tab w:val="left" w:pos="2834"/>
          <w:tab w:val="left" w:pos="5760"/>
          <w:tab w:val="left" w:pos="6480"/>
          <w:tab w:val="left" w:pos="7200"/>
          <w:tab w:val="left" w:pos="7920"/>
          <w:tab w:val="left" w:pos="8640"/>
          <w:tab w:val="left" w:pos="9360"/>
        </w:tabs>
        <w:spacing w:after="240"/>
        <w:ind w:left="1134" w:right="1134"/>
        <w:jc w:val="both"/>
      </w:pPr>
    </w:p>
    <w:p w:rsidR="005D2DFA" w:rsidRDefault="005D2DFA" w:rsidP="005D2DFA">
      <w:pPr>
        <w:tabs>
          <w:tab w:val="left" w:pos="566"/>
          <w:tab w:val="left" w:pos="2834"/>
          <w:tab w:val="left" w:pos="5760"/>
          <w:tab w:val="left" w:pos="6480"/>
          <w:tab w:val="left" w:pos="7200"/>
          <w:tab w:val="left" w:pos="7920"/>
          <w:tab w:val="left" w:pos="8640"/>
          <w:tab w:val="left" w:pos="9360"/>
        </w:tabs>
        <w:spacing w:after="240"/>
        <w:ind w:left="1134" w:right="1134"/>
        <w:jc w:val="both"/>
      </w:pPr>
    </w:p>
    <w:p w:rsidR="005D2DFA" w:rsidRDefault="005D2DFA" w:rsidP="005D2DFA">
      <w:pPr>
        <w:tabs>
          <w:tab w:val="left" w:pos="566"/>
          <w:tab w:val="left" w:pos="2834"/>
          <w:tab w:val="left" w:pos="5760"/>
          <w:tab w:val="left" w:pos="6480"/>
          <w:tab w:val="left" w:pos="7200"/>
          <w:tab w:val="left" w:pos="7920"/>
          <w:tab w:val="left" w:pos="8640"/>
          <w:tab w:val="left" w:pos="9360"/>
        </w:tabs>
        <w:spacing w:after="240"/>
        <w:ind w:left="1134" w:right="1134"/>
        <w:jc w:val="both"/>
      </w:pPr>
    </w:p>
    <w:p w:rsidR="005D2DFA" w:rsidRDefault="005D2DFA" w:rsidP="005D2DFA">
      <w:pPr>
        <w:tabs>
          <w:tab w:val="left" w:pos="566"/>
          <w:tab w:val="left" w:pos="2834"/>
          <w:tab w:val="left" w:pos="5760"/>
          <w:tab w:val="left" w:pos="6480"/>
          <w:tab w:val="left" w:pos="7200"/>
          <w:tab w:val="left" w:pos="7920"/>
          <w:tab w:val="left" w:pos="8640"/>
          <w:tab w:val="left" w:pos="9360"/>
        </w:tabs>
        <w:spacing w:after="240"/>
        <w:ind w:left="1134" w:right="1134"/>
        <w:jc w:val="both"/>
      </w:pPr>
    </w:p>
    <w:p w:rsidR="005D2DFA" w:rsidRDefault="005D2DFA" w:rsidP="005D2DFA">
      <w:pPr>
        <w:tabs>
          <w:tab w:val="left" w:pos="566"/>
          <w:tab w:val="left" w:pos="2834"/>
          <w:tab w:val="left" w:pos="5760"/>
          <w:tab w:val="left" w:pos="6480"/>
          <w:tab w:val="left" w:pos="7200"/>
          <w:tab w:val="left" w:pos="7920"/>
          <w:tab w:val="left" w:pos="8640"/>
          <w:tab w:val="left" w:pos="9360"/>
        </w:tabs>
        <w:spacing w:after="240"/>
        <w:ind w:left="1134" w:right="1134"/>
        <w:jc w:val="both"/>
      </w:pPr>
    </w:p>
    <w:p w:rsidR="005D2DFA" w:rsidRPr="00CD5BE9" w:rsidRDefault="005D2DFA" w:rsidP="005D2DFA">
      <w:pPr>
        <w:pStyle w:val="SingleTxtGR"/>
      </w:pPr>
      <w:r>
        <w:tab/>
      </w:r>
      <w:r w:rsidRPr="00CD5BE9">
        <w:t>Ремень безопасности, на котором проставлен изображенный выше знак официального утверждения, представляет собой поясной ремень (</w:t>
      </w:r>
      <w:r>
        <w:t>«</w:t>
      </w:r>
      <w:r w:rsidRPr="00CD5BE9">
        <w:t>В</w:t>
      </w:r>
      <w:r>
        <w:t>»</w:t>
      </w:r>
      <w:r w:rsidRPr="00CD5BE9">
        <w:t>) со втягивающим устройством типа 4, обладающим множественной чувствительностью (m), официально утвержденный в Нидерландах (Е</w:t>
      </w:r>
      <w:r w:rsidR="008E116D">
        <w:t> </w:t>
      </w:r>
      <w:r w:rsidRPr="00CD5BE9">
        <w:t>4) под номером 0</w:t>
      </w:r>
      <w:r>
        <w:t>7</w:t>
      </w:r>
      <w:r w:rsidRPr="00CD5BE9">
        <w:t>2489, поскольку в момент предоставления официального утверждения Правила уже включали поправк</w:t>
      </w:r>
      <w:r>
        <w:t>и</w:t>
      </w:r>
      <w:r w:rsidRPr="00CD5BE9">
        <w:t xml:space="preserve"> сери</w:t>
      </w:r>
      <w:r>
        <w:t>и</w:t>
      </w:r>
      <w:r w:rsidRPr="00CD5BE9">
        <w:t xml:space="preserve"> 0</w:t>
      </w:r>
      <w:r>
        <w:t>7</w:t>
      </w:r>
      <w:r w:rsidRPr="00CD5BE9">
        <w:t>.</w:t>
      </w:r>
    </w:p>
    <w:p w:rsidR="005D2DFA" w:rsidRDefault="005D2DFA" w:rsidP="005D2DFA">
      <w:pPr>
        <w:pStyle w:val="SingleTxtG"/>
        <w:rPr>
          <w:lang w:val="ru-RU"/>
        </w:rPr>
      </w:pPr>
      <w:r w:rsidRPr="00A24E20">
        <w:rPr>
          <w:i/>
          <w:lang w:val="ru-RU"/>
        </w:rPr>
        <w:t>Примечание:</w:t>
      </w:r>
      <w:r w:rsidRPr="00A24E20">
        <w:rPr>
          <w:lang w:val="ru-RU"/>
        </w:rPr>
        <w:t xml:space="preserve"> Номер официального утверждения и дополнительное(ые) обозначение(ия) должны помещаться вблизи круга и располагаться либо над или под буквой </w:t>
      </w:r>
      <w:r>
        <w:rPr>
          <w:lang w:val="ru-RU"/>
        </w:rPr>
        <w:t>«</w:t>
      </w:r>
      <w:r w:rsidRPr="00A24E20">
        <w:rPr>
          <w:lang w:val="ru-RU"/>
        </w:rPr>
        <w:t>Е</w:t>
      </w:r>
      <w:r>
        <w:rPr>
          <w:lang w:val="ru-RU"/>
        </w:rPr>
        <w:t>»</w:t>
      </w:r>
      <w:r w:rsidRPr="00A24E20">
        <w:rPr>
          <w:lang w:val="ru-RU"/>
        </w:rPr>
        <w:t xml:space="preserve">, либо слева или справа от </w:t>
      </w:r>
      <w:r>
        <w:rPr>
          <w:lang w:val="ru-RU"/>
        </w:rPr>
        <w:t>нее</w:t>
      </w:r>
      <w:r w:rsidRPr="00A24E20">
        <w:rPr>
          <w:lang w:val="ru-RU"/>
        </w:rPr>
        <w:t>. Цифры номера официального утверждения должны располагаться с той же стороны и в том же направлении по отношению к букве</w:t>
      </w:r>
      <w:r>
        <w:rPr>
          <w:lang w:val="ru-RU"/>
        </w:rPr>
        <w:t> «</w:t>
      </w:r>
      <w:r w:rsidRPr="00A24E20">
        <w:rPr>
          <w:lang w:val="ru-RU"/>
        </w:rPr>
        <w:t>Е</w:t>
      </w:r>
      <w:r>
        <w:rPr>
          <w:lang w:val="ru-RU"/>
        </w:rPr>
        <w:t>»</w:t>
      </w:r>
      <w:r w:rsidRPr="00A24E20">
        <w:rPr>
          <w:lang w:val="ru-RU"/>
        </w:rPr>
        <w:t xml:space="preserve">. Дополнительное(ые) обозначение(ия) должно(ы) располагаться на диаметрально противоположной стороне от номера официального утверждения. Следует избегать использования римских цифр для номеров официального утверждения, с тем чтобы не </w:t>
      </w:r>
      <w:r w:rsidRPr="0099722D">
        <w:rPr>
          <w:lang w:val="en-US"/>
        </w:rPr>
        <w:t>c</w:t>
      </w:r>
      <w:r w:rsidRPr="00A24E20">
        <w:rPr>
          <w:lang w:val="ru-RU"/>
        </w:rPr>
        <w:t>пута</w:t>
      </w:r>
      <w:r>
        <w:rPr>
          <w:lang w:val="ru-RU"/>
        </w:rPr>
        <w:t>ть их</w:t>
      </w:r>
      <w:r w:rsidRPr="00A24E20">
        <w:rPr>
          <w:lang w:val="ru-RU"/>
        </w:rPr>
        <w:t xml:space="preserve"> с другими обозначениями.</w:t>
      </w:r>
    </w:p>
    <w:p w:rsidR="005D2DFA" w:rsidRPr="00A24E20" w:rsidRDefault="005D2DFA" w:rsidP="005D2DFA">
      <w:pPr>
        <w:pStyle w:val="SingleTxtG"/>
        <w:rPr>
          <w:lang w:val="ru-RU"/>
        </w:rPr>
      </w:pPr>
      <w:r w:rsidRPr="00A24E20">
        <w:rPr>
          <w:lang w:val="ru-RU"/>
        </w:rPr>
        <w:tab/>
      </w:r>
    </w:p>
    <w:p w:rsidR="005D2DFA" w:rsidRDefault="005D2DFA" w:rsidP="005D2DFA">
      <w:pPr>
        <w:pStyle w:val="SingleTxtG"/>
        <w:keepNext/>
        <w:keepLines/>
        <w:jc w:val="center"/>
      </w:pPr>
      <w:r>
        <w:rPr>
          <w:noProof/>
          <w:lang w:eastAsia="zh-CN"/>
        </w:rPr>
        <w:lastRenderedPageBreak/>
        <mc:AlternateContent>
          <mc:Choice Requires="wps">
            <w:drawing>
              <wp:anchor distT="0" distB="0" distL="114300" distR="114300" simplePos="0" relativeHeight="251705344" behindDoc="0" locked="0" layoutInCell="1" allowOverlap="1" wp14:anchorId="69AF96EC" wp14:editId="103DC17E">
                <wp:simplePos x="0" y="0"/>
                <wp:positionH relativeFrom="column">
                  <wp:posOffset>2348230</wp:posOffset>
                </wp:positionH>
                <wp:positionV relativeFrom="paragraph">
                  <wp:posOffset>1481455</wp:posOffset>
                </wp:positionV>
                <wp:extent cx="1905000" cy="4572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Pr="00A2484A" w:rsidRDefault="00953B48" w:rsidP="005D2DF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sz w:val="44"/>
                                <w:szCs w:val="44"/>
                                <w:lang w:val="fr-CH"/>
                              </w:rPr>
                              <w:t xml:space="preserve">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F96EC" id="Text Box 105" o:spid="_x0000_s1041" type="#_x0000_t202" style="position:absolute;left:0;text-align:left;margin-left:184.9pt;margin-top:116.65pt;width:150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" stroked="f">
                <v:textbox>
                  <w:txbxContent>
                    <w:p w:rsidR="00953B48" w:rsidRPr="00A2484A" w:rsidRDefault="00953B48" w:rsidP="005D2DFA">
                      <w:pPr>
                        <w:rPr>
                          <w:rFonts w:ascii="Arial" w:hAnsi="Arial" w:cs="Arial"/>
                          <w:sz w:val="44"/>
                          <w:szCs w:val="44"/>
                          <w:lang w:val="fr-CH"/>
                        </w:rPr>
                      </w:pPr>
                      <w:r w:rsidRPr="00A2484A">
                        <w:rPr>
                          <w:rFonts w:ascii="Arial" w:hAnsi="Arial" w:cs="Arial"/>
                          <w:sz w:val="44"/>
                          <w:szCs w:val="44"/>
                          <w:lang w:val="fr-CH"/>
                        </w:rPr>
                        <w:t>0</w:t>
                      </w:r>
                      <w:r>
                        <w:rPr>
                          <w:rFonts w:ascii="Arial" w:hAnsi="Arial" w:cs="Arial"/>
                          <w:sz w:val="44"/>
                          <w:szCs w:val="44"/>
                          <w:lang w:val="fr-CH"/>
                        </w:rPr>
                        <w:t>7</w:t>
                      </w:r>
                      <w:r w:rsidRPr="00A2484A">
                        <w:rPr>
                          <w:rFonts w:ascii="Arial" w:hAnsi="Arial" w:cs="Arial"/>
                          <w:sz w:val="44"/>
                          <w:szCs w:val="44"/>
                          <w:lang w:val="fr-CH"/>
                        </w:rPr>
                        <w:t xml:space="preserve"> 22439</w:t>
                      </w:r>
                    </w:p>
                  </w:txbxContent>
                </v:textbox>
              </v:shape>
            </w:pict>
          </mc:Fallback>
        </mc:AlternateContent>
      </w:r>
      <w:r>
        <w:rPr>
          <w:noProof/>
          <w:lang w:eastAsia="zh-CN"/>
        </w:rPr>
        <w:drawing>
          <wp:inline distT="0" distB="0" distL="0" distR="0" wp14:anchorId="2C34A583" wp14:editId="7ABE68E7">
            <wp:extent cx="3200400" cy="19335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421" t="-574" r="40370" b="-574"/>
                    <a:stretch/>
                  </pic:blipFill>
                  <pic:spPr bwMode="auto">
                    <a:xfrm>
                      <a:off x="0" y="0"/>
                      <a:ext cx="3200400"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5D2DFA" w:rsidRPr="00DC096D" w:rsidRDefault="005D2DFA" w:rsidP="005D2DFA">
      <w:pPr>
        <w:pStyle w:val="SingleTxtG"/>
        <w:keepNext/>
        <w:keepLines/>
        <w:rPr>
          <w:lang w:val="ru-RU"/>
        </w:rPr>
      </w:pPr>
      <w:r>
        <w:tab/>
      </w:r>
      <w:r>
        <w:tab/>
      </w:r>
      <w:r w:rsidRPr="00DC096D">
        <w:rPr>
          <w:lang w:val="ru-RU"/>
        </w:rPr>
        <w:t>Ремень безопасности, на котором проставлен изображенный выше знак официального утверждения, представляет собой ремень безопасности специального типа (</w:t>
      </w:r>
      <w:r>
        <w:rPr>
          <w:lang w:val="ru-RU"/>
        </w:rPr>
        <w:t>«</w:t>
      </w:r>
      <w:r w:rsidRPr="00D40A92">
        <w:t>S</w:t>
      </w:r>
      <w:r>
        <w:rPr>
          <w:lang w:val="ru-RU"/>
        </w:rPr>
        <w:t>»</w:t>
      </w:r>
      <w:r w:rsidRPr="00DC096D">
        <w:rPr>
          <w:lang w:val="ru-RU"/>
        </w:rPr>
        <w:t>), снабженный устройством для поглощения энергии (</w:t>
      </w:r>
      <w:r>
        <w:rPr>
          <w:lang w:val="ru-RU"/>
        </w:rPr>
        <w:t>«</w:t>
      </w:r>
      <w:r w:rsidRPr="00DC096D">
        <w:rPr>
          <w:lang w:val="ru-RU"/>
        </w:rPr>
        <w:t>е</w:t>
      </w:r>
      <w:r>
        <w:rPr>
          <w:lang w:val="ru-RU"/>
        </w:rPr>
        <w:t>»</w:t>
      </w:r>
      <w:r w:rsidRPr="00DC096D">
        <w:rPr>
          <w:lang w:val="ru-RU"/>
        </w:rPr>
        <w:t>) и официально утвержденный в Нидерландах (Е</w:t>
      </w:r>
      <w:r w:rsidR="008E116D">
        <w:rPr>
          <w:lang w:val="ru-RU"/>
        </w:rPr>
        <w:t> </w:t>
      </w:r>
      <w:r w:rsidRPr="00DC096D">
        <w:rPr>
          <w:lang w:val="ru-RU"/>
        </w:rPr>
        <w:t>4) под номером 0</w:t>
      </w:r>
      <w:r>
        <w:rPr>
          <w:lang w:val="ru-RU"/>
        </w:rPr>
        <w:t>7</w:t>
      </w:r>
      <w:r w:rsidRPr="00DC096D">
        <w:rPr>
          <w:lang w:val="ru-RU"/>
        </w:rPr>
        <w:t xml:space="preserve">22439, поскольку в момент предоставления официального утверждения </w:t>
      </w:r>
      <w:r>
        <w:rPr>
          <w:lang w:val="ru-RU"/>
        </w:rPr>
        <w:t xml:space="preserve">настоящие </w:t>
      </w:r>
      <w:r w:rsidRPr="00DC096D">
        <w:rPr>
          <w:lang w:val="ru-RU"/>
        </w:rPr>
        <w:t>Правила уже включали поправк</w:t>
      </w:r>
      <w:r>
        <w:rPr>
          <w:lang w:val="ru-RU"/>
        </w:rPr>
        <w:t>и</w:t>
      </w:r>
      <w:r w:rsidRPr="00DC096D">
        <w:rPr>
          <w:lang w:val="ru-RU"/>
        </w:rPr>
        <w:t xml:space="preserve"> сери</w:t>
      </w:r>
      <w:r>
        <w:rPr>
          <w:lang w:val="ru-RU"/>
        </w:rPr>
        <w:t>и</w:t>
      </w:r>
      <w:r w:rsidRPr="00DC096D">
        <w:rPr>
          <w:lang w:val="ru-RU"/>
        </w:rPr>
        <w:t xml:space="preserve"> 0</w:t>
      </w:r>
      <w:r>
        <w:rPr>
          <w:lang w:val="ru-RU"/>
        </w:rPr>
        <w:t>7.</w:t>
      </w:r>
    </w:p>
    <w:p w:rsidR="005D2DFA" w:rsidRPr="00DC096D" w:rsidRDefault="005D2DFA" w:rsidP="005D2DFA">
      <w:pPr>
        <w:tabs>
          <w:tab w:val="right" w:pos="693"/>
          <w:tab w:val="left" w:pos="1053"/>
          <w:tab w:val="right" w:pos="1653"/>
          <w:tab w:val="left" w:pos="2253"/>
          <w:tab w:val="right" w:pos="4053"/>
          <w:tab w:val="left" w:pos="6453"/>
        </w:tabs>
        <w:ind w:left="1134" w:right="1134"/>
        <w:jc w:val="both"/>
      </w:pPr>
      <w:r>
        <w:rPr>
          <w:noProof/>
          <w:lang w:val="en-GB" w:eastAsia="zh-CN"/>
        </w:rPr>
        <mc:AlternateContent>
          <mc:Choice Requires="wps">
            <w:drawing>
              <wp:anchor distT="0" distB="0" distL="114300" distR="114300" simplePos="0" relativeHeight="251696128" behindDoc="0" locked="0" layoutInCell="1" allowOverlap="1" wp14:anchorId="5304C740" wp14:editId="795CC3E1">
                <wp:simplePos x="0" y="0"/>
                <wp:positionH relativeFrom="column">
                  <wp:posOffset>257175</wp:posOffset>
                </wp:positionH>
                <wp:positionV relativeFrom="paragraph">
                  <wp:posOffset>1304925</wp:posOffset>
                </wp:positionV>
                <wp:extent cx="1951355" cy="294640"/>
                <wp:effectExtent l="0" t="0" r="0" b="0"/>
                <wp:wrapSquare wrapText="bothSides"/>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946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B48" w:rsidRPr="00A2484A" w:rsidRDefault="00953B48" w:rsidP="005D2DFA">
                            <w:pPr>
                              <w:jc w:val="center"/>
                              <w:rPr>
                                <w:rFonts w:ascii="Arial" w:hAnsi="Arial" w:cs="Arial"/>
                                <w:sz w:val="44"/>
                                <w:szCs w:val="44"/>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4C740" id="Text Box 14" o:spid="_x0000_s1042" type="#_x0000_t202" style="position:absolute;left:0;text-align:left;margin-left:20.25pt;margin-top:102.75pt;width:153.65pt;height:2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" stroked="f">
                <v:textbox inset="0,0,0,0">
                  <w:txbxContent>
                    <w:p w:rsidR="00953B48" w:rsidRPr="00A2484A" w:rsidRDefault="00953B48" w:rsidP="005D2DFA">
                      <w:pPr>
                        <w:jc w:val="center"/>
                        <w:rPr>
                          <w:rFonts w:ascii="Arial" w:hAnsi="Arial" w:cs="Arial"/>
                          <w:sz w:val="44"/>
                          <w:szCs w:val="44"/>
                          <w:lang w:val="fr-CH"/>
                        </w:rPr>
                      </w:pPr>
                    </w:p>
                  </w:txbxContent>
                </v:textbox>
                <w10:wrap type="square"/>
              </v:shape>
            </w:pict>
          </mc:Fallback>
        </mc:AlternateContent>
      </w:r>
    </w:p>
    <w:p w:rsidR="005D2DFA" w:rsidRDefault="005D2DFA" w:rsidP="005D2DFA">
      <w:pPr>
        <w:framePr w:w="8548" w:h="2890" w:hRule="exact" w:hSpace="90" w:vSpace="90" w:wrap="auto" w:vAnchor="text" w:hAnchor="margin" w:x="1412" w:y="1"/>
        <w:pBdr>
          <w:top w:val="single" w:sz="6" w:space="0" w:color="FFFFFF"/>
          <w:left w:val="single" w:sz="6" w:space="0" w:color="FFFFFF"/>
          <w:bottom w:val="single" w:sz="6" w:space="0" w:color="FFFFFF"/>
          <w:right w:val="single" w:sz="6" w:space="0" w:color="FFFFFF"/>
        </w:pBdr>
        <w:ind w:right="1134"/>
        <w:jc w:val="center"/>
      </w:pPr>
      <w:r>
        <w:rPr>
          <w:noProof/>
          <w:lang w:val="en-GB" w:eastAsia="zh-CN"/>
        </w:rPr>
        <w:drawing>
          <wp:inline distT="0" distB="0" distL="0" distR="0" wp14:anchorId="76D38293" wp14:editId="2B453AB6">
            <wp:extent cx="3352800" cy="1821815"/>
            <wp:effectExtent l="0" t="0" r="0" b="698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83" t="-233" r="37247" b="-233"/>
                    <a:stretch/>
                  </pic:blipFill>
                  <pic:spPr bwMode="auto">
                    <a:xfrm>
                      <a:off x="0" y="0"/>
                      <a:ext cx="3352800" cy="1821815"/>
                    </a:xfrm>
                    <a:prstGeom prst="rect">
                      <a:avLst/>
                    </a:prstGeom>
                    <a:noFill/>
                    <a:ln>
                      <a:noFill/>
                    </a:ln>
                    <a:extLst>
                      <a:ext uri="{53640926-AAD7-44D8-BBD7-CCE9431645EC}">
                        <a14:shadowObscured xmlns:a14="http://schemas.microsoft.com/office/drawing/2010/main"/>
                      </a:ext>
                    </a:extLst>
                  </pic:spPr>
                </pic:pic>
              </a:graphicData>
            </a:graphic>
          </wp:inline>
        </w:drawing>
      </w:r>
    </w:p>
    <w:p w:rsidR="005D2DFA" w:rsidRPr="00FE6784" w:rsidRDefault="005D2DFA" w:rsidP="005D2DFA">
      <w:pPr>
        <w:pStyle w:val="SingleTxtG"/>
        <w:keepNext/>
        <w:keepLines/>
        <w:rPr>
          <w:lang w:val="ru-RU"/>
        </w:rPr>
      </w:pPr>
      <w:r>
        <w:rPr>
          <w:noProof/>
          <w:lang w:eastAsia="zh-CN"/>
        </w:rPr>
        <mc:AlternateContent>
          <mc:Choice Requires="wps">
            <w:drawing>
              <wp:anchor distT="0" distB="0" distL="114300" distR="114300" simplePos="0" relativeHeight="251697152" behindDoc="0" locked="0" layoutInCell="1" allowOverlap="1" wp14:anchorId="3CE2517A" wp14:editId="515C9527">
                <wp:simplePos x="0" y="0"/>
                <wp:positionH relativeFrom="column">
                  <wp:posOffset>2214230</wp:posOffset>
                </wp:positionH>
                <wp:positionV relativeFrom="paragraph">
                  <wp:posOffset>1372052</wp:posOffset>
                </wp:positionV>
                <wp:extent cx="1905000" cy="457200"/>
                <wp:effectExtent l="0" t="0" r="0" b="0"/>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Pr="00A2484A" w:rsidRDefault="00953B48" w:rsidP="005D2DFA">
                            <w:pPr>
                              <w:rPr>
                                <w:rFonts w:ascii="Arial" w:hAnsi="Arial" w:cs="Arial"/>
                                <w:sz w:val="44"/>
                                <w:szCs w:val="44"/>
                                <w:lang w:val="fr-CH"/>
                              </w:rPr>
                            </w:pPr>
                            <w:r>
                              <w:rPr>
                                <w:rFonts w:ascii="Arial" w:hAnsi="Arial" w:cs="Arial"/>
                                <w:sz w:val="44"/>
                                <w:szCs w:val="44"/>
                                <w:lang w:val="fr-CH"/>
                              </w:rPr>
                              <w:t xml:space="preserve">07 </w:t>
                            </w:r>
                            <w:r w:rsidRPr="00A2484A">
                              <w:rPr>
                                <w:rFonts w:ascii="Arial" w:hAnsi="Arial" w:cs="Arial"/>
                                <w:sz w:val="44"/>
                                <w:szCs w:val="44"/>
                                <w:lang w:val="fr-CH"/>
                              </w:rPr>
                              <w:t>2439</w:t>
                            </w:r>
                            <w:r>
                              <w:rPr>
                                <w:rFonts w:ascii="Arial" w:hAnsi="Arial" w:cs="Arial"/>
                                <w:sz w:val="44"/>
                                <w:szCs w:val="44"/>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517A" id="Text Box 40" o:spid="_x0000_s1043" type="#_x0000_t202" style="position:absolute;left:0;text-align:left;margin-left:174.35pt;margin-top:108.05pt;width:150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" stroked="f">
                <v:textbox>
                  <w:txbxContent>
                    <w:p w:rsidR="00953B48" w:rsidRPr="00A2484A" w:rsidRDefault="00953B48" w:rsidP="005D2DFA">
                      <w:pPr>
                        <w:rPr>
                          <w:rFonts w:ascii="Arial" w:hAnsi="Arial" w:cs="Arial"/>
                          <w:sz w:val="44"/>
                          <w:szCs w:val="44"/>
                          <w:lang w:val="fr-CH"/>
                        </w:rPr>
                      </w:pPr>
                      <w:r>
                        <w:rPr>
                          <w:rFonts w:ascii="Arial" w:hAnsi="Arial" w:cs="Arial"/>
                          <w:sz w:val="44"/>
                          <w:szCs w:val="44"/>
                          <w:lang w:val="fr-CH"/>
                        </w:rPr>
                        <w:t xml:space="preserve">07 </w:t>
                      </w:r>
                      <w:r w:rsidRPr="00A2484A">
                        <w:rPr>
                          <w:rFonts w:ascii="Arial" w:hAnsi="Arial" w:cs="Arial"/>
                          <w:sz w:val="44"/>
                          <w:szCs w:val="44"/>
                          <w:lang w:val="fr-CH"/>
                        </w:rPr>
                        <w:t>2439</w:t>
                      </w:r>
                      <w:r>
                        <w:rPr>
                          <w:rFonts w:ascii="Arial" w:hAnsi="Arial" w:cs="Arial"/>
                          <w:sz w:val="44"/>
                          <w:szCs w:val="44"/>
                          <w:lang w:val="fr-CH"/>
                        </w:rPr>
                        <w:t>1</w:t>
                      </w:r>
                    </w:p>
                  </w:txbxContent>
                </v:textbox>
              </v:shape>
            </w:pict>
          </mc:Fallback>
        </mc:AlternateContent>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5D2DFA">
        <w:rPr>
          <w:lang w:val="ru-RU"/>
        </w:rPr>
        <w:tab/>
      </w:r>
      <w:r w:rsidRPr="00FE6784">
        <w:rPr>
          <w:lang w:val="ru-RU"/>
        </w:rPr>
        <w:t>Ремень безопасности, на котором проставлен изображенный выше знак официального утверждения, представляет собой ремень специального типа</w:t>
      </w:r>
      <w:r>
        <w:rPr>
          <w:lang w:val="en-US"/>
        </w:rPr>
        <w:t> </w:t>
      </w:r>
      <w:r w:rsidRPr="00FE6784">
        <w:rPr>
          <w:lang w:val="ru-RU"/>
        </w:rPr>
        <w:t>(</w:t>
      </w:r>
      <w:r>
        <w:rPr>
          <w:lang w:val="ru-RU"/>
        </w:rPr>
        <w:t>«</w:t>
      </w:r>
      <w:r w:rsidRPr="0037276F">
        <w:rPr>
          <w:lang w:val="en-US"/>
        </w:rPr>
        <w:t>S</w:t>
      </w:r>
      <w:r>
        <w:rPr>
          <w:lang w:val="ru-RU"/>
        </w:rPr>
        <w:t>»</w:t>
      </w:r>
      <w:r w:rsidRPr="00FE6784">
        <w:rPr>
          <w:lang w:val="ru-RU"/>
        </w:rPr>
        <w:t>), являющийся частью удерживающей системы (</w:t>
      </w:r>
      <w:r>
        <w:rPr>
          <w:lang w:val="ru-RU"/>
        </w:rPr>
        <w:t>«</w:t>
      </w:r>
      <w:r w:rsidRPr="0037276F">
        <w:t>Z</w:t>
      </w:r>
      <w:r>
        <w:rPr>
          <w:lang w:val="ru-RU"/>
        </w:rPr>
        <w:t>»</w:t>
      </w:r>
      <w:r w:rsidRPr="00FE6784">
        <w:rPr>
          <w:lang w:val="ru-RU"/>
        </w:rPr>
        <w:t>), снабженный устройством для поглощения энергии (</w:t>
      </w:r>
      <w:r>
        <w:rPr>
          <w:lang w:val="ru-RU"/>
        </w:rPr>
        <w:t>«</w:t>
      </w:r>
      <w:r w:rsidRPr="00FE6784">
        <w:rPr>
          <w:lang w:val="ru-RU"/>
        </w:rPr>
        <w:t>е</w:t>
      </w:r>
      <w:r>
        <w:rPr>
          <w:lang w:val="ru-RU"/>
        </w:rPr>
        <w:t>»</w:t>
      </w:r>
      <w:r w:rsidRPr="00FE6784">
        <w:rPr>
          <w:lang w:val="ru-RU"/>
        </w:rPr>
        <w:t>) и официально утвержденный в Нидерландах (Е</w:t>
      </w:r>
      <w:r w:rsidR="008E116D">
        <w:rPr>
          <w:lang w:val="ru-RU"/>
        </w:rPr>
        <w:t> </w:t>
      </w:r>
      <w:r w:rsidRPr="00FE6784">
        <w:rPr>
          <w:lang w:val="ru-RU"/>
        </w:rPr>
        <w:t>4) под номером</w:t>
      </w:r>
      <w:r w:rsidRPr="0037276F">
        <w:rPr>
          <w:lang w:val="en-US"/>
        </w:rPr>
        <w:t> </w:t>
      </w:r>
      <w:r w:rsidRPr="00FE6784">
        <w:rPr>
          <w:lang w:val="ru-RU"/>
        </w:rPr>
        <w:t>0</w:t>
      </w:r>
      <w:r>
        <w:rPr>
          <w:lang w:val="ru-RU"/>
        </w:rPr>
        <w:t>7</w:t>
      </w:r>
      <w:r w:rsidRPr="00FE6784">
        <w:rPr>
          <w:lang w:val="ru-RU"/>
        </w:rPr>
        <w:t xml:space="preserve">24391, поскольку в момент предоставления официального утверждения </w:t>
      </w:r>
      <w:r>
        <w:rPr>
          <w:lang w:val="ru-RU"/>
        </w:rPr>
        <w:t xml:space="preserve">настоящие </w:t>
      </w:r>
      <w:r w:rsidRPr="00FE6784">
        <w:rPr>
          <w:lang w:val="ru-RU"/>
        </w:rPr>
        <w:t>Правила уже включали поправк</w:t>
      </w:r>
      <w:r>
        <w:rPr>
          <w:lang w:val="ru-RU"/>
        </w:rPr>
        <w:t>и</w:t>
      </w:r>
      <w:r w:rsidRPr="00FE6784">
        <w:rPr>
          <w:lang w:val="ru-RU"/>
        </w:rPr>
        <w:t xml:space="preserve"> сери</w:t>
      </w:r>
      <w:r>
        <w:rPr>
          <w:lang w:val="ru-RU"/>
        </w:rPr>
        <w:t>и</w:t>
      </w:r>
      <w:r w:rsidRPr="00FE6784">
        <w:rPr>
          <w:lang w:val="ru-RU"/>
        </w:rPr>
        <w:t xml:space="preserve"> 0</w:t>
      </w:r>
      <w:r>
        <w:rPr>
          <w:lang w:val="ru-RU"/>
        </w:rPr>
        <w:t>7</w:t>
      </w:r>
      <w:r w:rsidRPr="00FE6784">
        <w:rPr>
          <w:lang w:val="ru-RU"/>
        </w:rPr>
        <w:t>.</w:t>
      </w:r>
    </w:p>
    <w:p w:rsidR="005D2DFA" w:rsidRPr="00F94DDC" w:rsidRDefault="005D2DFA" w:rsidP="005D2DFA">
      <w:pPr>
        <w:keepNext/>
        <w:keepLines/>
        <w:tabs>
          <w:tab w:val="right" w:pos="693"/>
          <w:tab w:val="left" w:pos="1053"/>
          <w:tab w:val="right" w:pos="1653"/>
          <w:tab w:val="left" w:pos="2253"/>
          <w:tab w:val="right" w:pos="4053"/>
          <w:tab w:val="left" w:pos="6453"/>
        </w:tabs>
        <w:ind w:firstLine="1797"/>
        <w:jc w:val="both"/>
      </w:pPr>
      <w:r>
        <w:rPr>
          <w:noProof/>
          <w:lang w:val="en-GB" w:eastAsia="zh-CN"/>
        </w:rPr>
        <mc:AlternateContent>
          <mc:Choice Requires="wps">
            <w:drawing>
              <wp:anchor distT="0" distB="0" distL="114300" distR="114300" simplePos="0" relativeHeight="251702272" behindDoc="0" locked="0" layoutInCell="1" allowOverlap="1" wp14:anchorId="67B83319" wp14:editId="208D3893">
                <wp:simplePos x="0" y="0"/>
                <wp:positionH relativeFrom="column">
                  <wp:posOffset>2743200</wp:posOffset>
                </wp:positionH>
                <wp:positionV relativeFrom="paragraph">
                  <wp:posOffset>87630</wp:posOffset>
                </wp:positionV>
                <wp:extent cx="1028700" cy="342900"/>
                <wp:effectExtent l="0" t="190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Pr="00FE6784" w:rsidRDefault="00953B48" w:rsidP="005D2DFA">
                            <w:r>
                              <w:t>a </w:t>
                            </w:r>
                            <w:r>
                              <w:sym w:font="Symbol" w:char="F0B3"/>
                            </w:r>
                            <w:r>
                              <w:t xml:space="preserve"> 8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3319" id="Text Box 102" o:spid="_x0000_s1044" type="#_x0000_t202" style="position:absolute;left:0;text-align:left;margin-left:3in;margin-top:6.9pt;width:81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" stroked="f">
                <v:textbox>
                  <w:txbxContent>
                    <w:p w:rsidR="00953B48" w:rsidRPr="00FE6784" w:rsidRDefault="00953B48" w:rsidP="005D2DFA">
                      <w:r>
                        <w:t>a </w:t>
                      </w:r>
                      <w:r>
                        <w:sym w:font="Symbol" w:char="F0B3"/>
                      </w:r>
                      <w:r>
                        <w:t xml:space="preserve"> 8 мм</w:t>
                      </w:r>
                    </w:p>
                  </w:txbxContent>
                </v:textbox>
              </v:shape>
            </w:pict>
          </mc:Fallback>
        </mc:AlternateContent>
      </w:r>
      <w:r w:rsidRPr="00F94DDC">
        <w:object w:dxaOrig="2295" w:dyaOrig="765">
          <v:shape id="_x0000_i1031" type="#_x0000_t75" style="width:94.9pt;height:31.25pt" o:ole="">
            <v:imagedata r:id="rId48" o:title=""/>
          </v:shape>
          <o:OLEObject Type="Embed" ProgID="PBrush" ShapeID="_x0000_i1031" DrawAspect="Content" ObjectID="_1615015200" r:id="rId49"/>
        </w:object>
      </w:r>
    </w:p>
    <w:p w:rsidR="005D2DFA" w:rsidRPr="00F94DDC" w:rsidRDefault="005D2DFA" w:rsidP="005D2DFA">
      <w:pPr>
        <w:tabs>
          <w:tab w:val="right" w:pos="693"/>
          <w:tab w:val="left" w:pos="1053"/>
          <w:tab w:val="right" w:pos="1653"/>
          <w:tab w:val="left" w:pos="2253"/>
          <w:tab w:val="right" w:pos="4053"/>
          <w:tab w:val="left" w:pos="6453"/>
        </w:tabs>
        <w:ind w:firstLine="1800"/>
        <w:jc w:val="both"/>
      </w:pPr>
      <w:r>
        <w:rPr>
          <w:noProof/>
          <w:lang w:val="en-GB" w:eastAsia="zh-CN"/>
        </w:rPr>
        <mc:AlternateContent>
          <mc:Choice Requires="wps">
            <w:drawing>
              <wp:anchor distT="0" distB="0" distL="114300" distR="114300" simplePos="0" relativeHeight="251704320" behindDoc="0" locked="0" layoutInCell="1" allowOverlap="1" wp14:anchorId="64C027DB" wp14:editId="3AC5EF33">
                <wp:simplePos x="0" y="0"/>
                <wp:positionH relativeFrom="column">
                  <wp:posOffset>1062355</wp:posOffset>
                </wp:positionH>
                <wp:positionV relativeFrom="paragraph">
                  <wp:posOffset>1431290</wp:posOffset>
                </wp:positionV>
                <wp:extent cx="1680845" cy="457200"/>
                <wp:effectExtent l="0" t="254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Pr="00661ACF" w:rsidRDefault="00953B48" w:rsidP="005D2DFA">
                            <w:pPr>
                              <w:rPr>
                                <w:sz w:val="56"/>
                                <w:szCs w:val="56"/>
                              </w:rPr>
                            </w:pPr>
                            <w:r w:rsidRPr="00661ACF">
                              <w:rPr>
                                <w:rFonts w:ascii="Arial" w:hAnsi="Arial" w:cs="Arial"/>
                                <w:sz w:val="56"/>
                                <w:szCs w:val="56"/>
                                <w:lang w:val="fr-CH"/>
                              </w:rPr>
                              <w:t>0</w:t>
                            </w:r>
                            <w:r>
                              <w:rPr>
                                <w:rFonts w:ascii="Arial" w:hAnsi="Arial" w:cs="Arial"/>
                                <w:sz w:val="56"/>
                                <w:szCs w:val="56"/>
                                <w:lang w:val="fr-CH"/>
                              </w:rPr>
                              <w:t>7</w:t>
                            </w:r>
                            <w:r w:rsidRPr="00661ACF">
                              <w:rPr>
                                <w:rFonts w:ascii="Arial" w:hAnsi="Arial" w:cs="Arial"/>
                                <w:sz w:val="56"/>
                                <w:szCs w:val="56"/>
                                <w:lang w:val="fr-CH"/>
                              </w:rPr>
                              <w:t xml:space="preserve">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27DB" id="Text Box 101" o:spid="_x0000_s1045" type="#_x0000_t202" style="position:absolute;left:0;text-align:left;margin-left:83.65pt;margin-top:112.7pt;width:132.3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CD&#10;b5xAhAIAABsFAAAOAAAAAAAAAAAAAAAAAC4CAABkcnMvZTJvRG9jLnhtbFBLAQItABQABgAIAAAA&#10;IQC9mkE73wAAAAsBAAAPAAAAAAAAAAAAAAAAAN4EAABkcnMvZG93bnJldi54bWxQSwUGAAAAAAQA&#10;BADzAAAA6gUAAAAA&#10;" stroked="f">
                <v:textbox>
                  <w:txbxContent>
                    <w:p w:rsidR="00953B48" w:rsidRPr="00661ACF" w:rsidRDefault="00953B48" w:rsidP="005D2DFA">
                      <w:pPr>
                        <w:rPr>
                          <w:sz w:val="56"/>
                          <w:szCs w:val="56"/>
                        </w:rPr>
                      </w:pPr>
                      <w:r w:rsidRPr="00661ACF">
                        <w:rPr>
                          <w:rFonts w:ascii="Arial" w:hAnsi="Arial" w:cs="Arial"/>
                          <w:sz w:val="56"/>
                          <w:szCs w:val="56"/>
                          <w:lang w:val="fr-CH"/>
                        </w:rPr>
                        <w:t>0</w:t>
                      </w:r>
                      <w:r>
                        <w:rPr>
                          <w:rFonts w:ascii="Arial" w:hAnsi="Arial" w:cs="Arial"/>
                          <w:sz w:val="56"/>
                          <w:szCs w:val="56"/>
                          <w:lang w:val="fr-CH"/>
                        </w:rPr>
                        <w:t>7</w:t>
                      </w:r>
                      <w:r w:rsidRPr="00661ACF">
                        <w:rPr>
                          <w:rFonts w:ascii="Arial" w:hAnsi="Arial" w:cs="Arial"/>
                          <w:sz w:val="56"/>
                          <w:szCs w:val="56"/>
                          <w:lang w:val="fr-CH"/>
                        </w:rPr>
                        <w:t xml:space="preserve"> 2439</w:t>
                      </w:r>
                    </w:p>
                  </w:txbxContent>
                </v:textbox>
              </v:shape>
            </w:pict>
          </mc:Fallback>
        </mc:AlternateContent>
      </w:r>
      <w:r>
        <w:rPr>
          <w:noProof/>
          <w:lang w:val="en-GB" w:eastAsia="zh-CN"/>
        </w:rPr>
        <w:drawing>
          <wp:anchor distT="57785" distB="57785" distL="57785" distR="57785" simplePos="0" relativeHeight="251703296" behindDoc="0" locked="0" layoutInCell="1" allowOverlap="0" wp14:anchorId="56764DEB" wp14:editId="13981AC6">
            <wp:simplePos x="0" y="0"/>
            <wp:positionH relativeFrom="margin">
              <wp:posOffset>1179195</wp:posOffset>
            </wp:positionH>
            <wp:positionV relativeFrom="paragraph">
              <wp:posOffset>191135</wp:posOffset>
            </wp:positionV>
            <wp:extent cx="3355975" cy="1768475"/>
            <wp:effectExtent l="0" t="0" r="0" b="3175"/>
            <wp:wrapTopAndBottom/>
            <wp:docPr id="100" name="Picture 10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D2DFA" w:rsidRPr="00F94DDC" w:rsidRDefault="005D2DFA" w:rsidP="005D2DFA">
      <w:pPr>
        <w:tabs>
          <w:tab w:val="right" w:pos="693"/>
          <w:tab w:val="left" w:pos="1053"/>
          <w:tab w:val="right" w:pos="1653"/>
          <w:tab w:val="left" w:pos="2253"/>
          <w:tab w:val="right" w:pos="4053"/>
          <w:tab w:val="left" w:pos="6453"/>
        </w:tabs>
        <w:ind w:firstLine="1800"/>
        <w:jc w:val="both"/>
        <w:rPr>
          <w:lang w:val="fr-FR"/>
        </w:rPr>
      </w:pPr>
      <w:r w:rsidRPr="00F94DDC">
        <w:rPr>
          <w:lang w:val="fr-FR"/>
        </w:rPr>
        <w:tab/>
      </w:r>
      <w:r w:rsidRPr="00F94DDC">
        <w:rPr>
          <w:lang w:val="fr-FR"/>
        </w:rPr>
        <w:tab/>
      </w:r>
      <w:r w:rsidRPr="00F94DDC">
        <w:rPr>
          <w:lang w:val="fr-FR"/>
        </w:rPr>
        <w:tab/>
        <w:t xml:space="preserve">a = 8 </w:t>
      </w:r>
      <w:r>
        <w:t>мм мин</w:t>
      </w:r>
      <w:r w:rsidRPr="00F94DDC">
        <w:rPr>
          <w:lang w:val="fr-FR"/>
        </w:rPr>
        <w:t>.</w:t>
      </w:r>
    </w:p>
    <w:p w:rsidR="005D2DFA" w:rsidRDefault="005D2DFA" w:rsidP="005D2DFA">
      <w:pPr>
        <w:ind w:left="1134" w:right="1134"/>
      </w:pPr>
    </w:p>
    <w:p w:rsidR="005D2DFA" w:rsidRDefault="005D2DFA" w:rsidP="005D2DFA">
      <w:pPr>
        <w:ind w:left="1134" w:right="1134"/>
        <w:jc w:val="center"/>
      </w:pPr>
      <w:r>
        <w:rPr>
          <w:noProof/>
          <w:lang w:val="en-GB" w:eastAsia="zh-CN"/>
        </w:rPr>
        <w:drawing>
          <wp:inline distT="0" distB="0" distL="0" distR="0" wp14:anchorId="4D47CEB5" wp14:editId="56D1D91C">
            <wp:extent cx="1752600" cy="14325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t="-7204" b="-7204"/>
                    <a:stretch>
                      <a:fillRect/>
                    </a:stretch>
                  </pic:blipFill>
                  <pic:spPr bwMode="auto">
                    <a:xfrm>
                      <a:off x="0" y="0"/>
                      <a:ext cx="1752600" cy="1432560"/>
                    </a:xfrm>
                    <a:prstGeom prst="rect">
                      <a:avLst/>
                    </a:prstGeom>
                    <a:noFill/>
                    <a:ln>
                      <a:noFill/>
                    </a:ln>
                  </pic:spPr>
                </pic:pic>
              </a:graphicData>
            </a:graphic>
          </wp:inline>
        </w:drawing>
      </w:r>
    </w:p>
    <w:p w:rsidR="005D2DFA" w:rsidRPr="00A53D62" w:rsidRDefault="005D2DFA" w:rsidP="005D2DFA">
      <w:pPr>
        <w:tabs>
          <w:tab w:val="left" w:pos="567"/>
        </w:tabs>
        <w:autoSpaceDE w:val="0"/>
        <w:ind w:left="1134" w:right="1134"/>
        <w:jc w:val="both"/>
      </w:pPr>
    </w:p>
    <w:p w:rsidR="005D2DFA" w:rsidRDefault="005D2DFA" w:rsidP="005D2DFA">
      <w:pPr>
        <w:pStyle w:val="SingleTxtG"/>
        <w:ind w:firstLine="567"/>
        <w:rPr>
          <w:lang w:val="ru-RU"/>
        </w:rPr>
      </w:pPr>
      <w:r w:rsidRPr="00C7747A">
        <w:rPr>
          <w:lang w:val="ru-RU"/>
        </w:rPr>
        <w:t>Ремень безопасности, на котором проставлен изображенный выше знак официального утверждения, представляет собой ремень с креплением в трех точках</w:t>
      </w:r>
      <w:r>
        <w:rPr>
          <w:lang w:val="ru-RU"/>
        </w:rPr>
        <w:t> </w:t>
      </w:r>
      <w:r w:rsidRPr="00C7747A">
        <w:rPr>
          <w:lang w:val="ru-RU"/>
        </w:rPr>
        <w:t>(</w:t>
      </w:r>
      <w:r>
        <w:rPr>
          <w:lang w:val="ru-RU"/>
        </w:rPr>
        <w:t>«</w:t>
      </w:r>
      <w:r w:rsidRPr="00C7747A">
        <w:rPr>
          <w:lang w:val="ru-RU"/>
        </w:rPr>
        <w:t>А</w:t>
      </w:r>
      <w:r>
        <w:rPr>
          <w:lang w:val="ru-RU"/>
        </w:rPr>
        <w:t>»</w:t>
      </w:r>
      <w:r w:rsidRPr="00C7747A">
        <w:rPr>
          <w:lang w:val="ru-RU"/>
        </w:rPr>
        <w:t>) со втягивающим устройством типа 4</w:t>
      </w:r>
      <w:r w:rsidRPr="00A53EEA">
        <w:t>N</w:t>
      </w:r>
      <w:r w:rsidRPr="00C7747A">
        <w:rPr>
          <w:lang w:val="ru-RU"/>
        </w:rPr>
        <w:t xml:space="preserve"> (</w:t>
      </w:r>
      <w:r>
        <w:rPr>
          <w:lang w:val="ru-RU"/>
        </w:rPr>
        <w:t>«</w:t>
      </w:r>
      <w:r w:rsidRPr="00A53EEA">
        <w:t>r</w:t>
      </w:r>
      <w:r w:rsidRPr="00C7747A">
        <w:rPr>
          <w:lang w:val="ru-RU"/>
        </w:rPr>
        <w:t>4</w:t>
      </w:r>
      <w:r w:rsidRPr="00A53EEA">
        <w:t>N</w:t>
      </w:r>
      <w:r>
        <w:rPr>
          <w:lang w:val="ru-RU"/>
        </w:rPr>
        <w:t>»</w:t>
      </w:r>
      <w:r w:rsidRPr="00C7747A">
        <w:rPr>
          <w:lang w:val="ru-RU"/>
        </w:rPr>
        <w:t>), обладающим множественной чувствительностью (</w:t>
      </w:r>
      <w:r>
        <w:rPr>
          <w:lang w:val="ru-RU"/>
        </w:rPr>
        <w:t>«</w:t>
      </w:r>
      <w:r w:rsidRPr="00A53EEA">
        <w:t>m</w:t>
      </w:r>
      <w:r>
        <w:rPr>
          <w:lang w:val="ru-RU"/>
        </w:rPr>
        <w:t>»</w:t>
      </w:r>
      <w:r w:rsidRPr="00C7747A">
        <w:rPr>
          <w:lang w:val="ru-RU"/>
        </w:rPr>
        <w:t>), официально утвержденный в Нидерландах</w:t>
      </w:r>
      <w:r>
        <w:rPr>
          <w:lang w:val="ru-RU"/>
        </w:rPr>
        <w:t> </w:t>
      </w:r>
      <w:r w:rsidRPr="00C7747A">
        <w:rPr>
          <w:lang w:val="ru-RU"/>
        </w:rPr>
        <w:t>(Е</w:t>
      </w:r>
      <w:r w:rsidR="008E116D">
        <w:rPr>
          <w:lang w:val="ru-RU"/>
        </w:rPr>
        <w:t> </w:t>
      </w:r>
      <w:r w:rsidRPr="00C7747A">
        <w:rPr>
          <w:lang w:val="ru-RU"/>
        </w:rPr>
        <w:t>4) под номером</w:t>
      </w:r>
      <w:r w:rsidRPr="00A53EEA">
        <w:t> </w:t>
      </w:r>
      <w:r>
        <w:rPr>
          <w:lang w:val="ru-RU"/>
        </w:rPr>
        <w:t>7</w:t>
      </w:r>
      <w:r w:rsidRPr="00C7747A">
        <w:rPr>
          <w:lang w:val="ru-RU"/>
        </w:rPr>
        <w:t xml:space="preserve">62439, поскольку в момент предоставления официального утверждения </w:t>
      </w:r>
      <w:r>
        <w:rPr>
          <w:lang w:val="ru-RU"/>
        </w:rPr>
        <w:t xml:space="preserve">настоящие </w:t>
      </w:r>
      <w:r w:rsidRPr="00C7747A">
        <w:rPr>
          <w:lang w:val="ru-RU"/>
        </w:rPr>
        <w:t xml:space="preserve">Правила уже включали </w:t>
      </w:r>
      <w:r>
        <w:rPr>
          <w:lang w:val="ru-RU"/>
        </w:rPr>
        <w:t>поправ</w:t>
      </w:r>
      <w:r w:rsidRPr="00C7747A">
        <w:rPr>
          <w:lang w:val="ru-RU"/>
        </w:rPr>
        <w:t>к</w:t>
      </w:r>
      <w:r>
        <w:rPr>
          <w:lang w:val="ru-RU"/>
        </w:rPr>
        <w:t>и</w:t>
      </w:r>
      <w:r w:rsidRPr="00C7747A">
        <w:rPr>
          <w:lang w:val="ru-RU"/>
        </w:rPr>
        <w:t xml:space="preserve"> сери</w:t>
      </w:r>
      <w:r>
        <w:rPr>
          <w:lang w:val="ru-RU"/>
        </w:rPr>
        <w:t>и</w:t>
      </w:r>
      <w:r w:rsidRPr="00C7747A">
        <w:rPr>
          <w:lang w:val="ru-RU"/>
        </w:rPr>
        <w:t xml:space="preserve"> 0</w:t>
      </w:r>
      <w:r>
        <w:rPr>
          <w:lang w:val="ru-RU"/>
        </w:rPr>
        <w:t>7</w:t>
      </w:r>
      <w:r w:rsidRPr="00C7747A">
        <w:rPr>
          <w:lang w:val="ru-RU"/>
        </w:rPr>
        <w:t xml:space="preserve">. Этот ремень не </w:t>
      </w:r>
      <w:r>
        <w:rPr>
          <w:lang w:val="ru-RU"/>
        </w:rPr>
        <w:t>должен</w:t>
      </w:r>
      <w:r w:rsidRPr="00C7747A">
        <w:rPr>
          <w:lang w:val="ru-RU"/>
        </w:rPr>
        <w:t xml:space="preserve"> устанавливаться на транспортных средствах категории М</w:t>
      </w:r>
      <w:r w:rsidRPr="00C7747A">
        <w:rPr>
          <w:vertAlign w:val="subscript"/>
          <w:lang w:val="ru-RU"/>
        </w:rPr>
        <w:t>1</w:t>
      </w:r>
      <w:r w:rsidRPr="00C7747A">
        <w:rPr>
          <w:lang w:val="ru-RU"/>
        </w:rPr>
        <w:t>.</w:t>
      </w:r>
    </w:p>
    <w:p w:rsidR="005D2DFA" w:rsidRPr="00507D69" w:rsidRDefault="005D2DFA" w:rsidP="005D2DFA">
      <w:pPr>
        <w:tabs>
          <w:tab w:val="right" w:pos="693"/>
          <w:tab w:val="left" w:pos="1053"/>
          <w:tab w:val="left" w:pos="1701"/>
          <w:tab w:val="right" w:pos="4053"/>
          <w:tab w:val="left" w:pos="6453"/>
        </w:tabs>
        <w:ind w:left="1134" w:right="1134"/>
        <w:jc w:val="both"/>
      </w:pPr>
      <w:r>
        <w:rPr>
          <w:noProof/>
          <w:lang w:val="en-GB" w:eastAsia="zh-CN"/>
        </w:rPr>
        <mc:AlternateContent>
          <mc:Choice Requires="wps">
            <w:drawing>
              <wp:anchor distT="0" distB="0" distL="114300" distR="114300" simplePos="0" relativeHeight="251698176" behindDoc="0" locked="0" layoutInCell="1" allowOverlap="1" wp14:anchorId="4B82DB77" wp14:editId="762A4B54">
                <wp:simplePos x="0" y="0"/>
                <wp:positionH relativeFrom="column">
                  <wp:posOffset>1858645</wp:posOffset>
                </wp:positionH>
                <wp:positionV relativeFrom="paragraph">
                  <wp:posOffset>118745</wp:posOffset>
                </wp:positionV>
                <wp:extent cx="2268855" cy="2696210"/>
                <wp:effectExtent l="10795" t="13970" r="6350" b="13970"/>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953B48" w:rsidRDefault="00953B48" w:rsidP="005D2DFA">
                            <w:pPr>
                              <w:rPr>
                                <w:lang w:val="fr-CH"/>
                              </w:rPr>
                            </w:pPr>
                          </w:p>
                          <w:p w:rsidR="00953B48" w:rsidRDefault="00953B48" w:rsidP="005D2DFA">
                            <w:pPr>
                              <w:rPr>
                                <w:lang w:val="fr-CH"/>
                              </w:rPr>
                            </w:pPr>
                          </w:p>
                          <w:p w:rsidR="00953B48" w:rsidRPr="00CA6F62" w:rsidRDefault="00953B48" w:rsidP="005D2DFA">
                            <w:pPr>
                              <w:jc w:val="center"/>
                              <w:rPr>
                                <w:b/>
                                <w:sz w:val="40"/>
                                <w:szCs w:val="40"/>
                                <w:lang w:val="fr-CH"/>
                              </w:rPr>
                            </w:pPr>
                            <w:r w:rsidRPr="00CA6F62">
                              <w:rPr>
                                <w:b/>
                                <w:sz w:val="40"/>
                                <w:szCs w:val="40"/>
                                <w:lang w:val="fr-CH"/>
                              </w:rPr>
                              <w:t>Aer4m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DB77" id="Text Box 45" o:spid="_x0000_s1046" type="#_x0000_t202" style="position:absolute;left:0;text-align:left;margin-left:146.35pt;margin-top:9.35pt;width:178.65pt;height:21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">
                <v:textbox>
                  <w:txbxContent>
                    <w:p w:rsidR="00953B48" w:rsidRDefault="00953B48" w:rsidP="005D2DFA">
                      <w:pPr>
                        <w:rPr>
                          <w:lang w:val="fr-CH"/>
                        </w:rPr>
                      </w:pPr>
                    </w:p>
                    <w:p w:rsidR="00953B48" w:rsidRDefault="00953B48" w:rsidP="005D2DFA">
                      <w:pPr>
                        <w:rPr>
                          <w:lang w:val="fr-CH"/>
                        </w:rPr>
                      </w:pPr>
                    </w:p>
                    <w:p w:rsidR="00953B48" w:rsidRPr="00CA6F62" w:rsidRDefault="00953B48" w:rsidP="005D2DFA">
                      <w:pPr>
                        <w:jc w:val="center"/>
                        <w:rPr>
                          <w:b/>
                          <w:sz w:val="40"/>
                          <w:szCs w:val="40"/>
                          <w:lang w:val="fr-CH"/>
                        </w:rPr>
                      </w:pPr>
                      <w:r w:rsidRPr="00CA6F62">
                        <w:rPr>
                          <w:b/>
                          <w:sz w:val="40"/>
                          <w:szCs w:val="40"/>
                          <w:lang w:val="fr-CH"/>
                        </w:rPr>
                        <w:t>Aer4m</w:t>
                      </w:r>
                    </w:p>
                  </w:txbxContent>
                </v:textbox>
              </v:shape>
            </w:pict>
          </mc:Fallback>
        </mc:AlternateContent>
      </w: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r>
        <w:rPr>
          <w:noProof/>
          <w:lang w:val="en-GB" w:eastAsia="zh-CN"/>
        </w:rPr>
        <mc:AlternateContent>
          <mc:Choice Requires="wps">
            <w:drawing>
              <wp:anchor distT="0" distB="0" distL="114300" distR="114300" simplePos="0" relativeHeight="251699200" behindDoc="0" locked="0" layoutInCell="1" allowOverlap="1" wp14:anchorId="4F98D352" wp14:editId="34EFC9BB">
                <wp:simplePos x="0" y="0"/>
                <wp:positionH relativeFrom="column">
                  <wp:posOffset>2597150</wp:posOffset>
                </wp:positionH>
                <wp:positionV relativeFrom="paragraph">
                  <wp:posOffset>60325</wp:posOffset>
                </wp:positionV>
                <wp:extent cx="796925" cy="714375"/>
                <wp:effectExtent l="6350" t="12700" r="6350" b="6350"/>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14375"/>
                        </a:xfrm>
                        <a:prstGeom prst="flowChartConnector">
                          <a:avLst/>
                        </a:prstGeom>
                        <a:solidFill>
                          <a:srgbClr val="FFFFFF"/>
                        </a:solidFill>
                        <a:ln w="9525">
                          <a:solidFill>
                            <a:srgbClr val="000000"/>
                          </a:solidFill>
                          <a:round/>
                          <a:headEnd/>
                          <a:tailEnd/>
                        </a:ln>
                      </wps:spPr>
                      <wps:txbx>
                        <w:txbxContent>
                          <w:p w:rsidR="00953B48" w:rsidRPr="00CA6F62" w:rsidRDefault="00953B48" w:rsidP="005D2DFA">
                            <w:pPr>
                              <w:rPr>
                                <w:b/>
                                <w:sz w:val="48"/>
                                <w:szCs w:val="48"/>
                                <w:lang w:val="fr-CH"/>
                              </w:rPr>
                            </w:pPr>
                            <w:r w:rsidRPr="00CA6F62">
                              <w:rPr>
                                <w:b/>
                                <w:sz w:val="48"/>
                                <w:szCs w:val="48"/>
                                <w:lang w:val="fr-CH"/>
                              </w:rPr>
                              <w:t>E</w:t>
                            </w:r>
                            <w:r w:rsidRPr="00CA6F62">
                              <w:rPr>
                                <w:b/>
                                <w:sz w:val="48"/>
                                <w:szCs w:val="48"/>
                                <w:vertAlign w:val="subscript"/>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8D352" id="_x0000_t120" coordsize="21600,21600" o:spt="120" path="m10800,qx,10800,10800,21600,21600,10800,10800,xe">
                <v:path gradientshapeok="t" o:connecttype="custom" o:connectlocs="10800,0;3163,3163;0,10800;3163,18437;10800,21600;18437,18437;21600,10800;18437,3163" textboxrect="3163,3163,18437,18437"/>
              </v:shapetype>
              <v:shape id="AutoShape 46" o:spid="_x0000_s1047" type="#_x0000_t120" style="position:absolute;left:0;text-align:left;margin-left:204.5pt;margin-top:4.75pt;width:62.75pt;height:5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">
                <v:textbox>
                  <w:txbxContent>
                    <w:p w:rsidR="00953B48" w:rsidRPr="00CA6F62" w:rsidRDefault="00953B48" w:rsidP="005D2DFA">
                      <w:pPr>
                        <w:rPr>
                          <w:b/>
                          <w:sz w:val="48"/>
                          <w:szCs w:val="48"/>
                          <w:lang w:val="fr-CH"/>
                        </w:rPr>
                      </w:pPr>
                      <w:r w:rsidRPr="00CA6F62">
                        <w:rPr>
                          <w:b/>
                          <w:sz w:val="48"/>
                          <w:szCs w:val="48"/>
                          <w:lang w:val="fr-CH"/>
                        </w:rPr>
                        <w:t>E</w:t>
                      </w:r>
                      <w:r w:rsidRPr="00CA6F62">
                        <w:rPr>
                          <w:b/>
                          <w:sz w:val="48"/>
                          <w:szCs w:val="48"/>
                          <w:vertAlign w:val="subscript"/>
                          <w:lang w:val="fr-CH"/>
                        </w:rPr>
                        <w:t>4</w:t>
                      </w:r>
                    </w:p>
                  </w:txbxContent>
                </v:textbox>
              </v:shape>
            </w:pict>
          </mc:Fallback>
        </mc:AlternateContent>
      </w: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r>
        <w:rPr>
          <w:noProof/>
          <w:lang w:val="en-GB" w:eastAsia="zh-CN"/>
        </w:rPr>
        <mc:AlternateContent>
          <mc:Choice Requires="wps">
            <w:drawing>
              <wp:anchor distT="0" distB="0" distL="114300" distR="114300" simplePos="0" relativeHeight="251701248" behindDoc="0" locked="0" layoutInCell="1" allowOverlap="1" wp14:anchorId="6E1AD5B6" wp14:editId="16858B99">
                <wp:simplePos x="0" y="0"/>
                <wp:positionH relativeFrom="column">
                  <wp:posOffset>2292350</wp:posOffset>
                </wp:positionH>
                <wp:positionV relativeFrom="paragraph">
                  <wp:posOffset>109220</wp:posOffset>
                </wp:positionV>
                <wp:extent cx="1318895" cy="361315"/>
                <wp:effectExtent l="0" t="4445"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Pr="003A20DB" w:rsidRDefault="00953B48" w:rsidP="005D2DFA">
                            <w:pPr>
                              <w:jc w:val="center"/>
                              <w:rPr>
                                <w:b/>
                                <w:sz w:val="44"/>
                                <w:szCs w:val="44"/>
                                <w:lang w:val="fr-CH"/>
                              </w:rPr>
                            </w:pPr>
                            <w:r w:rsidRPr="003A20DB">
                              <w:rPr>
                                <w:b/>
                                <w:sz w:val="44"/>
                                <w:szCs w:val="44"/>
                                <w:lang w:val="fr-CH"/>
                              </w:rPr>
                              <w:t>0</w:t>
                            </w:r>
                            <w:r>
                              <w:rPr>
                                <w:b/>
                                <w:sz w:val="44"/>
                                <w:szCs w:val="44"/>
                                <w:lang w:val="fr-CH"/>
                              </w:rPr>
                              <w:t>7</w:t>
                            </w:r>
                            <w:r w:rsidRPr="003A20DB">
                              <w:rPr>
                                <w:b/>
                                <w:sz w:val="44"/>
                                <w:szCs w:val="44"/>
                                <w:lang w:val="fr-CH"/>
                              </w:rPr>
                              <w:t>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D5B6" id="Text Box 48" o:spid="_x0000_s1048" type="#_x0000_t202" style="position:absolute;left:0;text-align:left;margin-left:180.5pt;margin-top:8.6pt;width:103.85pt;height:2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" stroked="f">
                <v:textbox>
                  <w:txbxContent>
                    <w:p w:rsidR="00953B48" w:rsidRPr="003A20DB" w:rsidRDefault="00953B48" w:rsidP="005D2DFA">
                      <w:pPr>
                        <w:jc w:val="center"/>
                        <w:rPr>
                          <w:b/>
                          <w:sz w:val="44"/>
                          <w:szCs w:val="44"/>
                          <w:lang w:val="fr-CH"/>
                        </w:rPr>
                      </w:pPr>
                      <w:r w:rsidRPr="003A20DB">
                        <w:rPr>
                          <w:b/>
                          <w:sz w:val="44"/>
                          <w:szCs w:val="44"/>
                          <w:lang w:val="fr-CH"/>
                        </w:rPr>
                        <w:t>0</w:t>
                      </w:r>
                      <w:r>
                        <w:rPr>
                          <w:b/>
                          <w:sz w:val="44"/>
                          <w:szCs w:val="44"/>
                          <w:lang w:val="fr-CH"/>
                        </w:rPr>
                        <w:t>7</w:t>
                      </w:r>
                      <w:r w:rsidRPr="003A20DB">
                        <w:rPr>
                          <w:b/>
                          <w:sz w:val="44"/>
                          <w:szCs w:val="44"/>
                          <w:lang w:val="fr-CH"/>
                        </w:rPr>
                        <w:t>2439</w:t>
                      </w:r>
                    </w:p>
                  </w:txbxContent>
                </v:textbox>
              </v:shape>
            </w:pict>
          </mc:Fallback>
        </mc:AlternateContent>
      </w: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r>
        <w:rPr>
          <w:noProof/>
          <w:lang w:val="en-GB" w:eastAsia="zh-CN"/>
        </w:rPr>
        <mc:AlternateContent>
          <mc:Choice Requires="wps">
            <w:drawing>
              <wp:anchor distT="0" distB="0" distL="114300" distR="114300" simplePos="0" relativeHeight="251700224" behindDoc="0" locked="0" layoutInCell="1" allowOverlap="1" wp14:anchorId="1C493664" wp14:editId="3FB84A95">
                <wp:simplePos x="0" y="0"/>
                <wp:positionH relativeFrom="column">
                  <wp:posOffset>2292350</wp:posOffset>
                </wp:positionH>
                <wp:positionV relativeFrom="paragraph">
                  <wp:posOffset>29845</wp:posOffset>
                </wp:positionV>
                <wp:extent cx="1407160" cy="451485"/>
                <wp:effectExtent l="6350" t="10795" r="5715" b="1397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51485"/>
                        </a:xfrm>
                        <a:prstGeom prst="rect">
                          <a:avLst/>
                        </a:prstGeom>
                        <a:solidFill>
                          <a:srgbClr val="FFFFFF"/>
                        </a:solidFill>
                        <a:ln w="9525">
                          <a:solidFill>
                            <a:srgbClr val="000000"/>
                          </a:solidFill>
                          <a:miter lim="800000"/>
                          <a:headEnd/>
                          <a:tailEnd/>
                        </a:ln>
                      </wps:spPr>
                      <wps:txbx>
                        <w:txbxContent>
                          <w:p w:rsidR="00953B48" w:rsidRPr="00CA6F62" w:rsidRDefault="00953B48" w:rsidP="005D2DFA">
                            <w:pPr>
                              <w:spacing w:line="180" w:lineRule="atLeast"/>
                              <w:jc w:val="center"/>
                              <w:rPr>
                                <w:b/>
                                <w:sz w:val="40"/>
                                <w:szCs w:val="40"/>
                                <w:lang w:val="fr-CH"/>
                              </w:rPr>
                            </w:pPr>
                            <w:r w:rsidRPr="00CA6F62">
                              <w:rPr>
                                <w:b/>
                                <w:sz w:val="40"/>
                                <w:szCs w:val="40"/>
                                <w:lang w:val="fr-CH"/>
                              </w:rPr>
                              <w:t>AIRBAG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3664" id="Text Box 47" o:spid="_x0000_s1049" type="#_x0000_t202" style="position:absolute;left:0;text-align:left;margin-left:180.5pt;margin-top:2.35pt;width:110.8pt;height:3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VbLgIAAFoEAAAOAAAAZHJzL2Uyb0RvYy54bWysVNtu2zAMfR+wfxD0vjjxnC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">
                <v:textbox>
                  <w:txbxContent>
                    <w:p w:rsidR="00953B48" w:rsidRPr="00CA6F62" w:rsidRDefault="00953B48" w:rsidP="005D2DFA">
                      <w:pPr>
                        <w:spacing w:line="180" w:lineRule="atLeast"/>
                        <w:jc w:val="center"/>
                        <w:rPr>
                          <w:b/>
                          <w:sz w:val="40"/>
                          <w:szCs w:val="40"/>
                          <w:lang w:val="fr-CH"/>
                        </w:rPr>
                      </w:pPr>
                      <w:r w:rsidRPr="00CA6F62">
                        <w:rPr>
                          <w:b/>
                          <w:sz w:val="40"/>
                          <w:szCs w:val="40"/>
                          <w:lang w:val="fr-CH"/>
                        </w:rPr>
                        <w:t>AIRBAG</w:t>
                      </w:r>
                    </w:p>
                  </w:txbxContent>
                </v:textbox>
              </v:shape>
            </w:pict>
          </mc:Fallback>
        </mc:AlternateContent>
      </w: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Pr="00507D69" w:rsidRDefault="005D2DFA" w:rsidP="005D2DFA">
      <w:pPr>
        <w:tabs>
          <w:tab w:val="right" w:pos="693"/>
          <w:tab w:val="left" w:pos="1053"/>
          <w:tab w:val="left" w:pos="1701"/>
          <w:tab w:val="right" w:pos="4053"/>
          <w:tab w:val="left" w:pos="6453"/>
        </w:tabs>
        <w:ind w:left="1134" w:right="1134"/>
        <w:jc w:val="both"/>
      </w:pPr>
    </w:p>
    <w:p w:rsidR="005D2DFA" w:rsidRDefault="005D2DFA" w:rsidP="005D2DFA">
      <w:pPr>
        <w:pStyle w:val="SingleTxtG"/>
        <w:tabs>
          <w:tab w:val="left" w:pos="1701"/>
        </w:tabs>
        <w:rPr>
          <w:lang w:val="ru-RU"/>
        </w:rPr>
      </w:pPr>
      <w:r>
        <w:rPr>
          <w:lang w:val="ru-RU"/>
        </w:rPr>
        <w:tab/>
      </w:r>
      <w:r w:rsidRPr="00507D69">
        <w:rPr>
          <w:lang w:val="ru-RU"/>
        </w:rPr>
        <w:tab/>
      </w:r>
      <w:r w:rsidRPr="00C7747A">
        <w:rPr>
          <w:lang w:val="ru-RU"/>
        </w:rPr>
        <w:t>Ремень безопасности, на котором проставлен изображенный выше знак официального утверждения, представляет собой ремень с креплением в трех точках</w:t>
      </w:r>
      <w:r>
        <w:rPr>
          <w:lang w:val="ru-RU"/>
        </w:rPr>
        <w:t> </w:t>
      </w:r>
      <w:r w:rsidRPr="00C7747A">
        <w:rPr>
          <w:lang w:val="ru-RU"/>
        </w:rPr>
        <w:t>(</w:t>
      </w:r>
      <w:r>
        <w:rPr>
          <w:lang w:val="ru-RU"/>
        </w:rPr>
        <w:t>«</w:t>
      </w:r>
      <w:r w:rsidRPr="002A2B74">
        <w:t>A</w:t>
      </w:r>
      <w:r>
        <w:rPr>
          <w:lang w:val="ru-RU"/>
        </w:rPr>
        <w:t>»</w:t>
      </w:r>
      <w:r w:rsidRPr="00C7747A">
        <w:rPr>
          <w:lang w:val="ru-RU"/>
        </w:rPr>
        <w:t>), который снабжен устройством для поглощения энергии (</w:t>
      </w:r>
      <w:r>
        <w:rPr>
          <w:lang w:val="ru-RU"/>
        </w:rPr>
        <w:t>«</w:t>
      </w:r>
      <w:r w:rsidRPr="002A2B74">
        <w:t>e</w:t>
      </w:r>
      <w:r>
        <w:rPr>
          <w:lang w:val="ru-RU"/>
        </w:rPr>
        <w:t>»</w:t>
      </w:r>
      <w:r w:rsidRPr="00C7747A">
        <w:rPr>
          <w:lang w:val="ru-RU"/>
        </w:rPr>
        <w:t>), который официально утвержден в качестве отвечающего конкретным требованиям пункта</w:t>
      </w:r>
      <w:r>
        <w:rPr>
          <w:lang w:val="ru-RU"/>
        </w:rPr>
        <w:t> </w:t>
      </w:r>
      <w:r w:rsidRPr="00C7747A">
        <w:rPr>
          <w:lang w:val="ru-RU"/>
        </w:rPr>
        <w:t>6.4.1.3.3 или</w:t>
      </w:r>
      <w:r w:rsidRPr="002A2B74">
        <w:t> </w:t>
      </w:r>
      <w:r w:rsidRPr="00C7747A">
        <w:rPr>
          <w:lang w:val="ru-RU"/>
        </w:rPr>
        <w:t>6.4.1.3.4 настоящих Правил, который оборудован втягивающим устройством типа 4 (</w:t>
      </w:r>
      <w:r>
        <w:rPr>
          <w:lang w:val="ru-RU"/>
        </w:rPr>
        <w:t>«</w:t>
      </w:r>
      <w:r w:rsidRPr="002A2B74">
        <w:t>r</w:t>
      </w:r>
      <w:r w:rsidRPr="00C7747A">
        <w:rPr>
          <w:lang w:val="ru-RU"/>
        </w:rPr>
        <w:t>4</w:t>
      </w:r>
      <w:r>
        <w:rPr>
          <w:lang w:val="ru-RU"/>
        </w:rPr>
        <w:t>»</w:t>
      </w:r>
      <w:r w:rsidRPr="00C7747A">
        <w:rPr>
          <w:lang w:val="ru-RU"/>
        </w:rPr>
        <w:t>), обладающим множественной чувствительностью (</w:t>
      </w:r>
      <w:r w:rsidR="008E116D">
        <w:rPr>
          <w:lang w:val="ru-RU"/>
        </w:rPr>
        <w:t>«</w:t>
      </w:r>
      <w:r w:rsidRPr="002A2B74">
        <w:t>m</w:t>
      </w:r>
      <w:r w:rsidR="008E116D">
        <w:rPr>
          <w:lang w:val="ru-RU"/>
        </w:rPr>
        <w:t>»</w:t>
      </w:r>
      <w:r w:rsidRPr="00C7747A">
        <w:rPr>
          <w:lang w:val="ru-RU"/>
        </w:rPr>
        <w:t>), и в отношении которого в Нидерландах (</w:t>
      </w:r>
      <w:r w:rsidRPr="002A2B74">
        <w:t>E</w:t>
      </w:r>
      <w:r w:rsidR="008E116D">
        <w:rPr>
          <w:lang w:val="ru-RU"/>
        </w:rPr>
        <w:t> </w:t>
      </w:r>
      <w:r w:rsidRPr="00C7747A">
        <w:rPr>
          <w:lang w:val="ru-RU"/>
        </w:rPr>
        <w:t>) было выдано официальное утверждение по типу конструкции под номером 0</w:t>
      </w:r>
      <w:r>
        <w:rPr>
          <w:lang w:val="ru-RU"/>
        </w:rPr>
        <w:t>7</w:t>
      </w:r>
      <w:r w:rsidRPr="00C7747A">
        <w:rPr>
          <w:lang w:val="ru-RU"/>
        </w:rPr>
        <w:t xml:space="preserve">2439. Первые две цифры указывают, что на момент официального утверждения </w:t>
      </w:r>
      <w:r>
        <w:rPr>
          <w:lang w:val="ru-RU"/>
        </w:rPr>
        <w:t>настоящие</w:t>
      </w:r>
      <w:r w:rsidRPr="00C7747A">
        <w:rPr>
          <w:lang w:val="ru-RU"/>
        </w:rPr>
        <w:t xml:space="preserve"> Правила уже включали поправки серии 0</w:t>
      </w:r>
      <w:r>
        <w:rPr>
          <w:lang w:val="ru-RU"/>
        </w:rPr>
        <w:t>7</w:t>
      </w:r>
      <w:r w:rsidRPr="00C7747A">
        <w:rPr>
          <w:lang w:val="ru-RU"/>
        </w:rPr>
        <w:t>. Этот ремень безопасности должен устанавливаться на транспортных средствах, оборудованных подушками безопасности на указанном сиденье</w:t>
      </w:r>
      <w:r>
        <w:rPr>
          <w:lang w:val="ru-RU"/>
        </w:rPr>
        <w:t>.</w:t>
      </w:r>
    </w:p>
    <w:p w:rsidR="005D2DFA" w:rsidRDefault="005D2DFA" w:rsidP="00EE269B">
      <w:pPr>
        <w:pStyle w:val="SingleTxtGR"/>
        <w:tabs>
          <w:tab w:val="clear" w:pos="1701"/>
        </w:tabs>
        <w:ind w:left="2268" w:hanging="1134"/>
        <w:rPr>
          <w:lang w:eastAsia="ru-RU"/>
        </w:rPr>
        <w:sectPr w:rsidR="005D2DFA" w:rsidSect="00415F74">
          <w:headerReference w:type="even" r:id="rId52"/>
          <w:headerReference w:type="default" r:id="rId53"/>
          <w:footerReference w:type="even" r:id="rId54"/>
          <w:footerReference w:type="default" r:id="rId55"/>
          <w:headerReference w:type="first" r:id="rId56"/>
          <w:footerReference w:type="first" r:id="rId57"/>
          <w:footnotePr>
            <w:numRestart w:val="eachSect"/>
          </w:footnotePr>
          <w:endnotePr>
            <w:numFmt w:val="decimal"/>
          </w:endnotePr>
          <w:pgSz w:w="11906" w:h="16838" w:code="9"/>
          <w:pgMar w:top="1418" w:right="1134" w:bottom="1134" w:left="1134" w:header="680" w:footer="567" w:gutter="0"/>
          <w:cols w:space="708"/>
          <w:titlePg/>
          <w:docGrid w:linePitch="360"/>
        </w:sectPr>
      </w:pPr>
    </w:p>
    <w:p w:rsidR="00C31F6E" w:rsidRPr="00D07491" w:rsidRDefault="00C31F6E" w:rsidP="00C31F6E">
      <w:pPr>
        <w:pStyle w:val="HChGR"/>
      </w:pPr>
      <w:r w:rsidRPr="009A1503">
        <w:lastRenderedPageBreak/>
        <w:t>Приложение 3</w:t>
      </w:r>
    </w:p>
    <w:p w:rsidR="00C31F6E" w:rsidRPr="00D86A66" w:rsidRDefault="00C31F6E" w:rsidP="00C31F6E">
      <w:pPr>
        <w:pStyle w:val="HChGR"/>
      </w:pPr>
      <w:r>
        <w:rPr>
          <w:noProof/>
          <w:lang w:val="en-GB" w:eastAsia="zh-CN"/>
        </w:rPr>
        <mc:AlternateContent>
          <mc:Choice Requires="wps">
            <w:drawing>
              <wp:anchor distT="0" distB="0" distL="114300" distR="114300" simplePos="0" relativeHeight="251708416" behindDoc="0" locked="0" layoutInCell="1" allowOverlap="1" wp14:anchorId="6A17A0F1" wp14:editId="27861C30">
                <wp:simplePos x="0" y="0"/>
                <wp:positionH relativeFrom="column">
                  <wp:posOffset>1978231</wp:posOffset>
                </wp:positionH>
                <wp:positionV relativeFrom="paragraph">
                  <wp:posOffset>3881330</wp:posOffset>
                </wp:positionV>
                <wp:extent cx="1873679" cy="364498"/>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679" cy="36449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31F6E" w:rsidRDefault="00953B48">
                            <w:pPr>
                              <w:rPr>
                                <w:sz w:val="24"/>
                                <w:szCs w:val="24"/>
                              </w:rPr>
                            </w:pPr>
                            <w:r>
                              <w:rPr>
                                <w:sz w:val="24"/>
                                <w:szCs w:val="24"/>
                              </w:rPr>
                              <w:t>РЕДУКТОРНЫЙ</w:t>
                            </w:r>
                            <w:r>
                              <w:rPr>
                                <w:sz w:val="24"/>
                                <w:szCs w:val="24"/>
                              </w:rPr>
                              <w:br/>
                              <w:t>ЭЛЕКТРОДВИГАТЕЛЬ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A0F1" id="Надпись 23" o:spid="_x0000_s1050" type="#_x0000_t202" style="position:absolute;left:0;text-align:left;margin-left:155.75pt;margin-top:305.6pt;width:147.55pt;height:2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" stroked="f">
                <v:stroke joinstyle="round"/>
                <v:path arrowok="t"/>
                <v:textbox inset="0,0,0,0">
                  <w:txbxContent>
                    <w:p w:rsidR="00953B48" w:rsidRPr="00C31F6E" w:rsidRDefault="00953B48">
                      <w:pPr>
                        <w:rPr>
                          <w:sz w:val="24"/>
                          <w:szCs w:val="24"/>
                        </w:rPr>
                      </w:pPr>
                      <w:r>
                        <w:rPr>
                          <w:sz w:val="24"/>
                          <w:szCs w:val="24"/>
                        </w:rPr>
                        <w:t>РЕДУКТОРНЫЙ</w:t>
                      </w:r>
                      <w:r>
                        <w:rPr>
                          <w:sz w:val="24"/>
                          <w:szCs w:val="24"/>
                        </w:rPr>
                        <w:br/>
                        <w:t>ЭЛЕКТРОДВИГАТЕЛЬ</w:t>
                      </w:r>
                    </w:p>
                  </w:txbxContent>
                </v:textbox>
              </v:shape>
            </w:pict>
          </mc:Fallback>
        </mc:AlternateContent>
      </w:r>
      <w:r>
        <w:rPr>
          <w:noProof/>
          <w:lang w:val="en-GB" w:eastAsia="zh-CN"/>
        </w:rPr>
        <mc:AlternateContent>
          <mc:Choice Requires="wps">
            <w:drawing>
              <wp:anchor distT="0" distB="0" distL="114300" distR="114300" simplePos="0" relativeHeight="251707392" behindDoc="0" locked="0" layoutInCell="1" allowOverlap="1" wp14:anchorId="652A0BCB" wp14:editId="19134650">
                <wp:simplePos x="0" y="0"/>
                <wp:positionH relativeFrom="margin">
                  <wp:posOffset>4934604</wp:posOffset>
                </wp:positionH>
                <wp:positionV relativeFrom="paragraph">
                  <wp:posOffset>941787</wp:posOffset>
                </wp:positionV>
                <wp:extent cx="1217331" cy="381015"/>
                <wp:effectExtent l="0" t="0" r="1905"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331" cy="3810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31F6E" w:rsidRDefault="00953B48">
                            <w:pPr>
                              <w:rPr>
                                <w:sz w:val="24"/>
                                <w:szCs w:val="24"/>
                              </w:rPr>
                            </w:pPr>
                            <w:r w:rsidRPr="00C31F6E">
                              <w:rPr>
                                <w:sz w:val="24"/>
                                <w:szCs w:val="24"/>
                              </w:rPr>
                              <w:t>ВТЯГИВАЮЩЕЕ</w:t>
                            </w:r>
                            <w:r w:rsidRPr="00C31F6E">
                              <w:rPr>
                                <w:sz w:val="24"/>
                                <w:szCs w:val="24"/>
                              </w:rP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0BCB" id="Надпись 22" o:spid="_x0000_s1051" type="#_x0000_t202" style="position:absolute;left:0;text-align:left;margin-left:388.55pt;margin-top:74.15pt;width:95.85pt;height:3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" stroked="f">
                <v:stroke joinstyle="round"/>
                <v:path arrowok="t"/>
                <v:textbox inset="0,0,0,0">
                  <w:txbxContent>
                    <w:p w:rsidR="00953B48" w:rsidRPr="00C31F6E" w:rsidRDefault="00953B48">
                      <w:pPr>
                        <w:rPr>
                          <w:sz w:val="24"/>
                          <w:szCs w:val="24"/>
                        </w:rPr>
                      </w:pPr>
                      <w:r w:rsidRPr="00C31F6E">
                        <w:rPr>
                          <w:sz w:val="24"/>
                          <w:szCs w:val="24"/>
                        </w:rPr>
                        <w:t>ВТЯГИВАЮЩЕЕ</w:t>
                      </w:r>
                      <w:r w:rsidRPr="00C31F6E">
                        <w:rPr>
                          <w:sz w:val="24"/>
                          <w:szCs w:val="24"/>
                        </w:rPr>
                        <w:br/>
                        <w:t>УСТРОЙСТВО</w:t>
                      </w:r>
                    </w:p>
                  </w:txbxContent>
                </v:textbox>
                <w10:wrap anchorx="margin"/>
              </v:shape>
            </w:pict>
          </mc:Fallback>
        </mc:AlternateContent>
      </w:r>
      <w:r>
        <w:tab/>
      </w:r>
      <w:r>
        <w:tab/>
        <w:t>Схема установки для испытания механизма втягивающего устройства на долговечность</w:t>
      </w:r>
    </w:p>
    <w:p w:rsidR="00C31F6E" w:rsidRDefault="00C31F6E" w:rsidP="00C31F6E">
      <w:pPr>
        <w:framePr w:w="9156" w:h="8192" w:hRule="exact" w:wrap="auto" w:vAnchor="text" w:hAnchor="page" w:x="1769" w:y="1"/>
        <w:ind w:right="1134"/>
        <w:jc w:val="both"/>
      </w:pPr>
      <w:r>
        <w:rPr>
          <w:noProof/>
          <w:lang w:val="en-GB" w:eastAsia="zh-CN"/>
        </w:rPr>
        <w:drawing>
          <wp:inline distT="0" distB="0" distL="0" distR="0" wp14:anchorId="67E5E943" wp14:editId="7A32A8B8">
            <wp:extent cx="5807075" cy="4114800"/>
            <wp:effectExtent l="0" t="0" r="3175"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08" b="751"/>
                    <a:stretch/>
                  </pic:blipFill>
                  <pic:spPr bwMode="auto">
                    <a:xfrm>
                      <a:off x="0" y="0"/>
                      <a:ext cx="5807075"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C36D82" w:rsidRDefault="00C36D82" w:rsidP="00C31F6E">
      <w:pPr>
        <w:tabs>
          <w:tab w:val="right" w:pos="693"/>
          <w:tab w:val="left" w:pos="1053"/>
          <w:tab w:val="left" w:pos="1701"/>
          <w:tab w:val="right" w:pos="4053"/>
          <w:tab w:val="left" w:pos="6453"/>
        </w:tabs>
        <w:ind w:left="1134" w:right="1134"/>
        <w:jc w:val="both"/>
        <w:sectPr w:rsidR="00C36D82" w:rsidSect="00415F74">
          <w:headerReference w:type="even" r:id="rId59"/>
          <w:footerReference w:type="even" r:id="rId60"/>
          <w:headerReference w:type="first" r:id="rId61"/>
          <w:footerReference w:type="first" r:id="rId62"/>
          <w:footnotePr>
            <w:numRestart w:val="eachSect"/>
          </w:footnotePr>
          <w:endnotePr>
            <w:numFmt w:val="decimal"/>
          </w:endnotePr>
          <w:pgSz w:w="11906" w:h="16838" w:code="9"/>
          <w:pgMar w:top="1418" w:right="1134" w:bottom="1134" w:left="1134" w:header="680" w:footer="567" w:gutter="0"/>
          <w:cols w:space="708"/>
          <w:titlePg/>
          <w:docGrid w:linePitch="360"/>
        </w:sectPr>
      </w:pPr>
    </w:p>
    <w:p w:rsidR="00C36D82" w:rsidRPr="000A11AA" w:rsidRDefault="00C36D82" w:rsidP="00C36D82">
      <w:pPr>
        <w:pStyle w:val="HChGR"/>
      </w:pPr>
      <w:r w:rsidRPr="000A11AA">
        <w:lastRenderedPageBreak/>
        <w:t>Приложение 4</w:t>
      </w:r>
    </w:p>
    <w:p w:rsidR="00C36D82" w:rsidRDefault="00C36D82" w:rsidP="00C36D82">
      <w:pPr>
        <w:pStyle w:val="HChGR"/>
      </w:pPr>
      <w:r w:rsidRPr="00165E2E">
        <w:tab/>
      </w:r>
      <w:r w:rsidRPr="00165E2E">
        <w:tab/>
      </w:r>
      <w:r w:rsidRPr="00A34E91">
        <w:t xml:space="preserve">Схема установки для проверки срабатывания </w:t>
      </w:r>
      <w:r w:rsidRPr="00A34E91">
        <w:br/>
        <w:t>аварийно запирающихся устройств</w:t>
      </w:r>
    </w:p>
    <w:p w:rsidR="00C36D82" w:rsidRPr="00952A23" w:rsidRDefault="00C36D82" w:rsidP="00C36D82">
      <w:pPr>
        <w:pStyle w:val="SingleTxtG"/>
        <w:ind w:firstLine="567"/>
        <w:rPr>
          <w:lang w:val="ru-RU"/>
        </w:rPr>
      </w:pPr>
      <w:r w:rsidRPr="00952A23">
        <w:rPr>
          <w:lang w:val="ru-RU"/>
        </w:rPr>
        <w:t>На чертеже изображено необходимое для таких испытаний устройство, состоящее из кулачка с приводом для двигателя; толкатель кулачка связан тросом с небольшой тележкой, установленной на направляющих. Кулачок и число оборотов двигателя рассчитаны таким образом, чтобы давать требуемое ускорение при величине прироста ускорения, указанной в пункте 7.6.2.2 настоящих Правил; ход кулачка рассчитан с превышением максимально допустимого перемещения ремня, при котором срабатывает втягивающее устройство.</w:t>
      </w:r>
    </w:p>
    <w:p w:rsidR="00C36D82" w:rsidRDefault="00C36D82" w:rsidP="00C36D82">
      <w:pPr>
        <w:pStyle w:val="SingleTxtGR"/>
      </w:pPr>
      <w:r>
        <w:tab/>
      </w:r>
      <w:r w:rsidRPr="00A34E91">
        <w:t>На тележке монтируется держатель, который можно поворачивать для установления втягивающего устройства в различные положения по отношению к направлению движения тележки.</w:t>
      </w:r>
    </w:p>
    <w:p w:rsidR="00C36D82" w:rsidRDefault="00C36D82" w:rsidP="00C36D82">
      <w:pPr>
        <w:pStyle w:val="SingleTxtGR"/>
      </w:pPr>
      <w:r w:rsidRPr="00A34E91">
        <w:tab/>
        <w:t>При испытании втягивающих устройств на чувствительность к движению лямки втягивающее устройство монтируется на надлежащим образом закрепленной опоре, а лямка крепится к тележке.</w:t>
      </w:r>
    </w:p>
    <w:p w:rsidR="00C36D82" w:rsidRDefault="00C36D82" w:rsidP="00C36D82">
      <w:pPr>
        <w:pStyle w:val="SingleTxtGR"/>
      </w:pPr>
      <w:r w:rsidRPr="00A34E91">
        <w:tab/>
        <w:t xml:space="preserve">При проведении вышеописанных испытаний </w:t>
      </w:r>
      <w:r>
        <w:t xml:space="preserve">любые </w:t>
      </w:r>
      <w:r w:rsidRPr="00A34E91">
        <w:t>опоры и другие элементы, поставляемые изготовителем или его должным образом уполномоченным представителем, крепятся на испытательной установке таким образом, чтобы их положение возможно точнее соответствовало их предполагаемому положению на транспортном средстве.</w:t>
      </w:r>
    </w:p>
    <w:p w:rsidR="00C36D82" w:rsidRPr="00165E2E" w:rsidRDefault="00C36D82" w:rsidP="00C36D82">
      <w:pPr>
        <w:pStyle w:val="SingleTxtGR"/>
      </w:pPr>
      <w:r>
        <w:tab/>
        <w:t xml:space="preserve">Любые </w:t>
      </w:r>
      <w:r w:rsidRPr="00A34E91">
        <w:t>опоры и другие элементы, необходимые для воспроизведения условий крепления ремня на транспортном средстве, должны быть поставлены изготовителем или его должным образом уполномоченным представителем.</w:t>
      </w:r>
    </w:p>
    <w:p w:rsidR="00C36D82" w:rsidRPr="00507D69" w:rsidRDefault="00C36D82" w:rsidP="00C36D82">
      <w:pPr>
        <w:tabs>
          <w:tab w:val="left" w:pos="-1021"/>
          <w:tab w:val="left" w:pos="0"/>
          <w:tab w:val="left" w:pos="679"/>
          <w:tab w:val="right" w:pos="1653"/>
          <w:tab w:val="left" w:pos="2253"/>
          <w:tab w:val="right" w:pos="4053"/>
          <w:tab w:val="left" w:pos="6453"/>
        </w:tabs>
        <w:ind w:left="1134" w:right="1134"/>
        <w:jc w:val="both"/>
      </w:pPr>
      <w:r>
        <w:rPr>
          <w:noProof/>
          <w:lang w:val="en-GB" w:eastAsia="zh-CN"/>
        </w:rPr>
        <mc:AlternateContent>
          <mc:Choice Requires="wps">
            <w:drawing>
              <wp:anchor distT="0" distB="0" distL="114300" distR="114300" simplePos="0" relativeHeight="251709440" behindDoc="0" locked="0" layoutInCell="1" allowOverlap="1" wp14:anchorId="57C92B06" wp14:editId="5B846C5B">
                <wp:simplePos x="0" y="0"/>
                <wp:positionH relativeFrom="column">
                  <wp:posOffset>2667845</wp:posOffset>
                </wp:positionH>
                <wp:positionV relativeFrom="paragraph">
                  <wp:posOffset>45724</wp:posOffset>
                </wp:positionV>
                <wp:extent cx="1682750" cy="347786"/>
                <wp:effectExtent l="0" t="0"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0" cy="34778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36D82" w:rsidRDefault="00953B48">
                            <w:pPr>
                              <w:rPr>
                                <w:sz w:val="24"/>
                                <w:szCs w:val="24"/>
                              </w:rPr>
                            </w:pPr>
                            <w:r>
                              <w:rPr>
                                <w:sz w:val="24"/>
                                <w:szCs w:val="24"/>
                              </w:rPr>
                              <w:t>ВТЯГИВАЮЩЕЕ</w:t>
                            </w:r>
                            <w:r>
                              <w:rPr>
                                <w:sz w:val="24"/>
                                <w:szCs w:val="24"/>
                              </w:rP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2B06" id="Надпись 25" o:spid="_x0000_s1052" type="#_x0000_t202" style="position:absolute;left:0;text-align:left;margin-left:210.05pt;margin-top:3.6pt;width:132.5pt;height:2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" stroked="f">
                <v:stroke joinstyle="round"/>
                <v:path arrowok="t"/>
                <v:textbox inset="0,0,0,0">
                  <w:txbxContent>
                    <w:p w:rsidR="00953B48" w:rsidRPr="00C36D82" w:rsidRDefault="00953B48">
                      <w:pPr>
                        <w:rPr>
                          <w:sz w:val="24"/>
                          <w:szCs w:val="24"/>
                        </w:rPr>
                      </w:pPr>
                      <w:r>
                        <w:rPr>
                          <w:sz w:val="24"/>
                          <w:szCs w:val="24"/>
                        </w:rPr>
                        <w:t>ВТЯГИВАЮЩЕЕ</w:t>
                      </w:r>
                      <w:r>
                        <w:rPr>
                          <w:sz w:val="24"/>
                          <w:szCs w:val="24"/>
                        </w:rPr>
                        <w:br/>
                        <w:t>УСТРОЙСТВО</w:t>
                      </w:r>
                    </w:p>
                  </w:txbxContent>
                </v:textbox>
              </v:shape>
            </w:pict>
          </mc:Fallback>
        </mc:AlternateContent>
      </w:r>
    </w:p>
    <w:p w:rsidR="00C36D82" w:rsidRDefault="00C36D82" w:rsidP="00C36D82">
      <w:pPr>
        <w:suppressAutoHyphens w:val="0"/>
        <w:spacing w:line="240" w:lineRule="auto"/>
        <w:ind w:left="1134"/>
      </w:pPr>
      <w:r>
        <w:rPr>
          <w:noProof/>
          <w:lang w:val="en-GB" w:eastAsia="zh-CN"/>
        </w:rPr>
        <w:drawing>
          <wp:inline distT="0" distB="0" distL="0" distR="0" wp14:anchorId="756B59EB" wp14:editId="32657233">
            <wp:extent cx="4269740" cy="3159760"/>
            <wp:effectExtent l="0" t="0" r="0" b="254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563" r="-1033"/>
                    <a:stretch/>
                  </pic:blipFill>
                  <pic:spPr bwMode="auto">
                    <a:xfrm>
                      <a:off x="0" y="0"/>
                      <a:ext cx="4269740" cy="3159760"/>
                    </a:xfrm>
                    <a:prstGeom prst="rect">
                      <a:avLst/>
                    </a:prstGeom>
                    <a:noFill/>
                    <a:ln>
                      <a:noFill/>
                    </a:ln>
                    <a:extLst>
                      <a:ext uri="{53640926-AAD7-44D8-BBD7-CCE9431645EC}">
                        <a14:shadowObscured xmlns:a14="http://schemas.microsoft.com/office/drawing/2010/main"/>
                      </a:ext>
                    </a:extLst>
                  </pic:spPr>
                </pic:pic>
              </a:graphicData>
            </a:graphic>
          </wp:inline>
        </w:drawing>
      </w:r>
    </w:p>
    <w:p w:rsidR="00C31F6E" w:rsidRDefault="00C31F6E" w:rsidP="00C31F6E">
      <w:pPr>
        <w:tabs>
          <w:tab w:val="right" w:pos="693"/>
          <w:tab w:val="left" w:pos="1053"/>
          <w:tab w:val="left" w:pos="1701"/>
          <w:tab w:val="right" w:pos="4053"/>
          <w:tab w:val="left" w:pos="6453"/>
        </w:tabs>
        <w:ind w:left="1134" w:right="1134"/>
        <w:jc w:val="both"/>
      </w:pPr>
    </w:p>
    <w:p w:rsidR="00C36D82" w:rsidRDefault="00C36D82" w:rsidP="00EE269B">
      <w:pPr>
        <w:pStyle w:val="SingleTxtGR"/>
        <w:tabs>
          <w:tab w:val="clear" w:pos="1701"/>
        </w:tabs>
        <w:ind w:left="2268" w:hanging="1134"/>
        <w:rPr>
          <w:lang w:eastAsia="ru-RU"/>
        </w:rPr>
        <w:sectPr w:rsidR="00C36D82" w:rsidSect="00415F74">
          <w:headerReference w:type="default" r:id="rId64"/>
          <w:footerReference w:type="default" r:id="rId65"/>
          <w:headerReference w:type="first" r:id="rId66"/>
          <w:footerReference w:type="first" r:id="rId67"/>
          <w:footnotePr>
            <w:numRestart w:val="eachSect"/>
          </w:footnotePr>
          <w:endnotePr>
            <w:numFmt w:val="decimal"/>
          </w:endnotePr>
          <w:pgSz w:w="11906" w:h="16838" w:code="9"/>
          <w:pgMar w:top="1418" w:right="1134" w:bottom="1134" w:left="1134" w:header="680" w:footer="567" w:gutter="0"/>
          <w:cols w:space="708"/>
          <w:titlePg/>
          <w:docGrid w:linePitch="360"/>
        </w:sectPr>
      </w:pPr>
    </w:p>
    <w:p w:rsidR="00DD4866" w:rsidRPr="00507D69" w:rsidRDefault="00DD4866" w:rsidP="00DD4866">
      <w:pPr>
        <w:pStyle w:val="HChG"/>
        <w:rPr>
          <w:lang w:val="ru-RU"/>
        </w:rPr>
      </w:pPr>
      <w:r w:rsidRPr="00507D69">
        <w:rPr>
          <w:lang w:val="ru-RU"/>
        </w:rPr>
        <w:lastRenderedPageBreak/>
        <w:t>Приложение 5</w:t>
      </w:r>
    </w:p>
    <w:p w:rsidR="00DD4866" w:rsidRPr="007E6CAA" w:rsidRDefault="00DD4866" w:rsidP="00DD4866">
      <w:pPr>
        <w:pStyle w:val="HChG"/>
        <w:ind w:left="2268"/>
        <w:rPr>
          <w:lang w:val="ru-RU"/>
        </w:rPr>
      </w:pPr>
      <w:r w:rsidRPr="007E6CAA">
        <w:rPr>
          <w:lang w:val="ru-RU"/>
        </w:rPr>
        <w:t>Схема устройства для испытания на пылестойкость</w:t>
      </w:r>
    </w:p>
    <w:p w:rsidR="00DD4866" w:rsidRDefault="00DD4866" w:rsidP="00DD4866">
      <w:pPr>
        <w:pStyle w:val="Heading1"/>
        <w:ind w:left="774" w:right="1134" w:firstLine="360"/>
      </w:pPr>
      <w:r>
        <w:t>(размеры в мм)</w:t>
      </w:r>
      <w:r w:rsidR="00D81AB6" w:rsidRPr="00D81AB6">
        <w:rPr>
          <w:noProof/>
        </w:rPr>
        <w:t xml:space="preserve"> </w:t>
      </w:r>
    </w:p>
    <w:p w:rsidR="00DD4866" w:rsidRDefault="00DD4866" w:rsidP="00DD4866">
      <w:pPr>
        <w:tabs>
          <w:tab w:val="left" w:pos="-1021"/>
          <w:tab w:val="left" w:pos="0"/>
          <w:tab w:val="left" w:pos="679"/>
          <w:tab w:val="right" w:pos="1653"/>
          <w:tab w:val="left" w:pos="2253"/>
          <w:tab w:val="right" w:pos="4053"/>
          <w:tab w:val="left" w:pos="6453"/>
        </w:tabs>
        <w:ind w:left="1134" w:right="1134"/>
        <w:jc w:val="both"/>
      </w:pPr>
    </w:p>
    <w:p w:rsidR="00D81AB6" w:rsidRDefault="001A1BC0" w:rsidP="00D81AB6">
      <w:pPr>
        <w:pStyle w:val="SingleTxtG"/>
        <w:ind w:left="2268" w:hanging="2268"/>
        <w:rPr>
          <w:lang w:eastAsia="ru-RU"/>
        </w:rPr>
      </w:pPr>
      <w:r>
        <w:rPr>
          <w:noProof/>
          <w:lang w:eastAsia="zh-CN"/>
        </w:rPr>
        <mc:AlternateContent>
          <mc:Choice Requires="wps">
            <w:drawing>
              <wp:anchor distT="0" distB="0" distL="114300" distR="114300" simplePos="0" relativeHeight="251720704" behindDoc="0" locked="0" layoutInCell="1" allowOverlap="1" wp14:anchorId="4D04E823" wp14:editId="504A6294">
                <wp:simplePos x="0" y="0"/>
                <wp:positionH relativeFrom="column">
                  <wp:posOffset>3261521</wp:posOffset>
                </wp:positionH>
                <wp:positionV relativeFrom="paragraph">
                  <wp:posOffset>1994516</wp:posOffset>
                </wp:positionV>
                <wp:extent cx="2125980" cy="503364"/>
                <wp:effectExtent l="0" t="0" r="762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5980" cy="50336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r>
                              <w:t>механизм для приведения</w:t>
                            </w:r>
                            <w:r>
                              <w:br/>
                              <w:t>в возвратно-поступательное</w:t>
                            </w:r>
                            <w:r>
                              <w:br/>
                              <w:t>движение циклами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E823" id="Надпись 35" o:spid="_x0000_s1053" type="#_x0000_t202" style="position:absolute;left:0;text-align:left;margin-left:256.8pt;margin-top:157.05pt;width:167.4pt;height:3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" stroked="f">
                <v:stroke joinstyle="round"/>
                <v:path arrowok="t"/>
                <v:textbox inset="0,0,0,0">
                  <w:txbxContent>
                    <w:p w:rsidR="00953B48" w:rsidRDefault="00953B48" w:rsidP="00D81AB6">
                      <w:r>
                        <w:t>механизм для приведения</w:t>
                      </w:r>
                      <w:r>
                        <w:br/>
                        <w:t>в возвратно-поступательное</w:t>
                      </w:r>
                      <w:r>
                        <w:br/>
                        <w:t>движение циклами</w:t>
                      </w:r>
                    </w:p>
                  </w:txbxContent>
                </v:textbox>
              </v:shape>
            </w:pict>
          </mc:Fallback>
        </mc:AlternateContent>
      </w:r>
      <w:r w:rsidR="00D81AB6">
        <w:rPr>
          <w:noProof/>
          <w:lang w:eastAsia="zh-CN"/>
        </w:rPr>
        <mc:AlternateContent>
          <mc:Choice Requires="wps">
            <w:drawing>
              <wp:anchor distT="0" distB="0" distL="114300" distR="114300" simplePos="0" relativeHeight="251710464" behindDoc="0" locked="0" layoutInCell="1" allowOverlap="1" wp14:anchorId="71DBB87A" wp14:editId="154114E9">
                <wp:simplePos x="0" y="0"/>
                <wp:positionH relativeFrom="column">
                  <wp:posOffset>3521706</wp:posOffset>
                </wp:positionH>
                <wp:positionV relativeFrom="paragraph">
                  <wp:posOffset>5055235</wp:posOffset>
                </wp:positionV>
                <wp:extent cx="1028700" cy="228600"/>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
                              <w:t>воздух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DBB87A" id="Надпись 30" o:spid="_x0000_s1054" type="#_x0000_t202" style="position:absolute;left:0;text-align:left;margin-left:277.3pt;margin-top:398.05pt;width:81pt;height: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" stroked="f">
                <v:stroke joinstyle="round"/>
                <v:path arrowok="t"/>
                <v:textbox style="mso-fit-shape-to-text:t" inset="0,0,0,0">
                  <w:txbxContent>
                    <w:p w:rsidR="00953B48" w:rsidRDefault="00953B48">
                      <w:r>
                        <w:t>воздух</w:t>
                      </w:r>
                    </w:p>
                  </w:txbxContent>
                </v:textbox>
              </v:shape>
            </w:pict>
          </mc:Fallback>
        </mc:AlternateContent>
      </w:r>
      <w:r w:rsidR="00D81AB6">
        <w:rPr>
          <w:noProof/>
          <w:lang w:eastAsia="zh-CN"/>
        </w:rPr>
        <mc:AlternateContent>
          <mc:Choice Requires="wps">
            <w:drawing>
              <wp:anchor distT="0" distB="0" distL="114300" distR="114300" simplePos="0" relativeHeight="251724800" behindDoc="0" locked="0" layoutInCell="1" allowOverlap="1" wp14:anchorId="7CCBFA65" wp14:editId="3851E708">
                <wp:simplePos x="0" y="0"/>
                <wp:positionH relativeFrom="column">
                  <wp:posOffset>732852</wp:posOffset>
                </wp:positionH>
                <wp:positionV relativeFrom="paragraph">
                  <wp:posOffset>5040334</wp:posOffset>
                </wp:positionV>
                <wp:extent cx="712447" cy="22860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47"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pPr>
                              <w:jc w:val="right"/>
                            </w:pPr>
                            <w:r>
                              <w:t>пыль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CBFA65" id="Надпись 37" o:spid="_x0000_s1055" type="#_x0000_t202" style="position:absolute;left:0;text-align:left;margin-left:57.7pt;margin-top:396.9pt;width:56.1pt;height: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" stroked="f">
                <v:stroke joinstyle="round"/>
                <v:path arrowok="t"/>
                <v:textbox style="mso-fit-shape-to-text:t" inset="0,0,0,0">
                  <w:txbxContent>
                    <w:p w:rsidR="00953B48" w:rsidRDefault="00953B48" w:rsidP="00D81AB6">
                      <w:pPr>
                        <w:jc w:val="right"/>
                      </w:pPr>
                      <w:r>
                        <w:t>пыль</w:t>
                      </w:r>
                    </w:p>
                  </w:txbxContent>
                </v:textbox>
              </v:shape>
            </w:pict>
          </mc:Fallback>
        </mc:AlternateContent>
      </w:r>
      <w:r w:rsidR="00D81AB6">
        <w:rPr>
          <w:noProof/>
          <w:lang w:eastAsia="zh-CN"/>
        </w:rPr>
        <mc:AlternateContent>
          <mc:Choice Requires="wps">
            <w:drawing>
              <wp:anchor distT="0" distB="0" distL="114300" distR="114300" simplePos="0" relativeHeight="251716608" behindDoc="0" locked="0" layoutInCell="1" allowOverlap="1" wp14:anchorId="3918FEF0" wp14:editId="0EF91FA6">
                <wp:simplePos x="0" y="0"/>
                <wp:positionH relativeFrom="column">
                  <wp:posOffset>3577029</wp:posOffset>
                </wp:positionH>
                <wp:positionV relativeFrom="paragraph">
                  <wp:posOffset>3340560</wp:posOffset>
                </wp:positionV>
                <wp:extent cx="1028700" cy="353418"/>
                <wp:effectExtent l="0" t="0" r="0" b="889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3534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r>
                              <w:t>втягивающее</w:t>
                            </w:r>
                            <w:r>
                              <w:br/>
                              <w:t>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8FEF0" id="Надпись 33" o:spid="_x0000_s1056" type="#_x0000_t202" style="position:absolute;left:0;text-align:left;margin-left:281.65pt;margin-top:263.05pt;width:81pt;height:27.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" stroked="f">
                <v:stroke joinstyle="round"/>
                <v:path arrowok="t"/>
                <v:textbox inset="0,0,0,0">
                  <w:txbxContent>
                    <w:p w:rsidR="00953B48" w:rsidRDefault="00953B48" w:rsidP="00D81AB6">
                      <w:r>
                        <w:t>втягивающее</w:t>
                      </w:r>
                      <w:r>
                        <w:br/>
                        <w:t>устройство</w:t>
                      </w:r>
                    </w:p>
                  </w:txbxContent>
                </v:textbox>
              </v:shape>
            </w:pict>
          </mc:Fallback>
        </mc:AlternateContent>
      </w:r>
      <w:r w:rsidR="00D81AB6">
        <w:rPr>
          <w:noProof/>
          <w:lang w:eastAsia="zh-CN"/>
        </w:rPr>
        <mc:AlternateContent>
          <mc:Choice Requires="wps">
            <w:drawing>
              <wp:anchor distT="0" distB="0" distL="114300" distR="114300" simplePos="0" relativeHeight="251718656" behindDoc="0" locked="0" layoutInCell="1" allowOverlap="1" wp14:anchorId="5FB7BE56" wp14:editId="270DE4E0">
                <wp:simplePos x="0" y="0"/>
                <wp:positionH relativeFrom="column">
                  <wp:posOffset>3016047</wp:posOffset>
                </wp:positionH>
                <wp:positionV relativeFrom="paragraph">
                  <wp:posOffset>1483711</wp:posOffset>
                </wp:positionV>
                <wp:extent cx="1705384" cy="228600"/>
                <wp:effectExtent l="0" t="0" r="9525"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538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r>
                              <w:t>втягивающее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B7BE56" id="Надпись 34" o:spid="_x0000_s1057" type="#_x0000_t202" style="position:absolute;left:0;text-align:left;margin-left:237.5pt;margin-top:116.85pt;width:134.3pt;height:1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" stroked="f">
                <v:stroke joinstyle="round"/>
                <v:path arrowok="t"/>
                <v:textbox style="mso-fit-shape-to-text:t" inset="0,0,0,0">
                  <w:txbxContent>
                    <w:p w:rsidR="00953B48" w:rsidRDefault="00953B48" w:rsidP="00D81AB6">
                      <w:r>
                        <w:t>втягивающее устройство</w:t>
                      </w:r>
                    </w:p>
                  </w:txbxContent>
                </v:textbox>
              </v:shape>
            </w:pict>
          </mc:Fallback>
        </mc:AlternateContent>
      </w:r>
      <w:r w:rsidR="00D81AB6">
        <w:rPr>
          <w:noProof/>
          <w:lang w:eastAsia="zh-CN"/>
        </w:rPr>
        <mc:AlternateContent>
          <mc:Choice Requires="wps">
            <w:drawing>
              <wp:anchor distT="0" distB="0" distL="114300" distR="114300" simplePos="0" relativeHeight="251722752" behindDoc="0" locked="0" layoutInCell="1" allowOverlap="1" wp14:anchorId="5B1233F9" wp14:editId="6460C60D">
                <wp:simplePos x="0" y="0"/>
                <wp:positionH relativeFrom="column">
                  <wp:posOffset>4723465</wp:posOffset>
                </wp:positionH>
                <wp:positionV relativeFrom="paragraph">
                  <wp:posOffset>2702361</wp:posOffset>
                </wp:positionV>
                <wp:extent cx="1028700" cy="22860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r>
                              <w:t>пылеуловитель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1233F9" id="Надпись 36" o:spid="_x0000_s1058" type="#_x0000_t202" style="position:absolute;left:0;text-align:left;margin-left:371.95pt;margin-top:212.8pt;width:81pt;height:1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" stroked="f">
                <v:stroke joinstyle="round"/>
                <v:path arrowok="t"/>
                <v:textbox style="mso-fit-shape-to-text:t" inset="0,0,0,0">
                  <w:txbxContent>
                    <w:p w:rsidR="00953B48" w:rsidRDefault="00953B48" w:rsidP="00D81AB6">
                      <w:r>
                        <w:t>пылеуловитель</w:t>
                      </w:r>
                    </w:p>
                  </w:txbxContent>
                </v:textbox>
              </v:shape>
            </w:pict>
          </mc:Fallback>
        </mc:AlternateContent>
      </w:r>
      <w:r w:rsidR="00D81AB6">
        <w:rPr>
          <w:noProof/>
          <w:lang w:eastAsia="zh-CN"/>
        </w:rPr>
        <mc:AlternateContent>
          <mc:Choice Requires="wps">
            <w:drawing>
              <wp:anchor distT="0" distB="0" distL="114300" distR="114300" simplePos="0" relativeHeight="251712512" behindDoc="0" locked="0" layoutInCell="1" allowOverlap="1" wp14:anchorId="6F9ABE75" wp14:editId="1E897143">
                <wp:simplePos x="0" y="0"/>
                <wp:positionH relativeFrom="column">
                  <wp:posOffset>2703546</wp:posOffset>
                </wp:positionH>
                <wp:positionV relativeFrom="paragraph">
                  <wp:posOffset>4735487</wp:posOffset>
                </wp:positionV>
                <wp:extent cx="1028700" cy="22860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r>
                              <w:t>отверстие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9ABE75" id="Надпись 31" o:spid="_x0000_s1059" type="#_x0000_t202" style="position:absolute;left:0;text-align:left;margin-left:212.9pt;margin-top:372.85pt;width:81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" stroked="f">
                <v:stroke joinstyle="round"/>
                <v:path arrowok="t"/>
                <v:textbox style="mso-fit-shape-to-text:t" inset="0,0,0,0">
                  <w:txbxContent>
                    <w:p w:rsidR="00953B48" w:rsidRDefault="00953B48" w:rsidP="00D81AB6">
                      <w:r>
                        <w:t>отверстие</w:t>
                      </w:r>
                    </w:p>
                  </w:txbxContent>
                </v:textbox>
              </v:shape>
            </w:pict>
          </mc:Fallback>
        </mc:AlternateContent>
      </w:r>
      <w:r w:rsidR="00D81AB6">
        <w:rPr>
          <w:noProof/>
          <w:lang w:eastAsia="zh-CN"/>
        </w:rPr>
        <mc:AlternateContent>
          <mc:Choice Requires="wps">
            <w:drawing>
              <wp:anchor distT="0" distB="0" distL="114300" distR="114300" simplePos="0" relativeHeight="251714560" behindDoc="0" locked="0" layoutInCell="1" allowOverlap="1" wp14:anchorId="19CADA67" wp14:editId="16296AB3">
                <wp:simplePos x="0" y="0"/>
                <wp:positionH relativeFrom="column">
                  <wp:posOffset>3343092</wp:posOffset>
                </wp:positionH>
                <wp:positionV relativeFrom="paragraph">
                  <wp:posOffset>4836226</wp:posOffset>
                </wp:positionV>
                <wp:extent cx="1028700" cy="228600"/>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D81AB6">
                            <w:r>
                              <w:t>кран и фильтр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CADA67" id="Надпись 32" o:spid="_x0000_s1060" type="#_x0000_t202" style="position:absolute;left:0;text-align:left;margin-left:263.25pt;margin-top:380.8pt;width:81pt;height:1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" stroked="f">
                <v:stroke joinstyle="round"/>
                <v:path arrowok="t"/>
                <v:textbox style="mso-fit-shape-to-text:t" inset="0,0,0,0">
                  <w:txbxContent>
                    <w:p w:rsidR="00953B48" w:rsidRDefault="00953B48" w:rsidP="00D81AB6">
                      <w:r>
                        <w:t>кран и фильтр</w:t>
                      </w:r>
                    </w:p>
                  </w:txbxContent>
                </v:textbox>
              </v:shape>
            </w:pict>
          </mc:Fallback>
        </mc:AlternateContent>
      </w:r>
      <w:r w:rsidR="00DD4866">
        <w:rPr>
          <w:noProof/>
          <w:lang w:eastAsia="zh-CN"/>
        </w:rPr>
        <w:drawing>
          <wp:inline distT="0" distB="0" distL="0" distR="0" wp14:anchorId="08EE6C66" wp14:editId="3DC13AC7">
            <wp:extent cx="5438775" cy="5568315"/>
            <wp:effectExtent l="0" t="0" r="9525" b="0"/>
            <wp:docPr id="26" name="Picture 20" descr="annex 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x 5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8775" cy="5568315"/>
                    </a:xfrm>
                    <a:prstGeom prst="rect">
                      <a:avLst/>
                    </a:prstGeom>
                    <a:noFill/>
                    <a:ln>
                      <a:noFill/>
                    </a:ln>
                  </pic:spPr>
                </pic:pic>
              </a:graphicData>
            </a:graphic>
          </wp:inline>
        </w:drawing>
      </w:r>
    </w:p>
    <w:p w:rsidR="00D81AB6" w:rsidRDefault="00D81AB6" w:rsidP="00D81AB6">
      <w:pPr>
        <w:pStyle w:val="SingleTxtG"/>
        <w:ind w:left="2268" w:hanging="2268"/>
        <w:rPr>
          <w:lang w:eastAsia="ru-RU"/>
        </w:rPr>
      </w:pPr>
    </w:p>
    <w:p w:rsidR="00D81AB6" w:rsidRDefault="00D81AB6" w:rsidP="00D81AB6">
      <w:pPr>
        <w:pStyle w:val="SingleTxtG"/>
        <w:ind w:left="2268" w:hanging="2268"/>
        <w:rPr>
          <w:lang w:eastAsia="ru-RU"/>
        </w:rPr>
        <w:sectPr w:rsidR="00D81AB6" w:rsidSect="00415F74">
          <w:headerReference w:type="first" r:id="rId69"/>
          <w:footerReference w:type="first" r:id="rId70"/>
          <w:footnotePr>
            <w:numRestart w:val="eachSect"/>
          </w:footnotePr>
          <w:endnotePr>
            <w:numFmt w:val="decimal"/>
          </w:endnotePr>
          <w:pgSz w:w="11906" w:h="16838" w:code="9"/>
          <w:pgMar w:top="1418" w:right="1134" w:bottom="1134" w:left="1134" w:header="680" w:footer="567" w:gutter="0"/>
          <w:cols w:space="708"/>
          <w:titlePg/>
          <w:docGrid w:linePitch="360"/>
        </w:sectPr>
      </w:pPr>
    </w:p>
    <w:p w:rsidR="00D81AB6" w:rsidRPr="007E6CAA" w:rsidRDefault="00D81AB6" w:rsidP="00D81AB6">
      <w:pPr>
        <w:pStyle w:val="HChG"/>
        <w:rPr>
          <w:lang w:val="ru-RU"/>
        </w:rPr>
      </w:pPr>
      <w:r w:rsidRPr="007E6CAA">
        <w:rPr>
          <w:lang w:val="ru-RU"/>
        </w:rPr>
        <w:lastRenderedPageBreak/>
        <w:t>Приложение 6</w:t>
      </w:r>
    </w:p>
    <w:p w:rsidR="00D81AB6" w:rsidRPr="007E6CAA" w:rsidRDefault="00D81AB6" w:rsidP="00C7256C">
      <w:pPr>
        <w:pStyle w:val="HChG"/>
        <w:ind w:firstLine="0"/>
        <w:rPr>
          <w:lang w:val="ru-RU"/>
        </w:rPr>
      </w:pPr>
      <w:r w:rsidRPr="007E6CAA">
        <w:rPr>
          <w:lang w:val="ru-RU"/>
        </w:rPr>
        <w:t>Описание те</w:t>
      </w:r>
      <w:r>
        <w:rPr>
          <w:lang w:val="ru-RU"/>
        </w:rPr>
        <w:t>лежки, сиденья, приспособления для</w:t>
      </w:r>
      <w:r w:rsidR="00C7256C">
        <w:rPr>
          <w:lang w:val="ru-RU"/>
        </w:rPr>
        <w:t> </w:t>
      </w:r>
      <w:r w:rsidRPr="007E6CAA">
        <w:rPr>
          <w:lang w:val="ru-RU"/>
        </w:rPr>
        <w:t>крепления ремня и стопорного устройства</w:t>
      </w:r>
    </w:p>
    <w:p w:rsidR="00D81AB6" w:rsidRDefault="00D81AB6" w:rsidP="00D81AB6">
      <w:pPr>
        <w:pStyle w:val="SingleTxtGR"/>
        <w:tabs>
          <w:tab w:val="clear" w:pos="1701"/>
        </w:tabs>
      </w:pPr>
      <w:r>
        <w:t>1.</w:t>
      </w:r>
      <w:r>
        <w:tab/>
      </w:r>
      <w:r w:rsidRPr="00CF4DB8">
        <w:t>Тележка</w:t>
      </w:r>
    </w:p>
    <w:p w:rsidR="00D81AB6" w:rsidRDefault="00D81AB6" w:rsidP="00D81AB6">
      <w:pPr>
        <w:pStyle w:val="SingleTxtGR"/>
        <w:tabs>
          <w:tab w:val="clear" w:pos="1701"/>
        </w:tabs>
        <w:ind w:left="2268" w:hanging="1134"/>
      </w:pPr>
      <w:r w:rsidRPr="00CF4DB8">
        <w:tab/>
        <w:t>При испытании ремней безопасности масса тележки, на которой установлено только одно сиденье, составляет 400 ± 20 кг.</w:t>
      </w:r>
      <w:r>
        <w:t xml:space="preserve"> </w:t>
      </w:r>
      <w:r w:rsidRPr="00CF4DB8">
        <w:t>При испытании удерживающих систем масса тележки с</w:t>
      </w:r>
      <w:r>
        <w:t xml:space="preserve"> </w:t>
      </w:r>
      <w:r w:rsidRPr="00CF4DB8">
        <w:t>установленными на ней элементами конструкции транспортного средства составляет 800</w:t>
      </w:r>
      <w:r>
        <w:t xml:space="preserve"> </w:t>
      </w:r>
      <w:r w:rsidRPr="00CF4DB8">
        <w:t>кг.</w:t>
      </w:r>
      <w:r>
        <w:t xml:space="preserve"> </w:t>
      </w:r>
      <w:r w:rsidRPr="00CF4DB8">
        <w:t>Однако при необходимости общая масса тележки или конструкции транспортного средства может быть увелич</w:t>
      </w:r>
      <w:r>
        <w:t>иваться каждый раз</w:t>
      </w:r>
      <w:r w:rsidRPr="00CF4DB8">
        <w:t xml:space="preserve"> на 200 кг.</w:t>
      </w:r>
      <w:r>
        <w:t xml:space="preserve"> </w:t>
      </w:r>
      <w:r w:rsidRPr="00CF4DB8">
        <w:t>Общая масса ни в коем случае не должна отличаться от номинального значения более чем на ±40 кг.</w:t>
      </w:r>
    </w:p>
    <w:p w:rsidR="00D81AB6" w:rsidRDefault="00D81AB6" w:rsidP="00D81AB6">
      <w:pPr>
        <w:pStyle w:val="SingleTxtGR"/>
        <w:tabs>
          <w:tab w:val="clear" w:pos="1701"/>
        </w:tabs>
        <w:ind w:left="2268" w:hanging="1134"/>
      </w:pPr>
      <w:r w:rsidRPr="00A53D62">
        <w:t>2.</w:t>
      </w:r>
      <w:r w:rsidRPr="00A53D62">
        <w:tab/>
      </w:r>
      <w:r w:rsidRPr="00CF4DB8">
        <w:t>Сиденье</w:t>
      </w:r>
    </w:p>
    <w:p w:rsidR="00D81AB6" w:rsidRPr="0092283C" w:rsidRDefault="00D81AB6" w:rsidP="00D81AB6">
      <w:pPr>
        <w:pStyle w:val="para"/>
        <w:rPr>
          <w:lang w:val="ru-RU"/>
        </w:rPr>
      </w:pPr>
      <w:r w:rsidRPr="00507D69">
        <w:rPr>
          <w:lang w:val="ru-RU"/>
        </w:rPr>
        <w:tab/>
      </w:r>
      <w:r w:rsidRPr="0092283C">
        <w:rPr>
          <w:lang w:val="ru-RU"/>
        </w:rPr>
        <w:t xml:space="preserve">За исключением испытаний удерживающих систем, сиденье должно быть жесткой конструкции, и его поверхность должна быть гладкой. Должны соблюдаться указания, приведенные на рис. 1, причем следует удостовериться в том, что ни одна </w:t>
      </w:r>
      <w:r>
        <w:rPr>
          <w:lang w:val="ru-RU"/>
        </w:rPr>
        <w:t xml:space="preserve">из </w:t>
      </w:r>
      <w:r w:rsidRPr="0092283C">
        <w:rPr>
          <w:lang w:val="ru-RU"/>
        </w:rPr>
        <w:t>металлическ</w:t>
      </w:r>
      <w:r>
        <w:rPr>
          <w:lang w:val="ru-RU"/>
        </w:rPr>
        <w:t>их</w:t>
      </w:r>
      <w:r w:rsidRPr="0092283C">
        <w:rPr>
          <w:lang w:val="ru-RU"/>
        </w:rPr>
        <w:t xml:space="preserve"> част</w:t>
      </w:r>
      <w:r>
        <w:rPr>
          <w:lang w:val="ru-RU"/>
        </w:rPr>
        <w:t>ей</w:t>
      </w:r>
      <w:r w:rsidRPr="0092283C">
        <w:rPr>
          <w:lang w:val="ru-RU"/>
        </w:rPr>
        <w:t xml:space="preserve"> не может соприкасаться с ремнем.</w:t>
      </w:r>
    </w:p>
    <w:p w:rsidR="00D81AB6" w:rsidRDefault="00D81AB6" w:rsidP="00D81AB6">
      <w:pPr>
        <w:pStyle w:val="SingleTxtGR"/>
        <w:tabs>
          <w:tab w:val="clear" w:pos="1701"/>
        </w:tabs>
        <w:ind w:left="2268" w:hanging="1134"/>
      </w:pPr>
      <w:r w:rsidRPr="00A53D62">
        <w:t>3.</w:t>
      </w:r>
      <w:r w:rsidRPr="00A53D62">
        <w:tab/>
      </w:r>
      <w:r w:rsidRPr="00CF4DB8">
        <w:t>Приспособления для крепления ремня</w:t>
      </w:r>
    </w:p>
    <w:p w:rsidR="00D81AB6" w:rsidRPr="0092283C" w:rsidRDefault="00D81AB6" w:rsidP="00D81AB6">
      <w:pPr>
        <w:pStyle w:val="para"/>
        <w:rPr>
          <w:lang w:val="ru-RU"/>
        </w:rPr>
      </w:pPr>
      <w:r w:rsidRPr="0092283C">
        <w:rPr>
          <w:lang w:val="ru-RU"/>
        </w:rPr>
        <w:t>3.1</w:t>
      </w:r>
      <w:r w:rsidRPr="0092283C">
        <w:rPr>
          <w:lang w:val="ru-RU"/>
        </w:rPr>
        <w:tab/>
        <w:t>В случае ремня, оборудованного устройством регулировки по высоте, описанным в пункте 2.14.6 настоящих Правил, это устройство должно монтироваться либо на жесткой раме, либо на той части транспортного средства, на которой оно обычно устанавливается и которая прочно крепится к испытательной тележке.</w:t>
      </w:r>
    </w:p>
    <w:p w:rsidR="00D81AB6" w:rsidRPr="0092283C" w:rsidRDefault="00D81AB6" w:rsidP="00D81AB6">
      <w:pPr>
        <w:pStyle w:val="para"/>
        <w:rPr>
          <w:lang w:val="ru-RU"/>
        </w:rPr>
      </w:pPr>
      <w:r w:rsidRPr="0092283C">
        <w:rPr>
          <w:lang w:val="ru-RU"/>
        </w:rPr>
        <w:t>3.2</w:t>
      </w:r>
      <w:r w:rsidRPr="0092283C">
        <w:rPr>
          <w:lang w:val="ru-RU"/>
        </w:rPr>
        <w:tab/>
      </w:r>
      <w:r>
        <w:rPr>
          <w:lang w:val="ru-RU"/>
        </w:rPr>
        <w:t xml:space="preserve">Общие </w:t>
      </w:r>
      <w:r w:rsidRPr="0092283C">
        <w:rPr>
          <w:lang w:val="ru-RU"/>
        </w:rPr>
        <w:t>крепления должны быть расположены, как показано на рис. 1. Кружки, соответствующие расположению приспособлений для крепления ремня, показывают места крепления концов ремня к тележке или в соответствующем случае к динамометру. Приспособления для крепления ремня при обычном использовании расположены в точках А, В и К, если длина лямки между верхним концом пряжки и отверстием для крепления кронштейна лямки не превышает 250 мм. В противном случае используются точки А</w:t>
      </w:r>
      <w:r w:rsidRPr="0092283C">
        <w:rPr>
          <w:vertAlign w:val="subscript"/>
          <w:lang w:val="ru-RU"/>
        </w:rPr>
        <w:t>1</w:t>
      </w:r>
      <w:r w:rsidRPr="0092283C">
        <w:rPr>
          <w:lang w:val="ru-RU"/>
        </w:rPr>
        <w:t xml:space="preserve"> и В</w:t>
      </w:r>
      <w:r w:rsidRPr="0092283C">
        <w:rPr>
          <w:vertAlign w:val="subscript"/>
          <w:lang w:val="ru-RU"/>
        </w:rPr>
        <w:t>1</w:t>
      </w:r>
      <w:r w:rsidRPr="0092283C">
        <w:rPr>
          <w:lang w:val="ru-RU"/>
        </w:rPr>
        <w:t xml:space="preserve">. При расположении точек крепления допускается, чтобы каждая точка крепления располагалась на расстоянии не более 50 мм от соответствующих точек А, В и К, указанных на рис. 1, или в соответствующих случаях </w:t>
      </w:r>
      <w:r>
        <w:rPr>
          <w:lang w:val="ru-RU"/>
        </w:rPr>
        <w:t>от</w:t>
      </w:r>
      <w:r w:rsidRPr="0092283C">
        <w:rPr>
          <w:lang w:val="ru-RU"/>
        </w:rPr>
        <w:t xml:space="preserve"> точек А</w:t>
      </w:r>
      <w:r w:rsidRPr="0092283C">
        <w:rPr>
          <w:vertAlign w:val="subscript"/>
          <w:lang w:val="ru-RU"/>
        </w:rPr>
        <w:t>1</w:t>
      </w:r>
      <w:r w:rsidRPr="0092283C">
        <w:rPr>
          <w:lang w:val="ru-RU"/>
        </w:rPr>
        <w:t>, В</w:t>
      </w:r>
      <w:r w:rsidRPr="0092283C">
        <w:rPr>
          <w:vertAlign w:val="subscript"/>
          <w:lang w:val="ru-RU"/>
        </w:rPr>
        <w:t>1</w:t>
      </w:r>
      <w:r w:rsidRPr="0092283C">
        <w:rPr>
          <w:lang w:val="ru-RU"/>
        </w:rPr>
        <w:t xml:space="preserve"> и К</w:t>
      </w:r>
      <w:r>
        <w:rPr>
          <w:lang w:val="ru-RU"/>
        </w:rPr>
        <w:t>.</w:t>
      </w:r>
    </w:p>
    <w:p w:rsidR="00D81AB6" w:rsidRPr="00A147C5" w:rsidRDefault="00D81AB6" w:rsidP="00D81AB6">
      <w:pPr>
        <w:pStyle w:val="para"/>
        <w:rPr>
          <w:lang w:val="ru-RU"/>
        </w:rPr>
      </w:pPr>
      <w:r w:rsidRPr="00A147C5">
        <w:rPr>
          <w:lang w:val="ru-RU"/>
        </w:rPr>
        <w:t>3.3</w:t>
      </w:r>
      <w:r w:rsidRPr="00A147C5">
        <w:rPr>
          <w:lang w:val="ru-RU"/>
        </w:rPr>
        <w:tab/>
        <w:t>Конструкция, на которой находятся приспособления для крепления ремня, должна быть жесткой. Верхнее приспособление не должно перемещаться более чем на 0,2 мм в продольном направлении, если к нему прилагается в этом направлении нагрузка, равная 98 даН. Тележка должна быть сконструирована таким образом, чтобы в ходе испытаний исключалась возможность возникновения остаточной деформации частей конструкции, несущих приспособления для крепления</w:t>
      </w:r>
      <w:r>
        <w:rPr>
          <w:lang w:val="ru-RU"/>
        </w:rPr>
        <w:t>.</w:t>
      </w:r>
    </w:p>
    <w:p w:rsidR="00D81AB6" w:rsidRDefault="00D81AB6" w:rsidP="00D81AB6">
      <w:pPr>
        <w:pStyle w:val="SingleTxtGR"/>
        <w:tabs>
          <w:tab w:val="clear" w:pos="1701"/>
        </w:tabs>
        <w:ind w:left="2268" w:hanging="1134"/>
      </w:pPr>
      <w:r w:rsidRPr="00A53D62">
        <w:t>3.4</w:t>
      </w:r>
      <w:r w:rsidRPr="00A53D62">
        <w:tab/>
      </w:r>
      <w:r w:rsidRPr="00CF4DB8">
        <w:t>Если для крепления втягивающего устройства необходимо четвертое приспособление, то это приспособление:</w:t>
      </w:r>
    </w:p>
    <w:p w:rsidR="00D81AB6" w:rsidRDefault="00D81AB6" w:rsidP="00D81AB6">
      <w:pPr>
        <w:pStyle w:val="SingleTxtGR"/>
        <w:tabs>
          <w:tab w:val="clear" w:pos="1701"/>
        </w:tabs>
        <w:ind w:left="2268" w:hanging="1134"/>
      </w:pPr>
      <w:r w:rsidRPr="00CF4DB8">
        <w:tab/>
        <w:t>должно располагаться в вертикальной продольной плоскости, проходящей через точку К;</w:t>
      </w:r>
    </w:p>
    <w:p w:rsidR="00D81AB6" w:rsidRDefault="00D81AB6" w:rsidP="00D81AB6">
      <w:pPr>
        <w:pStyle w:val="SingleTxtGR"/>
        <w:tabs>
          <w:tab w:val="clear" w:pos="1701"/>
        </w:tabs>
        <w:ind w:left="2268" w:hanging="1134"/>
      </w:pPr>
      <w:r w:rsidRPr="00CF4DB8">
        <w:tab/>
        <w:t>должно обеспечивать указанный изготовителем угол наклона втягивающего устройства;</w:t>
      </w:r>
    </w:p>
    <w:p w:rsidR="00D81AB6" w:rsidRPr="00A147C5" w:rsidRDefault="00D81AB6" w:rsidP="00D81AB6">
      <w:pPr>
        <w:pStyle w:val="para"/>
        <w:rPr>
          <w:lang w:val="ru-RU"/>
        </w:rPr>
      </w:pPr>
      <w:r w:rsidRPr="00A147C5">
        <w:rPr>
          <w:lang w:val="ru-RU"/>
        </w:rPr>
        <w:lastRenderedPageBreak/>
        <w:tab/>
        <w:t>должно располагаться в дуге окружности, радиус которой составляет КВ</w:t>
      </w:r>
      <w:r w:rsidRPr="00A147C5">
        <w:rPr>
          <w:vertAlign w:val="subscript"/>
          <w:lang w:val="ru-RU"/>
        </w:rPr>
        <w:t>1</w:t>
      </w:r>
      <w:r w:rsidRPr="00A147C5">
        <w:rPr>
          <w:lang w:val="ru-RU"/>
        </w:rPr>
        <w:t>= 790 мм, если расстояние между верхней направляющей лямки и местом выхода лямки на втягивающем устройстве составляет не менее 540 мм, либо во всех остальных случаях на дуге окружности с центром в точке К и радиусом 350 мм</w:t>
      </w:r>
      <w:r>
        <w:rPr>
          <w:lang w:val="ru-RU"/>
        </w:rPr>
        <w:t>.</w:t>
      </w:r>
    </w:p>
    <w:p w:rsidR="00D81AB6" w:rsidRPr="00A147C5" w:rsidRDefault="00D81AB6" w:rsidP="00D81AB6">
      <w:pPr>
        <w:pStyle w:val="para"/>
        <w:keepNext/>
        <w:keepLines/>
        <w:rPr>
          <w:lang w:val="ru-RU"/>
        </w:rPr>
      </w:pPr>
      <w:r w:rsidRPr="00A147C5">
        <w:rPr>
          <w:lang w:val="ru-RU"/>
        </w:rPr>
        <w:t>4.</w:t>
      </w:r>
      <w:r w:rsidRPr="00A147C5">
        <w:rPr>
          <w:lang w:val="ru-RU"/>
        </w:rPr>
        <w:tab/>
        <w:t>Стопорное устройство</w:t>
      </w:r>
    </w:p>
    <w:p w:rsidR="00D81AB6" w:rsidRDefault="00D81AB6" w:rsidP="00D81AB6">
      <w:pPr>
        <w:pStyle w:val="SingleTxtGR"/>
        <w:tabs>
          <w:tab w:val="clear" w:pos="1701"/>
        </w:tabs>
        <w:ind w:left="2268" w:hanging="1134"/>
      </w:pPr>
      <w:r w:rsidRPr="00A53D62">
        <w:t>4.1</w:t>
      </w:r>
      <w:r w:rsidRPr="00A53D62">
        <w:tab/>
      </w:r>
      <w:r w:rsidRPr="00CF4DB8">
        <w:t>Это устройство состоит из двух одинаковых поглощающих энергию</w:t>
      </w:r>
      <w:r w:rsidR="001A1BC0">
        <w:t> </w:t>
      </w:r>
      <w:r w:rsidRPr="00CF4DB8">
        <w:t>устройств, смонтированных параллельно, за исключением удерживающих систем, когда используются четыре устройства для поглощения энергии с номинальной массой 800 кг.</w:t>
      </w:r>
      <w:r>
        <w:t xml:space="preserve"> При</w:t>
      </w:r>
      <w:r w:rsidRPr="00CF4DB8">
        <w:t xml:space="preserve"> необходимости используется дополнительный поглотитель энергии при увеличении номинальной массы на каждые 200 кг.</w:t>
      </w:r>
      <w:r>
        <w:t xml:space="preserve"> </w:t>
      </w:r>
      <w:r w:rsidRPr="00CF4DB8">
        <w:t>Каждое устройство для поглощения энергии состоит из:</w:t>
      </w:r>
    </w:p>
    <w:p w:rsidR="00D81AB6" w:rsidRDefault="00D81AB6" w:rsidP="00D81AB6">
      <w:pPr>
        <w:pStyle w:val="SingleTxtGR"/>
        <w:tabs>
          <w:tab w:val="clear" w:pos="1701"/>
        </w:tabs>
        <w:ind w:left="2268" w:hanging="1134"/>
      </w:pPr>
      <w:r w:rsidRPr="00CF4DB8">
        <w:tab/>
        <w:t>закрытого корпуса в форме стальной трубки;</w:t>
      </w:r>
    </w:p>
    <w:p w:rsidR="00D81AB6" w:rsidRDefault="00D81AB6" w:rsidP="00D81AB6">
      <w:pPr>
        <w:pStyle w:val="SingleTxtGR"/>
        <w:tabs>
          <w:tab w:val="clear" w:pos="1701"/>
        </w:tabs>
        <w:ind w:left="2268" w:hanging="1134"/>
      </w:pPr>
      <w:r w:rsidRPr="00CF4DB8">
        <w:tab/>
        <w:t>полиуретановой трубки – поглотителя энергии;</w:t>
      </w:r>
    </w:p>
    <w:p w:rsidR="00D81AB6" w:rsidRDefault="00D81AB6" w:rsidP="00D81AB6">
      <w:pPr>
        <w:pStyle w:val="SingleTxtGR"/>
        <w:tabs>
          <w:tab w:val="clear" w:pos="1701"/>
        </w:tabs>
        <w:ind w:left="2268" w:hanging="1134"/>
      </w:pPr>
      <w:r w:rsidRPr="00CF4DB8">
        <w:tab/>
        <w:t>овального наконечника из полированной стали, который вдавливается в поглотитель энергии;</w:t>
      </w:r>
    </w:p>
    <w:p w:rsidR="00D81AB6" w:rsidRPr="00A147C5" w:rsidRDefault="00D81AB6" w:rsidP="00D81AB6">
      <w:pPr>
        <w:pStyle w:val="para"/>
        <w:keepNext/>
        <w:keepLines/>
        <w:rPr>
          <w:lang w:val="ru-RU"/>
        </w:rPr>
      </w:pPr>
      <w:r w:rsidRPr="00A147C5">
        <w:rPr>
          <w:lang w:val="ru-RU"/>
        </w:rPr>
        <w:tab/>
        <w:t>штока и насадки для восприятия удара</w:t>
      </w:r>
      <w:r>
        <w:rPr>
          <w:lang w:val="ru-RU"/>
        </w:rPr>
        <w:t>.</w:t>
      </w:r>
    </w:p>
    <w:p w:rsidR="00D81AB6" w:rsidRDefault="00D81AB6" w:rsidP="00D81AB6">
      <w:pPr>
        <w:pStyle w:val="SingleTxtGR"/>
        <w:tabs>
          <w:tab w:val="clear" w:pos="1701"/>
        </w:tabs>
        <w:ind w:left="2268" w:hanging="1134"/>
      </w:pPr>
      <w:r w:rsidRPr="00A53D62">
        <w:t>4.2</w:t>
      </w:r>
      <w:r w:rsidRPr="00A53D62">
        <w:tab/>
      </w:r>
      <w:r w:rsidRPr="00CF4DB8">
        <w:t xml:space="preserve">Размеры различных частей этого поглощающего устройства </w:t>
      </w:r>
      <w:r>
        <w:t>приведены</w:t>
      </w:r>
      <w:r w:rsidRPr="00CF4DB8">
        <w:t xml:space="preserve"> на чертежах на рис. 2, 3 и 4.</w:t>
      </w:r>
    </w:p>
    <w:p w:rsidR="00D81AB6" w:rsidRDefault="00D81AB6" w:rsidP="003B5BF5">
      <w:pPr>
        <w:pStyle w:val="SingleTxtGR"/>
        <w:tabs>
          <w:tab w:val="clear" w:pos="1701"/>
        </w:tabs>
        <w:spacing w:after="240"/>
        <w:ind w:left="2268" w:hanging="1134"/>
      </w:pPr>
      <w:r w:rsidRPr="00CF4DB8">
        <w:t>4.3</w:t>
      </w:r>
      <w:r w:rsidRPr="00CF4DB8">
        <w:tab/>
        <w:t>Характеристики поглощающего материала приводятся в таблице 1 настоящего приложения.</w:t>
      </w:r>
      <w:r>
        <w:t xml:space="preserve"> </w:t>
      </w:r>
      <w:r w:rsidRPr="00CF4DB8">
        <w:t>Непосредственно перед каждым испытанием трубки выдерживают при температуре 15</w:t>
      </w:r>
      <w:r>
        <w:t> </w:t>
      </w:r>
      <w:r w:rsidRPr="00CF4DB8">
        <w:t>°С–25</w:t>
      </w:r>
      <w:r>
        <w:rPr>
          <w:lang w:val="en-US"/>
        </w:rPr>
        <w:t> </w:t>
      </w:r>
      <w:r w:rsidRPr="00CF4DB8">
        <w:t>°С без использования в течение минимум 12 часов.</w:t>
      </w:r>
      <w:r>
        <w:t xml:space="preserve"> </w:t>
      </w:r>
      <w:r w:rsidRPr="00CF4DB8">
        <w:t>В ходе динамического испытания ремней безопасности или удерживающих систем температура стопорного устройства должна быть равной температуре для калибровочного испытания с допуском ±2</w:t>
      </w:r>
      <w:r>
        <w:rPr>
          <w:lang w:val="en-US"/>
        </w:rPr>
        <w:t> </w:t>
      </w:r>
      <w:r w:rsidRPr="00CF4DB8">
        <w:t>°С.</w:t>
      </w:r>
      <w:r>
        <w:t xml:space="preserve"> </w:t>
      </w:r>
      <w:r w:rsidRPr="00CF4DB8">
        <w:t>Требования, которым должно удовлетворять стопорное устройство, приведены в приложении 8 к настоящим Правилам.</w:t>
      </w:r>
      <w:r>
        <w:t xml:space="preserve"> </w:t>
      </w:r>
      <w:r w:rsidRPr="00CF4DB8">
        <w:t>Допускается использование любого другого устройства, дающего эквивалентные результаты.</w:t>
      </w:r>
    </w:p>
    <w:p w:rsidR="00D81AB6" w:rsidRPr="00A147C5" w:rsidRDefault="00D81AB6" w:rsidP="003B5BF5">
      <w:pPr>
        <w:pStyle w:val="SingleTxtG"/>
        <w:jc w:val="left"/>
        <w:rPr>
          <w:lang w:val="ru-RU"/>
        </w:rPr>
      </w:pPr>
      <w:r w:rsidRPr="00A147C5">
        <w:rPr>
          <w:lang w:val="ru-RU"/>
        </w:rPr>
        <w:t>Таблица 1</w:t>
      </w:r>
      <w:r w:rsidR="001A1BC0">
        <w:rPr>
          <w:lang w:val="ru-RU"/>
        </w:rPr>
        <w:br/>
      </w:r>
      <w:r w:rsidRPr="00A147C5">
        <w:rPr>
          <w:b/>
          <w:bCs/>
          <w:lang w:val="ru-RU"/>
        </w:rPr>
        <w:t>Характеристики поглощающего материала</w:t>
      </w:r>
      <w:r w:rsidR="001A1BC0">
        <w:rPr>
          <w:b/>
          <w:bCs/>
          <w:lang w:val="ru-RU"/>
        </w:rPr>
        <w:br/>
      </w:r>
      <w:r w:rsidRPr="00A147C5">
        <w:rPr>
          <w:lang w:val="ru-RU"/>
        </w:rPr>
        <w:t>(Метод А</w:t>
      </w:r>
      <w:r w:rsidRPr="00A147C5">
        <w:t>S</w:t>
      </w:r>
      <w:r w:rsidRPr="00A147C5">
        <w:rPr>
          <w:lang w:val="ru-RU"/>
        </w:rPr>
        <w:t xml:space="preserve">ТМ </w:t>
      </w:r>
      <w:r w:rsidRPr="00A147C5">
        <w:t>D</w:t>
      </w:r>
      <w:r w:rsidRPr="00A147C5">
        <w:rPr>
          <w:lang w:val="ru-RU"/>
        </w:rPr>
        <w:t xml:space="preserve"> 735 при отсутствии иных указаний)</w:t>
      </w:r>
    </w:p>
    <w:tbl>
      <w:tblPr>
        <w:tblW w:w="7371"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151"/>
        <w:gridCol w:w="3220"/>
      </w:tblGrid>
      <w:tr w:rsidR="00D81AB6" w:rsidRPr="00BC5CB6" w:rsidTr="00CE59F9">
        <w:tc>
          <w:tcPr>
            <w:tcW w:w="4151" w:type="dxa"/>
            <w:shd w:val="clear" w:color="auto" w:fill="auto"/>
          </w:tcPr>
          <w:p w:rsidR="00D81AB6" w:rsidRPr="00EF7055" w:rsidRDefault="00D81AB6" w:rsidP="00CE59F9">
            <w:pPr>
              <w:suppressAutoHyphens w:val="0"/>
              <w:spacing w:before="40" w:after="120" w:line="220" w:lineRule="exact"/>
              <w:ind w:left="113" w:right="113"/>
            </w:pPr>
            <w:r>
              <w:t>Твердость по Шору А</w:t>
            </w:r>
          </w:p>
          <w:p w:rsidR="00D81AB6" w:rsidRPr="00507D69" w:rsidRDefault="00D81AB6" w:rsidP="00CE59F9">
            <w:pPr>
              <w:suppressAutoHyphens w:val="0"/>
              <w:spacing w:before="40" w:after="120" w:line="220" w:lineRule="exact"/>
              <w:ind w:left="113" w:right="113"/>
            </w:pPr>
            <w:r w:rsidRPr="00507D69">
              <w:t>Прочность на разрыв</w:t>
            </w:r>
          </w:p>
        </w:tc>
        <w:tc>
          <w:tcPr>
            <w:tcW w:w="3220" w:type="dxa"/>
            <w:shd w:val="clear" w:color="auto" w:fill="auto"/>
          </w:tcPr>
          <w:p w:rsidR="00D81AB6" w:rsidRPr="00507D69" w:rsidRDefault="00D81AB6" w:rsidP="00CE59F9">
            <w:pPr>
              <w:suppressAutoHyphens w:val="0"/>
              <w:spacing w:before="40" w:after="120" w:line="220" w:lineRule="exact"/>
              <w:ind w:left="113" w:right="113"/>
            </w:pPr>
            <w:r w:rsidRPr="00507D69">
              <w:t>95 ± 2 при температуре 20 ± 5</w:t>
            </w:r>
            <w:r w:rsidRPr="001A1BC0">
              <w:t> </w:t>
            </w:r>
            <w:r w:rsidRPr="00507D69">
              <w:t>°С</w:t>
            </w:r>
          </w:p>
          <w:p w:rsidR="00D81AB6" w:rsidRPr="00507D69" w:rsidRDefault="00D81AB6" w:rsidP="00CE59F9">
            <w:pPr>
              <w:suppressAutoHyphens w:val="0"/>
              <w:spacing w:before="40" w:after="120" w:line="220" w:lineRule="exact"/>
              <w:ind w:left="113" w:right="113"/>
            </w:pPr>
            <w:r w:rsidRPr="00891251">
              <w:t>RB</w:t>
            </w:r>
            <w:r w:rsidRPr="0042396C">
              <w:rPr>
                <w:vertAlign w:val="subscript"/>
              </w:rPr>
              <w:t>oB</w:t>
            </w:r>
            <w:r w:rsidRPr="00891251">
              <w:t> </w:t>
            </w:r>
            <w:r w:rsidRPr="00507D69">
              <w:t>&gt;</w:t>
            </w:r>
            <w:r w:rsidRPr="00891251">
              <w:t> </w:t>
            </w:r>
            <w:r w:rsidRPr="00507D69">
              <w:t xml:space="preserve">343 </w:t>
            </w:r>
            <w:r>
              <w:t>даН</w:t>
            </w:r>
            <w:r w:rsidRPr="00507D69">
              <w:t>/</w:t>
            </w:r>
            <w:r w:rsidRPr="00891251">
              <w:t>c</w:t>
            </w:r>
            <w:r>
              <w:t>мП</w:t>
            </w:r>
            <w:r w:rsidRPr="00C7256C">
              <w:rPr>
                <w:vertAlign w:val="superscript"/>
              </w:rPr>
              <w:t>2</w:t>
            </w:r>
          </w:p>
        </w:tc>
      </w:tr>
      <w:tr w:rsidR="00D81AB6" w:rsidRPr="00891251" w:rsidTr="00CE59F9">
        <w:tc>
          <w:tcPr>
            <w:tcW w:w="4151" w:type="dxa"/>
            <w:shd w:val="clear" w:color="auto" w:fill="auto"/>
          </w:tcPr>
          <w:p w:rsidR="00D81AB6" w:rsidRPr="00891251" w:rsidRDefault="00D81AB6" w:rsidP="00CE59F9">
            <w:pPr>
              <w:suppressAutoHyphens w:val="0"/>
              <w:spacing w:before="40" w:after="120" w:line="220" w:lineRule="exact"/>
              <w:ind w:left="113" w:right="113"/>
            </w:pPr>
            <w:r w:rsidRPr="009169EF">
              <w:t>Минимальное удлинение</w:t>
            </w:r>
          </w:p>
        </w:tc>
        <w:tc>
          <w:tcPr>
            <w:tcW w:w="3220" w:type="dxa"/>
            <w:shd w:val="clear" w:color="auto" w:fill="auto"/>
          </w:tcPr>
          <w:p w:rsidR="00D81AB6" w:rsidRPr="00891251" w:rsidRDefault="00D81AB6" w:rsidP="00CE59F9">
            <w:pPr>
              <w:suppressAutoHyphens w:val="0"/>
              <w:spacing w:before="40" w:after="120" w:line="220" w:lineRule="exact"/>
              <w:ind w:left="113" w:right="113"/>
            </w:pPr>
            <w:r w:rsidRPr="00891251">
              <w:t>AB</w:t>
            </w:r>
            <w:r w:rsidRPr="0042396C">
              <w:rPr>
                <w:vertAlign w:val="subscript"/>
              </w:rPr>
              <w:t>oB</w:t>
            </w:r>
            <w:r w:rsidRPr="00891251">
              <w:t> &gt; 400</w:t>
            </w:r>
            <w:r w:rsidRPr="009169EF">
              <w:t>%</w:t>
            </w:r>
          </w:p>
        </w:tc>
      </w:tr>
      <w:tr w:rsidR="00D81AB6" w:rsidRPr="00891251" w:rsidTr="00CE59F9">
        <w:tc>
          <w:tcPr>
            <w:tcW w:w="4151" w:type="dxa"/>
            <w:shd w:val="clear" w:color="auto" w:fill="auto"/>
          </w:tcPr>
          <w:p w:rsidR="00D81AB6" w:rsidRPr="00891251" w:rsidRDefault="00D81AB6" w:rsidP="001A1BC0">
            <w:pPr>
              <w:suppressAutoHyphens w:val="0"/>
              <w:spacing w:before="40" w:after="120" w:line="220" w:lineRule="exact"/>
              <w:ind w:left="113" w:right="113"/>
            </w:pPr>
            <w:r w:rsidRPr="009169EF">
              <w:t>Модуль при 100-процентном удлинении</w:t>
            </w:r>
          </w:p>
        </w:tc>
        <w:tc>
          <w:tcPr>
            <w:tcW w:w="3220" w:type="dxa"/>
            <w:shd w:val="clear" w:color="auto" w:fill="auto"/>
          </w:tcPr>
          <w:p w:rsidR="00D81AB6" w:rsidRPr="00891251" w:rsidRDefault="00D81AB6" w:rsidP="001A1BC0">
            <w:pPr>
              <w:suppressAutoHyphens w:val="0"/>
              <w:spacing w:before="40" w:after="120" w:line="220" w:lineRule="exact"/>
              <w:ind w:left="113" w:right="113"/>
            </w:pPr>
            <w:r w:rsidRPr="00891251">
              <w:t xml:space="preserve">&gt;108 </w:t>
            </w:r>
            <w:r>
              <w:t>даН</w:t>
            </w:r>
            <w:r w:rsidRPr="00891251">
              <w:t>/c</w:t>
            </w:r>
            <w:r>
              <w:t>мП</w:t>
            </w:r>
            <w:r w:rsidRPr="00C7256C">
              <w:rPr>
                <w:vertAlign w:val="superscript"/>
              </w:rPr>
              <w:t>2</w:t>
            </w:r>
          </w:p>
        </w:tc>
      </w:tr>
      <w:tr w:rsidR="00D81AB6" w:rsidRPr="00891251" w:rsidTr="00CE59F9">
        <w:tc>
          <w:tcPr>
            <w:tcW w:w="4151" w:type="dxa"/>
            <w:shd w:val="clear" w:color="auto" w:fill="auto"/>
          </w:tcPr>
          <w:p w:rsidR="00D81AB6" w:rsidRPr="009169EF" w:rsidRDefault="00D81AB6" w:rsidP="001A1BC0">
            <w:pPr>
              <w:suppressAutoHyphens w:val="0"/>
              <w:spacing w:before="40" w:after="120" w:line="220" w:lineRule="exact"/>
              <w:ind w:left="113" w:right="113"/>
            </w:pPr>
            <w:r w:rsidRPr="009169EF">
              <w:t>при 300-процентном удлинении</w:t>
            </w:r>
          </w:p>
        </w:tc>
        <w:tc>
          <w:tcPr>
            <w:tcW w:w="3220" w:type="dxa"/>
            <w:shd w:val="clear" w:color="auto" w:fill="auto"/>
          </w:tcPr>
          <w:p w:rsidR="00D81AB6" w:rsidRPr="009169EF" w:rsidRDefault="00D81AB6" w:rsidP="001A1BC0">
            <w:pPr>
              <w:suppressAutoHyphens w:val="0"/>
              <w:spacing w:before="40" w:after="120" w:line="220" w:lineRule="exact"/>
              <w:ind w:left="113" w:right="113"/>
            </w:pPr>
            <w:r w:rsidRPr="009169EF">
              <w:t>&gt;235 даН/см</w:t>
            </w:r>
            <w:r>
              <w:t>П</w:t>
            </w:r>
            <w:r w:rsidRPr="00C7256C">
              <w:rPr>
                <w:vertAlign w:val="superscript"/>
              </w:rPr>
              <w:t>2</w:t>
            </w:r>
          </w:p>
        </w:tc>
      </w:tr>
      <w:tr w:rsidR="00D81AB6" w:rsidRPr="00891251" w:rsidTr="00CE59F9">
        <w:tc>
          <w:tcPr>
            <w:tcW w:w="4151" w:type="dxa"/>
            <w:shd w:val="clear" w:color="auto" w:fill="auto"/>
          </w:tcPr>
          <w:p w:rsidR="00D81AB6" w:rsidRPr="009169EF" w:rsidRDefault="00D81AB6" w:rsidP="001A1BC0">
            <w:pPr>
              <w:suppressAutoHyphens w:val="0"/>
              <w:spacing w:before="40" w:after="120" w:line="220" w:lineRule="exact"/>
              <w:ind w:left="113" w:right="113"/>
            </w:pPr>
            <w:r w:rsidRPr="009169EF">
              <w:t>Хладоломкость (метод АSТМ D 736)</w:t>
            </w:r>
          </w:p>
        </w:tc>
        <w:tc>
          <w:tcPr>
            <w:tcW w:w="3220" w:type="dxa"/>
            <w:shd w:val="clear" w:color="auto" w:fill="auto"/>
          </w:tcPr>
          <w:p w:rsidR="00D81AB6" w:rsidRPr="009169EF" w:rsidRDefault="00D81AB6" w:rsidP="001A1BC0">
            <w:pPr>
              <w:suppressAutoHyphens w:val="0"/>
              <w:spacing w:before="40" w:after="120" w:line="220" w:lineRule="exact"/>
              <w:ind w:left="113" w:right="113"/>
            </w:pPr>
            <w:r w:rsidRPr="009169EF">
              <w:t>5 часов при –55</w:t>
            </w:r>
            <w:r w:rsidRPr="001A1BC0">
              <w:t> </w:t>
            </w:r>
            <w:r w:rsidRPr="009169EF">
              <w:t>°С</w:t>
            </w:r>
          </w:p>
        </w:tc>
      </w:tr>
      <w:tr w:rsidR="00D81AB6" w:rsidRPr="00891251" w:rsidTr="00CE59F9">
        <w:tc>
          <w:tcPr>
            <w:tcW w:w="4151" w:type="dxa"/>
            <w:shd w:val="clear" w:color="auto" w:fill="auto"/>
          </w:tcPr>
          <w:p w:rsidR="00D81AB6" w:rsidRPr="00EF7055" w:rsidRDefault="00D81AB6" w:rsidP="001A1BC0">
            <w:pPr>
              <w:suppressAutoHyphens w:val="0"/>
              <w:spacing w:before="40" w:after="120" w:line="220" w:lineRule="exact"/>
              <w:ind w:left="113" w:right="113"/>
            </w:pPr>
            <w:r w:rsidRPr="00EF7055">
              <w:t xml:space="preserve">Остаточная деформация при сжатии </w:t>
            </w:r>
            <w:r w:rsidRPr="00EF7055">
              <w:br/>
              <w:t>(метод В)</w:t>
            </w:r>
          </w:p>
        </w:tc>
        <w:tc>
          <w:tcPr>
            <w:tcW w:w="3220" w:type="dxa"/>
            <w:shd w:val="clear" w:color="auto" w:fill="auto"/>
          </w:tcPr>
          <w:p w:rsidR="00D81AB6" w:rsidRPr="009169EF" w:rsidRDefault="00D81AB6" w:rsidP="001A1BC0">
            <w:pPr>
              <w:suppressAutoHyphens w:val="0"/>
              <w:spacing w:before="40" w:after="120" w:line="220" w:lineRule="exact"/>
              <w:ind w:left="113" w:right="113"/>
            </w:pPr>
            <w:r w:rsidRPr="009169EF">
              <w:t>22 часа при 70</w:t>
            </w:r>
            <w:r w:rsidRPr="001A1BC0">
              <w:t> </w:t>
            </w:r>
            <w:r w:rsidRPr="009169EF">
              <w:t>°С &lt; 45%</w:t>
            </w:r>
          </w:p>
        </w:tc>
      </w:tr>
      <w:tr w:rsidR="00D81AB6" w:rsidRPr="00891251" w:rsidTr="00CE59F9">
        <w:tc>
          <w:tcPr>
            <w:tcW w:w="4151" w:type="dxa"/>
            <w:shd w:val="clear" w:color="auto" w:fill="auto"/>
          </w:tcPr>
          <w:p w:rsidR="00D81AB6" w:rsidRPr="009169EF" w:rsidRDefault="00D81AB6" w:rsidP="001A1BC0">
            <w:pPr>
              <w:suppressAutoHyphens w:val="0"/>
              <w:spacing w:before="40" w:after="120" w:line="220" w:lineRule="exact"/>
              <w:ind w:left="113" w:right="113"/>
            </w:pPr>
            <w:r w:rsidRPr="009169EF">
              <w:t>Плотность при 25</w:t>
            </w:r>
            <w:r w:rsidRPr="001A1BC0">
              <w:t> </w:t>
            </w:r>
            <w:r w:rsidRPr="009169EF">
              <w:t>°С</w:t>
            </w:r>
          </w:p>
        </w:tc>
        <w:tc>
          <w:tcPr>
            <w:tcW w:w="3220" w:type="dxa"/>
            <w:shd w:val="clear" w:color="auto" w:fill="auto"/>
          </w:tcPr>
          <w:p w:rsidR="00D81AB6" w:rsidRPr="009169EF" w:rsidRDefault="00D81AB6" w:rsidP="001A1BC0">
            <w:pPr>
              <w:suppressAutoHyphens w:val="0"/>
              <w:spacing w:before="40" w:after="120" w:line="220" w:lineRule="exact"/>
              <w:ind w:left="113" w:right="113"/>
            </w:pPr>
            <w:r w:rsidRPr="009169EF">
              <w:t>1,05–1,10</w:t>
            </w:r>
          </w:p>
        </w:tc>
      </w:tr>
    </w:tbl>
    <w:p w:rsidR="00D81AB6" w:rsidRDefault="00D81AB6" w:rsidP="00D81AB6">
      <w:pPr>
        <w:pStyle w:val="SingleTxtG"/>
        <w:spacing w:after="0"/>
      </w:pPr>
    </w:p>
    <w:tbl>
      <w:tblPr>
        <w:tblW w:w="7370" w:type="dxa"/>
        <w:tblInd w:w="1134"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1E0" w:firstRow="1" w:lastRow="1" w:firstColumn="1" w:lastColumn="1" w:noHBand="0" w:noVBand="0"/>
      </w:tblPr>
      <w:tblGrid>
        <w:gridCol w:w="1919"/>
        <w:gridCol w:w="284"/>
        <w:gridCol w:w="1908"/>
        <w:gridCol w:w="3259"/>
      </w:tblGrid>
      <w:tr w:rsidR="00D81AB6" w:rsidRPr="00BC5CB6" w:rsidTr="00CE59F9">
        <w:tc>
          <w:tcPr>
            <w:tcW w:w="7370" w:type="dxa"/>
            <w:gridSpan w:val="4"/>
            <w:tcBorders>
              <w:top w:val="single" w:sz="2" w:space="0" w:color="auto"/>
              <w:bottom w:val="single" w:sz="2" w:space="0" w:color="auto"/>
            </w:tcBorders>
            <w:shd w:val="clear" w:color="auto" w:fill="auto"/>
            <w:vAlign w:val="bottom"/>
          </w:tcPr>
          <w:p w:rsidR="00D81AB6" w:rsidRPr="00EF7055" w:rsidRDefault="00D81AB6" w:rsidP="001A1BC0">
            <w:pPr>
              <w:keepLines/>
              <w:pageBreakBefore/>
              <w:suppressAutoHyphens w:val="0"/>
              <w:spacing w:before="80" w:after="80" w:line="200" w:lineRule="exact"/>
              <w:ind w:left="64" w:right="113"/>
              <w:jc w:val="both"/>
            </w:pPr>
            <w:r w:rsidRPr="00EF7055">
              <w:lastRenderedPageBreak/>
              <w:t>Старение на открытом воздухе (метод А</w:t>
            </w:r>
            <w:r w:rsidRPr="009169EF">
              <w:t>S</w:t>
            </w:r>
            <w:r w:rsidRPr="00EF7055">
              <w:t xml:space="preserve">ТМ </w:t>
            </w:r>
            <w:r w:rsidRPr="009169EF">
              <w:t>D</w:t>
            </w:r>
            <w:r w:rsidRPr="00EF7055">
              <w:t xml:space="preserve"> 573)</w:t>
            </w:r>
          </w:p>
        </w:tc>
      </w:tr>
      <w:tr w:rsidR="00D81AB6" w:rsidRPr="00891251" w:rsidTr="00CE59F9">
        <w:tc>
          <w:tcPr>
            <w:tcW w:w="1919" w:type="dxa"/>
            <w:tcBorders>
              <w:top w:val="single" w:sz="2" w:space="0" w:color="auto"/>
            </w:tcBorders>
            <w:shd w:val="clear" w:color="auto" w:fill="auto"/>
          </w:tcPr>
          <w:p w:rsidR="00D81AB6" w:rsidRPr="009169EF" w:rsidRDefault="00D81AB6" w:rsidP="001A1BC0">
            <w:pPr>
              <w:spacing w:before="40" w:after="120" w:line="240" w:lineRule="auto"/>
              <w:ind w:left="78"/>
            </w:pPr>
            <w:r w:rsidRPr="009169EF">
              <w:t>70 часов при 100</w:t>
            </w:r>
            <w:r w:rsidRPr="00A2222D">
              <w:rPr>
                <w:lang w:val="en-US"/>
              </w:rPr>
              <w:t> </w:t>
            </w:r>
            <w:r w:rsidRPr="009169EF">
              <w:t>°С</w:t>
            </w:r>
          </w:p>
        </w:tc>
        <w:tc>
          <w:tcPr>
            <w:tcW w:w="284" w:type="dxa"/>
            <w:tcBorders>
              <w:top w:val="single" w:sz="2" w:space="0" w:color="auto"/>
            </w:tcBorders>
            <w:shd w:val="clear" w:color="auto" w:fill="auto"/>
          </w:tcPr>
          <w:p w:rsidR="00D81AB6" w:rsidRPr="009169EF" w:rsidRDefault="00D81AB6" w:rsidP="00CE59F9">
            <w:pPr>
              <w:spacing w:before="40" w:after="120" w:line="240" w:lineRule="auto"/>
            </w:pPr>
            <w:r w:rsidRPr="009169EF">
              <w:t>−</w:t>
            </w:r>
          </w:p>
        </w:tc>
        <w:tc>
          <w:tcPr>
            <w:tcW w:w="1908" w:type="dxa"/>
            <w:tcBorders>
              <w:top w:val="single" w:sz="2" w:space="0" w:color="auto"/>
              <w:right w:val="single" w:sz="2" w:space="0" w:color="auto"/>
            </w:tcBorders>
            <w:shd w:val="clear" w:color="auto" w:fill="auto"/>
          </w:tcPr>
          <w:p w:rsidR="00D81AB6" w:rsidRPr="009169EF" w:rsidRDefault="00D81AB6" w:rsidP="00CE59F9">
            <w:pPr>
              <w:spacing w:before="40" w:after="120" w:line="240" w:lineRule="auto"/>
            </w:pPr>
            <w:r w:rsidRPr="009169EF">
              <w:t>твердость А по Шору:</w:t>
            </w:r>
          </w:p>
        </w:tc>
        <w:tc>
          <w:tcPr>
            <w:tcW w:w="3259" w:type="dxa"/>
            <w:tcBorders>
              <w:top w:val="single" w:sz="2" w:space="0" w:color="auto"/>
              <w:left w:val="single" w:sz="2" w:space="0" w:color="auto"/>
              <w:bottom w:val="nil"/>
            </w:tcBorders>
            <w:shd w:val="clear" w:color="auto" w:fill="auto"/>
          </w:tcPr>
          <w:p w:rsidR="00D81AB6" w:rsidRPr="009169EF" w:rsidRDefault="00D81AB6" w:rsidP="001A1BC0">
            <w:pPr>
              <w:keepLines/>
              <w:suppressAutoHyphens w:val="0"/>
              <w:spacing w:before="40" w:after="120" w:line="220" w:lineRule="exact"/>
              <w:ind w:left="113" w:right="113"/>
            </w:pPr>
            <w:r w:rsidRPr="009169EF">
              <w:t>максимальное изменение ±3</w:t>
            </w:r>
          </w:p>
        </w:tc>
      </w:tr>
      <w:tr w:rsidR="00D81AB6" w:rsidRPr="00891251" w:rsidTr="00CE59F9">
        <w:tc>
          <w:tcPr>
            <w:tcW w:w="1919" w:type="dxa"/>
            <w:shd w:val="clear" w:color="auto" w:fill="auto"/>
          </w:tcPr>
          <w:p w:rsidR="00D81AB6" w:rsidRPr="00891251" w:rsidRDefault="00D81AB6" w:rsidP="00CE59F9">
            <w:pPr>
              <w:keepLines/>
              <w:suppressAutoHyphens w:val="0"/>
              <w:spacing w:before="40" w:after="120" w:line="220" w:lineRule="exact"/>
              <w:ind w:left="113" w:right="113"/>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прочность на разрыв:</w:t>
            </w:r>
          </w:p>
        </w:tc>
        <w:tc>
          <w:tcPr>
            <w:tcW w:w="3259" w:type="dxa"/>
            <w:tcBorders>
              <w:top w:val="nil"/>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rsidRPr="00A2222D">
              <w:t xml:space="preserve">уменьшение &lt;10% от значения </w:t>
            </w:r>
            <w:r w:rsidR="001A1BC0">
              <w:br/>
            </w:r>
            <w:r w:rsidRPr="00891251">
              <w:t>RB</w:t>
            </w:r>
            <w:r w:rsidRPr="001E374E">
              <w:rPr>
                <w:vertAlign w:val="subscript"/>
              </w:rPr>
              <w:t>o</w:t>
            </w:r>
          </w:p>
        </w:tc>
      </w:tr>
      <w:tr w:rsidR="00D81AB6" w:rsidRPr="00891251" w:rsidTr="00CE59F9">
        <w:tc>
          <w:tcPr>
            <w:tcW w:w="1919" w:type="dxa"/>
            <w:shd w:val="clear" w:color="auto" w:fill="auto"/>
          </w:tcPr>
          <w:p w:rsidR="00D81AB6" w:rsidRPr="00891251" w:rsidRDefault="00D81AB6" w:rsidP="00CE59F9">
            <w:pPr>
              <w:keepLines/>
              <w:suppressAutoHyphens w:val="0"/>
              <w:spacing w:before="40" w:after="120" w:line="220" w:lineRule="exact"/>
              <w:ind w:left="113" w:right="113"/>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удлинение:</w:t>
            </w:r>
          </w:p>
        </w:tc>
        <w:tc>
          <w:tcPr>
            <w:tcW w:w="3259" w:type="dxa"/>
            <w:tcBorders>
              <w:top w:val="nil"/>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rsidRPr="00A2222D">
              <w:t xml:space="preserve">уменьшение &lt;10% от значения </w:t>
            </w:r>
            <w:r w:rsidRPr="00891251">
              <w:t>AB</w:t>
            </w:r>
            <w:r w:rsidRPr="001E374E">
              <w:rPr>
                <w:vertAlign w:val="subscript"/>
              </w:rPr>
              <w:t>o</w:t>
            </w:r>
          </w:p>
        </w:tc>
      </w:tr>
      <w:tr w:rsidR="00D81AB6" w:rsidRPr="00891251" w:rsidTr="00CE59F9">
        <w:tc>
          <w:tcPr>
            <w:tcW w:w="1919" w:type="dxa"/>
            <w:shd w:val="clear" w:color="auto" w:fill="auto"/>
          </w:tcPr>
          <w:p w:rsidR="00D81AB6" w:rsidRPr="00891251" w:rsidRDefault="00D81AB6" w:rsidP="00CE59F9">
            <w:pPr>
              <w:keepLines/>
              <w:suppressAutoHyphens w:val="0"/>
              <w:spacing w:before="40" w:after="120" w:line="220" w:lineRule="exact"/>
              <w:ind w:left="113" w:right="113"/>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масса:</w:t>
            </w:r>
          </w:p>
        </w:tc>
        <w:tc>
          <w:tcPr>
            <w:tcW w:w="3259" w:type="dxa"/>
            <w:tcBorders>
              <w:top w:val="nil"/>
              <w:left w:val="single" w:sz="2" w:space="0" w:color="auto"/>
              <w:bottom w:val="single" w:sz="2" w:space="0" w:color="auto"/>
            </w:tcBorders>
            <w:shd w:val="clear" w:color="auto" w:fill="auto"/>
          </w:tcPr>
          <w:p w:rsidR="00D81AB6" w:rsidRPr="00891251" w:rsidRDefault="00D81AB6" w:rsidP="001A1BC0">
            <w:pPr>
              <w:keepLines/>
              <w:suppressAutoHyphens w:val="0"/>
              <w:spacing w:before="40" w:after="120" w:line="220" w:lineRule="exact"/>
              <w:ind w:left="113" w:right="113"/>
            </w:pPr>
            <w:r w:rsidRPr="009169EF">
              <w:t>уменьшение &lt;1%</w:t>
            </w:r>
          </w:p>
        </w:tc>
      </w:tr>
      <w:tr w:rsidR="00D81AB6" w:rsidRPr="00BC5CB6" w:rsidTr="00CE59F9">
        <w:tc>
          <w:tcPr>
            <w:tcW w:w="7370" w:type="dxa"/>
            <w:gridSpan w:val="4"/>
            <w:tcBorders>
              <w:top w:val="single" w:sz="2" w:space="0" w:color="auto"/>
              <w:bottom w:val="single" w:sz="2" w:space="0" w:color="auto"/>
            </w:tcBorders>
            <w:shd w:val="clear" w:color="auto" w:fill="auto"/>
          </w:tcPr>
          <w:p w:rsidR="00D81AB6" w:rsidRPr="00D1062A" w:rsidRDefault="00D81AB6" w:rsidP="00CE59F9">
            <w:pPr>
              <w:keepLines/>
              <w:suppressAutoHyphens w:val="0"/>
              <w:spacing w:before="80" w:after="80" w:line="200" w:lineRule="exact"/>
              <w:ind w:left="113" w:right="113"/>
              <w:jc w:val="both"/>
            </w:pPr>
            <w:r w:rsidRPr="00D1062A">
              <w:t>Погружение в масло (метод А</w:t>
            </w:r>
            <w:r w:rsidRPr="009169EF">
              <w:t>S</w:t>
            </w:r>
            <w:r w:rsidRPr="00D1062A">
              <w:t>ТМ № 1 нефть)</w:t>
            </w:r>
          </w:p>
        </w:tc>
      </w:tr>
      <w:tr w:rsidR="00D81AB6" w:rsidRPr="00891251" w:rsidTr="00CE59F9">
        <w:tc>
          <w:tcPr>
            <w:tcW w:w="1919" w:type="dxa"/>
            <w:tcBorders>
              <w:top w:val="single" w:sz="2" w:space="0" w:color="auto"/>
            </w:tcBorders>
            <w:shd w:val="clear" w:color="auto" w:fill="auto"/>
          </w:tcPr>
          <w:p w:rsidR="00D81AB6" w:rsidRPr="009169EF" w:rsidRDefault="00D81AB6" w:rsidP="001A1BC0">
            <w:pPr>
              <w:spacing w:before="40" w:after="120" w:line="240" w:lineRule="auto"/>
              <w:ind w:left="78"/>
            </w:pPr>
            <w:r w:rsidRPr="009169EF">
              <w:t>70 часов при 100</w:t>
            </w:r>
            <w:r w:rsidRPr="00A2222D">
              <w:rPr>
                <w:lang w:val="en-US"/>
              </w:rPr>
              <w:t> </w:t>
            </w:r>
            <w:r w:rsidRPr="009169EF">
              <w:t>°С</w:t>
            </w:r>
          </w:p>
        </w:tc>
        <w:tc>
          <w:tcPr>
            <w:tcW w:w="284" w:type="dxa"/>
            <w:tcBorders>
              <w:top w:val="single" w:sz="2" w:space="0" w:color="auto"/>
            </w:tcBorders>
            <w:shd w:val="clear" w:color="auto" w:fill="auto"/>
          </w:tcPr>
          <w:p w:rsidR="00D81AB6" w:rsidRPr="009169EF" w:rsidRDefault="00D81AB6" w:rsidP="00CE59F9">
            <w:pPr>
              <w:spacing w:before="40" w:after="120" w:line="240" w:lineRule="auto"/>
            </w:pPr>
            <w:r w:rsidRPr="009169EF">
              <w:t>−</w:t>
            </w:r>
          </w:p>
        </w:tc>
        <w:tc>
          <w:tcPr>
            <w:tcW w:w="1908" w:type="dxa"/>
            <w:tcBorders>
              <w:top w:val="single" w:sz="2" w:space="0" w:color="auto"/>
              <w:right w:val="single" w:sz="2" w:space="0" w:color="auto"/>
            </w:tcBorders>
            <w:shd w:val="clear" w:color="auto" w:fill="auto"/>
          </w:tcPr>
          <w:p w:rsidR="00D81AB6" w:rsidRPr="009169EF" w:rsidRDefault="00D81AB6" w:rsidP="00CE59F9">
            <w:pPr>
              <w:spacing w:before="40" w:after="120" w:line="240" w:lineRule="auto"/>
            </w:pPr>
            <w:r w:rsidRPr="009169EF">
              <w:t>твердость А по Шору:</w:t>
            </w:r>
          </w:p>
        </w:tc>
        <w:tc>
          <w:tcPr>
            <w:tcW w:w="3259" w:type="dxa"/>
            <w:tcBorders>
              <w:top w:val="single" w:sz="2" w:space="0" w:color="auto"/>
              <w:left w:val="single" w:sz="2" w:space="0" w:color="auto"/>
              <w:bottom w:val="nil"/>
            </w:tcBorders>
            <w:shd w:val="clear" w:color="auto" w:fill="auto"/>
          </w:tcPr>
          <w:p w:rsidR="00D81AB6" w:rsidRPr="009169EF" w:rsidRDefault="00D81AB6" w:rsidP="001A1BC0">
            <w:pPr>
              <w:keepLines/>
              <w:suppressAutoHyphens w:val="0"/>
              <w:spacing w:before="40" w:after="120" w:line="220" w:lineRule="exact"/>
              <w:ind w:left="113" w:right="113"/>
            </w:pPr>
            <w:r w:rsidRPr="009169EF">
              <w:t>максимальное изменение ±4</w:t>
            </w:r>
          </w:p>
        </w:tc>
      </w:tr>
      <w:tr w:rsidR="00D81AB6" w:rsidRPr="00891251" w:rsidTr="00CE59F9">
        <w:tc>
          <w:tcPr>
            <w:tcW w:w="1919" w:type="dxa"/>
            <w:shd w:val="clear" w:color="auto" w:fill="auto"/>
          </w:tcPr>
          <w:p w:rsidR="00D81AB6" w:rsidRPr="00891251" w:rsidRDefault="00D81AB6" w:rsidP="00CE59F9">
            <w:pPr>
              <w:keepLines/>
              <w:suppressAutoHyphens w:val="0"/>
              <w:spacing w:before="40" w:after="120" w:line="220" w:lineRule="exact"/>
              <w:ind w:left="113" w:right="113"/>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прочность на разрыв:</w:t>
            </w:r>
          </w:p>
        </w:tc>
        <w:tc>
          <w:tcPr>
            <w:tcW w:w="3259" w:type="dxa"/>
            <w:tcBorders>
              <w:top w:val="nil"/>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rsidRPr="00A2222D">
              <w:t xml:space="preserve">уменьшение &lt;15% от значения </w:t>
            </w:r>
            <w:r w:rsidR="001A1BC0">
              <w:br/>
            </w:r>
            <w:r w:rsidRPr="00891251">
              <w:t>RB</w:t>
            </w:r>
            <w:r w:rsidRPr="001E374E">
              <w:rPr>
                <w:vertAlign w:val="subscript"/>
              </w:rPr>
              <w:t>o</w:t>
            </w:r>
          </w:p>
        </w:tc>
      </w:tr>
      <w:tr w:rsidR="00D81AB6" w:rsidRPr="00891251" w:rsidTr="00CE59F9">
        <w:tc>
          <w:tcPr>
            <w:tcW w:w="1919" w:type="dxa"/>
            <w:shd w:val="clear" w:color="auto" w:fill="auto"/>
          </w:tcPr>
          <w:p w:rsidR="00D81AB6" w:rsidRPr="00891251" w:rsidRDefault="00D81AB6" w:rsidP="00CE59F9">
            <w:pPr>
              <w:keepLines/>
              <w:suppressAutoHyphens w:val="0"/>
              <w:spacing w:before="40" w:after="120" w:line="220" w:lineRule="exact"/>
              <w:ind w:left="113" w:right="113"/>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удлинение:</w:t>
            </w:r>
          </w:p>
        </w:tc>
        <w:tc>
          <w:tcPr>
            <w:tcW w:w="3259" w:type="dxa"/>
            <w:tcBorders>
              <w:top w:val="nil"/>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rsidRPr="00A2222D">
              <w:t xml:space="preserve">уменьшение &lt;10% от значения </w:t>
            </w:r>
            <w:r w:rsidRPr="00891251">
              <w:t>AB</w:t>
            </w:r>
            <w:r w:rsidRPr="001E374E">
              <w:rPr>
                <w:vertAlign w:val="subscript"/>
              </w:rPr>
              <w:t>o</w:t>
            </w:r>
          </w:p>
        </w:tc>
      </w:tr>
      <w:tr w:rsidR="00D81AB6" w:rsidRPr="00891251" w:rsidTr="00CE59F9">
        <w:tc>
          <w:tcPr>
            <w:tcW w:w="1919" w:type="dxa"/>
            <w:shd w:val="clear" w:color="auto" w:fill="auto"/>
          </w:tcPr>
          <w:p w:rsidR="00D81AB6" w:rsidRPr="00891251" w:rsidRDefault="00D81AB6" w:rsidP="00CE59F9">
            <w:pPr>
              <w:keepLines/>
              <w:suppressAutoHyphens w:val="0"/>
              <w:spacing w:before="40" w:after="120" w:line="220" w:lineRule="exact"/>
              <w:ind w:left="113" w:right="113"/>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объем:</w:t>
            </w:r>
          </w:p>
        </w:tc>
        <w:tc>
          <w:tcPr>
            <w:tcW w:w="3259" w:type="dxa"/>
            <w:tcBorders>
              <w:top w:val="nil"/>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rsidRPr="009169EF">
              <w:t>вздутие &lt;5%</w:t>
            </w:r>
          </w:p>
        </w:tc>
      </w:tr>
      <w:tr w:rsidR="00D81AB6" w:rsidRPr="00BC5CB6" w:rsidTr="00CE59F9">
        <w:tc>
          <w:tcPr>
            <w:tcW w:w="7370" w:type="dxa"/>
            <w:gridSpan w:val="4"/>
            <w:tcBorders>
              <w:top w:val="single" w:sz="2" w:space="0" w:color="auto"/>
              <w:bottom w:val="single" w:sz="2" w:space="0" w:color="auto"/>
            </w:tcBorders>
            <w:shd w:val="clear" w:color="auto" w:fill="auto"/>
          </w:tcPr>
          <w:p w:rsidR="00D81AB6" w:rsidRPr="00D1062A" w:rsidRDefault="00D81AB6" w:rsidP="00CE59F9">
            <w:pPr>
              <w:keepLines/>
              <w:suppressAutoHyphens w:val="0"/>
              <w:spacing w:before="80" w:after="80" w:line="200" w:lineRule="exact"/>
              <w:ind w:left="113" w:right="113"/>
              <w:jc w:val="both"/>
            </w:pPr>
            <w:r w:rsidRPr="00D1062A">
              <w:t>Погружение в масло (метод А</w:t>
            </w:r>
            <w:r w:rsidRPr="009169EF">
              <w:t>S</w:t>
            </w:r>
            <w:r w:rsidRPr="00D1062A">
              <w:t>ТМ № 3 нефть)</w:t>
            </w:r>
          </w:p>
        </w:tc>
      </w:tr>
      <w:tr w:rsidR="00D81AB6" w:rsidRPr="00891251" w:rsidTr="00CE59F9">
        <w:tc>
          <w:tcPr>
            <w:tcW w:w="1919" w:type="dxa"/>
            <w:tcBorders>
              <w:top w:val="single" w:sz="2" w:space="0" w:color="auto"/>
            </w:tcBorders>
            <w:shd w:val="clear" w:color="auto" w:fill="auto"/>
          </w:tcPr>
          <w:p w:rsidR="00D81AB6" w:rsidRPr="009169EF" w:rsidRDefault="00D81AB6" w:rsidP="001A1BC0">
            <w:pPr>
              <w:spacing w:before="40" w:after="120" w:line="240" w:lineRule="auto"/>
              <w:ind w:left="78"/>
            </w:pPr>
            <w:r w:rsidRPr="009169EF">
              <w:t>70 часов при 100</w:t>
            </w:r>
            <w:r w:rsidRPr="00A2222D">
              <w:rPr>
                <w:lang w:val="en-US"/>
              </w:rPr>
              <w:t> </w:t>
            </w:r>
            <w:r w:rsidRPr="009169EF">
              <w:t>°С</w:t>
            </w:r>
          </w:p>
        </w:tc>
        <w:tc>
          <w:tcPr>
            <w:tcW w:w="284" w:type="dxa"/>
            <w:tcBorders>
              <w:top w:val="single" w:sz="2" w:space="0" w:color="auto"/>
            </w:tcBorders>
            <w:shd w:val="clear" w:color="auto" w:fill="auto"/>
          </w:tcPr>
          <w:p w:rsidR="00D81AB6" w:rsidRPr="009169EF" w:rsidRDefault="00D81AB6" w:rsidP="00CE59F9">
            <w:pPr>
              <w:spacing w:before="40" w:after="120" w:line="240" w:lineRule="auto"/>
            </w:pPr>
            <w:r w:rsidRPr="009169EF">
              <w:t>−</w:t>
            </w:r>
          </w:p>
        </w:tc>
        <w:tc>
          <w:tcPr>
            <w:tcW w:w="1908" w:type="dxa"/>
            <w:tcBorders>
              <w:top w:val="single" w:sz="2" w:space="0" w:color="auto"/>
              <w:right w:val="single" w:sz="2" w:space="0" w:color="auto"/>
            </w:tcBorders>
            <w:shd w:val="clear" w:color="auto" w:fill="auto"/>
          </w:tcPr>
          <w:p w:rsidR="00D81AB6" w:rsidRPr="009169EF" w:rsidRDefault="00D81AB6" w:rsidP="00CE59F9">
            <w:pPr>
              <w:spacing w:before="40" w:after="120" w:line="240" w:lineRule="auto"/>
            </w:pPr>
            <w:r w:rsidRPr="009169EF">
              <w:t>прочность на разрыв:</w:t>
            </w:r>
          </w:p>
        </w:tc>
        <w:tc>
          <w:tcPr>
            <w:tcW w:w="3259" w:type="dxa"/>
            <w:tcBorders>
              <w:top w:val="single" w:sz="2" w:space="0" w:color="auto"/>
              <w:left w:val="single" w:sz="2" w:space="0" w:color="auto"/>
              <w:bottom w:val="nil"/>
            </w:tcBorders>
            <w:shd w:val="clear" w:color="auto" w:fill="auto"/>
          </w:tcPr>
          <w:p w:rsidR="00D81AB6" w:rsidRPr="00891251" w:rsidRDefault="001A1BC0" w:rsidP="00CE59F9">
            <w:pPr>
              <w:keepLines/>
              <w:suppressAutoHyphens w:val="0"/>
              <w:spacing w:before="40" w:after="120" w:line="220" w:lineRule="exact"/>
              <w:ind w:left="113" w:right="113"/>
            </w:pPr>
            <w:r>
              <w:t>уменьшение &lt;</w:t>
            </w:r>
            <w:r w:rsidR="00D81AB6" w:rsidRPr="00A2222D">
              <w:t xml:space="preserve">15% от значения </w:t>
            </w:r>
            <w:r>
              <w:br/>
            </w:r>
            <w:r w:rsidR="00D81AB6" w:rsidRPr="00891251">
              <w:t>RB</w:t>
            </w:r>
            <w:r w:rsidR="00D81AB6" w:rsidRPr="001E374E">
              <w:rPr>
                <w:vertAlign w:val="subscript"/>
              </w:rPr>
              <w:t>o</w:t>
            </w:r>
          </w:p>
        </w:tc>
      </w:tr>
      <w:tr w:rsidR="00D81AB6" w:rsidRPr="00891251" w:rsidTr="00CE59F9">
        <w:tc>
          <w:tcPr>
            <w:tcW w:w="1919" w:type="dxa"/>
            <w:shd w:val="clear" w:color="auto" w:fill="auto"/>
          </w:tcPr>
          <w:p w:rsidR="00D81AB6" w:rsidRPr="009169EF" w:rsidRDefault="00D81AB6" w:rsidP="00CE59F9">
            <w:pPr>
              <w:spacing w:before="40" w:after="120" w:line="240" w:lineRule="auto"/>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удлинение:</w:t>
            </w:r>
          </w:p>
        </w:tc>
        <w:tc>
          <w:tcPr>
            <w:tcW w:w="3259" w:type="dxa"/>
            <w:tcBorders>
              <w:top w:val="nil"/>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t xml:space="preserve">уменьшение &lt;15% от значения </w:t>
            </w:r>
            <w:r w:rsidRPr="00891251">
              <w:t>AB</w:t>
            </w:r>
            <w:r w:rsidRPr="0042396C">
              <w:rPr>
                <w:vertAlign w:val="subscript"/>
              </w:rPr>
              <w:t>o</w:t>
            </w:r>
          </w:p>
        </w:tc>
      </w:tr>
      <w:tr w:rsidR="00D81AB6" w:rsidRPr="00891251" w:rsidTr="00CE59F9">
        <w:tc>
          <w:tcPr>
            <w:tcW w:w="1919" w:type="dxa"/>
            <w:tcBorders>
              <w:bottom w:val="single" w:sz="2" w:space="0" w:color="auto"/>
            </w:tcBorders>
            <w:shd w:val="clear" w:color="auto" w:fill="auto"/>
          </w:tcPr>
          <w:p w:rsidR="00D81AB6" w:rsidRPr="009169EF" w:rsidRDefault="00D81AB6" w:rsidP="00CE59F9">
            <w:pPr>
              <w:spacing w:before="40" w:after="120" w:line="240" w:lineRule="auto"/>
            </w:pPr>
          </w:p>
        </w:tc>
        <w:tc>
          <w:tcPr>
            <w:tcW w:w="284" w:type="dxa"/>
            <w:tcBorders>
              <w:bottom w:val="single" w:sz="2" w:space="0" w:color="auto"/>
            </w:tcBorders>
            <w:shd w:val="clear" w:color="auto" w:fill="auto"/>
          </w:tcPr>
          <w:p w:rsidR="00D81AB6" w:rsidRPr="009169EF" w:rsidRDefault="00D81AB6" w:rsidP="00CE59F9">
            <w:pPr>
              <w:spacing w:before="40" w:after="120" w:line="240" w:lineRule="auto"/>
            </w:pPr>
            <w:r w:rsidRPr="009169EF">
              <w:t>−</w:t>
            </w:r>
          </w:p>
        </w:tc>
        <w:tc>
          <w:tcPr>
            <w:tcW w:w="1908" w:type="dxa"/>
            <w:tcBorders>
              <w:bottom w:val="single" w:sz="2" w:space="0" w:color="auto"/>
              <w:right w:val="single" w:sz="2" w:space="0" w:color="auto"/>
            </w:tcBorders>
            <w:shd w:val="clear" w:color="auto" w:fill="auto"/>
          </w:tcPr>
          <w:p w:rsidR="00D81AB6" w:rsidRPr="009169EF" w:rsidRDefault="00D81AB6" w:rsidP="00CE59F9">
            <w:pPr>
              <w:spacing w:before="40" w:after="120" w:line="240" w:lineRule="auto"/>
            </w:pPr>
            <w:r w:rsidRPr="009169EF">
              <w:t>объем:</w:t>
            </w:r>
          </w:p>
        </w:tc>
        <w:tc>
          <w:tcPr>
            <w:tcW w:w="3259" w:type="dxa"/>
            <w:tcBorders>
              <w:top w:val="nil"/>
              <w:left w:val="single" w:sz="2" w:space="0" w:color="auto"/>
              <w:bottom w:val="single" w:sz="2" w:space="0" w:color="auto"/>
            </w:tcBorders>
            <w:shd w:val="clear" w:color="auto" w:fill="auto"/>
          </w:tcPr>
          <w:p w:rsidR="00D81AB6" w:rsidRPr="00891251" w:rsidRDefault="00D81AB6" w:rsidP="001A1BC0">
            <w:pPr>
              <w:keepLines/>
              <w:suppressAutoHyphens w:val="0"/>
              <w:spacing w:before="40" w:after="120" w:line="220" w:lineRule="exact"/>
              <w:ind w:left="113" w:right="113"/>
            </w:pPr>
            <w:r w:rsidRPr="009169EF">
              <w:t>вздутие &lt;20%</w:t>
            </w:r>
          </w:p>
        </w:tc>
      </w:tr>
      <w:tr w:rsidR="00D81AB6" w:rsidRPr="00891251" w:rsidTr="00CE59F9">
        <w:tc>
          <w:tcPr>
            <w:tcW w:w="7370" w:type="dxa"/>
            <w:gridSpan w:val="4"/>
            <w:tcBorders>
              <w:top w:val="single" w:sz="2" w:space="0" w:color="auto"/>
              <w:bottom w:val="single" w:sz="2" w:space="0" w:color="auto"/>
            </w:tcBorders>
            <w:shd w:val="clear" w:color="auto" w:fill="auto"/>
          </w:tcPr>
          <w:p w:rsidR="00D81AB6" w:rsidRPr="001B6A56" w:rsidRDefault="00D81AB6" w:rsidP="00CE59F9">
            <w:pPr>
              <w:keepLines/>
              <w:suppressAutoHyphens w:val="0"/>
              <w:spacing w:before="80" w:after="80" w:line="200" w:lineRule="exact"/>
              <w:ind w:left="113" w:right="113"/>
              <w:jc w:val="both"/>
            </w:pPr>
            <w:r w:rsidRPr="009169EF">
              <w:t>Погружение в дистиллированную воду</w:t>
            </w:r>
          </w:p>
        </w:tc>
      </w:tr>
      <w:tr w:rsidR="00D81AB6" w:rsidRPr="00891251" w:rsidTr="00CE59F9">
        <w:tc>
          <w:tcPr>
            <w:tcW w:w="1919" w:type="dxa"/>
            <w:tcBorders>
              <w:top w:val="single" w:sz="2" w:space="0" w:color="auto"/>
            </w:tcBorders>
            <w:shd w:val="clear" w:color="auto" w:fill="auto"/>
          </w:tcPr>
          <w:p w:rsidR="00D81AB6" w:rsidRPr="009169EF" w:rsidRDefault="00D81AB6" w:rsidP="001A1BC0">
            <w:pPr>
              <w:spacing w:before="40" w:after="120" w:line="240" w:lineRule="auto"/>
              <w:ind w:left="78"/>
            </w:pPr>
            <w:r w:rsidRPr="009169EF">
              <w:t>1 неделя при 70</w:t>
            </w:r>
            <w:r w:rsidRPr="00A2222D">
              <w:rPr>
                <w:lang w:val="en-US"/>
              </w:rPr>
              <w:t> </w:t>
            </w:r>
            <w:r w:rsidRPr="009169EF">
              <w:t>°С</w:t>
            </w:r>
          </w:p>
        </w:tc>
        <w:tc>
          <w:tcPr>
            <w:tcW w:w="284" w:type="dxa"/>
            <w:tcBorders>
              <w:top w:val="single" w:sz="2" w:space="0" w:color="auto"/>
            </w:tcBorders>
            <w:shd w:val="clear" w:color="auto" w:fill="auto"/>
          </w:tcPr>
          <w:p w:rsidR="00D81AB6" w:rsidRPr="009169EF" w:rsidRDefault="00D81AB6" w:rsidP="00CE59F9">
            <w:pPr>
              <w:spacing w:before="40" w:after="120" w:line="240" w:lineRule="auto"/>
            </w:pPr>
            <w:r w:rsidRPr="009169EF">
              <w:t>−</w:t>
            </w:r>
          </w:p>
        </w:tc>
        <w:tc>
          <w:tcPr>
            <w:tcW w:w="1908" w:type="dxa"/>
            <w:tcBorders>
              <w:top w:val="single" w:sz="2" w:space="0" w:color="auto"/>
              <w:right w:val="single" w:sz="2" w:space="0" w:color="auto"/>
            </w:tcBorders>
            <w:shd w:val="clear" w:color="auto" w:fill="auto"/>
          </w:tcPr>
          <w:p w:rsidR="00D81AB6" w:rsidRPr="009169EF" w:rsidRDefault="00D81AB6" w:rsidP="00CE59F9">
            <w:pPr>
              <w:spacing w:before="40" w:after="120" w:line="240" w:lineRule="auto"/>
            </w:pPr>
            <w:r w:rsidRPr="009169EF">
              <w:t>прочность на разрыв:</w:t>
            </w:r>
          </w:p>
        </w:tc>
        <w:tc>
          <w:tcPr>
            <w:tcW w:w="3259" w:type="dxa"/>
            <w:tcBorders>
              <w:top w:val="single" w:sz="2" w:space="0" w:color="auto"/>
              <w:left w:val="single" w:sz="2" w:space="0" w:color="auto"/>
              <w:bottom w:val="nil"/>
            </w:tcBorders>
            <w:shd w:val="clear" w:color="auto" w:fill="auto"/>
          </w:tcPr>
          <w:p w:rsidR="00D81AB6" w:rsidRPr="00891251" w:rsidRDefault="00D81AB6" w:rsidP="001A1BC0">
            <w:pPr>
              <w:keepLines/>
              <w:suppressAutoHyphens w:val="0"/>
              <w:spacing w:before="40" w:after="120" w:line="220" w:lineRule="exact"/>
              <w:ind w:left="113" w:right="113"/>
            </w:pPr>
            <w:r>
              <w:t xml:space="preserve">уменьшение &lt;35% от значения </w:t>
            </w:r>
            <w:r w:rsidRPr="00891251">
              <w:t>RB</w:t>
            </w:r>
            <w:r w:rsidRPr="0042396C">
              <w:rPr>
                <w:vertAlign w:val="subscript"/>
              </w:rPr>
              <w:t>o</w:t>
            </w:r>
          </w:p>
        </w:tc>
      </w:tr>
      <w:tr w:rsidR="00D81AB6" w:rsidRPr="00891251" w:rsidTr="00CE59F9">
        <w:tc>
          <w:tcPr>
            <w:tcW w:w="1919" w:type="dxa"/>
            <w:shd w:val="clear" w:color="auto" w:fill="auto"/>
          </w:tcPr>
          <w:p w:rsidR="00D81AB6" w:rsidRPr="009169EF" w:rsidRDefault="00D81AB6" w:rsidP="00CE59F9">
            <w:pPr>
              <w:spacing w:before="40" w:after="120" w:line="240" w:lineRule="auto"/>
            </w:pPr>
          </w:p>
        </w:tc>
        <w:tc>
          <w:tcPr>
            <w:tcW w:w="284" w:type="dxa"/>
            <w:shd w:val="clear" w:color="auto" w:fill="auto"/>
          </w:tcPr>
          <w:p w:rsidR="00D81AB6" w:rsidRPr="009169EF" w:rsidRDefault="00D81AB6" w:rsidP="00CE59F9">
            <w:pPr>
              <w:spacing w:before="40" w:after="120" w:line="240" w:lineRule="auto"/>
            </w:pPr>
            <w:r w:rsidRPr="009169EF">
              <w:t>−</w:t>
            </w:r>
          </w:p>
        </w:tc>
        <w:tc>
          <w:tcPr>
            <w:tcW w:w="1908" w:type="dxa"/>
            <w:tcBorders>
              <w:right w:val="single" w:sz="2" w:space="0" w:color="auto"/>
            </w:tcBorders>
            <w:shd w:val="clear" w:color="auto" w:fill="auto"/>
          </w:tcPr>
          <w:p w:rsidR="00D81AB6" w:rsidRPr="009169EF" w:rsidRDefault="00D81AB6" w:rsidP="00CE59F9">
            <w:pPr>
              <w:spacing w:before="40" w:after="120" w:line="240" w:lineRule="auto"/>
            </w:pPr>
            <w:r w:rsidRPr="009169EF">
              <w:t>удлинение:</w:t>
            </w:r>
          </w:p>
        </w:tc>
        <w:tc>
          <w:tcPr>
            <w:tcW w:w="3259" w:type="dxa"/>
            <w:tcBorders>
              <w:top w:val="nil"/>
              <w:left w:val="single" w:sz="2" w:space="0" w:color="auto"/>
              <w:bottom w:val="single" w:sz="2" w:space="0" w:color="auto"/>
            </w:tcBorders>
            <w:shd w:val="clear" w:color="auto" w:fill="auto"/>
          </w:tcPr>
          <w:p w:rsidR="00D81AB6" w:rsidRPr="00891251" w:rsidRDefault="00D81AB6" w:rsidP="0042396C">
            <w:pPr>
              <w:keepLines/>
              <w:suppressAutoHyphens w:val="0"/>
              <w:spacing w:before="40" w:after="120" w:line="220" w:lineRule="exact"/>
              <w:ind w:left="113" w:right="113"/>
            </w:pPr>
            <w:r w:rsidRPr="00A2222D">
              <w:t xml:space="preserve">увеличение &lt;20% от значения </w:t>
            </w:r>
            <w:r w:rsidRPr="00891251">
              <w:t>AB</w:t>
            </w:r>
            <w:r w:rsidRPr="0042396C">
              <w:rPr>
                <w:vertAlign w:val="subscript"/>
              </w:rPr>
              <w:t>o</w:t>
            </w:r>
          </w:p>
        </w:tc>
      </w:tr>
    </w:tbl>
    <w:p w:rsidR="00D81AB6" w:rsidRDefault="00D81AB6" w:rsidP="00D81AB6"/>
    <w:p w:rsidR="001A1BC0" w:rsidRDefault="00D81AB6" w:rsidP="001A1BC0">
      <w:pPr>
        <w:pStyle w:val="SingleTxtGR"/>
        <w:jc w:val="left"/>
        <w:rPr>
          <w:b/>
          <w:noProof/>
          <w:lang w:eastAsia="zh-CN"/>
        </w:rPr>
      </w:pPr>
      <w:r w:rsidRPr="00D1062A">
        <w:br w:type="page"/>
      </w:r>
      <w:r w:rsidRPr="00D1062A">
        <w:lastRenderedPageBreak/>
        <w:t>Рис. 1</w:t>
      </w:r>
      <w:r w:rsidRPr="00D1062A">
        <w:rPr>
          <w:u w:val="single"/>
        </w:rPr>
        <w:br/>
      </w:r>
      <w:r w:rsidRPr="001A1BC0">
        <w:rPr>
          <w:b/>
        </w:rPr>
        <w:t>Тележка, сиденье, приспособление для крепления ремня</w:t>
      </w:r>
      <w:r w:rsidRPr="001A1BC0">
        <w:rPr>
          <w:b/>
          <w:noProof/>
          <w:lang w:eastAsia="zh-CN"/>
        </w:rPr>
        <w:t xml:space="preserve"> </w:t>
      </w:r>
    </w:p>
    <w:p w:rsidR="00D81AB6" w:rsidRPr="00D1062A" w:rsidRDefault="001527A0" w:rsidP="001A1BC0">
      <w:pPr>
        <w:pStyle w:val="SingleTxtGR"/>
        <w:jc w:val="left"/>
      </w:pPr>
      <w:r>
        <w:rPr>
          <w:noProof/>
          <w:lang w:val="en-GB" w:eastAsia="zh-CN"/>
        </w:rPr>
        <mc:AlternateContent>
          <mc:Choice Requires="wps">
            <w:drawing>
              <wp:anchor distT="0" distB="0" distL="114300" distR="114300" simplePos="0" relativeHeight="251730944" behindDoc="0" locked="0" layoutInCell="1" allowOverlap="1" wp14:anchorId="581A705A" wp14:editId="0955002B">
                <wp:simplePos x="0" y="0"/>
                <wp:positionH relativeFrom="column">
                  <wp:posOffset>5198110</wp:posOffset>
                </wp:positionH>
                <wp:positionV relativeFrom="paragraph">
                  <wp:posOffset>3984625</wp:posOffset>
                </wp:positionV>
                <wp:extent cx="948055" cy="415127"/>
                <wp:effectExtent l="0" t="0" r="4445" b="444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41512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1A1BC0" w:rsidRDefault="00953B48" w:rsidP="001A1BC0">
                            <w:pPr>
                              <w:spacing w:line="200" w:lineRule="exact"/>
                              <w:rPr>
                                <w:sz w:val="16"/>
                                <w:szCs w:val="16"/>
                              </w:rPr>
                            </w:pPr>
                            <w:r>
                              <w:rPr>
                                <w:sz w:val="16"/>
                                <w:szCs w:val="16"/>
                              </w:rPr>
                              <w:t>Размеры в мм</w:t>
                            </w:r>
                            <w:r>
                              <w:rPr>
                                <w:sz w:val="16"/>
                                <w:szCs w:val="16"/>
                              </w:rPr>
                              <w:br/>
                              <w:t xml:space="preserve">Допуск </w:t>
                            </w:r>
                            <w:r>
                              <w:rPr>
                                <w:rFonts w:cs="Times New Roman"/>
                                <w:sz w:val="16"/>
                                <w:szCs w:val="16"/>
                              </w:rPr>
                              <w:t>±</w:t>
                            </w:r>
                            <w:r>
                              <w:rPr>
                                <w:sz w:val="16"/>
                                <w:szCs w:val="16"/>
                              </w:rPr>
                              <w:t>5 мм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705A" id="Надпись 42" o:spid="_x0000_s1061" type="#_x0000_t202" style="position:absolute;left:0;text-align:left;margin-left:409.3pt;margin-top:313.75pt;width:74.65pt;height:3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" stroked="f">
                <v:stroke joinstyle="round"/>
                <v:path arrowok="t"/>
                <v:textbox inset="0,0,0,0">
                  <w:txbxContent>
                    <w:p w:rsidR="00953B48" w:rsidRPr="001A1BC0" w:rsidRDefault="00953B48" w:rsidP="001A1BC0">
                      <w:pPr>
                        <w:spacing w:line="200" w:lineRule="exact"/>
                        <w:rPr>
                          <w:sz w:val="16"/>
                          <w:szCs w:val="16"/>
                        </w:rPr>
                      </w:pPr>
                      <w:r>
                        <w:rPr>
                          <w:sz w:val="16"/>
                          <w:szCs w:val="16"/>
                        </w:rPr>
                        <w:t>Размеры в мм</w:t>
                      </w:r>
                      <w:r>
                        <w:rPr>
                          <w:sz w:val="16"/>
                          <w:szCs w:val="16"/>
                        </w:rPr>
                        <w:br/>
                        <w:t xml:space="preserve">Допуск </w:t>
                      </w:r>
                      <w:r>
                        <w:rPr>
                          <w:rFonts w:cs="Times New Roman"/>
                          <w:sz w:val="16"/>
                          <w:szCs w:val="16"/>
                        </w:rPr>
                        <w:t>±</w:t>
                      </w:r>
                      <w:r>
                        <w:rPr>
                          <w:sz w:val="16"/>
                          <w:szCs w:val="16"/>
                        </w:rPr>
                        <w:t>5 мм</w:t>
                      </w:r>
                    </w:p>
                  </w:txbxContent>
                </v:textbox>
              </v:shape>
            </w:pict>
          </mc:Fallback>
        </mc:AlternateContent>
      </w:r>
      <w:r w:rsidR="001A1BC0">
        <w:rPr>
          <w:noProof/>
          <w:lang w:val="en-GB" w:eastAsia="zh-CN"/>
        </w:rPr>
        <mc:AlternateContent>
          <mc:Choice Requires="wps">
            <w:drawing>
              <wp:anchor distT="0" distB="0" distL="114300" distR="114300" simplePos="0" relativeHeight="251732992" behindDoc="0" locked="0" layoutInCell="1" allowOverlap="1" wp14:anchorId="781670E1" wp14:editId="0FF5622D">
                <wp:simplePos x="0" y="0"/>
                <wp:positionH relativeFrom="column">
                  <wp:posOffset>2004060</wp:posOffset>
                </wp:positionH>
                <wp:positionV relativeFrom="paragraph">
                  <wp:posOffset>2216150</wp:posOffset>
                </wp:positionV>
                <wp:extent cx="1553919" cy="361950"/>
                <wp:effectExtent l="0" t="0" r="8255"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919" cy="36195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1A1BC0" w:rsidRDefault="00953B48" w:rsidP="001A1BC0">
                            <w:pPr>
                              <w:spacing w:line="200" w:lineRule="exact"/>
                              <w:rPr>
                                <w:sz w:val="16"/>
                                <w:szCs w:val="16"/>
                              </w:rPr>
                            </w:pPr>
                            <w:r>
                              <w:rPr>
                                <w:sz w:val="16"/>
                                <w:szCs w:val="16"/>
                              </w:rPr>
                              <w:t xml:space="preserve">Насадка из нержавеющей стали </w:t>
                            </w:r>
                            <w:r>
                              <w:rPr>
                                <w:sz w:val="16"/>
                                <w:szCs w:val="16"/>
                              </w:rPr>
                              <w:br/>
                              <w:t>(неокрашенная)</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70E1" id="Надпись 43" o:spid="_x0000_s1062" type="#_x0000_t202" style="position:absolute;left:0;text-align:left;margin-left:157.8pt;margin-top:174.5pt;width:122.3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" stroked="f">
                <v:stroke joinstyle="round"/>
                <v:path arrowok="t"/>
                <v:textbox inset="0,0,0,0">
                  <w:txbxContent>
                    <w:p w:rsidR="00953B48" w:rsidRPr="001A1BC0" w:rsidRDefault="00953B48" w:rsidP="001A1BC0">
                      <w:pPr>
                        <w:spacing w:line="200" w:lineRule="exact"/>
                        <w:rPr>
                          <w:sz w:val="16"/>
                          <w:szCs w:val="16"/>
                        </w:rPr>
                      </w:pPr>
                      <w:r>
                        <w:rPr>
                          <w:sz w:val="16"/>
                          <w:szCs w:val="16"/>
                        </w:rPr>
                        <w:t xml:space="preserve">Насадка из нержавеющей стали </w:t>
                      </w:r>
                      <w:r>
                        <w:rPr>
                          <w:sz w:val="16"/>
                          <w:szCs w:val="16"/>
                        </w:rPr>
                        <w:br/>
                        <w:t>(неокрашенная)</w:t>
                      </w:r>
                    </w:p>
                  </w:txbxContent>
                </v:textbox>
              </v:shape>
            </w:pict>
          </mc:Fallback>
        </mc:AlternateContent>
      </w:r>
      <w:r w:rsidR="00D81AB6">
        <w:rPr>
          <w:noProof/>
          <w:lang w:val="en-GB" w:eastAsia="zh-CN"/>
        </w:rPr>
        <w:drawing>
          <wp:inline distT="0" distB="0" distL="0" distR="0" wp14:anchorId="7B651C06" wp14:editId="70F116BA">
            <wp:extent cx="4961208" cy="5287645"/>
            <wp:effectExtent l="7937" t="0" r="318"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l="-13647" r="-13647"/>
                    <a:stretch>
                      <a:fillRect/>
                    </a:stretch>
                  </pic:blipFill>
                  <pic:spPr bwMode="auto">
                    <a:xfrm rot="5400000">
                      <a:off x="0" y="0"/>
                      <a:ext cx="4972250" cy="5299414"/>
                    </a:xfrm>
                    <a:prstGeom prst="rect">
                      <a:avLst/>
                    </a:prstGeom>
                    <a:noFill/>
                    <a:ln>
                      <a:noFill/>
                    </a:ln>
                  </pic:spPr>
                </pic:pic>
              </a:graphicData>
            </a:graphic>
          </wp:inline>
        </w:drawing>
      </w:r>
    </w:p>
    <w:p w:rsidR="00D81AB6" w:rsidRPr="00D1062A" w:rsidRDefault="00D81AB6" w:rsidP="00D81AB6">
      <w:pPr>
        <w:pStyle w:val="SingleTxtG"/>
        <w:ind w:hanging="1134"/>
        <w:rPr>
          <w:lang w:val="ru-RU"/>
        </w:rPr>
      </w:pPr>
    </w:p>
    <w:p w:rsidR="00D81AB6" w:rsidRPr="00D1062A" w:rsidRDefault="00D81AB6" w:rsidP="00D81AB6">
      <w:pPr>
        <w:pStyle w:val="SingleTxtG"/>
        <w:ind w:hanging="1134"/>
        <w:rPr>
          <w:lang w:val="ru-RU"/>
        </w:rPr>
      </w:pPr>
    </w:p>
    <w:p w:rsidR="00D81AB6" w:rsidRPr="004E26B7" w:rsidRDefault="00D81AB6" w:rsidP="00D81AB6">
      <w:pPr>
        <w:pStyle w:val="Heading1"/>
        <w:ind w:left="567" w:firstLine="567"/>
        <w:rPr>
          <w:b w:val="0"/>
        </w:rPr>
      </w:pPr>
      <w:r w:rsidRPr="00D1062A">
        <w:br w:type="page"/>
      </w:r>
      <w:r w:rsidRPr="004E26B7">
        <w:rPr>
          <w:b w:val="0"/>
        </w:rPr>
        <w:lastRenderedPageBreak/>
        <w:t>Рис. 2</w:t>
      </w:r>
    </w:p>
    <w:p w:rsidR="00D81AB6" w:rsidRPr="00364C98" w:rsidRDefault="00D81AB6" w:rsidP="004E26B7">
      <w:pPr>
        <w:pStyle w:val="SingleTxtG"/>
        <w:jc w:val="left"/>
        <w:rPr>
          <w:lang w:val="ru-RU"/>
        </w:rPr>
      </w:pPr>
      <w:r w:rsidRPr="00364C98">
        <w:rPr>
          <w:b/>
          <w:bCs/>
          <w:lang w:val="ru-RU"/>
        </w:rPr>
        <w:t>Стопорное устройство</w:t>
      </w:r>
      <w:r w:rsidRPr="00364C98">
        <w:rPr>
          <w:lang w:val="ru-RU"/>
        </w:rPr>
        <w:br/>
        <w:t>(сборочный чертеж)</w:t>
      </w:r>
      <w:r w:rsidR="004E26B7" w:rsidRPr="00D315CA">
        <w:rPr>
          <w:noProof/>
          <w:lang w:val="ru-RU" w:eastAsia="ru-RU"/>
        </w:rPr>
        <w:t xml:space="preserve"> </w:t>
      </w:r>
    </w:p>
    <w:p w:rsidR="00D81AB6" w:rsidRDefault="00DB5C18" w:rsidP="00D81AB6">
      <w:pPr>
        <w:tabs>
          <w:tab w:val="right" w:pos="453"/>
          <w:tab w:val="right" w:pos="1653"/>
          <w:tab w:val="left" w:pos="2253"/>
          <w:tab w:val="right" w:pos="4053"/>
          <w:tab w:val="left" w:pos="6453"/>
        </w:tabs>
        <w:ind w:left="567" w:right="1134"/>
        <w:jc w:val="center"/>
      </w:pPr>
      <w:r>
        <w:rPr>
          <w:noProof/>
          <w:lang w:val="en-GB" w:eastAsia="zh-CN"/>
        </w:rPr>
        <mc:AlternateContent>
          <mc:Choice Requires="wps">
            <w:drawing>
              <wp:anchor distT="0" distB="0" distL="114300" distR="114300" simplePos="0" relativeHeight="251749376" behindDoc="0" locked="0" layoutInCell="1" allowOverlap="1" wp14:anchorId="1A107623" wp14:editId="0490D930">
                <wp:simplePos x="0" y="0"/>
                <wp:positionH relativeFrom="margin">
                  <wp:posOffset>1227463</wp:posOffset>
                </wp:positionH>
                <wp:positionV relativeFrom="paragraph">
                  <wp:posOffset>2554101</wp:posOffset>
                </wp:positionV>
                <wp:extent cx="3012440" cy="362197"/>
                <wp:effectExtent l="0" t="0" r="0"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2440" cy="3621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B5C18" w:rsidRDefault="00953B48" w:rsidP="00DB5C18">
                            <w:pPr>
                              <w:spacing w:line="200" w:lineRule="exact"/>
                              <w:jc w:val="center"/>
                              <w:rPr>
                                <w:sz w:val="16"/>
                                <w:szCs w:val="16"/>
                              </w:rPr>
                            </w:pPr>
                            <w:r w:rsidRPr="00DB5C18">
                              <w:rPr>
                                <w:sz w:val="16"/>
                                <w:szCs w:val="16"/>
                              </w:rPr>
                              <w:t>Зазор установить по внешнему диаметру полиуретановой трубки</w:t>
                            </w:r>
                            <w:r w:rsidRPr="00DB5C18">
                              <w:rPr>
                                <w:sz w:val="16"/>
                                <w:szCs w:val="16"/>
                              </w:rPr>
                              <w:br/>
                              <w:t>(посадка с небольшим усилием)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7623" id="Надпись 66" o:spid="_x0000_s1063" type="#_x0000_t202" style="position:absolute;left:0;text-align:left;margin-left:96.65pt;margin-top:201.1pt;width:237.2pt;height:2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" stroked="f">
                <v:stroke joinstyle="round"/>
                <v:path arrowok="t"/>
                <v:textbox inset="0,0,0,0">
                  <w:txbxContent>
                    <w:p w:rsidR="00953B48" w:rsidRPr="00DB5C18" w:rsidRDefault="00953B48" w:rsidP="00DB5C18">
                      <w:pPr>
                        <w:spacing w:line="200" w:lineRule="exact"/>
                        <w:jc w:val="center"/>
                        <w:rPr>
                          <w:sz w:val="16"/>
                          <w:szCs w:val="16"/>
                        </w:rPr>
                      </w:pPr>
                      <w:r w:rsidRPr="00DB5C18">
                        <w:rPr>
                          <w:sz w:val="16"/>
                          <w:szCs w:val="16"/>
                        </w:rPr>
                        <w:t>Зазор установить по внешнему диаметру полиуретановой трубки</w:t>
                      </w:r>
                      <w:r w:rsidRPr="00DB5C18">
                        <w:rPr>
                          <w:sz w:val="16"/>
                          <w:szCs w:val="16"/>
                        </w:rPr>
                        <w:br/>
                        <w:t>(посадка с небольшим усилием)</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45280" behindDoc="0" locked="0" layoutInCell="1" allowOverlap="1" wp14:anchorId="67589693" wp14:editId="4C957126">
                <wp:simplePos x="0" y="0"/>
                <wp:positionH relativeFrom="margin">
                  <wp:posOffset>4783139</wp:posOffset>
                </wp:positionH>
                <wp:positionV relativeFrom="paragraph">
                  <wp:posOffset>2255652</wp:posOffset>
                </wp:positionV>
                <wp:extent cx="353375" cy="179495"/>
                <wp:effectExtent l="0" t="0" r="889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5" cy="17949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Pr>
                                <w:sz w:val="14"/>
                                <w:szCs w:val="14"/>
                              </w:rPr>
                              <w:t>шток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9693" id="Надпись 59" o:spid="_x0000_s1064" type="#_x0000_t202" style="position:absolute;left:0;text-align:left;margin-left:376.65pt;margin-top:177.6pt;width:27.8pt;height:14.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" stroked="f">
                <v:stroke joinstyle="round"/>
                <v:path arrowok="t"/>
                <v:textbox inset="0,0,0,0">
                  <w:txbxContent>
                    <w:p w:rsidR="00953B48" w:rsidRPr="004E26B7" w:rsidRDefault="00953B48" w:rsidP="004E26B7">
                      <w:pPr>
                        <w:spacing w:line="200" w:lineRule="exact"/>
                        <w:rPr>
                          <w:sz w:val="14"/>
                          <w:szCs w:val="14"/>
                        </w:rPr>
                      </w:pPr>
                      <w:r>
                        <w:rPr>
                          <w:sz w:val="14"/>
                          <w:szCs w:val="14"/>
                        </w:rPr>
                        <w:t>шток</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43232" behindDoc="0" locked="0" layoutInCell="1" allowOverlap="1" wp14:anchorId="1C22A04A" wp14:editId="776BF66B">
                <wp:simplePos x="0" y="0"/>
                <wp:positionH relativeFrom="margin">
                  <wp:posOffset>2563495</wp:posOffset>
                </wp:positionH>
                <wp:positionV relativeFrom="paragraph">
                  <wp:posOffset>2126401</wp:posOffset>
                </wp:positionV>
                <wp:extent cx="948055" cy="162685"/>
                <wp:effectExtent l="0" t="0" r="4445" b="889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1626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Pr>
                                <w:sz w:val="14"/>
                                <w:szCs w:val="14"/>
                              </w:rPr>
                              <w:t>подробно см. рис.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A04A" id="Надпись 56" o:spid="_x0000_s1065" type="#_x0000_t202" style="position:absolute;left:0;text-align:left;margin-left:201.85pt;margin-top:167.45pt;width:74.65pt;height:12.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" stroked="f">
                <v:stroke joinstyle="round"/>
                <v:path arrowok="t"/>
                <v:textbox inset="0,0,0,0">
                  <w:txbxContent>
                    <w:p w:rsidR="00953B48" w:rsidRPr="004E26B7" w:rsidRDefault="00953B48" w:rsidP="004E26B7">
                      <w:pPr>
                        <w:spacing w:line="200" w:lineRule="exact"/>
                        <w:rPr>
                          <w:sz w:val="14"/>
                          <w:szCs w:val="14"/>
                        </w:rPr>
                      </w:pPr>
                      <w:r>
                        <w:rPr>
                          <w:sz w:val="14"/>
                          <w:szCs w:val="14"/>
                        </w:rPr>
                        <w:t>подробно см. рис. 3</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39136" behindDoc="0" locked="0" layoutInCell="1" allowOverlap="1" wp14:anchorId="03D96847" wp14:editId="46821394">
                <wp:simplePos x="0" y="0"/>
                <wp:positionH relativeFrom="margin">
                  <wp:posOffset>3617802</wp:posOffset>
                </wp:positionH>
                <wp:positionV relativeFrom="paragraph">
                  <wp:posOffset>572882</wp:posOffset>
                </wp:positionV>
                <wp:extent cx="948055" cy="162685"/>
                <wp:effectExtent l="0" t="0" r="4445" b="889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1626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Pr>
                                <w:sz w:val="14"/>
                                <w:szCs w:val="14"/>
                              </w:rPr>
                              <w:t>овальный наконечник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6847" id="Надпись 48" o:spid="_x0000_s1066" type="#_x0000_t202" style="position:absolute;left:0;text-align:left;margin-left:284.85pt;margin-top:45.1pt;width:74.65pt;height:12.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" stroked="f">
                <v:stroke joinstyle="round"/>
                <v:path arrowok="t"/>
                <v:textbox inset="0,0,0,0">
                  <w:txbxContent>
                    <w:p w:rsidR="00953B48" w:rsidRPr="004E26B7" w:rsidRDefault="00953B48" w:rsidP="004E26B7">
                      <w:pPr>
                        <w:spacing w:line="200" w:lineRule="exact"/>
                        <w:rPr>
                          <w:sz w:val="14"/>
                          <w:szCs w:val="14"/>
                        </w:rPr>
                      </w:pPr>
                      <w:r>
                        <w:rPr>
                          <w:sz w:val="14"/>
                          <w:szCs w:val="14"/>
                        </w:rPr>
                        <w:t>овальный наконечник</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35040" behindDoc="0" locked="0" layoutInCell="1" allowOverlap="1" wp14:anchorId="0735FFEB" wp14:editId="3DA7841B">
                <wp:simplePos x="0" y="0"/>
                <wp:positionH relativeFrom="margin">
                  <wp:posOffset>2384109</wp:posOffset>
                </wp:positionH>
                <wp:positionV relativeFrom="paragraph">
                  <wp:posOffset>577008</wp:posOffset>
                </wp:positionV>
                <wp:extent cx="948055" cy="162685"/>
                <wp:effectExtent l="0" t="0" r="4445" b="889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1626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Pr>
                                <w:sz w:val="14"/>
                                <w:szCs w:val="14"/>
                              </w:rPr>
                              <w:t>полиуретановая трубка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FFEB" id="Надпись 44" o:spid="_x0000_s1067" type="#_x0000_t202" style="position:absolute;left:0;text-align:left;margin-left:187.75pt;margin-top:45.45pt;width:74.65pt;height:12.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" stroked="f">
                <v:stroke joinstyle="round"/>
                <v:path arrowok="t"/>
                <v:textbox inset="0,0,0,0">
                  <w:txbxContent>
                    <w:p w:rsidR="00953B48" w:rsidRPr="004E26B7" w:rsidRDefault="00953B48" w:rsidP="004E26B7">
                      <w:pPr>
                        <w:spacing w:line="200" w:lineRule="exact"/>
                        <w:rPr>
                          <w:sz w:val="14"/>
                          <w:szCs w:val="14"/>
                        </w:rPr>
                      </w:pPr>
                      <w:r>
                        <w:rPr>
                          <w:sz w:val="14"/>
                          <w:szCs w:val="14"/>
                        </w:rPr>
                        <w:t>полиуретановая трубка</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37088" behindDoc="0" locked="0" layoutInCell="1" allowOverlap="1" wp14:anchorId="5E83E051" wp14:editId="04415B78">
                <wp:simplePos x="0" y="0"/>
                <wp:positionH relativeFrom="margin">
                  <wp:posOffset>1153589</wp:posOffset>
                </wp:positionH>
                <wp:positionV relativeFrom="paragraph">
                  <wp:posOffset>578317</wp:posOffset>
                </wp:positionV>
                <wp:extent cx="1093914" cy="162560"/>
                <wp:effectExtent l="0" t="0" r="0" b="889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914" cy="1625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sidRPr="004E26B7">
                              <w:rPr>
                                <w:sz w:val="14"/>
                                <w:szCs w:val="14"/>
                              </w:rPr>
                              <w:t>стальная трубка на тележке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E051" id="Надпись 47" o:spid="_x0000_s1068" type="#_x0000_t202" style="position:absolute;left:0;text-align:left;margin-left:90.85pt;margin-top:45.55pt;width:86.15pt;height:12.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" stroked="f">
                <v:stroke joinstyle="round"/>
                <v:path arrowok="t"/>
                <v:textbox inset="0,0,0,0">
                  <w:txbxContent>
                    <w:p w:rsidR="00953B48" w:rsidRPr="004E26B7" w:rsidRDefault="00953B48" w:rsidP="004E26B7">
                      <w:pPr>
                        <w:spacing w:line="200" w:lineRule="exact"/>
                        <w:rPr>
                          <w:sz w:val="14"/>
                          <w:szCs w:val="14"/>
                        </w:rPr>
                      </w:pPr>
                      <w:r w:rsidRPr="004E26B7">
                        <w:rPr>
                          <w:sz w:val="14"/>
                          <w:szCs w:val="14"/>
                        </w:rPr>
                        <w:t>стальная трубка на тележке</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47328" behindDoc="0" locked="0" layoutInCell="1" allowOverlap="1" wp14:anchorId="7471F968" wp14:editId="537A0417">
                <wp:simplePos x="0" y="0"/>
                <wp:positionH relativeFrom="margin">
                  <wp:posOffset>4572000</wp:posOffset>
                </wp:positionH>
                <wp:positionV relativeFrom="paragraph">
                  <wp:posOffset>1290390</wp:posOffset>
                </wp:positionV>
                <wp:extent cx="196344" cy="162560"/>
                <wp:effectExtent l="0" t="0" r="0" b="889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4" cy="1625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2"/>
                                <w:szCs w:val="12"/>
                              </w:rPr>
                            </w:pPr>
                            <w:r w:rsidRPr="004E26B7">
                              <w:rPr>
                                <w:sz w:val="12"/>
                                <w:szCs w:val="12"/>
                              </w:rPr>
                              <w:t>0,5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F968" id="Надпись 65" o:spid="_x0000_s1069" type="#_x0000_t202" style="position:absolute;left:0;text-align:left;margin-left:5in;margin-top:101.6pt;width:15.45pt;height:12.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" stroked="f">
                <v:stroke joinstyle="round"/>
                <v:path arrowok="t"/>
                <v:textbox style="layout-flow:vertical;mso-layout-flow-alt:bottom-to-top" inset="0,0,0,0">
                  <w:txbxContent>
                    <w:p w:rsidR="00953B48" w:rsidRPr="004E26B7" w:rsidRDefault="00953B48" w:rsidP="004E26B7">
                      <w:pPr>
                        <w:spacing w:line="200" w:lineRule="exact"/>
                        <w:rPr>
                          <w:sz w:val="12"/>
                          <w:szCs w:val="12"/>
                        </w:rPr>
                      </w:pPr>
                      <w:r w:rsidRPr="004E26B7">
                        <w:rPr>
                          <w:sz w:val="12"/>
                          <w:szCs w:val="12"/>
                        </w:rPr>
                        <w:t>0,5</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41184" behindDoc="0" locked="0" layoutInCell="1" allowOverlap="1" wp14:anchorId="43461ACC" wp14:editId="737EDD59">
                <wp:simplePos x="0" y="0"/>
                <wp:positionH relativeFrom="margin">
                  <wp:posOffset>1172452</wp:posOffset>
                </wp:positionH>
                <wp:positionV relativeFrom="paragraph">
                  <wp:posOffset>2126888</wp:posOffset>
                </wp:positionV>
                <wp:extent cx="948055" cy="162685"/>
                <wp:effectExtent l="0" t="0" r="4445" b="889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1626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Pr>
                                <w:sz w:val="14"/>
                                <w:szCs w:val="14"/>
                              </w:rPr>
                              <w:t>подробно см. рис.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ACC" id="Надпись 50" o:spid="_x0000_s1070" type="#_x0000_t202" style="position:absolute;left:0;text-align:left;margin-left:92.3pt;margin-top:167.45pt;width:74.65pt;height:12.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" stroked="f">
                <v:stroke joinstyle="round"/>
                <v:path arrowok="t"/>
                <v:textbox inset="0,0,0,0">
                  <w:txbxContent>
                    <w:p w:rsidR="00953B48" w:rsidRPr="004E26B7" w:rsidRDefault="00953B48" w:rsidP="004E26B7">
                      <w:pPr>
                        <w:spacing w:line="200" w:lineRule="exact"/>
                        <w:rPr>
                          <w:sz w:val="14"/>
                          <w:szCs w:val="14"/>
                        </w:rPr>
                      </w:pPr>
                      <w:r>
                        <w:rPr>
                          <w:sz w:val="14"/>
                          <w:szCs w:val="14"/>
                        </w:rPr>
                        <w:t>подробно см. рис. 2</w:t>
                      </w:r>
                    </w:p>
                  </w:txbxContent>
                </v:textbox>
                <w10:wrap anchorx="margin"/>
              </v:shape>
            </w:pict>
          </mc:Fallback>
        </mc:AlternateContent>
      </w:r>
      <w:r w:rsidR="00D81AB6">
        <w:rPr>
          <w:noProof/>
          <w:lang w:val="en-GB" w:eastAsia="zh-CN"/>
        </w:rPr>
        <w:drawing>
          <wp:inline distT="0" distB="0" distL="0" distR="0" wp14:anchorId="1C17B0FD" wp14:editId="53ED9DB8">
            <wp:extent cx="5629910" cy="3371215"/>
            <wp:effectExtent l="0" t="0" r="8890" b="635"/>
            <wp:docPr id="39" name="Picture 21" descr="reg16-fig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6-fig2-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9910" cy="3371215"/>
                    </a:xfrm>
                    <a:prstGeom prst="rect">
                      <a:avLst/>
                    </a:prstGeom>
                    <a:noFill/>
                    <a:ln>
                      <a:noFill/>
                    </a:ln>
                  </pic:spPr>
                </pic:pic>
              </a:graphicData>
            </a:graphic>
          </wp:inline>
        </w:drawing>
      </w:r>
    </w:p>
    <w:p w:rsidR="004E26B7" w:rsidRDefault="00D81AB6" w:rsidP="00D81AB6">
      <w:pPr>
        <w:pStyle w:val="SingleTxtGR"/>
        <w:spacing w:before="240" w:after="240"/>
        <w:jc w:val="left"/>
        <w:rPr>
          <w:noProof/>
          <w:lang w:eastAsia="ru-RU"/>
        </w:rPr>
      </w:pPr>
      <w:r w:rsidRPr="00D91D56">
        <w:t>Рис. 3</w:t>
      </w:r>
      <w:r w:rsidRPr="00D91D56">
        <w:rPr>
          <w:b/>
        </w:rPr>
        <w:br/>
        <w:t>Стопорное устройство</w:t>
      </w:r>
      <w:r>
        <w:br/>
      </w:r>
      <w:r w:rsidRPr="00F82047">
        <w:t>(полиуретановая трубка)</w:t>
      </w:r>
      <w:r w:rsidR="004E26B7" w:rsidRPr="004E26B7">
        <w:rPr>
          <w:noProof/>
          <w:lang w:eastAsia="ru-RU"/>
        </w:rPr>
        <w:t xml:space="preserve"> </w:t>
      </w:r>
    </w:p>
    <w:p w:rsidR="00D81AB6" w:rsidRPr="00F82047" w:rsidRDefault="004B17DD" w:rsidP="00D81AB6">
      <w:pPr>
        <w:pStyle w:val="SingleTxtGR"/>
        <w:spacing w:before="240" w:after="240"/>
        <w:jc w:val="left"/>
      </w:pPr>
      <w:r>
        <w:rPr>
          <w:noProof/>
          <w:lang w:val="en-GB" w:eastAsia="zh-CN"/>
        </w:rPr>
        <mc:AlternateContent>
          <mc:Choice Requires="wps">
            <w:drawing>
              <wp:anchor distT="0" distB="0" distL="114300" distR="114300" simplePos="0" relativeHeight="251757568" behindDoc="0" locked="0" layoutInCell="1" allowOverlap="1" wp14:anchorId="6C90FA1E" wp14:editId="10D8403F">
                <wp:simplePos x="0" y="0"/>
                <wp:positionH relativeFrom="margin">
                  <wp:posOffset>3644347</wp:posOffset>
                </wp:positionH>
                <wp:positionV relativeFrom="paragraph">
                  <wp:posOffset>1925258</wp:posOffset>
                </wp:positionV>
                <wp:extent cx="1963435" cy="481548"/>
                <wp:effectExtent l="0" t="0" r="0" b="0"/>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35" cy="48154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B17DD">
                            <w:pPr>
                              <w:rPr>
                                <w:szCs w:val="20"/>
                              </w:rPr>
                            </w:pPr>
                            <w:r>
                              <w:rPr>
                                <w:szCs w:val="20"/>
                              </w:rPr>
                              <w:t xml:space="preserve">Допуск на остальные размеры </w:t>
                            </w:r>
                            <w:r>
                              <w:rPr>
                                <w:rFonts w:cs="Times New Roman"/>
                                <w:szCs w:val="20"/>
                              </w:rPr>
                              <w:t>±</w:t>
                            </w:r>
                            <w:r>
                              <w:rPr>
                                <w:szCs w:val="20"/>
                              </w:rPr>
                              <w:t>0,2</w:t>
                            </w:r>
                            <w:r>
                              <w:rPr>
                                <w:szCs w:val="20"/>
                              </w:rPr>
                              <w:br/>
                              <w:t>Все 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FA1E" id="Надпись 293" o:spid="_x0000_s1071" type="#_x0000_t202" style="position:absolute;left:0;text-align:left;margin-left:286.95pt;margin-top:151.6pt;width:154.6pt;height:37.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" stroked="f">
                <v:stroke joinstyle="round"/>
                <v:path arrowok="t"/>
                <v:textbox inset="0,0,0,0">
                  <w:txbxContent>
                    <w:p w:rsidR="00953B48" w:rsidRPr="004E26B7" w:rsidRDefault="00953B48" w:rsidP="004B17DD">
                      <w:pPr>
                        <w:rPr>
                          <w:szCs w:val="20"/>
                        </w:rPr>
                      </w:pPr>
                      <w:r>
                        <w:rPr>
                          <w:szCs w:val="20"/>
                        </w:rPr>
                        <w:t xml:space="preserve">Допуск на остальные размеры </w:t>
                      </w:r>
                      <w:r>
                        <w:rPr>
                          <w:rFonts w:cs="Times New Roman"/>
                          <w:szCs w:val="20"/>
                        </w:rPr>
                        <w:t>±</w:t>
                      </w:r>
                      <w:r>
                        <w:rPr>
                          <w:szCs w:val="20"/>
                        </w:rPr>
                        <w:t>0,2</w:t>
                      </w:r>
                      <w:r>
                        <w:rPr>
                          <w:szCs w:val="20"/>
                        </w:rPr>
                        <w:br/>
                        <w:t>Все размеры в мм</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55520" behindDoc="0" locked="0" layoutInCell="1" allowOverlap="1" wp14:anchorId="7D672B6D" wp14:editId="79F9E7C2">
                <wp:simplePos x="0" y="0"/>
                <wp:positionH relativeFrom="margin">
                  <wp:posOffset>1002058</wp:posOffset>
                </wp:positionH>
                <wp:positionV relativeFrom="paragraph">
                  <wp:posOffset>1919180</wp:posOffset>
                </wp:positionV>
                <wp:extent cx="1525870" cy="425883"/>
                <wp:effectExtent l="0" t="0" r="0" b="0"/>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870" cy="42588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B17DD">
                            <w:pPr>
                              <w:rPr>
                                <w:szCs w:val="20"/>
                              </w:rPr>
                            </w:pPr>
                            <w:r>
                              <w:rPr>
                                <w:szCs w:val="20"/>
                              </w:rPr>
                              <w:t>Чистота обработки оправки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2B6D" id="Надпись 292" o:spid="_x0000_s1072" type="#_x0000_t202" style="position:absolute;left:0;text-align:left;margin-left:78.9pt;margin-top:151.1pt;width:120.15pt;height:33.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" stroked="f">
                <v:stroke joinstyle="round"/>
                <v:path arrowok="t"/>
                <v:textbox inset="0,0,0,0">
                  <w:txbxContent>
                    <w:p w:rsidR="00953B48" w:rsidRPr="004E26B7" w:rsidRDefault="00953B48" w:rsidP="004B17DD">
                      <w:pPr>
                        <w:rPr>
                          <w:szCs w:val="20"/>
                        </w:rPr>
                      </w:pPr>
                      <w:r>
                        <w:rPr>
                          <w:szCs w:val="20"/>
                        </w:rPr>
                        <w:t>Чистота обработки оправки</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53472" behindDoc="0" locked="0" layoutInCell="1" allowOverlap="1" wp14:anchorId="033D04BA" wp14:editId="56EB01CD">
                <wp:simplePos x="0" y="0"/>
                <wp:positionH relativeFrom="margin">
                  <wp:posOffset>1632456</wp:posOffset>
                </wp:positionH>
                <wp:positionV relativeFrom="paragraph">
                  <wp:posOffset>1484097</wp:posOffset>
                </wp:positionV>
                <wp:extent cx="948055" cy="162685"/>
                <wp:effectExtent l="0" t="0" r="4445" b="8890"/>
                <wp:wrapNone/>
                <wp:docPr id="291" name="Надпись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16268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200" w:lineRule="exact"/>
                              <w:rPr>
                                <w:sz w:val="14"/>
                                <w:szCs w:val="14"/>
                              </w:rPr>
                            </w:pPr>
                            <w:r>
                              <w:rPr>
                                <w:sz w:val="14"/>
                                <w:szCs w:val="14"/>
                              </w:rPr>
                              <w:t>материал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04BA" id="Надпись 291" o:spid="_x0000_s1073" type="#_x0000_t202" style="position:absolute;left:0;text-align:left;margin-left:128.55pt;margin-top:116.85pt;width:74.65pt;height:12.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" stroked="f">
                <v:stroke joinstyle="round"/>
                <v:path arrowok="t"/>
                <v:textbox inset="0,0,0,0">
                  <w:txbxContent>
                    <w:p w:rsidR="00953B48" w:rsidRPr="004E26B7" w:rsidRDefault="00953B48" w:rsidP="004E26B7">
                      <w:pPr>
                        <w:spacing w:line="200" w:lineRule="exact"/>
                        <w:rPr>
                          <w:sz w:val="14"/>
                          <w:szCs w:val="14"/>
                        </w:rPr>
                      </w:pPr>
                      <w:r>
                        <w:rPr>
                          <w:sz w:val="14"/>
                          <w:szCs w:val="14"/>
                        </w:rPr>
                        <w:t>материал А</w:t>
                      </w:r>
                    </w:p>
                  </w:txbxContent>
                </v:textbox>
                <w10:wrap anchorx="margin"/>
              </v:shape>
            </w:pict>
          </mc:Fallback>
        </mc:AlternateContent>
      </w:r>
      <w:r w:rsidR="004E26B7">
        <w:rPr>
          <w:noProof/>
          <w:lang w:val="en-GB" w:eastAsia="zh-CN"/>
        </w:rPr>
        <mc:AlternateContent>
          <mc:Choice Requires="wps">
            <w:drawing>
              <wp:anchor distT="0" distB="0" distL="114300" distR="114300" simplePos="0" relativeHeight="251751424" behindDoc="0" locked="0" layoutInCell="1" allowOverlap="1" wp14:anchorId="10B0F217" wp14:editId="6F4413F3">
                <wp:simplePos x="0" y="0"/>
                <wp:positionH relativeFrom="margin">
                  <wp:posOffset>716022</wp:posOffset>
                </wp:positionH>
                <wp:positionV relativeFrom="paragraph">
                  <wp:posOffset>477925</wp:posOffset>
                </wp:positionV>
                <wp:extent cx="224393" cy="162560"/>
                <wp:effectExtent l="0" t="0" r="4445" b="8890"/>
                <wp:wrapNone/>
                <wp:docPr id="290" name="Надпись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393" cy="1625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E26B7">
                            <w:pPr>
                              <w:spacing w:line="160" w:lineRule="exact"/>
                              <w:rPr>
                                <w:sz w:val="12"/>
                                <w:szCs w:val="12"/>
                              </w:rPr>
                            </w:pPr>
                            <w:r w:rsidRPr="004E26B7">
                              <w:rPr>
                                <w:sz w:val="12"/>
                                <w:szCs w:val="12"/>
                              </w:rPr>
                              <w:t>0,5</w:t>
                            </w:r>
                            <w:r>
                              <w:rPr>
                                <w:sz w:val="12"/>
                                <w:szCs w:val="12"/>
                              </w:rPr>
                              <w:br/>
                              <w:t>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F217" id="Надпись 290" o:spid="_x0000_s1074" type="#_x0000_t202" style="position:absolute;left:0;text-align:left;margin-left:56.4pt;margin-top:37.65pt;width:17.65pt;height:12.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" stroked="f">
                <v:stroke joinstyle="round"/>
                <v:path arrowok="t"/>
                <v:textbox style="layout-flow:vertical;mso-layout-flow-alt:bottom-to-top" inset="0,0,0,0">
                  <w:txbxContent>
                    <w:p w:rsidR="00953B48" w:rsidRPr="004E26B7" w:rsidRDefault="00953B48" w:rsidP="004E26B7">
                      <w:pPr>
                        <w:spacing w:line="160" w:lineRule="exact"/>
                        <w:rPr>
                          <w:sz w:val="12"/>
                          <w:szCs w:val="12"/>
                        </w:rPr>
                      </w:pPr>
                      <w:r w:rsidRPr="004E26B7">
                        <w:rPr>
                          <w:sz w:val="12"/>
                          <w:szCs w:val="12"/>
                        </w:rPr>
                        <w:t>0,5</w:t>
                      </w:r>
                      <w:r>
                        <w:rPr>
                          <w:sz w:val="12"/>
                          <w:szCs w:val="12"/>
                        </w:rPr>
                        <w:br/>
                        <w:t>0</w:t>
                      </w:r>
                    </w:p>
                  </w:txbxContent>
                </v:textbox>
                <w10:wrap anchorx="margin"/>
              </v:shape>
            </w:pict>
          </mc:Fallback>
        </mc:AlternateContent>
      </w:r>
      <w:r w:rsidR="004E26B7">
        <w:rPr>
          <w:noProof/>
          <w:lang w:val="en-GB" w:eastAsia="zh-CN"/>
        </w:rPr>
        <w:drawing>
          <wp:inline distT="0" distB="0" distL="0" distR="0" wp14:anchorId="21BE48F1" wp14:editId="1C00FC2D">
            <wp:extent cx="5267960" cy="2531745"/>
            <wp:effectExtent l="0" t="0" r="8890" b="1905"/>
            <wp:docPr id="289" name="Picture 48" descr="reg16-fig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16-fig3-e-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7960" cy="2531745"/>
                    </a:xfrm>
                    <a:prstGeom prst="rect">
                      <a:avLst/>
                    </a:prstGeom>
                    <a:noFill/>
                    <a:ln>
                      <a:noFill/>
                    </a:ln>
                  </pic:spPr>
                </pic:pic>
              </a:graphicData>
            </a:graphic>
          </wp:inline>
        </w:drawing>
      </w:r>
    </w:p>
    <w:p w:rsidR="004B17DD" w:rsidRDefault="004B17DD">
      <w:pPr>
        <w:suppressAutoHyphens w:val="0"/>
        <w:spacing w:line="240" w:lineRule="auto"/>
        <w:rPr>
          <w:rFonts w:eastAsia="Times New Roman" w:cs="Arial"/>
          <w:b/>
          <w:bCs/>
          <w:szCs w:val="32"/>
          <w:lang w:eastAsia="ru-RU"/>
        </w:rPr>
      </w:pPr>
      <w:r>
        <w:br w:type="page"/>
      </w:r>
    </w:p>
    <w:p w:rsidR="00D81AB6" w:rsidRPr="00F82047" w:rsidRDefault="00D81AB6" w:rsidP="004B17DD">
      <w:pPr>
        <w:pStyle w:val="SingleTxtGR"/>
        <w:jc w:val="left"/>
      </w:pPr>
      <w:r>
        <w:rPr>
          <w:noProof/>
          <w:lang w:val="en-GB" w:eastAsia="zh-CN"/>
        </w:rPr>
        <w:lastRenderedPageBreak/>
        <mc:AlternateContent>
          <mc:Choice Requires="wps">
            <w:drawing>
              <wp:anchor distT="0" distB="0" distL="114300" distR="114300" simplePos="0" relativeHeight="251727872" behindDoc="0" locked="0" layoutInCell="1" allowOverlap="1" wp14:anchorId="23322DC2" wp14:editId="571228C4">
                <wp:simplePos x="0" y="0"/>
                <wp:positionH relativeFrom="column">
                  <wp:posOffset>962025</wp:posOffset>
                </wp:positionH>
                <wp:positionV relativeFrom="paragraph">
                  <wp:posOffset>2138045</wp:posOffset>
                </wp:positionV>
                <wp:extent cx="1096010" cy="534035"/>
                <wp:effectExtent l="0" t="4445" r="0" b="4445"/>
                <wp:wrapNone/>
                <wp:docPr id="4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Default="00953B48" w:rsidP="00D81AB6">
                            <w:pPr>
                              <w:ind w:left="284"/>
                              <w:rPr>
                                <w:lang w:val="fr-CH"/>
                              </w:rPr>
                            </w:pPr>
                            <w:r>
                              <w:rPr>
                                <w:lang w:val="fr-CH"/>
                              </w:rPr>
                              <w:t>Surface finish</w:t>
                            </w:r>
                          </w:p>
                          <w:p w:rsidR="00953B48" w:rsidRPr="001058BA" w:rsidRDefault="00953B48" w:rsidP="00D81AB6">
                            <w:pPr>
                              <w:ind w:left="284"/>
                              <w:rPr>
                                <w:lang w:val="fr-CH"/>
                              </w:rPr>
                            </w:pPr>
                            <w:r>
                              <w:rPr>
                                <w:lang w:val="fr-CH"/>
                              </w:rPr>
                              <w:t>of mandrell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2DC2" id="Text Box 63" o:spid="_x0000_s1075" type="#_x0000_t202" style="position:absolute;left:0;text-align:left;margin-left:75.75pt;margin-top:168.35pt;width:86.3pt;height:4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" stroked="f">
                <v:textbox>
                  <w:txbxContent>
                    <w:p w:rsidR="00953B48" w:rsidRDefault="00953B48" w:rsidP="00D81AB6">
                      <w:pPr>
                        <w:ind w:left="284"/>
                        <w:rPr>
                          <w:lang w:val="fr-CH"/>
                        </w:rPr>
                      </w:pPr>
                      <w:r>
                        <w:rPr>
                          <w:lang w:val="fr-CH"/>
                        </w:rPr>
                        <w:t>Surface finish</w:t>
                      </w:r>
                    </w:p>
                    <w:p w:rsidR="00953B48" w:rsidRPr="001058BA" w:rsidRDefault="00953B48" w:rsidP="00D81AB6">
                      <w:pPr>
                        <w:ind w:left="284"/>
                        <w:rPr>
                          <w:lang w:val="fr-CH"/>
                        </w:rPr>
                      </w:pPr>
                      <w:proofErr w:type="gramStart"/>
                      <w:r>
                        <w:rPr>
                          <w:lang w:val="fr-CH"/>
                        </w:rPr>
                        <w:t>of</w:t>
                      </w:r>
                      <w:proofErr w:type="gramEnd"/>
                      <w:r>
                        <w:rPr>
                          <w:lang w:val="fr-CH"/>
                        </w:rPr>
                        <w:t xml:space="preserve"> </w:t>
                      </w:r>
                      <w:proofErr w:type="spellStart"/>
                      <w:r>
                        <w:rPr>
                          <w:lang w:val="fr-CH"/>
                        </w:rPr>
                        <w:t>mandrell</w:t>
                      </w:r>
                      <w:proofErr w:type="spellEnd"/>
                    </w:p>
                  </w:txbxContent>
                </v:textbox>
              </v:shape>
            </w:pict>
          </mc:Fallback>
        </mc:AlternateContent>
      </w:r>
      <w:r>
        <w:rPr>
          <w:noProof/>
          <w:lang w:val="en-GB" w:eastAsia="zh-CN"/>
        </w:rPr>
        <mc:AlternateContent>
          <mc:Choice Requires="wps">
            <w:drawing>
              <wp:anchor distT="0" distB="0" distL="114300" distR="114300" simplePos="0" relativeHeight="251728896" behindDoc="0" locked="0" layoutInCell="1" allowOverlap="1" wp14:anchorId="6EB2D75E" wp14:editId="5DFD2E21">
                <wp:simplePos x="0" y="0"/>
                <wp:positionH relativeFrom="column">
                  <wp:posOffset>3195320</wp:posOffset>
                </wp:positionH>
                <wp:positionV relativeFrom="paragraph">
                  <wp:posOffset>2038985</wp:posOffset>
                </wp:positionV>
                <wp:extent cx="2661285" cy="633095"/>
                <wp:effectExtent l="4445" t="635" r="1270" b="4445"/>
                <wp:wrapNone/>
                <wp:docPr id="3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B48" w:rsidRPr="00D81AB6" w:rsidRDefault="00953B48" w:rsidP="00D81AB6">
                            <w:pPr>
                              <w:ind w:left="993"/>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D75E" id="Text Box 64" o:spid="_x0000_s1076" type="#_x0000_t202" style="position:absolute;left:0;text-align:left;margin-left:251.6pt;margin-top:160.55pt;width:209.55pt;height:4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" stroked="f">
                <v:textbox>
                  <w:txbxContent>
                    <w:p w:rsidR="00953B48" w:rsidRPr="00D81AB6" w:rsidRDefault="00953B48" w:rsidP="00D81AB6">
                      <w:pPr>
                        <w:ind w:left="993"/>
                        <w:rPr>
                          <w:lang w:val="en-US"/>
                        </w:rPr>
                      </w:pPr>
                    </w:p>
                  </w:txbxContent>
                </v:textbox>
              </v:shape>
            </w:pict>
          </mc:Fallback>
        </mc:AlternateContent>
      </w:r>
      <w:r w:rsidRPr="00D91D56">
        <w:t xml:space="preserve">Рис. </w:t>
      </w:r>
      <w:r w:rsidR="004A7478">
        <w:t>4</w:t>
      </w:r>
      <w:r w:rsidR="004A7478">
        <w:br/>
      </w:r>
      <w:r w:rsidRPr="00D91D56">
        <w:rPr>
          <w:b/>
        </w:rPr>
        <w:t>Стопорное устройство</w:t>
      </w:r>
      <w:r>
        <w:br/>
      </w:r>
      <w:r w:rsidRPr="00F82047">
        <w:t>(</w:t>
      </w:r>
      <w:r w:rsidRPr="008754C0">
        <w:t>овальный наконечник</w:t>
      </w:r>
      <w:r w:rsidRPr="00F82047">
        <w:t>)</w:t>
      </w:r>
      <w:r w:rsidR="004B17DD" w:rsidRPr="004B17DD">
        <w:rPr>
          <w:b/>
          <w:noProof/>
          <w:lang w:eastAsia="ru-RU"/>
        </w:rPr>
        <w:t xml:space="preserve"> </w:t>
      </w:r>
    </w:p>
    <w:p w:rsidR="00D81AB6" w:rsidRDefault="00CE59F9" w:rsidP="00D81AB6">
      <w:pPr>
        <w:tabs>
          <w:tab w:val="right" w:pos="453"/>
          <w:tab w:val="left" w:pos="1053"/>
          <w:tab w:val="right" w:pos="1653"/>
          <w:tab w:val="left" w:pos="2253"/>
          <w:tab w:val="right" w:pos="4053"/>
          <w:tab w:val="left" w:pos="5499"/>
        </w:tabs>
        <w:ind w:left="1134" w:right="1134"/>
      </w:pPr>
      <w:r>
        <w:rPr>
          <w:noProof/>
          <w:lang w:val="en-GB" w:eastAsia="zh-CN"/>
        </w:rPr>
        <mc:AlternateContent>
          <mc:Choice Requires="wps">
            <w:drawing>
              <wp:anchor distT="0" distB="0" distL="114300" distR="114300" simplePos="0" relativeHeight="251776000" behindDoc="0" locked="0" layoutInCell="1" allowOverlap="1" wp14:anchorId="74CDB88C" wp14:editId="132DD90F">
                <wp:simplePos x="0" y="0"/>
                <wp:positionH relativeFrom="column">
                  <wp:posOffset>2114901</wp:posOffset>
                </wp:positionH>
                <wp:positionV relativeFrom="paragraph">
                  <wp:posOffset>3343591</wp:posOffset>
                </wp:positionV>
                <wp:extent cx="364638" cy="134199"/>
                <wp:effectExtent l="0" t="0" r="0" b="0"/>
                <wp:wrapNone/>
                <wp:docPr id="305" name="Надпись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638" cy="13419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E59F9" w:rsidRDefault="00953B48" w:rsidP="00CE59F9">
                            <w:pPr>
                              <w:spacing w:line="160" w:lineRule="atLeast"/>
                              <w:rPr>
                                <w:sz w:val="16"/>
                                <w:szCs w:val="16"/>
                              </w:rPr>
                            </w:pPr>
                            <w:r>
                              <w:rPr>
                                <w:sz w:val="16"/>
                                <w:szCs w:val="16"/>
                              </w:rPr>
                              <w:t>мин.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DB88C" id="Надпись 305" o:spid="_x0000_s1077" type="#_x0000_t202" style="position:absolute;left:0;text-align:left;margin-left:166.55pt;margin-top:263.25pt;width:28.7pt;height:1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" stroked="f">
                <v:stroke joinstyle="round"/>
                <v:path arrowok="t"/>
                <v:textbox inset="0,0,0,0">
                  <w:txbxContent>
                    <w:p w:rsidR="00953B48" w:rsidRPr="00CE59F9" w:rsidRDefault="00953B48" w:rsidP="00CE59F9">
                      <w:pPr>
                        <w:spacing w:line="160" w:lineRule="atLeast"/>
                        <w:rPr>
                          <w:sz w:val="16"/>
                          <w:szCs w:val="16"/>
                        </w:rPr>
                      </w:pPr>
                      <w:r>
                        <w:rPr>
                          <w:sz w:val="16"/>
                          <w:szCs w:val="16"/>
                        </w:rPr>
                        <w:t>мин. 30</w:t>
                      </w:r>
                    </w:p>
                  </w:txbxContent>
                </v:textbox>
              </v:shape>
            </w:pict>
          </mc:Fallback>
        </mc:AlternateContent>
      </w:r>
      <w:r>
        <w:rPr>
          <w:noProof/>
          <w:lang w:val="en-GB" w:eastAsia="zh-CN"/>
        </w:rPr>
        <mc:AlternateContent>
          <mc:Choice Requires="wps">
            <w:drawing>
              <wp:anchor distT="0" distB="0" distL="114300" distR="114300" simplePos="0" relativeHeight="251773952" behindDoc="0" locked="0" layoutInCell="1" allowOverlap="1" wp14:anchorId="6F8060DA" wp14:editId="2B108F98">
                <wp:simplePos x="0" y="0"/>
                <wp:positionH relativeFrom="column">
                  <wp:posOffset>2303601</wp:posOffset>
                </wp:positionH>
                <wp:positionV relativeFrom="paragraph">
                  <wp:posOffset>5324222</wp:posOffset>
                </wp:positionV>
                <wp:extent cx="364638" cy="134199"/>
                <wp:effectExtent l="0" t="0" r="0" b="0"/>
                <wp:wrapNone/>
                <wp:docPr id="304" name="Надпись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638" cy="13419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E59F9" w:rsidRDefault="00953B48" w:rsidP="00CE59F9">
                            <w:pPr>
                              <w:spacing w:line="160" w:lineRule="atLeast"/>
                              <w:rPr>
                                <w:sz w:val="16"/>
                                <w:szCs w:val="16"/>
                              </w:rPr>
                            </w:pPr>
                            <w:r>
                              <w:rPr>
                                <w:sz w:val="16"/>
                                <w:szCs w:val="16"/>
                              </w:rPr>
                              <w:t>мин.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060DA" id="Надпись 304" o:spid="_x0000_s1078" type="#_x0000_t202" style="position:absolute;left:0;text-align:left;margin-left:181.4pt;margin-top:419.25pt;width:28.7pt;height:10.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" stroked="f">
                <v:stroke joinstyle="round"/>
                <v:path arrowok="t"/>
                <v:textbox inset="0,0,0,0">
                  <w:txbxContent>
                    <w:p w:rsidR="00953B48" w:rsidRPr="00CE59F9" w:rsidRDefault="00953B48" w:rsidP="00CE59F9">
                      <w:pPr>
                        <w:spacing w:line="160" w:lineRule="atLeast"/>
                        <w:rPr>
                          <w:sz w:val="16"/>
                          <w:szCs w:val="16"/>
                        </w:rPr>
                      </w:pPr>
                      <w:r>
                        <w:rPr>
                          <w:sz w:val="16"/>
                          <w:szCs w:val="16"/>
                        </w:rPr>
                        <w:t>мин. 20</w:t>
                      </w:r>
                    </w:p>
                  </w:txbxContent>
                </v:textbox>
              </v:shape>
            </w:pict>
          </mc:Fallback>
        </mc:AlternateContent>
      </w:r>
      <w:r>
        <w:rPr>
          <w:noProof/>
          <w:lang w:val="en-GB" w:eastAsia="zh-CN"/>
        </w:rPr>
        <mc:AlternateContent>
          <mc:Choice Requires="wps">
            <w:drawing>
              <wp:anchor distT="0" distB="0" distL="114300" distR="114300" simplePos="0" relativeHeight="251772928" behindDoc="0" locked="0" layoutInCell="1" allowOverlap="1" wp14:anchorId="3561928F" wp14:editId="7B4057B4">
                <wp:simplePos x="0" y="0"/>
                <wp:positionH relativeFrom="column">
                  <wp:posOffset>1944573</wp:posOffset>
                </wp:positionH>
                <wp:positionV relativeFrom="paragraph">
                  <wp:posOffset>5526175</wp:posOffset>
                </wp:positionV>
                <wp:extent cx="1017481" cy="234218"/>
                <wp:effectExtent l="0" t="0" r="0" b="0"/>
                <wp:wrapNone/>
                <wp:docPr id="303" name="Надпись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481" cy="234218"/>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E59F9" w:rsidRDefault="00953B48" w:rsidP="00CE59F9">
                            <w:pPr>
                              <w:jc w:val="center"/>
                              <w:rPr>
                                <w:szCs w:val="20"/>
                              </w:rPr>
                            </w:pPr>
                            <w:r w:rsidRPr="00CE59F9">
                              <w:rPr>
                                <w:szCs w:val="20"/>
                              </w:rPr>
                              <w:t>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1928F" id="Надпись 303" o:spid="_x0000_s1079" type="#_x0000_t202" style="position:absolute;left:0;text-align:left;margin-left:153.1pt;margin-top:435.15pt;width:80.1pt;height:1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" stroked="f">
                <v:stroke joinstyle="round"/>
                <v:path arrowok="t"/>
                <v:textbox inset="0,0,0,0">
                  <w:txbxContent>
                    <w:p w:rsidR="00953B48" w:rsidRPr="00CE59F9" w:rsidRDefault="00953B48" w:rsidP="00CE59F9">
                      <w:pPr>
                        <w:jc w:val="center"/>
                        <w:rPr>
                          <w:szCs w:val="20"/>
                        </w:rPr>
                      </w:pPr>
                      <w:r w:rsidRPr="00CE59F9">
                        <w:rPr>
                          <w:szCs w:val="20"/>
                        </w:rPr>
                        <w:t>Размеры в мм</w:t>
                      </w:r>
                    </w:p>
                  </w:txbxContent>
                </v:textbox>
              </v:shape>
            </w:pict>
          </mc:Fallback>
        </mc:AlternateContent>
      </w:r>
      <w:r>
        <w:rPr>
          <w:noProof/>
          <w:lang w:val="en-GB" w:eastAsia="zh-CN"/>
        </w:rPr>
        <mc:AlternateContent>
          <mc:Choice Requires="wps">
            <w:drawing>
              <wp:anchor distT="0" distB="0" distL="114300" distR="114300" simplePos="0" relativeHeight="251771904" behindDoc="0" locked="0" layoutInCell="1" allowOverlap="1" wp14:anchorId="6E7199D6" wp14:editId="172793EA">
                <wp:simplePos x="0" y="0"/>
                <wp:positionH relativeFrom="column">
                  <wp:posOffset>1961402</wp:posOffset>
                </wp:positionH>
                <wp:positionV relativeFrom="paragraph">
                  <wp:posOffset>5789837</wp:posOffset>
                </wp:positionV>
                <wp:extent cx="936839" cy="381467"/>
                <wp:effectExtent l="0" t="0" r="0" b="0"/>
                <wp:wrapNone/>
                <wp:docPr id="302" name="Надпись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839" cy="38146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E59F9" w:rsidRDefault="00AB11BC" w:rsidP="00CE59F9">
                            <w:pPr>
                              <w:rPr>
                                <w:rFonts w:cs="Times New Roman"/>
                                <w:sz w:val="24"/>
                                <w:szCs w:val="24"/>
                              </w:rPr>
                            </w:pPr>
                            <m:oMathPara>
                              <m:oMathParaPr>
                                <m:jc m:val="left"/>
                              </m:oMathParaPr>
                              <m:oMath>
                                <m:rad>
                                  <m:radPr>
                                    <m:ctrlPr>
                                      <w:rPr>
                                        <w:rFonts w:ascii="Cambria Math" w:hAnsi="Cambria Math" w:cs="Times New Roman"/>
                                        <w:i/>
                                        <w:spacing w:val="4"/>
                                        <w:w w:val="103"/>
                                        <w:kern w:val="14"/>
                                        <w:sz w:val="24"/>
                                        <w:szCs w:val="24"/>
                                      </w:rPr>
                                    </m:ctrlPr>
                                  </m:radPr>
                                  <m:deg>
                                    <m:r>
                                      <w:rPr>
                                        <w:rFonts w:ascii="Cambria Math" w:hAnsi="Cambria Math" w:cs="Times New Roman"/>
                                        <w:sz w:val="24"/>
                                        <w:szCs w:val="24"/>
                                      </w:rPr>
                                      <m:t>0,4</m:t>
                                    </m:r>
                                  </m:deg>
                                  <m:e/>
                                </m:rad>
                              </m:oMath>
                            </m:oMathPara>
                          </w:p>
                          <w:p w:rsidR="00953B48" w:rsidRDefault="00953B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99D6" id="Надпись 302" o:spid="_x0000_s1080" type="#_x0000_t202" style="position:absolute;left:0;text-align:left;margin-left:154.45pt;margin-top:455.9pt;width:73.75pt;height:3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" stroked="f">
                <v:stroke joinstyle="round"/>
                <v:path arrowok="t"/>
                <v:textbox inset="0,0,0,0">
                  <w:txbxContent>
                    <w:p w:rsidR="00953B48" w:rsidRPr="00CE59F9" w:rsidRDefault="00953B48" w:rsidP="00CE59F9">
                      <w:pPr>
                        <w:rPr>
                          <w:rFonts w:cs="Times New Roman"/>
                          <w:sz w:val="24"/>
                          <w:szCs w:val="24"/>
                        </w:rPr>
                      </w:pPr>
                      <m:oMathPara>
                        <m:oMathParaPr>
                          <m:jc m:val="left"/>
                        </m:oMathParaPr>
                        <m:oMath>
                          <m:rad>
                            <m:radPr>
                              <m:ctrlPr>
                                <w:rPr>
                                  <w:rFonts w:ascii="Cambria Math" w:hAnsi="Cambria Math" w:cs="Times New Roman"/>
                                  <w:i/>
                                  <w:spacing w:val="4"/>
                                  <w:w w:val="103"/>
                                  <w:kern w:val="14"/>
                                  <w:sz w:val="24"/>
                                  <w:szCs w:val="24"/>
                                </w:rPr>
                              </m:ctrlPr>
                            </m:radPr>
                            <m:deg>
                              <m:r>
                                <w:rPr>
                                  <w:rFonts w:ascii="Cambria Math" w:hAnsi="Cambria Math" w:cs="Times New Roman"/>
                                  <w:sz w:val="24"/>
                                  <w:szCs w:val="24"/>
                                </w:rPr>
                                <m:t>0,4</m:t>
                              </m:r>
                            </m:deg>
                            <m:e/>
                          </m:rad>
                        </m:oMath>
                      </m:oMathPara>
                    </w:p>
                    <w:p w:rsidR="00953B48" w:rsidRDefault="00953B48"/>
                  </w:txbxContent>
                </v:textbox>
              </v:shape>
            </w:pict>
          </mc:Fallback>
        </mc:AlternateContent>
      </w:r>
      <w:r>
        <w:rPr>
          <w:noProof/>
          <w:lang w:val="en-GB" w:eastAsia="zh-CN"/>
        </w:rPr>
        <mc:AlternateContent>
          <mc:Choice Requires="wps">
            <w:drawing>
              <wp:anchor distT="0" distB="0" distL="114300" distR="114300" simplePos="0" relativeHeight="251768832" behindDoc="0" locked="0" layoutInCell="1" allowOverlap="1" wp14:anchorId="64624482" wp14:editId="28EB1A87">
                <wp:simplePos x="0" y="0"/>
                <wp:positionH relativeFrom="margin">
                  <wp:posOffset>362604</wp:posOffset>
                </wp:positionH>
                <wp:positionV relativeFrom="paragraph">
                  <wp:posOffset>5851544</wp:posOffset>
                </wp:positionV>
                <wp:extent cx="1969046" cy="246832"/>
                <wp:effectExtent l="0" t="0" r="0" b="127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046" cy="24683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CC594A">
                            <w:pPr>
                              <w:rPr>
                                <w:szCs w:val="20"/>
                              </w:rPr>
                            </w:pPr>
                            <w:r>
                              <w:rPr>
                                <w:szCs w:val="20"/>
                              </w:rPr>
                              <w:t>Чистота обработки оправки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4482" id="Надпись 300" o:spid="_x0000_s1081" type="#_x0000_t202" style="position:absolute;left:0;text-align:left;margin-left:28.55pt;margin-top:460.75pt;width:155.05pt;height:19.4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" stroked="f">
                <v:stroke joinstyle="round"/>
                <v:path arrowok="t"/>
                <v:textbox inset="0,0,0,0">
                  <w:txbxContent>
                    <w:p w:rsidR="00953B48" w:rsidRPr="004E26B7" w:rsidRDefault="00953B48" w:rsidP="00CC594A">
                      <w:pPr>
                        <w:rPr>
                          <w:szCs w:val="20"/>
                        </w:rPr>
                      </w:pPr>
                      <w:r>
                        <w:rPr>
                          <w:szCs w:val="20"/>
                        </w:rPr>
                        <w:t>Чистота обработки оправки</w:t>
                      </w:r>
                    </w:p>
                  </w:txbxContent>
                </v:textbox>
                <w10:wrap anchorx="margin"/>
              </v:shape>
            </w:pict>
          </mc:Fallback>
        </mc:AlternateContent>
      </w:r>
      <w:r>
        <w:rPr>
          <w:noProof/>
          <w:lang w:val="en-GB" w:eastAsia="zh-CN"/>
        </w:rPr>
        <mc:AlternateContent>
          <mc:Choice Requires="wps">
            <w:drawing>
              <wp:anchor distT="0" distB="0" distL="114300" distR="114300" simplePos="0" relativeHeight="251770880" behindDoc="0" locked="0" layoutInCell="1" allowOverlap="1" wp14:anchorId="5E6564B7" wp14:editId="72D598BE">
                <wp:simplePos x="0" y="0"/>
                <wp:positionH relativeFrom="margin">
                  <wp:posOffset>3251371</wp:posOffset>
                </wp:positionH>
                <wp:positionV relativeFrom="paragraph">
                  <wp:posOffset>5875923</wp:posOffset>
                </wp:positionV>
                <wp:extent cx="2411730" cy="453281"/>
                <wp:effectExtent l="0" t="0" r="7620" b="4445"/>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45328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CC594A">
                            <w:pPr>
                              <w:jc w:val="right"/>
                              <w:rPr>
                                <w:szCs w:val="20"/>
                              </w:rPr>
                            </w:pPr>
                            <w:r>
                              <w:rPr>
                                <w:szCs w:val="20"/>
                              </w:rPr>
                              <w:t xml:space="preserve">Допуск на остальные размеры </w:t>
                            </w:r>
                            <w:r>
                              <w:rPr>
                                <w:rFonts w:cs="Times New Roman"/>
                                <w:szCs w:val="20"/>
                              </w:rPr>
                              <w:t>±</w:t>
                            </w:r>
                            <w:r>
                              <w:rPr>
                                <w:szCs w:val="20"/>
                              </w:rP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64B7" id="Надпись 301" o:spid="_x0000_s1082" type="#_x0000_t202" style="position:absolute;left:0;text-align:left;margin-left:256pt;margin-top:462.65pt;width:189.9pt;height:35.7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" stroked="f">
                <v:stroke joinstyle="round"/>
                <v:path arrowok="t"/>
                <v:textbox inset="0,0,0,0">
                  <w:txbxContent>
                    <w:p w:rsidR="00953B48" w:rsidRPr="004E26B7" w:rsidRDefault="00953B48" w:rsidP="00CC594A">
                      <w:pPr>
                        <w:jc w:val="right"/>
                        <w:rPr>
                          <w:szCs w:val="20"/>
                        </w:rPr>
                      </w:pPr>
                      <w:r>
                        <w:rPr>
                          <w:szCs w:val="20"/>
                        </w:rPr>
                        <w:t xml:space="preserve">Допуск на остальные размеры </w:t>
                      </w:r>
                      <w:r>
                        <w:rPr>
                          <w:rFonts w:cs="Times New Roman"/>
                          <w:szCs w:val="20"/>
                        </w:rPr>
                        <w:t>±</w:t>
                      </w:r>
                      <w:r>
                        <w:rPr>
                          <w:szCs w:val="20"/>
                        </w:rPr>
                        <w:t>0,1</w:t>
                      </w:r>
                    </w:p>
                  </w:txbxContent>
                </v:textbox>
                <w10:wrap anchorx="margin"/>
              </v:shape>
            </w:pict>
          </mc:Fallback>
        </mc:AlternateContent>
      </w:r>
      <w:r w:rsidR="004B17DD">
        <w:rPr>
          <w:noProof/>
          <w:lang w:val="en-GB" w:eastAsia="zh-CN"/>
        </w:rPr>
        <mc:AlternateContent>
          <mc:Choice Requires="wps">
            <w:drawing>
              <wp:anchor distT="0" distB="0" distL="114300" distR="114300" simplePos="0" relativeHeight="251758592" behindDoc="0" locked="0" layoutInCell="1" allowOverlap="1" wp14:anchorId="0751B02E" wp14:editId="63E091A0">
                <wp:simplePos x="0" y="0"/>
                <wp:positionH relativeFrom="column">
                  <wp:posOffset>1052612</wp:posOffset>
                </wp:positionH>
                <wp:positionV relativeFrom="paragraph">
                  <wp:posOffset>2491265</wp:posOffset>
                </wp:positionV>
                <wp:extent cx="3057350" cy="555372"/>
                <wp:effectExtent l="0" t="0" r="0" b="0"/>
                <wp:wrapNone/>
                <wp:docPr id="294" name="Надпись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350" cy="55537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
                              <w:t>* Этот размер может составлять от 43 до 49 мм</w:t>
                            </w:r>
                          </w:p>
                          <w:p w:rsidR="00953B48" w:rsidRDefault="00953B48" w:rsidP="00CC594A">
                            <w:pPr>
                              <w:spacing w:before="120"/>
                              <w:jc w:val="center"/>
                            </w:pPr>
                            <w:r>
                              <w:t>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1B02E" id="Надпись 294" o:spid="_x0000_s1083" type="#_x0000_t202" style="position:absolute;left:0;text-align:left;margin-left:82.9pt;margin-top:196.15pt;width:240.75pt;height:4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" stroked="f">
                <v:stroke joinstyle="round"/>
                <v:path arrowok="t"/>
                <v:textbox inset="0,0,0,0">
                  <w:txbxContent>
                    <w:p w:rsidR="00953B48" w:rsidRDefault="00953B48">
                      <w:r>
                        <w:t>* Этот размер может составлять от 43 до 49 мм</w:t>
                      </w:r>
                    </w:p>
                    <w:p w:rsidR="00953B48" w:rsidRDefault="00953B48" w:rsidP="00CC594A">
                      <w:pPr>
                        <w:spacing w:before="120"/>
                        <w:jc w:val="center"/>
                      </w:pPr>
                      <w:r>
                        <w:t>Размеры в мм</w:t>
                      </w:r>
                    </w:p>
                  </w:txbxContent>
                </v:textbox>
              </v:shape>
            </w:pict>
          </mc:Fallback>
        </mc:AlternateContent>
      </w:r>
      <w:r w:rsidR="004B17DD">
        <w:rPr>
          <w:noProof/>
          <w:lang w:val="en-GB" w:eastAsia="zh-CN"/>
        </w:rPr>
        <mc:AlternateContent>
          <mc:Choice Requires="wps">
            <w:drawing>
              <wp:anchor distT="0" distB="0" distL="114300" distR="114300" simplePos="0" relativeHeight="251766784" behindDoc="0" locked="0" layoutInCell="1" allowOverlap="1" wp14:anchorId="393F9AD1" wp14:editId="582308C9">
                <wp:simplePos x="0" y="0"/>
                <wp:positionH relativeFrom="margin">
                  <wp:posOffset>1593188</wp:posOffset>
                </wp:positionH>
                <wp:positionV relativeFrom="paragraph">
                  <wp:posOffset>2121278</wp:posOffset>
                </wp:positionV>
                <wp:extent cx="403887" cy="128484"/>
                <wp:effectExtent l="0" t="0" r="0" b="508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87" cy="12848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B17DD" w:rsidRDefault="00953B48" w:rsidP="004B17DD">
                            <w:pPr>
                              <w:spacing w:line="160" w:lineRule="exact"/>
                              <w:rPr>
                                <w:sz w:val="16"/>
                                <w:szCs w:val="16"/>
                              </w:rPr>
                            </w:pPr>
                            <w:r>
                              <w:rPr>
                                <w:sz w:val="16"/>
                                <w:szCs w:val="16"/>
                              </w:rPr>
                              <w:t xml:space="preserve">27 </w:t>
                            </w:r>
                            <w:r>
                              <w:rPr>
                                <w:rFonts w:cs="Times New Roman"/>
                                <w:sz w:val="16"/>
                                <w:szCs w:val="16"/>
                              </w:rPr>
                              <w:t>±</w:t>
                            </w:r>
                            <w:r>
                              <w:rPr>
                                <w:sz w:val="16"/>
                                <w:szCs w:val="16"/>
                              </w:rPr>
                              <w:t xml:space="preserve"> </w:t>
                            </w:r>
                            <w:r w:rsidRPr="004B17DD">
                              <w:rPr>
                                <w:sz w:val="16"/>
                                <w:szCs w:val="16"/>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9AD1" id="Надпись 299" o:spid="_x0000_s1084" type="#_x0000_t202" style="position:absolute;left:0;text-align:left;margin-left:125.45pt;margin-top:167.05pt;width:31.8pt;height:10.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" stroked="f">
                <v:stroke joinstyle="round"/>
                <v:path arrowok="t"/>
                <v:textbox inset="0,0,0,0">
                  <w:txbxContent>
                    <w:p w:rsidR="00953B48" w:rsidRPr="004B17DD" w:rsidRDefault="00953B48" w:rsidP="004B17DD">
                      <w:pPr>
                        <w:spacing w:line="160" w:lineRule="exact"/>
                        <w:rPr>
                          <w:sz w:val="16"/>
                          <w:szCs w:val="16"/>
                        </w:rPr>
                      </w:pPr>
                      <w:r>
                        <w:rPr>
                          <w:sz w:val="16"/>
                          <w:szCs w:val="16"/>
                        </w:rPr>
                        <w:t xml:space="preserve">27 </w:t>
                      </w:r>
                      <w:r>
                        <w:rPr>
                          <w:rFonts w:cs="Times New Roman"/>
                          <w:sz w:val="16"/>
                          <w:szCs w:val="16"/>
                        </w:rPr>
                        <w:t>±</w:t>
                      </w:r>
                      <w:r>
                        <w:rPr>
                          <w:sz w:val="16"/>
                          <w:szCs w:val="16"/>
                        </w:rPr>
                        <w:t xml:space="preserve"> </w:t>
                      </w:r>
                      <w:r w:rsidRPr="004B17DD">
                        <w:rPr>
                          <w:sz w:val="16"/>
                          <w:szCs w:val="16"/>
                        </w:rPr>
                        <w:t>0,5</w:t>
                      </w:r>
                    </w:p>
                  </w:txbxContent>
                </v:textbox>
                <w10:wrap anchorx="margin"/>
              </v:shape>
            </w:pict>
          </mc:Fallback>
        </mc:AlternateContent>
      </w:r>
      <w:r w:rsidR="004B17DD">
        <w:rPr>
          <w:noProof/>
          <w:lang w:val="en-GB" w:eastAsia="zh-CN"/>
        </w:rPr>
        <mc:AlternateContent>
          <mc:Choice Requires="wps">
            <w:drawing>
              <wp:anchor distT="0" distB="0" distL="114300" distR="114300" simplePos="0" relativeHeight="251764736" behindDoc="0" locked="0" layoutInCell="1" allowOverlap="1" wp14:anchorId="5314DE16" wp14:editId="6298CE61">
                <wp:simplePos x="0" y="0"/>
                <wp:positionH relativeFrom="margin">
                  <wp:posOffset>2909040</wp:posOffset>
                </wp:positionH>
                <wp:positionV relativeFrom="paragraph">
                  <wp:posOffset>2126615</wp:posOffset>
                </wp:positionV>
                <wp:extent cx="403887" cy="128484"/>
                <wp:effectExtent l="0" t="0" r="0" b="5080"/>
                <wp:wrapNone/>
                <wp:docPr id="298" name="Надпись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87" cy="12848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B17DD" w:rsidRDefault="00953B48" w:rsidP="004B17DD">
                            <w:pPr>
                              <w:spacing w:line="160" w:lineRule="exact"/>
                              <w:rPr>
                                <w:sz w:val="16"/>
                                <w:szCs w:val="16"/>
                              </w:rPr>
                            </w:pPr>
                            <w:r>
                              <w:rPr>
                                <w:sz w:val="16"/>
                                <w:szCs w:val="16"/>
                              </w:rPr>
                              <w:t xml:space="preserve">18 </w:t>
                            </w:r>
                            <w:r>
                              <w:rPr>
                                <w:rFonts w:cs="Times New Roman"/>
                                <w:sz w:val="16"/>
                                <w:szCs w:val="16"/>
                              </w:rPr>
                              <w:t>±</w:t>
                            </w:r>
                            <w:r>
                              <w:rPr>
                                <w:sz w:val="16"/>
                                <w:szCs w:val="16"/>
                              </w:rPr>
                              <w:t xml:space="preserve"> </w:t>
                            </w:r>
                            <w:r w:rsidRPr="004B17DD">
                              <w:rPr>
                                <w:sz w:val="16"/>
                                <w:szCs w:val="16"/>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DE16" id="Надпись 298" o:spid="_x0000_s1085" type="#_x0000_t202" style="position:absolute;left:0;text-align:left;margin-left:229.05pt;margin-top:167.45pt;width:31.8pt;height:10.1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" stroked="f">
                <v:stroke joinstyle="round"/>
                <v:path arrowok="t"/>
                <v:textbox inset="0,0,0,0">
                  <w:txbxContent>
                    <w:p w:rsidR="00953B48" w:rsidRPr="004B17DD" w:rsidRDefault="00953B48" w:rsidP="004B17DD">
                      <w:pPr>
                        <w:spacing w:line="160" w:lineRule="exact"/>
                        <w:rPr>
                          <w:sz w:val="16"/>
                          <w:szCs w:val="16"/>
                        </w:rPr>
                      </w:pPr>
                      <w:r>
                        <w:rPr>
                          <w:sz w:val="16"/>
                          <w:szCs w:val="16"/>
                        </w:rPr>
                        <w:t xml:space="preserve">18 </w:t>
                      </w:r>
                      <w:r>
                        <w:rPr>
                          <w:rFonts w:cs="Times New Roman"/>
                          <w:sz w:val="16"/>
                          <w:szCs w:val="16"/>
                        </w:rPr>
                        <w:t>±</w:t>
                      </w:r>
                      <w:r>
                        <w:rPr>
                          <w:sz w:val="16"/>
                          <w:szCs w:val="16"/>
                        </w:rPr>
                        <w:t xml:space="preserve"> </w:t>
                      </w:r>
                      <w:r w:rsidRPr="004B17DD">
                        <w:rPr>
                          <w:sz w:val="16"/>
                          <w:szCs w:val="16"/>
                        </w:rPr>
                        <w:t>0,5</w:t>
                      </w:r>
                    </w:p>
                  </w:txbxContent>
                </v:textbox>
                <w10:wrap anchorx="margin"/>
              </v:shape>
            </w:pict>
          </mc:Fallback>
        </mc:AlternateContent>
      </w:r>
      <w:r w:rsidR="004B17DD">
        <w:rPr>
          <w:noProof/>
          <w:lang w:val="en-GB" w:eastAsia="zh-CN"/>
        </w:rPr>
        <mc:AlternateContent>
          <mc:Choice Requires="wps">
            <w:drawing>
              <wp:anchor distT="0" distB="0" distL="114300" distR="114300" simplePos="0" relativeHeight="251762688" behindDoc="0" locked="0" layoutInCell="1" allowOverlap="1" wp14:anchorId="1B3237A8" wp14:editId="708DE864">
                <wp:simplePos x="0" y="0"/>
                <wp:positionH relativeFrom="margin">
                  <wp:posOffset>1299445</wp:posOffset>
                </wp:positionH>
                <wp:positionV relativeFrom="paragraph">
                  <wp:posOffset>118313</wp:posOffset>
                </wp:positionV>
                <wp:extent cx="168294" cy="112196"/>
                <wp:effectExtent l="0" t="0" r="3175" b="2540"/>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94" cy="112196"/>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E26B7" w:rsidRDefault="00953B48" w:rsidP="004B17DD">
                            <w:pPr>
                              <w:spacing w:line="160" w:lineRule="exact"/>
                              <w:rPr>
                                <w:sz w:val="12"/>
                                <w:szCs w:val="12"/>
                              </w:rPr>
                            </w:pPr>
                            <w:r w:rsidRPr="004E26B7">
                              <w:rPr>
                                <w:sz w:val="12"/>
                                <w:szCs w:val="12"/>
                              </w:rPr>
                              <w:t>0,</w:t>
                            </w:r>
                            <w:r>
                              <w:rPr>
                                <w:sz w:val="12"/>
                                <w:szCs w:val="12"/>
                              </w:rPr>
                              <w:t>0</w:t>
                            </w:r>
                            <w:r w:rsidRPr="004E26B7">
                              <w:rPr>
                                <w:sz w:val="12"/>
                                <w:szCs w:val="1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37A8" id="Надпись 297" o:spid="_x0000_s1086" type="#_x0000_t202" style="position:absolute;left:0;text-align:left;margin-left:102.3pt;margin-top:9.3pt;width:13.25pt;height:8.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" stroked="f">
                <v:stroke joinstyle="round"/>
                <v:path arrowok="t"/>
                <v:textbox inset="0,0,0,0">
                  <w:txbxContent>
                    <w:p w:rsidR="00953B48" w:rsidRPr="004E26B7" w:rsidRDefault="00953B48" w:rsidP="004B17DD">
                      <w:pPr>
                        <w:spacing w:line="160" w:lineRule="exact"/>
                        <w:rPr>
                          <w:sz w:val="12"/>
                          <w:szCs w:val="12"/>
                        </w:rPr>
                      </w:pPr>
                      <w:r w:rsidRPr="004E26B7">
                        <w:rPr>
                          <w:sz w:val="12"/>
                          <w:szCs w:val="12"/>
                        </w:rPr>
                        <w:t>0,</w:t>
                      </w:r>
                      <w:r>
                        <w:rPr>
                          <w:sz w:val="12"/>
                          <w:szCs w:val="12"/>
                        </w:rPr>
                        <w:t>0</w:t>
                      </w:r>
                      <w:r w:rsidRPr="004E26B7">
                        <w:rPr>
                          <w:sz w:val="12"/>
                          <w:szCs w:val="12"/>
                        </w:rPr>
                        <w:t>5</w:t>
                      </w:r>
                    </w:p>
                  </w:txbxContent>
                </v:textbox>
                <w10:wrap anchorx="margin"/>
              </v:shape>
            </w:pict>
          </mc:Fallback>
        </mc:AlternateContent>
      </w:r>
      <w:r w:rsidR="004B17DD">
        <w:rPr>
          <w:noProof/>
          <w:lang w:val="en-GB" w:eastAsia="zh-CN"/>
        </w:rPr>
        <mc:AlternateContent>
          <mc:Choice Requires="wps">
            <w:drawing>
              <wp:anchor distT="0" distB="0" distL="114300" distR="114300" simplePos="0" relativeHeight="251759616" behindDoc="0" locked="0" layoutInCell="1" allowOverlap="1" wp14:anchorId="0F1945A8" wp14:editId="57920549">
                <wp:simplePos x="0" y="0"/>
                <wp:positionH relativeFrom="margin">
                  <wp:posOffset>1030173</wp:posOffset>
                </wp:positionH>
                <wp:positionV relativeFrom="paragraph">
                  <wp:posOffset>1666622</wp:posOffset>
                </wp:positionV>
                <wp:extent cx="981717" cy="297320"/>
                <wp:effectExtent l="0" t="0" r="8890" b="7620"/>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717" cy="2973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4B17DD" w:rsidRDefault="00953B4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45A8" id="Надпись 295" o:spid="_x0000_s1087" type="#_x0000_t202" style="position:absolute;left:0;text-align:left;margin-left:81.1pt;margin-top:131.25pt;width:77.3pt;height:23.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" stroked="f">
                <v:stroke joinstyle="round"/>
                <v:path arrowok="t"/>
                <v:textbox inset="0,0,0,0">
                  <w:txbxContent>
                    <w:p w:rsidR="00953B48" w:rsidRPr="004B17DD" w:rsidRDefault="00953B48">
                      <w:pPr>
                        <w:rPr>
                          <w:sz w:val="16"/>
                          <w:szCs w:val="16"/>
                        </w:rPr>
                      </w:pPr>
                    </w:p>
                  </w:txbxContent>
                </v:textbox>
                <w10:wrap anchorx="margin"/>
              </v:shape>
            </w:pict>
          </mc:Fallback>
        </mc:AlternateContent>
      </w:r>
      <w:r w:rsidR="00D81AB6">
        <w:rPr>
          <w:noProof/>
          <w:lang w:val="en-GB" w:eastAsia="zh-CN"/>
        </w:rPr>
        <w:drawing>
          <wp:inline distT="0" distB="0" distL="0" distR="0" wp14:anchorId="17E1B7C2" wp14:editId="49535914">
            <wp:extent cx="3207385" cy="5875655"/>
            <wp:effectExtent l="0" t="0" r="0" b="0"/>
            <wp:docPr id="41" name="Picture 23" descr="reg16-fig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16-fig4e-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7385" cy="5875655"/>
                    </a:xfrm>
                    <a:prstGeom prst="rect">
                      <a:avLst/>
                    </a:prstGeom>
                    <a:noFill/>
                    <a:ln>
                      <a:noFill/>
                    </a:ln>
                  </pic:spPr>
                </pic:pic>
              </a:graphicData>
            </a:graphic>
          </wp:inline>
        </w:drawing>
      </w:r>
    </w:p>
    <w:p w:rsidR="00CC594A" w:rsidRPr="00D315CA" w:rsidRDefault="00D81AB6" w:rsidP="00D81AB6">
      <w:pPr>
        <w:pStyle w:val="SingleTxtGR"/>
        <w:rPr>
          <w:rStyle w:val="paraChar"/>
          <w:lang w:val="en-US"/>
        </w:rPr>
      </w:pPr>
      <w:r w:rsidRPr="00D315CA">
        <w:rPr>
          <w:lang w:val="en-US"/>
        </w:rPr>
        <w:t>Surface finish</w:t>
      </w:r>
      <w:r w:rsidRPr="00D315CA">
        <w:rPr>
          <w:lang w:val="en-US"/>
        </w:rPr>
        <w:tab/>
      </w:r>
      <w:r w:rsidRPr="00A22D98">
        <w:rPr>
          <w:rStyle w:val="paraChar"/>
        </w:rPr>
        <w:t>Interference</w:t>
      </w:r>
      <w:r w:rsidRPr="00D315CA">
        <w:rPr>
          <w:rStyle w:val="paraChar"/>
          <w:lang w:val="en-US"/>
        </w:rPr>
        <w:t xml:space="preserve"> </w:t>
      </w:r>
      <w:r w:rsidRPr="00A22D98">
        <w:rPr>
          <w:rStyle w:val="paraChar"/>
        </w:rPr>
        <w:t>tolerance </w:t>
      </w:r>
      <w:r w:rsidRPr="00D315CA">
        <w:rPr>
          <w:rStyle w:val="paraChar"/>
          <w:lang w:val="en-US"/>
        </w:rPr>
        <w:t>±0.1</w:t>
      </w:r>
    </w:p>
    <w:p w:rsidR="00CC594A" w:rsidRPr="00D315CA" w:rsidRDefault="00CC594A" w:rsidP="00D81AB6">
      <w:pPr>
        <w:pStyle w:val="SingleTxtGR"/>
        <w:rPr>
          <w:lang w:val="en-US" w:eastAsia="ru-RU"/>
        </w:rPr>
      </w:pPr>
    </w:p>
    <w:p w:rsidR="00CE59F9" w:rsidRPr="00D315CA" w:rsidRDefault="00CE59F9" w:rsidP="00DD4866">
      <w:pPr>
        <w:pStyle w:val="SingleTxtGR"/>
        <w:tabs>
          <w:tab w:val="clear" w:pos="1701"/>
        </w:tabs>
        <w:ind w:left="2268" w:hanging="1134"/>
        <w:rPr>
          <w:lang w:val="en-US" w:eastAsia="ru-RU"/>
        </w:rPr>
        <w:sectPr w:rsidR="00CE59F9" w:rsidRPr="00D315CA" w:rsidSect="00415F74">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decimal"/>
          </w:endnotePr>
          <w:pgSz w:w="11906" w:h="16838" w:code="9"/>
          <w:pgMar w:top="1418" w:right="1134" w:bottom="1134" w:left="1134" w:header="680" w:footer="567" w:gutter="0"/>
          <w:cols w:space="708"/>
          <w:titlePg/>
          <w:docGrid w:linePitch="360"/>
        </w:sectPr>
      </w:pPr>
    </w:p>
    <w:p w:rsidR="00CE59F9" w:rsidRPr="00D315CA" w:rsidRDefault="00CE59F9" w:rsidP="00CE59F9">
      <w:pPr>
        <w:pStyle w:val="HChGR"/>
        <w:rPr>
          <w:lang w:val="en-US"/>
        </w:rPr>
      </w:pPr>
      <w:r w:rsidRPr="00267261">
        <w:lastRenderedPageBreak/>
        <w:t>Приложение</w:t>
      </w:r>
      <w:r w:rsidRPr="00D315CA">
        <w:rPr>
          <w:lang w:val="en-US"/>
        </w:rPr>
        <w:t xml:space="preserve"> 7</w:t>
      </w:r>
    </w:p>
    <w:p w:rsidR="00CE59F9" w:rsidRPr="00267261" w:rsidRDefault="00CE59F9" w:rsidP="00CE59F9">
      <w:pPr>
        <w:pStyle w:val="HChGR"/>
      </w:pPr>
      <w:r w:rsidRPr="00D315CA">
        <w:rPr>
          <w:lang w:val="en-US"/>
        </w:rPr>
        <w:tab/>
      </w:r>
      <w:r w:rsidRPr="00D315CA">
        <w:rPr>
          <w:lang w:val="en-US"/>
        </w:rPr>
        <w:tab/>
      </w:r>
      <w:r>
        <w:t xml:space="preserve">Описание манекена </w:t>
      </w:r>
    </w:p>
    <w:p w:rsidR="00CE59F9" w:rsidRPr="00267261" w:rsidRDefault="00CE59F9" w:rsidP="00CE59F9">
      <w:pPr>
        <w:pStyle w:val="SingleTxtGR"/>
        <w:tabs>
          <w:tab w:val="clear" w:pos="1701"/>
        </w:tabs>
      </w:pPr>
      <w:r>
        <w:t>1.</w:t>
      </w:r>
      <w:r>
        <w:tab/>
        <w:t xml:space="preserve">Технические требования к </w:t>
      </w:r>
      <w:r w:rsidRPr="00267261">
        <w:t>манекен</w:t>
      </w:r>
      <w:r>
        <w:t>у</w:t>
      </w:r>
    </w:p>
    <w:p w:rsidR="00CE59F9" w:rsidRPr="00267261" w:rsidRDefault="00CE59F9" w:rsidP="00CE59F9">
      <w:pPr>
        <w:pStyle w:val="SingleTxtGR"/>
        <w:tabs>
          <w:tab w:val="clear" w:pos="1701"/>
        </w:tabs>
      </w:pPr>
      <w:r>
        <w:t>1.1</w:t>
      </w:r>
      <w:r>
        <w:tab/>
      </w:r>
      <w:r w:rsidRPr="00267261">
        <w:t>Общие положения</w:t>
      </w:r>
    </w:p>
    <w:p w:rsidR="00CE59F9" w:rsidRPr="00CB17A9" w:rsidRDefault="00CE59F9" w:rsidP="00CE59F9">
      <w:pPr>
        <w:pStyle w:val="SingleTxtGR"/>
        <w:tabs>
          <w:tab w:val="clear" w:pos="1701"/>
        </w:tabs>
        <w:ind w:left="2268" w:hanging="1134"/>
      </w:pPr>
      <w:r>
        <w:tab/>
      </w:r>
      <w:r w:rsidRPr="00267261">
        <w:t>Основные характеристики манекена показаны на следующих рисунках и</w:t>
      </w:r>
      <w:r w:rsidR="004A7478">
        <w:t> </w:t>
      </w:r>
      <w:r w:rsidRPr="00267261">
        <w:t>таблицах:</w:t>
      </w:r>
    </w:p>
    <w:p w:rsidR="004A7478" w:rsidRPr="004A7478" w:rsidRDefault="004A7478" w:rsidP="004A7478">
      <w:pPr>
        <w:pStyle w:val="SingleTxtGR"/>
        <w:tabs>
          <w:tab w:val="clear" w:pos="2835"/>
        </w:tabs>
        <w:ind w:left="2268"/>
      </w:pPr>
      <w:r w:rsidRPr="004A7478">
        <w:t>Рис. 1</w:t>
      </w:r>
      <w:r w:rsidRPr="004A7478">
        <w:tab/>
        <w:t>Вид сбоку – голова, шея и туловище;</w:t>
      </w:r>
    </w:p>
    <w:p w:rsidR="004A7478" w:rsidRPr="004A7478" w:rsidRDefault="004A7478" w:rsidP="004A7478">
      <w:pPr>
        <w:pStyle w:val="SingleTxtGR"/>
        <w:tabs>
          <w:tab w:val="clear" w:pos="2835"/>
        </w:tabs>
        <w:ind w:left="2268"/>
      </w:pPr>
      <w:r w:rsidRPr="004A7478">
        <w:t>Рис. 2</w:t>
      </w:r>
      <w:r w:rsidRPr="004A7478">
        <w:tab/>
        <w:t>Вид спереди – голова, шея и туловище;</w:t>
      </w:r>
    </w:p>
    <w:p w:rsidR="004A7478" w:rsidRPr="004A7478" w:rsidRDefault="004A7478" w:rsidP="004A7478">
      <w:pPr>
        <w:pStyle w:val="SingleTxtGR"/>
        <w:tabs>
          <w:tab w:val="clear" w:pos="2835"/>
        </w:tabs>
        <w:ind w:left="2268"/>
      </w:pPr>
      <w:r w:rsidRPr="004A7478">
        <w:t>Рис. 3</w:t>
      </w:r>
      <w:r w:rsidRPr="004A7478">
        <w:tab/>
        <w:t>Вид сбоку – таз, бедро и голень;</w:t>
      </w:r>
    </w:p>
    <w:p w:rsidR="004A7478" w:rsidRPr="004A7478" w:rsidRDefault="004A7478" w:rsidP="004A7478">
      <w:pPr>
        <w:pStyle w:val="SingleTxtGR"/>
        <w:tabs>
          <w:tab w:val="clear" w:pos="2835"/>
        </w:tabs>
        <w:ind w:left="2268"/>
      </w:pPr>
      <w:r w:rsidRPr="004A7478">
        <w:t>Рис. 4</w:t>
      </w:r>
      <w:r w:rsidRPr="004A7478">
        <w:tab/>
        <w:t>Вид спереди – таз, бедро и голень;</w:t>
      </w:r>
    </w:p>
    <w:p w:rsidR="004A7478" w:rsidRPr="004A7478" w:rsidRDefault="004A7478" w:rsidP="004A7478">
      <w:pPr>
        <w:pStyle w:val="SingleTxtGR"/>
        <w:tabs>
          <w:tab w:val="clear" w:pos="2835"/>
        </w:tabs>
        <w:ind w:left="2268"/>
      </w:pPr>
      <w:r w:rsidRPr="004A7478">
        <w:t>Рис. 5</w:t>
      </w:r>
      <w:r w:rsidRPr="004A7478">
        <w:tab/>
        <w:t>Основные размеры;</w:t>
      </w:r>
    </w:p>
    <w:p w:rsidR="004A7478" w:rsidRPr="004A7478" w:rsidRDefault="004A7478" w:rsidP="004A7478">
      <w:pPr>
        <w:pStyle w:val="SingleTxtGR"/>
        <w:tabs>
          <w:tab w:val="clear" w:pos="2835"/>
        </w:tabs>
        <w:ind w:left="2268"/>
      </w:pPr>
      <w:r w:rsidRPr="004A7478">
        <w:t>Рис. 6</w:t>
      </w:r>
      <w:r w:rsidRPr="004A7478">
        <w:tab/>
        <w:t xml:space="preserve">Манекен в положении сидя с указанием: </w:t>
      </w:r>
    </w:p>
    <w:p w:rsidR="004A7478" w:rsidRPr="004A7478" w:rsidRDefault="004A7478" w:rsidP="004A7478">
      <w:pPr>
        <w:pStyle w:val="SingleTxtGR"/>
        <w:tabs>
          <w:tab w:val="clear" w:pos="2835"/>
        </w:tabs>
        <w:ind w:left="2268"/>
      </w:pPr>
      <w:r w:rsidRPr="004A7478">
        <w:tab/>
        <w:t>положения центра тяжести;</w:t>
      </w:r>
    </w:p>
    <w:p w:rsidR="004A7478" w:rsidRPr="004A7478" w:rsidRDefault="004A7478" w:rsidP="004A7478">
      <w:pPr>
        <w:pStyle w:val="SingleTxtGR"/>
        <w:tabs>
          <w:tab w:val="clear" w:pos="2835"/>
        </w:tabs>
        <w:ind w:left="2268"/>
      </w:pPr>
      <w:r w:rsidRPr="004A7478">
        <w:tab/>
        <w:t xml:space="preserve">положения точек, в которых измеряется перемещение; </w:t>
      </w:r>
      <w:r w:rsidRPr="004A7478">
        <w:br/>
      </w:r>
      <w:r w:rsidRPr="004A7478">
        <w:tab/>
        <w:t>высоты плеча.</w:t>
      </w:r>
    </w:p>
    <w:p w:rsidR="004A7478" w:rsidRPr="004A7478" w:rsidRDefault="004A7478" w:rsidP="004A7478">
      <w:pPr>
        <w:pStyle w:val="SingleTxtGR"/>
        <w:tabs>
          <w:tab w:val="clear" w:pos="2835"/>
        </w:tabs>
        <w:ind w:left="3402" w:hanging="1134"/>
      </w:pPr>
      <w:r w:rsidRPr="004A7478">
        <w:t>Таблица 1:</w:t>
      </w:r>
      <w:r w:rsidRPr="004A7478">
        <w:tab/>
        <w:t xml:space="preserve">Номера, наименования, материалы и основные размеры </w:t>
      </w:r>
      <w:r>
        <w:br/>
      </w:r>
      <w:r w:rsidRPr="004A7478">
        <w:t>элементов манекена; и</w:t>
      </w:r>
    </w:p>
    <w:p w:rsidR="004A7478" w:rsidRPr="004A7478" w:rsidRDefault="004A7478" w:rsidP="004A7478">
      <w:pPr>
        <w:pStyle w:val="SingleTxtGR"/>
        <w:tabs>
          <w:tab w:val="clear" w:pos="2835"/>
        </w:tabs>
        <w:ind w:left="2268"/>
      </w:pPr>
      <w:r w:rsidRPr="004A7478">
        <w:t>Таблица 2:</w:t>
      </w:r>
      <w:r w:rsidRPr="004A7478">
        <w:tab/>
        <w:t>Масса головы, шеи, туловища, бедер и голени.</w:t>
      </w:r>
    </w:p>
    <w:p w:rsidR="00CE59F9" w:rsidRPr="00267261" w:rsidRDefault="00CE59F9" w:rsidP="00CE59F9">
      <w:pPr>
        <w:pStyle w:val="SingleTxtGR"/>
        <w:tabs>
          <w:tab w:val="clear" w:pos="1701"/>
        </w:tabs>
        <w:spacing w:before="240"/>
      </w:pPr>
      <w:r>
        <w:t>1.2</w:t>
      </w:r>
      <w:r>
        <w:tab/>
      </w:r>
      <w:r w:rsidRPr="00267261">
        <w:t>Описание манекена</w:t>
      </w:r>
    </w:p>
    <w:p w:rsidR="00CE59F9" w:rsidRPr="00267261" w:rsidRDefault="00CE59F9" w:rsidP="00CE59F9">
      <w:pPr>
        <w:pStyle w:val="SingleTxtGR"/>
        <w:tabs>
          <w:tab w:val="clear" w:pos="1701"/>
        </w:tabs>
      </w:pPr>
      <w:r>
        <w:t>1.2.1</w:t>
      </w:r>
      <w:r>
        <w:tab/>
      </w:r>
      <w:r w:rsidRPr="00267261">
        <w:t>Конструкция голени (см. рис. 3 и 4)</w:t>
      </w:r>
    </w:p>
    <w:p w:rsidR="00CE59F9" w:rsidRPr="00267261" w:rsidRDefault="00CE59F9" w:rsidP="00CE59F9">
      <w:pPr>
        <w:pStyle w:val="SingleTxtGR"/>
        <w:tabs>
          <w:tab w:val="clear" w:pos="1701"/>
        </w:tabs>
      </w:pPr>
      <w:r>
        <w:tab/>
      </w:r>
      <w:r w:rsidRPr="00267261">
        <w:t>Конструкция голени состоит из трех элементов:</w:t>
      </w:r>
    </w:p>
    <w:p w:rsidR="00CE59F9" w:rsidRPr="00267261" w:rsidRDefault="00CE59F9" w:rsidP="00CE59F9">
      <w:pPr>
        <w:pStyle w:val="SingleTxtGR"/>
        <w:tabs>
          <w:tab w:val="clear" w:pos="1701"/>
          <w:tab w:val="clear" w:pos="2268"/>
        </w:tabs>
      </w:pPr>
      <w:r>
        <w:tab/>
      </w:r>
      <w:r w:rsidRPr="00267261">
        <w:t>пластин</w:t>
      </w:r>
      <w:r>
        <w:t>ы</w:t>
      </w:r>
      <w:r w:rsidRPr="00267261">
        <w:t>, моделирующ</w:t>
      </w:r>
      <w:r>
        <w:t>ей</w:t>
      </w:r>
      <w:r w:rsidRPr="00267261">
        <w:t xml:space="preserve"> подошву ноги (30);</w:t>
      </w:r>
    </w:p>
    <w:p w:rsidR="00CE59F9" w:rsidRPr="00267261" w:rsidRDefault="00CE59F9" w:rsidP="00CE59F9">
      <w:pPr>
        <w:pStyle w:val="SingleTxtGR"/>
        <w:tabs>
          <w:tab w:val="clear" w:pos="1701"/>
          <w:tab w:val="clear" w:pos="2268"/>
        </w:tabs>
      </w:pPr>
      <w:r>
        <w:tab/>
      </w:r>
      <w:r w:rsidRPr="00267261">
        <w:t>трубк</w:t>
      </w:r>
      <w:r>
        <w:t>и</w:t>
      </w:r>
      <w:r w:rsidRPr="00267261">
        <w:t>, моделирующ</w:t>
      </w:r>
      <w:r>
        <w:t>ей</w:t>
      </w:r>
      <w:r w:rsidRPr="00267261">
        <w:t xml:space="preserve"> голень (29);</w:t>
      </w:r>
    </w:p>
    <w:p w:rsidR="00CE59F9" w:rsidRPr="00507D69" w:rsidRDefault="00CE59F9" w:rsidP="00CE59F9">
      <w:pPr>
        <w:pStyle w:val="SingleTxtGR"/>
        <w:tabs>
          <w:tab w:val="clear" w:pos="1701"/>
          <w:tab w:val="clear" w:pos="2268"/>
        </w:tabs>
      </w:pPr>
      <w:r>
        <w:tab/>
      </w:r>
      <w:r w:rsidRPr="00267261">
        <w:t>трубк</w:t>
      </w:r>
      <w:r>
        <w:t>и</w:t>
      </w:r>
      <w:r w:rsidRPr="00507D69">
        <w:t xml:space="preserve">, </w:t>
      </w:r>
      <w:r w:rsidRPr="00267261">
        <w:t>моделирующ</w:t>
      </w:r>
      <w:r>
        <w:t>ей</w:t>
      </w:r>
      <w:r w:rsidRPr="00507D69">
        <w:t xml:space="preserve"> </w:t>
      </w:r>
      <w:r w:rsidRPr="00267261">
        <w:t>колено</w:t>
      </w:r>
      <w:r w:rsidRPr="00507D69">
        <w:t xml:space="preserve"> (26).</w:t>
      </w:r>
    </w:p>
    <w:p w:rsidR="00CE59F9" w:rsidRPr="00267261" w:rsidRDefault="00CE59F9" w:rsidP="00CE59F9">
      <w:pPr>
        <w:pStyle w:val="SingleTxtGR"/>
        <w:tabs>
          <w:tab w:val="clear" w:pos="1701"/>
        </w:tabs>
        <w:ind w:left="2268" w:hanging="1134"/>
      </w:pPr>
      <w:r>
        <w:tab/>
      </w:r>
      <w:r w:rsidRPr="00267261">
        <w:t>Трубка, моделирующая колено, имеет два выступа, которые ограничивают движение голени по отношению к бедру.</w:t>
      </w:r>
    </w:p>
    <w:p w:rsidR="00CE59F9" w:rsidRPr="00267261" w:rsidRDefault="00CE59F9" w:rsidP="00CE59F9">
      <w:pPr>
        <w:pStyle w:val="SingleTxtGR"/>
        <w:tabs>
          <w:tab w:val="clear" w:pos="1701"/>
        </w:tabs>
        <w:ind w:left="2268" w:hanging="1134"/>
      </w:pPr>
      <w:r>
        <w:tab/>
      </w:r>
      <w:r w:rsidRPr="00267261">
        <w:t>Голень может поворачиваться назад примерно на 120° от выпрямленного положения.</w:t>
      </w:r>
    </w:p>
    <w:p w:rsidR="00CE59F9" w:rsidRPr="00267261" w:rsidRDefault="00CE59F9" w:rsidP="00CE59F9">
      <w:pPr>
        <w:pStyle w:val="SingleTxtGR"/>
        <w:tabs>
          <w:tab w:val="clear" w:pos="1701"/>
        </w:tabs>
      </w:pPr>
      <w:r>
        <w:t>1.2.2</w:t>
      </w:r>
      <w:r>
        <w:tab/>
      </w:r>
      <w:r w:rsidRPr="00267261">
        <w:t>Конструкция бедра (см. рис. 3 и 4)</w:t>
      </w:r>
    </w:p>
    <w:p w:rsidR="00CE59F9" w:rsidRPr="00267261" w:rsidRDefault="00CE59F9" w:rsidP="00CE59F9">
      <w:pPr>
        <w:pStyle w:val="SingleTxtGR"/>
        <w:tabs>
          <w:tab w:val="clear" w:pos="1701"/>
        </w:tabs>
      </w:pPr>
      <w:r>
        <w:tab/>
      </w:r>
      <w:r w:rsidRPr="00267261">
        <w:t>Бедро состоит из трех элементов:</w:t>
      </w:r>
    </w:p>
    <w:p w:rsidR="00CE59F9" w:rsidRPr="00267261" w:rsidRDefault="00CE59F9" w:rsidP="00CE59F9">
      <w:pPr>
        <w:pStyle w:val="SingleTxtGR"/>
        <w:tabs>
          <w:tab w:val="clear" w:pos="1701"/>
          <w:tab w:val="clear" w:pos="2268"/>
        </w:tabs>
      </w:pPr>
      <w:r>
        <w:tab/>
      </w:r>
      <w:r w:rsidRPr="00267261">
        <w:t>трубк</w:t>
      </w:r>
      <w:r>
        <w:t>и, моделирующей</w:t>
      </w:r>
      <w:r w:rsidRPr="00267261">
        <w:t xml:space="preserve"> колено (22);</w:t>
      </w:r>
    </w:p>
    <w:p w:rsidR="00CE59F9" w:rsidRPr="00267261" w:rsidRDefault="00CE59F9" w:rsidP="00CE59F9">
      <w:pPr>
        <w:pStyle w:val="SingleTxtGR"/>
        <w:tabs>
          <w:tab w:val="clear" w:pos="1701"/>
          <w:tab w:val="clear" w:pos="2268"/>
        </w:tabs>
      </w:pPr>
      <w:r>
        <w:tab/>
      </w:r>
      <w:r w:rsidRPr="00267261">
        <w:t>стерж</w:t>
      </w:r>
      <w:r>
        <w:t>ня</w:t>
      </w:r>
      <w:r w:rsidRPr="00267261">
        <w:t>, моделирующ</w:t>
      </w:r>
      <w:r>
        <w:t>его</w:t>
      </w:r>
      <w:r w:rsidRPr="00267261">
        <w:t xml:space="preserve"> бедро (21);</w:t>
      </w:r>
    </w:p>
    <w:p w:rsidR="00CE59F9" w:rsidRPr="0001206A" w:rsidRDefault="00CE59F9" w:rsidP="004A7478">
      <w:pPr>
        <w:pStyle w:val="SingleTxtGR"/>
        <w:tabs>
          <w:tab w:val="clear" w:pos="1701"/>
          <w:tab w:val="clear" w:pos="2268"/>
        </w:tabs>
      </w:pPr>
      <w:r w:rsidRPr="0001206A">
        <w:tab/>
        <w:t>трубк</w:t>
      </w:r>
      <w:r>
        <w:t>и</w:t>
      </w:r>
      <w:r w:rsidRPr="0001206A">
        <w:t>, моделирующ</w:t>
      </w:r>
      <w:r>
        <w:t>ей</w:t>
      </w:r>
      <w:r w:rsidRPr="0001206A">
        <w:t xml:space="preserve"> таз (20).</w:t>
      </w:r>
    </w:p>
    <w:p w:rsidR="00CE59F9" w:rsidRPr="000806AE" w:rsidRDefault="00CE59F9" w:rsidP="00CE59F9">
      <w:pPr>
        <w:pStyle w:val="para"/>
        <w:rPr>
          <w:lang w:val="ru-RU"/>
        </w:rPr>
      </w:pPr>
      <w:r w:rsidRPr="00507D69">
        <w:rPr>
          <w:lang w:val="ru-RU"/>
        </w:rPr>
        <w:tab/>
      </w:r>
      <w:r w:rsidRPr="000806AE">
        <w:rPr>
          <w:lang w:val="ru-RU"/>
        </w:rPr>
        <w:t>Вращение в коленном сочленении огранич</w:t>
      </w:r>
      <w:r>
        <w:rPr>
          <w:lang w:val="ru-RU"/>
        </w:rPr>
        <w:t>ивается</w:t>
      </w:r>
      <w:r w:rsidRPr="000806AE">
        <w:rPr>
          <w:lang w:val="ru-RU"/>
        </w:rPr>
        <w:t xml:space="preserve"> с помощью выемок в трубке, моделирующей колено (22), в которые входят выступы голени.</w:t>
      </w:r>
    </w:p>
    <w:p w:rsidR="00CE59F9" w:rsidRPr="00267261" w:rsidRDefault="00CE59F9" w:rsidP="004A7478">
      <w:pPr>
        <w:pStyle w:val="SingleTxtGR"/>
        <w:pageBreakBefore/>
        <w:tabs>
          <w:tab w:val="clear" w:pos="1701"/>
        </w:tabs>
      </w:pPr>
      <w:r>
        <w:lastRenderedPageBreak/>
        <w:t>1.2.3</w:t>
      </w:r>
      <w:r>
        <w:tab/>
      </w:r>
      <w:r w:rsidRPr="00267261">
        <w:t>Конструкция туловища (см. рис. 1 и 2)</w:t>
      </w:r>
    </w:p>
    <w:p w:rsidR="00CE59F9" w:rsidRPr="00267261" w:rsidRDefault="00CE59F9" w:rsidP="00CE59F9">
      <w:pPr>
        <w:pStyle w:val="SingleTxtGR"/>
        <w:tabs>
          <w:tab w:val="clear" w:pos="1701"/>
        </w:tabs>
      </w:pPr>
      <w:r>
        <w:tab/>
      </w:r>
      <w:r w:rsidRPr="00267261">
        <w:t>Конструкция туловища состоит из следующих элементов:</w:t>
      </w:r>
    </w:p>
    <w:p w:rsidR="00CE59F9" w:rsidRPr="00267261" w:rsidRDefault="00CE59F9" w:rsidP="00CE59F9">
      <w:pPr>
        <w:pStyle w:val="SingleTxtGR"/>
        <w:tabs>
          <w:tab w:val="clear" w:pos="1701"/>
          <w:tab w:val="clear" w:pos="2268"/>
        </w:tabs>
      </w:pPr>
      <w:r>
        <w:tab/>
      </w:r>
      <w:r w:rsidRPr="00267261">
        <w:t>трубк</w:t>
      </w:r>
      <w:r>
        <w:t>и</w:t>
      </w:r>
      <w:r w:rsidRPr="00267261">
        <w:t>, моделирующ</w:t>
      </w:r>
      <w:r>
        <w:t>ей</w:t>
      </w:r>
      <w:r w:rsidRPr="00267261">
        <w:t xml:space="preserve"> таз (2);</w:t>
      </w:r>
    </w:p>
    <w:p w:rsidR="00CE59F9" w:rsidRPr="00267261" w:rsidRDefault="00CE59F9" w:rsidP="00CE59F9">
      <w:pPr>
        <w:pStyle w:val="SingleTxtGR"/>
        <w:tabs>
          <w:tab w:val="clear" w:pos="1701"/>
          <w:tab w:val="clear" w:pos="2268"/>
        </w:tabs>
      </w:pPr>
      <w:r>
        <w:tab/>
      </w:r>
      <w:r w:rsidRPr="00267261">
        <w:t>роликов</w:t>
      </w:r>
      <w:r>
        <w:t>ой</w:t>
      </w:r>
      <w:r w:rsidRPr="00267261">
        <w:t xml:space="preserve"> цеп</w:t>
      </w:r>
      <w:r>
        <w:t>и</w:t>
      </w:r>
      <w:r w:rsidRPr="00267261">
        <w:t xml:space="preserve"> (4);</w:t>
      </w:r>
    </w:p>
    <w:p w:rsidR="00CE59F9" w:rsidRPr="00267261" w:rsidRDefault="00CE59F9" w:rsidP="00CE59F9">
      <w:pPr>
        <w:pStyle w:val="SingleTxtGR"/>
        <w:tabs>
          <w:tab w:val="clear" w:pos="1701"/>
          <w:tab w:val="clear" w:pos="2268"/>
        </w:tabs>
      </w:pPr>
      <w:r>
        <w:tab/>
      </w:r>
      <w:r w:rsidRPr="00267261">
        <w:t>реб</w:t>
      </w:r>
      <w:r>
        <w:t>е</w:t>
      </w:r>
      <w:r w:rsidRPr="00267261">
        <w:t>р (6) и (7);</w:t>
      </w:r>
    </w:p>
    <w:p w:rsidR="00CE59F9" w:rsidRPr="00267261" w:rsidRDefault="00CE59F9" w:rsidP="00CE59F9">
      <w:pPr>
        <w:pStyle w:val="SingleTxtGR"/>
        <w:tabs>
          <w:tab w:val="clear" w:pos="1701"/>
          <w:tab w:val="clear" w:pos="2268"/>
        </w:tabs>
      </w:pPr>
      <w:r>
        <w:tab/>
      </w:r>
      <w:r w:rsidRPr="00267261">
        <w:t>грудн</w:t>
      </w:r>
      <w:r>
        <w:t>ой</w:t>
      </w:r>
      <w:r w:rsidRPr="00267261">
        <w:t xml:space="preserve"> кост</w:t>
      </w:r>
      <w:r>
        <w:t>и</w:t>
      </w:r>
      <w:r w:rsidRPr="00267261">
        <w:t xml:space="preserve"> (8);</w:t>
      </w:r>
      <w:r w:rsidR="001D1078">
        <w:t xml:space="preserve"> и</w:t>
      </w:r>
    </w:p>
    <w:p w:rsidR="00CE59F9" w:rsidRDefault="00CE59F9" w:rsidP="004A7478">
      <w:pPr>
        <w:pStyle w:val="SingleTxtGR"/>
        <w:tabs>
          <w:tab w:val="clear" w:pos="1701"/>
          <w:tab w:val="clear" w:pos="2268"/>
        </w:tabs>
      </w:pPr>
      <w:r w:rsidRPr="000806AE">
        <w:tab/>
        <w:t>креплени</w:t>
      </w:r>
      <w:r>
        <w:t>й</w:t>
      </w:r>
      <w:r w:rsidRPr="000806AE">
        <w:t xml:space="preserve"> цепи (3), а также частично (7) и (8)</w:t>
      </w:r>
      <w:r>
        <w:t>.</w:t>
      </w:r>
    </w:p>
    <w:p w:rsidR="00CE59F9" w:rsidRPr="00267261" w:rsidRDefault="00CE59F9" w:rsidP="00CE59F9">
      <w:pPr>
        <w:pStyle w:val="SingleTxtGR"/>
        <w:tabs>
          <w:tab w:val="clear" w:pos="1701"/>
        </w:tabs>
      </w:pPr>
      <w:r>
        <w:t>1.2.4</w:t>
      </w:r>
      <w:r>
        <w:tab/>
      </w:r>
      <w:r w:rsidRPr="00267261">
        <w:t>Шея (см. рис. 1 и 2)</w:t>
      </w:r>
    </w:p>
    <w:p w:rsidR="00CE59F9" w:rsidRPr="00267261" w:rsidRDefault="00CE59F9" w:rsidP="00CE59F9">
      <w:pPr>
        <w:pStyle w:val="SingleTxtGR"/>
        <w:tabs>
          <w:tab w:val="clear" w:pos="1701"/>
        </w:tabs>
        <w:ind w:left="2268" w:hanging="1134"/>
      </w:pPr>
      <w:r>
        <w:tab/>
      </w:r>
      <w:r w:rsidRPr="00267261">
        <w:t>Шея состоит из семи полиуретановых дисков (9). Жесткость шеи может регулироваться с помощью натяжного устройства.</w:t>
      </w:r>
    </w:p>
    <w:p w:rsidR="00CE59F9" w:rsidRPr="00267261" w:rsidRDefault="00CE59F9" w:rsidP="00CE59F9">
      <w:pPr>
        <w:pStyle w:val="SingleTxtGR"/>
        <w:tabs>
          <w:tab w:val="clear" w:pos="1701"/>
        </w:tabs>
      </w:pPr>
      <w:r>
        <w:t>1.2.5</w:t>
      </w:r>
      <w:r>
        <w:tab/>
      </w:r>
      <w:r w:rsidRPr="00267261">
        <w:t>Голова (см. рис. 1 и 2)</w:t>
      </w:r>
    </w:p>
    <w:p w:rsidR="00CE59F9" w:rsidRPr="00267261" w:rsidRDefault="00CE59F9" w:rsidP="00CE59F9">
      <w:pPr>
        <w:pStyle w:val="SingleTxtGR"/>
        <w:tabs>
          <w:tab w:val="clear" w:pos="1701"/>
        </w:tabs>
        <w:ind w:left="2268" w:hanging="1134"/>
      </w:pPr>
      <w:r>
        <w:tab/>
      </w:r>
      <w:r w:rsidRPr="00267261">
        <w:t>Голова (15) является полой; полиуретановая отливка усилена стальной оболочкой (17). Натяжное устройство, с помощью которого можно регулировать шею, состоит из полиамидного блока (10), распорной втулки (11) и деталей, с помощью которых создается натяжение (12) и</w:t>
      </w:r>
      <w:r w:rsidR="004A7478">
        <w:t> </w:t>
      </w:r>
      <w:r w:rsidRPr="00267261">
        <w:t>(13). Голова может поворачиваться в сочленении первого и второго шейных позвонков (сочленение атлас-аксис), которое состоит из регулировочного узла (14) и (18), распорной втулки (16) и полиамидного блока (10).</w:t>
      </w:r>
    </w:p>
    <w:p w:rsidR="00CE59F9" w:rsidRPr="00267261" w:rsidRDefault="00CE59F9" w:rsidP="00CE59F9">
      <w:pPr>
        <w:pStyle w:val="SingleTxtGR"/>
        <w:tabs>
          <w:tab w:val="clear" w:pos="1701"/>
        </w:tabs>
      </w:pPr>
      <w:r>
        <w:t>1.2.6</w:t>
      </w:r>
      <w:r>
        <w:tab/>
      </w:r>
      <w:r w:rsidRPr="00267261">
        <w:t>Коленное сочленение (см. рис. 4)</w:t>
      </w:r>
    </w:p>
    <w:p w:rsidR="00CE59F9" w:rsidRPr="00267261" w:rsidRDefault="00CE59F9" w:rsidP="00CE59F9">
      <w:pPr>
        <w:pStyle w:val="SingleTxtGR"/>
        <w:tabs>
          <w:tab w:val="clear" w:pos="1701"/>
        </w:tabs>
        <w:ind w:left="2268" w:hanging="1134"/>
      </w:pPr>
      <w:r>
        <w:tab/>
      </w:r>
      <w:r w:rsidRPr="00267261">
        <w:t>Голень соединяется с бедрами с помощью трубки (27) и натяжного устройства (28).</w:t>
      </w:r>
    </w:p>
    <w:p w:rsidR="00CE59F9" w:rsidRPr="00267261" w:rsidRDefault="00CE59F9" w:rsidP="00CE59F9">
      <w:pPr>
        <w:pStyle w:val="SingleTxtGR"/>
        <w:tabs>
          <w:tab w:val="clear" w:pos="1701"/>
        </w:tabs>
      </w:pPr>
      <w:r>
        <w:t>1.2.7</w:t>
      </w:r>
      <w:r>
        <w:tab/>
      </w:r>
      <w:r w:rsidRPr="00267261">
        <w:t>Тазобедренное сочленение (см. рис. 4)</w:t>
      </w:r>
    </w:p>
    <w:p w:rsidR="00CE59F9" w:rsidRPr="00267261" w:rsidRDefault="00CE59F9" w:rsidP="00CE59F9">
      <w:pPr>
        <w:pStyle w:val="SingleTxtGR"/>
        <w:tabs>
          <w:tab w:val="clear" w:pos="1701"/>
        </w:tabs>
        <w:ind w:left="2268" w:hanging="1134"/>
      </w:pPr>
      <w:r>
        <w:tab/>
      </w:r>
      <w:r w:rsidRPr="00267261">
        <w:t>Бедра присоединяются к туловищу с помощью трубки (23), фрикционных пластинок (24) и натяжного устройства (25).</w:t>
      </w:r>
    </w:p>
    <w:p w:rsidR="00CE59F9" w:rsidRPr="00267261" w:rsidRDefault="00CE59F9" w:rsidP="00CE59F9">
      <w:pPr>
        <w:pStyle w:val="SingleTxtGR"/>
        <w:tabs>
          <w:tab w:val="clear" w:pos="1701"/>
        </w:tabs>
      </w:pPr>
      <w:r>
        <w:t>1.2.8</w:t>
      </w:r>
      <w:r>
        <w:tab/>
      </w:r>
      <w:r w:rsidRPr="00267261">
        <w:t>Полиуретан</w:t>
      </w:r>
    </w:p>
    <w:p w:rsidR="00CE59F9" w:rsidRPr="00267261" w:rsidRDefault="00CE59F9" w:rsidP="00CE59F9">
      <w:pPr>
        <w:pStyle w:val="SingleTxtGR"/>
        <w:tabs>
          <w:tab w:val="clear" w:pos="1701"/>
          <w:tab w:val="clear" w:pos="2268"/>
        </w:tabs>
      </w:pPr>
      <w:r>
        <w:tab/>
      </w:r>
      <w:r w:rsidRPr="00267261">
        <w:t>Т</w:t>
      </w:r>
      <w:r>
        <w:t>ип:</w:t>
      </w:r>
      <w:r w:rsidRPr="00267261">
        <w:tab/>
        <w:t>РU 123 СН Соmроund</w:t>
      </w:r>
    </w:p>
    <w:p w:rsidR="00CE59F9" w:rsidRPr="00267261" w:rsidRDefault="00CE59F9" w:rsidP="00CE59F9">
      <w:pPr>
        <w:pStyle w:val="SingleTxtGR"/>
        <w:tabs>
          <w:tab w:val="clear" w:pos="1701"/>
          <w:tab w:val="clear" w:pos="2268"/>
        </w:tabs>
      </w:pPr>
      <w:r>
        <w:tab/>
      </w:r>
      <w:r w:rsidRPr="00267261">
        <w:t xml:space="preserve">Твердость: </w:t>
      </w:r>
      <w:r w:rsidRPr="00267261">
        <w:tab/>
        <w:t>50–60 по Шору А</w:t>
      </w:r>
    </w:p>
    <w:p w:rsidR="00CE59F9" w:rsidRPr="00267261" w:rsidRDefault="00CE59F9" w:rsidP="00CE59F9">
      <w:pPr>
        <w:pStyle w:val="SingleTxtGR"/>
        <w:tabs>
          <w:tab w:val="clear" w:pos="1701"/>
        </w:tabs>
      </w:pPr>
      <w:r>
        <w:t>1.2.9</w:t>
      </w:r>
      <w:r>
        <w:tab/>
      </w:r>
      <w:r w:rsidRPr="00267261">
        <w:t>Покрытие</w:t>
      </w:r>
    </w:p>
    <w:p w:rsidR="00CE59F9" w:rsidRPr="00267261" w:rsidRDefault="00CE59F9" w:rsidP="00CE59F9">
      <w:pPr>
        <w:pStyle w:val="SingleTxtGR"/>
        <w:tabs>
          <w:tab w:val="clear" w:pos="1701"/>
        </w:tabs>
      </w:pPr>
      <w:r>
        <w:tab/>
      </w:r>
      <w:r w:rsidRPr="00267261">
        <w:t>Манекен имеет специальное покрытие (см. таблицу 1).</w:t>
      </w:r>
    </w:p>
    <w:p w:rsidR="00CE59F9" w:rsidRPr="00267261" w:rsidRDefault="00CE59F9" w:rsidP="00CE59F9">
      <w:pPr>
        <w:pStyle w:val="SingleTxtGR"/>
        <w:tabs>
          <w:tab w:val="clear" w:pos="1701"/>
        </w:tabs>
      </w:pPr>
      <w:r>
        <w:t>2.</w:t>
      </w:r>
      <w:r>
        <w:tab/>
      </w:r>
      <w:r w:rsidRPr="00267261">
        <w:t>Балансировочные приспособления</w:t>
      </w:r>
    </w:p>
    <w:p w:rsidR="00CE59F9" w:rsidRDefault="00CE59F9" w:rsidP="00CE59F9">
      <w:pPr>
        <w:pStyle w:val="SingleTxtGR"/>
        <w:tabs>
          <w:tab w:val="clear" w:pos="1701"/>
        </w:tabs>
        <w:ind w:left="2268" w:hanging="1134"/>
      </w:pPr>
      <w:r>
        <w:t>2.1</w:t>
      </w:r>
      <w:r>
        <w:tab/>
      </w:r>
      <w:r w:rsidRPr="00267261">
        <w:t xml:space="preserve">Общие положения </w:t>
      </w:r>
    </w:p>
    <w:p w:rsidR="00CE59F9" w:rsidRPr="00267261" w:rsidRDefault="00CE59F9" w:rsidP="00CE59F9">
      <w:pPr>
        <w:pStyle w:val="SingleTxtGR"/>
        <w:tabs>
          <w:tab w:val="clear" w:pos="1701"/>
        </w:tabs>
        <w:ind w:left="2268" w:hanging="1134"/>
      </w:pPr>
      <w:r>
        <w:tab/>
      </w:r>
      <w:r w:rsidRPr="00267261">
        <w:t>Для калибров</w:t>
      </w:r>
      <w:r>
        <w:t>ки</w:t>
      </w:r>
      <w:r w:rsidRPr="00267261">
        <w:t xml:space="preserve"> манекен</w:t>
      </w:r>
      <w:r>
        <w:t>а</w:t>
      </w:r>
      <w:r w:rsidRPr="00267261">
        <w:t xml:space="preserve"> в соответствии с определенными величинами его общая масса и распределение этой массы регулируются с помощью шести регулировочных стальных грузов массой 1 кг каждый, которые можно устанавливать на тазобедренное сочленение. На задней части туловища можно устанавливать шесть полиуретановых грузов массой в</w:t>
      </w:r>
      <w:r w:rsidR="004A7478">
        <w:t> </w:t>
      </w:r>
      <w:r w:rsidRPr="00267261">
        <w:t>1</w:t>
      </w:r>
      <w:r w:rsidR="0042396C">
        <w:t> </w:t>
      </w:r>
      <w:r w:rsidRPr="00267261">
        <w:t>кг каждый.</w:t>
      </w:r>
    </w:p>
    <w:p w:rsidR="00CE59F9" w:rsidRPr="00267261" w:rsidRDefault="00CE59F9" w:rsidP="00CE59F9">
      <w:pPr>
        <w:pStyle w:val="SingleTxtGR"/>
        <w:tabs>
          <w:tab w:val="clear" w:pos="1701"/>
        </w:tabs>
      </w:pPr>
      <w:r>
        <w:t>3.</w:t>
      </w:r>
      <w:r>
        <w:tab/>
      </w:r>
      <w:r w:rsidRPr="00267261">
        <w:t>Прокладка</w:t>
      </w:r>
    </w:p>
    <w:p w:rsidR="00CE59F9" w:rsidRPr="000658BD" w:rsidRDefault="00CE59F9" w:rsidP="00CE59F9">
      <w:pPr>
        <w:pStyle w:val="para"/>
        <w:rPr>
          <w:lang w:val="ru-RU"/>
        </w:rPr>
      </w:pPr>
      <w:r w:rsidRPr="00507D69">
        <w:rPr>
          <w:lang w:val="ru-RU"/>
        </w:rPr>
        <w:tab/>
      </w:r>
      <w:r w:rsidRPr="000658BD">
        <w:rPr>
          <w:lang w:val="ru-RU"/>
        </w:rPr>
        <w:t>Между грудной клеткой манекена и покрытием помещается специальная прокладка. Эта прокладка изготавливается из пенистого полиуретана со следующими характеристиками:</w:t>
      </w:r>
    </w:p>
    <w:p w:rsidR="00CE59F9" w:rsidRPr="00267261" w:rsidRDefault="00CE59F9" w:rsidP="004A7478">
      <w:pPr>
        <w:pStyle w:val="SingleTxtGR"/>
        <w:pageBreakBefore/>
        <w:tabs>
          <w:tab w:val="clear" w:pos="1701"/>
          <w:tab w:val="clear" w:pos="2268"/>
        </w:tabs>
      </w:pPr>
      <w:r>
        <w:lastRenderedPageBreak/>
        <w:tab/>
      </w:r>
      <w:r w:rsidRPr="00267261">
        <w:t xml:space="preserve">Твердость: </w:t>
      </w:r>
      <w:r w:rsidRPr="00267261">
        <w:tab/>
        <w:t>7–10 по Шору А</w:t>
      </w:r>
    </w:p>
    <w:p w:rsidR="00CE59F9" w:rsidRPr="00267261" w:rsidRDefault="00CE59F9" w:rsidP="00CE59F9">
      <w:pPr>
        <w:pStyle w:val="SingleTxtGR"/>
        <w:tabs>
          <w:tab w:val="clear" w:pos="1701"/>
          <w:tab w:val="clear" w:pos="2268"/>
        </w:tabs>
      </w:pPr>
      <w:r>
        <w:tab/>
      </w:r>
      <w:r w:rsidRPr="00267261">
        <w:t xml:space="preserve">Толщина: </w:t>
      </w:r>
      <w:r w:rsidRPr="00267261">
        <w:tab/>
        <w:t>25 ± 5 мм</w:t>
      </w:r>
    </w:p>
    <w:p w:rsidR="00CE59F9" w:rsidRPr="000658BD" w:rsidRDefault="00CE59F9" w:rsidP="00CE59F9">
      <w:pPr>
        <w:pStyle w:val="para"/>
        <w:rPr>
          <w:lang w:val="ru-RU"/>
        </w:rPr>
      </w:pPr>
      <w:r w:rsidRPr="000658BD">
        <w:rPr>
          <w:lang w:val="ru-RU"/>
        </w:rPr>
        <w:tab/>
        <w:t>Прокладка должна быть съемной.</w:t>
      </w:r>
    </w:p>
    <w:p w:rsidR="00CE59F9" w:rsidRPr="00267261" w:rsidRDefault="00CE59F9" w:rsidP="00CE59F9">
      <w:pPr>
        <w:pStyle w:val="SingleTxtGR"/>
        <w:tabs>
          <w:tab w:val="clear" w:pos="1701"/>
        </w:tabs>
      </w:pPr>
      <w:r>
        <w:t>4.</w:t>
      </w:r>
      <w:r>
        <w:tab/>
      </w:r>
      <w:r w:rsidRPr="00267261">
        <w:t>Регулировка сочленений</w:t>
      </w:r>
    </w:p>
    <w:p w:rsidR="00CE59F9" w:rsidRPr="00267261" w:rsidRDefault="00CE59F9" w:rsidP="00CE59F9">
      <w:pPr>
        <w:pStyle w:val="SingleTxtGR"/>
        <w:tabs>
          <w:tab w:val="clear" w:pos="1701"/>
        </w:tabs>
      </w:pPr>
      <w:r>
        <w:t>4.1</w:t>
      </w:r>
      <w:r>
        <w:tab/>
      </w:r>
      <w:r w:rsidRPr="00267261">
        <w:t>Общие положения</w:t>
      </w:r>
    </w:p>
    <w:p w:rsidR="00CE59F9" w:rsidRPr="00267261" w:rsidRDefault="00CE59F9" w:rsidP="00CE59F9">
      <w:pPr>
        <w:pStyle w:val="SingleTxtGR"/>
        <w:tabs>
          <w:tab w:val="clear" w:pos="1701"/>
        </w:tabs>
        <w:ind w:left="2268" w:hanging="1134"/>
      </w:pPr>
      <w:r>
        <w:tab/>
      </w:r>
      <w:r w:rsidRPr="00267261">
        <w:t>Для того чтобы получить воспроизводимые результаты, необходимо установить и контролировать силу трения между различными сочленениями.</w:t>
      </w:r>
    </w:p>
    <w:p w:rsidR="00CE59F9" w:rsidRPr="00267261" w:rsidRDefault="00CE59F9" w:rsidP="00CE59F9">
      <w:pPr>
        <w:pStyle w:val="SingleTxtGR"/>
        <w:tabs>
          <w:tab w:val="clear" w:pos="1701"/>
        </w:tabs>
      </w:pPr>
      <w:r>
        <w:t>4.2</w:t>
      </w:r>
      <w:r>
        <w:tab/>
      </w:r>
      <w:r w:rsidRPr="00267261">
        <w:t>Коленное сочленение</w:t>
      </w:r>
    </w:p>
    <w:p w:rsidR="00CE59F9" w:rsidRPr="00267261" w:rsidRDefault="00CE59F9" w:rsidP="00CE59F9">
      <w:pPr>
        <w:pStyle w:val="SingleTxtGR"/>
        <w:tabs>
          <w:tab w:val="clear" w:pos="1701"/>
        </w:tabs>
      </w:pPr>
      <w:r>
        <w:tab/>
      </w:r>
      <w:r w:rsidRPr="00267261">
        <w:t>Коленное сочленение затягивается.</w:t>
      </w:r>
    </w:p>
    <w:p w:rsidR="00CE59F9" w:rsidRPr="00267261" w:rsidRDefault="00CE59F9" w:rsidP="00CE59F9">
      <w:pPr>
        <w:pStyle w:val="SingleTxtGR"/>
        <w:tabs>
          <w:tab w:val="clear" w:pos="1701"/>
        </w:tabs>
      </w:pPr>
      <w:r>
        <w:tab/>
      </w:r>
      <w:r w:rsidRPr="00267261">
        <w:t>Бедро и голень устанавливаются вертикально.</w:t>
      </w:r>
    </w:p>
    <w:p w:rsidR="00CE59F9" w:rsidRPr="00267261" w:rsidRDefault="00CE59F9" w:rsidP="00CE59F9">
      <w:pPr>
        <w:pStyle w:val="SingleTxtGR"/>
        <w:tabs>
          <w:tab w:val="clear" w:pos="1701"/>
        </w:tabs>
      </w:pPr>
      <w:r>
        <w:tab/>
      </w:r>
      <w:r w:rsidRPr="00267261">
        <w:t>Голень поворачивается на 30°.</w:t>
      </w:r>
    </w:p>
    <w:p w:rsidR="00CE59F9" w:rsidRPr="00267261" w:rsidRDefault="00CE59F9" w:rsidP="00CE59F9">
      <w:pPr>
        <w:pStyle w:val="SingleTxtGR"/>
        <w:tabs>
          <w:tab w:val="clear" w:pos="1701"/>
        </w:tabs>
        <w:ind w:left="2268" w:hanging="1134"/>
      </w:pPr>
      <w:r>
        <w:tab/>
      </w:r>
      <w:r w:rsidRPr="00267261">
        <w:t>Гайка (28) натяжного устройства постепенно ослабляется до тех пор, пока голень не начнет падать под действием собственного веса.</w:t>
      </w:r>
    </w:p>
    <w:p w:rsidR="00CE59F9" w:rsidRPr="00267261" w:rsidRDefault="00CE59F9" w:rsidP="00CE59F9">
      <w:pPr>
        <w:pStyle w:val="SingleTxtGR"/>
        <w:tabs>
          <w:tab w:val="clear" w:pos="1701"/>
        </w:tabs>
      </w:pPr>
      <w:r>
        <w:tab/>
      </w:r>
      <w:r w:rsidRPr="00267261">
        <w:t>Гайка блокируется в этом положении.</w:t>
      </w:r>
    </w:p>
    <w:p w:rsidR="00CE59F9" w:rsidRPr="00267261" w:rsidRDefault="00CE59F9" w:rsidP="00CE59F9">
      <w:pPr>
        <w:pStyle w:val="SingleTxtGR"/>
        <w:tabs>
          <w:tab w:val="clear" w:pos="1701"/>
        </w:tabs>
      </w:pPr>
      <w:r>
        <w:t>4.3</w:t>
      </w:r>
      <w:r>
        <w:tab/>
      </w:r>
      <w:r w:rsidRPr="00267261">
        <w:t>Тазобедренное сочленение</w:t>
      </w:r>
    </w:p>
    <w:p w:rsidR="00CE59F9" w:rsidRPr="00267261" w:rsidRDefault="00CE59F9" w:rsidP="00CE59F9">
      <w:pPr>
        <w:pStyle w:val="SingleTxtGR"/>
        <w:tabs>
          <w:tab w:val="clear" w:pos="1701"/>
        </w:tabs>
      </w:pPr>
      <w:r>
        <w:tab/>
      </w:r>
      <w:r w:rsidRPr="00267261">
        <w:t>Тазобедренное сочленение затягивается.</w:t>
      </w:r>
    </w:p>
    <w:p w:rsidR="00CE59F9" w:rsidRPr="00267261" w:rsidRDefault="00CE59F9" w:rsidP="00CE59F9">
      <w:pPr>
        <w:pStyle w:val="SingleTxtGR"/>
        <w:tabs>
          <w:tab w:val="clear" w:pos="1701"/>
        </w:tabs>
      </w:pPr>
      <w:r>
        <w:tab/>
      </w:r>
      <w:r w:rsidRPr="00267261">
        <w:t xml:space="preserve">Бедро устанавливается горизонтально, а туловище </w:t>
      </w:r>
      <w:r w:rsidR="0042396C">
        <w:t>–</w:t>
      </w:r>
      <w:r w:rsidRPr="00267261">
        <w:t xml:space="preserve"> вертикально.</w:t>
      </w:r>
    </w:p>
    <w:p w:rsidR="00CE59F9" w:rsidRPr="00267261" w:rsidRDefault="00CE59F9" w:rsidP="00CE59F9">
      <w:pPr>
        <w:pStyle w:val="SingleTxtGR"/>
        <w:tabs>
          <w:tab w:val="clear" w:pos="1701"/>
        </w:tabs>
        <w:ind w:left="2268" w:hanging="1134"/>
      </w:pPr>
      <w:r>
        <w:tab/>
      </w:r>
      <w:r w:rsidRPr="00267261">
        <w:t>Туловище наклоняется вперед, с тем чтобы угол между туловищем и бедром составлял 60°.</w:t>
      </w:r>
    </w:p>
    <w:p w:rsidR="00CE59F9" w:rsidRPr="00267261" w:rsidRDefault="00CE59F9" w:rsidP="00CE59F9">
      <w:pPr>
        <w:pStyle w:val="SingleTxtGR"/>
        <w:tabs>
          <w:tab w:val="clear" w:pos="1701"/>
        </w:tabs>
        <w:ind w:left="2268" w:hanging="1134"/>
      </w:pPr>
      <w:r>
        <w:tab/>
      </w:r>
      <w:r w:rsidRPr="00267261">
        <w:t>Гайка натяжного устройства постепенно ослабляется до тех пор, пока туловище не начнет падать под действием собственно</w:t>
      </w:r>
      <w:r>
        <w:t>й массы</w:t>
      </w:r>
      <w:r w:rsidRPr="00267261">
        <w:t>.</w:t>
      </w:r>
    </w:p>
    <w:p w:rsidR="00CE59F9" w:rsidRPr="00267261" w:rsidRDefault="00CE59F9" w:rsidP="00CE59F9">
      <w:pPr>
        <w:pStyle w:val="SingleTxtGR"/>
        <w:tabs>
          <w:tab w:val="clear" w:pos="1701"/>
        </w:tabs>
      </w:pPr>
      <w:r>
        <w:tab/>
      </w:r>
      <w:r w:rsidRPr="00267261">
        <w:t>Гайка блокируется в этом положении.</w:t>
      </w:r>
    </w:p>
    <w:p w:rsidR="00CE59F9" w:rsidRPr="00267261" w:rsidRDefault="00CE59F9" w:rsidP="00CE59F9">
      <w:pPr>
        <w:pStyle w:val="SingleTxtGR"/>
        <w:tabs>
          <w:tab w:val="clear" w:pos="1701"/>
        </w:tabs>
      </w:pPr>
      <w:r>
        <w:t>4.4</w:t>
      </w:r>
      <w:r>
        <w:tab/>
      </w:r>
      <w:r w:rsidRPr="00267261">
        <w:t>Сочленение первого и второго шейных позвонков</w:t>
      </w:r>
    </w:p>
    <w:p w:rsidR="00CE59F9" w:rsidRPr="00267261" w:rsidRDefault="00CE59F9" w:rsidP="00CE59F9">
      <w:pPr>
        <w:pStyle w:val="SingleTxtGR"/>
        <w:tabs>
          <w:tab w:val="clear" w:pos="1701"/>
        </w:tabs>
        <w:ind w:left="2268" w:hanging="1134"/>
      </w:pPr>
      <w:r>
        <w:tab/>
      </w:r>
      <w:r w:rsidRPr="00267261">
        <w:t>Это сочленение регулируется таким образом, чтобы оно выдерживало лишь собственный вес, не давая голове наклониться вперед или назад.</w:t>
      </w:r>
    </w:p>
    <w:p w:rsidR="00CE59F9" w:rsidRPr="00267261" w:rsidRDefault="00CE59F9" w:rsidP="00CE59F9">
      <w:pPr>
        <w:pStyle w:val="SingleTxtGR"/>
        <w:tabs>
          <w:tab w:val="clear" w:pos="1701"/>
        </w:tabs>
      </w:pPr>
      <w:r>
        <w:t>4.5</w:t>
      </w:r>
      <w:r>
        <w:tab/>
      </w:r>
      <w:r w:rsidRPr="00267261">
        <w:t>Шея</w:t>
      </w:r>
    </w:p>
    <w:p w:rsidR="00CE59F9" w:rsidRDefault="00CE59F9" w:rsidP="00CE59F9">
      <w:pPr>
        <w:pStyle w:val="SingleTxtGR"/>
        <w:tabs>
          <w:tab w:val="clear" w:pos="1701"/>
        </w:tabs>
        <w:ind w:left="2268" w:hanging="1134"/>
      </w:pPr>
      <w:r>
        <w:tab/>
      </w:r>
      <w:r w:rsidRPr="00267261">
        <w:t>Шея должна быть отрегулирована с помощью устройства для натяжения цепи (13). В отрегулированном положении верхняя оконечность этого устройства должна перемещаться на 4–6 см под действием горизонтально направленной силы в 10 да</w:t>
      </w:r>
      <w:r>
        <w:t>Н</w:t>
      </w:r>
      <w:r w:rsidRPr="00267261">
        <w:t>.</w:t>
      </w:r>
    </w:p>
    <w:p w:rsidR="00CE59F9" w:rsidRDefault="00CE59F9" w:rsidP="00CE59F9">
      <w:pPr>
        <w:pStyle w:val="Heading1"/>
        <w:spacing w:after="120"/>
        <w:ind w:left="1134" w:right="1134"/>
      </w:pPr>
      <w:r>
        <w:t>Taблица 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1"/>
        <w:gridCol w:w="2175"/>
        <w:gridCol w:w="1843"/>
        <w:gridCol w:w="2411"/>
      </w:tblGrid>
      <w:tr w:rsidR="00CE59F9" w:rsidRPr="004E272C" w:rsidTr="004A7478">
        <w:trPr>
          <w:tblHeader/>
        </w:trPr>
        <w:tc>
          <w:tcPr>
            <w:tcW w:w="941" w:type="dxa"/>
            <w:tcBorders>
              <w:bottom w:val="single" w:sz="12" w:space="0" w:color="auto"/>
            </w:tcBorders>
            <w:shd w:val="clear" w:color="auto" w:fill="auto"/>
            <w:tcMar>
              <w:top w:w="28" w:type="dxa"/>
              <w:bottom w:w="28" w:type="dxa"/>
            </w:tcMar>
          </w:tcPr>
          <w:p w:rsidR="00CE59F9" w:rsidRPr="00A2222D" w:rsidRDefault="00CE59F9" w:rsidP="00CE59F9">
            <w:pPr>
              <w:spacing w:before="80" w:after="80" w:line="200" w:lineRule="exact"/>
              <w:ind w:left="57"/>
              <w:rPr>
                <w:i/>
                <w:sz w:val="16"/>
              </w:rPr>
            </w:pPr>
            <w:r w:rsidRPr="00A2222D">
              <w:rPr>
                <w:i/>
                <w:sz w:val="16"/>
              </w:rPr>
              <w:t>Порядковый номер</w:t>
            </w:r>
          </w:p>
        </w:tc>
        <w:tc>
          <w:tcPr>
            <w:tcW w:w="2175" w:type="dxa"/>
            <w:tcBorders>
              <w:bottom w:val="single" w:sz="12" w:space="0" w:color="auto"/>
            </w:tcBorders>
            <w:shd w:val="clear" w:color="auto" w:fill="auto"/>
            <w:tcMar>
              <w:top w:w="28" w:type="dxa"/>
              <w:bottom w:w="28" w:type="dxa"/>
            </w:tcMar>
            <w:vAlign w:val="bottom"/>
          </w:tcPr>
          <w:p w:rsidR="00CE59F9" w:rsidRPr="00A2222D" w:rsidRDefault="00CE59F9" w:rsidP="00CE59F9">
            <w:pPr>
              <w:spacing w:before="80" w:after="80" w:line="200" w:lineRule="exact"/>
              <w:ind w:left="57"/>
              <w:rPr>
                <w:i/>
                <w:sz w:val="16"/>
              </w:rPr>
            </w:pPr>
            <w:r w:rsidRPr="00A2222D">
              <w:rPr>
                <w:i/>
                <w:sz w:val="16"/>
              </w:rPr>
              <w:t>Наименование</w:t>
            </w:r>
          </w:p>
        </w:tc>
        <w:tc>
          <w:tcPr>
            <w:tcW w:w="1843" w:type="dxa"/>
            <w:tcBorders>
              <w:bottom w:val="single" w:sz="12" w:space="0" w:color="auto"/>
            </w:tcBorders>
            <w:shd w:val="clear" w:color="auto" w:fill="auto"/>
            <w:tcMar>
              <w:top w:w="28" w:type="dxa"/>
              <w:bottom w:w="28" w:type="dxa"/>
            </w:tcMar>
            <w:vAlign w:val="bottom"/>
          </w:tcPr>
          <w:p w:rsidR="00CE59F9" w:rsidRPr="00A2222D" w:rsidRDefault="00CE59F9" w:rsidP="00CE59F9">
            <w:pPr>
              <w:spacing w:before="80" w:after="80" w:line="200" w:lineRule="exact"/>
              <w:ind w:left="57"/>
              <w:rPr>
                <w:i/>
                <w:sz w:val="16"/>
              </w:rPr>
            </w:pPr>
            <w:r w:rsidRPr="00A2222D">
              <w:rPr>
                <w:i/>
                <w:sz w:val="16"/>
              </w:rPr>
              <w:t>Материал</w:t>
            </w:r>
          </w:p>
        </w:tc>
        <w:tc>
          <w:tcPr>
            <w:tcW w:w="2411" w:type="dxa"/>
            <w:tcBorders>
              <w:bottom w:val="single" w:sz="12" w:space="0" w:color="auto"/>
            </w:tcBorders>
            <w:shd w:val="clear" w:color="auto" w:fill="auto"/>
            <w:tcMar>
              <w:top w:w="28" w:type="dxa"/>
              <w:bottom w:w="28" w:type="dxa"/>
            </w:tcMar>
            <w:vAlign w:val="bottom"/>
          </w:tcPr>
          <w:p w:rsidR="00CE59F9" w:rsidRPr="00A2222D" w:rsidRDefault="00CE59F9" w:rsidP="00CE59F9">
            <w:pPr>
              <w:spacing w:before="80" w:after="80" w:line="200" w:lineRule="exact"/>
              <w:ind w:left="57"/>
              <w:rPr>
                <w:i/>
                <w:sz w:val="16"/>
              </w:rPr>
            </w:pPr>
            <w:r w:rsidRPr="00A2222D">
              <w:rPr>
                <w:i/>
                <w:sz w:val="16"/>
              </w:rPr>
              <w:t>Размеры</w:t>
            </w:r>
          </w:p>
        </w:tc>
      </w:tr>
      <w:tr w:rsidR="00CE59F9" w:rsidRPr="004E272C" w:rsidTr="004A7478">
        <w:tc>
          <w:tcPr>
            <w:tcW w:w="941" w:type="dxa"/>
            <w:tcBorders>
              <w:top w:val="single" w:sz="12" w:space="0" w:color="auto"/>
            </w:tcBorders>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w:t>
            </w:r>
          </w:p>
        </w:tc>
        <w:tc>
          <w:tcPr>
            <w:tcW w:w="2175" w:type="dxa"/>
            <w:tcBorders>
              <w:top w:val="single" w:sz="1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Материал, из которого изготовлен корпус</w:t>
            </w:r>
          </w:p>
        </w:tc>
        <w:tc>
          <w:tcPr>
            <w:tcW w:w="1843" w:type="dxa"/>
            <w:tcBorders>
              <w:top w:val="single" w:sz="1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полиуретан</w:t>
            </w:r>
          </w:p>
        </w:tc>
        <w:tc>
          <w:tcPr>
            <w:tcW w:w="2411" w:type="dxa"/>
            <w:tcBorders>
              <w:top w:val="single" w:sz="12" w:space="0" w:color="auto"/>
            </w:tcBorders>
            <w:shd w:val="clear" w:color="auto" w:fill="auto"/>
            <w:tcMar>
              <w:top w:w="28" w:type="dxa"/>
              <w:bottom w:w="28" w:type="dxa"/>
            </w:tcMar>
          </w:tcPr>
          <w:p w:rsidR="00CE59F9" w:rsidRPr="004A7478" w:rsidRDefault="004A7478" w:rsidP="00CE59F9">
            <w:pPr>
              <w:suppressAutoHyphens w:val="0"/>
              <w:spacing w:before="40" w:after="120" w:line="220" w:lineRule="exact"/>
              <w:ind w:left="113" w:right="113"/>
              <w:rPr>
                <w:szCs w:val="20"/>
              </w:rPr>
            </w:pPr>
            <w:r w:rsidRPr="004A7478">
              <w:rPr>
                <w:szCs w:val="20"/>
              </w:rPr>
              <w:t>–</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2</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Трубка, моделирующая бедро</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76 х 70 х 100</w:t>
            </w:r>
            <w:r w:rsidR="0042396C">
              <w:rPr>
                <w:szCs w:val="20"/>
              </w:rPr>
              <w:t xml:space="preserve">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3</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Крепления цепи</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25 х 10 х 70</w:t>
            </w:r>
            <w:r w:rsidR="0042396C">
              <w:rPr>
                <w:szCs w:val="20"/>
              </w:rPr>
              <w:t xml:space="preserve">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4</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Роликовая цепь</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 xml:space="preserve">3/4 </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5</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Плечевая пластина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полиуретан</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lastRenderedPageBreak/>
              <w:t>6</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Элемент из проката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30 х 30 х 3 х 250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7</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Ребра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перфорированная стальная пластинка</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400 х 85 х 1,5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8</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Грудная кость</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перфорированная стальная пластинка</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250 х 90 х 1,5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9</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Диски (шесть)</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полиуретан</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90 х 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175"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1843"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80 х 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175"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1843"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75 х 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175"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1843"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70 х 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175"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1843"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65 х 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175"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1843"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60 х 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10</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Блок</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полиамид</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60 х 60 х 25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11</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Распорная втулка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40 х 40 х 2 х 50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12</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Натяжной болт</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М16 х 90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13</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Натяжная гайка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М16</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14</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Натяжное устройство сочленения первого и второго шейных</w:t>
            </w:r>
            <w:r w:rsidRPr="004A7478">
              <w:rPr>
                <w:szCs w:val="20"/>
              </w:rPr>
              <w:br/>
              <w:t>позвонков</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12 х 130 мм (М12)</w:t>
            </w:r>
          </w:p>
        </w:tc>
      </w:tr>
      <w:tr w:rsidR="00CE59F9" w:rsidRPr="004E272C" w:rsidTr="004A7478">
        <w:trPr>
          <w:trHeight w:val="419"/>
        </w:trPr>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15</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Голова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полиуретан</w:t>
            </w:r>
          </w:p>
        </w:tc>
        <w:tc>
          <w:tcPr>
            <w:tcW w:w="2411" w:type="dxa"/>
            <w:shd w:val="clear" w:color="auto" w:fill="auto"/>
            <w:tcMar>
              <w:top w:w="28" w:type="dxa"/>
              <w:bottom w:w="28" w:type="dxa"/>
            </w:tcMar>
          </w:tcPr>
          <w:p w:rsidR="00CE59F9" w:rsidRPr="004A7478" w:rsidRDefault="004A7478" w:rsidP="00CE59F9">
            <w:pPr>
              <w:suppressAutoHyphens w:val="0"/>
              <w:spacing w:before="40" w:after="120" w:line="220" w:lineRule="exact"/>
              <w:ind w:left="113" w:right="113"/>
              <w:rPr>
                <w:szCs w:val="20"/>
              </w:rPr>
            </w:pPr>
            <w:r>
              <w:rPr>
                <w:szCs w:val="20"/>
              </w:rPr>
              <w:t>–</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16</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Распорная втулка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Ø 18 х 13 х 17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uppressAutoHyphens w:val="0"/>
              <w:spacing w:before="40" w:after="120" w:line="220" w:lineRule="exact"/>
              <w:ind w:left="113" w:right="113"/>
              <w:rPr>
                <w:szCs w:val="20"/>
              </w:rPr>
            </w:pPr>
            <w:r w:rsidRPr="004A7478">
              <w:rPr>
                <w:szCs w:val="20"/>
              </w:rPr>
              <w:t>17</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Усиливающая оболочка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30 х 3 х 500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18</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Натяжная гайка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М12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19</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Бедра</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полиуретан</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20</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Трубка, моделирующая тазовую кость</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76 х 70 х 80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21</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Стержень, моделирующий</w:t>
            </w:r>
            <w:r w:rsidRPr="004A7478">
              <w:rPr>
                <w:szCs w:val="20"/>
              </w:rPr>
              <w:br/>
              <w:t>бедренную кость</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30 х 30 х 440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22</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Трубка, моделирующая колено</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52 х 46 х 40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23</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Трубка тазобедренного сочленения</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70 х 64 х 250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24</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Фрикционные пластинки (четыре)</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160 х 75 х 1 мм</w:t>
            </w:r>
          </w:p>
        </w:tc>
      </w:tr>
      <w:tr w:rsidR="00CE59F9" w:rsidRPr="004E272C" w:rsidTr="004A7478">
        <w:tc>
          <w:tcPr>
            <w:tcW w:w="941" w:type="dxa"/>
            <w:shd w:val="clear" w:color="auto" w:fill="auto"/>
            <w:tcMar>
              <w:top w:w="28" w:type="dxa"/>
              <w:bottom w:w="28" w:type="dxa"/>
            </w:tcMar>
          </w:tcPr>
          <w:p w:rsidR="00CE59F9" w:rsidRPr="004A7478" w:rsidRDefault="00CE59F9" w:rsidP="004A7478">
            <w:pPr>
              <w:pageBreakBefore/>
              <w:spacing w:before="40" w:after="40"/>
              <w:ind w:left="57"/>
              <w:rPr>
                <w:szCs w:val="20"/>
              </w:rPr>
            </w:pPr>
            <w:r w:rsidRPr="004A7478">
              <w:rPr>
                <w:szCs w:val="20"/>
              </w:rPr>
              <w:lastRenderedPageBreak/>
              <w:t>25</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Натяжное устройство</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М12 х 320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пластинки и гайки</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26</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Трубка, моделирующая колено</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52 х 46 х 160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27</w:t>
            </w:r>
          </w:p>
        </w:tc>
        <w:tc>
          <w:tcPr>
            <w:tcW w:w="2175"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 xml:space="preserve">Трубка коленного сочленения </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44 х 39 х 190 мм</w:t>
            </w:r>
          </w:p>
        </w:tc>
      </w:tr>
      <w:tr w:rsidR="004A7478" w:rsidRPr="004E272C" w:rsidTr="004A7478">
        <w:tc>
          <w:tcPr>
            <w:tcW w:w="941"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28</w:t>
            </w:r>
          </w:p>
        </w:tc>
        <w:tc>
          <w:tcPr>
            <w:tcW w:w="2175"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Пластинка натяжного устройства</w:t>
            </w:r>
          </w:p>
        </w:tc>
        <w:tc>
          <w:tcPr>
            <w:tcW w:w="1843"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Ø 70 х 4 мм</w:t>
            </w:r>
          </w:p>
        </w:tc>
      </w:tr>
      <w:tr w:rsidR="004A7478" w:rsidRPr="004E272C" w:rsidTr="004A7478">
        <w:tc>
          <w:tcPr>
            <w:tcW w:w="941"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29</w:t>
            </w:r>
          </w:p>
        </w:tc>
        <w:tc>
          <w:tcPr>
            <w:tcW w:w="2175"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Трубка, моделирующая голень</w:t>
            </w:r>
          </w:p>
        </w:tc>
        <w:tc>
          <w:tcPr>
            <w:tcW w:w="1843"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50 х 50 х 2 х 460 мм</w:t>
            </w:r>
          </w:p>
        </w:tc>
      </w:tr>
      <w:tr w:rsidR="004A7478" w:rsidRPr="004E272C" w:rsidTr="004A7478">
        <w:tc>
          <w:tcPr>
            <w:tcW w:w="941"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30</w:t>
            </w:r>
          </w:p>
        </w:tc>
        <w:tc>
          <w:tcPr>
            <w:tcW w:w="2175"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Пластинка, моделирующая</w:t>
            </w:r>
            <w:r w:rsidRPr="004A7478">
              <w:rPr>
                <w:szCs w:val="20"/>
              </w:rPr>
              <w:br/>
              <w:t>подошву ноги</w:t>
            </w:r>
          </w:p>
        </w:tc>
        <w:tc>
          <w:tcPr>
            <w:tcW w:w="1843"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сталь</w:t>
            </w:r>
          </w:p>
        </w:tc>
        <w:tc>
          <w:tcPr>
            <w:tcW w:w="2411" w:type="dxa"/>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100 х 170 х 3</w:t>
            </w:r>
            <w:r>
              <w:rPr>
                <w:szCs w:val="20"/>
              </w:rPr>
              <w:t xml:space="preserve"> мм</w:t>
            </w:r>
          </w:p>
        </w:tc>
      </w:tr>
      <w:tr w:rsidR="00CE59F9" w:rsidRPr="004E272C" w:rsidTr="004A7478">
        <w:tc>
          <w:tcPr>
            <w:tcW w:w="94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31</w:t>
            </w:r>
          </w:p>
        </w:tc>
        <w:tc>
          <w:tcPr>
            <w:tcW w:w="2175" w:type="dxa"/>
            <w:shd w:val="clear" w:color="auto" w:fill="auto"/>
            <w:tcMar>
              <w:top w:w="28" w:type="dxa"/>
              <w:bottom w:w="28" w:type="dxa"/>
            </w:tcMar>
          </w:tcPr>
          <w:p w:rsidR="00CE59F9" w:rsidRPr="004A7478" w:rsidRDefault="00CE59F9" w:rsidP="0042396C">
            <w:pPr>
              <w:spacing w:before="40" w:after="40"/>
              <w:ind w:left="57"/>
              <w:rPr>
                <w:szCs w:val="20"/>
              </w:rPr>
            </w:pPr>
            <w:r w:rsidRPr="004A7478">
              <w:rPr>
                <w:szCs w:val="20"/>
              </w:rPr>
              <w:t>Регулировочные грузы для</w:t>
            </w:r>
            <w:r w:rsidR="0042396C">
              <w:rPr>
                <w:szCs w:val="20"/>
              </w:rPr>
              <w:t xml:space="preserve"> </w:t>
            </w:r>
            <w:r w:rsidRPr="004A7478">
              <w:rPr>
                <w:szCs w:val="20"/>
              </w:rPr>
              <w:t>туловища (шесть)</w:t>
            </w:r>
          </w:p>
        </w:tc>
        <w:tc>
          <w:tcPr>
            <w:tcW w:w="1843"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полиуретан</w:t>
            </w:r>
          </w:p>
        </w:tc>
        <w:tc>
          <w:tcPr>
            <w:tcW w:w="2411" w:type="dxa"/>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весом 1 кг каждый</w:t>
            </w:r>
          </w:p>
        </w:tc>
      </w:tr>
      <w:tr w:rsidR="00CE59F9" w:rsidRPr="004E272C" w:rsidTr="004A7478">
        <w:tc>
          <w:tcPr>
            <w:tcW w:w="941" w:type="dxa"/>
            <w:tcBorders>
              <w:bottom w:val="single" w:sz="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32</w:t>
            </w:r>
          </w:p>
        </w:tc>
        <w:tc>
          <w:tcPr>
            <w:tcW w:w="2175" w:type="dxa"/>
            <w:tcBorders>
              <w:bottom w:val="single" w:sz="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Прокладка</w:t>
            </w:r>
          </w:p>
        </w:tc>
        <w:tc>
          <w:tcPr>
            <w:tcW w:w="1843" w:type="dxa"/>
            <w:tcBorders>
              <w:bottom w:val="single" w:sz="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пенополистирол</w:t>
            </w:r>
          </w:p>
        </w:tc>
        <w:tc>
          <w:tcPr>
            <w:tcW w:w="2411" w:type="dxa"/>
            <w:tcBorders>
              <w:bottom w:val="single" w:sz="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350 х 250 х 25 мм</w:t>
            </w:r>
          </w:p>
        </w:tc>
      </w:tr>
      <w:tr w:rsidR="004A7478" w:rsidRPr="004E272C" w:rsidTr="004A7478">
        <w:tc>
          <w:tcPr>
            <w:tcW w:w="941" w:type="dxa"/>
            <w:tcBorders>
              <w:bottom w:val="single" w:sz="2" w:space="0" w:color="auto"/>
            </w:tcBorders>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33</w:t>
            </w:r>
          </w:p>
        </w:tc>
        <w:tc>
          <w:tcPr>
            <w:tcW w:w="2175" w:type="dxa"/>
            <w:tcBorders>
              <w:bottom w:val="single" w:sz="2" w:space="0" w:color="auto"/>
            </w:tcBorders>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Покрытие</w:t>
            </w:r>
          </w:p>
        </w:tc>
        <w:tc>
          <w:tcPr>
            <w:tcW w:w="1843" w:type="dxa"/>
            <w:tcBorders>
              <w:bottom w:val="single" w:sz="2" w:space="0" w:color="auto"/>
            </w:tcBorders>
            <w:shd w:val="clear" w:color="auto" w:fill="auto"/>
            <w:tcMar>
              <w:top w:w="28" w:type="dxa"/>
              <w:bottom w:w="28" w:type="dxa"/>
            </w:tcMar>
          </w:tcPr>
          <w:p w:rsidR="004A7478" w:rsidRPr="004A7478" w:rsidRDefault="004A7478" w:rsidP="00CE59F9">
            <w:pPr>
              <w:spacing w:before="40" w:after="40"/>
              <w:ind w:left="57"/>
              <w:rPr>
                <w:szCs w:val="20"/>
              </w:rPr>
            </w:pPr>
            <w:r w:rsidRPr="004A7478">
              <w:rPr>
                <w:szCs w:val="20"/>
              </w:rPr>
              <w:t>хлопок и полиамидные полосы</w:t>
            </w:r>
          </w:p>
        </w:tc>
        <w:tc>
          <w:tcPr>
            <w:tcW w:w="2411" w:type="dxa"/>
            <w:tcBorders>
              <w:bottom w:val="single" w:sz="2" w:space="0" w:color="auto"/>
            </w:tcBorders>
            <w:shd w:val="clear" w:color="auto" w:fill="auto"/>
            <w:tcMar>
              <w:top w:w="28" w:type="dxa"/>
              <w:bottom w:w="28" w:type="dxa"/>
            </w:tcMar>
          </w:tcPr>
          <w:p w:rsidR="004A7478" w:rsidRPr="004A7478" w:rsidRDefault="004A7478" w:rsidP="00CE59F9">
            <w:pPr>
              <w:spacing w:before="40" w:after="40"/>
              <w:ind w:left="57"/>
              <w:rPr>
                <w:szCs w:val="20"/>
              </w:rPr>
            </w:pPr>
            <w:r>
              <w:rPr>
                <w:szCs w:val="20"/>
              </w:rPr>
              <w:t>–</w:t>
            </w:r>
          </w:p>
        </w:tc>
      </w:tr>
      <w:tr w:rsidR="00CE59F9" w:rsidRPr="004E272C" w:rsidTr="004A7478">
        <w:tc>
          <w:tcPr>
            <w:tcW w:w="941" w:type="dxa"/>
            <w:tcBorders>
              <w:bottom w:val="single" w:sz="12" w:space="0" w:color="auto"/>
            </w:tcBorders>
            <w:shd w:val="clear" w:color="auto" w:fill="auto"/>
            <w:tcMar>
              <w:top w:w="28" w:type="dxa"/>
              <w:bottom w:w="28" w:type="dxa"/>
            </w:tcMar>
          </w:tcPr>
          <w:p w:rsidR="00CE59F9" w:rsidRPr="004A7478" w:rsidRDefault="00CE59F9" w:rsidP="004A7478">
            <w:pPr>
              <w:spacing w:before="40" w:after="40"/>
              <w:ind w:left="57"/>
              <w:rPr>
                <w:szCs w:val="20"/>
              </w:rPr>
            </w:pPr>
            <w:r w:rsidRPr="004A7478">
              <w:rPr>
                <w:szCs w:val="20"/>
              </w:rPr>
              <w:t>34</w:t>
            </w:r>
          </w:p>
        </w:tc>
        <w:tc>
          <w:tcPr>
            <w:tcW w:w="2175" w:type="dxa"/>
            <w:tcBorders>
              <w:bottom w:val="single" w:sz="1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Регулировочные грузы для бедра (шесть)</w:t>
            </w:r>
          </w:p>
        </w:tc>
        <w:tc>
          <w:tcPr>
            <w:tcW w:w="1843" w:type="dxa"/>
            <w:tcBorders>
              <w:bottom w:val="single" w:sz="1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сталь</w:t>
            </w:r>
          </w:p>
        </w:tc>
        <w:tc>
          <w:tcPr>
            <w:tcW w:w="2411" w:type="dxa"/>
            <w:tcBorders>
              <w:bottom w:val="single" w:sz="12" w:space="0" w:color="auto"/>
            </w:tcBorders>
            <w:shd w:val="clear" w:color="auto" w:fill="auto"/>
            <w:tcMar>
              <w:top w:w="28" w:type="dxa"/>
              <w:bottom w:w="28" w:type="dxa"/>
            </w:tcMar>
          </w:tcPr>
          <w:p w:rsidR="00CE59F9" w:rsidRPr="004A7478" w:rsidRDefault="00CE59F9" w:rsidP="00CE59F9">
            <w:pPr>
              <w:spacing w:before="40" w:after="40"/>
              <w:ind w:left="57"/>
              <w:rPr>
                <w:szCs w:val="20"/>
              </w:rPr>
            </w:pPr>
            <w:r w:rsidRPr="004A7478">
              <w:rPr>
                <w:szCs w:val="20"/>
              </w:rPr>
              <w:t>Массой 1 кг каждый</w:t>
            </w:r>
          </w:p>
        </w:tc>
      </w:tr>
    </w:tbl>
    <w:p w:rsidR="00CE59F9" w:rsidRDefault="00CE59F9" w:rsidP="00CE59F9">
      <w:pPr>
        <w:pStyle w:val="Heading1"/>
        <w:spacing w:before="240" w:after="120"/>
        <w:ind w:left="1134" w:right="1134"/>
      </w:pPr>
      <w:r>
        <w:t>Таблица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4241"/>
        <w:gridCol w:w="3129"/>
      </w:tblGrid>
      <w:tr w:rsidR="00CE59F9" w:rsidRPr="004A7478" w:rsidTr="00CE59F9">
        <w:trPr>
          <w:tblHeader/>
        </w:trPr>
        <w:tc>
          <w:tcPr>
            <w:tcW w:w="4241" w:type="dxa"/>
            <w:tcBorders>
              <w:bottom w:val="single" w:sz="12" w:space="0" w:color="auto"/>
            </w:tcBorders>
            <w:shd w:val="clear" w:color="auto" w:fill="auto"/>
            <w:vAlign w:val="bottom"/>
          </w:tcPr>
          <w:p w:rsidR="00CE59F9" w:rsidRPr="004A7478" w:rsidRDefault="00CE59F9" w:rsidP="00CE59F9">
            <w:pPr>
              <w:spacing w:before="80" w:after="80" w:line="200" w:lineRule="exact"/>
              <w:ind w:left="57" w:right="57"/>
              <w:rPr>
                <w:i/>
                <w:szCs w:val="20"/>
              </w:rPr>
            </w:pPr>
            <w:r w:rsidRPr="004A7478">
              <w:rPr>
                <w:i/>
                <w:szCs w:val="20"/>
              </w:rPr>
              <w:t>Элементы манекена</w:t>
            </w:r>
          </w:p>
        </w:tc>
        <w:tc>
          <w:tcPr>
            <w:tcW w:w="3129" w:type="dxa"/>
            <w:tcBorders>
              <w:bottom w:val="single" w:sz="12" w:space="0" w:color="auto"/>
            </w:tcBorders>
            <w:shd w:val="clear" w:color="auto" w:fill="auto"/>
            <w:vAlign w:val="bottom"/>
          </w:tcPr>
          <w:p w:rsidR="00CE59F9" w:rsidRPr="004A7478" w:rsidRDefault="00CE59F9" w:rsidP="00CE59F9">
            <w:pPr>
              <w:spacing w:before="80" w:after="80" w:line="200" w:lineRule="exact"/>
              <w:ind w:left="57" w:right="57"/>
              <w:jc w:val="right"/>
              <w:rPr>
                <w:i/>
                <w:szCs w:val="20"/>
              </w:rPr>
            </w:pPr>
            <w:r w:rsidRPr="004A7478">
              <w:rPr>
                <w:i/>
                <w:szCs w:val="20"/>
              </w:rPr>
              <w:t>Масса в кг</w:t>
            </w:r>
          </w:p>
        </w:tc>
      </w:tr>
      <w:tr w:rsidR="00CE59F9" w:rsidRPr="004A7478" w:rsidTr="00CE59F9">
        <w:tc>
          <w:tcPr>
            <w:tcW w:w="4241" w:type="dxa"/>
            <w:tcBorders>
              <w:top w:val="single" w:sz="12" w:space="0" w:color="auto"/>
            </w:tcBorders>
            <w:shd w:val="clear" w:color="auto" w:fill="auto"/>
            <w:vAlign w:val="bottom"/>
          </w:tcPr>
          <w:p w:rsidR="00CE59F9" w:rsidRPr="004A7478" w:rsidRDefault="00CE59F9" w:rsidP="00CE59F9">
            <w:pPr>
              <w:spacing w:before="40" w:after="40" w:line="220" w:lineRule="exact"/>
              <w:ind w:left="57" w:right="57"/>
              <w:rPr>
                <w:szCs w:val="20"/>
              </w:rPr>
            </w:pPr>
            <w:r w:rsidRPr="004A7478">
              <w:rPr>
                <w:szCs w:val="20"/>
              </w:rPr>
              <w:t>Голова и шея</w:t>
            </w:r>
          </w:p>
        </w:tc>
        <w:tc>
          <w:tcPr>
            <w:tcW w:w="3129" w:type="dxa"/>
            <w:tcBorders>
              <w:top w:val="single" w:sz="12" w:space="0" w:color="auto"/>
            </w:tcBorders>
            <w:shd w:val="clear" w:color="auto" w:fill="auto"/>
            <w:vAlign w:val="bottom"/>
          </w:tcPr>
          <w:p w:rsidR="00CE59F9" w:rsidRPr="004A7478" w:rsidRDefault="00CE59F9" w:rsidP="00CE59F9">
            <w:pPr>
              <w:spacing w:before="40" w:after="40" w:line="220" w:lineRule="exact"/>
              <w:ind w:left="57" w:right="57"/>
              <w:jc w:val="right"/>
              <w:rPr>
                <w:szCs w:val="20"/>
              </w:rPr>
            </w:pPr>
            <w:r w:rsidRPr="004A7478">
              <w:rPr>
                <w:szCs w:val="20"/>
              </w:rPr>
              <w:t>4,6 ± 0,3</w:t>
            </w:r>
          </w:p>
        </w:tc>
      </w:tr>
      <w:tr w:rsidR="00CE59F9" w:rsidRPr="004A7478" w:rsidTr="00CE59F9">
        <w:tc>
          <w:tcPr>
            <w:tcW w:w="4241" w:type="dxa"/>
            <w:shd w:val="clear" w:color="auto" w:fill="auto"/>
            <w:vAlign w:val="bottom"/>
          </w:tcPr>
          <w:p w:rsidR="00CE59F9" w:rsidRPr="004A7478" w:rsidRDefault="00CE59F9" w:rsidP="00CE59F9">
            <w:pPr>
              <w:spacing w:before="40" w:after="40" w:line="220" w:lineRule="exact"/>
              <w:ind w:left="57" w:right="57"/>
              <w:rPr>
                <w:szCs w:val="20"/>
              </w:rPr>
            </w:pPr>
            <w:r w:rsidRPr="004A7478">
              <w:rPr>
                <w:szCs w:val="20"/>
              </w:rPr>
              <w:t>Туловище и руки</w:t>
            </w:r>
          </w:p>
        </w:tc>
        <w:tc>
          <w:tcPr>
            <w:tcW w:w="3129" w:type="dxa"/>
            <w:shd w:val="clear" w:color="auto" w:fill="auto"/>
            <w:vAlign w:val="bottom"/>
          </w:tcPr>
          <w:p w:rsidR="00CE59F9" w:rsidRPr="004A7478" w:rsidRDefault="00CE59F9" w:rsidP="00CE59F9">
            <w:pPr>
              <w:spacing w:before="40" w:after="40" w:line="220" w:lineRule="exact"/>
              <w:ind w:left="57" w:right="57"/>
              <w:jc w:val="right"/>
              <w:rPr>
                <w:szCs w:val="20"/>
              </w:rPr>
            </w:pPr>
            <w:r w:rsidRPr="004A7478">
              <w:rPr>
                <w:szCs w:val="20"/>
              </w:rPr>
              <w:t>40,3 ± 1,0</w:t>
            </w:r>
          </w:p>
        </w:tc>
      </w:tr>
      <w:tr w:rsidR="00CE59F9" w:rsidRPr="004A7478" w:rsidTr="00CE59F9">
        <w:tc>
          <w:tcPr>
            <w:tcW w:w="4241" w:type="dxa"/>
            <w:shd w:val="clear" w:color="auto" w:fill="auto"/>
            <w:vAlign w:val="bottom"/>
          </w:tcPr>
          <w:p w:rsidR="00CE59F9" w:rsidRPr="004A7478" w:rsidRDefault="00CE59F9" w:rsidP="00CE59F9">
            <w:pPr>
              <w:spacing w:before="40" w:after="40" w:line="220" w:lineRule="exact"/>
              <w:ind w:left="57" w:right="57"/>
              <w:rPr>
                <w:szCs w:val="20"/>
              </w:rPr>
            </w:pPr>
            <w:r w:rsidRPr="004A7478">
              <w:rPr>
                <w:szCs w:val="20"/>
              </w:rPr>
              <w:t>Бедра</w:t>
            </w:r>
          </w:p>
        </w:tc>
        <w:tc>
          <w:tcPr>
            <w:tcW w:w="3129" w:type="dxa"/>
            <w:shd w:val="clear" w:color="auto" w:fill="auto"/>
            <w:vAlign w:val="bottom"/>
          </w:tcPr>
          <w:p w:rsidR="00CE59F9" w:rsidRPr="004A7478" w:rsidRDefault="00CE59F9" w:rsidP="00CE59F9">
            <w:pPr>
              <w:spacing w:before="40" w:after="40" w:line="220" w:lineRule="exact"/>
              <w:ind w:left="57" w:right="57"/>
              <w:jc w:val="right"/>
              <w:rPr>
                <w:szCs w:val="20"/>
              </w:rPr>
            </w:pPr>
            <w:r w:rsidRPr="004A7478">
              <w:rPr>
                <w:szCs w:val="20"/>
              </w:rPr>
              <w:t>16,2 ± 0,5</w:t>
            </w:r>
          </w:p>
        </w:tc>
      </w:tr>
      <w:tr w:rsidR="00CE59F9" w:rsidRPr="004A7478" w:rsidTr="00CE59F9">
        <w:tc>
          <w:tcPr>
            <w:tcW w:w="4241" w:type="dxa"/>
            <w:tcBorders>
              <w:bottom w:val="single" w:sz="2" w:space="0" w:color="auto"/>
            </w:tcBorders>
            <w:shd w:val="clear" w:color="auto" w:fill="auto"/>
            <w:vAlign w:val="bottom"/>
          </w:tcPr>
          <w:p w:rsidR="00CE59F9" w:rsidRPr="004A7478" w:rsidRDefault="00CE59F9" w:rsidP="00CE59F9">
            <w:pPr>
              <w:spacing w:before="40" w:after="40" w:line="220" w:lineRule="exact"/>
              <w:ind w:left="57" w:right="57"/>
              <w:rPr>
                <w:szCs w:val="20"/>
              </w:rPr>
            </w:pPr>
            <w:r w:rsidRPr="004A7478">
              <w:rPr>
                <w:szCs w:val="20"/>
              </w:rPr>
              <w:t>Голень и ступня</w:t>
            </w:r>
          </w:p>
        </w:tc>
        <w:tc>
          <w:tcPr>
            <w:tcW w:w="3129" w:type="dxa"/>
            <w:tcBorders>
              <w:bottom w:val="single" w:sz="2" w:space="0" w:color="auto"/>
            </w:tcBorders>
            <w:shd w:val="clear" w:color="auto" w:fill="auto"/>
            <w:vAlign w:val="bottom"/>
          </w:tcPr>
          <w:p w:rsidR="00CE59F9" w:rsidRPr="004A7478" w:rsidRDefault="00CE59F9" w:rsidP="00CE59F9">
            <w:pPr>
              <w:spacing w:before="40" w:after="40" w:line="220" w:lineRule="exact"/>
              <w:ind w:left="57" w:right="57"/>
              <w:jc w:val="right"/>
              <w:rPr>
                <w:szCs w:val="20"/>
              </w:rPr>
            </w:pPr>
            <w:r w:rsidRPr="004A7478">
              <w:rPr>
                <w:szCs w:val="20"/>
              </w:rPr>
              <w:t>9,0 ± 0,5</w:t>
            </w:r>
          </w:p>
        </w:tc>
      </w:tr>
      <w:tr w:rsidR="00CE59F9" w:rsidRPr="004A7478" w:rsidTr="00CE59F9">
        <w:tc>
          <w:tcPr>
            <w:tcW w:w="4241" w:type="dxa"/>
            <w:tcBorders>
              <w:bottom w:val="single" w:sz="12" w:space="0" w:color="auto"/>
            </w:tcBorders>
            <w:shd w:val="clear" w:color="auto" w:fill="auto"/>
            <w:vAlign w:val="bottom"/>
          </w:tcPr>
          <w:p w:rsidR="00CE59F9" w:rsidRPr="004A7478" w:rsidRDefault="00CE59F9" w:rsidP="00CE59F9">
            <w:pPr>
              <w:spacing w:before="40" w:after="40" w:line="220" w:lineRule="exact"/>
              <w:ind w:left="57" w:right="57"/>
              <w:rPr>
                <w:szCs w:val="20"/>
              </w:rPr>
            </w:pPr>
            <w:r w:rsidRPr="004A7478">
              <w:rPr>
                <w:szCs w:val="20"/>
              </w:rPr>
              <w:t>Общая масса, включая регулировочные грузы</w:t>
            </w:r>
          </w:p>
        </w:tc>
        <w:tc>
          <w:tcPr>
            <w:tcW w:w="3129" w:type="dxa"/>
            <w:tcBorders>
              <w:bottom w:val="single" w:sz="12" w:space="0" w:color="auto"/>
            </w:tcBorders>
            <w:shd w:val="clear" w:color="auto" w:fill="auto"/>
            <w:vAlign w:val="bottom"/>
          </w:tcPr>
          <w:p w:rsidR="00CE59F9" w:rsidRPr="004A7478" w:rsidRDefault="00CE59F9" w:rsidP="00CE59F9">
            <w:pPr>
              <w:spacing w:before="40" w:after="40" w:line="220" w:lineRule="exact"/>
              <w:ind w:left="57" w:right="57"/>
              <w:jc w:val="right"/>
              <w:rPr>
                <w:szCs w:val="20"/>
              </w:rPr>
            </w:pPr>
            <w:r w:rsidRPr="004A7478">
              <w:rPr>
                <w:szCs w:val="20"/>
              </w:rPr>
              <w:t>75,5 ± 1,0</w:t>
            </w:r>
          </w:p>
        </w:tc>
      </w:tr>
    </w:tbl>
    <w:p w:rsidR="00CE59F9" w:rsidRPr="004A7478" w:rsidRDefault="00CE59F9" w:rsidP="00CE59F9">
      <w:pPr>
        <w:pStyle w:val="Heading1"/>
        <w:keepLines/>
        <w:spacing w:after="120"/>
        <w:ind w:left="1134" w:right="1134"/>
        <w:rPr>
          <w:b w:val="0"/>
        </w:rPr>
      </w:pPr>
      <w:r w:rsidRPr="004A7478">
        <w:rPr>
          <w:b w:val="0"/>
        </w:rPr>
        <w:lastRenderedPageBreak/>
        <w:t>Рис.1</w:t>
      </w:r>
    </w:p>
    <w:p w:rsidR="00CE59F9" w:rsidRDefault="00CE59F9" w:rsidP="00CE59F9">
      <w:pPr>
        <w:spacing w:after="120"/>
        <w:ind w:left="1134" w:right="1134"/>
        <w:jc w:val="both"/>
      </w:pPr>
      <w:r>
        <w:rPr>
          <w:noProof/>
          <w:lang w:val="en-GB" w:eastAsia="zh-CN"/>
        </w:rPr>
        <w:drawing>
          <wp:inline distT="0" distB="0" distL="0" distR="0" wp14:anchorId="768170C2" wp14:editId="5ECFC706">
            <wp:extent cx="3486150" cy="6182360"/>
            <wp:effectExtent l="0" t="0" r="0" b="8890"/>
            <wp:docPr id="3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172" r="-693"/>
                    <a:stretch/>
                  </pic:blipFill>
                  <pic:spPr bwMode="auto">
                    <a:xfrm>
                      <a:off x="0" y="0"/>
                      <a:ext cx="3486150" cy="6182360"/>
                    </a:xfrm>
                    <a:prstGeom prst="rect">
                      <a:avLst/>
                    </a:prstGeom>
                    <a:noFill/>
                    <a:ln>
                      <a:noFill/>
                    </a:ln>
                    <a:extLst>
                      <a:ext uri="{53640926-AAD7-44D8-BBD7-CCE9431645EC}">
                        <a14:shadowObscured xmlns:a14="http://schemas.microsoft.com/office/drawing/2010/main"/>
                      </a:ext>
                    </a:extLst>
                  </pic:spPr>
                </pic:pic>
              </a:graphicData>
            </a:graphic>
          </wp:inline>
        </w:drawing>
      </w:r>
    </w:p>
    <w:p w:rsidR="00CE59F9" w:rsidRDefault="00CE59F9" w:rsidP="00CE59F9">
      <w:pPr>
        <w:spacing w:after="120"/>
        <w:ind w:left="1134" w:right="1134"/>
        <w:jc w:val="both"/>
      </w:pPr>
    </w:p>
    <w:p w:rsidR="00CE59F9" w:rsidRPr="004A7478" w:rsidRDefault="00CE59F9" w:rsidP="00CE59F9">
      <w:pPr>
        <w:pStyle w:val="Heading1"/>
        <w:ind w:left="1134" w:right="1134"/>
        <w:rPr>
          <w:b w:val="0"/>
        </w:rPr>
      </w:pPr>
      <w:r>
        <w:br w:type="page"/>
      </w:r>
      <w:r w:rsidRPr="004A7478">
        <w:rPr>
          <w:b w:val="0"/>
        </w:rPr>
        <w:lastRenderedPageBreak/>
        <w:t>Рис. 2</w:t>
      </w:r>
    </w:p>
    <w:p w:rsidR="00CE59F9" w:rsidRDefault="00CE59F9" w:rsidP="00CE59F9">
      <w:pPr>
        <w:pStyle w:val="SingleTxtG"/>
      </w:pPr>
      <w:r>
        <w:rPr>
          <w:noProof/>
          <w:lang w:eastAsia="zh-CN"/>
        </w:rPr>
        <w:drawing>
          <wp:inline distT="0" distB="0" distL="0" distR="0" wp14:anchorId="64131774" wp14:editId="4B77BB05">
            <wp:extent cx="3829050" cy="5561330"/>
            <wp:effectExtent l="0" t="0" r="0" b="1270"/>
            <wp:docPr id="3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59" r="-359"/>
                    <a:stretch/>
                  </pic:blipFill>
                  <pic:spPr bwMode="auto">
                    <a:xfrm>
                      <a:off x="0" y="0"/>
                      <a:ext cx="3829050" cy="5561330"/>
                    </a:xfrm>
                    <a:prstGeom prst="rect">
                      <a:avLst/>
                    </a:prstGeom>
                    <a:noFill/>
                    <a:ln>
                      <a:noFill/>
                    </a:ln>
                    <a:extLst>
                      <a:ext uri="{53640926-AAD7-44D8-BBD7-CCE9431645EC}">
                        <a14:shadowObscured xmlns:a14="http://schemas.microsoft.com/office/drawing/2010/main"/>
                      </a:ext>
                    </a:extLst>
                  </pic:spPr>
                </pic:pic>
              </a:graphicData>
            </a:graphic>
          </wp:inline>
        </w:drawing>
      </w:r>
    </w:p>
    <w:p w:rsidR="00CE59F9" w:rsidRDefault="00CE59F9" w:rsidP="00CE59F9">
      <w:pPr>
        <w:pStyle w:val="SingleTxtG"/>
      </w:pPr>
    </w:p>
    <w:p w:rsidR="00CE59F9" w:rsidRDefault="00CE59F9" w:rsidP="00CE59F9">
      <w:pPr>
        <w:pStyle w:val="SingleTxtG"/>
      </w:pPr>
    </w:p>
    <w:p w:rsidR="00CE59F9" w:rsidRDefault="00CE59F9" w:rsidP="00CE59F9">
      <w:pPr>
        <w:pStyle w:val="SingleTxtG"/>
      </w:pPr>
    </w:p>
    <w:p w:rsidR="00CE59F9" w:rsidRPr="004A7478" w:rsidRDefault="00CE59F9" w:rsidP="00CE59F9">
      <w:pPr>
        <w:pStyle w:val="Heading1"/>
        <w:ind w:left="1134" w:right="1134"/>
        <w:rPr>
          <w:b w:val="0"/>
        </w:rPr>
      </w:pPr>
      <w:r>
        <w:br w:type="page"/>
      </w:r>
      <w:r w:rsidRPr="004A7478">
        <w:rPr>
          <w:b w:val="0"/>
        </w:rPr>
        <w:lastRenderedPageBreak/>
        <w:t>Рис. 3</w:t>
      </w:r>
      <w:r w:rsidRPr="004A7478">
        <w:rPr>
          <w:b w:val="0"/>
        </w:rPr>
        <w:tab/>
      </w:r>
      <w:r w:rsidRPr="004A7478">
        <w:rPr>
          <w:b w:val="0"/>
        </w:rPr>
        <w:tab/>
      </w:r>
      <w:r w:rsidRPr="004A7478">
        <w:rPr>
          <w:b w:val="0"/>
        </w:rPr>
        <w:tab/>
      </w:r>
      <w:r w:rsidRPr="004A7478">
        <w:rPr>
          <w:b w:val="0"/>
        </w:rPr>
        <w:tab/>
      </w:r>
      <w:r w:rsidRPr="004A7478">
        <w:rPr>
          <w:b w:val="0"/>
        </w:rPr>
        <w:tab/>
      </w:r>
      <w:r w:rsidRPr="004A7478">
        <w:rPr>
          <w:b w:val="0"/>
        </w:rPr>
        <w:tab/>
      </w:r>
      <w:r w:rsidRPr="004A7478">
        <w:rPr>
          <w:b w:val="0"/>
        </w:rPr>
        <w:tab/>
      </w:r>
      <w:r w:rsidR="004A7478">
        <w:rPr>
          <w:b w:val="0"/>
        </w:rPr>
        <w:tab/>
      </w:r>
      <w:r w:rsidRPr="004A7478">
        <w:rPr>
          <w:b w:val="0"/>
        </w:rPr>
        <w:t>Рис. 4</w:t>
      </w:r>
    </w:p>
    <w:p w:rsidR="00CE59F9" w:rsidRPr="004A747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4A7478" w:rsidRDefault="00CE59F9" w:rsidP="00CE59F9">
      <w:pPr>
        <w:pStyle w:val="SingleTxtG"/>
        <w:rPr>
          <w:lang w:val="ru-RU"/>
        </w:rPr>
      </w:pPr>
      <w:r>
        <w:rPr>
          <w:noProof/>
          <w:lang w:eastAsia="zh-CN"/>
        </w:rPr>
        <w:drawing>
          <wp:inline distT="0" distB="0" distL="0" distR="0" wp14:anchorId="4B4E8EA6" wp14:editId="1FC35C5C">
            <wp:extent cx="5172710" cy="6311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t="-1630" b="-1630"/>
                    <a:stretch>
                      <a:fillRect/>
                    </a:stretch>
                  </pic:blipFill>
                  <pic:spPr bwMode="auto">
                    <a:xfrm>
                      <a:off x="0" y="0"/>
                      <a:ext cx="5172710" cy="6311900"/>
                    </a:xfrm>
                    <a:prstGeom prst="rect">
                      <a:avLst/>
                    </a:prstGeom>
                    <a:noFill/>
                    <a:ln>
                      <a:noFill/>
                    </a:ln>
                  </pic:spPr>
                </pic:pic>
              </a:graphicData>
            </a:graphic>
          </wp:inline>
        </w:drawing>
      </w:r>
    </w:p>
    <w:p w:rsidR="00CE59F9" w:rsidRPr="009C08F9" w:rsidRDefault="00CE59F9" w:rsidP="00CE59F9">
      <w:pPr>
        <w:pStyle w:val="Heading1"/>
        <w:spacing w:after="120"/>
        <w:ind w:left="567" w:firstLine="567"/>
        <w:rPr>
          <w:b w:val="0"/>
        </w:rPr>
      </w:pPr>
      <w:r>
        <w:br w:type="page"/>
      </w:r>
      <w:r w:rsidRPr="009C08F9">
        <w:rPr>
          <w:b w:val="0"/>
        </w:rPr>
        <w:lastRenderedPageBreak/>
        <w:t>Рис. 5</w:t>
      </w:r>
    </w:p>
    <w:p w:rsidR="00CE59F9" w:rsidRDefault="00CE59F9" w:rsidP="00CE59F9">
      <w:pPr>
        <w:framePr w:w="7838" w:h="10136" w:hRule="exact" w:wrap="auto" w:vAnchor="text" w:hAnchor="page" w:x="3301" w:y="-165"/>
        <w:jc w:val="center"/>
      </w:pPr>
      <w:r>
        <w:br w:type="page"/>
      </w:r>
      <w:r>
        <w:rPr>
          <w:noProof/>
          <w:lang w:val="en-GB" w:eastAsia="zh-CN"/>
        </w:rPr>
        <w:drawing>
          <wp:inline distT="0" distB="0" distL="0" distR="0" wp14:anchorId="24BAF809" wp14:editId="33CA371B">
            <wp:extent cx="4981575" cy="64350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l="-4385" r="-4385"/>
                    <a:stretch>
                      <a:fillRect/>
                    </a:stretch>
                  </pic:blipFill>
                  <pic:spPr bwMode="auto">
                    <a:xfrm>
                      <a:off x="0" y="0"/>
                      <a:ext cx="4981575" cy="6435090"/>
                    </a:xfrm>
                    <a:prstGeom prst="rect">
                      <a:avLst/>
                    </a:prstGeom>
                    <a:noFill/>
                    <a:ln>
                      <a:noFill/>
                    </a:ln>
                  </pic:spPr>
                </pic:pic>
              </a:graphicData>
            </a:graphic>
          </wp:inline>
        </w:drawing>
      </w:r>
    </w:p>
    <w:p w:rsidR="00CE59F9" w:rsidRDefault="00CE59F9" w:rsidP="00CE59F9">
      <w:pPr>
        <w:tabs>
          <w:tab w:val="right" w:pos="1533"/>
          <w:tab w:val="left" w:pos="2253"/>
          <w:tab w:val="right" w:pos="2973"/>
          <w:tab w:val="left" w:pos="4053"/>
          <w:tab w:val="right" w:pos="6453"/>
        </w:tabs>
        <w:ind w:left="1134" w:right="1134"/>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ind w:left="1134" w:right="1134" w:hanging="5499"/>
        <w:jc w:val="both"/>
      </w:pPr>
    </w:p>
    <w:p w:rsidR="00CE59F9"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9C08F9" w:rsidRDefault="00CE59F9" w:rsidP="00CE59F9">
      <w:pPr>
        <w:pStyle w:val="Heading1"/>
        <w:ind w:left="567" w:firstLine="567"/>
        <w:rPr>
          <w:b w:val="0"/>
        </w:rPr>
      </w:pPr>
      <w:r w:rsidRPr="009C08F9">
        <w:rPr>
          <w:b w:val="0"/>
        </w:rPr>
        <w:t>Рис. 6</w:t>
      </w: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103948" w:rsidRDefault="00CE59F9" w:rsidP="00CE59F9">
      <w:pPr>
        <w:tabs>
          <w:tab w:val="left" w:pos="453"/>
          <w:tab w:val="left" w:pos="1053"/>
          <w:tab w:val="left" w:pos="1653"/>
          <w:tab w:val="left" w:pos="2253"/>
          <w:tab w:val="left" w:pos="4053"/>
          <w:tab w:val="left" w:pos="6453"/>
          <w:tab w:val="left" w:pos="9331"/>
        </w:tabs>
        <w:ind w:left="1134" w:right="1134"/>
        <w:jc w:val="both"/>
      </w:pPr>
    </w:p>
    <w:p w:rsidR="00CE59F9" w:rsidRPr="007149FE" w:rsidRDefault="00CE59F9" w:rsidP="00CE59F9">
      <w:pPr>
        <w:pStyle w:val="SingleTxtGR"/>
        <w:jc w:val="right"/>
      </w:pPr>
      <w:r>
        <w:t>все размеры указаны в мм</w:t>
      </w:r>
    </w:p>
    <w:p w:rsidR="00CE59F9" w:rsidRDefault="00CE59F9" w:rsidP="009C08F9">
      <w:pPr>
        <w:pStyle w:val="SingleTxtGR"/>
      </w:pPr>
      <w:r>
        <w:t>G – центр тяжести</w:t>
      </w:r>
    </w:p>
    <w:p w:rsidR="00CE59F9" w:rsidRDefault="00CE59F9" w:rsidP="009C08F9">
      <w:pPr>
        <w:pStyle w:val="SingleTxtGR"/>
      </w:pPr>
      <w:r>
        <w:t>Т – контрольная точка на туловище (расположенная сзади по центру манекена)</w:t>
      </w:r>
    </w:p>
    <w:p w:rsidR="00CE59F9" w:rsidRDefault="00CE59F9" w:rsidP="009C08F9">
      <w:pPr>
        <w:pStyle w:val="SingleTxtGR"/>
      </w:pPr>
      <w:r>
        <w:t>Р – контрольная точка на тазе (расположенная сзади по центру манекена)</w:t>
      </w:r>
    </w:p>
    <w:p w:rsidR="00CE59F9" w:rsidRDefault="00CE59F9" w:rsidP="009C08F9">
      <w:pPr>
        <w:pStyle w:val="SingleTxtGR"/>
      </w:pPr>
      <w:r>
        <w:t>При измерении перемещения в точке Р не учитываются элементы, поворачивающиеся вокруг оси бедра и вокруг вертикальной оси.</w:t>
      </w:r>
    </w:p>
    <w:p w:rsidR="009C08F9" w:rsidRDefault="009C08F9" w:rsidP="009C08F9">
      <w:pPr>
        <w:pStyle w:val="SingleTxtGR"/>
        <w:rPr>
          <w:lang w:eastAsia="ru-RU"/>
        </w:rPr>
      </w:pPr>
    </w:p>
    <w:p w:rsidR="009C08F9" w:rsidRDefault="009C08F9" w:rsidP="00DD4866">
      <w:pPr>
        <w:pStyle w:val="SingleTxtGR"/>
        <w:tabs>
          <w:tab w:val="clear" w:pos="1701"/>
        </w:tabs>
        <w:ind w:left="2268" w:hanging="1134"/>
        <w:rPr>
          <w:lang w:eastAsia="ru-RU"/>
        </w:rPr>
        <w:sectPr w:rsidR="009C08F9" w:rsidSect="00415F74">
          <w:headerReference w:type="even" r:id="rId85"/>
          <w:headerReference w:type="default" r:id="rId86"/>
          <w:footerReference w:type="even" r:id="rId87"/>
          <w:footerReference w:type="default" r:id="rId88"/>
          <w:headerReference w:type="first" r:id="rId89"/>
          <w:footerReference w:type="first" r:id="rId90"/>
          <w:footnotePr>
            <w:numRestart w:val="eachSect"/>
          </w:footnotePr>
          <w:endnotePr>
            <w:numFmt w:val="decimal"/>
          </w:endnotePr>
          <w:pgSz w:w="11906" w:h="16838" w:code="9"/>
          <w:pgMar w:top="1418" w:right="1134" w:bottom="1134" w:left="1134" w:header="680" w:footer="567" w:gutter="0"/>
          <w:cols w:space="708"/>
          <w:titlePg/>
          <w:docGrid w:linePitch="360"/>
        </w:sectPr>
      </w:pPr>
    </w:p>
    <w:p w:rsidR="009C08F9" w:rsidRDefault="009C08F9" w:rsidP="009C08F9">
      <w:pPr>
        <w:pStyle w:val="HChGR"/>
        <w:spacing w:before="120"/>
      </w:pPr>
      <w:r>
        <w:lastRenderedPageBreak/>
        <w:t>Приложение 8</w:t>
      </w:r>
    </w:p>
    <w:p w:rsidR="009C08F9" w:rsidRDefault="009C08F9" w:rsidP="009C08F9">
      <w:pPr>
        <w:pStyle w:val="HChGR"/>
        <w:spacing w:after="120"/>
      </w:pPr>
      <w:r>
        <w:tab/>
      </w:r>
      <w:r>
        <w:tab/>
        <w:t>Координаты кривой замедления или ускорения тележки в зависимости от времени</w:t>
      </w:r>
    </w:p>
    <w:p w:rsidR="009C08F9" w:rsidRDefault="001527A0" w:rsidP="009C08F9">
      <w:pPr>
        <w:pStyle w:val="SingleTxtGR"/>
      </w:pPr>
      <w:r>
        <w:tab/>
      </w:r>
      <w:r w:rsidR="009C08F9">
        <w:t xml:space="preserve">Во всех случаях калибровочные и измерительные процедуры должны соответствовать процедурам, определенным в международном стандарте </w:t>
      </w:r>
      <w:r w:rsidR="009C08F9">
        <w:rPr>
          <w:lang w:val="en-US"/>
        </w:rPr>
        <w:t>ISO </w:t>
      </w:r>
      <w:r w:rsidR="009C08F9">
        <w:t>6487 (2002 года); измерительное оборудование должно соответствовать спецификации каналов данных при классе частотных характеристик (КЧХ) 60.</w:t>
      </w:r>
    </w:p>
    <w:p w:rsidR="009C08F9" w:rsidRPr="00507D69" w:rsidRDefault="009C08F9" w:rsidP="009C08F9">
      <w:pPr>
        <w:pStyle w:val="SingleTxtGR"/>
        <w:spacing w:after="240"/>
        <w:rPr>
          <w:lang w:val="en-US"/>
        </w:rPr>
      </w:pPr>
      <w:r w:rsidRPr="00452E6F">
        <w:t>Определение</w:t>
      </w:r>
      <w:r w:rsidRPr="00507D69">
        <w:rPr>
          <w:lang w:val="en-US"/>
        </w:rPr>
        <w:t xml:space="preserve"> </w:t>
      </w:r>
      <w:r w:rsidRPr="00452E6F">
        <w:t>различных</w:t>
      </w:r>
      <w:r w:rsidRPr="00507D69">
        <w:rPr>
          <w:lang w:val="en-US"/>
        </w:rPr>
        <w:t xml:space="preserve"> </w:t>
      </w:r>
      <w:r w:rsidRPr="00452E6F">
        <w:t>кривых</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8"/>
        <w:gridCol w:w="2736"/>
        <w:gridCol w:w="2736"/>
      </w:tblGrid>
      <w:tr w:rsidR="009C08F9" w:rsidRPr="0013011F" w:rsidTr="003B23EE">
        <w:trPr>
          <w:trHeight w:val="247"/>
          <w:tblHeader/>
        </w:trPr>
        <w:tc>
          <w:tcPr>
            <w:tcW w:w="1898" w:type="dxa"/>
            <w:tcBorders>
              <w:bottom w:val="single" w:sz="12" w:space="0" w:color="auto"/>
            </w:tcBorders>
            <w:shd w:val="clear" w:color="auto" w:fill="auto"/>
            <w:vAlign w:val="bottom"/>
          </w:tcPr>
          <w:p w:rsidR="009C08F9" w:rsidRPr="00A2222D" w:rsidRDefault="009C08F9" w:rsidP="003B23EE">
            <w:pPr>
              <w:spacing w:before="20" w:after="20" w:line="200" w:lineRule="exact"/>
              <w:ind w:left="170"/>
              <w:rPr>
                <w:i/>
                <w:sz w:val="16"/>
              </w:rPr>
            </w:pPr>
            <w:r w:rsidRPr="00A2222D">
              <w:rPr>
                <w:i/>
                <w:sz w:val="16"/>
              </w:rPr>
              <w:t>Время (мс)</w:t>
            </w:r>
          </w:p>
        </w:tc>
        <w:tc>
          <w:tcPr>
            <w:tcW w:w="2736" w:type="dxa"/>
            <w:tcBorders>
              <w:bottom w:val="single" w:sz="12" w:space="0" w:color="auto"/>
            </w:tcBorders>
            <w:shd w:val="clear" w:color="auto" w:fill="auto"/>
          </w:tcPr>
          <w:p w:rsidR="009C08F9" w:rsidRPr="00A2222D" w:rsidRDefault="009C08F9" w:rsidP="003B23EE">
            <w:pPr>
              <w:spacing w:before="20" w:after="20" w:line="200" w:lineRule="exact"/>
              <w:ind w:right="170"/>
              <w:jc w:val="right"/>
              <w:rPr>
                <w:i/>
                <w:sz w:val="16"/>
              </w:rPr>
            </w:pPr>
            <w:r w:rsidRPr="00A2222D">
              <w:rPr>
                <w:i/>
                <w:sz w:val="16"/>
              </w:rPr>
              <w:t>Ускорение (g)</w:t>
            </w:r>
            <w:r w:rsidRPr="00A2222D">
              <w:rPr>
                <w:i/>
                <w:sz w:val="16"/>
              </w:rPr>
              <w:br/>
              <w:t>Нижний коридор</w:t>
            </w:r>
          </w:p>
        </w:tc>
        <w:tc>
          <w:tcPr>
            <w:tcW w:w="2736" w:type="dxa"/>
            <w:tcBorders>
              <w:bottom w:val="single" w:sz="12" w:space="0" w:color="auto"/>
            </w:tcBorders>
            <w:shd w:val="clear" w:color="auto" w:fill="auto"/>
          </w:tcPr>
          <w:p w:rsidR="009C08F9" w:rsidRPr="00A2222D" w:rsidRDefault="009C08F9" w:rsidP="003B23EE">
            <w:pPr>
              <w:spacing w:before="20" w:after="20" w:line="200" w:lineRule="exact"/>
              <w:ind w:right="170"/>
              <w:jc w:val="right"/>
              <w:rPr>
                <w:i/>
                <w:sz w:val="16"/>
              </w:rPr>
            </w:pPr>
            <w:r w:rsidRPr="00A2222D">
              <w:rPr>
                <w:i/>
                <w:sz w:val="16"/>
              </w:rPr>
              <w:t>Ускорение (g)</w:t>
            </w:r>
            <w:r w:rsidRPr="00A2222D">
              <w:rPr>
                <w:i/>
                <w:sz w:val="16"/>
              </w:rPr>
              <w:br/>
              <w:t>Верхний коридор</w:t>
            </w:r>
          </w:p>
        </w:tc>
      </w:tr>
      <w:tr w:rsidR="009C08F9" w:rsidRPr="0013011F" w:rsidTr="003B23EE">
        <w:trPr>
          <w:trHeight w:val="247"/>
        </w:trPr>
        <w:tc>
          <w:tcPr>
            <w:tcW w:w="1898" w:type="dxa"/>
            <w:tcBorders>
              <w:top w:val="single" w:sz="12" w:space="0" w:color="auto"/>
            </w:tcBorders>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0</w:t>
            </w:r>
          </w:p>
        </w:tc>
        <w:tc>
          <w:tcPr>
            <w:tcW w:w="2736" w:type="dxa"/>
            <w:tcBorders>
              <w:top w:val="single" w:sz="12" w:space="0" w:color="auto"/>
            </w:tcBorders>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c>
          <w:tcPr>
            <w:tcW w:w="2736" w:type="dxa"/>
            <w:tcBorders>
              <w:top w:val="single" w:sz="12" w:space="0" w:color="auto"/>
            </w:tcBorders>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20</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10</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0</w:t>
            </w:r>
          </w:p>
        </w:tc>
        <w:tc>
          <w:tcPr>
            <w:tcW w:w="2736" w:type="dxa"/>
            <w:shd w:val="clear" w:color="auto" w:fill="auto"/>
            <w:vAlign w:val="bottom"/>
          </w:tcPr>
          <w:p w:rsidR="009C08F9" w:rsidRPr="0013011F" w:rsidRDefault="009C08F9" w:rsidP="009C08F9">
            <w:pPr>
              <w:suppressAutoHyphens w:val="0"/>
              <w:spacing w:before="40" w:after="40" w:line="220" w:lineRule="exact"/>
              <w:ind w:left="113" w:right="113"/>
              <w:jc w:val="right"/>
              <w:rPr>
                <w:bCs/>
                <w:sz w:val="18"/>
              </w:rPr>
            </w:pPr>
            <w:r>
              <w:rPr>
                <w:bCs/>
                <w:sz w:val="18"/>
              </w:rPr>
              <w:t>–</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10</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15</w:t>
            </w:r>
          </w:p>
        </w:tc>
        <w:tc>
          <w:tcPr>
            <w:tcW w:w="2736" w:type="dxa"/>
            <w:shd w:val="clear" w:color="auto" w:fill="auto"/>
            <w:vAlign w:val="bottom"/>
          </w:tcPr>
          <w:p w:rsidR="009C08F9" w:rsidRPr="0013011F" w:rsidRDefault="009C08F9" w:rsidP="009C08F9">
            <w:pPr>
              <w:suppressAutoHyphens w:val="0"/>
              <w:spacing w:before="40" w:after="40" w:line="220" w:lineRule="exact"/>
              <w:ind w:left="113" w:right="113"/>
              <w:jc w:val="right"/>
              <w:rPr>
                <w:bCs/>
                <w:sz w:val="18"/>
              </w:rPr>
            </w:pPr>
            <w:r>
              <w:rPr>
                <w:bCs/>
                <w:sz w:val="18"/>
              </w:rPr>
              <w:t>–</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15</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20</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18</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32</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25</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26</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45</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26</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r>
      <w:tr w:rsidR="009C08F9" w:rsidRPr="0013011F" w:rsidTr="003B23EE">
        <w:trPr>
          <w:trHeight w:val="247"/>
        </w:trPr>
        <w:tc>
          <w:tcPr>
            <w:tcW w:w="1898" w:type="dxa"/>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55</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20</w:t>
            </w:r>
          </w:p>
        </w:tc>
        <w:tc>
          <w:tcPr>
            <w:tcW w:w="2736" w:type="dxa"/>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r>
      <w:tr w:rsidR="009C08F9" w:rsidRPr="0013011F" w:rsidTr="003B23EE">
        <w:trPr>
          <w:trHeight w:val="247"/>
        </w:trPr>
        <w:tc>
          <w:tcPr>
            <w:tcW w:w="1898" w:type="dxa"/>
            <w:tcBorders>
              <w:bottom w:val="single" w:sz="2" w:space="0" w:color="auto"/>
            </w:tcBorders>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60</w:t>
            </w:r>
          </w:p>
        </w:tc>
        <w:tc>
          <w:tcPr>
            <w:tcW w:w="2736" w:type="dxa"/>
            <w:tcBorders>
              <w:bottom w:val="single" w:sz="2" w:space="0" w:color="auto"/>
            </w:tcBorders>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0</w:t>
            </w:r>
          </w:p>
        </w:tc>
        <w:tc>
          <w:tcPr>
            <w:tcW w:w="2736" w:type="dxa"/>
            <w:tcBorders>
              <w:bottom w:val="single" w:sz="2" w:space="0" w:color="auto"/>
            </w:tcBorders>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32</w:t>
            </w:r>
          </w:p>
        </w:tc>
      </w:tr>
      <w:tr w:rsidR="009C08F9" w:rsidRPr="0013011F" w:rsidTr="003B23EE">
        <w:trPr>
          <w:trHeight w:val="247"/>
        </w:trPr>
        <w:tc>
          <w:tcPr>
            <w:tcW w:w="1898" w:type="dxa"/>
            <w:tcBorders>
              <w:bottom w:val="single" w:sz="12" w:space="0" w:color="auto"/>
            </w:tcBorders>
            <w:shd w:val="clear" w:color="auto" w:fill="auto"/>
          </w:tcPr>
          <w:p w:rsidR="009C08F9" w:rsidRPr="0013011F" w:rsidRDefault="009C08F9" w:rsidP="003B23EE">
            <w:pPr>
              <w:suppressAutoHyphens w:val="0"/>
              <w:spacing w:before="40" w:after="40" w:line="220" w:lineRule="exact"/>
              <w:ind w:left="113" w:right="113"/>
              <w:rPr>
                <w:bCs/>
                <w:sz w:val="18"/>
              </w:rPr>
            </w:pPr>
            <w:r w:rsidRPr="0013011F">
              <w:rPr>
                <w:bCs/>
                <w:sz w:val="18"/>
              </w:rPr>
              <w:t>80</w:t>
            </w:r>
          </w:p>
        </w:tc>
        <w:tc>
          <w:tcPr>
            <w:tcW w:w="2736" w:type="dxa"/>
            <w:tcBorders>
              <w:bottom w:val="single" w:sz="12" w:space="0" w:color="auto"/>
            </w:tcBorders>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Pr>
                <w:bCs/>
                <w:sz w:val="18"/>
              </w:rPr>
              <w:t>–</w:t>
            </w:r>
          </w:p>
        </w:tc>
        <w:tc>
          <w:tcPr>
            <w:tcW w:w="2736" w:type="dxa"/>
            <w:tcBorders>
              <w:bottom w:val="single" w:sz="12" w:space="0" w:color="auto"/>
            </w:tcBorders>
            <w:shd w:val="clear" w:color="auto" w:fill="auto"/>
            <w:vAlign w:val="bottom"/>
          </w:tcPr>
          <w:p w:rsidR="009C08F9" w:rsidRPr="0013011F" w:rsidRDefault="009C08F9" w:rsidP="003B23EE">
            <w:pPr>
              <w:suppressAutoHyphens w:val="0"/>
              <w:spacing w:before="40" w:after="40" w:line="220" w:lineRule="exact"/>
              <w:ind w:left="113" w:right="113"/>
              <w:jc w:val="right"/>
              <w:rPr>
                <w:bCs/>
                <w:sz w:val="18"/>
              </w:rPr>
            </w:pPr>
            <w:r w:rsidRPr="0013011F">
              <w:rPr>
                <w:bCs/>
                <w:sz w:val="18"/>
              </w:rPr>
              <w:t>0</w:t>
            </w:r>
          </w:p>
        </w:tc>
      </w:tr>
    </w:tbl>
    <w:p w:rsidR="009C08F9" w:rsidRDefault="009C08F9" w:rsidP="009C08F9">
      <w:pPr>
        <w:ind w:left="4374" w:right="1134" w:hanging="3240"/>
      </w:pPr>
    </w:p>
    <w:p w:rsidR="009C08F9" w:rsidRDefault="00D72314" w:rsidP="009C08F9">
      <w:pPr>
        <w:ind w:left="4374" w:right="1134" w:hanging="3240"/>
      </w:pPr>
      <w:r>
        <w:rPr>
          <w:noProof/>
          <w:lang w:val="en-GB" w:eastAsia="zh-CN"/>
        </w:rPr>
        <mc:AlternateContent>
          <mc:Choice Requires="wps">
            <w:drawing>
              <wp:anchor distT="0" distB="0" distL="114300" distR="114300" simplePos="0" relativeHeight="251780096" behindDoc="0" locked="0" layoutInCell="1" allowOverlap="1" wp14:anchorId="0A856844" wp14:editId="3AFDA9B5">
                <wp:simplePos x="0" y="0"/>
                <wp:positionH relativeFrom="margin">
                  <wp:posOffset>2780435</wp:posOffset>
                </wp:positionH>
                <wp:positionV relativeFrom="paragraph">
                  <wp:posOffset>2857500</wp:posOffset>
                </wp:positionV>
                <wp:extent cx="793088" cy="167959"/>
                <wp:effectExtent l="0" t="0" r="7620" b="3810"/>
                <wp:wrapNone/>
                <wp:docPr id="312" name="Надпись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088" cy="16795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72314" w:rsidRDefault="00953B48" w:rsidP="00D72314">
                            <w:pPr>
                              <w:spacing w:line="160" w:lineRule="atLeast"/>
                              <w:rPr>
                                <w:sz w:val="16"/>
                                <w:szCs w:val="16"/>
                              </w:rPr>
                            </w:pPr>
                            <w:r>
                              <w:rPr>
                                <w:sz w:val="16"/>
                                <w:szCs w:val="16"/>
                              </w:rPr>
                              <w:t>Время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6844" id="Надпись 312" o:spid="_x0000_s1088" type="#_x0000_t202" style="position:absolute;left:0;text-align:left;margin-left:218.95pt;margin-top:225pt;width:62.45pt;height:1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" stroked="f">
                <v:stroke joinstyle="round"/>
                <v:path arrowok="t"/>
                <v:textbox inset="0,0,0,0">
                  <w:txbxContent>
                    <w:p w:rsidR="00953B48" w:rsidRPr="00D72314" w:rsidRDefault="00953B48" w:rsidP="00D72314">
                      <w:pPr>
                        <w:spacing w:line="160" w:lineRule="atLeast"/>
                        <w:rPr>
                          <w:sz w:val="16"/>
                          <w:szCs w:val="16"/>
                        </w:rPr>
                      </w:pPr>
                      <w:r>
                        <w:rPr>
                          <w:sz w:val="16"/>
                          <w:szCs w:val="16"/>
                        </w:rPr>
                        <w:t>Время (</w:t>
                      </w:r>
                      <w:proofErr w:type="spellStart"/>
                      <w:r>
                        <w:rPr>
                          <w:sz w:val="16"/>
                          <w:szCs w:val="16"/>
                        </w:rPr>
                        <w:t>мс</w:t>
                      </w:r>
                      <w:proofErr w:type="spellEnd"/>
                      <w:r>
                        <w:rPr>
                          <w:sz w:val="16"/>
                          <w:szCs w:val="16"/>
                        </w:rPr>
                        <w:t>)</w:t>
                      </w:r>
                    </w:p>
                  </w:txbxContent>
                </v:textbox>
                <w10:wrap anchorx="margin"/>
              </v:shape>
            </w:pict>
          </mc:Fallback>
        </mc:AlternateContent>
      </w:r>
      <w:r w:rsidR="00C20AC4">
        <w:rPr>
          <w:noProof/>
          <w:lang w:val="en-GB" w:eastAsia="zh-CN"/>
        </w:rPr>
        <mc:AlternateContent>
          <mc:Choice Requires="wps">
            <w:drawing>
              <wp:anchor distT="0" distB="0" distL="114300" distR="114300" simplePos="0" relativeHeight="251779072" behindDoc="0" locked="0" layoutInCell="1" allowOverlap="1" wp14:anchorId="63F9E34B" wp14:editId="0491AF82">
                <wp:simplePos x="0" y="0"/>
                <wp:positionH relativeFrom="column">
                  <wp:posOffset>1029572</wp:posOffset>
                </wp:positionH>
                <wp:positionV relativeFrom="paragraph">
                  <wp:posOffset>114195</wp:posOffset>
                </wp:positionV>
                <wp:extent cx="207563" cy="2692712"/>
                <wp:effectExtent l="0" t="0" r="2540" b="0"/>
                <wp:wrapNone/>
                <wp:docPr id="311" name="Надпись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563" cy="26927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C20AC4">
                            <w:pPr>
                              <w:spacing w:after="300"/>
                              <w:rPr>
                                <w:sz w:val="12"/>
                                <w:szCs w:val="12"/>
                              </w:rPr>
                            </w:pPr>
                            <w:r>
                              <w:rPr>
                                <w:sz w:val="12"/>
                                <w:szCs w:val="12"/>
                              </w:rPr>
                              <w:t>35,0</w:t>
                            </w:r>
                          </w:p>
                          <w:p w:rsidR="00953B48" w:rsidRDefault="00953B48" w:rsidP="00C20AC4">
                            <w:pPr>
                              <w:spacing w:after="300"/>
                              <w:rPr>
                                <w:sz w:val="12"/>
                                <w:szCs w:val="12"/>
                              </w:rPr>
                            </w:pPr>
                            <w:r>
                              <w:rPr>
                                <w:sz w:val="12"/>
                                <w:szCs w:val="12"/>
                              </w:rPr>
                              <w:t>30,0</w:t>
                            </w:r>
                          </w:p>
                          <w:p w:rsidR="00953B48" w:rsidRDefault="00953B48" w:rsidP="00C20AC4">
                            <w:pPr>
                              <w:spacing w:after="300"/>
                              <w:rPr>
                                <w:sz w:val="12"/>
                                <w:szCs w:val="12"/>
                              </w:rPr>
                            </w:pPr>
                            <w:r>
                              <w:rPr>
                                <w:sz w:val="12"/>
                                <w:szCs w:val="12"/>
                              </w:rPr>
                              <w:t>25,0</w:t>
                            </w:r>
                          </w:p>
                          <w:p w:rsidR="00953B48" w:rsidRDefault="00953B48" w:rsidP="00C20AC4">
                            <w:pPr>
                              <w:spacing w:after="300"/>
                              <w:rPr>
                                <w:sz w:val="12"/>
                                <w:szCs w:val="12"/>
                              </w:rPr>
                            </w:pPr>
                            <w:r>
                              <w:rPr>
                                <w:sz w:val="12"/>
                                <w:szCs w:val="12"/>
                              </w:rPr>
                              <w:t>20,0</w:t>
                            </w:r>
                          </w:p>
                          <w:p w:rsidR="00953B48" w:rsidRDefault="00953B48" w:rsidP="00C20AC4">
                            <w:pPr>
                              <w:spacing w:after="300"/>
                              <w:rPr>
                                <w:sz w:val="12"/>
                                <w:szCs w:val="12"/>
                              </w:rPr>
                            </w:pPr>
                            <w:r>
                              <w:rPr>
                                <w:sz w:val="12"/>
                                <w:szCs w:val="12"/>
                              </w:rPr>
                              <w:t>15,0</w:t>
                            </w:r>
                          </w:p>
                          <w:p w:rsidR="00953B48" w:rsidRDefault="00953B48" w:rsidP="00C20AC4">
                            <w:pPr>
                              <w:spacing w:after="300"/>
                              <w:rPr>
                                <w:sz w:val="12"/>
                                <w:szCs w:val="12"/>
                              </w:rPr>
                            </w:pPr>
                            <w:r>
                              <w:rPr>
                                <w:sz w:val="12"/>
                                <w:szCs w:val="12"/>
                              </w:rPr>
                              <w:t>10,0</w:t>
                            </w:r>
                          </w:p>
                          <w:p w:rsidR="00953B48" w:rsidRDefault="00953B48" w:rsidP="00C20AC4">
                            <w:pPr>
                              <w:spacing w:after="300"/>
                              <w:rPr>
                                <w:sz w:val="12"/>
                                <w:szCs w:val="12"/>
                              </w:rPr>
                            </w:pPr>
                            <w:r>
                              <w:rPr>
                                <w:sz w:val="12"/>
                                <w:szCs w:val="12"/>
                              </w:rPr>
                              <w:t>5,0</w:t>
                            </w:r>
                          </w:p>
                          <w:p w:rsidR="00953B48" w:rsidRPr="00C20AC4" w:rsidRDefault="00953B48" w:rsidP="00C20AC4">
                            <w:pPr>
                              <w:spacing w:after="300"/>
                              <w:rPr>
                                <w:sz w:val="12"/>
                                <w:szCs w:val="12"/>
                              </w:rPr>
                            </w:pPr>
                            <w:r>
                              <w:rPr>
                                <w:sz w:val="12"/>
                                <w:szCs w:val="12"/>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E34B" id="Надпись 311" o:spid="_x0000_s1089" type="#_x0000_t202" style="position:absolute;left:0;text-align:left;margin-left:81.05pt;margin-top:9pt;width:16.35pt;height:2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" stroked="f">
                <v:stroke joinstyle="round"/>
                <v:path arrowok="t"/>
                <v:textbox inset="0,0,0,0">
                  <w:txbxContent>
                    <w:p w:rsidR="00953B48" w:rsidRDefault="00953B48" w:rsidP="00C20AC4">
                      <w:pPr>
                        <w:spacing w:after="300"/>
                        <w:rPr>
                          <w:sz w:val="12"/>
                          <w:szCs w:val="12"/>
                        </w:rPr>
                      </w:pPr>
                      <w:r>
                        <w:rPr>
                          <w:sz w:val="12"/>
                          <w:szCs w:val="12"/>
                        </w:rPr>
                        <w:t>35,0</w:t>
                      </w:r>
                    </w:p>
                    <w:p w:rsidR="00953B48" w:rsidRDefault="00953B48" w:rsidP="00C20AC4">
                      <w:pPr>
                        <w:spacing w:after="300"/>
                        <w:rPr>
                          <w:sz w:val="12"/>
                          <w:szCs w:val="12"/>
                        </w:rPr>
                      </w:pPr>
                      <w:r>
                        <w:rPr>
                          <w:sz w:val="12"/>
                          <w:szCs w:val="12"/>
                        </w:rPr>
                        <w:t>30,0</w:t>
                      </w:r>
                    </w:p>
                    <w:p w:rsidR="00953B48" w:rsidRDefault="00953B48" w:rsidP="00C20AC4">
                      <w:pPr>
                        <w:spacing w:after="300"/>
                        <w:rPr>
                          <w:sz w:val="12"/>
                          <w:szCs w:val="12"/>
                        </w:rPr>
                      </w:pPr>
                      <w:r>
                        <w:rPr>
                          <w:sz w:val="12"/>
                          <w:szCs w:val="12"/>
                        </w:rPr>
                        <w:t>25,0</w:t>
                      </w:r>
                    </w:p>
                    <w:p w:rsidR="00953B48" w:rsidRDefault="00953B48" w:rsidP="00C20AC4">
                      <w:pPr>
                        <w:spacing w:after="300"/>
                        <w:rPr>
                          <w:sz w:val="12"/>
                          <w:szCs w:val="12"/>
                        </w:rPr>
                      </w:pPr>
                      <w:r>
                        <w:rPr>
                          <w:sz w:val="12"/>
                          <w:szCs w:val="12"/>
                        </w:rPr>
                        <w:t>20,0</w:t>
                      </w:r>
                    </w:p>
                    <w:p w:rsidR="00953B48" w:rsidRDefault="00953B48" w:rsidP="00C20AC4">
                      <w:pPr>
                        <w:spacing w:after="300"/>
                        <w:rPr>
                          <w:sz w:val="12"/>
                          <w:szCs w:val="12"/>
                        </w:rPr>
                      </w:pPr>
                      <w:r>
                        <w:rPr>
                          <w:sz w:val="12"/>
                          <w:szCs w:val="12"/>
                        </w:rPr>
                        <w:t>15,0</w:t>
                      </w:r>
                    </w:p>
                    <w:p w:rsidR="00953B48" w:rsidRDefault="00953B48" w:rsidP="00C20AC4">
                      <w:pPr>
                        <w:spacing w:after="300"/>
                        <w:rPr>
                          <w:sz w:val="12"/>
                          <w:szCs w:val="12"/>
                        </w:rPr>
                      </w:pPr>
                      <w:r>
                        <w:rPr>
                          <w:sz w:val="12"/>
                          <w:szCs w:val="12"/>
                        </w:rPr>
                        <w:t>10,0</w:t>
                      </w:r>
                    </w:p>
                    <w:p w:rsidR="00953B48" w:rsidRDefault="00953B48" w:rsidP="00C20AC4">
                      <w:pPr>
                        <w:spacing w:after="300"/>
                        <w:rPr>
                          <w:sz w:val="12"/>
                          <w:szCs w:val="12"/>
                        </w:rPr>
                      </w:pPr>
                      <w:r>
                        <w:rPr>
                          <w:sz w:val="12"/>
                          <w:szCs w:val="12"/>
                        </w:rPr>
                        <w:t>5,0</w:t>
                      </w:r>
                    </w:p>
                    <w:p w:rsidR="00953B48" w:rsidRPr="00C20AC4" w:rsidRDefault="00953B48" w:rsidP="00C20AC4">
                      <w:pPr>
                        <w:spacing w:after="300"/>
                        <w:rPr>
                          <w:sz w:val="12"/>
                          <w:szCs w:val="12"/>
                        </w:rPr>
                      </w:pPr>
                      <w:r>
                        <w:rPr>
                          <w:sz w:val="12"/>
                          <w:szCs w:val="12"/>
                        </w:rPr>
                        <w:t>0,0</w:t>
                      </w:r>
                    </w:p>
                  </w:txbxContent>
                </v:textbox>
              </v:shape>
            </w:pict>
          </mc:Fallback>
        </mc:AlternateContent>
      </w:r>
      <w:r w:rsidR="00794733">
        <w:rPr>
          <w:noProof/>
          <w:lang w:val="en-GB" w:eastAsia="zh-CN"/>
        </w:rPr>
        <mc:AlternateContent>
          <mc:Choice Requires="wps">
            <w:drawing>
              <wp:anchor distT="0" distB="0" distL="114300" distR="114300" simplePos="0" relativeHeight="251778048" behindDoc="0" locked="0" layoutInCell="1" allowOverlap="1" wp14:anchorId="6406B9FC" wp14:editId="7119D561">
                <wp:simplePos x="0" y="0"/>
                <wp:positionH relativeFrom="margin">
                  <wp:posOffset>734886</wp:posOffset>
                </wp:positionH>
                <wp:positionV relativeFrom="paragraph">
                  <wp:posOffset>1112571</wp:posOffset>
                </wp:positionV>
                <wp:extent cx="297321" cy="684397"/>
                <wp:effectExtent l="0" t="0" r="7620" b="1905"/>
                <wp:wrapNone/>
                <wp:docPr id="310" name="Надпись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321" cy="68439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C20AC4" w:rsidRDefault="00953B48">
                            <w:pPr>
                              <w:rPr>
                                <w:sz w:val="16"/>
                                <w:szCs w:val="16"/>
                                <w:lang w:val="en-US"/>
                              </w:rPr>
                            </w:pPr>
                            <w:r>
                              <w:rPr>
                                <w:sz w:val="16"/>
                                <w:szCs w:val="16"/>
                              </w:rPr>
                              <w:t xml:space="preserve">уровень </w:t>
                            </w:r>
                            <w:r>
                              <w:rPr>
                                <w:sz w:val="16"/>
                                <w:szCs w:val="16"/>
                                <w:lang w:val="en-US"/>
                              </w:rPr>
                              <w:t>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B9FC" id="Надпись 310" o:spid="_x0000_s1090" type="#_x0000_t202" style="position:absolute;left:0;text-align:left;margin-left:57.85pt;margin-top:87.6pt;width:23.4pt;height:53.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" stroked="f">
                <v:stroke joinstyle="round"/>
                <v:path arrowok="t"/>
                <v:textbox style="layout-flow:vertical;mso-layout-flow-alt:bottom-to-top" inset="0,0,0,0">
                  <w:txbxContent>
                    <w:p w:rsidR="00953B48" w:rsidRPr="00C20AC4" w:rsidRDefault="00953B48">
                      <w:pPr>
                        <w:rPr>
                          <w:sz w:val="16"/>
                          <w:szCs w:val="16"/>
                          <w:lang w:val="en-US"/>
                        </w:rPr>
                      </w:pPr>
                      <w:r>
                        <w:rPr>
                          <w:sz w:val="16"/>
                          <w:szCs w:val="16"/>
                        </w:rPr>
                        <w:t xml:space="preserve">уровень </w:t>
                      </w:r>
                      <w:r>
                        <w:rPr>
                          <w:sz w:val="16"/>
                          <w:szCs w:val="16"/>
                          <w:lang w:val="en-US"/>
                        </w:rPr>
                        <w:t>g</w:t>
                      </w:r>
                    </w:p>
                  </w:txbxContent>
                </v:textbox>
                <w10:wrap anchorx="margin"/>
              </v:shape>
            </w:pict>
          </mc:Fallback>
        </mc:AlternateContent>
      </w:r>
      <w:r w:rsidR="009C08F9">
        <w:rPr>
          <w:noProof/>
          <w:lang w:val="en-GB" w:eastAsia="zh-CN"/>
        </w:rPr>
        <mc:AlternateContent>
          <mc:Choice Requires="wps">
            <w:drawing>
              <wp:anchor distT="0" distB="0" distL="114300" distR="114300" simplePos="0" relativeHeight="251777024" behindDoc="0" locked="0" layoutInCell="1" allowOverlap="1" wp14:anchorId="071BEC78" wp14:editId="554B5F61">
                <wp:simplePos x="0" y="0"/>
                <wp:positionH relativeFrom="margin">
                  <wp:posOffset>5052411</wp:posOffset>
                </wp:positionH>
                <wp:positionV relativeFrom="paragraph">
                  <wp:posOffset>888455</wp:posOffset>
                </wp:positionV>
                <wp:extent cx="913983" cy="381467"/>
                <wp:effectExtent l="0" t="0" r="635" b="0"/>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3983" cy="38146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9C08F9" w:rsidRDefault="00953B48" w:rsidP="009C08F9">
                            <w:pPr>
                              <w:pBdr>
                                <w:top w:val="single" w:sz="4" w:space="1" w:color="auto"/>
                                <w:left w:val="single" w:sz="4" w:space="0" w:color="auto"/>
                                <w:bottom w:val="single" w:sz="4" w:space="1" w:color="auto"/>
                                <w:right w:val="single" w:sz="4" w:space="4" w:color="auto"/>
                              </w:pBdr>
                              <w:spacing w:line="200" w:lineRule="exact"/>
                              <w:rPr>
                                <w:sz w:val="14"/>
                                <w:szCs w:val="14"/>
                              </w:rPr>
                            </w:pPr>
                            <w:r w:rsidRPr="009C08F9">
                              <w:rPr>
                                <w:b/>
                                <w:sz w:val="14"/>
                                <w:szCs w:val="14"/>
                                <w:vertAlign w:val="superscript"/>
                              </w:rPr>
                              <w:t>_</w:t>
                            </w:r>
                            <w:r>
                              <w:rPr>
                                <w:b/>
                                <w:sz w:val="14"/>
                                <w:szCs w:val="14"/>
                                <w:vertAlign w:val="superscript"/>
                              </w:rPr>
                              <w:t>____</w:t>
                            </w:r>
                            <w:r>
                              <w:rPr>
                                <w:sz w:val="14"/>
                                <w:szCs w:val="14"/>
                              </w:rPr>
                              <w:t xml:space="preserve"> </w:t>
                            </w:r>
                            <w:r w:rsidRPr="009C08F9">
                              <w:rPr>
                                <w:sz w:val="14"/>
                                <w:szCs w:val="14"/>
                              </w:rPr>
                              <w:t>Верхний предел</w:t>
                            </w:r>
                          </w:p>
                          <w:p w:rsidR="00953B48" w:rsidRPr="009C08F9" w:rsidRDefault="00953B48" w:rsidP="009C08F9">
                            <w:pPr>
                              <w:pBdr>
                                <w:top w:val="single" w:sz="4" w:space="1" w:color="auto"/>
                                <w:left w:val="single" w:sz="4" w:space="0" w:color="auto"/>
                                <w:bottom w:val="single" w:sz="4" w:space="1" w:color="auto"/>
                                <w:right w:val="single" w:sz="4" w:space="4" w:color="auto"/>
                              </w:pBdr>
                              <w:spacing w:line="200" w:lineRule="exact"/>
                              <w:rPr>
                                <w:sz w:val="14"/>
                                <w:szCs w:val="14"/>
                              </w:rPr>
                            </w:pPr>
                            <w:r>
                              <w:rPr>
                                <w:sz w:val="14"/>
                                <w:szCs w:val="14"/>
                              </w:rPr>
                              <w:t xml:space="preserve">–  –  </w:t>
                            </w:r>
                            <w:r w:rsidRPr="009C08F9">
                              <w:rPr>
                                <w:sz w:val="14"/>
                                <w:szCs w:val="14"/>
                              </w:rPr>
                              <w:t>Нижний предел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BEC78" id="Надпись 309" o:spid="_x0000_s1091" type="#_x0000_t202" style="position:absolute;left:0;text-align:left;margin-left:397.85pt;margin-top:69.95pt;width:71.95pt;height:30.0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" stroked="f">
                <v:stroke joinstyle="round"/>
                <v:path arrowok="t"/>
                <v:textbox inset="0,0,0,0">
                  <w:txbxContent>
                    <w:p w:rsidR="00953B48" w:rsidRPr="009C08F9" w:rsidRDefault="00953B48" w:rsidP="009C08F9">
                      <w:pPr>
                        <w:pBdr>
                          <w:top w:val="single" w:sz="4" w:space="1" w:color="auto"/>
                          <w:left w:val="single" w:sz="4" w:space="0" w:color="auto"/>
                          <w:bottom w:val="single" w:sz="4" w:space="1" w:color="auto"/>
                          <w:right w:val="single" w:sz="4" w:space="4" w:color="auto"/>
                        </w:pBdr>
                        <w:spacing w:line="200" w:lineRule="exact"/>
                        <w:rPr>
                          <w:sz w:val="14"/>
                          <w:szCs w:val="14"/>
                        </w:rPr>
                      </w:pPr>
                      <w:r w:rsidRPr="009C08F9">
                        <w:rPr>
                          <w:b/>
                          <w:sz w:val="14"/>
                          <w:szCs w:val="14"/>
                          <w:vertAlign w:val="superscript"/>
                        </w:rPr>
                        <w:t>_</w:t>
                      </w:r>
                      <w:r>
                        <w:rPr>
                          <w:b/>
                          <w:sz w:val="14"/>
                          <w:szCs w:val="14"/>
                          <w:vertAlign w:val="superscript"/>
                        </w:rPr>
                        <w:t>____</w:t>
                      </w:r>
                      <w:r>
                        <w:rPr>
                          <w:sz w:val="14"/>
                          <w:szCs w:val="14"/>
                        </w:rPr>
                        <w:t xml:space="preserve"> </w:t>
                      </w:r>
                      <w:r w:rsidRPr="009C08F9">
                        <w:rPr>
                          <w:sz w:val="14"/>
                          <w:szCs w:val="14"/>
                        </w:rPr>
                        <w:t>Верхний предел</w:t>
                      </w:r>
                    </w:p>
                    <w:p w:rsidR="00953B48" w:rsidRPr="009C08F9" w:rsidRDefault="00953B48" w:rsidP="009C08F9">
                      <w:pPr>
                        <w:pBdr>
                          <w:top w:val="single" w:sz="4" w:space="1" w:color="auto"/>
                          <w:left w:val="single" w:sz="4" w:space="0" w:color="auto"/>
                          <w:bottom w:val="single" w:sz="4" w:space="1" w:color="auto"/>
                          <w:right w:val="single" w:sz="4" w:space="4" w:color="auto"/>
                        </w:pBdr>
                        <w:spacing w:line="200" w:lineRule="exact"/>
                        <w:rPr>
                          <w:sz w:val="14"/>
                          <w:szCs w:val="14"/>
                        </w:rPr>
                      </w:pPr>
                      <w:r>
                        <w:rPr>
                          <w:sz w:val="14"/>
                          <w:szCs w:val="14"/>
                        </w:rPr>
                        <w:t xml:space="preserve">–  –  </w:t>
                      </w:r>
                      <w:r w:rsidRPr="009C08F9">
                        <w:rPr>
                          <w:sz w:val="14"/>
                          <w:szCs w:val="14"/>
                        </w:rPr>
                        <w:t>Нижний предел</w:t>
                      </w:r>
                    </w:p>
                  </w:txbxContent>
                </v:textbox>
                <w10:wrap anchorx="margin"/>
              </v:shape>
            </w:pict>
          </mc:Fallback>
        </mc:AlternateContent>
      </w:r>
      <w:r w:rsidR="009C08F9">
        <w:rPr>
          <w:noProof/>
          <w:lang w:val="en-GB" w:eastAsia="zh-CN"/>
        </w:rPr>
        <w:drawing>
          <wp:inline distT="0" distB="0" distL="0" distR="0" wp14:anchorId="4796F763" wp14:editId="059D6111">
            <wp:extent cx="4879340" cy="3036570"/>
            <wp:effectExtent l="0" t="0" r="0" b="0"/>
            <wp:docPr id="3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9340" cy="3036570"/>
                    </a:xfrm>
                    <a:prstGeom prst="rect">
                      <a:avLst/>
                    </a:prstGeom>
                    <a:noFill/>
                    <a:ln>
                      <a:noFill/>
                    </a:ln>
                  </pic:spPr>
                </pic:pic>
              </a:graphicData>
            </a:graphic>
          </wp:inline>
        </w:drawing>
      </w:r>
    </w:p>
    <w:p w:rsidR="00D81AB6" w:rsidRDefault="009C08F9" w:rsidP="009C08F9">
      <w:pPr>
        <w:pStyle w:val="SingleTxtGR"/>
      </w:pPr>
      <w:r>
        <w:t>Дополнительный сегмент (см. пункт 7.7.4.2) применяется только к ускоряющим салазкам.</w:t>
      </w:r>
    </w:p>
    <w:p w:rsidR="00115859" w:rsidRDefault="00115859" w:rsidP="009C08F9">
      <w:pPr>
        <w:pStyle w:val="SingleTxtGR"/>
      </w:pPr>
    </w:p>
    <w:p w:rsidR="00115859" w:rsidRDefault="00115859" w:rsidP="009C08F9">
      <w:pPr>
        <w:pStyle w:val="SingleTxtGR"/>
        <w:sectPr w:rsidR="00115859" w:rsidSect="00415F74">
          <w:headerReference w:type="first" r:id="rId92"/>
          <w:footerReference w:type="first" r:id="rId93"/>
          <w:footnotePr>
            <w:numRestart w:val="eachSect"/>
          </w:footnotePr>
          <w:endnotePr>
            <w:numFmt w:val="decimal"/>
          </w:endnotePr>
          <w:pgSz w:w="11906" w:h="16838" w:code="9"/>
          <w:pgMar w:top="1418" w:right="1134" w:bottom="1134" w:left="1134" w:header="680" w:footer="567" w:gutter="0"/>
          <w:cols w:space="708"/>
          <w:titlePg/>
          <w:docGrid w:linePitch="360"/>
        </w:sectPr>
      </w:pPr>
    </w:p>
    <w:p w:rsidR="00115859" w:rsidRDefault="00115859" w:rsidP="00115859">
      <w:pPr>
        <w:pStyle w:val="HChGR"/>
      </w:pPr>
      <w:r w:rsidRPr="00872BD7">
        <w:lastRenderedPageBreak/>
        <w:t>Приложение 9</w:t>
      </w:r>
    </w:p>
    <w:p w:rsidR="00115859" w:rsidRDefault="00115859" w:rsidP="00115859">
      <w:pPr>
        <w:pStyle w:val="HChGR"/>
      </w:pPr>
      <w:r>
        <w:tab/>
      </w:r>
      <w:r>
        <w:tab/>
        <w:t>И</w:t>
      </w:r>
      <w:r w:rsidRPr="00872BD7">
        <w:t>нструкции</w:t>
      </w:r>
    </w:p>
    <w:p w:rsidR="00115859" w:rsidRDefault="00115859" w:rsidP="00115859">
      <w:pPr>
        <w:pStyle w:val="SingleTxtGR"/>
        <w:tabs>
          <w:tab w:val="clear" w:pos="1701"/>
          <w:tab w:val="clear" w:pos="3969"/>
        </w:tabs>
        <w:ind w:left="2268" w:hanging="1134"/>
      </w:pPr>
      <w:r>
        <w:tab/>
      </w:r>
      <w:r w:rsidRPr="00872BD7">
        <w:t>К каждому ремню безопасности должны быть приложены инструкции следующего содержания, составленные на языке (языках) страны, в которой предусматривается их продажа:</w:t>
      </w:r>
    </w:p>
    <w:p w:rsidR="00115859" w:rsidRDefault="00115859" w:rsidP="00115859">
      <w:pPr>
        <w:pStyle w:val="SingleTxtGR"/>
        <w:tabs>
          <w:tab w:val="clear" w:pos="1701"/>
          <w:tab w:val="clear" w:pos="3969"/>
        </w:tabs>
        <w:ind w:left="2268" w:hanging="1134"/>
      </w:pPr>
      <w:r w:rsidRPr="00872BD7">
        <w:t>1.</w:t>
      </w:r>
      <w:r w:rsidRPr="00872BD7">
        <w:tab/>
        <w:t>Инструкция по установке (не требуется, если ремень безопасности устанавливается изготовителем транспортного средства), в которой указано, для каких типов транспортных средств предназначен данный комплект, а также правильный метод крепления комплекта на транспортном средстве, включая предупреждение о том, что не следует допускать потертостей на лямке.</w:t>
      </w:r>
    </w:p>
    <w:p w:rsidR="00115859" w:rsidRPr="001C6CD8" w:rsidRDefault="00115859" w:rsidP="00115859">
      <w:pPr>
        <w:pStyle w:val="SingleTxtGR"/>
        <w:tabs>
          <w:tab w:val="clear" w:pos="1701"/>
          <w:tab w:val="clear" w:pos="3969"/>
        </w:tabs>
        <w:ind w:left="2268" w:hanging="1134"/>
      </w:pPr>
      <w:r w:rsidRPr="00872BD7">
        <w:t>2.</w:t>
      </w:r>
      <w:r w:rsidRPr="00872BD7">
        <w:tab/>
        <w:t>Инструкция для пользователя (может быть включена в инструкцию по эксплуатации транспортного средства, если ремень безопасности установлен на транспортном средстве изготовителем), которая должна быть составлена таким образом, чтобы обеспечить извлечение максимальной пользы от ремня безопасности. В</w:t>
      </w:r>
      <w:r w:rsidRPr="001C6CD8">
        <w:t xml:space="preserve"> </w:t>
      </w:r>
      <w:r w:rsidRPr="00872BD7">
        <w:t>этой</w:t>
      </w:r>
      <w:r w:rsidRPr="001C6CD8">
        <w:t xml:space="preserve"> </w:t>
      </w:r>
      <w:r w:rsidRPr="00872BD7">
        <w:t>инструкции</w:t>
      </w:r>
      <w:r w:rsidRPr="001C6CD8">
        <w:t xml:space="preserve"> </w:t>
      </w:r>
      <w:r w:rsidRPr="00872BD7">
        <w:t>должно</w:t>
      </w:r>
      <w:r w:rsidRPr="001C6CD8">
        <w:t xml:space="preserve"> </w:t>
      </w:r>
      <w:r w:rsidRPr="00872BD7">
        <w:t>быть</w:t>
      </w:r>
      <w:r w:rsidRPr="001C6CD8">
        <w:t xml:space="preserve"> </w:t>
      </w:r>
      <w:r w:rsidRPr="00872BD7">
        <w:t>указано</w:t>
      </w:r>
      <w:r w:rsidRPr="001C6CD8">
        <w:t xml:space="preserve"> </w:t>
      </w:r>
      <w:r w:rsidRPr="00872BD7">
        <w:t>следующее</w:t>
      </w:r>
      <w:r w:rsidRPr="001C6CD8">
        <w:t>:</w:t>
      </w:r>
    </w:p>
    <w:p w:rsidR="00115859" w:rsidRDefault="00115859" w:rsidP="00115859">
      <w:pPr>
        <w:pStyle w:val="SingleTxtGR"/>
        <w:tabs>
          <w:tab w:val="clear" w:pos="1701"/>
          <w:tab w:val="clear" w:pos="3969"/>
        </w:tabs>
        <w:ind w:left="2268" w:hanging="1134"/>
      </w:pPr>
      <w:r>
        <w:t xml:space="preserve"> </w:t>
      </w:r>
      <w:r>
        <w:tab/>
      </w:r>
      <w:r w:rsidRPr="00872BD7">
        <w:t>а)</w:t>
      </w:r>
      <w:r w:rsidRPr="00872BD7">
        <w:tab/>
        <w:t>важность пользования комплектом при всех поездках;</w:t>
      </w:r>
    </w:p>
    <w:p w:rsidR="00115859" w:rsidRDefault="00115859" w:rsidP="00115859">
      <w:pPr>
        <w:pStyle w:val="SingleTxtGR"/>
        <w:tabs>
          <w:tab w:val="clear" w:pos="1701"/>
          <w:tab w:val="clear" w:pos="3969"/>
        </w:tabs>
        <w:ind w:left="2268" w:hanging="1134"/>
      </w:pPr>
      <w:r w:rsidRPr="00872BD7">
        <w:tab/>
        <w:t>b)</w:t>
      </w:r>
      <w:r w:rsidRPr="00872BD7">
        <w:tab/>
        <w:t>правильный способ надевания ремня и, в частности:</w:t>
      </w:r>
    </w:p>
    <w:p w:rsidR="00115859" w:rsidRDefault="00115859" w:rsidP="00115859">
      <w:pPr>
        <w:pStyle w:val="SingleTxtGR"/>
        <w:tabs>
          <w:tab w:val="clear" w:pos="1701"/>
          <w:tab w:val="clear" w:pos="3969"/>
        </w:tabs>
        <w:ind w:left="2268"/>
      </w:pPr>
      <w:r>
        <w:tab/>
      </w:r>
      <w:r w:rsidRPr="00872BD7">
        <w:rPr>
          <w:lang w:val="en-US"/>
        </w:rPr>
        <w:t>i</w:t>
      </w:r>
      <w:r w:rsidRPr="00872BD7">
        <w:t>)</w:t>
      </w:r>
      <w:r w:rsidRPr="00872BD7">
        <w:tab/>
        <w:t>предусмотренное расположение пряжки;</w:t>
      </w:r>
    </w:p>
    <w:p w:rsidR="00115859" w:rsidRDefault="00115859" w:rsidP="00115859">
      <w:pPr>
        <w:pStyle w:val="SingleTxtGR"/>
        <w:tabs>
          <w:tab w:val="clear" w:pos="1701"/>
          <w:tab w:val="clear" w:pos="3969"/>
        </w:tabs>
        <w:ind w:left="2268"/>
      </w:pPr>
      <w:r>
        <w:tab/>
      </w:r>
      <w:r w:rsidRPr="00E10C7F">
        <w:t>ii</w:t>
      </w:r>
      <w:r w:rsidRPr="00872BD7">
        <w:t>)</w:t>
      </w:r>
      <w:r w:rsidRPr="00872BD7">
        <w:tab/>
        <w:t>желательность плотной подгонки ремня;</w:t>
      </w:r>
    </w:p>
    <w:p w:rsidR="00115859" w:rsidRDefault="00115859" w:rsidP="00115859">
      <w:pPr>
        <w:pStyle w:val="SingleTxtGR"/>
        <w:tabs>
          <w:tab w:val="clear" w:pos="1701"/>
          <w:tab w:val="clear" w:pos="3969"/>
        </w:tabs>
        <w:ind w:left="3402" w:hanging="1134"/>
      </w:pPr>
      <w:r>
        <w:tab/>
      </w:r>
      <w:r w:rsidRPr="00E10C7F">
        <w:t>iii</w:t>
      </w:r>
      <w:r w:rsidRPr="00872BD7">
        <w:t>)</w:t>
      </w:r>
      <w:r w:rsidRPr="00872BD7">
        <w:tab/>
        <w:t xml:space="preserve">правильное положение лямок и необходимость не допускать их скручивания; </w:t>
      </w:r>
    </w:p>
    <w:p w:rsidR="00115859" w:rsidRDefault="00115859" w:rsidP="00115859">
      <w:pPr>
        <w:pStyle w:val="SingleTxtGR"/>
        <w:tabs>
          <w:tab w:val="clear" w:pos="1701"/>
          <w:tab w:val="clear" w:pos="3969"/>
        </w:tabs>
        <w:ind w:left="3402" w:hanging="1134"/>
      </w:pPr>
      <w:r>
        <w:tab/>
      </w:r>
      <w:r w:rsidRPr="00E10C7F">
        <w:t>iv</w:t>
      </w:r>
      <w:r w:rsidRPr="00872BD7">
        <w:t>)</w:t>
      </w:r>
      <w:r w:rsidRPr="00872BD7">
        <w:tab/>
        <w:t>важность использования каждого ремня только одним человеком и особенно недопущения пристегивания ремнем ребенка, сидящего на коленях пассажира;</w:t>
      </w:r>
    </w:p>
    <w:p w:rsidR="00115859" w:rsidRDefault="00115859" w:rsidP="00115859">
      <w:pPr>
        <w:pStyle w:val="SingleTxtGR"/>
        <w:tabs>
          <w:tab w:val="clear" w:pos="1701"/>
          <w:tab w:val="clear" w:pos="3969"/>
        </w:tabs>
        <w:ind w:left="2835" w:hanging="1701"/>
      </w:pPr>
      <w:r w:rsidRPr="00872BD7">
        <w:tab/>
        <w:t>с)</w:t>
      </w:r>
      <w:r w:rsidRPr="00872BD7">
        <w:tab/>
        <w:t xml:space="preserve">способ пользования пряжкой; </w:t>
      </w:r>
    </w:p>
    <w:p w:rsidR="00115859" w:rsidRDefault="00115859" w:rsidP="00115859">
      <w:pPr>
        <w:pStyle w:val="SingleTxtGR"/>
        <w:tabs>
          <w:tab w:val="clear" w:pos="1701"/>
          <w:tab w:val="clear" w:pos="3969"/>
        </w:tabs>
        <w:ind w:left="2835" w:hanging="1701"/>
      </w:pPr>
      <w:r w:rsidRPr="00872BD7">
        <w:tab/>
        <w:t>d)</w:t>
      </w:r>
      <w:r w:rsidRPr="00872BD7">
        <w:tab/>
        <w:t>способ регулирования длины ремня с помощью соответствующего приспособления;</w:t>
      </w:r>
    </w:p>
    <w:p w:rsidR="00115859" w:rsidRDefault="00115859" w:rsidP="00115859">
      <w:pPr>
        <w:pStyle w:val="SingleTxtGR"/>
        <w:tabs>
          <w:tab w:val="clear" w:pos="1701"/>
          <w:tab w:val="clear" w:pos="3969"/>
        </w:tabs>
        <w:ind w:left="2835" w:hanging="1701"/>
      </w:pPr>
      <w:r>
        <w:tab/>
      </w:r>
      <w:r w:rsidRPr="00872BD7">
        <w:t>е)</w:t>
      </w:r>
      <w:r w:rsidRPr="00872BD7">
        <w:tab/>
        <w:t>способ пользования втягивающим устройством, которое может входить в комплект ремня, и способ проверки его запирания;</w:t>
      </w:r>
    </w:p>
    <w:p w:rsidR="00115859" w:rsidRDefault="00115859" w:rsidP="00115859">
      <w:pPr>
        <w:pStyle w:val="SingleTxtGR"/>
        <w:tabs>
          <w:tab w:val="clear" w:pos="1701"/>
          <w:tab w:val="clear" w:pos="3969"/>
        </w:tabs>
        <w:ind w:left="2835" w:hanging="1701"/>
      </w:pPr>
      <w:r w:rsidRPr="00872BD7">
        <w:tab/>
        <w:t>f)</w:t>
      </w:r>
      <w:r w:rsidRPr="00872BD7">
        <w:tab/>
        <w:t>рекомендуемые методы чистки ремня и, если для этого необходима его разборка, способ сборки ремня после чистки;</w:t>
      </w:r>
    </w:p>
    <w:p w:rsidR="00115859" w:rsidRDefault="00115859" w:rsidP="00115859">
      <w:pPr>
        <w:pStyle w:val="SingleTxtGR"/>
        <w:tabs>
          <w:tab w:val="clear" w:pos="1701"/>
          <w:tab w:val="clear" w:pos="3969"/>
        </w:tabs>
        <w:ind w:left="2835" w:hanging="1701"/>
      </w:pPr>
      <w:r w:rsidRPr="00872BD7">
        <w:tab/>
        <w:t>g)</w:t>
      </w:r>
      <w:r w:rsidRPr="00872BD7">
        <w:tab/>
        <w:t>необходимость заменить ремень безопасности после серьезного дорожно-транспортного происшествия, при наличии существенных повреждений или порезов либо в том случае, когда встроенный в ремень индикатор перегрузки для визуального контроля указывает на непригодность ремня безопасности для дальнейшего использования, или после срабатывания устройства предварительного напряжения, если оно установлено на ремне;</w:t>
      </w:r>
    </w:p>
    <w:p w:rsidR="00115859" w:rsidRDefault="00115859" w:rsidP="00115859">
      <w:pPr>
        <w:pStyle w:val="SingleTxtGR"/>
        <w:tabs>
          <w:tab w:val="clear" w:pos="1701"/>
          <w:tab w:val="clear" w:pos="3969"/>
        </w:tabs>
        <w:ind w:left="2835" w:hanging="1701"/>
      </w:pPr>
      <w:r>
        <w:tab/>
      </w:r>
      <w:r w:rsidRPr="00872BD7">
        <w:t>h)</w:t>
      </w:r>
      <w:r w:rsidRPr="00872BD7">
        <w:tab/>
        <w:t>рекомендация о недопущении какого-либо изменения или модификации конструкции ремня, поскольку такие изменения могут сделать ремень неэффективным</w:t>
      </w:r>
      <w:r>
        <w:t>,</w:t>
      </w:r>
      <w:r w:rsidRPr="00872BD7">
        <w:t xml:space="preserve"> и если конструкция ремня предусматривает возможность разборки некоторых частей, </w:t>
      </w:r>
      <w:r>
        <w:t xml:space="preserve">то </w:t>
      </w:r>
      <w:r w:rsidRPr="00872BD7">
        <w:t>инструкции по его сборке;</w:t>
      </w:r>
    </w:p>
    <w:p w:rsidR="00115859" w:rsidRDefault="00115859" w:rsidP="00115859">
      <w:pPr>
        <w:pStyle w:val="SingleTxtGR"/>
        <w:tabs>
          <w:tab w:val="clear" w:pos="1701"/>
          <w:tab w:val="clear" w:pos="3969"/>
        </w:tabs>
        <w:ind w:left="2835" w:hanging="1701"/>
      </w:pPr>
      <w:r w:rsidRPr="00872BD7">
        <w:lastRenderedPageBreak/>
        <w:tab/>
        <w:t>i)</w:t>
      </w:r>
      <w:r w:rsidRPr="00872BD7">
        <w:tab/>
        <w:t>указание то</w:t>
      </w:r>
      <w:r>
        <w:t>го</w:t>
      </w:r>
      <w:r w:rsidRPr="00872BD7">
        <w:t>, что ремень предназначен для пользования взрослыми людьми обычных габаритов;</w:t>
      </w:r>
    </w:p>
    <w:p w:rsidR="00115859" w:rsidRPr="00C82E1B" w:rsidRDefault="00115859" w:rsidP="00115859">
      <w:pPr>
        <w:pStyle w:val="SingleTxtGR"/>
        <w:tabs>
          <w:tab w:val="clear" w:pos="1701"/>
          <w:tab w:val="clear" w:pos="3969"/>
        </w:tabs>
        <w:ind w:left="2835" w:hanging="1701"/>
      </w:pPr>
      <w:r w:rsidRPr="00872BD7">
        <w:tab/>
        <w:t>j)</w:t>
      </w:r>
      <w:r w:rsidRPr="00872BD7">
        <w:tab/>
        <w:t>способ хранения неиспользуемого ремня.</w:t>
      </w:r>
      <w:r w:rsidRPr="00C82E1B">
        <w:t xml:space="preserve"> </w:t>
      </w:r>
    </w:p>
    <w:p w:rsidR="00115859" w:rsidRDefault="00115859" w:rsidP="00115859">
      <w:pPr>
        <w:pStyle w:val="SingleTxtGR"/>
        <w:tabs>
          <w:tab w:val="clear" w:pos="1701"/>
          <w:tab w:val="clear" w:pos="3969"/>
        </w:tabs>
        <w:ind w:left="2268" w:hanging="1134"/>
      </w:pPr>
      <w:r>
        <w:t>3.</w:t>
      </w:r>
      <w:r>
        <w:tab/>
        <w:t>Е</w:t>
      </w:r>
      <w:r w:rsidRPr="00872BD7">
        <w:t xml:space="preserve">сли ремни безопасности оснащены втягивающим устройством типа 4N, то в инструкциях по установке и на упаковке должно быть указано, что этот ремень непригоден для установки на </w:t>
      </w:r>
      <w:r>
        <w:t>автомобилях</w:t>
      </w:r>
      <w:r w:rsidRPr="00872BD7">
        <w:t xml:space="preserve">, используемых для перевозки пассажиров и насчитывающих не более </w:t>
      </w:r>
      <w:r w:rsidR="001D1078">
        <w:t>девяти</w:t>
      </w:r>
      <w:r w:rsidRPr="00872BD7">
        <w:t xml:space="preserve"> мест, включая место водителя.</w:t>
      </w:r>
    </w:p>
    <w:p w:rsidR="00115859" w:rsidRDefault="00115859" w:rsidP="00115859">
      <w:pPr>
        <w:pStyle w:val="SingleTxtGR"/>
        <w:tabs>
          <w:tab w:val="clear" w:pos="1701"/>
          <w:tab w:val="clear" w:pos="3969"/>
        </w:tabs>
        <w:ind w:left="2268" w:hanging="1134"/>
      </w:pPr>
      <w:r w:rsidRPr="00C82E1B">
        <w:t>4.</w:t>
      </w:r>
      <w:r w:rsidRPr="00C82E1B">
        <w:tab/>
        <w:t>В случае всех транспортных средств, на которых может использоваться комплект пристяжной лямки, изготовителем/подателем заявки предусматривается соответствующее требование по установке для пользователя. Изготовителем ремня привязного типа предписывается порядок установки дополнительных усиливающих элементов креплений пристяжных лямок, а также требование об их установке во всех транспортных с</w:t>
      </w:r>
      <w:r>
        <w:t>редствах, где это предусмотрено.</w:t>
      </w:r>
    </w:p>
    <w:p w:rsidR="00115859" w:rsidRDefault="00115859" w:rsidP="00115859">
      <w:pPr>
        <w:pStyle w:val="SingleTxtGR"/>
        <w:tabs>
          <w:tab w:val="clear" w:pos="1701"/>
          <w:tab w:val="clear" w:pos="3969"/>
        </w:tabs>
        <w:ind w:left="2268" w:hanging="1134"/>
      </w:pPr>
    </w:p>
    <w:p w:rsidR="00115859" w:rsidRDefault="00115859" w:rsidP="00115859">
      <w:pPr>
        <w:pStyle w:val="SingleTxtGR"/>
        <w:tabs>
          <w:tab w:val="clear" w:pos="1701"/>
          <w:tab w:val="clear" w:pos="3969"/>
        </w:tabs>
        <w:ind w:left="2268" w:hanging="1134"/>
        <w:sectPr w:rsidR="00115859" w:rsidSect="00415F74">
          <w:headerReference w:type="default" r:id="rId94"/>
          <w:footerReference w:type="default" r:id="rId95"/>
          <w:headerReference w:type="first" r:id="rId96"/>
          <w:footerReference w:type="first" r:id="rId97"/>
          <w:footnotePr>
            <w:numRestart w:val="eachSect"/>
          </w:footnotePr>
          <w:endnotePr>
            <w:numFmt w:val="decimal"/>
          </w:endnotePr>
          <w:pgSz w:w="11906" w:h="16838" w:code="9"/>
          <w:pgMar w:top="1418" w:right="1134" w:bottom="1134" w:left="1134" w:header="680" w:footer="567" w:gutter="0"/>
          <w:cols w:space="708"/>
          <w:titlePg/>
          <w:docGrid w:linePitch="360"/>
        </w:sectPr>
      </w:pPr>
    </w:p>
    <w:p w:rsidR="002A6CC7" w:rsidRDefault="002A6CC7" w:rsidP="002A6CC7">
      <w:pPr>
        <w:pStyle w:val="HChGR"/>
      </w:pPr>
      <w:r w:rsidRPr="00872BD7">
        <w:lastRenderedPageBreak/>
        <w:t>Приложение 10</w:t>
      </w:r>
    </w:p>
    <w:p w:rsidR="002A6CC7" w:rsidRPr="00CB17A9" w:rsidRDefault="002A6CC7" w:rsidP="002A6CC7">
      <w:pPr>
        <w:pStyle w:val="HChGR"/>
      </w:pPr>
      <w:r>
        <w:tab/>
      </w:r>
      <w:r>
        <w:tab/>
        <w:t>И</w:t>
      </w:r>
      <w:r w:rsidRPr="00872BD7">
        <w:t>спытание пряжки, общей для двух ремней</w:t>
      </w:r>
    </w:p>
    <w:p w:rsidR="002A6CC7" w:rsidRPr="00BD32C3" w:rsidRDefault="002A6CC7" w:rsidP="002A6CC7">
      <w:pPr>
        <w:tabs>
          <w:tab w:val="left" w:pos="679"/>
          <w:tab w:val="left" w:pos="1474"/>
          <w:tab w:val="left" w:pos="2253"/>
          <w:tab w:val="left" w:pos="4053"/>
          <w:tab w:val="left" w:pos="6453"/>
          <w:tab w:val="left" w:pos="9331"/>
        </w:tabs>
        <w:ind w:left="1134" w:right="1134"/>
        <w:jc w:val="both"/>
      </w:pPr>
    </w:p>
    <w:p w:rsidR="002A6CC7" w:rsidRDefault="002A6CC7" w:rsidP="002A6CC7">
      <w:pPr>
        <w:tabs>
          <w:tab w:val="left" w:pos="679"/>
          <w:tab w:val="left" w:pos="1474"/>
          <w:tab w:val="left" w:pos="2253"/>
          <w:tab w:val="left" w:pos="4053"/>
          <w:tab w:val="left" w:pos="6453"/>
          <w:tab w:val="left" w:pos="9331"/>
        </w:tabs>
        <w:ind w:left="1134" w:right="1134"/>
        <w:jc w:val="both"/>
      </w:pPr>
      <w:r>
        <w:rPr>
          <w:noProof/>
          <w:lang w:val="en-GB" w:eastAsia="zh-CN"/>
        </w:rPr>
        <mc:AlternateContent>
          <mc:Choice Requires="wps">
            <w:drawing>
              <wp:anchor distT="0" distB="0" distL="114300" distR="114300" simplePos="0" relativeHeight="251781120" behindDoc="0" locked="0" layoutInCell="1" allowOverlap="1" wp14:anchorId="200BB65C" wp14:editId="7C5FAF6D">
                <wp:simplePos x="0" y="0"/>
                <wp:positionH relativeFrom="column">
                  <wp:posOffset>974074</wp:posOffset>
                </wp:positionH>
                <wp:positionV relativeFrom="paragraph">
                  <wp:posOffset>2468358</wp:posOffset>
                </wp:positionV>
                <wp:extent cx="667389" cy="257705"/>
                <wp:effectExtent l="0" t="0" r="0" b="9525"/>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9" cy="2577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2A6CC7">
                            <w:pPr>
                              <w:jc w:val="right"/>
                            </w:pPr>
                            <w:r>
                              <w:t>1 470 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B65C" id="Надпись 314" o:spid="_x0000_s1092" type="#_x0000_t202" style="position:absolute;left:0;text-align:left;margin-left:76.7pt;margin-top:194.35pt;width:52.55pt;height:20.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" stroked="f">
                <v:stroke joinstyle="round"/>
                <v:path arrowok="t"/>
                <v:textbox inset="0,0,0,0">
                  <w:txbxContent>
                    <w:p w:rsidR="00953B48" w:rsidRDefault="00953B48" w:rsidP="002A6CC7">
                      <w:pPr>
                        <w:jc w:val="right"/>
                      </w:pPr>
                      <w:r>
                        <w:t xml:space="preserve">1 470 </w:t>
                      </w:r>
                      <w:proofErr w:type="spellStart"/>
                      <w:r>
                        <w:t>даН</w:t>
                      </w:r>
                      <w:proofErr w:type="spellEnd"/>
                    </w:p>
                  </w:txbxContent>
                </v:textbox>
              </v:shape>
            </w:pict>
          </mc:Fallback>
        </mc:AlternateContent>
      </w:r>
      <w:r>
        <w:rPr>
          <w:noProof/>
          <w:lang w:val="en-GB" w:eastAsia="zh-CN"/>
        </w:rPr>
        <mc:AlternateContent>
          <mc:Choice Requires="wps">
            <w:drawing>
              <wp:anchor distT="0" distB="0" distL="114300" distR="114300" simplePos="0" relativeHeight="251784192" behindDoc="0" locked="0" layoutInCell="1" allowOverlap="1" wp14:anchorId="0D215157" wp14:editId="523A3B50">
                <wp:simplePos x="0" y="0"/>
                <wp:positionH relativeFrom="column">
                  <wp:posOffset>1692131</wp:posOffset>
                </wp:positionH>
                <wp:positionV relativeFrom="paragraph">
                  <wp:posOffset>4538380</wp:posOffset>
                </wp:positionV>
                <wp:extent cx="1520260" cy="230003"/>
                <wp:effectExtent l="0" t="0" r="3810" b="0"/>
                <wp:wrapNone/>
                <wp:docPr id="317" name="Надпись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0260" cy="23000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2A6CC7" w:rsidRDefault="00953B48">
                            <w:r>
                              <w:rPr>
                                <w:lang w:val="en-US"/>
                              </w:rPr>
                              <w:t xml:space="preserve">W </w:t>
                            </w:r>
                            <w:r>
                              <w:t>– приложенная нагрузка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5157" id="Надпись 317" o:spid="_x0000_s1093" type="#_x0000_t202" style="position:absolute;left:0;text-align:left;margin-left:133.25pt;margin-top:357.35pt;width:119.7pt;height:18.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" stroked="f">
                <v:stroke joinstyle="round"/>
                <v:path arrowok="t"/>
                <v:textbox inset="0,0,0,0">
                  <w:txbxContent>
                    <w:p w:rsidR="00953B48" w:rsidRPr="002A6CC7" w:rsidRDefault="00953B48">
                      <w:r>
                        <w:rPr>
                          <w:lang w:val="en-US"/>
                        </w:rPr>
                        <w:t xml:space="preserve">W </w:t>
                      </w:r>
                      <w:r>
                        <w:t>– приложенная нагрузка</w:t>
                      </w:r>
                    </w:p>
                  </w:txbxContent>
                </v:textbox>
              </v:shape>
            </w:pict>
          </mc:Fallback>
        </mc:AlternateContent>
      </w:r>
      <w:r>
        <w:rPr>
          <w:noProof/>
          <w:lang w:val="en-GB" w:eastAsia="zh-CN"/>
        </w:rPr>
        <mc:AlternateContent>
          <mc:Choice Requires="wps">
            <w:drawing>
              <wp:anchor distT="0" distB="0" distL="114300" distR="114300" simplePos="0" relativeHeight="251783168" behindDoc="0" locked="0" layoutInCell="1" allowOverlap="1" wp14:anchorId="1F025B8F" wp14:editId="387F3B37">
                <wp:simplePos x="0" y="0"/>
                <wp:positionH relativeFrom="column">
                  <wp:posOffset>3380685</wp:posOffset>
                </wp:positionH>
                <wp:positionV relativeFrom="paragraph">
                  <wp:posOffset>2939582</wp:posOffset>
                </wp:positionV>
                <wp:extent cx="1929777" cy="813423"/>
                <wp:effectExtent l="0" t="0" r="0" b="635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9777" cy="81342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
                              <w:t xml:space="preserve">Угол определяется при выполнении операций, </w:t>
                            </w:r>
                            <w:r>
                              <w:br/>
                              <w:t xml:space="preserve">описанных в пунктах 7.5.5 </w:t>
                            </w:r>
                            <w:r>
                              <w:br/>
                              <w:t>и 7.7.1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5B8F" id="Надпись 316" o:spid="_x0000_s1094" type="#_x0000_t202" style="position:absolute;left:0;text-align:left;margin-left:266.2pt;margin-top:231.45pt;width:151.95pt;height:64.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" stroked="f">
                <v:stroke joinstyle="round"/>
                <v:path arrowok="t"/>
                <v:textbox inset="0,0,0,0">
                  <w:txbxContent>
                    <w:p w:rsidR="00953B48" w:rsidRDefault="00953B48">
                      <w:r>
                        <w:t xml:space="preserve">Угол определяется при выполнении операций, </w:t>
                      </w:r>
                      <w:r>
                        <w:br/>
                        <w:t xml:space="preserve">описанных в пунктах 7.5.5 </w:t>
                      </w:r>
                      <w:r>
                        <w:br/>
                        <w:t>и 7.7.1</w:t>
                      </w:r>
                    </w:p>
                  </w:txbxContent>
                </v:textbox>
              </v:shape>
            </w:pict>
          </mc:Fallback>
        </mc:AlternateContent>
      </w:r>
      <w:r>
        <w:rPr>
          <w:noProof/>
          <w:lang w:val="en-GB" w:eastAsia="zh-CN"/>
        </w:rPr>
        <mc:AlternateContent>
          <mc:Choice Requires="wps">
            <w:drawing>
              <wp:anchor distT="0" distB="0" distL="114300" distR="114300" simplePos="0" relativeHeight="251782144" behindDoc="0" locked="0" layoutInCell="1" allowOverlap="1" wp14:anchorId="040F84A7" wp14:editId="62609BB6">
                <wp:simplePos x="0" y="0"/>
                <wp:positionH relativeFrom="column">
                  <wp:posOffset>3231254</wp:posOffset>
                </wp:positionH>
                <wp:positionV relativeFrom="paragraph">
                  <wp:posOffset>2478604</wp:posOffset>
                </wp:positionV>
                <wp:extent cx="1028700" cy="228600"/>
                <wp:effectExtent l="0" t="0" r="0" b="0"/>
                <wp:wrapNone/>
                <wp:docPr id="315" name="Надпись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
                              <w:t>1 470 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0F84A7" id="Надпись 315" o:spid="_x0000_s1095" type="#_x0000_t202" style="position:absolute;left:0;text-align:left;margin-left:254.45pt;margin-top:195.15pt;width:81pt;height:1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" stroked="f">
                <v:stroke joinstyle="round"/>
                <v:path arrowok="t"/>
                <v:textbox style="mso-fit-shape-to-text:t" inset="0,0,0,0">
                  <w:txbxContent>
                    <w:p w:rsidR="00953B48" w:rsidRDefault="00953B48">
                      <w:r>
                        <w:t xml:space="preserve">1 470 </w:t>
                      </w:r>
                      <w:proofErr w:type="spellStart"/>
                      <w:r>
                        <w:t>даН</w:t>
                      </w:r>
                      <w:proofErr w:type="spellEnd"/>
                    </w:p>
                  </w:txbxContent>
                </v:textbox>
              </v:shape>
            </w:pict>
          </mc:Fallback>
        </mc:AlternateContent>
      </w:r>
      <w:r>
        <w:rPr>
          <w:noProof/>
          <w:lang w:val="en-GB" w:eastAsia="zh-CN"/>
        </w:rPr>
        <w:drawing>
          <wp:inline distT="0" distB="0" distL="0" distR="0" wp14:anchorId="64390480" wp14:editId="7A6E9536">
            <wp:extent cx="4619625" cy="4810760"/>
            <wp:effectExtent l="0" t="0" r="9525" b="0"/>
            <wp:docPr id="3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cstate="print">
                      <a:extLst>
                        <a:ext uri="{28A0092B-C50C-407E-A947-70E740481C1C}">
                          <a14:useLocalDpi xmlns:a14="http://schemas.microsoft.com/office/drawing/2010/main" val="0"/>
                        </a:ext>
                      </a:extLst>
                    </a:blip>
                    <a:srcRect t="-2080" b="-2080"/>
                    <a:stretch>
                      <a:fillRect/>
                    </a:stretch>
                  </pic:blipFill>
                  <pic:spPr bwMode="auto">
                    <a:xfrm>
                      <a:off x="0" y="0"/>
                      <a:ext cx="4619625" cy="4810760"/>
                    </a:xfrm>
                    <a:prstGeom prst="rect">
                      <a:avLst/>
                    </a:prstGeom>
                    <a:noFill/>
                    <a:ln>
                      <a:noFill/>
                    </a:ln>
                  </pic:spPr>
                </pic:pic>
              </a:graphicData>
            </a:graphic>
          </wp:inline>
        </w:drawing>
      </w:r>
    </w:p>
    <w:p w:rsidR="00115859" w:rsidRDefault="00115859" w:rsidP="009C08F9">
      <w:pPr>
        <w:pStyle w:val="SingleTxtGR"/>
      </w:pPr>
    </w:p>
    <w:p w:rsidR="002A6CC7" w:rsidRDefault="002A6CC7" w:rsidP="009C08F9">
      <w:pPr>
        <w:pStyle w:val="SingleTxtGR"/>
        <w:sectPr w:rsidR="002A6CC7" w:rsidSect="00415F74">
          <w:headerReference w:type="first" r:id="rId99"/>
          <w:footerReference w:type="first" r:id="rId100"/>
          <w:footnotePr>
            <w:numRestart w:val="eachSect"/>
          </w:footnotePr>
          <w:endnotePr>
            <w:numFmt w:val="decimal"/>
          </w:endnotePr>
          <w:pgSz w:w="11906" w:h="16838" w:code="9"/>
          <w:pgMar w:top="1418" w:right="1134" w:bottom="1134" w:left="1134" w:header="680" w:footer="567" w:gutter="0"/>
          <w:cols w:space="708"/>
          <w:titlePg/>
          <w:docGrid w:linePitch="360"/>
        </w:sectPr>
      </w:pPr>
    </w:p>
    <w:p w:rsidR="002A6CC7" w:rsidRPr="007C4F3E" w:rsidRDefault="002A6CC7" w:rsidP="002A6CC7">
      <w:pPr>
        <w:pStyle w:val="HChGR"/>
      </w:pPr>
      <w:r w:rsidRPr="007C4F3E">
        <w:lastRenderedPageBreak/>
        <w:t>Приложение 11</w:t>
      </w:r>
    </w:p>
    <w:p w:rsidR="002A6CC7" w:rsidRPr="007C4F3E" w:rsidRDefault="002A6CC7" w:rsidP="002A6CC7">
      <w:pPr>
        <w:pStyle w:val="HChGR"/>
      </w:pPr>
      <w:r>
        <w:tab/>
      </w:r>
      <w:r>
        <w:tab/>
        <w:t>И</w:t>
      </w:r>
      <w:r w:rsidRPr="007C4F3E">
        <w:t>спытание на истирание и проскальзывание</w:t>
      </w:r>
    </w:p>
    <w:p w:rsidR="002A6CC7" w:rsidRDefault="002A6CC7" w:rsidP="002A6CC7">
      <w:pPr>
        <w:pStyle w:val="SingleTxtGR"/>
        <w:jc w:val="left"/>
        <w:rPr>
          <w:b/>
        </w:rPr>
      </w:pPr>
      <w:r w:rsidRPr="007C4F3E">
        <w:t>Рис. 1</w:t>
      </w:r>
      <w:r>
        <w:br/>
      </w:r>
      <w:r w:rsidRPr="00722085">
        <w:rPr>
          <w:b/>
        </w:rPr>
        <w:t>Испытание типа I</w:t>
      </w:r>
    </w:p>
    <w:p w:rsidR="002A6CC7" w:rsidRDefault="00D20E22" w:rsidP="002A6CC7">
      <w:pPr>
        <w:pStyle w:val="SingleTxtG"/>
        <w:jc w:val="center"/>
      </w:pPr>
      <w:r>
        <w:rPr>
          <w:noProof/>
          <w:lang w:eastAsia="zh-CN"/>
        </w:rPr>
        <mc:AlternateContent>
          <mc:Choice Requires="wps">
            <w:drawing>
              <wp:anchor distT="0" distB="0" distL="114300" distR="114300" simplePos="0" relativeHeight="251791360" behindDoc="0" locked="0" layoutInCell="1" allowOverlap="1" wp14:anchorId="1D6DE96F" wp14:editId="1CA0F6FB">
                <wp:simplePos x="0" y="0"/>
                <wp:positionH relativeFrom="column">
                  <wp:posOffset>4379234</wp:posOffset>
                </wp:positionH>
                <wp:positionV relativeFrom="paragraph">
                  <wp:posOffset>2340735</wp:posOffset>
                </wp:positionV>
                <wp:extent cx="656348" cy="228600"/>
                <wp:effectExtent l="0" t="0" r="0" b="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4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pPr>
                              <w:rPr>
                                <w:sz w:val="16"/>
                                <w:szCs w:val="16"/>
                              </w:rPr>
                            </w:pPr>
                            <w:r w:rsidRPr="00D20E22">
                              <w:rPr>
                                <w:sz w:val="16"/>
                                <w:szCs w:val="16"/>
                                <w:lang w:val="en-US"/>
                              </w:rPr>
                              <w:t xml:space="preserve">F = 2,5 </w:t>
                            </w:r>
                            <w:r w:rsidRPr="00D20E22">
                              <w:rPr>
                                <w:sz w:val="16"/>
                                <w:szCs w:val="16"/>
                              </w:rPr>
                              <w:t>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6DE96F" id="Надпись 112" o:spid="_x0000_s1096" type="#_x0000_t202" style="position:absolute;left:0;text-align:left;margin-left:344.8pt;margin-top:184.3pt;width:51.7pt;height:18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" stroked="f">
                <v:stroke joinstyle="round"/>
                <v:path arrowok="t"/>
                <v:textbox style="mso-fit-shape-to-text:t" inset="0,0,0,0">
                  <w:txbxContent>
                    <w:p w:rsidR="00953B48" w:rsidRPr="00D20E22" w:rsidRDefault="00953B48">
                      <w:pPr>
                        <w:rPr>
                          <w:sz w:val="16"/>
                          <w:szCs w:val="16"/>
                        </w:rPr>
                      </w:pPr>
                      <w:r w:rsidRPr="00D20E22">
                        <w:rPr>
                          <w:sz w:val="16"/>
                          <w:szCs w:val="16"/>
                          <w:lang w:val="en-US"/>
                        </w:rPr>
                        <w:t xml:space="preserve">F = 2,5 </w:t>
                      </w:r>
                      <w:proofErr w:type="spellStart"/>
                      <w:r w:rsidRPr="00D20E22">
                        <w:rPr>
                          <w:sz w:val="16"/>
                          <w:szCs w:val="16"/>
                        </w:rPr>
                        <w:t>даН</w:t>
                      </w:r>
                      <w:proofErr w:type="spellEnd"/>
                    </w:p>
                  </w:txbxContent>
                </v:textbox>
              </v:shape>
            </w:pict>
          </mc:Fallback>
        </mc:AlternateContent>
      </w:r>
      <w:r>
        <w:rPr>
          <w:noProof/>
          <w:lang w:eastAsia="zh-CN"/>
        </w:rPr>
        <mc:AlternateContent>
          <mc:Choice Requires="wps">
            <w:drawing>
              <wp:anchor distT="0" distB="0" distL="114300" distR="114300" simplePos="0" relativeHeight="251787264" behindDoc="0" locked="0" layoutInCell="1" allowOverlap="1" wp14:anchorId="30CCDBA2" wp14:editId="3E129DEF">
                <wp:simplePos x="0" y="0"/>
                <wp:positionH relativeFrom="column">
                  <wp:posOffset>3582639</wp:posOffset>
                </wp:positionH>
                <wp:positionV relativeFrom="paragraph">
                  <wp:posOffset>1409505</wp:posOffset>
                </wp:positionV>
                <wp:extent cx="975995" cy="241222"/>
                <wp:effectExtent l="0" t="0" r="0" b="6985"/>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5" cy="24122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Защитная скоба для</w:t>
                            </w:r>
                            <w:r>
                              <w:rPr>
                                <w:sz w:val="16"/>
                                <w:szCs w:val="16"/>
                              </w:rPr>
                              <w:br/>
                              <w:t>внутреннего стержня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CDBA2" id="Надпись 109" o:spid="_x0000_s1097" type="#_x0000_t202" style="position:absolute;left:0;text-align:left;margin-left:282.1pt;margin-top:111pt;width:76.85pt;height:1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" stroked="f">
                <v:stroke joinstyle="round"/>
                <v:path arrowok="t"/>
                <v:textbox inset="0,0,0,0">
                  <w:txbxContent>
                    <w:p w:rsidR="00953B48" w:rsidRPr="00D20E22" w:rsidRDefault="00953B48" w:rsidP="00D20E22">
                      <w:pPr>
                        <w:spacing w:line="160" w:lineRule="exact"/>
                        <w:rPr>
                          <w:sz w:val="16"/>
                          <w:szCs w:val="16"/>
                        </w:rPr>
                      </w:pPr>
                      <w:r>
                        <w:rPr>
                          <w:sz w:val="16"/>
                          <w:szCs w:val="16"/>
                        </w:rPr>
                        <w:t>Защитная скоба для</w:t>
                      </w:r>
                      <w:r>
                        <w:rPr>
                          <w:sz w:val="16"/>
                          <w:szCs w:val="16"/>
                        </w:rPr>
                        <w:br/>
                        <w:t>внутреннего стержня</w:t>
                      </w:r>
                    </w:p>
                  </w:txbxContent>
                </v:textbox>
              </v:shape>
            </w:pict>
          </mc:Fallback>
        </mc:AlternateContent>
      </w:r>
      <w:r>
        <w:rPr>
          <w:noProof/>
          <w:lang w:eastAsia="zh-CN"/>
        </w:rPr>
        <mc:AlternateContent>
          <mc:Choice Requires="wps">
            <w:drawing>
              <wp:anchor distT="0" distB="0" distL="114300" distR="114300" simplePos="0" relativeHeight="251785216" behindDoc="0" locked="0" layoutInCell="1" allowOverlap="1" wp14:anchorId="6B41A99F" wp14:editId="511523C2">
                <wp:simplePos x="0" y="0"/>
                <wp:positionH relativeFrom="column">
                  <wp:posOffset>1198467</wp:posOffset>
                </wp:positionH>
                <wp:positionV relativeFrom="paragraph">
                  <wp:posOffset>938281</wp:posOffset>
                </wp:positionV>
                <wp:extent cx="1028700" cy="207119"/>
                <wp:effectExtent l="0" t="0" r="0" b="254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71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Общая величина хода:</w:t>
                            </w:r>
                            <w:r>
                              <w:rPr>
                                <w:sz w:val="16"/>
                                <w:szCs w:val="16"/>
                              </w:rPr>
                              <w:br/>
                              <w:t xml:space="preserve">300 </w:t>
                            </w:r>
                            <w:r>
                              <w:rPr>
                                <w:rFonts w:cs="Times New Roman"/>
                                <w:sz w:val="16"/>
                                <w:szCs w:val="16"/>
                              </w:rPr>
                              <w:t>±</w:t>
                            </w:r>
                            <w:r>
                              <w:rPr>
                                <w:sz w:val="16"/>
                                <w:szCs w:val="16"/>
                              </w:rPr>
                              <w:t xml:space="preserve">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1A99F" id="Надпись 106" o:spid="_x0000_s1098" type="#_x0000_t202" style="position:absolute;left:0;text-align:left;margin-left:94.35pt;margin-top:73.9pt;width:81pt;height:16.3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" stroked="f">
                <v:stroke joinstyle="round"/>
                <v:path arrowok="t"/>
                <v:textbox inset="0,0,0,0">
                  <w:txbxContent>
                    <w:p w:rsidR="00953B48" w:rsidRPr="00D20E22" w:rsidRDefault="00953B48" w:rsidP="00D20E22">
                      <w:pPr>
                        <w:spacing w:line="160" w:lineRule="exact"/>
                        <w:rPr>
                          <w:sz w:val="16"/>
                          <w:szCs w:val="16"/>
                        </w:rPr>
                      </w:pPr>
                      <w:r>
                        <w:rPr>
                          <w:sz w:val="16"/>
                          <w:szCs w:val="16"/>
                        </w:rPr>
                        <w:t>Общая величина хода:</w:t>
                      </w:r>
                      <w:r>
                        <w:rPr>
                          <w:sz w:val="16"/>
                          <w:szCs w:val="16"/>
                        </w:rPr>
                        <w:br/>
                        <w:t xml:space="preserve">300 </w:t>
                      </w:r>
                      <w:r>
                        <w:rPr>
                          <w:rFonts w:cs="Times New Roman"/>
                          <w:sz w:val="16"/>
                          <w:szCs w:val="16"/>
                        </w:rPr>
                        <w:t>±</w:t>
                      </w:r>
                      <w:r>
                        <w:rPr>
                          <w:sz w:val="16"/>
                          <w:szCs w:val="16"/>
                        </w:rPr>
                        <w:t xml:space="preserve"> 20 мм</w:t>
                      </w:r>
                    </w:p>
                  </w:txbxContent>
                </v:textbox>
              </v:shape>
            </w:pict>
          </mc:Fallback>
        </mc:AlternateContent>
      </w:r>
      <w:r>
        <w:rPr>
          <w:noProof/>
          <w:lang w:eastAsia="zh-CN"/>
        </w:rPr>
        <mc:AlternateContent>
          <mc:Choice Requires="wps">
            <w:drawing>
              <wp:anchor distT="0" distB="0" distL="114300" distR="114300" simplePos="0" relativeHeight="251790336" behindDoc="0" locked="0" layoutInCell="1" allowOverlap="1" wp14:anchorId="2DBC9E17" wp14:editId="3809AE26">
                <wp:simplePos x="0" y="0"/>
                <wp:positionH relativeFrom="column">
                  <wp:posOffset>970498</wp:posOffset>
                </wp:positionH>
                <wp:positionV relativeFrom="paragraph">
                  <wp:posOffset>2569763</wp:posOffset>
                </wp:positionV>
                <wp:extent cx="1028700" cy="228600"/>
                <wp:effectExtent l="0" t="0" r="0"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pPr>
                              <w:rPr>
                                <w:sz w:val="16"/>
                                <w:szCs w:val="16"/>
                              </w:rPr>
                            </w:pPr>
                            <w:r w:rsidRPr="00D20E22">
                              <w:rPr>
                                <w:sz w:val="16"/>
                                <w:szCs w:val="16"/>
                              </w:rPr>
                              <w:t>Пример 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BC9E17" id="Надпись 111" o:spid="_x0000_s1099" type="#_x0000_t202" style="position:absolute;left:0;text-align:left;margin-left:76.4pt;margin-top:202.35pt;width:81pt;height:18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" stroked="f">
                <v:stroke joinstyle="round"/>
                <v:path arrowok="t"/>
                <v:textbox style="mso-fit-shape-to-text:t" inset="0,0,0,0">
                  <w:txbxContent>
                    <w:p w:rsidR="00953B48" w:rsidRPr="00D20E22" w:rsidRDefault="00953B48">
                      <w:pPr>
                        <w:rPr>
                          <w:sz w:val="16"/>
                          <w:szCs w:val="16"/>
                        </w:rPr>
                      </w:pPr>
                      <w:proofErr w:type="gramStart"/>
                      <w:r w:rsidRPr="00D20E22">
                        <w:rPr>
                          <w:sz w:val="16"/>
                          <w:szCs w:val="16"/>
                        </w:rPr>
                        <w:t>Пример</w:t>
                      </w:r>
                      <w:proofErr w:type="gramEnd"/>
                      <w:r w:rsidRPr="00D20E22">
                        <w:rPr>
                          <w:sz w:val="16"/>
                          <w:szCs w:val="16"/>
                        </w:rPr>
                        <w:t xml:space="preserve"> а</w:t>
                      </w:r>
                    </w:p>
                  </w:txbxContent>
                </v:textbox>
              </v:shape>
            </w:pict>
          </mc:Fallback>
        </mc:AlternateContent>
      </w:r>
      <w:r>
        <w:rPr>
          <w:noProof/>
          <w:lang w:eastAsia="zh-CN"/>
        </w:rPr>
        <mc:AlternateContent>
          <mc:Choice Requires="wps">
            <w:drawing>
              <wp:anchor distT="0" distB="0" distL="114300" distR="114300" simplePos="0" relativeHeight="251789312" behindDoc="0" locked="0" layoutInCell="1" allowOverlap="1" wp14:anchorId="666AC0D1" wp14:editId="28740A0A">
                <wp:simplePos x="0" y="0"/>
                <wp:positionH relativeFrom="column">
                  <wp:posOffset>867487</wp:posOffset>
                </wp:positionH>
                <wp:positionV relativeFrom="paragraph">
                  <wp:posOffset>1779753</wp:posOffset>
                </wp:positionV>
                <wp:extent cx="748209" cy="179514"/>
                <wp:effectExtent l="0" t="0" r="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209" cy="17951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jc w:val="right"/>
                              <w:rPr>
                                <w:sz w:val="16"/>
                                <w:szCs w:val="16"/>
                              </w:rPr>
                            </w:pPr>
                            <w:r>
                              <w:rPr>
                                <w:sz w:val="16"/>
                                <w:szCs w:val="16"/>
                              </w:rPr>
                              <w:t>Опора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AC0D1" id="Надпись 110" o:spid="_x0000_s1100" type="#_x0000_t202" style="position:absolute;left:0;text-align:left;margin-left:68.3pt;margin-top:140.15pt;width:58.9pt;height:1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" stroked="f">
                <v:stroke joinstyle="round"/>
                <v:path arrowok="t"/>
                <v:textbox inset="0,0,0,0">
                  <w:txbxContent>
                    <w:p w:rsidR="00953B48" w:rsidRPr="00D20E22" w:rsidRDefault="00953B48" w:rsidP="00D20E22">
                      <w:pPr>
                        <w:spacing w:line="160" w:lineRule="exact"/>
                        <w:jc w:val="right"/>
                        <w:rPr>
                          <w:sz w:val="16"/>
                          <w:szCs w:val="16"/>
                        </w:rPr>
                      </w:pPr>
                      <w:r>
                        <w:rPr>
                          <w:sz w:val="16"/>
                          <w:szCs w:val="16"/>
                        </w:rPr>
                        <w:t>Опора</w:t>
                      </w:r>
                    </w:p>
                  </w:txbxContent>
                </v:textbox>
              </v:shape>
            </w:pict>
          </mc:Fallback>
        </mc:AlternateContent>
      </w:r>
      <w:r w:rsidR="002A6CC7">
        <w:rPr>
          <w:noProof/>
          <w:lang w:eastAsia="zh-CN"/>
        </w:rPr>
        <w:drawing>
          <wp:inline distT="0" distB="0" distL="0" distR="0" wp14:anchorId="481D6A95" wp14:editId="2B8EC267">
            <wp:extent cx="4288790" cy="3241040"/>
            <wp:effectExtent l="0" t="0" r="0" b="0"/>
            <wp:docPr id="318" name="Picture 31" descr="annex 11-fig-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x 11-fig-1e"/>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893"/>
                    <a:stretch/>
                  </pic:blipFill>
                  <pic:spPr bwMode="auto">
                    <a:xfrm>
                      <a:off x="0" y="0"/>
                      <a:ext cx="4288790" cy="3241040"/>
                    </a:xfrm>
                    <a:prstGeom prst="rect">
                      <a:avLst/>
                    </a:prstGeom>
                    <a:noFill/>
                    <a:ln>
                      <a:noFill/>
                    </a:ln>
                    <a:extLst>
                      <a:ext uri="{53640926-AAD7-44D8-BBD7-CCE9431645EC}">
                        <a14:shadowObscured xmlns:a14="http://schemas.microsoft.com/office/drawing/2010/main"/>
                      </a:ext>
                    </a:extLst>
                  </pic:spPr>
                </pic:pic>
              </a:graphicData>
            </a:graphic>
          </wp:inline>
        </w:drawing>
      </w:r>
    </w:p>
    <w:p w:rsidR="002A6CC7" w:rsidRDefault="00D20E22" w:rsidP="002A6CC7">
      <w:pPr>
        <w:pStyle w:val="SingleTxtG"/>
        <w:jc w:val="center"/>
      </w:pPr>
      <w:r>
        <w:rPr>
          <w:noProof/>
          <w:lang w:eastAsia="zh-CN"/>
        </w:rPr>
        <mc:AlternateContent>
          <mc:Choice Requires="wps">
            <w:drawing>
              <wp:anchor distT="0" distB="0" distL="114300" distR="114300" simplePos="0" relativeHeight="251799552" behindDoc="0" locked="0" layoutInCell="1" allowOverlap="1" wp14:anchorId="6D75B544" wp14:editId="57B7F068">
                <wp:simplePos x="0" y="0"/>
                <wp:positionH relativeFrom="column">
                  <wp:posOffset>1097058</wp:posOffset>
                </wp:positionH>
                <wp:positionV relativeFrom="paragraph">
                  <wp:posOffset>2332986</wp:posOffset>
                </wp:positionV>
                <wp:extent cx="1548310" cy="392687"/>
                <wp:effectExtent l="0" t="0" r="0" b="762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310" cy="39268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 xml:space="preserve">Пример </w:t>
                            </w:r>
                            <w:r>
                              <w:rPr>
                                <w:sz w:val="16"/>
                                <w:szCs w:val="16"/>
                                <w:lang w:val="en-US"/>
                              </w:rPr>
                              <w:t>b</w:t>
                            </w:r>
                            <w:r w:rsidRPr="00D20E22">
                              <w:rPr>
                                <w:sz w:val="16"/>
                                <w:szCs w:val="16"/>
                              </w:rPr>
                              <w:br/>
                            </w:r>
                            <w:r>
                              <w:rPr>
                                <w:sz w:val="16"/>
                                <w:szCs w:val="16"/>
                              </w:rPr>
                              <w:t>Схемы испытаний в зависимости</w:t>
                            </w:r>
                            <w:r>
                              <w:rPr>
                                <w:sz w:val="16"/>
                                <w:szCs w:val="16"/>
                              </w:rPr>
                              <w:br/>
                              <w:t>от типа регулирующего устройства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B544" id="Надпись 116" o:spid="_x0000_s1101" type="#_x0000_t202" style="position:absolute;left:0;text-align:left;margin-left:86.4pt;margin-top:183.7pt;width:121.9pt;height:30.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" stroked="f">
                <v:stroke joinstyle="round"/>
                <v:path arrowok="t"/>
                <v:textbox inset="0,0,0,0">
                  <w:txbxContent>
                    <w:p w:rsidR="00953B48" w:rsidRPr="00D20E22" w:rsidRDefault="00953B48" w:rsidP="00D20E22">
                      <w:pPr>
                        <w:spacing w:line="160" w:lineRule="exact"/>
                        <w:rPr>
                          <w:sz w:val="16"/>
                          <w:szCs w:val="16"/>
                        </w:rPr>
                      </w:pPr>
                      <w:r>
                        <w:rPr>
                          <w:sz w:val="16"/>
                          <w:szCs w:val="16"/>
                        </w:rPr>
                        <w:t xml:space="preserve">Пример </w:t>
                      </w:r>
                      <w:r>
                        <w:rPr>
                          <w:sz w:val="16"/>
                          <w:szCs w:val="16"/>
                          <w:lang w:val="en-US"/>
                        </w:rPr>
                        <w:t>b</w:t>
                      </w:r>
                      <w:r w:rsidRPr="00D20E22">
                        <w:rPr>
                          <w:sz w:val="16"/>
                          <w:szCs w:val="16"/>
                        </w:rPr>
                        <w:br/>
                      </w:r>
                      <w:r>
                        <w:rPr>
                          <w:sz w:val="16"/>
                          <w:szCs w:val="16"/>
                        </w:rPr>
                        <w:t>Схемы испытаний в зависимости</w:t>
                      </w:r>
                      <w:r>
                        <w:rPr>
                          <w:sz w:val="16"/>
                          <w:szCs w:val="16"/>
                        </w:rPr>
                        <w:br/>
                        <w:t>от типа регулирующего устройства</w:t>
                      </w:r>
                    </w:p>
                  </w:txbxContent>
                </v:textbox>
              </v:shape>
            </w:pict>
          </mc:Fallback>
        </mc:AlternateContent>
      </w:r>
      <w:r>
        <w:rPr>
          <w:noProof/>
          <w:lang w:eastAsia="zh-CN"/>
        </w:rPr>
        <mc:AlternateContent>
          <mc:Choice Requires="wps">
            <w:drawing>
              <wp:anchor distT="0" distB="0" distL="114300" distR="114300" simplePos="0" relativeHeight="251797504" behindDoc="0" locked="0" layoutInCell="1" allowOverlap="1" wp14:anchorId="161710C2" wp14:editId="0DEAA94A">
                <wp:simplePos x="0" y="0"/>
                <wp:positionH relativeFrom="column">
                  <wp:posOffset>3924838</wp:posOffset>
                </wp:positionH>
                <wp:positionV relativeFrom="paragraph">
                  <wp:posOffset>1177664</wp:posOffset>
                </wp:positionV>
                <wp:extent cx="723666" cy="223415"/>
                <wp:effectExtent l="0" t="0" r="635" b="5715"/>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666" cy="22341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Поворотный валик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10C2" id="Надпись 115" o:spid="_x0000_s1102" type="#_x0000_t202" style="position:absolute;left:0;text-align:left;margin-left:309.05pt;margin-top:92.75pt;width:57pt;height:1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" stroked="f">
                <v:stroke joinstyle="round"/>
                <v:path arrowok="t"/>
                <v:textbox inset="0,0,0,0">
                  <w:txbxContent>
                    <w:p w:rsidR="00953B48" w:rsidRPr="00D20E22" w:rsidRDefault="00953B48" w:rsidP="00D20E22">
                      <w:pPr>
                        <w:spacing w:line="160" w:lineRule="exact"/>
                        <w:rPr>
                          <w:sz w:val="16"/>
                          <w:szCs w:val="16"/>
                        </w:rPr>
                      </w:pPr>
                      <w:r>
                        <w:rPr>
                          <w:sz w:val="16"/>
                          <w:szCs w:val="16"/>
                        </w:rPr>
                        <w:t>Поворотный валик</w:t>
                      </w:r>
                    </w:p>
                  </w:txbxContent>
                </v:textbox>
              </v:shape>
            </w:pict>
          </mc:Fallback>
        </mc:AlternateContent>
      </w:r>
      <w:r>
        <w:rPr>
          <w:noProof/>
          <w:lang w:eastAsia="zh-CN"/>
        </w:rPr>
        <mc:AlternateContent>
          <mc:Choice Requires="wps">
            <w:drawing>
              <wp:anchor distT="0" distB="0" distL="114300" distR="114300" simplePos="0" relativeHeight="251795456" behindDoc="0" locked="0" layoutInCell="1" allowOverlap="1" wp14:anchorId="7E6D21F1" wp14:editId="3BBC253E">
                <wp:simplePos x="0" y="0"/>
                <wp:positionH relativeFrom="column">
                  <wp:posOffset>1636033</wp:posOffset>
                </wp:positionH>
                <wp:positionV relativeFrom="paragraph">
                  <wp:posOffset>1486204</wp:posOffset>
                </wp:positionV>
                <wp:extent cx="992937" cy="207010"/>
                <wp:effectExtent l="0" t="0" r="0" b="254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937" cy="20701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jc w:val="right"/>
                              <w:rPr>
                                <w:sz w:val="16"/>
                                <w:szCs w:val="16"/>
                              </w:rPr>
                            </w:pPr>
                            <w:r>
                              <w:rPr>
                                <w:sz w:val="16"/>
                                <w:szCs w:val="16"/>
                              </w:rPr>
                              <w:t>Нижний упор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21F1" id="Надпись 114" o:spid="_x0000_s1103" type="#_x0000_t202" style="position:absolute;left:0;text-align:left;margin-left:128.8pt;margin-top:117pt;width:78.2pt;height:1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" stroked="f">
                <v:stroke joinstyle="round"/>
                <v:path arrowok="t"/>
                <v:textbox inset="0,0,0,0">
                  <w:txbxContent>
                    <w:p w:rsidR="00953B48" w:rsidRPr="00D20E22" w:rsidRDefault="00953B48" w:rsidP="00D20E22">
                      <w:pPr>
                        <w:spacing w:line="160" w:lineRule="exact"/>
                        <w:jc w:val="right"/>
                        <w:rPr>
                          <w:sz w:val="16"/>
                          <w:szCs w:val="16"/>
                        </w:rPr>
                      </w:pPr>
                      <w:r>
                        <w:rPr>
                          <w:sz w:val="16"/>
                          <w:szCs w:val="16"/>
                        </w:rPr>
                        <w:t>Нижний упор</w:t>
                      </w:r>
                    </w:p>
                  </w:txbxContent>
                </v:textbox>
              </v:shape>
            </w:pict>
          </mc:Fallback>
        </mc:AlternateContent>
      </w:r>
      <w:r>
        <w:rPr>
          <w:noProof/>
          <w:lang w:eastAsia="zh-CN"/>
        </w:rPr>
        <mc:AlternateContent>
          <mc:Choice Requires="wps">
            <w:drawing>
              <wp:anchor distT="0" distB="0" distL="114300" distR="114300" simplePos="0" relativeHeight="251801600" behindDoc="0" locked="0" layoutInCell="1" allowOverlap="1" wp14:anchorId="3BED9DC1" wp14:editId="25C9D3F9">
                <wp:simplePos x="0" y="0"/>
                <wp:positionH relativeFrom="column">
                  <wp:posOffset>3382719</wp:posOffset>
                </wp:positionH>
                <wp:positionV relativeFrom="paragraph">
                  <wp:posOffset>2470212</wp:posOffset>
                </wp:positionV>
                <wp:extent cx="656348" cy="228600"/>
                <wp:effectExtent l="0" t="0" r="0" b="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348"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rPr>
                                <w:sz w:val="16"/>
                                <w:szCs w:val="16"/>
                              </w:rPr>
                            </w:pPr>
                            <w:r w:rsidRPr="00D20E22">
                              <w:rPr>
                                <w:sz w:val="16"/>
                                <w:szCs w:val="16"/>
                                <w:lang w:val="en-US"/>
                              </w:rPr>
                              <w:t xml:space="preserve">F = 2,5 </w:t>
                            </w:r>
                            <w:r w:rsidRPr="00D20E22">
                              <w:rPr>
                                <w:sz w:val="16"/>
                                <w:szCs w:val="16"/>
                              </w:rPr>
                              <w:t>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ED9DC1" id="Надпись 117" o:spid="_x0000_s1104" type="#_x0000_t202" style="position:absolute;left:0;text-align:left;margin-left:266.35pt;margin-top:194.5pt;width:51.7pt;height:1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" stroked="f">
                <v:stroke joinstyle="round"/>
                <v:path arrowok="t"/>
                <v:textbox style="mso-fit-shape-to-text:t" inset="0,0,0,0">
                  <w:txbxContent>
                    <w:p w:rsidR="00953B48" w:rsidRPr="00D20E22" w:rsidRDefault="00953B48" w:rsidP="00D20E22">
                      <w:pPr>
                        <w:rPr>
                          <w:sz w:val="16"/>
                          <w:szCs w:val="16"/>
                        </w:rPr>
                      </w:pPr>
                      <w:r w:rsidRPr="00D20E22">
                        <w:rPr>
                          <w:sz w:val="16"/>
                          <w:szCs w:val="16"/>
                          <w:lang w:val="en-US"/>
                        </w:rPr>
                        <w:t xml:space="preserve">F = 2,5 </w:t>
                      </w:r>
                      <w:proofErr w:type="spellStart"/>
                      <w:r w:rsidRPr="00D20E22">
                        <w:rPr>
                          <w:sz w:val="16"/>
                          <w:szCs w:val="16"/>
                        </w:rPr>
                        <w:t>даН</w:t>
                      </w:r>
                      <w:proofErr w:type="spellEnd"/>
                    </w:p>
                  </w:txbxContent>
                </v:textbox>
              </v:shape>
            </w:pict>
          </mc:Fallback>
        </mc:AlternateContent>
      </w:r>
      <w:r>
        <w:rPr>
          <w:noProof/>
          <w:lang w:eastAsia="zh-CN"/>
        </w:rPr>
        <mc:AlternateContent>
          <mc:Choice Requires="wps">
            <w:drawing>
              <wp:anchor distT="0" distB="0" distL="114300" distR="114300" simplePos="0" relativeHeight="251793408" behindDoc="0" locked="0" layoutInCell="1" allowOverlap="1" wp14:anchorId="6FD23507" wp14:editId="6E49316B">
                <wp:simplePos x="0" y="0"/>
                <wp:positionH relativeFrom="column">
                  <wp:posOffset>1144402</wp:posOffset>
                </wp:positionH>
                <wp:positionV relativeFrom="paragraph">
                  <wp:posOffset>770438</wp:posOffset>
                </wp:positionV>
                <wp:extent cx="1028700" cy="207119"/>
                <wp:effectExtent l="0" t="0" r="0" b="254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071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Общая величина хода:</w:t>
                            </w:r>
                            <w:r>
                              <w:rPr>
                                <w:sz w:val="16"/>
                                <w:szCs w:val="16"/>
                              </w:rPr>
                              <w:br/>
                              <w:t xml:space="preserve">300 </w:t>
                            </w:r>
                            <w:r>
                              <w:rPr>
                                <w:rFonts w:cs="Times New Roman"/>
                                <w:sz w:val="16"/>
                                <w:szCs w:val="16"/>
                              </w:rPr>
                              <w:t>±</w:t>
                            </w:r>
                            <w:r>
                              <w:rPr>
                                <w:sz w:val="16"/>
                                <w:szCs w:val="16"/>
                              </w:rPr>
                              <w:t xml:space="preserve">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23507" id="Надпись 113" o:spid="_x0000_s1105" type="#_x0000_t202" style="position:absolute;left:0;text-align:left;margin-left:90.1pt;margin-top:60.65pt;width:81pt;height:16.3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" stroked="f">
                <v:stroke joinstyle="round"/>
                <v:path arrowok="t"/>
                <v:textbox inset="0,0,0,0">
                  <w:txbxContent>
                    <w:p w:rsidR="00953B48" w:rsidRPr="00D20E22" w:rsidRDefault="00953B48" w:rsidP="00D20E22">
                      <w:pPr>
                        <w:spacing w:line="160" w:lineRule="exact"/>
                        <w:rPr>
                          <w:sz w:val="16"/>
                          <w:szCs w:val="16"/>
                        </w:rPr>
                      </w:pPr>
                      <w:r>
                        <w:rPr>
                          <w:sz w:val="16"/>
                          <w:szCs w:val="16"/>
                        </w:rPr>
                        <w:t>Общая величина хода:</w:t>
                      </w:r>
                      <w:r>
                        <w:rPr>
                          <w:sz w:val="16"/>
                          <w:szCs w:val="16"/>
                        </w:rPr>
                        <w:br/>
                        <w:t xml:space="preserve">300 </w:t>
                      </w:r>
                      <w:r>
                        <w:rPr>
                          <w:rFonts w:cs="Times New Roman"/>
                          <w:sz w:val="16"/>
                          <w:szCs w:val="16"/>
                        </w:rPr>
                        <w:t>±</w:t>
                      </w:r>
                      <w:r>
                        <w:rPr>
                          <w:sz w:val="16"/>
                          <w:szCs w:val="16"/>
                        </w:rPr>
                        <w:t xml:space="preserve"> 20 мм</w:t>
                      </w:r>
                    </w:p>
                  </w:txbxContent>
                </v:textbox>
              </v:shape>
            </w:pict>
          </mc:Fallback>
        </mc:AlternateContent>
      </w:r>
      <w:r w:rsidR="002A6CC7">
        <w:rPr>
          <w:noProof/>
          <w:lang w:eastAsia="zh-CN"/>
        </w:rPr>
        <w:drawing>
          <wp:inline distT="0" distB="0" distL="0" distR="0" wp14:anchorId="08F9DB06" wp14:editId="7454201C">
            <wp:extent cx="4064635" cy="2770505"/>
            <wp:effectExtent l="0" t="0" r="0" b="0"/>
            <wp:docPr id="319" name="Picture 32" descr="annex 11-fig1b-e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nex 11-fig1b-e_072"/>
                    <pic:cNvPicPr>
                      <a:picLocks noChangeAspect="1" noChangeArrowheads="1"/>
                    </pic:cNvPicPr>
                  </pic:nvPicPr>
                  <pic:blipFill rotWithShape="1">
                    <a:blip r:embed="rId102">
                      <a:extLst>
                        <a:ext uri="{28A0092B-C50C-407E-A947-70E740481C1C}">
                          <a14:useLocalDpi xmlns:a14="http://schemas.microsoft.com/office/drawing/2010/main" val="0"/>
                        </a:ext>
                      </a:extLst>
                    </a:blip>
                    <a:srcRect l="11233"/>
                    <a:stretch/>
                  </pic:blipFill>
                  <pic:spPr bwMode="auto">
                    <a:xfrm>
                      <a:off x="0" y="0"/>
                      <a:ext cx="4064635" cy="2770505"/>
                    </a:xfrm>
                    <a:prstGeom prst="rect">
                      <a:avLst/>
                    </a:prstGeom>
                    <a:noFill/>
                    <a:ln>
                      <a:noFill/>
                    </a:ln>
                    <a:extLst>
                      <a:ext uri="{53640926-AAD7-44D8-BBD7-CCE9431645EC}">
                        <a14:shadowObscured xmlns:a14="http://schemas.microsoft.com/office/drawing/2010/main"/>
                      </a:ext>
                    </a:extLst>
                  </pic:spPr>
                </pic:pic>
              </a:graphicData>
            </a:graphic>
          </wp:inline>
        </w:drawing>
      </w:r>
    </w:p>
    <w:p w:rsidR="002A6CC7" w:rsidRPr="00D20E22" w:rsidRDefault="002A6CC7" w:rsidP="002A6CC7">
      <w:pPr>
        <w:pStyle w:val="Heading1"/>
        <w:ind w:left="567" w:firstLine="567"/>
        <w:rPr>
          <w:b w:val="0"/>
        </w:rPr>
      </w:pPr>
      <w:r>
        <w:br w:type="page"/>
      </w:r>
      <w:r w:rsidRPr="00D20E22">
        <w:rPr>
          <w:b w:val="0"/>
        </w:rPr>
        <w:lastRenderedPageBreak/>
        <w:t>Рис</w:t>
      </w:r>
      <w:r w:rsidRPr="00D20E22">
        <w:rPr>
          <w:b w:val="0"/>
          <w:lang w:val="en-US"/>
        </w:rPr>
        <w:t>.</w:t>
      </w:r>
      <w:r w:rsidRPr="00D20E22">
        <w:rPr>
          <w:b w:val="0"/>
        </w:rPr>
        <w:t xml:space="preserve"> 2</w:t>
      </w:r>
    </w:p>
    <w:p w:rsidR="002A6CC7" w:rsidRPr="00E673CD" w:rsidRDefault="002A6CC7" w:rsidP="002A6CC7">
      <w:pPr>
        <w:pStyle w:val="SingleTxtG"/>
        <w:rPr>
          <w:b/>
        </w:rPr>
      </w:pPr>
      <w:r>
        <w:rPr>
          <w:b/>
          <w:lang w:val="ru-RU"/>
        </w:rPr>
        <w:t>Испытание типа</w:t>
      </w:r>
      <w:r>
        <w:rPr>
          <w:b/>
        </w:rPr>
        <w:t xml:space="preserve"> 2</w:t>
      </w:r>
    </w:p>
    <w:p w:rsidR="002A6CC7" w:rsidRDefault="00D20E22" w:rsidP="002A6CC7">
      <w:pPr>
        <w:ind w:left="5499" w:right="1134" w:hanging="4365"/>
      </w:pPr>
      <w:r>
        <w:rPr>
          <w:noProof/>
          <w:lang w:val="en-GB" w:eastAsia="zh-CN"/>
        </w:rPr>
        <mc:AlternateContent>
          <mc:Choice Requires="wps">
            <w:drawing>
              <wp:anchor distT="0" distB="0" distL="114300" distR="114300" simplePos="0" relativeHeight="251803648" behindDoc="0" locked="0" layoutInCell="1" allowOverlap="1" wp14:anchorId="1CF9CAFE" wp14:editId="35ED3124">
                <wp:simplePos x="0" y="0"/>
                <wp:positionH relativeFrom="column">
                  <wp:posOffset>878318</wp:posOffset>
                </wp:positionH>
                <wp:positionV relativeFrom="paragraph">
                  <wp:posOffset>719139</wp:posOffset>
                </wp:positionV>
                <wp:extent cx="1006260" cy="291465"/>
                <wp:effectExtent l="0" t="0" r="3810" b="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260" cy="29146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 xml:space="preserve">Общая величина хода: 300 </w:t>
                            </w:r>
                            <w:r>
                              <w:rPr>
                                <w:rFonts w:cs="Times New Roman"/>
                                <w:sz w:val="16"/>
                                <w:szCs w:val="16"/>
                              </w:rPr>
                              <w:t>±</w:t>
                            </w:r>
                            <w:r>
                              <w:rPr>
                                <w:sz w:val="16"/>
                                <w:szCs w:val="16"/>
                              </w:rPr>
                              <w:t xml:space="preserve">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9CAFE" id="Надпись 118" o:spid="_x0000_s1106" type="#_x0000_t202" style="position:absolute;left:0;text-align:left;margin-left:69.15pt;margin-top:56.65pt;width:79.25pt;height:22.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" stroked="f">
                <v:stroke joinstyle="round"/>
                <v:path arrowok="t"/>
                <v:textbox inset="0,0,0,0">
                  <w:txbxContent>
                    <w:p w:rsidR="00953B48" w:rsidRPr="00D20E22" w:rsidRDefault="00953B48" w:rsidP="00D20E22">
                      <w:pPr>
                        <w:spacing w:line="160" w:lineRule="exact"/>
                        <w:rPr>
                          <w:sz w:val="16"/>
                          <w:szCs w:val="16"/>
                        </w:rPr>
                      </w:pPr>
                      <w:r>
                        <w:rPr>
                          <w:sz w:val="16"/>
                          <w:szCs w:val="16"/>
                        </w:rPr>
                        <w:t xml:space="preserve">Общая величина хода: 300 </w:t>
                      </w:r>
                      <w:r>
                        <w:rPr>
                          <w:rFonts w:cs="Times New Roman"/>
                          <w:sz w:val="16"/>
                          <w:szCs w:val="16"/>
                        </w:rPr>
                        <w:t>±</w:t>
                      </w:r>
                      <w:r>
                        <w:rPr>
                          <w:sz w:val="16"/>
                          <w:szCs w:val="16"/>
                        </w:rPr>
                        <w:t xml:space="preserve"> 20 мм</w:t>
                      </w:r>
                    </w:p>
                  </w:txbxContent>
                </v:textbox>
              </v:shape>
            </w:pict>
          </mc:Fallback>
        </mc:AlternateContent>
      </w:r>
      <w:r>
        <w:rPr>
          <w:noProof/>
          <w:lang w:val="en-GB" w:eastAsia="zh-CN"/>
        </w:rPr>
        <mc:AlternateContent>
          <mc:Choice Requires="wps">
            <w:drawing>
              <wp:anchor distT="0" distB="0" distL="114300" distR="114300" simplePos="0" relativeHeight="251809792" behindDoc="0" locked="0" layoutInCell="1" allowOverlap="1" wp14:anchorId="6183AE04" wp14:editId="13B7BD3A">
                <wp:simplePos x="0" y="0"/>
                <wp:positionH relativeFrom="column">
                  <wp:posOffset>2449457</wp:posOffset>
                </wp:positionH>
                <wp:positionV relativeFrom="paragraph">
                  <wp:posOffset>3058791</wp:posOffset>
                </wp:positionV>
                <wp:extent cx="678394" cy="235612"/>
                <wp:effectExtent l="0" t="0" r="7620" b="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394" cy="23561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rPr>
                                <w:sz w:val="16"/>
                                <w:szCs w:val="16"/>
                              </w:rPr>
                            </w:pPr>
                            <w:r w:rsidRPr="00D20E22">
                              <w:rPr>
                                <w:sz w:val="16"/>
                                <w:szCs w:val="16"/>
                                <w:lang w:val="en-US"/>
                              </w:rPr>
                              <w:t xml:space="preserve">F = </w:t>
                            </w:r>
                            <w:r w:rsidR="001D1078">
                              <w:rPr>
                                <w:sz w:val="16"/>
                                <w:szCs w:val="16"/>
                              </w:rPr>
                              <w:t>0</w:t>
                            </w:r>
                            <w:r w:rsidRPr="00D20E22">
                              <w:rPr>
                                <w:sz w:val="16"/>
                                <w:szCs w:val="16"/>
                                <w:lang w:val="en-US"/>
                              </w:rPr>
                              <w:t xml:space="preserve">,5 </w:t>
                            </w:r>
                            <w:r w:rsidRPr="00D20E22">
                              <w:rPr>
                                <w:sz w:val="16"/>
                                <w:szCs w:val="16"/>
                              </w:rPr>
                              <w:t>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AE04" id="Надпись 121" o:spid="_x0000_s1107" type="#_x0000_t202" style="position:absolute;left:0;text-align:left;margin-left:192.85pt;margin-top:240.85pt;width:53.4pt;height:1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" stroked="f">
                <v:stroke joinstyle="round"/>
                <v:path arrowok="t"/>
                <v:textbox inset="0,0,0,0">
                  <w:txbxContent>
                    <w:p w:rsidR="00953B48" w:rsidRPr="00D20E22" w:rsidRDefault="00953B48" w:rsidP="00D20E22">
                      <w:pPr>
                        <w:rPr>
                          <w:sz w:val="16"/>
                          <w:szCs w:val="16"/>
                        </w:rPr>
                      </w:pPr>
                      <w:r w:rsidRPr="00D20E22">
                        <w:rPr>
                          <w:sz w:val="16"/>
                          <w:szCs w:val="16"/>
                          <w:lang w:val="en-US"/>
                        </w:rPr>
                        <w:t xml:space="preserve">F = </w:t>
                      </w:r>
                      <w:r w:rsidR="001D1078">
                        <w:rPr>
                          <w:sz w:val="16"/>
                          <w:szCs w:val="16"/>
                        </w:rPr>
                        <w:t>0</w:t>
                      </w:r>
                      <w:r w:rsidRPr="00D20E22">
                        <w:rPr>
                          <w:sz w:val="16"/>
                          <w:szCs w:val="16"/>
                          <w:lang w:val="en-US"/>
                        </w:rPr>
                        <w:t xml:space="preserve">,5 </w:t>
                      </w:r>
                      <w:proofErr w:type="spellStart"/>
                      <w:r w:rsidRPr="00D20E22">
                        <w:rPr>
                          <w:sz w:val="16"/>
                          <w:szCs w:val="16"/>
                        </w:rPr>
                        <w:t>даН</w:t>
                      </w:r>
                      <w:proofErr w:type="spellEnd"/>
                    </w:p>
                  </w:txbxContent>
                </v:textbox>
              </v:shape>
            </w:pict>
          </mc:Fallback>
        </mc:AlternateContent>
      </w:r>
      <w:r>
        <w:rPr>
          <w:noProof/>
          <w:lang w:val="en-GB" w:eastAsia="zh-CN"/>
        </w:rPr>
        <mc:AlternateContent>
          <mc:Choice Requires="wps">
            <w:drawing>
              <wp:anchor distT="0" distB="0" distL="114300" distR="114300" simplePos="0" relativeHeight="251807744" behindDoc="0" locked="0" layoutInCell="1" allowOverlap="1" wp14:anchorId="0AE31185" wp14:editId="4423DEAD">
                <wp:simplePos x="0" y="0"/>
                <wp:positionH relativeFrom="column">
                  <wp:posOffset>3161904</wp:posOffset>
                </wp:positionH>
                <wp:positionV relativeFrom="paragraph">
                  <wp:posOffset>809255</wp:posOffset>
                </wp:positionV>
                <wp:extent cx="1480504" cy="230002"/>
                <wp:effectExtent l="0" t="0" r="5715" b="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504" cy="230002"/>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Лямки расположены</w:t>
                            </w:r>
                            <w:r>
                              <w:rPr>
                                <w:sz w:val="16"/>
                                <w:szCs w:val="16"/>
                              </w:rPr>
                              <w:br/>
                              <w:t>горизонтально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1185" id="Надпись 120" o:spid="_x0000_s1108" type="#_x0000_t202" style="position:absolute;left:0;text-align:left;margin-left:248.95pt;margin-top:63.7pt;width:116.6pt;height:18.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" stroked="f">
                <v:stroke joinstyle="round"/>
                <v:path arrowok="t"/>
                <v:textbox inset="0,0,0,0">
                  <w:txbxContent>
                    <w:p w:rsidR="00953B48" w:rsidRPr="00D20E22" w:rsidRDefault="00953B48" w:rsidP="00D20E22">
                      <w:pPr>
                        <w:spacing w:line="160" w:lineRule="exact"/>
                        <w:rPr>
                          <w:sz w:val="16"/>
                          <w:szCs w:val="16"/>
                        </w:rPr>
                      </w:pPr>
                      <w:r>
                        <w:rPr>
                          <w:sz w:val="16"/>
                          <w:szCs w:val="16"/>
                        </w:rPr>
                        <w:t>Лямки расположены</w:t>
                      </w:r>
                      <w:r>
                        <w:rPr>
                          <w:sz w:val="16"/>
                          <w:szCs w:val="16"/>
                        </w:rPr>
                        <w:br/>
                        <w:t>горизонтально</w:t>
                      </w:r>
                    </w:p>
                  </w:txbxContent>
                </v:textbox>
              </v:shape>
            </w:pict>
          </mc:Fallback>
        </mc:AlternateContent>
      </w:r>
      <w:r>
        <w:rPr>
          <w:noProof/>
          <w:lang w:val="en-GB" w:eastAsia="zh-CN"/>
        </w:rPr>
        <mc:AlternateContent>
          <mc:Choice Requires="wps">
            <w:drawing>
              <wp:anchor distT="0" distB="0" distL="114300" distR="114300" simplePos="0" relativeHeight="251805696" behindDoc="0" locked="0" layoutInCell="1" allowOverlap="1" wp14:anchorId="2F227801" wp14:editId="58627A14">
                <wp:simplePos x="0" y="0"/>
                <wp:positionH relativeFrom="margin">
                  <wp:posOffset>1922133</wp:posOffset>
                </wp:positionH>
                <wp:positionV relativeFrom="paragraph">
                  <wp:posOffset>657790</wp:posOffset>
                </wp:positionV>
                <wp:extent cx="398297" cy="145855"/>
                <wp:effectExtent l="0" t="0" r="1905" b="698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297" cy="14585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 xml:space="preserve">30 </w:t>
                            </w:r>
                            <w:r>
                              <w:rPr>
                                <w:rFonts w:cs="Times New Roman"/>
                                <w:sz w:val="16"/>
                                <w:szCs w:val="16"/>
                              </w:rPr>
                              <w:t>±</w:t>
                            </w:r>
                            <w:r>
                              <w:rPr>
                                <w:sz w:val="16"/>
                                <w:szCs w:val="16"/>
                              </w:rPr>
                              <w:t xml:space="preserve"> 5</w:t>
                            </w:r>
                            <w:r>
                              <w:rPr>
                                <w:rFonts w:cs="Times New Roman"/>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7801" id="Надпись 119" o:spid="_x0000_s1109" type="#_x0000_t202" style="position:absolute;left:0;text-align:left;margin-left:151.35pt;margin-top:51.8pt;width:31.35pt;height:1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" stroked="f">
                <v:stroke joinstyle="round"/>
                <v:path arrowok="t"/>
                <v:textbox inset="0,0,0,0">
                  <w:txbxContent>
                    <w:p w:rsidR="00953B48" w:rsidRPr="00D20E22" w:rsidRDefault="00953B48" w:rsidP="00D20E22">
                      <w:pPr>
                        <w:spacing w:line="160" w:lineRule="exact"/>
                        <w:rPr>
                          <w:sz w:val="16"/>
                          <w:szCs w:val="16"/>
                        </w:rPr>
                      </w:pPr>
                      <w:r>
                        <w:rPr>
                          <w:sz w:val="16"/>
                          <w:szCs w:val="16"/>
                        </w:rPr>
                        <w:t xml:space="preserve">30 </w:t>
                      </w:r>
                      <w:r>
                        <w:rPr>
                          <w:rFonts w:cs="Times New Roman"/>
                          <w:sz w:val="16"/>
                          <w:szCs w:val="16"/>
                        </w:rPr>
                        <w:t>±</w:t>
                      </w:r>
                      <w:r>
                        <w:rPr>
                          <w:sz w:val="16"/>
                          <w:szCs w:val="16"/>
                        </w:rPr>
                        <w:t xml:space="preserve"> 5</w:t>
                      </w:r>
                      <w:r>
                        <w:rPr>
                          <w:rFonts w:cs="Times New Roman"/>
                          <w:sz w:val="16"/>
                          <w:szCs w:val="16"/>
                        </w:rPr>
                        <w:t>°</w:t>
                      </w:r>
                    </w:p>
                  </w:txbxContent>
                </v:textbox>
                <w10:wrap anchorx="margin"/>
              </v:shape>
            </w:pict>
          </mc:Fallback>
        </mc:AlternateContent>
      </w:r>
      <w:r w:rsidR="002A6CC7">
        <w:rPr>
          <w:noProof/>
          <w:lang w:val="en-GB" w:eastAsia="zh-CN"/>
        </w:rPr>
        <w:drawing>
          <wp:inline distT="0" distB="0" distL="0" distR="0" wp14:anchorId="3C9E79C2" wp14:editId="26B1E344">
            <wp:extent cx="3957955" cy="3486785"/>
            <wp:effectExtent l="0" t="0" r="0" b="0"/>
            <wp:docPr id="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extLst>
                        <a:ext uri="{28A0092B-C50C-407E-A947-70E740481C1C}">
                          <a14:useLocalDpi xmlns:a14="http://schemas.microsoft.com/office/drawing/2010/main" val="0"/>
                        </a:ext>
                      </a:extLst>
                    </a:blip>
                    <a:srcRect l="-6799" r="-6799"/>
                    <a:stretch>
                      <a:fillRect/>
                    </a:stretch>
                  </pic:blipFill>
                  <pic:spPr bwMode="auto">
                    <a:xfrm>
                      <a:off x="0" y="0"/>
                      <a:ext cx="3957955" cy="3486785"/>
                    </a:xfrm>
                    <a:prstGeom prst="rect">
                      <a:avLst/>
                    </a:prstGeom>
                    <a:noFill/>
                    <a:ln>
                      <a:noFill/>
                    </a:ln>
                  </pic:spPr>
                </pic:pic>
              </a:graphicData>
            </a:graphic>
          </wp:inline>
        </w:drawing>
      </w:r>
    </w:p>
    <w:p w:rsidR="002A6CC7" w:rsidRDefault="002A6CC7" w:rsidP="002A6CC7">
      <w:pPr>
        <w:ind w:left="1134" w:right="1134" w:hanging="5499"/>
        <w:jc w:val="both"/>
      </w:pPr>
    </w:p>
    <w:p w:rsidR="002A6CC7" w:rsidRDefault="006B50D7" w:rsidP="002A6CC7">
      <w:pPr>
        <w:ind w:left="6633" w:right="1134" w:hanging="5499"/>
      </w:pPr>
      <w:r>
        <w:rPr>
          <w:noProof/>
          <w:lang w:val="en-GB" w:eastAsia="zh-CN"/>
        </w:rPr>
        <mc:AlternateContent>
          <mc:Choice Requires="wps">
            <w:drawing>
              <wp:anchor distT="0" distB="0" distL="114300" distR="114300" simplePos="0" relativeHeight="251817984" behindDoc="0" locked="0" layoutInCell="1" allowOverlap="1" wp14:anchorId="3556DCBD" wp14:editId="605F0D09">
                <wp:simplePos x="0" y="0"/>
                <wp:positionH relativeFrom="column">
                  <wp:posOffset>805779</wp:posOffset>
                </wp:positionH>
                <wp:positionV relativeFrom="paragraph">
                  <wp:posOffset>2690129</wp:posOffset>
                </wp:positionV>
                <wp:extent cx="1800751" cy="291465"/>
                <wp:effectExtent l="0" t="0" r="9525"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751" cy="29146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6B50D7">
                            <w:pPr>
                              <w:spacing w:line="160" w:lineRule="exact"/>
                              <w:rPr>
                                <w:sz w:val="16"/>
                                <w:szCs w:val="16"/>
                              </w:rPr>
                            </w:pPr>
                            <w:r>
                              <w:rPr>
                                <w:sz w:val="16"/>
                                <w:szCs w:val="16"/>
                              </w:rPr>
                              <w:t>Все 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6DCBD" id="Надпись 125" o:spid="_x0000_s1110" type="#_x0000_t202" style="position:absolute;left:0;text-align:left;margin-left:63.45pt;margin-top:211.8pt;width:141.8pt;height:22.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" stroked="f">
                <v:stroke joinstyle="round"/>
                <v:path arrowok="t"/>
                <v:textbox inset="0,0,0,0">
                  <w:txbxContent>
                    <w:p w:rsidR="00953B48" w:rsidRPr="00D20E22" w:rsidRDefault="00953B48" w:rsidP="006B50D7">
                      <w:pPr>
                        <w:spacing w:line="160" w:lineRule="exact"/>
                        <w:rPr>
                          <w:sz w:val="16"/>
                          <w:szCs w:val="16"/>
                        </w:rPr>
                      </w:pPr>
                      <w:r>
                        <w:rPr>
                          <w:sz w:val="16"/>
                          <w:szCs w:val="16"/>
                        </w:rPr>
                        <w:t>Все размеры в мм</w:t>
                      </w:r>
                    </w:p>
                  </w:txbxContent>
                </v:textbox>
              </v:shape>
            </w:pict>
          </mc:Fallback>
        </mc:AlternateContent>
      </w:r>
      <w:r w:rsidR="00D20E22">
        <w:rPr>
          <w:noProof/>
          <w:lang w:val="en-GB" w:eastAsia="zh-CN"/>
        </w:rPr>
        <mc:AlternateContent>
          <mc:Choice Requires="wps">
            <w:drawing>
              <wp:anchor distT="0" distB="0" distL="114300" distR="114300" simplePos="0" relativeHeight="251815936" behindDoc="0" locked="0" layoutInCell="1" allowOverlap="1" wp14:anchorId="04F8E0DC" wp14:editId="5AD70208">
                <wp:simplePos x="0" y="0"/>
                <wp:positionH relativeFrom="column">
                  <wp:posOffset>1563105</wp:posOffset>
                </wp:positionH>
                <wp:positionV relativeFrom="paragraph">
                  <wp:posOffset>2162806</wp:posOffset>
                </wp:positionV>
                <wp:extent cx="2260756" cy="291465"/>
                <wp:effectExtent l="0" t="0" r="6350"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756" cy="29146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u w:val="single"/>
                              </w:rPr>
                            </w:pPr>
                            <w:r>
                              <w:rPr>
                                <w:sz w:val="16"/>
                                <w:szCs w:val="16"/>
                                <w:u w:val="single"/>
                              </w:rPr>
                              <w:t>Испытание с направляющим устройством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E0DC" id="Надпись 124" o:spid="_x0000_s1111" type="#_x0000_t202" style="position:absolute;left:0;text-align:left;margin-left:123.1pt;margin-top:170.3pt;width:178pt;height:22.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" stroked="f">
                <v:stroke joinstyle="round"/>
                <v:path arrowok="t"/>
                <v:textbox inset="0,0,0,0">
                  <w:txbxContent>
                    <w:p w:rsidR="00953B48" w:rsidRPr="00D20E22" w:rsidRDefault="00953B48" w:rsidP="00D20E22">
                      <w:pPr>
                        <w:spacing w:line="160" w:lineRule="exact"/>
                        <w:rPr>
                          <w:sz w:val="16"/>
                          <w:szCs w:val="16"/>
                          <w:u w:val="single"/>
                        </w:rPr>
                      </w:pPr>
                      <w:r>
                        <w:rPr>
                          <w:sz w:val="16"/>
                          <w:szCs w:val="16"/>
                          <w:u w:val="single"/>
                        </w:rPr>
                        <w:t>Испытание с направляющим устройством</w:t>
                      </w:r>
                    </w:p>
                  </w:txbxContent>
                </v:textbox>
              </v:shape>
            </w:pict>
          </mc:Fallback>
        </mc:AlternateContent>
      </w:r>
      <w:r w:rsidR="00D20E22">
        <w:rPr>
          <w:noProof/>
          <w:lang w:val="en-GB" w:eastAsia="zh-CN"/>
        </w:rPr>
        <mc:AlternateContent>
          <mc:Choice Requires="wps">
            <w:drawing>
              <wp:anchor distT="0" distB="0" distL="114300" distR="114300" simplePos="0" relativeHeight="251813888" behindDoc="0" locked="0" layoutInCell="1" allowOverlap="1" wp14:anchorId="0575C9E5" wp14:editId="12CF19A1">
                <wp:simplePos x="0" y="0"/>
                <wp:positionH relativeFrom="column">
                  <wp:posOffset>1301478</wp:posOffset>
                </wp:positionH>
                <wp:positionV relativeFrom="paragraph">
                  <wp:posOffset>813424</wp:posOffset>
                </wp:positionV>
                <wp:extent cx="1006260" cy="291465"/>
                <wp:effectExtent l="0" t="0" r="381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260" cy="29146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spacing w:line="160" w:lineRule="exact"/>
                              <w:rPr>
                                <w:sz w:val="16"/>
                                <w:szCs w:val="16"/>
                              </w:rPr>
                            </w:pPr>
                            <w:r>
                              <w:rPr>
                                <w:sz w:val="16"/>
                                <w:szCs w:val="16"/>
                              </w:rPr>
                              <w:t xml:space="preserve">Общая величина хода: 300 </w:t>
                            </w:r>
                            <w:r>
                              <w:rPr>
                                <w:rFonts w:cs="Times New Roman"/>
                                <w:sz w:val="16"/>
                                <w:szCs w:val="16"/>
                              </w:rPr>
                              <w:t>±</w:t>
                            </w:r>
                            <w:r>
                              <w:rPr>
                                <w:sz w:val="16"/>
                                <w:szCs w:val="16"/>
                              </w:rPr>
                              <w:t xml:space="preserve"> 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5C9E5" id="Надпись 123" o:spid="_x0000_s1112" type="#_x0000_t202" style="position:absolute;left:0;text-align:left;margin-left:102.5pt;margin-top:64.05pt;width:79.25pt;height:22.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" stroked="f">
                <v:stroke joinstyle="round"/>
                <v:path arrowok="t"/>
                <v:textbox inset="0,0,0,0">
                  <w:txbxContent>
                    <w:p w:rsidR="00953B48" w:rsidRPr="00D20E22" w:rsidRDefault="00953B48" w:rsidP="00D20E22">
                      <w:pPr>
                        <w:spacing w:line="160" w:lineRule="exact"/>
                        <w:rPr>
                          <w:sz w:val="16"/>
                          <w:szCs w:val="16"/>
                        </w:rPr>
                      </w:pPr>
                      <w:r>
                        <w:rPr>
                          <w:sz w:val="16"/>
                          <w:szCs w:val="16"/>
                        </w:rPr>
                        <w:t xml:space="preserve">Общая величина хода: 300 </w:t>
                      </w:r>
                      <w:r>
                        <w:rPr>
                          <w:rFonts w:cs="Times New Roman"/>
                          <w:sz w:val="16"/>
                          <w:szCs w:val="16"/>
                        </w:rPr>
                        <w:t>±</w:t>
                      </w:r>
                      <w:r>
                        <w:rPr>
                          <w:sz w:val="16"/>
                          <w:szCs w:val="16"/>
                        </w:rPr>
                        <w:t xml:space="preserve"> 20 мм</w:t>
                      </w:r>
                    </w:p>
                  </w:txbxContent>
                </v:textbox>
              </v:shape>
            </w:pict>
          </mc:Fallback>
        </mc:AlternateContent>
      </w:r>
      <w:r w:rsidR="00D20E22">
        <w:rPr>
          <w:noProof/>
          <w:lang w:val="en-GB" w:eastAsia="zh-CN"/>
        </w:rPr>
        <mc:AlternateContent>
          <mc:Choice Requires="wps">
            <w:drawing>
              <wp:anchor distT="0" distB="0" distL="114300" distR="114300" simplePos="0" relativeHeight="251811840" behindDoc="0" locked="0" layoutInCell="1" allowOverlap="1" wp14:anchorId="2E16FB3F" wp14:editId="42B17DD9">
                <wp:simplePos x="0" y="0"/>
                <wp:positionH relativeFrom="column">
                  <wp:posOffset>4160451</wp:posOffset>
                </wp:positionH>
                <wp:positionV relativeFrom="paragraph">
                  <wp:posOffset>2404028</wp:posOffset>
                </wp:positionV>
                <wp:extent cx="678394" cy="228600"/>
                <wp:effectExtent l="0" t="0" r="762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39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D20E22" w:rsidRDefault="00953B48" w:rsidP="00D20E22">
                            <w:pPr>
                              <w:rPr>
                                <w:sz w:val="16"/>
                                <w:szCs w:val="16"/>
                              </w:rPr>
                            </w:pPr>
                            <w:r w:rsidRPr="00D20E22">
                              <w:rPr>
                                <w:sz w:val="16"/>
                                <w:szCs w:val="16"/>
                                <w:lang w:val="en-US"/>
                              </w:rPr>
                              <w:t xml:space="preserve">F = </w:t>
                            </w:r>
                            <w:r w:rsidR="001D1078">
                              <w:rPr>
                                <w:sz w:val="16"/>
                                <w:szCs w:val="16"/>
                              </w:rPr>
                              <w:t xml:space="preserve">5 </w:t>
                            </w:r>
                            <w:r w:rsidR="001D1078">
                              <w:rPr>
                                <w:rFonts w:cs="Times New Roman"/>
                                <w:sz w:val="16"/>
                                <w:szCs w:val="16"/>
                              </w:rPr>
                              <w:t>±</w:t>
                            </w:r>
                            <w:r w:rsidR="001D1078">
                              <w:rPr>
                                <w:sz w:val="16"/>
                                <w:szCs w:val="16"/>
                              </w:rPr>
                              <w:t xml:space="preserve"> 0</w:t>
                            </w:r>
                            <w:r w:rsidRPr="00D20E22">
                              <w:rPr>
                                <w:sz w:val="16"/>
                                <w:szCs w:val="16"/>
                                <w:lang w:val="en-US"/>
                              </w:rPr>
                              <w:t xml:space="preserve">,5 </w:t>
                            </w:r>
                            <w:r w:rsidRPr="00D20E22">
                              <w:rPr>
                                <w:sz w:val="16"/>
                                <w:szCs w:val="16"/>
                              </w:rPr>
                              <w:t>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6FB3F" id="Надпись 122" o:spid="_x0000_s1113" type="#_x0000_t202" style="position:absolute;left:0;text-align:left;margin-left:327.6pt;margin-top:189.3pt;width:53.4pt;height:18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" stroked="f">
                <v:stroke joinstyle="round"/>
                <v:path arrowok="t"/>
                <v:textbox style="mso-fit-shape-to-text:t" inset="0,0,0,0">
                  <w:txbxContent>
                    <w:p w:rsidR="00953B48" w:rsidRPr="00D20E22" w:rsidRDefault="00953B48" w:rsidP="00D20E22">
                      <w:pPr>
                        <w:rPr>
                          <w:sz w:val="16"/>
                          <w:szCs w:val="16"/>
                        </w:rPr>
                      </w:pPr>
                      <w:r w:rsidRPr="00D20E22">
                        <w:rPr>
                          <w:sz w:val="16"/>
                          <w:szCs w:val="16"/>
                          <w:lang w:val="en-US"/>
                        </w:rPr>
                        <w:t xml:space="preserve">F = </w:t>
                      </w:r>
                      <w:r w:rsidR="001D1078">
                        <w:rPr>
                          <w:sz w:val="16"/>
                          <w:szCs w:val="16"/>
                        </w:rPr>
                        <w:t xml:space="preserve">5 </w:t>
                      </w:r>
                      <w:r w:rsidR="001D1078">
                        <w:rPr>
                          <w:rFonts w:cs="Times New Roman"/>
                          <w:sz w:val="16"/>
                          <w:szCs w:val="16"/>
                        </w:rPr>
                        <w:t>±</w:t>
                      </w:r>
                      <w:r w:rsidR="001D1078">
                        <w:rPr>
                          <w:sz w:val="16"/>
                          <w:szCs w:val="16"/>
                        </w:rPr>
                        <w:t xml:space="preserve"> 0</w:t>
                      </w:r>
                      <w:r w:rsidRPr="00D20E22">
                        <w:rPr>
                          <w:sz w:val="16"/>
                          <w:szCs w:val="16"/>
                          <w:lang w:val="en-US"/>
                        </w:rPr>
                        <w:t xml:space="preserve">,5 </w:t>
                      </w:r>
                      <w:proofErr w:type="spellStart"/>
                      <w:r w:rsidRPr="00D20E22">
                        <w:rPr>
                          <w:sz w:val="16"/>
                          <w:szCs w:val="16"/>
                        </w:rPr>
                        <w:t>даН</w:t>
                      </w:r>
                      <w:proofErr w:type="spellEnd"/>
                    </w:p>
                  </w:txbxContent>
                </v:textbox>
              </v:shape>
            </w:pict>
          </mc:Fallback>
        </mc:AlternateContent>
      </w:r>
      <w:r w:rsidR="002A6CC7">
        <w:rPr>
          <w:noProof/>
          <w:lang w:val="en-GB" w:eastAsia="zh-CN"/>
        </w:rPr>
        <w:drawing>
          <wp:inline distT="0" distB="0" distL="0" distR="0" wp14:anchorId="2E35BF21" wp14:editId="5EF231E6">
            <wp:extent cx="4210050" cy="3432175"/>
            <wp:effectExtent l="0" t="0" r="0" b="0"/>
            <wp:docPr id="103" name="Picture 34" descr="Pages from r016r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s from r016r4e"/>
                    <pic:cNvPicPr>
                      <a:picLocks noChangeAspect="1" noChangeArrowheads="1"/>
                    </pic:cNvPicPr>
                  </pic:nvPicPr>
                  <pic:blipFill rotWithShape="1">
                    <a:blip r:embed="rId104">
                      <a:extLst>
                        <a:ext uri="{28A0092B-C50C-407E-A947-70E740481C1C}">
                          <a14:useLocalDpi xmlns:a14="http://schemas.microsoft.com/office/drawing/2010/main" val="0"/>
                        </a:ext>
                      </a:extLst>
                    </a:blip>
                    <a:srcRect l="11191" r="8162"/>
                    <a:stretch/>
                  </pic:blipFill>
                  <pic:spPr bwMode="auto">
                    <a:xfrm>
                      <a:off x="0" y="0"/>
                      <a:ext cx="4210050" cy="3432175"/>
                    </a:xfrm>
                    <a:prstGeom prst="rect">
                      <a:avLst/>
                    </a:prstGeom>
                    <a:noFill/>
                    <a:ln>
                      <a:noFill/>
                    </a:ln>
                    <a:extLst>
                      <a:ext uri="{53640926-AAD7-44D8-BBD7-CCE9431645EC}">
                        <a14:shadowObscured xmlns:a14="http://schemas.microsoft.com/office/drawing/2010/main"/>
                      </a:ext>
                    </a:extLst>
                  </pic:spPr>
                </pic:pic>
              </a:graphicData>
            </a:graphic>
          </wp:inline>
        </w:drawing>
      </w:r>
    </w:p>
    <w:p w:rsidR="002A6CC7" w:rsidRPr="002329FF" w:rsidRDefault="002A6CC7" w:rsidP="002A6CC7">
      <w:pPr>
        <w:pStyle w:val="SingleTxtGR"/>
        <w:pageBreakBefore/>
        <w:spacing w:after="360" w:line="220" w:lineRule="exact"/>
        <w:jc w:val="left"/>
      </w:pPr>
      <w:r>
        <w:lastRenderedPageBreak/>
        <w:t>Рис. 3</w:t>
      </w:r>
      <w:r>
        <w:br/>
      </w:r>
      <w:r w:rsidRPr="00326559">
        <w:rPr>
          <w:b/>
        </w:rPr>
        <w:t>Испытание типа 3 и испытание на проскальзывание</w:t>
      </w:r>
      <w:r w:rsidRPr="00326559">
        <w:rPr>
          <w:b/>
        </w:rPr>
        <w:br/>
      </w:r>
      <w:r w:rsidRPr="00326559">
        <w:t>Общая величина хода:</w:t>
      </w:r>
      <w:r>
        <w:t xml:space="preserve"> </w:t>
      </w:r>
      <w:r w:rsidRPr="00326559">
        <w:t>300 ± 20 мм</w:t>
      </w:r>
    </w:p>
    <w:p w:rsidR="002A6CC7" w:rsidRPr="001C6CD8" w:rsidRDefault="002A6CC7" w:rsidP="002A6CC7">
      <w:pPr>
        <w:tabs>
          <w:tab w:val="left" w:pos="679"/>
          <w:tab w:val="left" w:pos="1474"/>
          <w:tab w:val="left" w:pos="2253"/>
          <w:tab w:val="left" w:pos="4053"/>
          <w:tab w:val="left" w:pos="6453"/>
          <w:tab w:val="left" w:pos="9331"/>
        </w:tabs>
        <w:ind w:left="1134" w:right="1134"/>
        <w:jc w:val="center"/>
      </w:pPr>
    </w:p>
    <w:p w:rsidR="002A6CC7" w:rsidRDefault="00E16444" w:rsidP="002A6CC7">
      <w:pPr>
        <w:ind w:left="5499" w:right="1134" w:hanging="4365"/>
      </w:pPr>
      <w:r>
        <w:rPr>
          <w:noProof/>
          <w:lang w:val="en-GB" w:eastAsia="zh-CN"/>
        </w:rPr>
        <mc:AlternateContent>
          <mc:Choice Requires="wps">
            <w:drawing>
              <wp:anchor distT="0" distB="0" distL="114300" distR="114300" simplePos="0" relativeHeight="251834368" behindDoc="0" locked="0" layoutInCell="1" allowOverlap="1" wp14:anchorId="3320CB0D" wp14:editId="0C1A820D">
                <wp:simplePos x="0" y="0"/>
                <wp:positionH relativeFrom="column">
                  <wp:posOffset>3161903</wp:posOffset>
                </wp:positionH>
                <wp:positionV relativeFrom="paragraph">
                  <wp:posOffset>3997267</wp:posOffset>
                </wp:positionV>
                <wp:extent cx="1458306" cy="196343"/>
                <wp:effectExtent l="0" t="0" r="8890" b="0"/>
                <wp:wrapNone/>
                <wp:docPr id="325" name="Надпись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306" cy="19634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spacing w:line="200" w:lineRule="exact"/>
                              <w:jc w:val="center"/>
                              <w:rPr>
                                <w:sz w:val="18"/>
                                <w:szCs w:val="18"/>
                              </w:rPr>
                            </w:pPr>
                            <w:r>
                              <w:rPr>
                                <w:sz w:val="18"/>
                                <w:szCs w:val="18"/>
                                <w:u w:val="single"/>
                              </w:rPr>
                              <w:t>Ослабленное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0CB0D" id="Надпись 325" o:spid="_x0000_s1114" type="#_x0000_t202" style="position:absolute;left:0;text-align:left;margin-left:248.95pt;margin-top:314.75pt;width:114.85pt;height:1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" stroked="f">
                <v:stroke joinstyle="round"/>
                <v:path arrowok="t"/>
                <v:textbox inset="0,0,0,0">
                  <w:txbxContent>
                    <w:p w:rsidR="00953B48" w:rsidRPr="00E16444" w:rsidRDefault="00953B48" w:rsidP="00E16444">
                      <w:pPr>
                        <w:spacing w:line="200" w:lineRule="exact"/>
                        <w:jc w:val="center"/>
                        <w:rPr>
                          <w:sz w:val="18"/>
                          <w:szCs w:val="18"/>
                        </w:rPr>
                      </w:pPr>
                      <w:r>
                        <w:rPr>
                          <w:sz w:val="18"/>
                          <w:szCs w:val="18"/>
                          <w:u w:val="single"/>
                        </w:rPr>
                        <w:t>Ослабленное положение</w:t>
                      </w:r>
                    </w:p>
                  </w:txbxContent>
                </v:textbox>
              </v:shape>
            </w:pict>
          </mc:Fallback>
        </mc:AlternateContent>
      </w:r>
      <w:r>
        <w:rPr>
          <w:noProof/>
          <w:lang w:val="en-GB" w:eastAsia="zh-CN"/>
        </w:rPr>
        <mc:AlternateContent>
          <mc:Choice Requires="wps">
            <w:drawing>
              <wp:anchor distT="0" distB="0" distL="114300" distR="114300" simplePos="0" relativeHeight="251832320" behindDoc="0" locked="0" layoutInCell="1" allowOverlap="1" wp14:anchorId="6D7ADD59" wp14:editId="1D8A7F9E">
                <wp:simplePos x="0" y="0"/>
                <wp:positionH relativeFrom="column">
                  <wp:posOffset>1063831</wp:posOffset>
                </wp:positionH>
                <wp:positionV relativeFrom="paragraph">
                  <wp:posOffset>3991657</wp:posOffset>
                </wp:positionV>
                <wp:extent cx="1710387" cy="330979"/>
                <wp:effectExtent l="0" t="0" r="4445" b="0"/>
                <wp:wrapNone/>
                <wp:docPr id="324" name="Надпись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387" cy="33097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spacing w:line="200" w:lineRule="exact"/>
                              <w:jc w:val="center"/>
                              <w:rPr>
                                <w:sz w:val="18"/>
                                <w:szCs w:val="18"/>
                              </w:rPr>
                            </w:pPr>
                            <w:r>
                              <w:rPr>
                                <w:sz w:val="18"/>
                                <w:szCs w:val="18"/>
                                <w:u w:val="single"/>
                              </w:rPr>
                              <w:t>Натянутое положение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DD59" id="Надпись 324" o:spid="_x0000_s1115" type="#_x0000_t202" style="position:absolute;left:0;text-align:left;margin-left:83.75pt;margin-top:314.3pt;width:134.7pt;height:26.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" stroked="f">
                <v:stroke joinstyle="round"/>
                <v:path arrowok="t"/>
                <v:textbox inset="0,0,0,0">
                  <w:txbxContent>
                    <w:p w:rsidR="00953B48" w:rsidRPr="00E16444" w:rsidRDefault="00953B48" w:rsidP="00E16444">
                      <w:pPr>
                        <w:spacing w:line="200" w:lineRule="exact"/>
                        <w:jc w:val="center"/>
                        <w:rPr>
                          <w:sz w:val="18"/>
                          <w:szCs w:val="18"/>
                        </w:rPr>
                      </w:pPr>
                      <w:r>
                        <w:rPr>
                          <w:sz w:val="18"/>
                          <w:szCs w:val="18"/>
                          <w:u w:val="single"/>
                        </w:rPr>
                        <w:t>Натянутое положение</w:t>
                      </w:r>
                    </w:p>
                  </w:txbxContent>
                </v:textbox>
              </v:shape>
            </w:pict>
          </mc:Fallback>
        </mc:AlternateContent>
      </w:r>
      <w:r>
        <w:rPr>
          <w:noProof/>
          <w:lang w:val="en-GB" w:eastAsia="zh-CN"/>
        </w:rPr>
        <mc:AlternateContent>
          <mc:Choice Requires="wps">
            <w:drawing>
              <wp:anchor distT="0" distB="0" distL="114300" distR="114300" simplePos="0" relativeHeight="251830272" behindDoc="0" locked="0" layoutInCell="1" allowOverlap="1" wp14:anchorId="654E939B" wp14:editId="12819EE4">
                <wp:simplePos x="0" y="0"/>
                <wp:positionH relativeFrom="column">
                  <wp:posOffset>2915071</wp:posOffset>
                </wp:positionH>
                <wp:positionV relativeFrom="paragraph">
                  <wp:posOffset>2779938</wp:posOffset>
                </wp:positionV>
                <wp:extent cx="1099115" cy="336444"/>
                <wp:effectExtent l="0" t="0" r="6350" b="6985"/>
                <wp:wrapNone/>
                <wp:docPr id="323" name="Надпись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15" cy="33644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spacing w:line="200" w:lineRule="exact"/>
                              <w:jc w:val="center"/>
                              <w:rPr>
                                <w:sz w:val="18"/>
                                <w:szCs w:val="18"/>
                              </w:rPr>
                            </w:pPr>
                            <w:r w:rsidRPr="00E16444">
                              <w:rPr>
                                <w:sz w:val="18"/>
                                <w:szCs w:val="18"/>
                              </w:rPr>
                              <w:t>Сшитая лямка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E939B" id="Надпись 323" o:spid="_x0000_s1116" type="#_x0000_t202" style="position:absolute;left:0;text-align:left;margin-left:229.55pt;margin-top:218.9pt;width:86.55pt;height:2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" stroked="f">
                <v:stroke joinstyle="round"/>
                <v:path arrowok="t"/>
                <v:textbox inset="0,0,0,0">
                  <w:txbxContent>
                    <w:p w:rsidR="00953B48" w:rsidRPr="00E16444" w:rsidRDefault="00953B48" w:rsidP="00E16444">
                      <w:pPr>
                        <w:spacing w:line="200" w:lineRule="exact"/>
                        <w:jc w:val="center"/>
                        <w:rPr>
                          <w:sz w:val="18"/>
                          <w:szCs w:val="18"/>
                        </w:rPr>
                      </w:pPr>
                      <w:r w:rsidRPr="00E16444">
                        <w:rPr>
                          <w:sz w:val="18"/>
                          <w:szCs w:val="18"/>
                        </w:rPr>
                        <w:t>Сшитая лямка</w:t>
                      </w:r>
                    </w:p>
                  </w:txbxContent>
                </v:textbox>
              </v:shape>
            </w:pict>
          </mc:Fallback>
        </mc:AlternateContent>
      </w:r>
      <w:r>
        <w:rPr>
          <w:noProof/>
          <w:lang w:val="en-GB" w:eastAsia="zh-CN"/>
        </w:rPr>
        <mc:AlternateContent>
          <mc:Choice Requires="wps">
            <w:drawing>
              <wp:anchor distT="0" distB="0" distL="114300" distR="114300" simplePos="0" relativeHeight="251828224" behindDoc="0" locked="0" layoutInCell="1" allowOverlap="1" wp14:anchorId="11B954CB" wp14:editId="0DF6998F">
                <wp:simplePos x="0" y="0"/>
                <wp:positionH relativeFrom="column">
                  <wp:posOffset>4381266</wp:posOffset>
                </wp:positionH>
                <wp:positionV relativeFrom="paragraph">
                  <wp:posOffset>1732798</wp:posOffset>
                </wp:positionV>
                <wp:extent cx="790984" cy="330979"/>
                <wp:effectExtent l="0" t="0" r="9525" b="0"/>
                <wp:wrapNone/>
                <wp:docPr id="322" name="Надпись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984" cy="33097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spacing w:line="200" w:lineRule="exact"/>
                              <w:rPr>
                                <w:sz w:val="18"/>
                                <w:szCs w:val="18"/>
                              </w:rPr>
                            </w:pPr>
                            <w:r w:rsidRPr="00E16444">
                              <w:rPr>
                                <w:sz w:val="18"/>
                                <w:szCs w:val="18"/>
                              </w:rPr>
                              <w:t>Регулирующее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954CB" id="Надпись 322" o:spid="_x0000_s1117" type="#_x0000_t202" style="position:absolute;left:0;text-align:left;margin-left:345pt;margin-top:136.45pt;width:62.3pt;height:26.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" stroked="f">
                <v:stroke joinstyle="round"/>
                <v:path arrowok="t"/>
                <v:textbox inset="0,0,0,0">
                  <w:txbxContent>
                    <w:p w:rsidR="00953B48" w:rsidRPr="00E16444" w:rsidRDefault="00953B48" w:rsidP="00E16444">
                      <w:pPr>
                        <w:spacing w:line="200" w:lineRule="exact"/>
                        <w:rPr>
                          <w:sz w:val="18"/>
                          <w:szCs w:val="18"/>
                        </w:rPr>
                      </w:pPr>
                      <w:r w:rsidRPr="00E16444">
                        <w:rPr>
                          <w:sz w:val="18"/>
                          <w:szCs w:val="18"/>
                        </w:rPr>
                        <w:t>Регулирующее устройство</w:t>
                      </w:r>
                    </w:p>
                  </w:txbxContent>
                </v:textbox>
              </v:shape>
            </w:pict>
          </mc:Fallback>
        </mc:AlternateContent>
      </w:r>
      <w:r>
        <w:rPr>
          <w:noProof/>
          <w:lang w:val="en-GB" w:eastAsia="zh-CN"/>
        </w:rPr>
        <mc:AlternateContent>
          <mc:Choice Requires="wps">
            <w:drawing>
              <wp:anchor distT="0" distB="0" distL="114300" distR="114300" simplePos="0" relativeHeight="251824128" behindDoc="0" locked="0" layoutInCell="1" allowOverlap="1" wp14:anchorId="486DC410" wp14:editId="36076DBC">
                <wp:simplePos x="0" y="0"/>
                <wp:positionH relativeFrom="column">
                  <wp:posOffset>553338</wp:posOffset>
                </wp:positionH>
                <wp:positionV relativeFrom="paragraph">
                  <wp:posOffset>1147480</wp:posOffset>
                </wp:positionV>
                <wp:extent cx="790984" cy="330979"/>
                <wp:effectExtent l="0" t="0" r="9525" b="0"/>
                <wp:wrapNone/>
                <wp:docPr id="320" name="Надпись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984" cy="33097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spacing w:line="200" w:lineRule="exact"/>
                              <w:jc w:val="center"/>
                              <w:rPr>
                                <w:sz w:val="18"/>
                                <w:szCs w:val="18"/>
                              </w:rPr>
                            </w:pPr>
                            <w:r w:rsidRPr="00E16444">
                              <w:rPr>
                                <w:sz w:val="18"/>
                                <w:szCs w:val="18"/>
                              </w:rPr>
                              <w:t>Регулирующее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C410" id="Надпись 320" o:spid="_x0000_s1118" type="#_x0000_t202" style="position:absolute;left:0;text-align:left;margin-left:43.55pt;margin-top:90.35pt;width:62.3pt;height:26.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" stroked="f">
                <v:stroke joinstyle="round"/>
                <v:path arrowok="t"/>
                <v:textbox inset="0,0,0,0">
                  <w:txbxContent>
                    <w:p w:rsidR="00953B48" w:rsidRPr="00E16444" w:rsidRDefault="00953B48" w:rsidP="00E16444">
                      <w:pPr>
                        <w:spacing w:line="200" w:lineRule="exact"/>
                        <w:jc w:val="center"/>
                        <w:rPr>
                          <w:sz w:val="18"/>
                          <w:szCs w:val="18"/>
                        </w:rPr>
                      </w:pPr>
                      <w:r w:rsidRPr="00E16444">
                        <w:rPr>
                          <w:sz w:val="18"/>
                          <w:szCs w:val="18"/>
                        </w:rPr>
                        <w:t>Регулирующее устройство</w:t>
                      </w:r>
                    </w:p>
                  </w:txbxContent>
                </v:textbox>
              </v:shape>
            </w:pict>
          </mc:Fallback>
        </mc:AlternateContent>
      </w:r>
      <w:r>
        <w:rPr>
          <w:noProof/>
          <w:lang w:val="en-GB" w:eastAsia="zh-CN"/>
        </w:rPr>
        <mc:AlternateContent>
          <mc:Choice Requires="wps">
            <w:drawing>
              <wp:anchor distT="0" distB="0" distL="114300" distR="114300" simplePos="0" relativeHeight="251826176" behindDoc="0" locked="0" layoutInCell="1" allowOverlap="1" wp14:anchorId="5609898E" wp14:editId="46EEF8A2">
                <wp:simplePos x="0" y="0"/>
                <wp:positionH relativeFrom="column">
                  <wp:posOffset>2079208</wp:posOffset>
                </wp:positionH>
                <wp:positionV relativeFrom="paragraph">
                  <wp:posOffset>2045051</wp:posOffset>
                </wp:positionV>
                <wp:extent cx="1279038" cy="291679"/>
                <wp:effectExtent l="0" t="0" r="0" b="0"/>
                <wp:wrapNone/>
                <wp:docPr id="321" name="Надпись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038" cy="29167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rPr>
                                <w:sz w:val="18"/>
                                <w:szCs w:val="18"/>
                              </w:rPr>
                            </w:pPr>
                            <w:r w:rsidRPr="00E16444">
                              <w:rPr>
                                <w:sz w:val="18"/>
                                <w:szCs w:val="18"/>
                                <w:lang w:val="en-US"/>
                              </w:rPr>
                              <w:t>Сшитая лямка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898E" id="Надпись 321" o:spid="_x0000_s1119" type="#_x0000_t202" style="position:absolute;left:0;text-align:left;margin-left:163.7pt;margin-top:161.05pt;width:100.7pt;height:22.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" stroked="f">
                <v:stroke joinstyle="round"/>
                <v:path arrowok="t"/>
                <v:textbox inset="0,0,0,0">
                  <w:txbxContent>
                    <w:p w:rsidR="00953B48" w:rsidRPr="00E16444" w:rsidRDefault="00953B48" w:rsidP="00E16444">
                      <w:pPr>
                        <w:rPr>
                          <w:sz w:val="18"/>
                          <w:szCs w:val="18"/>
                        </w:rPr>
                      </w:pPr>
                      <w:proofErr w:type="spellStart"/>
                      <w:r w:rsidRPr="00E16444">
                        <w:rPr>
                          <w:sz w:val="18"/>
                          <w:szCs w:val="18"/>
                          <w:lang w:val="en-US"/>
                        </w:rPr>
                        <w:t>Сшитая</w:t>
                      </w:r>
                      <w:proofErr w:type="spellEnd"/>
                      <w:r w:rsidRPr="00E16444">
                        <w:rPr>
                          <w:sz w:val="18"/>
                          <w:szCs w:val="18"/>
                          <w:lang w:val="en-US"/>
                        </w:rPr>
                        <w:t xml:space="preserve"> </w:t>
                      </w:r>
                      <w:proofErr w:type="spellStart"/>
                      <w:r w:rsidRPr="00E16444">
                        <w:rPr>
                          <w:sz w:val="18"/>
                          <w:szCs w:val="18"/>
                          <w:lang w:val="en-US"/>
                        </w:rPr>
                        <w:t>лямка</w:t>
                      </w:r>
                      <w:proofErr w:type="spellEnd"/>
                    </w:p>
                  </w:txbxContent>
                </v:textbox>
              </v:shape>
            </w:pict>
          </mc:Fallback>
        </mc:AlternateContent>
      </w:r>
      <w:r>
        <w:rPr>
          <w:noProof/>
          <w:lang w:val="en-GB" w:eastAsia="zh-CN"/>
        </w:rPr>
        <mc:AlternateContent>
          <mc:Choice Requires="wps">
            <w:drawing>
              <wp:anchor distT="0" distB="0" distL="114300" distR="114300" simplePos="0" relativeHeight="251822080" behindDoc="0" locked="0" layoutInCell="1" allowOverlap="1" wp14:anchorId="58C535D8" wp14:editId="20AF74E4">
                <wp:simplePos x="0" y="0"/>
                <wp:positionH relativeFrom="column">
                  <wp:posOffset>2765640</wp:posOffset>
                </wp:positionH>
                <wp:positionV relativeFrom="paragraph">
                  <wp:posOffset>3366267</wp:posOffset>
                </wp:positionV>
                <wp:extent cx="678394" cy="228600"/>
                <wp:effectExtent l="0" t="0" r="7620" b="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39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jc w:val="right"/>
                              <w:rPr>
                                <w:sz w:val="18"/>
                                <w:szCs w:val="18"/>
                              </w:rPr>
                            </w:pPr>
                            <w:r w:rsidRPr="00E16444">
                              <w:rPr>
                                <w:sz w:val="18"/>
                                <w:szCs w:val="18"/>
                                <w:lang w:val="en-US"/>
                              </w:rPr>
                              <w:t>F</w:t>
                            </w:r>
                            <w:r w:rsidR="001D1078">
                              <w:rPr>
                                <w:sz w:val="18"/>
                                <w:szCs w:val="18"/>
                                <w:lang w:val="en-US"/>
                              </w:rPr>
                              <w:t xml:space="preserve"> = </w:t>
                            </w:r>
                            <w:r w:rsidRPr="00E16444">
                              <w:rPr>
                                <w:sz w:val="18"/>
                                <w:szCs w:val="18"/>
                                <w:lang w:val="en-US"/>
                              </w:rPr>
                              <w:t xml:space="preserve">5 </w:t>
                            </w:r>
                            <w:r w:rsidRPr="00E16444">
                              <w:rPr>
                                <w:sz w:val="18"/>
                                <w:szCs w:val="18"/>
                              </w:rPr>
                              <w:t>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C535D8" id="Надпись 127" o:spid="_x0000_s1120" type="#_x0000_t202" style="position:absolute;left:0;text-align:left;margin-left:217.75pt;margin-top:265.05pt;width:53.4pt;height:18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" stroked="f">
                <v:stroke joinstyle="round"/>
                <v:path arrowok="t"/>
                <v:textbox style="mso-fit-shape-to-text:t" inset="0,0,0,0">
                  <w:txbxContent>
                    <w:p w:rsidR="00953B48" w:rsidRPr="00E16444" w:rsidRDefault="00953B48" w:rsidP="00E16444">
                      <w:pPr>
                        <w:jc w:val="right"/>
                        <w:rPr>
                          <w:sz w:val="18"/>
                          <w:szCs w:val="18"/>
                        </w:rPr>
                      </w:pPr>
                      <w:r w:rsidRPr="00E16444">
                        <w:rPr>
                          <w:sz w:val="18"/>
                          <w:szCs w:val="18"/>
                          <w:lang w:val="en-US"/>
                        </w:rPr>
                        <w:t>F</w:t>
                      </w:r>
                      <w:r w:rsidR="001D1078">
                        <w:rPr>
                          <w:sz w:val="18"/>
                          <w:szCs w:val="18"/>
                          <w:lang w:val="en-US"/>
                        </w:rPr>
                        <w:t xml:space="preserve"> = </w:t>
                      </w:r>
                      <w:r w:rsidRPr="00E16444">
                        <w:rPr>
                          <w:sz w:val="18"/>
                          <w:szCs w:val="18"/>
                          <w:lang w:val="en-US"/>
                        </w:rPr>
                        <w:t xml:space="preserve">5 </w:t>
                      </w:r>
                      <w:proofErr w:type="spellStart"/>
                      <w:r w:rsidRPr="00E16444">
                        <w:rPr>
                          <w:sz w:val="18"/>
                          <w:szCs w:val="18"/>
                        </w:rPr>
                        <w:t>даН</w:t>
                      </w:r>
                      <w:proofErr w:type="spellEnd"/>
                    </w:p>
                  </w:txbxContent>
                </v:textbox>
              </v:shape>
            </w:pict>
          </mc:Fallback>
        </mc:AlternateContent>
      </w:r>
      <w:r>
        <w:rPr>
          <w:noProof/>
          <w:lang w:val="en-GB" w:eastAsia="zh-CN"/>
        </w:rPr>
        <mc:AlternateContent>
          <mc:Choice Requires="wps">
            <w:drawing>
              <wp:anchor distT="0" distB="0" distL="114300" distR="114300" simplePos="0" relativeHeight="251820032" behindDoc="0" locked="0" layoutInCell="1" allowOverlap="1" wp14:anchorId="06240501" wp14:editId="2EE0B75A">
                <wp:simplePos x="0" y="0"/>
                <wp:positionH relativeFrom="column">
                  <wp:posOffset>2098072</wp:posOffset>
                </wp:positionH>
                <wp:positionV relativeFrom="paragraph">
                  <wp:posOffset>2781834</wp:posOffset>
                </wp:positionV>
                <wp:extent cx="678394" cy="228600"/>
                <wp:effectExtent l="0" t="0" r="7620" b="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394"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E16444" w:rsidRDefault="00953B48" w:rsidP="00E16444">
                            <w:pPr>
                              <w:rPr>
                                <w:sz w:val="18"/>
                                <w:szCs w:val="18"/>
                              </w:rPr>
                            </w:pPr>
                            <w:r w:rsidRPr="00E16444">
                              <w:rPr>
                                <w:sz w:val="18"/>
                                <w:szCs w:val="18"/>
                                <w:lang w:val="en-US"/>
                              </w:rPr>
                              <w:t>F</w:t>
                            </w:r>
                            <w:r w:rsidR="001D1078">
                              <w:rPr>
                                <w:sz w:val="18"/>
                                <w:szCs w:val="18"/>
                                <w:lang w:val="en-US"/>
                              </w:rPr>
                              <w:t xml:space="preserve"> = </w:t>
                            </w:r>
                            <w:r w:rsidRPr="00E16444">
                              <w:rPr>
                                <w:sz w:val="18"/>
                                <w:szCs w:val="18"/>
                                <w:lang w:val="en-US"/>
                              </w:rPr>
                              <w:t xml:space="preserve">5 </w:t>
                            </w:r>
                            <w:r w:rsidRPr="00E16444">
                              <w:rPr>
                                <w:sz w:val="18"/>
                                <w:szCs w:val="18"/>
                              </w:rPr>
                              <w:t>даН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240501" id="Надпись 126" o:spid="_x0000_s1121" type="#_x0000_t202" style="position:absolute;left:0;text-align:left;margin-left:165.2pt;margin-top:219.05pt;width:53.4pt;height:18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" stroked="f">
                <v:stroke joinstyle="round"/>
                <v:path arrowok="t"/>
                <v:textbox style="mso-fit-shape-to-text:t" inset="0,0,0,0">
                  <w:txbxContent>
                    <w:p w:rsidR="00953B48" w:rsidRPr="00E16444" w:rsidRDefault="00953B48" w:rsidP="00E16444">
                      <w:pPr>
                        <w:rPr>
                          <w:sz w:val="18"/>
                          <w:szCs w:val="18"/>
                        </w:rPr>
                      </w:pPr>
                      <w:r w:rsidRPr="00E16444">
                        <w:rPr>
                          <w:sz w:val="18"/>
                          <w:szCs w:val="18"/>
                          <w:lang w:val="en-US"/>
                        </w:rPr>
                        <w:t>F</w:t>
                      </w:r>
                      <w:r w:rsidR="001D1078">
                        <w:rPr>
                          <w:sz w:val="18"/>
                          <w:szCs w:val="18"/>
                          <w:lang w:val="en-US"/>
                        </w:rPr>
                        <w:t xml:space="preserve"> = </w:t>
                      </w:r>
                      <w:r w:rsidRPr="00E16444">
                        <w:rPr>
                          <w:sz w:val="18"/>
                          <w:szCs w:val="18"/>
                          <w:lang w:val="en-US"/>
                        </w:rPr>
                        <w:t xml:space="preserve">5 </w:t>
                      </w:r>
                      <w:proofErr w:type="spellStart"/>
                      <w:r w:rsidRPr="00E16444">
                        <w:rPr>
                          <w:sz w:val="18"/>
                          <w:szCs w:val="18"/>
                        </w:rPr>
                        <w:t>даН</w:t>
                      </w:r>
                      <w:proofErr w:type="spellEnd"/>
                    </w:p>
                  </w:txbxContent>
                </v:textbox>
              </v:shape>
            </w:pict>
          </mc:Fallback>
        </mc:AlternateContent>
      </w:r>
      <w:r w:rsidR="002A6CC7">
        <w:rPr>
          <w:noProof/>
          <w:lang w:val="en-GB" w:eastAsia="zh-CN"/>
        </w:rPr>
        <w:drawing>
          <wp:inline distT="0" distB="0" distL="0" distR="0" wp14:anchorId="7DE6D62D" wp14:editId="1BB37E6D">
            <wp:extent cx="4251325" cy="4244340"/>
            <wp:effectExtent l="0" t="0" r="0" b="3810"/>
            <wp:docPr id="10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extLst>
                        <a:ext uri="{28A0092B-C50C-407E-A947-70E740481C1C}">
                          <a14:useLocalDpi xmlns:a14="http://schemas.microsoft.com/office/drawing/2010/main" val="0"/>
                        </a:ext>
                      </a:extLst>
                    </a:blip>
                    <a:srcRect l="-153" r="-153"/>
                    <a:stretch>
                      <a:fillRect/>
                    </a:stretch>
                  </pic:blipFill>
                  <pic:spPr bwMode="auto">
                    <a:xfrm>
                      <a:off x="0" y="0"/>
                      <a:ext cx="4251325" cy="4244340"/>
                    </a:xfrm>
                    <a:prstGeom prst="rect">
                      <a:avLst/>
                    </a:prstGeom>
                    <a:noFill/>
                    <a:ln>
                      <a:noFill/>
                    </a:ln>
                  </pic:spPr>
                </pic:pic>
              </a:graphicData>
            </a:graphic>
          </wp:inline>
        </w:drawing>
      </w:r>
    </w:p>
    <w:p w:rsidR="002A6CC7" w:rsidRDefault="002A6CC7" w:rsidP="002A6CC7">
      <w:pPr>
        <w:ind w:left="1134" w:right="1134" w:hanging="5499"/>
        <w:jc w:val="both"/>
      </w:pPr>
    </w:p>
    <w:p w:rsidR="002A6CC7" w:rsidRDefault="002A6CC7" w:rsidP="002A6CC7">
      <w:pPr>
        <w:pStyle w:val="SingleTxtGR"/>
        <w:spacing w:before="240"/>
      </w:pPr>
      <w:r w:rsidRPr="0094340D">
        <w:t>На испытател</w:t>
      </w:r>
      <w:r>
        <w:t>ьном устройстве нагрузка в 5 даН</w:t>
      </w:r>
      <w:r w:rsidRPr="0094340D">
        <w:t xml:space="preserve"> должна быть направлена вертикально, с</w:t>
      </w:r>
      <w:r>
        <w:t xml:space="preserve"> </w:t>
      </w:r>
      <w:r w:rsidRPr="0094340D">
        <w:t>тем чтобы избежать раск</w:t>
      </w:r>
      <w:r>
        <w:t xml:space="preserve">ачивания груза и перекручивания </w:t>
      </w:r>
      <w:r w:rsidRPr="0094340D">
        <w:t>лямки.</w:t>
      </w:r>
    </w:p>
    <w:p w:rsidR="002A6CC7" w:rsidRDefault="002A6CC7" w:rsidP="002A6CC7">
      <w:pPr>
        <w:pStyle w:val="SingleTxtGR"/>
        <w:spacing w:before="240"/>
      </w:pPr>
      <w:r w:rsidRPr="001C6CD8">
        <w:t xml:space="preserve">Прицепное устройство должно быть присоединено к грузу, создающему нагрузку </w:t>
      </w:r>
      <w:r w:rsidR="00E16444">
        <w:br/>
      </w:r>
      <w:r w:rsidRPr="001C6CD8">
        <w:t>в 5 даН, так же</w:t>
      </w:r>
      <w:r w:rsidR="00A74BA9">
        <w:t>,</w:t>
      </w:r>
      <w:r w:rsidRPr="001C6CD8">
        <w:t xml:space="preserve"> как и на транспортном средстве.</w:t>
      </w:r>
    </w:p>
    <w:p w:rsidR="002A6CC7" w:rsidRDefault="002A6CC7" w:rsidP="002A6CC7">
      <w:pPr>
        <w:pStyle w:val="SingleTxtGR"/>
        <w:spacing w:before="240"/>
      </w:pPr>
    </w:p>
    <w:p w:rsidR="00A74BA9" w:rsidRDefault="00A74BA9" w:rsidP="002A6CC7">
      <w:pPr>
        <w:pStyle w:val="SingleTxtGR"/>
        <w:spacing w:before="240"/>
        <w:sectPr w:rsidR="00A74BA9" w:rsidSect="00415F74">
          <w:headerReference w:type="even" r:id="rId106"/>
          <w:headerReference w:type="default" r:id="rId107"/>
          <w:footerReference w:type="even" r:id="rId108"/>
          <w:footerReference w:type="default" r:id="rId109"/>
          <w:headerReference w:type="first" r:id="rId110"/>
          <w:footerReference w:type="first" r:id="rId111"/>
          <w:footnotePr>
            <w:numRestart w:val="eachSect"/>
          </w:footnotePr>
          <w:endnotePr>
            <w:numFmt w:val="decimal"/>
          </w:endnotePr>
          <w:pgSz w:w="11906" w:h="16838" w:code="9"/>
          <w:pgMar w:top="1418" w:right="1134" w:bottom="1134" w:left="1134" w:header="680" w:footer="567" w:gutter="0"/>
          <w:cols w:space="708"/>
          <w:titlePg/>
          <w:docGrid w:linePitch="360"/>
        </w:sectPr>
      </w:pPr>
    </w:p>
    <w:p w:rsidR="00A74BA9" w:rsidRDefault="00A74BA9" w:rsidP="00A74BA9">
      <w:pPr>
        <w:pStyle w:val="HChGR"/>
      </w:pPr>
      <w:r w:rsidRPr="008B61B7">
        <w:lastRenderedPageBreak/>
        <w:t>Приложение 12</w:t>
      </w:r>
    </w:p>
    <w:p w:rsidR="00A74BA9" w:rsidRDefault="00A74BA9" w:rsidP="00A74BA9">
      <w:pPr>
        <w:pStyle w:val="HChGR"/>
      </w:pPr>
      <w:r>
        <w:tab/>
      </w:r>
      <w:r>
        <w:tab/>
      </w:r>
      <w:r w:rsidRPr="008B61B7">
        <w:t>И</w:t>
      </w:r>
      <w:r>
        <w:t>спытание на коррозионную стойкость</w:t>
      </w:r>
    </w:p>
    <w:p w:rsidR="00A74BA9" w:rsidRDefault="00A74BA9" w:rsidP="00A74BA9">
      <w:pPr>
        <w:pStyle w:val="SingleTxtGR"/>
        <w:tabs>
          <w:tab w:val="clear" w:pos="1701"/>
        </w:tabs>
      </w:pPr>
      <w:r>
        <w:t>1.</w:t>
      </w:r>
      <w:r>
        <w:tab/>
      </w:r>
      <w:r w:rsidRPr="008B61B7">
        <w:t>Испытательное оборудование</w:t>
      </w:r>
    </w:p>
    <w:p w:rsidR="00A74BA9" w:rsidRDefault="00A74BA9" w:rsidP="00A74BA9">
      <w:pPr>
        <w:pStyle w:val="SingleTxtGR"/>
        <w:tabs>
          <w:tab w:val="clear" w:pos="1701"/>
        </w:tabs>
        <w:ind w:left="2268" w:hanging="1134"/>
      </w:pPr>
      <w:r>
        <w:t>1.1</w:t>
      </w:r>
      <w:r>
        <w:tab/>
      </w:r>
      <w:r w:rsidRPr="008B61B7">
        <w:t>Оборудование состоит из увлажнительной камеры, резервуара с солевым раствором, подвода сжатого воздуха с соответствующими параметрами, одного или нескольких распылителей, опор для образцов, устройства для обогрева камеры и необходимых средств контроля.</w:t>
      </w:r>
      <w:r>
        <w:t xml:space="preserve"> </w:t>
      </w:r>
      <w:r w:rsidRPr="008B61B7">
        <w:t>Размеры и конструктивные детали оборудования выбирают факультативно при условии выполнения требований испытания.</w:t>
      </w:r>
    </w:p>
    <w:p w:rsidR="00A74BA9" w:rsidRDefault="00A74BA9" w:rsidP="00A74BA9">
      <w:pPr>
        <w:pStyle w:val="SingleTxtGR"/>
        <w:tabs>
          <w:tab w:val="clear" w:pos="1701"/>
        </w:tabs>
        <w:ind w:left="2268" w:hanging="1134"/>
      </w:pPr>
      <w:r>
        <w:t>1.2</w:t>
      </w:r>
      <w:r>
        <w:tab/>
      </w:r>
      <w:r w:rsidRPr="008B61B7">
        <w:t>Важно обеспечить, чтобы капли раствора, конденсирующиеся на потолке или корпусе камеры, не падали на испытываемые образцы.</w:t>
      </w:r>
    </w:p>
    <w:p w:rsidR="00A74BA9" w:rsidRDefault="00A74BA9" w:rsidP="00A74BA9">
      <w:pPr>
        <w:pStyle w:val="SingleTxtGR"/>
        <w:tabs>
          <w:tab w:val="clear" w:pos="1701"/>
        </w:tabs>
        <w:ind w:left="2268" w:hanging="1134"/>
      </w:pPr>
      <w:r>
        <w:t>1.3</w:t>
      </w:r>
      <w:r>
        <w:tab/>
      </w:r>
      <w:r w:rsidRPr="008B61B7">
        <w:t>Капли раствора, которые стекают с испытываемых образцов, не должны возвращаться в резервуар для повторного распыления.</w:t>
      </w:r>
    </w:p>
    <w:p w:rsidR="00A74BA9" w:rsidRDefault="00A74BA9" w:rsidP="00A74BA9">
      <w:pPr>
        <w:pStyle w:val="para"/>
        <w:rPr>
          <w:lang w:val="ru-RU"/>
        </w:rPr>
      </w:pPr>
      <w:r w:rsidRPr="001C6CD8">
        <w:rPr>
          <w:lang w:val="ru-RU"/>
        </w:rPr>
        <w:t>1.4</w:t>
      </w:r>
      <w:r w:rsidRPr="001C6CD8">
        <w:rPr>
          <w:lang w:val="ru-RU"/>
        </w:rPr>
        <w:tab/>
        <w:t xml:space="preserve">Оборудование должно быть изготовлено из таких материалов, которые не оказывают влияния на агрессивность распыленной влаги </w:t>
      </w:r>
    </w:p>
    <w:p w:rsidR="00A74BA9" w:rsidRDefault="00A74BA9" w:rsidP="00A74BA9">
      <w:pPr>
        <w:pStyle w:val="SingleTxtGR"/>
        <w:tabs>
          <w:tab w:val="clear" w:pos="1701"/>
        </w:tabs>
        <w:rPr>
          <w:u w:val="single"/>
        </w:rPr>
      </w:pPr>
      <w:r>
        <w:t>2.</w:t>
      </w:r>
      <w:r>
        <w:tab/>
      </w:r>
      <w:r w:rsidRPr="008B61B7">
        <w:t>Расположение испытываемых образцов в увлажнительной камере</w:t>
      </w:r>
    </w:p>
    <w:p w:rsidR="00A74BA9" w:rsidRDefault="00A74BA9" w:rsidP="00A74BA9">
      <w:pPr>
        <w:pStyle w:val="SingleTxtGR"/>
        <w:tabs>
          <w:tab w:val="clear" w:pos="1701"/>
        </w:tabs>
        <w:ind w:left="2268" w:hanging="1134"/>
      </w:pPr>
      <w:r>
        <w:t>2.1</w:t>
      </w:r>
      <w:r>
        <w:tab/>
      </w:r>
      <w:r w:rsidRPr="008B61B7">
        <w:t>Образцы, за исключением втягивающих устройств, поддерживаются или подвешиваются под углом от 15° до 30° к вертикали и желательно параллельно основному направлению горизонтального потока тумана в камере вблизи испытываемой поверхности.</w:t>
      </w:r>
    </w:p>
    <w:p w:rsidR="00A74BA9" w:rsidRDefault="00A74BA9" w:rsidP="00A74BA9">
      <w:pPr>
        <w:pStyle w:val="SingleTxtGR"/>
        <w:tabs>
          <w:tab w:val="clear" w:pos="1701"/>
        </w:tabs>
        <w:ind w:left="2268" w:hanging="1134"/>
      </w:pPr>
      <w:r>
        <w:t>2.2</w:t>
      </w:r>
      <w:r>
        <w:tab/>
      </w:r>
      <w:r w:rsidRPr="008B61B7">
        <w:t>Втягивающие устройства поддерживаются или подвешиваются таким образом, чтобы ось катушки для наматывания лямки располагалась перпендикулярно к основному направлению горизонтального потока тумана в камере.</w:t>
      </w:r>
      <w:r>
        <w:t xml:space="preserve"> </w:t>
      </w:r>
      <w:r w:rsidRPr="008B61B7">
        <w:t>Втягивающее устройство должно быть обращено отверстием для лямки в этом главном направлении.</w:t>
      </w:r>
    </w:p>
    <w:p w:rsidR="00A74BA9" w:rsidRDefault="00A74BA9" w:rsidP="00A74BA9">
      <w:pPr>
        <w:pStyle w:val="SingleTxtGR"/>
        <w:tabs>
          <w:tab w:val="clear" w:pos="1701"/>
        </w:tabs>
        <w:ind w:left="2268" w:hanging="1134"/>
      </w:pPr>
      <w:r>
        <w:t>2.3</w:t>
      </w:r>
      <w:r>
        <w:tab/>
      </w:r>
      <w:r w:rsidRPr="008B61B7">
        <w:t>Каждый образец располагается таким образом, чтобы не препятствовать осаждению тумана на другие образцы.</w:t>
      </w:r>
    </w:p>
    <w:p w:rsidR="00A74BA9" w:rsidRDefault="00A74BA9" w:rsidP="00A74BA9">
      <w:pPr>
        <w:pStyle w:val="SingleTxtGR"/>
        <w:tabs>
          <w:tab w:val="clear" w:pos="1701"/>
        </w:tabs>
        <w:ind w:left="2268" w:hanging="1134"/>
      </w:pPr>
      <w:r>
        <w:t>2.4</w:t>
      </w:r>
      <w:r>
        <w:tab/>
      </w:r>
      <w:r w:rsidRPr="008B61B7">
        <w:t>Каждый образец располагается так, чтобы стекающие с него капли солевого раствора не попадали на</w:t>
      </w:r>
      <w:r>
        <w:t xml:space="preserve"> любой</w:t>
      </w:r>
      <w:r w:rsidRPr="008B61B7">
        <w:t xml:space="preserve"> другой образец.</w:t>
      </w:r>
    </w:p>
    <w:p w:rsidR="00A74BA9" w:rsidRDefault="00A74BA9" w:rsidP="00A74BA9">
      <w:pPr>
        <w:pStyle w:val="SingleTxtGR"/>
        <w:tabs>
          <w:tab w:val="clear" w:pos="1701"/>
        </w:tabs>
        <w:rPr>
          <w:u w:val="single"/>
        </w:rPr>
      </w:pPr>
      <w:r>
        <w:t>3.</w:t>
      </w:r>
      <w:r>
        <w:tab/>
      </w:r>
      <w:r w:rsidRPr="008B61B7">
        <w:t>Солевой раствор</w:t>
      </w:r>
    </w:p>
    <w:p w:rsidR="00A74BA9" w:rsidRDefault="00A74BA9" w:rsidP="00A74BA9">
      <w:pPr>
        <w:pStyle w:val="SingleTxtGR"/>
        <w:tabs>
          <w:tab w:val="clear" w:pos="1701"/>
        </w:tabs>
        <w:ind w:left="2268" w:hanging="1134"/>
      </w:pPr>
      <w:r>
        <w:t>3.1</w:t>
      </w:r>
      <w:r>
        <w:tab/>
      </w:r>
      <w:r w:rsidRPr="008B61B7">
        <w:t>Для получения солевого раствора растворяют 5 ± 1 частей по массе хлористого натрия в 95</w:t>
      </w:r>
      <w:r>
        <w:t xml:space="preserve"> </w:t>
      </w:r>
      <w:r w:rsidRPr="008B61B7">
        <w:t>частях дистиллированной воды.</w:t>
      </w:r>
      <w:r>
        <w:t xml:space="preserve"> </w:t>
      </w:r>
      <w:r w:rsidRPr="008B61B7">
        <w:t>Соль представляет собой хлористый натрий, практически не содержащий никеля и меди, а в сухом виде в ней допускается содержание не более 0,1% йодистого натрия и не более 0,3% прочих примесей.</w:t>
      </w:r>
    </w:p>
    <w:p w:rsidR="00A74BA9" w:rsidRDefault="00A74BA9" w:rsidP="00A74BA9">
      <w:pPr>
        <w:pStyle w:val="SingleTxtGR"/>
        <w:tabs>
          <w:tab w:val="clear" w:pos="1701"/>
        </w:tabs>
        <w:ind w:left="2268" w:hanging="1134"/>
      </w:pPr>
      <w:r>
        <w:t>3.2</w:t>
      </w:r>
      <w:r>
        <w:tab/>
      </w:r>
      <w:r w:rsidRPr="008B61B7">
        <w:t>Раствор, распыленный при 35</w:t>
      </w:r>
      <w:r w:rsidR="00E6504C">
        <w:t xml:space="preserve"> </w:t>
      </w:r>
      <w:r w:rsidRPr="008B61B7">
        <w:t>°С и собранный в коллекторе, должен иметь водородный показатель рН от 6,5 до 7,2.</w:t>
      </w:r>
    </w:p>
    <w:p w:rsidR="00A74BA9" w:rsidRDefault="00A74BA9" w:rsidP="00A74BA9">
      <w:pPr>
        <w:pStyle w:val="SingleTxtGR"/>
        <w:keepNext/>
        <w:tabs>
          <w:tab w:val="clear" w:pos="1701"/>
        </w:tabs>
        <w:rPr>
          <w:u w:val="single"/>
        </w:rPr>
      </w:pPr>
      <w:r>
        <w:t>4.</w:t>
      </w:r>
      <w:r>
        <w:tab/>
      </w:r>
      <w:r w:rsidRPr="008B61B7">
        <w:t>Подача воздуха</w:t>
      </w:r>
    </w:p>
    <w:p w:rsidR="00A74BA9" w:rsidRDefault="00A74BA9" w:rsidP="00A74BA9">
      <w:pPr>
        <w:pStyle w:val="SingleTxtGR"/>
        <w:keepNext/>
        <w:tabs>
          <w:tab w:val="clear" w:pos="1701"/>
        </w:tabs>
        <w:ind w:left="2268" w:hanging="1134"/>
      </w:pPr>
      <w:r>
        <w:tab/>
      </w:r>
      <w:r w:rsidRPr="008B61B7">
        <w:t>Сжатый воздух, подаваемый к соплу или соплам для распыления солевого раствора, не должен содержать масел или грязи, а рабочее давление должно составлять от 70 кН/м</w:t>
      </w:r>
      <w:r>
        <w:t>Р2Р</w:t>
      </w:r>
      <w:r w:rsidRPr="008B61B7">
        <w:t xml:space="preserve"> до 170 кН/м</w:t>
      </w:r>
      <w:r>
        <w:t>П2П</w:t>
      </w:r>
      <w:r w:rsidRPr="008B61B7">
        <w:t>.</w:t>
      </w:r>
    </w:p>
    <w:p w:rsidR="00A74BA9" w:rsidRDefault="00A74BA9" w:rsidP="00A74BA9">
      <w:pPr>
        <w:pStyle w:val="SingleTxtGR"/>
        <w:tabs>
          <w:tab w:val="clear" w:pos="1701"/>
        </w:tabs>
        <w:rPr>
          <w:u w:val="single"/>
        </w:rPr>
      </w:pPr>
      <w:r>
        <w:t>5.</w:t>
      </w:r>
      <w:r>
        <w:tab/>
      </w:r>
      <w:r w:rsidRPr="00473B04">
        <w:t>Условия в увлажнительной камере</w:t>
      </w:r>
    </w:p>
    <w:p w:rsidR="00A74BA9" w:rsidRDefault="00A74BA9" w:rsidP="00A74BA9">
      <w:pPr>
        <w:pStyle w:val="SingleTxtGR"/>
        <w:tabs>
          <w:tab w:val="clear" w:pos="1701"/>
        </w:tabs>
        <w:ind w:left="2268" w:hanging="1134"/>
      </w:pPr>
      <w:r>
        <w:t>5.1</w:t>
      </w:r>
      <w:r>
        <w:tab/>
      </w:r>
      <w:r w:rsidRPr="008B61B7">
        <w:t>Температура в рабочей зоне увлажнительной камеры поддерживается на уровне 35 ± 5</w:t>
      </w:r>
      <w:r>
        <w:t> </w:t>
      </w:r>
      <w:r w:rsidRPr="008B61B7">
        <w:t>°С.</w:t>
      </w:r>
      <w:r>
        <w:t xml:space="preserve"> </w:t>
      </w:r>
      <w:r w:rsidRPr="008B61B7">
        <w:t>В рабочей зоне помещаются по меньшей мере два чистых коллектора, в которые попадают капли раствора, стекающих с испытываемых образцов или любых других поверхностей.</w:t>
      </w:r>
      <w:r>
        <w:t xml:space="preserve"> </w:t>
      </w:r>
      <w:r w:rsidRPr="008B61B7">
        <w:t xml:space="preserve">Коллекторы </w:t>
      </w:r>
      <w:r w:rsidRPr="008B61B7">
        <w:lastRenderedPageBreak/>
        <w:t>располагают вблизи испытываемых образцов:</w:t>
      </w:r>
      <w:r>
        <w:t xml:space="preserve"> </w:t>
      </w:r>
      <w:r w:rsidRPr="008B61B7">
        <w:t>один вблизи одного из сопел и один в некотором отдалении от всех сопел.</w:t>
      </w:r>
      <w:r>
        <w:t xml:space="preserve"> </w:t>
      </w:r>
      <w:r w:rsidRPr="008B61B7">
        <w:t>Плотность тумана должна быть такой, чтобы на каж</w:t>
      </w:r>
      <w:r>
        <w:t>дые 80 </w:t>
      </w:r>
      <w:r w:rsidRPr="008B61B7">
        <w:t>см</w:t>
      </w:r>
      <w:r w:rsidRPr="008B61B7">
        <w:rPr>
          <w:vertAlign w:val="superscript"/>
        </w:rPr>
        <w:t>2</w:t>
      </w:r>
      <w:r w:rsidRPr="008B61B7">
        <w:t xml:space="preserve"> горизонтальной поверхности коллектора попадало в каждый коллектор от 1,0 до 2,0 мл раствора в час при измерении в среднем в течение не менее 16 часов.</w:t>
      </w:r>
    </w:p>
    <w:p w:rsidR="00A74BA9" w:rsidRDefault="00A74BA9" w:rsidP="00E6504C">
      <w:pPr>
        <w:pStyle w:val="SingleTxtGR"/>
        <w:tabs>
          <w:tab w:val="clear" w:pos="1701"/>
        </w:tabs>
        <w:ind w:left="2268" w:hanging="1134"/>
      </w:pPr>
      <w:r>
        <w:t>5.2</w:t>
      </w:r>
      <w:r>
        <w:tab/>
      </w:r>
      <w:r w:rsidRPr="008B61B7">
        <w:t>Сопло или сопла должны быть направлены или отрегулированы так, чтобы струя не попадала прямо на испытываемые образцы</w:t>
      </w:r>
      <w:r>
        <w:t>.</w:t>
      </w:r>
    </w:p>
    <w:p w:rsidR="002A6CC7" w:rsidRDefault="002A6CC7" w:rsidP="002A6CC7">
      <w:pPr>
        <w:pStyle w:val="SingleTxtGR"/>
        <w:spacing w:before="240"/>
      </w:pPr>
    </w:p>
    <w:p w:rsidR="00E6504C" w:rsidRDefault="00E6504C" w:rsidP="002A6CC7">
      <w:pPr>
        <w:pStyle w:val="SingleTxtGR"/>
        <w:spacing w:before="240"/>
        <w:sectPr w:rsidR="00E6504C" w:rsidSect="00415F74">
          <w:headerReference w:type="default" r:id="rId112"/>
          <w:footerReference w:type="default" r:id="rId113"/>
          <w:headerReference w:type="first" r:id="rId114"/>
          <w:footerReference w:type="first" r:id="rId115"/>
          <w:footnotePr>
            <w:numRestart w:val="eachSect"/>
          </w:footnotePr>
          <w:endnotePr>
            <w:numFmt w:val="decimal"/>
          </w:endnotePr>
          <w:pgSz w:w="11906" w:h="16838" w:code="9"/>
          <w:pgMar w:top="1418" w:right="1134" w:bottom="1134" w:left="1134" w:header="680" w:footer="567" w:gutter="0"/>
          <w:cols w:space="708"/>
          <w:titlePg/>
          <w:docGrid w:linePitch="360"/>
        </w:sectPr>
      </w:pPr>
    </w:p>
    <w:p w:rsidR="00E6504C" w:rsidRDefault="00E6504C" w:rsidP="00E6504C">
      <w:pPr>
        <w:pStyle w:val="HChG"/>
      </w:pPr>
      <w:r>
        <w:rPr>
          <w:lang w:val="ru-RU"/>
        </w:rPr>
        <w:lastRenderedPageBreak/>
        <w:t>Приложение</w:t>
      </w:r>
      <w:r>
        <w:t xml:space="preserve"> 13</w:t>
      </w:r>
    </w:p>
    <w:p w:rsidR="00E6504C" w:rsidRDefault="00E6504C" w:rsidP="00E6504C">
      <w:pPr>
        <w:pStyle w:val="HChG"/>
      </w:pPr>
      <w:r>
        <w:tab/>
      </w:r>
      <w:r>
        <w:tab/>
      </w:r>
      <w:r w:rsidRPr="008B1585">
        <w:t>Порядок проведения испытаний</w:t>
      </w:r>
    </w:p>
    <w:tbl>
      <w:tblPr>
        <w:tblW w:w="96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6"/>
        <w:gridCol w:w="1843"/>
        <w:gridCol w:w="373"/>
        <w:gridCol w:w="373"/>
        <w:gridCol w:w="373"/>
        <w:gridCol w:w="373"/>
        <w:gridCol w:w="373"/>
        <w:gridCol w:w="373"/>
        <w:gridCol w:w="374"/>
        <w:gridCol w:w="374"/>
        <w:gridCol w:w="374"/>
        <w:gridCol w:w="374"/>
        <w:gridCol w:w="374"/>
        <w:gridCol w:w="374"/>
        <w:gridCol w:w="374"/>
        <w:gridCol w:w="374"/>
        <w:gridCol w:w="374"/>
        <w:gridCol w:w="374"/>
      </w:tblGrid>
      <w:tr w:rsidR="00E6504C" w:rsidRPr="00714ACE" w:rsidTr="003B23EE">
        <w:trPr>
          <w:tblHeader/>
        </w:trPr>
        <w:tc>
          <w:tcPr>
            <w:tcW w:w="1846" w:type="dxa"/>
            <w:vMerge w:val="restart"/>
            <w:tcBorders>
              <w:bottom w:val="single" w:sz="12" w:space="0" w:color="auto"/>
            </w:tcBorders>
            <w:shd w:val="clear" w:color="auto" w:fill="auto"/>
            <w:vAlign w:val="bottom"/>
          </w:tcPr>
          <w:p w:rsidR="00E6504C" w:rsidRPr="00A2222D" w:rsidRDefault="00E6504C" w:rsidP="003B23EE">
            <w:pPr>
              <w:spacing w:before="80" w:after="80" w:line="200" w:lineRule="exact"/>
              <w:ind w:left="57" w:right="57"/>
              <w:rPr>
                <w:i/>
                <w:sz w:val="16"/>
              </w:rPr>
            </w:pPr>
            <w:r w:rsidRPr="00A2222D">
              <w:rPr>
                <w:i/>
                <w:sz w:val="16"/>
              </w:rPr>
              <w:t>Пункты</w:t>
            </w:r>
          </w:p>
        </w:tc>
        <w:tc>
          <w:tcPr>
            <w:tcW w:w="1843" w:type="dxa"/>
            <w:vMerge w:val="restart"/>
            <w:tcBorders>
              <w:bottom w:val="single" w:sz="12" w:space="0" w:color="auto"/>
            </w:tcBorders>
            <w:shd w:val="clear" w:color="auto" w:fill="auto"/>
            <w:vAlign w:val="bottom"/>
          </w:tcPr>
          <w:p w:rsidR="00E6504C" w:rsidRPr="00A2222D" w:rsidRDefault="00E6504C" w:rsidP="003B23EE">
            <w:pPr>
              <w:spacing w:before="80" w:after="80" w:line="200" w:lineRule="exact"/>
              <w:ind w:left="57" w:right="57"/>
              <w:rPr>
                <w:i/>
                <w:sz w:val="16"/>
              </w:rPr>
            </w:pPr>
            <w:r w:rsidRPr="00A2222D">
              <w:rPr>
                <w:i/>
                <w:sz w:val="16"/>
              </w:rPr>
              <w:t>Испытания</w:t>
            </w:r>
          </w:p>
        </w:tc>
        <w:tc>
          <w:tcPr>
            <w:tcW w:w="5978" w:type="dxa"/>
            <w:gridSpan w:val="16"/>
            <w:shd w:val="clear" w:color="auto" w:fill="auto"/>
            <w:vAlign w:val="center"/>
          </w:tcPr>
          <w:p w:rsidR="00E6504C" w:rsidRPr="00A2222D" w:rsidRDefault="00E6504C" w:rsidP="003B23EE">
            <w:pPr>
              <w:spacing w:before="80" w:after="80" w:line="200" w:lineRule="exact"/>
              <w:jc w:val="center"/>
              <w:rPr>
                <w:i/>
                <w:sz w:val="16"/>
              </w:rPr>
            </w:pPr>
            <w:r w:rsidRPr="00A2222D">
              <w:rPr>
                <w:i/>
                <w:sz w:val="16"/>
              </w:rPr>
              <w:t>Образцы</w:t>
            </w:r>
          </w:p>
        </w:tc>
      </w:tr>
      <w:tr w:rsidR="00E6504C" w:rsidRPr="00BC5CB6" w:rsidTr="003B23EE">
        <w:trPr>
          <w:tblHeader/>
        </w:trPr>
        <w:tc>
          <w:tcPr>
            <w:tcW w:w="1846" w:type="dxa"/>
            <w:vMerge/>
            <w:tcBorders>
              <w:bottom w:val="single" w:sz="12" w:space="0" w:color="auto"/>
            </w:tcBorders>
            <w:shd w:val="clear" w:color="auto" w:fill="auto"/>
            <w:vAlign w:val="bottom"/>
          </w:tcPr>
          <w:p w:rsidR="00E6504C" w:rsidRPr="00714ACE" w:rsidRDefault="00E6504C" w:rsidP="003B23EE">
            <w:pPr>
              <w:suppressAutoHyphens w:val="0"/>
              <w:spacing w:before="40" w:after="120" w:line="220" w:lineRule="exact"/>
              <w:ind w:left="1134" w:right="1134"/>
            </w:pPr>
          </w:p>
        </w:tc>
        <w:tc>
          <w:tcPr>
            <w:tcW w:w="1843" w:type="dxa"/>
            <w:vMerge/>
            <w:tcBorders>
              <w:bottom w:val="single" w:sz="12" w:space="0" w:color="auto"/>
            </w:tcBorders>
            <w:shd w:val="clear" w:color="auto" w:fill="auto"/>
            <w:vAlign w:val="bottom"/>
          </w:tcPr>
          <w:p w:rsidR="00E6504C" w:rsidRPr="00714ACE" w:rsidRDefault="00E6504C" w:rsidP="003B23EE">
            <w:pPr>
              <w:suppressAutoHyphens w:val="0"/>
              <w:spacing w:before="40" w:after="120" w:line="220" w:lineRule="exact"/>
              <w:ind w:left="1134" w:right="1134"/>
            </w:pPr>
          </w:p>
        </w:tc>
        <w:tc>
          <w:tcPr>
            <w:tcW w:w="1865" w:type="dxa"/>
            <w:gridSpan w:val="5"/>
            <w:tcBorders>
              <w:bottom w:val="single" w:sz="2" w:space="0" w:color="auto"/>
            </w:tcBorders>
            <w:shd w:val="clear" w:color="auto" w:fill="auto"/>
            <w:vAlign w:val="center"/>
          </w:tcPr>
          <w:p w:rsidR="00E6504C" w:rsidRPr="00E76E0F" w:rsidRDefault="00E6504C" w:rsidP="003B23EE">
            <w:pPr>
              <w:suppressAutoHyphens w:val="0"/>
              <w:spacing w:before="80" w:after="80" w:line="200" w:lineRule="exact"/>
              <w:ind w:left="113" w:right="113"/>
              <w:jc w:val="center"/>
              <w:rPr>
                <w:i/>
                <w:sz w:val="16"/>
                <w:szCs w:val="16"/>
              </w:rPr>
            </w:pPr>
            <w:r w:rsidRPr="00E76E0F">
              <w:rPr>
                <w:i/>
                <w:sz w:val="16"/>
              </w:rPr>
              <w:t xml:space="preserve">Номер ремня </w:t>
            </w:r>
            <w:r w:rsidRPr="00E76E0F">
              <w:rPr>
                <w:i/>
                <w:sz w:val="16"/>
              </w:rPr>
              <w:br/>
              <w:t xml:space="preserve">или удерживающей </w:t>
            </w:r>
            <w:r w:rsidR="001D1078">
              <w:rPr>
                <w:i/>
                <w:sz w:val="16"/>
              </w:rPr>
              <w:br/>
            </w:r>
            <w:r w:rsidRPr="00E76E0F">
              <w:rPr>
                <w:i/>
                <w:sz w:val="16"/>
              </w:rPr>
              <w:t>системы</w:t>
            </w:r>
          </w:p>
        </w:tc>
        <w:tc>
          <w:tcPr>
            <w:tcW w:w="4113" w:type="dxa"/>
            <w:gridSpan w:val="11"/>
            <w:tcBorders>
              <w:bottom w:val="single" w:sz="2" w:space="0" w:color="auto"/>
            </w:tcBorders>
            <w:shd w:val="clear" w:color="auto" w:fill="auto"/>
            <w:vAlign w:val="bottom"/>
          </w:tcPr>
          <w:p w:rsidR="00E6504C" w:rsidRPr="00E76E0F" w:rsidRDefault="00E6504C" w:rsidP="003B23EE">
            <w:pPr>
              <w:spacing w:before="80" w:after="80" w:line="200" w:lineRule="exact"/>
              <w:ind w:left="57" w:right="57"/>
              <w:rPr>
                <w:i/>
                <w:sz w:val="16"/>
              </w:rPr>
            </w:pPr>
          </w:p>
        </w:tc>
      </w:tr>
      <w:tr w:rsidR="00E6504C" w:rsidRPr="00714ACE" w:rsidTr="003B23EE">
        <w:trPr>
          <w:tblHeader/>
        </w:trPr>
        <w:tc>
          <w:tcPr>
            <w:tcW w:w="1846" w:type="dxa"/>
            <w:vMerge/>
            <w:tcBorders>
              <w:bottom w:val="single" w:sz="12" w:space="0" w:color="auto"/>
            </w:tcBorders>
            <w:shd w:val="clear" w:color="auto" w:fill="auto"/>
            <w:vAlign w:val="bottom"/>
          </w:tcPr>
          <w:p w:rsidR="00E6504C" w:rsidRPr="00E76E0F" w:rsidRDefault="00E6504C" w:rsidP="003B23EE">
            <w:pPr>
              <w:suppressAutoHyphens w:val="0"/>
              <w:spacing w:before="40" w:after="120" w:line="220" w:lineRule="exact"/>
              <w:ind w:left="1134" w:right="1134"/>
            </w:pPr>
          </w:p>
        </w:tc>
        <w:tc>
          <w:tcPr>
            <w:tcW w:w="1843" w:type="dxa"/>
            <w:vMerge/>
            <w:tcBorders>
              <w:bottom w:val="single" w:sz="12" w:space="0" w:color="auto"/>
            </w:tcBorders>
            <w:shd w:val="clear" w:color="auto" w:fill="auto"/>
            <w:vAlign w:val="bottom"/>
          </w:tcPr>
          <w:p w:rsidR="00E6504C" w:rsidRPr="00E76E0F" w:rsidRDefault="00E6504C" w:rsidP="003B23EE">
            <w:pPr>
              <w:suppressAutoHyphens w:val="0"/>
              <w:spacing w:before="40" w:after="120" w:line="220" w:lineRule="exact"/>
              <w:ind w:left="1134" w:right="1134"/>
            </w:pPr>
          </w:p>
        </w:tc>
        <w:tc>
          <w:tcPr>
            <w:tcW w:w="373" w:type="dxa"/>
            <w:tcBorders>
              <w:bottom w:val="single" w:sz="12" w:space="0" w:color="auto"/>
            </w:tcBorders>
            <w:shd w:val="clear" w:color="auto" w:fill="auto"/>
            <w:vAlign w:val="center"/>
          </w:tcPr>
          <w:p w:rsidR="00E6504C" w:rsidRPr="00982398" w:rsidRDefault="00E6504C" w:rsidP="003B23EE">
            <w:pPr>
              <w:suppressAutoHyphens w:val="0"/>
              <w:spacing w:before="80" w:after="80" w:line="200" w:lineRule="exact"/>
              <w:ind w:left="57" w:right="57"/>
              <w:jc w:val="center"/>
              <w:rPr>
                <w:i/>
                <w:sz w:val="16"/>
                <w:szCs w:val="16"/>
              </w:rPr>
            </w:pPr>
            <w:r w:rsidRPr="00A2222D">
              <w:rPr>
                <w:i/>
                <w:sz w:val="16"/>
              </w:rPr>
              <w:t>1</w:t>
            </w:r>
          </w:p>
        </w:tc>
        <w:tc>
          <w:tcPr>
            <w:tcW w:w="373"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rPr>
                <w:i/>
                <w:sz w:val="16"/>
              </w:rPr>
            </w:pPr>
            <w:r>
              <w:rPr>
                <w:i/>
                <w:sz w:val="16"/>
              </w:rPr>
              <w:t>2</w:t>
            </w:r>
          </w:p>
        </w:tc>
        <w:tc>
          <w:tcPr>
            <w:tcW w:w="373"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jc w:val="right"/>
              <w:rPr>
                <w:i/>
                <w:sz w:val="16"/>
              </w:rPr>
            </w:pPr>
            <w:r>
              <w:rPr>
                <w:i/>
                <w:sz w:val="16"/>
              </w:rPr>
              <w:t>3</w:t>
            </w:r>
          </w:p>
        </w:tc>
        <w:tc>
          <w:tcPr>
            <w:tcW w:w="373" w:type="dxa"/>
            <w:tcBorders>
              <w:bottom w:val="single" w:sz="12" w:space="0" w:color="auto"/>
            </w:tcBorders>
            <w:shd w:val="clear" w:color="auto" w:fill="auto"/>
            <w:vAlign w:val="center"/>
          </w:tcPr>
          <w:p w:rsidR="00E6504C" w:rsidRPr="00A2222D" w:rsidRDefault="001D1078" w:rsidP="003B23EE">
            <w:pPr>
              <w:spacing w:before="80" w:after="80" w:line="200" w:lineRule="exact"/>
              <w:jc w:val="center"/>
              <w:rPr>
                <w:i/>
                <w:sz w:val="16"/>
              </w:rPr>
            </w:pPr>
            <w:r>
              <w:rPr>
                <w:i/>
                <w:sz w:val="16"/>
              </w:rPr>
              <w:t>4</w:t>
            </w:r>
          </w:p>
        </w:tc>
        <w:tc>
          <w:tcPr>
            <w:tcW w:w="373"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rPr>
                <w:i/>
                <w:sz w:val="16"/>
              </w:rPr>
            </w:pPr>
            <w:r>
              <w:rPr>
                <w:i/>
                <w:sz w:val="16"/>
              </w:rPr>
              <w:t>5</w:t>
            </w:r>
          </w:p>
        </w:tc>
        <w:tc>
          <w:tcPr>
            <w:tcW w:w="373"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jc w:val="right"/>
              <w:rPr>
                <w:i/>
                <w:sz w:val="16"/>
              </w:rPr>
            </w:pPr>
            <w:r>
              <w:rPr>
                <w:i/>
                <w:sz w:val="16"/>
              </w:rPr>
              <w:t>1</w:t>
            </w:r>
          </w:p>
        </w:tc>
        <w:tc>
          <w:tcPr>
            <w:tcW w:w="374" w:type="dxa"/>
            <w:tcBorders>
              <w:bottom w:val="single" w:sz="12" w:space="0" w:color="auto"/>
            </w:tcBorders>
            <w:shd w:val="clear" w:color="auto" w:fill="auto"/>
            <w:vAlign w:val="center"/>
          </w:tcPr>
          <w:p w:rsidR="00E6504C" w:rsidRPr="00A2222D" w:rsidRDefault="001D1078" w:rsidP="003B23EE">
            <w:pPr>
              <w:spacing w:before="80" w:after="80" w:line="200" w:lineRule="exact"/>
              <w:jc w:val="center"/>
              <w:rPr>
                <w:i/>
                <w:sz w:val="16"/>
              </w:rPr>
            </w:pPr>
            <w:r>
              <w:rPr>
                <w:i/>
                <w:sz w:val="16"/>
              </w:rPr>
              <w:t>2</w:t>
            </w:r>
          </w:p>
        </w:tc>
        <w:tc>
          <w:tcPr>
            <w:tcW w:w="374"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rPr>
                <w:i/>
                <w:sz w:val="16"/>
              </w:rPr>
            </w:pPr>
            <w:r>
              <w:rPr>
                <w:i/>
                <w:sz w:val="16"/>
              </w:rPr>
              <w:t>3</w:t>
            </w:r>
          </w:p>
        </w:tc>
        <w:tc>
          <w:tcPr>
            <w:tcW w:w="374"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jc w:val="right"/>
              <w:rPr>
                <w:i/>
                <w:sz w:val="16"/>
              </w:rPr>
            </w:pPr>
            <w:r>
              <w:rPr>
                <w:i/>
                <w:sz w:val="16"/>
              </w:rPr>
              <w:t>4</w:t>
            </w:r>
          </w:p>
        </w:tc>
        <w:tc>
          <w:tcPr>
            <w:tcW w:w="374" w:type="dxa"/>
            <w:tcBorders>
              <w:bottom w:val="single" w:sz="12" w:space="0" w:color="auto"/>
            </w:tcBorders>
            <w:shd w:val="clear" w:color="auto" w:fill="auto"/>
            <w:vAlign w:val="center"/>
          </w:tcPr>
          <w:p w:rsidR="00E6504C" w:rsidRPr="00A2222D" w:rsidRDefault="001D1078" w:rsidP="003B23EE">
            <w:pPr>
              <w:spacing w:before="80" w:after="80" w:line="200" w:lineRule="exact"/>
              <w:jc w:val="center"/>
              <w:rPr>
                <w:i/>
                <w:sz w:val="16"/>
              </w:rPr>
            </w:pPr>
            <w:r>
              <w:rPr>
                <w:i/>
                <w:sz w:val="16"/>
              </w:rPr>
              <w:t>5</w:t>
            </w:r>
          </w:p>
        </w:tc>
        <w:tc>
          <w:tcPr>
            <w:tcW w:w="374"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rPr>
                <w:i/>
                <w:sz w:val="16"/>
              </w:rPr>
            </w:pPr>
            <w:r>
              <w:rPr>
                <w:i/>
                <w:sz w:val="16"/>
              </w:rPr>
              <w:t>6</w:t>
            </w:r>
          </w:p>
        </w:tc>
        <w:tc>
          <w:tcPr>
            <w:tcW w:w="374"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jc w:val="right"/>
              <w:rPr>
                <w:i/>
                <w:sz w:val="16"/>
              </w:rPr>
            </w:pPr>
            <w:r>
              <w:rPr>
                <w:i/>
                <w:sz w:val="16"/>
              </w:rPr>
              <w:t>7</w:t>
            </w:r>
          </w:p>
        </w:tc>
        <w:tc>
          <w:tcPr>
            <w:tcW w:w="374" w:type="dxa"/>
            <w:tcBorders>
              <w:bottom w:val="single" w:sz="12" w:space="0" w:color="auto"/>
            </w:tcBorders>
            <w:shd w:val="clear" w:color="auto" w:fill="auto"/>
            <w:vAlign w:val="center"/>
          </w:tcPr>
          <w:p w:rsidR="00E6504C" w:rsidRPr="00A2222D" w:rsidRDefault="001D1078" w:rsidP="003B23EE">
            <w:pPr>
              <w:spacing w:before="80" w:after="80" w:line="200" w:lineRule="exact"/>
              <w:jc w:val="center"/>
              <w:rPr>
                <w:i/>
                <w:sz w:val="16"/>
              </w:rPr>
            </w:pPr>
            <w:r>
              <w:rPr>
                <w:i/>
                <w:sz w:val="16"/>
              </w:rPr>
              <w:t>8</w:t>
            </w:r>
          </w:p>
        </w:tc>
        <w:tc>
          <w:tcPr>
            <w:tcW w:w="374"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rPr>
                <w:i/>
                <w:sz w:val="16"/>
              </w:rPr>
            </w:pPr>
            <w:r>
              <w:rPr>
                <w:i/>
                <w:sz w:val="16"/>
              </w:rPr>
              <w:t>9</w:t>
            </w:r>
          </w:p>
        </w:tc>
        <w:tc>
          <w:tcPr>
            <w:tcW w:w="374" w:type="dxa"/>
            <w:tcBorders>
              <w:bottom w:val="single" w:sz="12" w:space="0" w:color="auto"/>
            </w:tcBorders>
            <w:shd w:val="clear" w:color="auto" w:fill="auto"/>
            <w:vAlign w:val="bottom"/>
          </w:tcPr>
          <w:p w:rsidR="00E6504C" w:rsidRPr="00A2222D" w:rsidRDefault="001D1078" w:rsidP="003B23EE">
            <w:pPr>
              <w:spacing w:before="80" w:after="80" w:line="200" w:lineRule="exact"/>
              <w:ind w:left="57" w:right="57"/>
              <w:jc w:val="right"/>
              <w:rPr>
                <w:i/>
                <w:sz w:val="16"/>
              </w:rPr>
            </w:pPr>
            <w:r>
              <w:rPr>
                <w:i/>
                <w:sz w:val="16"/>
              </w:rPr>
              <w:t>10</w:t>
            </w:r>
          </w:p>
        </w:tc>
        <w:tc>
          <w:tcPr>
            <w:tcW w:w="374" w:type="dxa"/>
            <w:tcBorders>
              <w:bottom w:val="single" w:sz="12" w:space="0" w:color="auto"/>
            </w:tcBorders>
            <w:shd w:val="clear" w:color="auto" w:fill="auto"/>
            <w:vAlign w:val="center"/>
          </w:tcPr>
          <w:p w:rsidR="00E6504C" w:rsidRPr="00A2222D" w:rsidRDefault="00E6504C" w:rsidP="003B23EE">
            <w:pPr>
              <w:spacing w:before="80" w:after="80" w:line="200" w:lineRule="exact"/>
              <w:jc w:val="center"/>
              <w:rPr>
                <w:i/>
                <w:sz w:val="16"/>
              </w:rPr>
            </w:pPr>
            <w:r w:rsidRPr="00A2222D">
              <w:rPr>
                <w:i/>
                <w:sz w:val="16"/>
              </w:rPr>
              <w:t>1</w:t>
            </w:r>
            <w:r w:rsidR="001D1078">
              <w:rPr>
                <w:i/>
                <w:sz w:val="16"/>
              </w:rPr>
              <w:t>1</w:t>
            </w:r>
          </w:p>
        </w:tc>
      </w:tr>
      <w:tr w:rsidR="00E6504C" w:rsidRPr="00714ACE" w:rsidTr="003B23EE">
        <w:tc>
          <w:tcPr>
            <w:tcW w:w="1846" w:type="dxa"/>
            <w:tcBorders>
              <w:top w:val="single" w:sz="12" w:space="0" w:color="auto"/>
            </w:tcBorders>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4/6.1.2/6.1.3/6.2.1.1/</w:t>
            </w:r>
            <w:r w:rsidRPr="00A2222D">
              <w:rPr>
                <w:sz w:val="17"/>
                <w:szCs w:val="17"/>
              </w:rPr>
              <w:br/>
              <w:t>6.2.2/ 6.2.3.1/6.3.1.1</w:t>
            </w:r>
          </w:p>
        </w:tc>
        <w:tc>
          <w:tcPr>
            <w:tcW w:w="1843" w:type="dxa"/>
            <w:tcBorders>
              <w:top w:val="single" w:sz="12" w:space="0" w:color="auto"/>
            </w:tcBorders>
            <w:shd w:val="clear" w:color="auto" w:fill="auto"/>
          </w:tcPr>
          <w:p w:rsidR="00E6504C" w:rsidRPr="001B3675" w:rsidRDefault="00E6504C" w:rsidP="003B23EE">
            <w:pPr>
              <w:spacing w:before="40" w:after="40" w:line="220" w:lineRule="exact"/>
              <w:ind w:left="57" w:right="57"/>
              <w:rPr>
                <w:sz w:val="18"/>
                <w:szCs w:val="18"/>
              </w:rPr>
            </w:pPr>
            <w:r w:rsidRPr="001B3675">
              <w:rPr>
                <w:sz w:val="18"/>
                <w:szCs w:val="18"/>
              </w:rPr>
              <w:t>Проверка ремня безопасности или удерживающей</w:t>
            </w:r>
            <w:r w:rsidRPr="001B3675">
              <w:rPr>
                <w:sz w:val="18"/>
                <w:szCs w:val="18"/>
              </w:rPr>
              <w:br/>
              <w:t>системы</w:t>
            </w:r>
          </w:p>
        </w:tc>
        <w:tc>
          <w:tcPr>
            <w:tcW w:w="373"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top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2.21/2.22/6.2.2.2</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Осмотр пряжки</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6.2.2.6/6.2.2.7/7.5.1/</w:t>
            </w:r>
            <w:r w:rsidRPr="00A2222D">
              <w:rPr>
                <w:sz w:val="17"/>
                <w:szCs w:val="17"/>
              </w:rPr>
              <w:br/>
              <w:t>7.5.5</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Испытание пряжки на</w:t>
            </w:r>
            <w:r w:rsidRPr="00A2222D">
              <w:rPr>
                <w:sz w:val="18"/>
                <w:szCs w:val="18"/>
              </w:rPr>
              <w:br/>
              <w:t>прочность</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6.2.3.3/7.5.1</w:t>
            </w: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Испытание на прочность регулирующего устройства (и в случае необходимости втягивающих</w:t>
            </w:r>
            <w:r w:rsidRPr="00866038">
              <w:rPr>
                <w:sz w:val="18"/>
                <w:szCs w:val="18"/>
              </w:rPr>
              <w:br/>
              <w:t>устройств)</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6.2.4/7.5.2</w:t>
            </w: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Испытание на прочность деталей крепления</w:t>
            </w:r>
            <w:r w:rsidRPr="00866038">
              <w:rPr>
                <w:sz w:val="18"/>
                <w:szCs w:val="18"/>
              </w:rPr>
              <w:br/>
              <w:t>(и в случае необходимости втягивающих</w:t>
            </w:r>
            <w:r w:rsidRPr="00866038">
              <w:rPr>
                <w:sz w:val="18"/>
                <w:szCs w:val="18"/>
              </w:rPr>
              <w:br/>
              <w:t>устройств)</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6.2.2.3/7.5.3</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Низкотемпературное</w:t>
            </w:r>
            <w:r w:rsidRPr="00A2222D">
              <w:rPr>
                <w:sz w:val="18"/>
                <w:szCs w:val="18"/>
              </w:rPr>
              <w:br/>
              <w:t>испытание пряжки</w:t>
            </w:r>
          </w:p>
        </w:tc>
        <w:tc>
          <w:tcPr>
            <w:tcW w:w="373" w:type="dxa"/>
            <w:shd w:val="clear" w:color="auto" w:fill="auto"/>
          </w:tcPr>
          <w:p w:rsidR="00E6504C" w:rsidRPr="00714ACE" w:rsidRDefault="00E6504C" w:rsidP="003B23EE">
            <w:pPr>
              <w:suppressAutoHyphens w:val="0"/>
              <w:spacing w:before="40" w:after="120" w:line="200" w:lineRule="exact"/>
              <w:ind w:left="113" w:right="113"/>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pPr>
          </w:p>
        </w:tc>
        <w:tc>
          <w:tcPr>
            <w:tcW w:w="373" w:type="dxa"/>
            <w:shd w:val="clear" w:color="auto" w:fill="auto"/>
          </w:tcPr>
          <w:p w:rsidR="00E6504C" w:rsidRPr="00714ACE" w:rsidRDefault="00E6504C" w:rsidP="003B23EE">
            <w:pPr>
              <w:suppressAutoHyphens w:val="0"/>
              <w:spacing w:before="40" w:after="120" w:line="200" w:lineRule="exact"/>
              <w:ind w:left="113" w:right="113"/>
            </w:pPr>
          </w:p>
        </w:tc>
        <w:tc>
          <w:tcPr>
            <w:tcW w:w="373" w:type="dxa"/>
            <w:shd w:val="clear" w:color="auto" w:fill="auto"/>
          </w:tcPr>
          <w:p w:rsidR="00E6504C" w:rsidRPr="00714ACE" w:rsidRDefault="00E6504C" w:rsidP="003B23EE">
            <w:pPr>
              <w:suppressAutoHyphens w:val="0"/>
              <w:spacing w:before="40" w:after="120" w:line="200" w:lineRule="exact"/>
              <w:ind w:left="113" w:right="113"/>
            </w:pPr>
          </w:p>
        </w:tc>
        <w:tc>
          <w:tcPr>
            <w:tcW w:w="373"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c>
          <w:tcPr>
            <w:tcW w:w="374" w:type="dxa"/>
            <w:shd w:val="clear" w:color="auto" w:fill="auto"/>
          </w:tcPr>
          <w:p w:rsidR="00E6504C" w:rsidRPr="00714ACE" w:rsidRDefault="00E6504C" w:rsidP="003B23EE">
            <w:pPr>
              <w:suppressAutoHyphens w:val="0"/>
              <w:spacing w:before="40" w:after="120" w:line="200" w:lineRule="exact"/>
              <w:ind w:left="113" w:right="113"/>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6.2.1.4/7.5.4</w:t>
            </w: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Проверка воздействия</w:t>
            </w:r>
            <w:r w:rsidRPr="00866038">
              <w:rPr>
                <w:sz w:val="18"/>
                <w:szCs w:val="18"/>
              </w:rPr>
              <w:br/>
              <w:t>низкой температуры на жесткие части</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6.2.3.2/6.2.3.4/7.5.6</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Легкость регулировки</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BC5CB6"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p>
        </w:tc>
        <w:tc>
          <w:tcPr>
            <w:tcW w:w="1843" w:type="dxa"/>
            <w:shd w:val="clear" w:color="auto" w:fill="auto"/>
          </w:tcPr>
          <w:p w:rsidR="00E6504C" w:rsidRPr="00866038" w:rsidRDefault="00E6504C" w:rsidP="001D1078">
            <w:pPr>
              <w:spacing w:before="40" w:after="40" w:line="220" w:lineRule="exact"/>
              <w:ind w:left="57" w:right="57"/>
              <w:rPr>
                <w:sz w:val="18"/>
                <w:szCs w:val="18"/>
              </w:rPr>
            </w:pPr>
            <w:r w:rsidRPr="00866038">
              <w:rPr>
                <w:sz w:val="18"/>
                <w:szCs w:val="18"/>
              </w:rPr>
              <w:t>Подготовка и испытание ремней безопасности или удерживающей системы перед проведением динамического испытания</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6.2.2.4</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Долговечность пряжки</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E6504C">
            <w:pPr>
              <w:pageBreakBefore/>
              <w:spacing w:before="40" w:after="40" w:line="220" w:lineRule="exact"/>
              <w:ind w:left="57" w:right="57"/>
              <w:rPr>
                <w:sz w:val="17"/>
                <w:szCs w:val="17"/>
              </w:rPr>
            </w:pPr>
            <w:r w:rsidRPr="00A2222D">
              <w:rPr>
                <w:sz w:val="17"/>
                <w:szCs w:val="17"/>
              </w:rPr>
              <w:lastRenderedPageBreak/>
              <w:t>6.2.1.2/7.2</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Коррозионная стойкость</w:t>
            </w:r>
            <w:r w:rsidRPr="00A2222D">
              <w:rPr>
                <w:sz w:val="18"/>
                <w:szCs w:val="18"/>
              </w:rPr>
              <w:br/>
              <w:t>жестких частей</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BC5CB6" w:rsidTr="003B23EE">
        <w:tc>
          <w:tcPr>
            <w:tcW w:w="1846" w:type="dxa"/>
            <w:shd w:val="clear" w:color="auto" w:fill="auto"/>
          </w:tcPr>
          <w:p w:rsidR="00E6504C" w:rsidRPr="00A2222D" w:rsidRDefault="00E6504C" w:rsidP="00E6504C">
            <w:pPr>
              <w:spacing w:before="40" w:after="40" w:line="220" w:lineRule="exact"/>
              <w:ind w:left="57" w:right="57"/>
              <w:rPr>
                <w:sz w:val="17"/>
                <w:szCs w:val="17"/>
              </w:rPr>
            </w:pP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Подготовка втягивающих устройств к испытаниям</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6.2.5.2.1/6.2.5.3.1/</w:t>
            </w:r>
            <w:r w:rsidRPr="00A2222D">
              <w:rPr>
                <w:sz w:val="17"/>
                <w:szCs w:val="17"/>
              </w:rPr>
              <w:br/>
              <w:t>6.2.5.3.3/7.6.2</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Порог срабатывания</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6.2.5.2.2/6.2.5.3.4/7.6.4</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Сила втягивания</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6.2.5.2.3/6.2.5.3.3/7.6.1</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Долговечность</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6.2.5.2.3/6.2.5.3.3/7.2</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Коррозионная стойкость</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6.2.5.2.3/6.2.5.3.3/7.6.3</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Пылестойкость</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1D1078">
            <w:pPr>
              <w:spacing w:before="40" w:after="40" w:line="220" w:lineRule="exact"/>
              <w:ind w:left="57" w:right="57"/>
              <w:rPr>
                <w:sz w:val="17"/>
                <w:szCs w:val="17"/>
              </w:rPr>
            </w:pPr>
            <w:r w:rsidRPr="00A2222D">
              <w:rPr>
                <w:sz w:val="17"/>
                <w:szCs w:val="17"/>
              </w:rPr>
              <w:t>6.3.1.2/7.4.3</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Проверка ширины лямки</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BC5CB6"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Испытание лямки</w:t>
            </w:r>
            <w:r w:rsidRPr="00866038">
              <w:rPr>
                <w:sz w:val="18"/>
                <w:szCs w:val="18"/>
              </w:rPr>
              <w:br/>
              <w:t>на прочность после:</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6.3.2/7.4.1.1/7.4.2</w:t>
            </w: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выдерживания в условиях комнатной температуры</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6.3.3/7.4.1.2/7.4.2</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выдерживания на свету</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6.3.3/7.4.1.3/7.4.2</w:t>
            </w:r>
          </w:p>
        </w:tc>
        <w:tc>
          <w:tcPr>
            <w:tcW w:w="1843" w:type="dxa"/>
            <w:shd w:val="clear" w:color="auto" w:fill="auto"/>
          </w:tcPr>
          <w:p w:rsidR="00E6504C" w:rsidRPr="00866038" w:rsidRDefault="00E6504C" w:rsidP="003B23EE">
            <w:pPr>
              <w:spacing w:before="40" w:after="40" w:line="220" w:lineRule="exact"/>
              <w:ind w:left="57" w:right="57"/>
              <w:rPr>
                <w:sz w:val="18"/>
                <w:szCs w:val="18"/>
              </w:rPr>
            </w:pPr>
            <w:r w:rsidRPr="00866038">
              <w:rPr>
                <w:sz w:val="18"/>
                <w:szCs w:val="18"/>
              </w:rPr>
              <w:t>выдерживания в условиях низкой температуры</w:t>
            </w: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3"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866038"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6.3.3/7.4.1.4/7.4.2</w:t>
            </w:r>
          </w:p>
        </w:tc>
        <w:tc>
          <w:tcPr>
            <w:tcW w:w="1843" w:type="dxa"/>
            <w:shd w:val="clear" w:color="auto" w:fill="auto"/>
          </w:tcPr>
          <w:p w:rsidR="00E6504C" w:rsidRPr="001B3675" w:rsidRDefault="00E6504C" w:rsidP="003B23EE">
            <w:pPr>
              <w:spacing w:before="40" w:after="40" w:line="220" w:lineRule="exact"/>
              <w:ind w:left="57" w:right="57"/>
              <w:rPr>
                <w:sz w:val="18"/>
                <w:szCs w:val="18"/>
              </w:rPr>
            </w:pPr>
            <w:r w:rsidRPr="001B3675">
              <w:rPr>
                <w:sz w:val="18"/>
                <w:szCs w:val="18"/>
              </w:rPr>
              <w:t>выдерживания в условиях высокой температуры</w:t>
            </w:r>
          </w:p>
        </w:tc>
        <w:tc>
          <w:tcPr>
            <w:tcW w:w="373" w:type="dxa"/>
            <w:shd w:val="clear" w:color="auto" w:fill="auto"/>
          </w:tcPr>
          <w:p w:rsidR="00E6504C" w:rsidRPr="001B3675" w:rsidRDefault="00E6504C" w:rsidP="003B23EE">
            <w:pPr>
              <w:suppressAutoHyphens w:val="0"/>
              <w:spacing w:before="40" w:after="120" w:line="200" w:lineRule="exact"/>
              <w:ind w:left="113" w:right="113"/>
              <w:jc w:val="center"/>
            </w:pPr>
          </w:p>
        </w:tc>
        <w:tc>
          <w:tcPr>
            <w:tcW w:w="373" w:type="dxa"/>
            <w:shd w:val="clear" w:color="auto" w:fill="auto"/>
          </w:tcPr>
          <w:p w:rsidR="00E6504C" w:rsidRPr="001B3675" w:rsidRDefault="00E6504C" w:rsidP="003B23EE">
            <w:pPr>
              <w:suppressAutoHyphens w:val="0"/>
              <w:spacing w:before="40" w:after="120" w:line="200" w:lineRule="exact"/>
              <w:ind w:left="113" w:right="113"/>
              <w:jc w:val="center"/>
            </w:pPr>
          </w:p>
        </w:tc>
        <w:tc>
          <w:tcPr>
            <w:tcW w:w="373" w:type="dxa"/>
            <w:shd w:val="clear" w:color="auto" w:fill="auto"/>
          </w:tcPr>
          <w:p w:rsidR="00E6504C" w:rsidRPr="001B3675" w:rsidRDefault="00E6504C" w:rsidP="003B23EE">
            <w:pPr>
              <w:suppressAutoHyphens w:val="0"/>
              <w:spacing w:before="40" w:after="120" w:line="200" w:lineRule="exact"/>
              <w:ind w:left="113" w:right="113"/>
              <w:jc w:val="center"/>
            </w:pPr>
          </w:p>
        </w:tc>
        <w:tc>
          <w:tcPr>
            <w:tcW w:w="373" w:type="dxa"/>
            <w:shd w:val="clear" w:color="auto" w:fill="auto"/>
          </w:tcPr>
          <w:p w:rsidR="00E6504C" w:rsidRPr="001B3675" w:rsidRDefault="00E6504C" w:rsidP="003B23EE">
            <w:pPr>
              <w:suppressAutoHyphens w:val="0"/>
              <w:spacing w:before="40" w:after="120" w:line="200" w:lineRule="exact"/>
              <w:ind w:left="113" w:right="113"/>
              <w:jc w:val="center"/>
            </w:pPr>
          </w:p>
        </w:tc>
        <w:tc>
          <w:tcPr>
            <w:tcW w:w="373" w:type="dxa"/>
            <w:shd w:val="clear" w:color="auto" w:fill="auto"/>
          </w:tcPr>
          <w:p w:rsidR="00E6504C" w:rsidRPr="001B3675" w:rsidRDefault="00E6504C" w:rsidP="003B23EE">
            <w:pPr>
              <w:suppressAutoHyphens w:val="0"/>
              <w:spacing w:before="40" w:after="120" w:line="200" w:lineRule="exact"/>
              <w:ind w:left="113" w:right="113"/>
              <w:jc w:val="center"/>
            </w:pPr>
          </w:p>
        </w:tc>
        <w:tc>
          <w:tcPr>
            <w:tcW w:w="373" w:type="dxa"/>
            <w:shd w:val="clear" w:color="auto" w:fill="auto"/>
          </w:tcPr>
          <w:p w:rsidR="00E6504C" w:rsidRPr="001B3675" w:rsidRDefault="00E6504C" w:rsidP="003B23EE">
            <w:pPr>
              <w:suppressAutoHyphens w:val="0"/>
              <w:spacing w:before="40" w:after="120" w:line="200" w:lineRule="exact"/>
              <w:ind w:left="113" w:right="113"/>
              <w:jc w:val="center"/>
            </w:pPr>
          </w:p>
        </w:tc>
        <w:tc>
          <w:tcPr>
            <w:tcW w:w="374" w:type="dxa"/>
            <w:shd w:val="clear" w:color="auto" w:fill="auto"/>
          </w:tcPr>
          <w:p w:rsidR="00E6504C" w:rsidRPr="001B3675" w:rsidRDefault="00E6504C" w:rsidP="003B23EE">
            <w:pPr>
              <w:suppressAutoHyphens w:val="0"/>
              <w:spacing w:before="40" w:after="120" w:line="200" w:lineRule="exact"/>
              <w:ind w:left="113" w:right="113"/>
              <w:jc w:val="center"/>
            </w:pPr>
          </w:p>
        </w:tc>
        <w:tc>
          <w:tcPr>
            <w:tcW w:w="374" w:type="dxa"/>
            <w:shd w:val="clear" w:color="auto" w:fill="auto"/>
          </w:tcPr>
          <w:p w:rsidR="00E6504C" w:rsidRPr="001B3675" w:rsidRDefault="00E6504C" w:rsidP="003B23EE">
            <w:pPr>
              <w:suppressAutoHyphens w:val="0"/>
              <w:spacing w:before="40" w:after="120" w:line="200" w:lineRule="exact"/>
              <w:ind w:left="113" w:right="113"/>
              <w:jc w:val="center"/>
            </w:pPr>
          </w:p>
        </w:tc>
        <w:tc>
          <w:tcPr>
            <w:tcW w:w="374" w:type="dxa"/>
            <w:shd w:val="clear" w:color="auto" w:fill="auto"/>
          </w:tcPr>
          <w:p w:rsidR="00E6504C" w:rsidRPr="001B3675" w:rsidRDefault="00E6504C" w:rsidP="003B23EE">
            <w:pPr>
              <w:suppressAutoHyphens w:val="0"/>
              <w:spacing w:before="40" w:after="120" w:line="200" w:lineRule="exact"/>
              <w:ind w:left="113" w:right="113"/>
              <w:jc w:val="center"/>
            </w:pPr>
          </w:p>
        </w:tc>
        <w:tc>
          <w:tcPr>
            <w:tcW w:w="374" w:type="dxa"/>
            <w:shd w:val="clear" w:color="auto" w:fill="auto"/>
          </w:tcPr>
          <w:p w:rsidR="00E6504C" w:rsidRPr="001B3675" w:rsidRDefault="00E6504C" w:rsidP="003B23EE">
            <w:pPr>
              <w:suppressAutoHyphens w:val="0"/>
              <w:spacing w:before="40" w:after="120" w:line="200" w:lineRule="exact"/>
              <w:ind w:left="113" w:right="113"/>
              <w:jc w:val="center"/>
            </w:pPr>
          </w:p>
        </w:tc>
        <w:tc>
          <w:tcPr>
            <w:tcW w:w="374" w:type="dxa"/>
            <w:shd w:val="clear" w:color="auto" w:fill="auto"/>
          </w:tcPr>
          <w:p w:rsidR="00E6504C" w:rsidRPr="001B3675"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6.3.3/7.4.1.5/7.4.2</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выдерживания в воде</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6.2.3.2/7.3</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Испытание на проскальзывание</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6.4.2/7.4.1.6</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Испытание на истирание</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6.4.1/7.7</w:t>
            </w:r>
          </w:p>
        </w:tc>
        <w:tc>
          <w:tcPr>
            <w:tcW w:w="1843" w:type="dxa"/>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Динамическое испытание</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tcBorders>
              <w:bottom w:val="single" w:sz="2" w:space="0" w:color="auto"/>
            </w:tcBorders>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6.2.2.5/6.2.2.7/7.8</w:t>
            </w:r>
          </w:p>
        </w:tc>
        <w:tc>
          <w:tcPr>
            <w:tcW w:w="1843" w:type="dxa"/>
            <w:tcBorders>
              <w:bottom w:val="single" w:sz="2" w:space="0" w:color="auto"/>
            </w:tcBorders>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Испытание на открывание пряжки</w:t>
            </w:r>
          </w:p>
        </w:tc>
        <w:tc>
          <w:tcPr>
            <w:tcW w:w="373"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c>
          <w:tcPr>
            <w:tcW w:w="373"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r>
      <w:tr w:rsidR="00E6504C" w:rsidRPr="00714ACE" w:rsidTr="003B23EE">
        <w:tc>
          <w:tcPr>
            <w:tcW w:w="1846" w:type="dxa"/>
            <w:tcBorders>
              <w:bottom w:val="single" w:sz="12" w:space="0" w:color="auto"/>
            </w:tcBorders>
            <w:shd w:val="clear" w:color="auto" w:fill="auto"/>
          </w:tcPr>
          <w:p w:rsidR="00E6504C" w:rsidRPr="00A2222D" w:rsidRDefault="00E6504C" w:rsidP="003B23EE">
            <w:pPr>
              <w:spacing w:before="40" w:after="40" w:line="220" w:lineRule="exact"/>
              <w:ind w:left="57" w:right="57"/>
              <w:rPr>
                <w:sz w:val="17"/>
                <w:szCs w:val="17"/>
              </w:rPr>
            </w:pPr>
            <w:r w:rsidRPr="00A2222D">
              <w:rPr>
                <w:sz w:val="17"/>
                <w:szCs w:val="17"/>
              </w:rPr>
              <w:t>7.1.4</w:t>
            </w:r>
          </w:p>
        </w:tc>
        <w:tc>
          <w:tcPr>
            <w:tcW w:w="1843" w:type="dxa"/>
            <w:tcBorders>
              <w:bottom w:val="single" w:sz="12" w:space="0" w:color="auto"/>
            </w:tcBorders>
            <w:shd w:val="clear" w:color="auto" w:fill="auto"/>
          </w:tcPr>
          <w:p w:rsidR="00E6504C" w:rsidRPr="00A2222D" w:rsidRDefault="00E6504C" w:rsidP="003B23EE">
            <w:pPr>
              <w:spacing w:before="40" w:after="40" w:line="220" w:lineRule="exact"/>
              <w:ind w:left="57" w:right="57"/>
              <w:rPr>
                <w:sz w:val="18"/>
                <w:szCs w:val="18"/>
              </w:rPr>
            </w:pPr>
            <w:r w:rsidRPr="00A2222D">
              <w:rPr>
                <w:sz w:val="18"/>
                <w:szCs w:val="18"/>
              </w:rPr>
              <w:t>Сохранение образца</w:t>
            </w:r>
            <w:r w:rsidRPr="00A2222D">
              <w:rPr>
                <w:sz w:val="18"/>
                <w:szCs w:val="18"/>
              </w:rPr>
              <w:br/>
              <w:t>лямки</w:t>
            </w:r>
          </w:p>
        </w:tc>
        <w:tc>
          <w:tcPr>
            <w:tcW w:w="373"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3"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p>
        </w:tc>
        <w:tc>
          <w:tcPr>
            <w:tcW w:w="374" w:type="dxa"/>
            <w:tcBorders>
              <w:bottom w:val="single" w:sz="12" w:space="0" w:color="auto"/>
            </w:tcBorders>
            <w:shd w:val="clear" w:color="auto" w:fill="auto"/>
          </w:tcPr>
          <w:p w:rsidR="00E6504C" w:rsidRPr="00714ACE" w:rsidRDefault="00E6504C" w:rsidP="003B23EE">
            <w:pPr>
              <w:suppressAutoHyphens w:val="0"/>
              <w:spacing w:before="40" w:after="120" w:line="200" w:lineRule="exact"/>
              <w:ind w:left="113" w:right="113"/>
              <w:jc w:val="center"/>
            </w:pPr>
            <w:r w:rsidRPr="00714ACE">
              <w:t>X</w:t>
            </w:r>
          </w:p>
        </w:tc>
      </w:tr>
    </w:tbl>
    <w:p w:rsidR="00E6504C" w:rsidRDefault="00E6504C">
      <w:pPr>
        <w:suppressAutoHyphens w:val="0"/>
        <w:spacing w:line="240" w:lineRule="auto"/>
      </w:pPr>
    </w:p>
    <w:p w:rsidR="003F4891" w:rsidRDefault="003F4891">
      <w:pPr>
        <w:suppressAutoHyphens w:val="0"/>
        <w:spacing w:line="240" w:lineRule="auto"/>
        <w:rPr>
          <w:rFonts w:eastAsia="Times New Roman" w:cs="Times New Roman"/>
          <w:szCs w:val="20"/>
        </w:rPr>
        <w:sectPr w:rsidR="003F4891" w:rsidSect="00415F74">
          <w:headerReference w:type="default" r:id="rId116"/>
          <w:footerReference w:type="default" r:id="rId117"/>
          <w:headerReference w:type="first" r:id="rId118"/>
          <w:footerReference w:type="first" r:id="rId119"/>
          <w:footnotePr>
            <w:numRestart w:val="eachSect"/>
          </w:footnotePr>
          <w:endnotePr>
            <w:numFmt w:val="decimal"/>
          </w:endnotePr>
          <w:pgSz w:w="11906" w:h="16838" w:code="9"/>
          <w:pgMar w:top="1418" w:right="1134" w:bottom="1134" w:left="1134" w:header="680" w:footer="567" w:gutter="0"/>
          <w:cols w:space="708"/>
          <w:titlePg/>
          <w:docGrid w:linePitch="360"/>
        </w:sectPr>
      </w:pPr>
    </w:p>
    <w:p w:rsidR="003F4891" w:rsidRDefault="003F4891" w:rsidP="003F4891">
      <w:pPr>
        <w:pStyle w:val="HChGR"/>
      </w:pPr>
      <w:r w:rsidRPr="00611EAE">
        <w:lastRenderedPageBreak/>
        <w:t>Приложение 14</w:t>
      </w:r>
    </w:p>
    <w:p w:rsidR="003F4891" w:rsidRDefault="003F4891" w:rsidP="003F4891">
      <w:pPr>
        <w:pStyle w:val="HChGR"/>
      </w:pPr>
      <w:r w:rsidRPr="00A33D7B">
        <w:tab/>
      </w:r>
      <w:r w:rsidRPr="00A33D7B">
        <w:tab/>
      </w:r>
      <w:r w:rsidRPr="00611EAE">
        <w:t>Контроль за соответствием производства</w:t>
      </w:r>
    </w:p>
    <w:p w:rsidR="003F4891" w:rsidRDefault="003F4891" w:rsidP="003F4891">
      <w:pPr>
        <w:pStyle w:val="SingleTxtGR"/>
        <w:tabs>
          <w:tab w:val="clear" w:pos="1701"/>
        </w:tabs>
        <w:ind w:left="2268" w:hanging="1134"/>
      </w:pPr>
      <w:r w:rsidRPr="00611EAE">
        <w:t>1.</w:t>
      </w:r>
      <w:r w:rsidRPr="00611EAE">
        <w:tab/>
        <w:t>Испытания</w:t>
      </w:r>
    </w:p>
    <w:p w:rsidR="003F4891" w:rsidRDefault="003F4891" w:rsidP="003F4891">
      <w:pPr>
        <w:pStyle w:val="SingleTxtGR"/>
        <w:tabs>
          <w:tab w:val="clear" w:pos="1701"/>
        </w:tabs>
        <w:ind w:left="2268" w:hanging="1134"/>
      </w:pPr>
      <w:r w:rsidRPr="00866038">
        <w:tab/>
      </w:r>
      <w:r w:rsidRPr="00611EAE">
        <w:t>Необходимо, чтобы ремни безопасности соответствовали требованиям, соблюдение которых проверяется с помощью следующих испытаний:</w:t>
      </w:r>
    </w:p>
    <w:p w:rsidR="003F4891" w:rsidRDefault="003F4891" w:rsidP="003F4891">
      <w:pPr>
        <w:pStyle w:val="SingleTxtGR"/>
        <w:tabs>
          <w:tab w:val="clear" w:pos="1701"/>
        </w:tabs>
        <w:ind w:left="2268" w:hanging="1134"/>
      </w:pPr>
      <w:r>
        <w:t>1.1</w:t>
      </w:r>
      <w:r>
        <w:tab/>
      </w:r>
      <w:r w:rsidRPr="00611EAE">
        <w:t>Проверка аварийно запирающихся втягивающих устройств на определение порога срабатывания и выносливость</w:t>
      </w:r>
    </w:p>
    <w:p w:rsidR="003F4891" w:rsidRDefault="003F4891" w:rsidP="003F4891">
      <w:pPr>
        <w:pStyle w:val="SingleTxtGR"/>
        <w:tabs>
          <w:tab w:val="clear" w:pos="1701"/>
        </w:tabs>
        <w:ind w:left="2268" w:hanging="1134"/>
      </w:pPr>
      <w:r>
        <w:tab/>
      </w:r>
      <w:r w:rsidRPr="00611EAE">
        <w:t>В соответствии с положениями пункта 7.6.2</w:t>
      </w:r>
      <w:r>
        <w:t xml:space="preserve"> настоящих Правил</w:t>
      </w:r>
      <w:r w:rsidRPr="00611EAE">
        <w:t xml:space="preserve"> в наиболее неблагоприятном направлении после проведения испытаний на выносливость, описанных в пунктах</w:t>
      </w:r>
      <w:r w:rsidRPr="005B3484">
        <w:t xml:space="preserve"> </w:t>
      </w:r>
      <w:r w:rsidRPr="00611EAE">
        <w:t>7.2</w:t>
      </w:r>
      <w:r>
        <w:t xml:space="preserve">, </w:t>
      </w:r>
      <w:r w:rsidRPr="00611EAE">
        <w:t>7.6.1, и 7.6.3 и предусмотренных в пункте 6.2.5.3.5 настоящих Правил.</w:t>
      </w:r>
    </w:p>
    <w:p w:rsidR="003F4891" w:rsidRDefault="003F4891" w:rsidP="003F4891">
      <w:pPr>
        <w:pStyle w:val="SingleTxtGR"/>
        <w:tabs>
          <w:tab w:val="clear" w:pos="1701"/>
        </w:tabs>
        <w:ind w:left="2268" w:hanging="1134"/>
      </w:pPr>
      <w:r>
        <w:t>1.2</w:t>
      </w:r>
      <w:r>
        <w:tab/>
      </w:r>
      <w:r w:rsidRPr="00611EAE">
        <w:t>Проверка автоматически запирающихся втягивающих устройств на выносливость</w:t>
      </w:r>
    </w:p>
    <w:p w:rsidR="003F4891" w:rsidRDefault="003F4891" w:rsidP="003F4891">
      <w:pPr>
        <w:pStyle w:val="SingleTxtGR"/>
        <w:tabs>
          <w:tab w:val="clear" w:pos="1701"/>
        </w:tabs>
        <w:ind w:left="2268" w:hanging="1134"/>
      </w:pPr>
      <w:r>
        <w:tab/>
      </w:r>
      <w:r w:rsidRPr="00611EAE">
        <w:t xml:space="preserve">В соответствии с положениями пункта 7.6.1 </w:t>
      </w:r>
      <w:r>
        <w:t xml:space="preserve">настоящих Правил </w:t>
      </w:r>
      <w:r w:rsidRPr="00611EAE">
        <w:t>и дополнительно с помощью испытаний, описанных в пунктах 7.2 и 7.6.3 и предусмотренных в пункте</w:t>
      </w:r>
      <w:r w:rsidRPr="005B3484">
        <w:t xml:space="preserve"> </w:t>
      </w:r>
      <w:r w:rsidRPr="00611EAE">
        <w:t>6.2.5.2.3 настоящих Правил.</w:t>
      </w:r>
    </w:p>
    <w:p w:rsidR="003F4891" w:rsidRDefault="003F4891" w:rsidP="003F4891">
      <w:pPr>
        <w:pStyle w:val="SingleTxtGR"/>
        <w:tabs>
          <w:tab w:val="clear" w:pos="1701"/>
        </w:tabs>
        <w:ind w:left="2268" w:hanging="1134"/>
      </w:pPr>
      <w:r>
        <w:t>1.3</w:t>
      </w:r>
      <w:r>
        <w:tab/>
      </w:r>
      <w:r w:rsidRPr="00611EAE">
        <w:t>Испытание лямок на прочность после кондиционирования</w:t>
      </w:r>
    </w:p>
    <w:p w:rsidR="003F4891" w:rsidRDefault="003F4891" w:rsidP="003F4891">
      <w:pPr>
        <w:pStyle w:val="SingleTxtGR"/>
        <w:tabs>
          <w:tab w:val="clear" w:pos="1701"/>
        </w:tabs>
        <w:ind w:left="2268" w:hanging="1134"/>
      </w:pPr>
      <w:r>
        <w:tab/>
      </w:r>
      <w:r w:rsidRPr="00611EAE">
        <w:t>В соответствии с методами, изложенными в пункте 7.4.2</w:t>
      </w:r>
      <w:r>
        <w:t xml:space="preserve"> настоящих Правил</w:t>
      </w:r>
      <w:r w:rsidRPr="00611EAE">
        <w:t>, после кондиционирования, произведенного в соответствии с предписаниями пунктов 7.4.1.1–7.4.1.5 настоящих Правил.</w:t>
      </w:r>
    </w:p>
    <w:p w:rsidR="003F4891" w:rsidRDefault="003F4891" w:rsidP="003F4891">
      <w:pPr>
        <w:pStyle w:val="SingleTxtGR"/>
        <w:tabs>
          <w:tab w:val="clear" w:pos="1701"/>
        </w:tabs>
        <w:ind w:left="2268" w:hanging="1134"/>
      </w:pPr>
      <w:r>
        <w:t>1.3.1</w:t>
      </w:r>
      <w:r>
        <w:tab/>
      </w:r>
      <w:r w:rsidRPr="00611EAE">
        <w:t>Испытание лямок на прочность после испытания на истирание</w:t>
      </w:r>
    </w:p>
    <w:p w:rsidR="003F4891" w:rsidRDefault="003F4891" w:rsidP="003F4891">
      <w:pPr>
        <w:pStyle w:val="SingleTxtGR"/>
        <w:tabs>
          <w:tab w:val="clear" w:pos="1701"/>
        </w:tabs>
        <w:ind w:left="2268" w:hanging="1134"/>
      </w:pPr>
      <w:r>
        <w:tab/>
      </w:r>
      <w:r w:rsidRPr="00611EAE">
        <w:t>В соответствии с методом, описанным в пункте 7.4.2, после кондиционирования, произведенного в соответствии с предписаниями пункта 7.4.1.6 настоящих Правил.</w:t>
      </w:r>
    </w:p>
    <w:p w:rsidR="003F4891" w:rsidRDefault="003F4891" w:rsidP="003F4891">
      <w:pPr>
        <w:pStyle w:val="SingleTxtGR"/>
        <w:tabs>
          <w:tab w:val="clear" w:pos="1701"/>
        </w:tabs>
        <w:ind w:left="2268" w:hanging="1134"/>
      </w:pPr>
      <w:r>
        <w:t>1.4</w:t>
      </w:r>
      <w:r>
        <w:tab/>
      </w:r>
      <w:r w:rsidRPr="00611EAE">
        <w:t>Испытание на проскальзывание</w:t>
      </w:r>
    </w:p>
    <w:p w:rsidR="003F4891" w:rsidRDefault="003F4891" w:rsidP="003F4891">
      <w:pPr>
        <w:pStyle w:val="SingleTxtGR"/>
        <w:tabs>
          <w:tab w:val="clear" w:pos="1701"/>
        </w:tabs>
        <w:ind w:left="2268" w:hanging="1134"/>
      </w:pPr>
      <w:r>
        <w:tab/>
      </w:r>
      <w:r w:rsidRPr="00611EAE">
        <w:t>В соответствии с методом, описанным в пункте 7.3 настоящих Правил.</w:t>
      </w:r>
    </w:p>
    <w:p w:rsidR="003F4891" w:rsidRDefault="003F4891" w:rsidP="003F4891">
      <w:pPr>
        <w:pStyle w:val="SingleTxtGR"/>
        <w:tabs>
          <w:tab w:val="clear" w:pos="1701"/>
        </w:tabs>
        <w:ind w:left="2268" w:hanging="1134"/>
      </w:pPr>
      <w:r>
        <w:t>1.5</w:t>
      </w:r>
      <w:r>
        <w:tab/>
      </w:r>
      <w:r w:rsidRPr="00611EAE">
        <w:t>Испытание жестких частей</w:t>
      </w:r>
    </w:p>
    <w:p w:rsidR="003F4891" w:rsidRDefault="003F4891" w:rsidP="003F4891">
      <w:pPr>
        <w:pStyle w:val="SingleTxtGR"/>
        <w:tabs>
          <w:tab w:val="clear" w:pos="1701"/>
        </w:tabs>
        <w:ind w:left="2268" w:hanging="1134"/>
      </w:pPr>
      <w:r>
        <w:tab/>
      </w:r>
      <w:r w:rsidRPr="00611EAE">
        <w:t>В соответствии с методом, описанным в пункте 7.5 настоящих Правил.</w:t>
      </w:r>
    </w:p>
    <w:p w:rsidR="003F4891" w:rsidRDefault="003F4891" w:rsidP="003F4891">
      <w:pPr>
        <w:pStyle w:val="SingleTxtGR"/>
        <w:tabs>
          <w:tab w:val="clear" w:pos="1701"/>
        </w:tabs>
        <w:ind w:left="2268" w:hanging="1134"/>
      </w:pPr>
      <w:r>
        <w:t>1.6</w:t>
      </w:r>
      <w:r>
        <w:tab/>
      </w:r>
      <w:r w:rsidRPr="00611EAE">
        <w:t>Проверка технических характеристик ремня безопасности или удерживающей системы методом динамического испытания</w:t>
      </w:r>
    </w:p>
    <w:p w:rsidR="003F4891" w:rsidRDefault="003F4891" w:rsidP="003F4891">
      <w:pPr>
        <w:pStyle w:val="SingleTxtGR"/>
        <w:tabs>
          <w:tab w:val="clear" w:pos="1701"/>
        </w:tabs>
        <w:ind w:left="2268" w:hanging="1134"/>
      </w:pPr>
      <w:r>
        <w:t>1.6.1</w:t>
      </w:r>
      <w:r>
        <w:tab/>
      </w:r>
      <w:r w:rsidRPr="00611EAE">
        <w:t>Испытания с кондиционированием</w:t>
      </w:r>
    </w:p>
    <w:p w:rsidR="003F4891" w:rsidRDefault="003F4891" w:rsidP="003F4891">
      <w:pPr>
        <w:pStyle w:val="SingleTxtGR"/>
        <w:tabs>
          <w:tab w:val="clear" w:pos="1701"/>
        </w:tabs>
        <w:ind w:left="2268" w:hanging="1134"/>
      </w:pPr>
      <w:r w:rsidRPr="00611EAE">
        <w:t>1.6.1.1</w:t>
      </w:r>
      <w:r w:rsidRPr="00611EAE">
        <w:tab/>
        <w:t>Ремни и удерживающие системы, оборудованные аварийно запирающимися втягивающими устройствами:</w:t>
      </w:r>
      <w:r>
        <w:t xml:space="preserve"> </w:t>
      </w:r>
      <w:r w:rsidRPr="00611EAE">
        <w:t>в соответствии с положениями, изложенными в пунктах</w:t>
      </w:r>
      <w:r w:rsidRPr="005B3484">
        <w:t xml:space="preserve"> </w:t>
      </w:r>
      <w:r w:rsidRPr="00611EAE">
        <w:t>7.7 и 7.8 настоящих Правил, с</w:t>
      </w:r>
      <w:r w:rsidRPr="005B3484">
        <w:t xml:space="preserve"> </w:t>
      </w:r>
      <w:r w:rsidRPr="00611EAE">
        <w:t>использованием ремня, который вместе с втягивающим устройст</w:t>
      </w:r>
      <w:r>
        <w:t>вом был подвергнут 45</w:t>
      </w:r>
      <w:r>
        <w:rPr>
          <w:lang w:val="en-US"/>
        </w:rPr>
        <w:t> </w:t>
      </w:r>
      <w:r w:rsidRPr="00611EAE">
        <w:t>000 циклов испытаний на выносливость, предписанных в пункте 7.6.1 настоящих Правил, а также испытаниям, предусмотренным в пунктах 6.2.2.4, 7.2 и 7.6.3 настоящих Правил.</w:t>
      </w:r>
    </w:p>
    <w:p w:rsidR="003F4891" w:rsidRDefault="003F4891" w:rsidP="003F4891">
      <w:pPr>
        <w:pStyle w:val="SingleTxtGR"/>
        <w:tabs>
          <w:tab w:val="clear" w:pos="1701"/>
        </w:tabs>
        <w:ind w:left="2268" w:hanging="1134"/>
      </w:pPr>
      <w:r w:rsidRPr="00611EAE">
        <w:t>1.6.1.2</w:t>
      </w:r>
      <w:r w:rsidRPr="00611EAE">
        <w:tab/>
        <w:t>Ремни или удерживающие системы, оборудованные автоматически запирающимся втягивающим устройством:</w:t>
      </w:r>
      <w:r>
        <w:t xml:space="preserve"> </w:t>
      </w:r>
      <w:r w:rsidRPr="00611EAE">
        <w:t>в соответствии с положениями, изложенными в пунктах 7.7 и 7.8 настоящих Правил, с</w:t>
      </w:r>
      <w:r w:rsidRPr="005B3484">
        <w:t xml:space="preserve"> </w:t>
      </w:r>
      <w:r w:rsidRPr="00611EAE">
        <w:t>использованием ремня, который вместе с втягивающим устройством был предварительно подвергнут 10 000 циклов испытаний на выносливость, предусмотренных в пункте 7.6.1, а также испытаниям, предписанным в пунктах 6.2.2.4, 7.2 и 7.6.3 настоящих Правил.</w:t>
      </w:r>
    </w:p>
    <w:p w:rsidR="003F4891" w:rsidRDefault="003F4891" w:rsidP="003F4891">
      <w:pPr>
        <w:pStyle w:val="SingleTxtGR"/>
        <w:tabs>
          <w:tab w:val="clear" w:pos="1701"/>
        </w:tabs>
        <w:ind w:left="2268" w:hanging="1134"/>
      </w:pPr>
      <w:r w:rsidRPr="00611EAE">
        <w:lastRenderedPageBreak/>
        <w:t>1.6.1.3</w:t>
      </w:r>
      <w:r w:rsidRPr="00611EAE">
        <w:tab/>
        <w:t>Статические ремни:</w:t>
      </w:r>
      <w:r>
        <w:t xml:space="preserve"> </w:t>
      </w:r>
      <w:r w:rsidRPr="00611EAE">
        <w:t>в соответствии с положениями, изложенными в пунктах 7.7 и 7.8 настоящих Правил, с использованием ремня безопасности, который был подвергнут испытанию, предписанному в пунктах 6.2.2.4 и 7.2 настоящих Правил.</w:t>
      </w:r>
    </w:p>
    <w:p w:rsidR="003F4891" w:rsidRDefault="003F4891" w:rsidP="003F4891">
      <w:pPr>
        <w:pStyle w:val="SingleTxtGR"/>
        <w:tabs>
          <w:tab w:val="clear" w:pos="1701"/>
        </w:tabs>
        <w:ind w:left="2268" w:hanging="1134"/>
      </w:pPr>
      <w:r>
        <w:t>1.6.2</w:t>
      </w:r>
      <w:r>
        <w:tab/>
      </w:r>
      <w:r w:rsidRPr="00611EAE">
        <w:t>Испытания без кондиционирования</w:t>
      </w:r>
    </w:p>
    <w:p w:rsidR="003F4891" w:rsidRPr="008327FA" w:rsidRDefault="003F4891" w:rsidP="003F4891">
      <w:pPr>
        <w:pStyle w:val="para"/>
        <w:rPr>
          <w:lang w:val="ru-RU"/>
        </w:rPr>
      </w:pPr>
      <w:r w:rsidRPr="009074B3">
        <w:rPr>
          <w:lang w:val="ru-RU"/>
        </w:rPr>
        <w:tab/>
      </w:r>
      <w:r>
        <w:rPr>
          <w:lang w:val="ru-RU"/>
        </w:rPr>
        <w:t>Согласно</w:t>
      </w:r>
      <w:r w:rsidRPr="008327FA">
        <w:rPr>
          <w:lang w:val="ru-RU"/>
        </w:rPr>
        <w:t xml:space="preserve"> </w:t>
      </w:r>
      <w:r>
        <w:rPr>
          <w:lang w:val="ru-RU"/>
        </w:rPr>
        <w:t>положениям</w:t>
      </w:r>
      <w:r w:rsidRPr="008327FA">
        <w:rPr>
          <w:lang w:val="ru-RU"/>
        </w:rPr>
        <w:t xml:space="preserve">, </w:t>
      </w:r>
      <w:r>
        <w:rPr>
          <w:lang w:val="ru-RU"/>
        </w:rPr>
        <w:t>изложенным</w:t>
      </w:r>
      <w:r w:rsidRPr="008327FA">
        <w:rPr>
          <w:lang w:val="ru-RU"/>
        </w:rPr>
        <w:t xml:space="preserve"> </w:t>
      </w:r>
      <w:r>
        <w:rPr>
          <w:lang w:val="ru-RU"/>
        </w:rPr>
        <w:t>в</w:t>
      </w:r>
      <w:r w:rsidRPr="008327FA">
        <w:rPr>
          <w:lang w:val="ru-RU"/>
        </w:rPr>
        <w:t xml:space="preserve"> </w:t>
      </w:r>
      <w:r>
        <w:rPr>
          <w:lang w:val="ru-RU"/>
        </w:rPr>
        <w:t>пунктах</w:t>
      </w:r>
      <w:r>
        <w:t> </w:t>
      </w:r>
      <w:r w:rsidRPr="008327FA">
        <w:rPr>
          <w:lang w:val="ru-RU"/>
        </w:rPr>
        <w:t>7.7</w:t>
      </w:r>
      <w:r>
        <w:rPr>
          <w:lang w:val="ru-RU"/>
        </w:rPr>
        <w:t xml:space="preserve"> и</w:t>
      </w:r>
      <w:r w:rsidRPr="008327FA">
        <w:rPr>
          <w:lang w:val="ru-RU"/>
        </w:rPr>
        <w:t xml:space="preserve"> 7.8</w:t>
      </w:r>
      <w:r>
        <w:rPr>
          <w:lang w:val="ru-RU"/>
        </w:rPr>
        <w:t xml:space="preserve"> настоящих Правил</w:t>
      </w:r>
      <w:r w:rsidRPr="008327FA">
        <w:rPr>
          <w:lang w:val="ru-RU"/>
        </w:rPr>
        <w:t>.</w:t>
      </w:r>
    </w:p>
    <w:p w:rsidR="003F4891" w:rsidRDefault="003F4891" w:rsidP="003F4891">
      <w:pPr>
        <w:pStyle w:val="SingleTxtGR"/>
        <w:tabs>
          <w:tab w:val="clear" w:pos="1701"/>
        </w:tabs>
        <w:ind w:left="2268" w:hanging="1134"/>
      </w:pPr>
      <w:r>
        <w:t>2.</w:t>
      </w:r>
      <w:r>
        <w:tab/>
      </w:r>
      <w:r w:rsidRPr="00611EAE">
        <w:t>Частота проведения испытаний и результаты</w:t>
      </w:r>
    </w:p>
    <w:p w:rsidR="003F4891" w:rsidRDefault="003F4891" w:rsidP="003F4891">
      <w:pPr>
        <w:pStyle w:val="SingleTxtGR"/>
        <w:tabs>
          <w:tab w:val="clear" w:pos="1701"/>
        </w:tabs>
        <w:ind w:left="2268" w:hanging="1134"/>
      </w:pPr>
      <w:r>
        <w:t>2.1</w:t>
      </w:r>
      <w:r>
        <w:tab/>
      </w:r>
      <w:r w:rsidRPr="00611EAE">
        <w:t>Частота проведения испытаний для проверки соответствия требованиям пунктов 1.1–1.5 настоящего приложения устанавливается на статистически обоснованной и выборочной основе в соответствии с одной из процедур, применяемых для обеспечения качества продукции.</w:t>
      </w:r>
    </w:p>
    <w:p w:rsidR="003F4891" w:rsidRDefault="003F4891" w:rsidP="003F4891">
      <w:pPr>
        <w:pStyle w:val="SingleTxtGR"/>
        <w:tabs>
          <w:tab w:val="clear" w:pos="1701"/>
        </w:tabs>
        <w:ind w:left="2268" w:hanging="1134"/>
      </w:pPr>
      <w:r>
        <w:t>2.1.1</w:t>
      </w:r>
      <w:r>
        <w:tab/>
      </w:r>
      <w:r w:rsidRPr="00611EAE">
        <w:t>Кроме того, в случае аварийно запирающихся втягивающих устройств производится проверка всех комплектов:</w:t>
      </w:r>
    </w:p>
    <w:p w:rsidR="003F4891" w:rsidRDefault="003F4891" w:rsidP="003F4891">
      <w:pPr>
        <w:pStyle w:val="SingleTxtGR"/>
        <w:tabs>
          <w:tab w:val="clear" w:pos="1701"/>
        </w:tabs>
        <w:ind w:left="2268" w:hanging="1134"/>
      </w:pPr>
      <w:r w:rsidRPr="00611EAE">
        <w:t>2.1.1.1</w:t>
      </w:r>
      <w:r w:rsidRPr="00611EAE">
        <w:tab/>
        <w:t>либо в соответствии с пол</w:t>
      </w:r>
      <w:r>
        <w:t>ожениями, изложенными в пунктах</w:t>
      </w:r>
      <w:r>
        <w:rPr>
          <w:lang w:val="en-US"/>
        </w:rPr>
        <w:t> </w:t>
      </w:r>
      <w:r w:rsidRPr="00611EAE">
        <w:t>7.6.2.1 и</w:t>
      </w:r>
      <w:r>
        <w:t> </w:t>
      </w:r>
      <w:r w:rsidRPr="00611EAE">
        <w:t>7.6.2.2 настоящих Правил, в наиболее неблагоприятном направлении, указанном в пункте</w:t>
      </w:r>
      <w:r>
        <w:t xml:space="preserve"> </w:t>
      </w:r>
      <w:r w:rsidRPr="00611EAE">
        <w:t>7.6.2.1.2.</w:t>
      </w:r>
      <w:r>
        <w:t xml:space="preserve"> </w:t>
      </w:r>
      <w:r w:rsidRPr="00611EAE">
        <w:t>При этом результаты испытания должны соот</w:t>
      </w:r>
      <w:r>
        <w:t>ветствовать требованиям пунктов</w:t>
      </w:r>
      <w:r>
        <w:rPr>
          <w:lang w:val="en-US"/>
        </w:rPr>
        <w:t> </w:t>
      </w:r>
      <w:r w:rsidRPr="00611EAE">
        <w:t>6.2.5.3.1.1 и 6.2.5.3.3 настоящих Правил;</w:t>
      </w:r>
    </w:p>
    <w:p w:rsidR="003F4891" w:rsidRDefault="003F4891" w:rsidP="003F4891">
      <w:pPr>
        <w:pStyle w:val="SingleTxtGR"/>
        <w:tabs>
          <w:tab w:val="clear" w:pos="1701"/>
        </w:tabs>
        <w:ind w:left="2268" w:hanging="1134"/>
      </w:pPr>
      <w:r w:rsidRPr="00611EAE">
        <w:t>2.1.1.2</w:t>
      </w:r>
      <w:r w:rsidRPr="00611EAE">
        <w:tab/>
        <w:t>либо в соответствии с положениями, изложенными в пункте 7.6.2.3 настоящих Правил, в наиболее неблагоприятном направлении.</w:t>
      </w:r>
      <w:r>
        <w:t xml:space="preserve"> </w:t>
      </w:r>
      <w:r w:rsidRPr="00611EAE">
        <w:t>Однако в</w:t>
      </w:r>
      <w:r w:rsidRPr="005B3484">
        <w:t xml:space="preserve"> </w:t>
      </w:r>
      <w:r w:rsidRPr="00611EAE">
        <w:t>этом случае скорость наклона может быть выше предписанной, если это</w:t>
      </w:r>
      <w:r w:rsidRPr="005B3484">
        <w:t xml:space="preserve"> </w:t>
      </w:r>
      <w:r w:rsidRPr="00611EAE">
        <w:t>не влияет на результаты испытания.</w:t>
      </w:r>
      <w:r>
        <w:t xml:space="preserve"> </w:t>
      </w:r>
      <w:r w:rsidRPr="00611EAE">
        <w:t>Результаты испытания должны соответствовать требованиям пункта 6.2.5.3.1.4.</w:t>
      </w:r>
    </w:p>
    <w:p w:rsidR="003F4891" w:rsidRDefault="003F4891" w:rsidP="003F4891">
      <w:pPr>
        <w:pStyle w:val="SingleTxtGR"/>
        <w:tabs>
          <w:tab w:val="clear" w:pos="1701"/>
        </w:tabs>
        <w:ind w:left="2268" w:hanging="1134"/>
      </w:pPr>
      <w:r>
        <w:t>2.2</w:t>
      </w:r>
      <w:r>
        <w:tab/>
        <w:t>Е</w:t>
      </w:r>
      <w:r w:rsidRPr="00611EAE">
        <w:t>сли динамические испытания, предусмотренные в пункте</w:t>
      </w:r>
      <w:r w:rsidRPr="005B3484">
        <w:t xml:space="preserve"> </w:t>
      </w:r>
      <w:r w:rsidRPr="00611EAE">
        <w:t xml:space="preserve">1.6 настоящего приложения, дали положительные результаты, </w:t>
      </w:r>
      <w:r>
        <w:t xml:space="preserve">то </w:t>
      </w:r>
      <w:r w:rsidRPr="00611EAE">
        <w:t>минимальная частота проведения испытаний устанавливается следующим образом:</w:t>
      </w:r>
    </w:p>
    <w:p w:rsidR="003F4891" w:rsidRDefault="003F4891" w:rsidP="003F4891">
      <w:pPr>
        <w:pStyle w:val="SingleTxtGR"/>
        <w:tabs>
          <w:tab w:val="clear" w:pos="1701"/>
        </w:tabs>
        <w:ind w:left="2268" w:hanging="1134"/>
      </w:pPr>
      <w:r>
        <w:t>2.2.1</w:t>
      </w:r>
      <w:r>
        <w:tab/>
      </w:r>
      <w:r w:rsidRPr="00611EAE">
        <w:t>Испытания с кондиционированием</w:t>
      </w:r>
    </w:p>
    <w:p w:rsidR="003F4891" w:rsidRPr="00A33D7B" w:rsidRDefault="003F4891" w:rsidP="003F4891">
      <w:pPr>
        <w:pStyle w:val="SingleTxtGR"/>
        <w:tabs>
          <w:tab w:val="clear" w:pos="1701"/>
        </w:tabs>
        <w:ind w:left="2268" w:hanging="1134"/>
      </w:pPr>
      <w:r w:rsidRPr="00611EAE">
        <w:t>2.2.1.1</w:t>
      </w:r>
      <w:r w:rsidRPr="00611EAE">
        <w:tab/>
        <w:t>В случае ремней, оборудованных аварийно запирающимся втягивающим устройством, испытанию, предписанному в пункте 1.6.1.1 настоящего приложения, на каждый вид запирающего механизма</w:t>
      </w:r>
      <w:r>
        <w:rPr>
          <w:rStyle w:val="FootnoteReference"/>
        </w:rPr>
        <w:footnoteReference w:id="18"/>
      </w:r>
      <w:r w:rsidRPr="0048333A">
        <w:t xml:space="preserve"> </w:t>
      </w:r>
      <w:r w:rsidRPr="00611EAE">
        <w:t>подверга</w:t>
      </w:r>
      <w:r>
        <w:t>ю</w:t>
      </w:r>
      <w:r w:rsidRPr="00611EAE">
        <w:t>тся</w:t>
      </w:r>
    </w:p>
    <w:p w:rsidR="003F4891" w:rsidRDefault="003F4891" w:rsidP="003F4891">
      <w:pPr>
        <w:pStyle w:val="SingleTxtGR"/>
        <w:tabs>
          <w:tab w:val="clear" w:pos="1701"/>
        </w:tabs>
        <w:ind w:left="2268" w:hanging="1134"/>
      </w:pPr>
      <w:r>
        <w:tab/>
      </w:r>
      <w:r w:rsidRPr="00611EAE">
        <w:t>при суточном производстве более 1</w:t>
      </w:r>
      <w:r w:rsidRPr="005B3484">
        <w:t xml:space="preserve"> </w:t>
      </w:r>
      <w:r w:rsidRPr="00611EAE">
        <w:t>000 ремней:</w:t>
      </w:r>
      <w:r>
        <w:t xml:space="preserve"> </w:t>
      </w:r>
      <w:r w:rsidRPr="00611EAE">
        <w:t xml:space="preserve">один из </w:t>
      </w:r>
      <w:r>
        <w:br/>
      </w:r>
      <w:r w:rsidRPr="00611EAE">
        <w:t>100 000 изготовленных ремней, но не менее одного ремня в две недели,</w:t>
      </w:r>
    </w:p>
    <w:p w:rsidR="003F4891" w:rsidRDefault="003F4891" w:rsidP="003F4891">
      <w:pPr>
        <w:pStyle w:val="SingleTxtGR"/>
        <w:tabs>
          <w:tab w:val="clear" w:pos="1701"/>
        </w:tabs>
        <w:ind w:left="2268" w:hanging="1134"/>
      </w:pPr>
      <w:r>
        <w:tab/>
      </w:r>
      <w:r w:rsidRPr="00611EAE">
        <w:t>при суточном производстве, равном 1</w:t>
      </w:r>
      <w:r w:rsidRPr="005B3484">
        <w:t xml:space="preserve"> </w:t>
      </w:r>
      <w:r w:rsidRPr="00611EAE">
        <w:t>000 ремней или менее:</w:t>
      </w:r>
      <w:r>
        <w:t xml:space="preserve"> </w:t>
      </w:r>
      <w:r w:rsidRPr="00611EAE">
        <w:t xml:space="preserve">один из </w:t>
      </w:r>
      <w:r>
        <w:br/>
      </w:r>
      <w:r w:rsidRPr="00611EAE">
        <w:t>10</w:t>
      </w:r>
      <w:r w:rsidRPr="005B3484">
        <w:t xml:space="preserve"> </w:t>
      </w:r>
      <w:r w:rsidRPr="00611EAE">
        <w:t>000</w:t>
      </w:r>
      <w:r w:rsidRPr="005B3484">
        <w:t xml:space="preserve"> </w:t>
      </w:r>
      <w:r w:rsidRPr="00611EAE">
        <w:t>изготовленных ремней, но не менее одного ремня в год.</w:t>
      </w:r>
    </w:p>
    <w:p w:rsidR="003F4891" w:rsidRDefault="003F4891" w:rsidP="003F4891">
      <w:pPr>
        <w:pStyle w:val="SingleTxtGR"/>
        <w:tabs>
          <w:tab w:val="clear" w:pos="1701"/>
        </w:tabs>
        <w:ind w:left="2268" w:hanging="1134"/>
      </w:pPr>
      <w:r w:rsidRPr="00611EAE">
        <w:t>2.2.1.2</w:t>
      </w:r>
      <w:r w:rsidRPr="00611EAE">
        <w:tab/>
        <w:t>В случае ремней, оборудованных автоматически запирающимся втягивающим устройством, и в случае статических ремней испытанию, предписанному соответственно в пунктах 1.6.1.2 или 1.6.1.3 настоящего приложения, подверга</w:t>
      </w:r>
      <w:r>
        <w:t>ю</w:t>
      </w:r>
      <w:r w:rsidRPr="00611EAE">
        <w:t>тся</w:t>
      </w:r>
    </w:p>
    <w:p w:rsidR="003F4891" w:rsidRDefault="003F4891" w:rsidP="003F4891">
      <w:pPr>
        <w:pStyle w:val="SingleTxtGR"/>
        <w:tabs>
          <w:tab w:val="clear" w:pos="1701"/>
        </w:tabs>
        <w:ind w:left="2268" w:hanging="1134"/>
      </w:pPr>
      <w:r>
        <w:tab/>
      </w:r>
      <w:r w:rsidRPr="00611EAE">
        <w:t>при суточном производстве более 1</w:t>
      </w:r>
      <w:r w:rsidRPr="005B3484">
        <w:t xml:space="preserve"> </w:t>
      </w:r>
      <w:r w:rsidRPr="00611EAE">
        <w:t>000 ремней:</w:t>
      </w:r>
      <w:r>
        <w:t xml:space="preserve"> </w:t>
      </w:r>
      <w:r w:rsidRPr="00611EAE">
        <w:t xml:space="preserve">один из </w:t>
      </w:r>
      <w:r>
        <w:br/>
      </w:r>
      <w:r w:rsidRPr="00611EAE">
        <w:t>100</w:t>
      </w:r>
      <w:r w:rsidRPr="005B3484">
        <w:t xml:space="preserve"> </w:t>
      </w:r>
      <w:r w:rsidRPr="00611EAE">
        <w:t>000</w:t>
      </w:r>
      <w:r w:rsidRPr="005B3484">
        <w:t xml:space="preserve"> </w:t>
      </w:r>
      <w:r w:rsidRPr="00611EAE">
        <w:t>изготовленных ремней, но не менее одного ремня в две недели,</w:t>
      </w:r>
    </w:p>
    <w:p w:rsidR="003F4891" w:rsidRDefault="003F4891" w:rsidP="003F4891">
      <w:pPr>
        <w:pStyle w:val="SingleTxtGR"/>
        <w:tabs>
          <w:tab w:val="clear" w:pos="1701"/>
        </w:tabs>
        <w:ind w:left="2268" w:hanging="1134"/>
      </w:pPr>
      <w:r>
        <w:tab/>
      </w:r>
      <w:r w:rsidRPr="00611EAE">
        <w:t>при суточном производстве, равном 1</w:t>
      </w:r>
      <w:r w:rsidRPr="005B3484">
        <w:t xml:space="preserve"> </w:t>
      </w:r>
      <w:r w:rsidRPr="00611EAE">
        <w:t>000 ремней или менее:</w:t>
      </w:r>
      <w:r>
        <w:t xml:space="preserve"> </w:t>
      </w:r>
      <w:r w:rsidRPr="00611EAE">
        <w:t xml:space="preserve">один из </w:t>
      </w:r>
      <w:r>
        <w:br/>
      </w:r>
      <w:r w:rsidRPr="00611EAE">
        <w:t>10</w:t>
      </w:r>
      <w:r w:rsidRPr="005B3484">
        <w:t xml:space="preserve"> </w:t>
      </w:r>
      <w:r w:rsidRPr="00611EAE">
        <w:t>000</w:t>
      </w:r>
      <w:r w:rsidRPr="005B3484">
        <w:t xml:space="preserve"> </w:t>
      </w:r>
      <w:r w:rsidRPr="00611EAE">
        <w:t>изготовленных ремней, но не менее одного ремня в год.</w:t>
      </w:r>
    </w:p>
    <w:p w:rsidR="003F4891" w:rsidRPr="00C93814" w:rsidRDefault="003F4891" w:rsidP="003F4891">
      <w:pPr>
        <w:pStyle w:val="para"/>
        <w:rPr>
          <w:lang w:val="ru-RU"/>
        </w:rPr>
      </w:pPr>
      <w:r w:rsidRPr="00C93814">
        <w:rPr>
          <w:lang w:val="ru-RU"/>
        </w:rPr>
        <w:lastRenderedPageBreak/>
        <w:t>2.2.2</w:t>
      </w:r>
      <w:r w:rsidRPr="00C93814">
        <w:rPr>
          <w:lang w:val="ru-RU"/>
        </w:rPr>
        <w:tab/>
        <w:t xml:space="preserve">Испытания без кондиционирования </w:t>
      </w:r>
    </w:p>
    <w:p w:rsidR="003F4891" w:rsidRPr="000D560D" w:rsidRDefault="003F4891" w:rsidP="003F4891">
      <w:pPr>
        <w:pStyle w:val="para"/>
        <w:rPr>
          <w:lang w:val="ru-RU"/>
        </w:rPr>
      </w:pPr>
      <w:r w:rsidRPr="000D560D">
        <w:rPr>
          <w:lang w:val="ru-RU"/>
        </w:rPr>
        <w:t>2.2.2.1</w:t>
      </w:r>
      <w:r w:rsidRPr="000D560D">
        <w:rPr>
          <w:lang w:val="ru-RU"/>
        </w:rPr>
        <w:tab/>
        <w:t>В случае ремней, оборудованных аварийно запирающимся втягивающим устройством, предписанн</w:t>
      </w:r>
      <w:r>
        <w:rPr>
          <w:lang w:val="ru-RU"/>
        </w:rPr>
        <w:t>ым</w:t>
      </w:r>
      <w:r w:rsidRPr="000D560D">
        <w:rPr>
          <w:lang w:val="ru-RU"/>
        </w:rPr>
        <w:t xml:space="preserve"> в пункте 1.6.</w:t>
      </w:r>
      <w:r>
        <w:rPr>
          <w:lang w:val="ru-RU"/>
        </w:rPr>
        <w:t>2 выше,</w:t>
      </w:r>
      <w:r w:rsidRPr="000D560D">
        <w:rPr>
          <w:lang w:val="ru-RU"/>
        </w:rPr>
        <w:t xml:space="preserve"> на каждый вид запирающего механизма</w:t>
      </w:r>
      <w:r w:rsidR="001D1078">
        <w:rPr>
          <w:lang w:val="ru-RU"/>
        </w:rPr>
        <w:t>.</w:t>
      </w:r>
    </w:p>
    <w:p w:rsidR="003F4891" w:rsidRDefault="003F4891" w:rsidP="003F4891">
      <w:pPr>
        <w:pStyle w:val="SingleTxtGR"/>
        <w:tabs>
          <w:tab w:val="clear" w:pos="1701"/>
        </w:tabs>
        <w:ind w:left="2268" w:hanging="1134"/>
      </w:pPr>
      <w:r>
        <w:t>2.2.2.1.1</w:t>
      </w:r>
      <w:r>
        <w:tab/>
      </w:r>
      <w:r w:rsidRPr="00611EAE">
        <w:t>если объем производства составляет не менее 5</w:t>
      </w:r>
      <w:r>
        <w:t> 000 ремней в день</w:t>
      </w:r>
      <w:r>
        <w:rPr>
          <w:lang w:val="en-US"/>
        </w:rPr>
        <w:t> </w:t>
      </w:r>
      <w:r w:rsidRPr="00611EAE">
        <w:t>– два из 25</w:t>
      </w:r>
      <w:r>
        <w:t> </w:t>
      </w:r>
      <w:r w:rsidRPr="00611EAE">
        <w:t>000</w:t>
      </w:r>
      <w:r w:rsidRPr="005B3484">
        <w:t xml:space="preserve"> </w:t>
      </w:r>
      <w:r w:rsidRPr="00611EAE">
        <w:t>изготовленных ремней не реже одного раза в день на каждый вид запирающего механизма;</w:t>
      </w:r>
    </w:p>
    <w:p w:rsidR="003F4891" w:rsidRPr="00FC5D0F" w:rsidRDefault="003F4891" w:rsidP="003F4891">
      <w:pPr>
        <w:pStyle w:val="para"/>
        <w:rPr>
          <w:lang w:val="ru-RU"/>
        </w:rPr>
      </w:pPr>
      <w:r w:rsidRPr="00FC5D0F">
        <w:rPr>
          <w:lang w:val="ru-RU"/>
        </w:rPr>
        <w:t>2.2.2.1.2</w:t>
      </w:r>
      <w:r w:rsidRPr="00FC5D0F">
        <w:rPr>
          <w:lang w:val="ru-RU"/>
        </w:rPr>
        <w:tab/>
        <w:t>если объем производства составляет менее 5</w:t>
      </w:r>
      <w:r>
        <w:t> </w:t>
      </w:r>
      <w:r w:rsidRPr="00FC5D0F">
        <w:rPr>
          <w:lang w:val="ru-RU"/>
        </w:rPr>
        <w:t>000 ремней в день – один из 5</w:t>
      </w:r>
      <w:r>
        <w:t> </w:t>
      </w:r>
      <w:r w:rsidRPr="00FC5D0F">
        <w:rPr>
          <w:lang w:val="ru-RU"/>
        </w:rPr>
        <w:t>000 изготовленных ремней не реже одного раза в год на каждый вид запирающего механизма;</w:t>
      </w:r>
    </w:p>
    <w:p w:rsidR="003F4891" w:rsidRPr="00C93814" w:rsidRDefault="003F4891" w:rsidP="003F4891">
      <w:pPr>
        <w:pStyle w:val="para"/>
        <w:rPr>
          <w:lang w:val="ru-RU"/>
        </w:rPr>
      </w:pPr>
      <w:r w:rsidRPr="00FC5D0F">
        <w:rPr>
          <w:lang w:val="ru-RU"/>
        </w:rPr>
        <w:t>2.2.2.2</w:t>
      </w:r>
      <w:r w:rsidRPr="00FC5D0F">
        <w:rPr>
          <w:lang w:val="ru-RU"/>
        </w:rPr>
        <w:tab/>
        <w:t>В случае ремней, оборудованных автоматически запирающимся втягивающим устройством, и в случае статических ремней испытанию, предписанному выше в пункте 1.6.2</w:t>
      </w:r>
      <w:r>
        <w:rPr>
          <w:lang w:val="ru-RU"/>
        </w:rPr>
        <w:t xml:space="preserve"> выше</w:t>
      </w:r>
      <w:r w:rsidRPr="00FC5D0F">
        <w:rPr>
          <w:lang w:val="ru-RU"/>
        </w:rPr>
        <w:t>, подвергается следующее число образцов</w:t>
      </w:r>
      <w:r>
        <w:rPr>
          <w:lang w:val="ru-RU"/>
        </w:rPr>
        <w:t>:</w:t>
      </w:r>
    </w:p>
    <w:p w:rsidR="003F4891" w:rsidRPr="005B40AE" w:rsidRDefault="003F4891" w:rsidP="003F4891">
      <w:pPr>
        <w:pStyle w:val="para"/>
        <w:rPr>
          <w:lang w:val="ru-RU"/>
        </w:rPr>
      </w:pPr>
      <w:r w:rsidRPr="005B40AE">
        <w:rPr>
          <w:lang w:val="ru-RU"/>
        </w:rPr>
        <w:t>2.2.2.2.1</w:t>
      </w:r>
      <w:r w:rsidRPr="005B40AE">
        <w:rPr>
          <w:lang w:val="ru-RU"/>
        </w:rPr>
        <w:tab/>
        <w:t>если объем производства составляет не менее 5</w:t>
      </w:r>
      <w:r>
        <w:t> </w:t>
      </w:r>
      <w:r w:rsidRPr="005B40AE">
        <w:rPr>
          <w:lang w:val="ru-RU"/>
        </w:rPr>
        <w:t>000 ремней в день</w:t>
      </w:r>
      <w:r>
        <w:t> </w:t>
      </w:r>
      <w:r w:rsidRPr="005B40AE">
        <w:rPr>
          <w:lang w:val="ru-RU"/>
        </w:rPr>
        <w:t>– два из 25</w:t>
      </w:r>
      <w:r>
        <w:t> </w:t>
      </w:r>
      <w:r w:rsidRPr="005B40AE">
        <w:rPr>
          <w:lang w:val="ru-RU"/>
        </w:rPr>
        <w:t>000 изготовленных ремней не реже одного раза в день на каждый официально утвержденный тип;</w:t>
      </w:r>
    </w:p>
    <w:p w:rsidR="003F4891" w:rsidRDefault="003F4891" w:rsidP="003F4891">
      <w:pPr>
        <w:pStyle w:val="para"/>
        <w:rPr>
          <w:bCs/>
          <w:lang w:val="ru-RU"/>
        </w:rPr>
      </w:pPr>
      <w:r w:rsidRPr="005B40AE">
        <w:rPr>
          <w:lang w:val="ru-RU"/>
        </w:rPr>
        <w:t>2.2.2.2.2</w:t>
      </w:r>
      <w:r w:rsidRPr="005B40AE">
        <w:rPr>
          <w:lang w:val="ru-RU"/>
        </w:rPr>
        <w:tab/>
        <w:t>если объем производства составляет менее 5</w:t>
      </w:r>
      <w:r>
        <w:t> </w:t>
      </w:r>
      <w:r w:rsidRPr="005B40AE">
        <w:rPr>
          <w:lang w:val="ru-RU"/>
        </w:rPr>
        <w:t>000 ремней в день – один из 5 000 изготовленных ремней не реже одного раза в год на каждый официально утвержденный тип</w:t>
      </w:r>
      <w:r w:rsidRPr="005B40AE">
        <w:rPr>
          <w:bCs/>
          <w:lang w:val="ru-RU"/>
        </w:rPr>
        <w:t xml:space="preserve"> </w:t>
      </w:r>
    </w:p>
    <w:p w:rsidR="003F4891" w:rsidRPr="00C93814" w:rsidRDefault="003F4891" w:rsidP="003F4891">
      <w:pPr>
        <w:pStyle w:val="SingleTxtGR"/>
        <w:keepNext/>
        <w:tabs>
          <w:tab w:val="clear" w:pos="1701"/>
        </w:tabs>
        <w:ind w:left="2268" w:hanging="1134"/>
      </w:pPr>
      <w:r w:rsidRPr="00C93814">
        <w:t>2.2.3</w:t>
      </w:r>
      <w:r w:rsidRPr="00C93814">
        <w:tab/>
      </w:r>
      <w:r w:rsidRPr="00611EAE">
        <w:t>Результаты</w:t>
      </w:r>
    </w:p>
    <w:p w:rsidR="003F4891" w:rsidRDefault="003F4891" w:rsidP="003F4891">
      <w:pPr>
        <w:pStyle w:val="SingleTxtGR"/>
        <w:tabs>
          <w:tab w:val="clear" w:pos="1701"/>
        </w:tabs>
        <w:ind w:left="2268" w:hanging="1134"/>
      </w:pPr>
      <w:r>
        <w:tab/>
      </w:r>
      <w:r w:rsidRPr="00611EAE">
        <w:t>Результаты испытания должны соответствовать требованиям, изложенным в</w:t>
      </w:r>
      <w:r>
        <w:t xml:space="preserve"> </w:t>
      </w:r>
      <w:r w:rsidRPr="00611EAE">
        <w:t>пункте</w:t>
      </w:r>
      <w:r>
        <w:t xml:space="preserve"> </w:t>
      </w:r>
      <w:r w:rsidRPr="00611EAE">
        <w:t>6.4.1.3.1 настоящих Правил.</w:t>
      </w:r>
    </w:p>
    <w:p w:rsidR="003F4891" w:rsidRPr="002A2B74" w:rsidRDefault="003F4891" w:rsidP="003F4891">
      <w:pPr>
        <w:pStyle w:val="SingleTxtGR"/>
        <w:tabs>
          <w:tab w:val="clear" w:pos="1701"/>
        </w:tabs>
        <w:ind w:left="2268" w:hanging="1134"/>
      </w:pPr>
      <w:r w:rsidRPr="0035679C">
        <w:tab/>
      </w:r>
      <w:r w:rsidRPr="002A2B74">
        <w:t xml:space="preserve">Перемещение манекена вперед может быть проконтролировано в соответствии с предписаниями пункта 6.4.1.3.2 настоящих Правил (или пункта 6.4.1.4, когда это применимо) в ходе испытания, проведенного с помощью упрощенного метода. </w:t>
      </w:r>
    </w:p>
    <w:p w:rsidR="003F4891" w:rsidRDefault="003F4891" w:rsidP="003F4891">
      <w:pPr>
        <w:pStyle w:val="SingleTxtGR"/>
        <w:tabs>
          <w:tab w:val="clear" w:pos="1701"/>
        </w:tabs>
        <w:ind w:left="2268" w:hanging="1134"/>
      </w:pPr>
      <w:r w:rsidRPr="0035679C">
        <w:tab/>
      </w:r>
      <w:r w:rsidRPr="002A2B74">
        <w:t>В качестве упрощенного адаптированного метода можно использовать, например, измерение исходной скорости перемещения грудной клетки на 300 мм вперед в ходе физического испытания без подушки безопасности или дополнительных элементов удерживающей системы, которое учитывается при осуществлении контроля соответствия.</w:t>
      </w:r>
    </w:p>
    <w:p w:rsidR="003F4891" w:rsidRPr="00B906CF" w:rsidRDefault="003F4891" w:rsidP="003F4891">
      <w:pPr>
        <w:pStyle w:val="para"/>
        <w:rPr>
          <w:lang w:val="ru-RU"/>
        </w:rPr>
      </w:pPr>
      <w:r w:rsidRPr="005B40AE">
        <w:rPr>
          <w:lang w:val="ru-RU"/>
        </w:rPr>
        <w:t>2.2.3.1</w:t>
      </w:r>
      <w:r w:rsidRPr="005B40AE">
        <w:rPr>
          <w:lang w:val="ru-RU"/>
        </w:rPr>
        <w:tab/>
        <w:t>В случае предоставления официального утверждения на основании пункта 6.4.1.3.3 или 6.4.1.3.4 настоящих Правил и пункта 1.6.1 настоящего приложения достаточно указать, что никакая часть ремня не должна разрушиться или разъединиться и что скорость перемещения исходной точки на грудной клетке при ее перемещении на 300 мм не должна превышать 24 км/ч</w:t>
      </w:r>
      <w:r>
        <w:rPr>
          <w:lang w:val="ru-RU"/>
        </w:rPr>
        <w:t>.</w:t>
      </w:r>
    </w:p>
    <w:p w:rsidR="003F4891" w:rsidRDefault="003F4891" w:rsidP="003F4891">
      <w:pPr>
        <w:pStyle w:val="para"/>
        <w:rPr>
          <w:lang w:val="ru-RU"/>
        </w:rPr>
      </w:pPr>
      <w:r w:rsidRPr="005A4696">
        <w:rPr>
          <w:lang w:val="ru-RU"/>
        </w:rPr>
        <w:t>2.3</w:t>
      </w:r>
      <w:r w:rsidRPr="005A4696">
        <w:rPr>
          <w:lang w:val="ru-RU"/>
        </w:rPr>
        <w:tab/>
        <w:t xml:space="preserve">Если испытуемый образец не выдержал того или иного конкретного испытания, которому он подвергался, то для проверки соблюдения этих же требований проводится дальнейшее испытание с использованием не менее трех других образцов. Если в случае динамического испытания один из образцов не выдерживает этого испытания, то </w:t>
      </w:r>
      <w:r>
        <w:rPr>
          <w:lang w:val="ru-RU"/>
        </w:rPr>
        <w:t>держатель</w:t>
      </w:r>
      <w:r w:rsidRPr="005A4696">
        <w:rPr>
          <w:lang w:val="ru-RU"/>
        </w:rPr>
        <w:t xml:space="preserve"> официального утверждения или его должным образом уполномоченный представитель уведомляет об этом орган по официальному утверждению типа, который предоставил официальное утверждение данному типу, с указанием мер, которые были приняты для восстановления соответствия производства.</w:t>
      </w:r>
    </w:p>
    <w:p w:rsidR="003F4891" w:rsidRPr="00D315CA" w:rsidRDefault="003F4891" w:rsidP="003F4891">
      <w:pPr>
        <w:pStyle w:val="para"/>
        <w:rPr>
          <w:lang w:val="ru-RU"/>
        </w:rPr>
      </w:pPr>
    </w:p>
    <w:p w:rsidR="003F4891" w:rsidRDefault="003F4891" w:rsidP="003F4891">
      <w:pPr>
        <w:suppressAutoHyphens w:val="0"/>
        <w:spacing w:line="240" w:lineRule="auto"/>
        <w:sectPr w:rsidR="003F4891" w:rsidSect="00415F74">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endnotePr>
            <w:numFmt w:val="decimal"/>
          </w:endnotePr>
          <w:pgSz w:w="11906" w:h="16838" w:code="9"/>
          <w:pgMar w:top="1418" w:right="1134" w:bottom="1134" w:left="1134" w:header="680" w:footer="567" w:gutter="0"/>
          <w:cols w:space="708"/>
          <w:titlePg/>
          <w:docGrid w:linePitch="360"/>
        </w:sectPr>
      </w:pPr>
    </w:p>
    <w:p w:rsidR="003F4891" w:rsidRPr="00F65964" w:rsidRDefault="003F4891" w:rsidP="003F4891">
      <w:pPr>
        <w:pStyle w:val="HChGR"/>
      </w:pPr>
      <w:r w:rsidRPr="00F65964">
        <w:lastRenderedPageBreak/>
        <w:t xml:space="preserve">Приложение </w:t>
      </w:r>
      <w:r>
        <w:t>15</w:t>
      </w:r>
    </w:p>
    <w:p w:rsidR="003F4891" w:rsidRPr="004F3003" w:rsidRDefault="003F4891" w:rsidP="003F4891">
      <w:pPr>
        <w:pStyle w:val="HChGR"/>
        <w:rPr>
          <w:vertAlign w:val="superscript"/>
        </w:rPr>
      </w:pPr>
      <w:r>
        <w:tab/>
      </w:r>
      <w:r>
        <w:tab/>
      </w:r>
      <w:r w:rsidRPr="00F65964">
        <w:t>П</w:t>
      </w:r>
      <w:r>
        <w:t>роцедура определения точки «Н»</w:t>
      </w:r>
      <w:r w:rsidRPr="00F65964">
        <w:t xml:space="preserve"> и фактическ</w:t>
      </w:r>
      <w:r>
        <w:t>ого угла наклона туловища для сидений в автомобилях</w:t>
      </w:r>
      <w:r w:rsidRPr="004F3003">
        <w:rPr>
          <w:b w:val="0"/>
          <w:sz w:val="18"/>
          <w:szCs w:val="18"/>
          <w:vertAlign w:val="superscript"/>
        </w:rPr>
        <w:t>1</w:t>
      </w:r>
    </w:p>
    <w:p w:rsidR="003F4891" w:rsidRPr="00F65964" w:rsidRDefault="003F4891" w:rsidP="003F4891">
      <w:pPr>
        <w:pStyle w:val="HChGR"/>
        <w:tabs>
          <w:tab w:val="left" w:pos="1155"/>
        </w:tabs>
        <w:ind w:left="3304" w:hanging="3255"/>
      </w:pPr>
      <w:r>
        <w:tab/>
      </w:r>
      <w:r>
        <w:tab/>
      </w:r>
      <w:r w:rsidRPr="00F65964">
        <w:t>Добавление 1 −</w:t>
      </w:r>
      <w:r w:rsidRPr="0072425F">
        <w:t xml:space="preserve"> </w:t>
      </w:r>
      <w:r w:rsidR="001D1078">
        <w:tab/>
      </w:r>
      <w:r w:rsidRPr="00F65964">
        <w:t xml:space="preserve">Описание объемного механизма определения точки </w:t>
      </w:r>
      <w:r>
        <w:t>«</w:t>
      </w:r>
      <w:r w:rsidRPr="00F65964">
        <w:t>Н</w:t>
      </w:r>
      <w:r>
        <w:t>»</w:t>
      </w:r>
      <w:r w:rsidRPr="003D4801">
        <w:rPr>
          <w:rStyle w:val="FootnoteReference"/>
          <w:b w:val="0"/>
        </w:rPr>
        <w:footnoteReference w:customMarkFollows="1" w:id="19"/>
        <w:t>1</w:t>
      </w:r>
    </w:p>
    <w:p w:rsidR="003F4891" w:rsidRPr="00F65964" w:rsidRDefault="003F4891" w:rsidP="003F4891">
      <w:pPr>
        <w:pStyle w:val="HChGR"/>
        <w:tabs>
          <w:tab w:val="left" w:pos="1155"/>
          <w:tab w:val="left" w:pos="3255"/>
        </w:tabs>
      </w:pPr>
      <w:r>
        <w:tab/>
      </w:r>
      <w:r>
        <w:tab/>
      </w:r>
      <w:r w:rsidRPr="00F65964">
        <w:t xml:space="preserve">Добавление 2 − </w:t>
      </w:r>
      <w:r>
        <w:tab/>
      </w:r>
      <w:r w:rsidRPr="00F65964">
        <w:t>Трехмерная система координат</w:t>
      </w:r>
      <w:r w:rsidRPr="00E965B6">
        <w:rPr>
          <w:b w:val="0"/>
          <w:sz w:val="18"/>
          <w:szCs w:val="18"/>
          <w:vertAlign w:val="superscript"/>
        </w:rPr>
        <w:t>1</w:t>
      </w:r>
    </w:p>
    <w:p w:rsidR="003F4891" w:rsidRDefault="003F4891" w:rsidP="003F4891">
      <w:pPr>
        <w:pStyle w:val="HChGR"/>
        <w:tabs>
          <w:tab w:val="left" w:pos="1155"/>
          <w:tab w:val="left" w:pos="3255"/>
        </w:tabs>
        <w:ind w:left="3255" w:hanging="3255"/>
        <w:rPr>
          <w:b w:val="0"/>
          <w:sz w:val="18"/>
          <w:szCs w:val="18"/>
          <w:vertAlign w:val="superscript"/>
        </w:rPr>
      </w:pPr>
      <w:r>
        <w:tab/>
      </w:r>
      <w:r>
        <w:tab/>
      </w:r>
      <w:r w:rsidRPr="00F65964">
        <w:t xml:space="preserve">Добавление 3 − </w:t>
      </w:r>
      <w:r w:rsidR="001D1078">
        <w:tab/>
      </w:r>
      <w:r>
        <w:t xml:space="preserve">Контрольные параметры, касающиеся </w:t>
      </w:r>
      <w:r w:rsidRPr="00F65964">
        <w:t>мест</w:t>
      </w:r>
      <w:r>
        <w:t> </w:t>
      </w:r>
      <w:r w:rsidRPr="00F65964">
        <w:t>для сидения</w:t>
      </w:r>
      <w:r w:rsidRPr="00E965B6">
        <w:rPr>
          <w:b w:val="0"/>
          <w:sz w:val="18"/>
          <w:szCs w:val="18"/>
          <w:vertAlign w:val="superscript"/>
        </w:rPr>
        <w:t>1</w:t>
      </w:r>
    </w:p>
    <w:p w:rsidR="00B8250B" w:rsidRDefault="00B8250B" w:rsidP="00B8250B">
      <w:pPr>
        <w:rPr>
          <w:lang w:eastAsia="ru-RU"/>
        </w:rPr>
      </w:pPr>
    </w:p>
    <w:p w:rsidR="00D315CA" w:rsidRDefault="00D315CA" w:rsidP="00B8250B">
      <w:pPr>
        <w:rPr>
          <w:lang w:eastAsia="ru-RU"/>
        </w:rPr>
        <w:sectPr w:rsidR="00D315CA" w:rsidSect="00415F74">
          <w:headerReference w:type="first" r:id="rId126"/>
          <w:footerReference w:type="first" r:id="rId127"/>
          <w:footnotePr>
            <w:numRestart w:val="eachSect"/>
          </w:footnotePr>
          <w:endnotePr>
            <w:numFmt w:val="decimal"/>
          </w:endnotePr>
          <w:pgSz w:w="11906" w:h="16838" w:code="9"/>
          <w:pgMar w:top="1418" w:right="1134" w:bottom="1134" w:left="1134" w:header="680" w:footer="567" w:gutter="0"/>
          <w:cols w:space="708"/>
          <w:titlePg/>
          <w:docGrid w:linePitch="360"/>
        </w:sectPr>
      </w:pPr>
    </w:p>
    <w:p w:rsidR="00D315CA" w:rsidRPr="005A4696" w:rsidRDefault="00D315CA" w:rsidP="00D315CA">
      <w:pPr>
        <w:tabs>
          <w:tab w:val="left" w:pos="1134"/>
        </w:tabs>
        <w:ind w:left="567"/>
        <w:rPr>
          <w:b/>
          <w:bCs/>
          <w:sz w:val="28"/>
          <w:szCs w:val="28"/>
        </w:rPr>
      </w:pPr>
      <w:r w:rsidRPr="005A4696">
        <w:rPr>
          <w:b/>
          <w:bCs/>
          <w:sz w:val="28"/>
          <w:szCs w:val="28"/>
        </w:rPr>
        <w:lastRenderedPageBreak/>
        <w:t>Приложение 16</w:t>
      </w:r>
    </w:p>
    <w:p w:rsidR="00D315CA" w:rsidRDefault="00D315CA" w:rsidP="00D315CA">
      <w:pPr>
        <w:pStyle w:val="HChGR"/>
        <w:spacing w:before="160" w:after="120"/>
        <w:ind w:right="0"/>
      </w:pPr>
      <w:r w:rsidRPr="00A40E8B">
        <w:tab/>
      </w:r>
      <w:r w:rsidRPr="00A40E8B">
        <w:tab/>
      </w:r>
      <w:r>
        <w:t>Установка ремней безопасности с указанием типов ремней и втягивающих устройств</w:t>
      </w:r>
    </w:p>
    <w:tbl>
      <w:tblPr>
        <w:tblW w:w="1287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8"/>
        <w:gridCol w:w="2877"/>
        <w:gridCol w:w="2125"/>
        <w:gridCol w:w="1275"/>
        <w:gridCol w:w="1419"/>
        <w:gridCol w:w="1700"/>
        <w:gridCol w:w="1700"/>
        <w:gridCol w:w="994"/>
      </w:tblGrid>
      <w:tr w:rsidR="00D315CA" w:rsidRPr="00A07A00" w:rsidTr="00D315CA">
        <w:trPr>
          <w:trHeight w:val="20"/>
          <w:tblHeader/>
        </w:trPr>
        <w:tc>
          <w:tcPr>
            <w:tcW w:w="5000" w:type="pct"/>
            <w:gridSpan w:val="8"/>
            <w:shd w:val="clear" w:color="auto" w:fill="auto"/>
            <w:tcMar>
              <w:left w:w="0" w:type="dxa"/>
              <w:right w:w="0" w:type="dxa"/>
            </w:tcMar>
            <w:vAlign w:val="bottom"/>
          </w:tcPr>
          <w:p w:rsidR="00D315CA" w:rsidRPr="005E690D" w:rsidRDefault="00D315CA" w:rsidP="003B23EE">
            <w:pPr>
              <w:spacing w:before="20" w:after="20" w:line="240" w:lineRule="auto"/>
              <w:jc w:val="center"/>
              <w:rPr>
                <w:bCs/>
                <w:i/>
                <w:sz w:val="14"/>
                <w:szCs w:val="14"/>
              </w:rPr>
            </w:pPr>
            <w:r w:rsidRPr="005E690D">
              <w:rPr>
                <w:sz w:val="14"/>
                <w:szCs w:val="14"/>
              </w:rPr>
              <w:br w:type="page"/>
            </w:r>
            <w:r w:rsidRPr="005E690D">
              <w:rPr>
                <w:i/>
                <w:sz w:val="14"/>
                <w:szCs w:val="14"/>
              </w:rPr>
              <w:t>Минимальные требования к ремням безопасности и втягивающим устройствам</w:t>
            </w:r>
          </w:p>
        </w:tc>
      </w:tr>
      <w:tr w:rsidR="00D315CA" w:rsidRPr="00A07A00" w:rsidTr="00D315CA">
        <w:trPr>
          <w:trHeight w:val="20"/>
        </w:trPr>
        <w:tc>
          <w:tcPr>
            <w:tcW w:w="306" w:type="pct"/>
            <w:vMerge w:val="restart"/>
            <w:shd w:val="clear" w:color="auto" w:fill="auto"/>
            <w:tcMar>
              <w:left w:w="0" w:type="dxa"/>
              <w:right w:w="0" w:type="dxa"/>
            </w:tcMar>
            <w:vAlign w:val="bottom"/>
          </w:tcPr>
          <w:p w:rsidR="00D315CA" w:rsidRPr="003A5E60" w:rsidRDefault="00D315CA" w:rsidP="003B23EE">
            <w:pPr>
              <w:spacing w:before="20" w:after="20" w:line="240" w:lineRule="auto"/>
              <w:ind w:left="57"/>
              <w:rPr>
                <w:bCs/>
                <w:i/>
                <w:sz w:val="14"/>
                <w:szCs w:val="14"/>
              </w:rPr>
            </w:pPr>
            <w:r w:rsidRPr="003A5E60">
              <w:rPr>
                <w:bCs/>
                <w:i/>
                <w:sz w:val="14"/>
                <w:szCs w:val="14"/>
              </w:rPr>
              <w:t>Категория транспорт. средства</w:t>
            </w:r>
          </w:p>
        </w:tc>
        <w:tc>
          <w:tcPr>
            <w:tcW w:w="3648" w:type="pct"/>
            <w:gridSpan w:val="5"/>
            <w:shd w:val="clear" w:color="auto" w:fill="auto"/>
            <w:tcMar>
              <w:left w:w="0" w:type="dxa"/>
              <w:right w:w="0" w:type="dxa"/>
            </w:tcMar>
          </w:tcPr>
          <w:p w:rsidR="00D315CA" w:rsidRPr="003A5E60" w:rsidRDefault="00D315CA" w:rsidP="003B23EE">
            <w:pPr>
              <w:spacing w:before="20" w:after="20" w:line="240" w:lineRule="auto"/>
              <w:ind w:left="57"/>
              <w:jc w:val="center"/>
              <w:rPr>
                <w:bCs/>
                <w:i/>
                <w:sz w:val="14"/>
                <w:szCs w:val="14"/>
              </w:rPr>
            </w:pPr>
            <w:r w:rsidRPr="003A5E60">
              <w:rPr>
                <w:bCs/>
                <w:i/>
                <w:sz w:val="14"/>
                <w:szCs w:val="14"/>
              </w:rPr>
              <w:t>Сиденья, обращенные вперед</w:t>
            </w:r>
          </w:p>
        </w:tc>
        <w:tc>
          <w:tcPr>
            <w:tcW w:w="660" w:type="pct"/>
            <w:vMerge w:val="restart"/>
            <w:shd w:val="clear" w:color="auto" w:fill="auto"/>
            <w:tcMar>
              <w:left w:w="0" w:type="dxa"/>
              <w:right w:w="0" w:type="dxa"/>
            </w:tcMar>
            <w:vAlign w:val="bottom"/>
          </w:tcPr>
          <w:p w:rsidR="00D315CA" w:rsidRPr="003A5E60" w:rsidRDefault="00D315CA" w:rsidP="003B23EE">
            <w:pPr>
              <w:spacing w:before="20" w:after="20" w:line="240" w:lineRule="auto"/>
              <w:ind w:left="57"/>
              <w:rPr>
                <w:bCs/>
                <w:i/>
                <w:sz w:val="14"/>
                <w:szCs w:val="14"/>
              </w:rPr>
            </w:pPr>
            <w:r w:rsidRPr="003A5E60">
              <w:rPr>
                <w:bCs/>
                <w:i/>
                <w:sz w:val="14"/>
                <w:szCs w:val="14"/>
              </w:rPr>
              <w:t xml:space="preserve">Сиденья, </w:t>
            </w:r>
            <w:r>
              <w:rPr>
                <w:bCs/>
                <w:i/>
                <w:sz w:val="14"/>
                <w:szCs w:val="14"/>
              </w:rPr>
              <w:br/>
            </w:r>
            <w:r w:rsidRPr="003A5E60">
              <w:rPr>
                <w:bCs/>
                <w:i/>
                <w:sz w:val="14"/>
                <w:szCs w:val="14"/>
              </w:rPr>
              <w:t xml:space="preserve">обращенные </w:t>
            </w:r>
            <w:r>
              <w:rPr>
                <w:bCs/>
                <w:i/>
                <w:sz w:val="14"/>
                <w:szCs w:val="14"/>
              </w:rPr>
              <w:br/>
            </w:r>
            <w:r w:rsidRPr="003A5E60">
              <w:rPr>
                <w:bCs/>
                <w:i/>
                <w:sz w:val="14"/>
                <w:szCs w:val="14"/>
              </w:rPr>
              <w:t>назад</w:t>
            </w:r>
          </w:p>
        </w:tc>
        <w:tc>
          <w:tcPr>
            <w:tcW w:w="386" w:type="pct"/>
            <w:vMerge w:val="restart"/>
            <w:shd w:val="clear" w:color="auto" w:fill="auto"/>
            <w:tcMar>
              <w:left w:w="0" w:type="dxa"/>
              <w:right w:w="0" w:type="dxa"/>
            </w:tcMar>
            <w:vAlign w:val="bottom"/>
          </w:tcPr>
          <w:p w:rsidR="00D315CA" w:rsidRPr="00A07A00" w:rsidRDefault="00D315CA" w:rsidP="003B23EE">
            <w:pPr>
              <w:spacing w:before="20" w:after="20" w:line="240" w:lineRule="auto"/>
              <w:ind w:left="57"/>
              <w:rPr>
                <w:bCs/>
                <w:i/>
                <w:sz w:val="14"/>
                <w:szCs w:val="14"/>
              </w:rPr>
            </w:pPr>
            <w:r w:rsidRPr="00A07A00">
              <w:rPr>
                <w:bCs/>
                <w:i/>
                <w:sz w:val="14"/>
                <w:szCs w:val="14"/>
              </w:rPr>
              <w:t xml:space="preserve">Сиденья, </w:t>
            </w:r>
            <w:r w:rsidRPr="00A07A00">
              <w:rPr>
                <w:bCs/>
                <w:i/>
                <w:sz w:val="14"/>
                <w:szCs w:val="14"/>
              </w:rPr>
              <w:br/>
              <w:t xml:space="preserve">обращенные </w:t>
            </w:r>
            <w:r w:rsidRPr="00A07A00">
              <w:rPr>
                <w:bCs/>
                <w:i/>
                <w:sz w:val="14"/>
                <w:szCs w:val="14"/>
              </w:rPr>
              <w:br/>
              <w:t>вбок</w:t>
            </w:r>
          </w:p>
        </w:tc>
      </w:tr>
      <w:tr w:rsidR="00D315CA" w:rsidRPr="00A07A00" w:rsidTr="00D315CA">
        <w:trPr>
          <w:trHeight w:val="20"/>
        </w:trPr>
        <w:tc>
          <w:tcPr>
            <w:tcW w:w="306" w:type="pct"/>
            <w:vMerge/>
            <w:shd w:val="clear" w:color="auto" w:fill="auto"/>
            <w:tcMar>
              <w:left w:w="0" w:type="dxa"/>
              <w:right w:w="0" w:type="dxa"/>
            </w:tcMar>
          </w:tcPr>
          <w:p w:rsidR="00D315CA" w:rsidRPr="00A07A00" w:rsidRDefault="00D315CA" w:rsidP="003B23EE">
            <w:pPr>
              <w:spacing w:before="20" w:after="20" w:line="240" w:lineRule="auto"/>
              <w:ind w:left="57"/>
              <w:rPr>
                <w:bCs/>
                <w:sz w:val="14"/>
                <w:szCs w:val="14"/>
              </w:rPr>
            </w:pPr>
          </w:p>
        </w:tc>
        <w:tc>
          <w:tcPr>
            <w:tcW w:w="1942" w:type="pct"/>
            <w:gridSpan w:val="2"/>
            <w:shd w:val="clear" w:color="auto" w:fill="auto"/>
            <w:tcMar>
              <w:left w:w="0" w:type="dxa"/>
              <w:right w:w="0" w:type="dxa"/>
            </w:tcMar>
          </w:tcPr>
          <w:p w:rsidR="00D315CA" w:rsidRPr="00A07A00" w:rsidRDefault="00D315CA" w:rsidP="003B23EE">
            <w:pPr>
              <w:spacing w:before="20" w:after="20" w:line="240" w:lineRule="auto"/>
              <w:ind w:left="57"/>
              <w:jc w:val="center"/>
              <w:rPr>
                <w:bCs/>
                <w:i/>
                <w:sz w:val="14"/>
                <w:szCs w:val="14"/>
              </w:rPr>
            </w:pPr>
            <w:r w:rsidRPr="00A07A00">
              <w:rPr>
                <w:bCs/>
                <w:i/>
                <w:sz w:val="14"/>
                <w:szCs w:val="14"/>
              </w:rPr>
              <w:t>Боковые сиденья</w:t>
            </w:r>
          </w:p>
        </w:tc>
        <w:tc>
          <w:tcPr>
            <w:tcW w:w="1706" w:type="pct"/>
            <w:gridSpan w:val="3"/>
            <w:shd w:val="clear" w:color="auto" w:fill="auto"/>
            <w:tcMar>
              <w:left w:w="0" w:type="dxa"/>
              <w:right w:w="0" w:type="dxa"/>
            </w:tcMar>
          </w:tcPr>
          <w:p w:rsidR="00D315CA" w:rsidRPr="00A07A00" w:rsidRDefault="00D315CA" w:rsidP="003B23EE">
            <w:pPr>
              <w:spacing w:before="20" w:after="20" w:line="240" w:lineRule="auto"/>
              <w:ind w:left="57"/>
              <w:jc w:val="center"/>
              <w:rPr>
                <w:bCs/>
                <w:i/>
                <w:sz w:val="14"/>
                <w:szCs w:val="14"/>
              </w:rPr>
            </w:pPr>
            <w:r w:rsidRPr="00A07A00">
              <w:rPr>
                <w:bCs/>
                <w:i/>
                <w:sz w:val="14"/>
                <w:szCs w:val="14"/>
              </w:rPr>
              <w:t>Центральные сиденья</w:t>
            </w:r>
          </w:p>
        </w:tc>
        <w:tc>
          <w:tcPr>
            <w:tcW w:w="660" w:type="pct"/>
            <w:vMerge/>
            <w:shd w:val="clear" w:color="auto" w:fill="auto"/>
            <w:tcMar>
              <w:left w:w="0" w:type="dxa"/>
              <w:right w:w="0" w:type="dxa"/>
            </w:tcMar>
          </w:tcPr>
          <w:p w:rsidR="00D315CA" w:rsidRPr="00A07A00" w:rsidRDefault="00D315CA" w:rsidP="003B23EE">
            <w:pPr>
              <w:spacing w:before="20" w:after="20" w:line="240" w:lineRule="auto"/>
              <w:ind w:left="57"/>
              <w:rPr>
                <w:bCs/>
                <w:sz w:val="14"/>
                <w:szCs w:val="14"/>
              </w:rPr>
            </w:pPr>
          </w:p>
        </w:tc>
        <w:tc>
          <w:tcPr>
            <w:tcW w:w="386" w:type="pct"/>
            <w:vMerge/>
            <w:shd w:val="clear" w:color="auto" w:fill="auto"/>
            <w:tcMar>
              <w:left w:w="0" w:type="dxa"/>
              <w:right w:w="0" w:type="dxa"/>
            </w:tcMar>
          </w:tcPr>
          <w:p w:rsidR="00D315CA" w:rsidRPr="00A07A00" w:rsidRDefault="00D315CA" w:rsidP="003B23EE">
            <w:pPr>
              <w:spacing w:before="20" w:after="20" w:line="240" w:lineRule="auto"/>
              <w:ind w:left="57"/>
              <w:rPr>
                <w:bCs/>
                <w:sz w:val="14"/>
                <w:szCs w:val="14"/>
              </w:rPr>
            </w:pPr>
          </w:p>
        </w:tc>
      </w:tr>
      <w:tr w:rsidR="00D315CA" w:rsidRPr="00A07A00" w:rsidTr="00D315CA">
        <w:trPr>
          <w:trHeight w:val="20"/>
        </w:trPr>
        <w:tc>
          <w:tcPr>
            <w:tcW w:w="306" w:type="pct"/>
            <w:vMerge/>
            <w:tcBorders>
              <w:bottom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4"/>
                <w:szCs w:val="14"/>
              </w:rPr>
            </w:pPr>
          </w:p>
        </w:tc>
        <w:tc>
          <w:tcPr>
            <w:tcW w:w="1117" w:type="pct"/>
            <w:tcBorders>
              <w:bottom w:val="single" w:sz="12" w:space="0" w:color="auto"/>
            </w:tcBorders>
            <w:shd w:val="clear" w:color="auto" w:fill="auto"/>
            <w:tcMar>
              <w:left w:w="0" w:type="dxa"/>
              <w:right w:w="0" w:type="dxa"/>
            </w:tcMar>
            <w:vAlign w:val="bottom"/>
          </w:tcPr>
          <w:p w:rsidR="00D315CA" w:rsidRPr="00A07A00" w:rsidRDefault="00D315CA" w:rsidP="003B23EE">
            <w:pPr>
              <w:spacing w:before="20" w:after="20" w:line="240" w:lineRule="auto"/>
              <w:ind w:left="57"/>
              <w:rPr>
                <w:bCs/>
                <w:i/>
                <w:sz w:val="14"/>
                <w:szCs w:val="14"/>
              </w:rPr>
            </w:pPr>
            <w:r w:rsidRPr="00A07A00">
              <w:rPr>
                <w:bCs/>
                <w:i/>
                <w:sz w:val="14"/>
                <w:szCs w:val="14"/>
              </w:rPr>
              <w:t>Передние</w:t>
            </w:r>
          </w:p>
        </w:tc>
        <w:tc>
          <w:tcPr>
            <w:tcW w:w="825" w:type="pct"/>
            <w:tcBorders>
              <w:bottom w:val="single" w:sz="12" w:space="0" w:color="auto"/>
            </w:tcBorders>
            <w:shd w:val="clear" w:color="auto" w:fill="auto"/>
            <w:tcMar>
              <w:left w:w="0" w:type="dxa"/>
              <w:right w:w="0" w:type="dxa"/>
            </w:tcMar>
            <w:vAlign w:val="bottom"/>
          </w:tcPr>
          <w:p w:rsidR="00D315CA" w:rsidRPr="00A07A00" w:rsidRDefault="00D315CA" w:rsidP="003B23EE">
            <w:pPr>
              <w:spacing w:before="20" w:after="20" w:line="240" w:lineRule="auto"/>
              <w:ind w:left="57"/>
              <w:rPr>
                <w:bCs/>
                <w:i/>
                <w:sz w:val="14"/>
                <w:szCs w:val="14"/>
              </w:rPr>
            </w:pPr>
            <w:r w:rsidRPr="00A07A00">
              <w:rPr>
                <w:bCs/>
                <w:i/>
                <w:sz w:val="14"/>
                <w:szCs w:val="14"/>
              </w:rPr>
              <w:t>Помимо передних</w:t>
            </w:r>
          </w:p>
        </w:tc>
        <w:tc>
          <w:tcPr>
            <w:tcW w:w="1046" w:type="pct"/>
            <w:gridSpan w:val="2"/>
            <w:tcBorders>
              <w:bottom w:val="single" w:sz="12" w:space="0" w:color="auto"/>
            </w:tcBorders>
            <w:shd w:val="clear" w:color="auto" w:fill="auto"/>
            <w:tcMar>
              <w:left w:w="0" w:type="dxa"/>
              <w:right w:w="0" w:type="dxa"/>
            </w:tcMar>
            <w:vAlign w:val="bottom"/>
          </w:tcPr>
          <w:p w:rsidR="00D315CA" w:rsidRPr="00A07A00" w:rsidRDefault="00D315CA" w:rsidP="003B23EE">
            <w:pPr>
              <w:spacing w:before="20" w:after="20" w:line="240" w:lineRule="auto"/>
              <w:ind w:left="57"/>
              <w:rPr>
                <w:bCs/>
                <w:i/>
                <w:sz w:val="14"/>
                <w:szCs w:val="14"/>
              </w:rPr>
            </w:pPr>
            <w:r w:rsidRPr="00A07A00">
              <w:rPr>
                <w:bCs/>
                <w:i/>
                <w:sz w:val="14"/>
                <w:szCs w:val="14"/>
              </w:rPr>
              <w:t>Передние</w:t>
            </w:r>
          </w:p>
        </w:tc>
        <w:tc>
          <w:tcPr>
            <w:tcW w:w="660" w:type="pct"/>
            <w:tcBorders>
              <w:bottom w:val="single" w:sz="12" w:space="0" w:color="auto"/>
            </w:tcBorders>
            <w:shd w:val="clear" w:color="auto" w:fill="auto"/>
            <w:tcMar>
              <w:left w:w="0" w:type="dxa"/>
              <w:right w:w="0" w:type="dxa"/>
            </w:tcMar>
            <w:vAlign w:val="bottom"/>
          </w:tcPr>
          <w:p w:rsidR="00D315CA" w:rsidRPr="00A07A00" w:rsidRDefault="00D315CA" w:rsidP="003B23EE">
            <w:pPr>
              <w:spacing w:before="20" w:after="20" w:line="240" w:lineRule="auto"/>
              <w:ind w:left="57"/>
              <w:rPr>
                <w:bCs/>
                <w:i/>
                <w:sz w:val="14"/>
                <w:szCs w:val="14"/>
              </w:rPr>
            </w:pPr>
            <w:r w:rsidRPr="00A07A00">
              <w:rPr>
                <w:bCs/>
                <w:i/>
                <w:sz w:val="14"/>
                <w:szCs w:val="14"/>
              </w:rPr>
              <w:t>Помимо передних</w:t>
            </w:r>
          </w:p>
        </w:tc>
        <w:tc>
          <w:tcPr>
            <w:tcW w:w="660" w:type="pct"/>
            <w:vMerge/>
            <w:tcBorders>
              <w:bottom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4"/>
                <w:szCs w:val="14"/>
              </w:rPr>
            </w:pPr>
          </w:p>
        </w:tc>
        <w:tc>
          <w:tcPr>
            <w:tcW w:w="386" w:type="pct"/>
            <w:vMerge/>
            <w:tcBorders>
              <w:bottom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4"/>
                <w:szCs w:val="14"/>
              </w:rPr>
            </w:pPr>
          </w:p>
        </w:tc>
      </w:tr>
      <w:tr w:rsidR="00D315CA" w:rsidRPr="00EE485B" w:rsidTr="00D315CA">
        <w:trPr>
          <w:trHeight w:val="20"/>
        </w:trPr>
        <w:tc>
          <w:tcPr>
            <w:tcW w:w="306" w:type="pct"/>
            <w:tcBorders>
              <w:top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6"/>
                <w:szCs w:val="16"/>
              </w:rPr>
            </w:pPr>
            <w:r w:rsidRPr="00EE485B">
              <w:rPr>
                <w:bCs/>
                <w:sz w:val="16"/>
                <w:szCs w:val="16"/>
                <w:lang w:val="fr-FR"/>
              </w:rPr>
              <w:t>M</w:t>
            </w:r>
            <w:r w:rsidRPr="00A07A00">
              <w:rPr>
                <w:bCs/>
                <w:sz w:val="16"/>
                <w:szCs w:val="16"/>
                <w:vertAlign w:val="subscript"/>
              </w:rPr>
              <w:t>1</w:t>
            </w:r>
          </w:p>
        </w:tc>
        <w:tc>
          <w:tcPr>
            <w:tcW w:w="1117" w:type="pct"/>
            <w:tcBorders>
              <w:top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6"/>
                <w:szCs w:val="16"/>
              </w:rPr>
            </w:pPr>
            <w:r w:rsidRPr="00EE485B">
              <w:rPr>
                <w:bCs/>
                <w:sz w:val="16"/>
                <w:szCs w:val="16"/>
                <w:lang w:val="fr-FR"/>
              </w:rPr>
              <w:t>Ar</w:t>
            </w:r>
            <w:r w:rsidRPr="00A07A00">
              <w:rPr>
                <w:bCs/>
                <w:sz w:val="16"/>
                <w:szCs w:val="16"/>
              </w:rPr>
              <w:t>4</w:t>
            </w:r>
            <w:r w:rsidRPr="00EE485B">
              <w:rPr>
                <w:bCs/>
                <w:sz w:val="16"/>
                <w:szCs w:val="16"/>
                <w:lang w:val="fr-FR"/>
              </w:rPr>
              <w:t>m</w:t>
            </w:r>
          </w:p>
        </w:tc>
        <w:tc>
          <w:tcPr>
            <w:tcW w:w="825" w:type="pct"/>
            <w:tcBorders>
              <w:top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6"/>
                <w:szCs w:val="16"/>
              </w:rPr>
            </w:pPr>
            <w:r w:rsidRPr="00EE485B">
              <w:rPr>
                <w:bCs/>
                <w:sz w:val="16"/>
                <w:szCs w:val="16"/>
                <w:lang w:val="fr-FR"/>
              </w:rPr>
              <w:t>Ar</w:t>
            </w:r>
            <w:r w:rsidRPr="00A07A00">
              <w:rPr>
                <w:bCs/>
                <w:sz w:val="16"/>
                <w:szCs w:val="16"/>
              </w:rPr>
              <w:t>4</w:t>
            </w:r>
            <w:r w:rsidRPr="00EE485B">
              <w:rPr>
                <w:bCs/>
                <w:sz w:val="16"/>
                <w:szCs w:val="16"/>
                <w:lang w:val="fr-FR"/>
              </w:rPr>
              <w:t>m</w:t>
            </w:r>
          </w:p>
        </w:tc>
        <w:tc>
          <w:tcPr>
            <w:tcW w:w="1046" w:type="pct"/>
            <w:gridSpan w:val="2"/>
            <w:tcBorders>
              <w:top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6"/>
                <w:szCs w:val="16"/>
              </w:rPr>
            </w:pPr>
            <w:r w:rsidRPr="00EE485B">
              <w:rPr>
                <w:bCs/>
                <w:sz w:val="16"/>
                <w:szCs w:val="16"/>
                <w:lang w:val="fr-FR"/>
              </w:rPr>
              <w:t>Ar</w:t>
            </w:r>
            <w:r w:rsidRPr="00A07A00">
              <w:rPr>
                <w:bCs/>
                <w:sz w:val="16"/>
                <w:szCs w:val="16"/>
              </w:rPr>
              <w:t>4</w:t>
            </w:r>
            <w:r w:rsidRPr="00EE485B">
              <w:rPr>
                <w:bCs/>
                <w:sz w:val="16"/>
                <w:szCs w:val="16"/>
                <w:lang w:val="fr-FR"/>
              </w:rPr>
              <w:t>m</w:t>
            </w:r>
          </w:p>
        </w:tc>
        <w:tc>
          <w:tcPr>
            <w:tcW w:w="660" w:type="pct"/>
            <w:tcBorders>
              <w:top w:val="single" w:sz="12" w:space="0" w:color="auto"/>
            </w:tcBorders>
            <w:shd w:val="clear" w:color="auto" w:fill="auto"/>
            <w:tcMar>
              <w:left w:w="0" w:type="dxa"/>
              <w:right w:w="0" w:type="dxa"/>
            </w:tcMar>
          </w:tcPr>
          <w:p w:rsidR="00D315CA" w:rsidRPr="00A07A00" w:rsidRDefault="00D315CA" w:rsidP="003B23EE">
            <w:pPr>
              <w:spacing w:before="20" w:after="20" w:line="240" w:lineRule="auto"/>
              <w:ind w:left="57"/>
              <w:rPr>
                <w:bCs/>
                <w:sz w:val="16"/>
                <w:szCs w:val="16"/>
              </w:rPr>
            </w:pPr>
            <w:r w:rsidRPr="00EE485B">
              <w:rPr>
                <w:bCs/>
                <w:sz w:val="16"/>
                <w:szCs w:val="16"/>
                <w:lang w:val="fr-FR"/>
              </w:rPr>
              <w:t>Ar</w:t>
            </w:r>
            <w:r w:rsidRPr="00A07A00">
              <w:rPr>
                <w:bCs/>
                <w:sz w:val="16"/>
                <w:szCs w:val="16"/>
              </w:rPr>
              <w:t>4</w:t>
            </w:r>
            <w:r w:rsidRPr="00EE485B">
              <w:rPr>
                <w:bCs/>
                <w:sz w:val="16"/>
                <w:szCs w:val="16"/>
                <w:lang w:val="fr-FR"/>
              </w:rPr>
              <w:t>m</w:t>
            </w:r>
          </w:p>
        </w:tc>
        <w:tc>
          <w:tcPr>
            <w:tcW w:w="660" w:type="pct"/>
            <w:tcBorders>
              <w:top w:val="single" w:sz="12" w:space="0" w:color="auto"/>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rPr>
            </w:pPr>
            <w:r w:rsidRPr="00EE485B">
              <w:rPr>
                <w:bCs/>
                <w:sz w:val="16"/>
                <w:szCs w:val="16"/>
                <w:lang w:val="fr-FR"/>
              </w:rPr>
              <w:t>B</w:t>
            </w:r>
            <w:r w:rsidRPr="00A07A00">
              <w:rPr>
                <w:bCs/>
                <w:sz w:val="16"/>
                <w:szCs w:val="16"/>
              </w:rPr>
              <w:t xml:space="preserve">, </w:t>
            </w:r>
            <w:r w:rsidRPr="00EE485B">
              <w:rPr>
                <w:bCs/>
                <w:sz w:val="16"/>
                <w:szCs w:val="16"/>
                <w:lang w:val="fr-FR"/>
              </w:rPr>
              <w:t>Br</w:t>
            </w:r>
            <w:r w:rsidRPr="00A07A00">
              <w:rPr>
                <w:bCs/>
                <w:sz w:val="16"/>
                <w:szCs w:val="16"/>
              </w:rPr>
              <w:t xml:space="preserve">3, </w:t>
            </w:r>
            <w:r w:rsidRPr="00EE485B">
              <w:rPr>
                <w:bCs/>
                <w:sz w:val="16"/>
                <w:szCs w:val="16"/>
                <w:lang w:val="fr-FR"/>
              </w:rPr>
              <w:t>Br</w:t>
            </w:r>
            <w:r w:rsidRPr="00EE485B">
              <w:rPr>
                <w:bCs/>
                <w:sz w:val="16"/>
                <w:szCs w:val="16"/>
              </w:rPr>
              <w:t>4</w:t>
            </w:r>
            <w:r w:rsidRPr="00EE485B">
              <w:rPr>
                <w:bCs/>
                <w:sz w:val="16"/>
                <w:szCs w:val="16"/>
                <w:lang w:val="fr-FR"/>
              </w:rPr>
              <w:t>m</w:t>
            </w:r>
          </w:p>
        </w:tc>
        <w:tc>
          <w:tcPr>
            <w:tcW w:w="386" w:type="pct"/>
            <w:tcBorders>
              <w:top w:val="single" w:sz="12" w:space="0" w:color="auto"/>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rPr>
            </w:pPr>
            <w:r>
              <w:rPr>
                <w:bCs/>
                <w:sz w:val="16"/>
                <w:szCs w:val="16"/>
              </w:rPr>
              <w:t>–</w:t>
            </w:r>
          </w:p>
        </w:tc>
      </w:tr>
      <w:tr w:rsidR="00D315CA" w:rsidRPr="00EE485B" w:rsidTr="00D315CA">
        <w:trPr>
          <w:trHeight w:val="20"/>
        </w:trPr>
        <w:tc>
          <w:tcPr>
            <w:tcW w:w="306" w:type="pct"/>
            <w:shd w:val="clear" w:color="auto" w:fill="auto"/>
            <w:tcMar>
              <w:left w:w="0" w:type="dxa"/>
              <w:right w:w="0" w:type="dxa"/>
            </w:tcMar>
          </w:tcPr>
          <w:p w:rsidR="00D315CA" w:rsidRPr="00EE485B" w:rsidRDefault="00D315CA" w:rsidP="003B23EE">
            <w:pPr>
              <w:spacing w:before="20" w:after="20" w:line="240" w:lineRule="auto"/>
              <w:ind w:left="57"/>
              <w:rPr>
                <w:bCs/>
                <w:spacing w:val="-6"/>
                <w:sz w:val="16"/>
                <w:szCs w:val="16"/>
              </w:rPr>
            </w:pPr>
            <w:r w:rsidRPr="00EE485B">
              <w:rPr>
                <w:bCs/>
                <w:spacing w:val="-6"/>
                <w:sz w:val="16"/>
                <w:szCs w:val="16"/>
                <w:lang w:val="fr-FR"/>
              </w:rPr>
              <w:t>M</w:t>
            </w:r>
            <w:r w:rsidRPr="00EE485B">
              <w:rPr>
                <w:bCs/>
                <w:spacing w:val="-6"/>
                <w:sz w:val="16"/>
                <w:szCs w:val="16"/>
                <w:vertAlign w:val="subscript"/>
              </w:rPr>
              <w:t>2</w:t>
            </w:r>
            <w:r w:rsidRPr="00EE485B">
              <w:rPr>
                <w:bCs/>
                <w:spacing w:val="-6"/>
                <w:sz w:val="16"/>
                <w:szCs w:val="16"/>
              </w:rPr>
              <w:t xml:space="preserve"> &lt; 3,5 т</w:t>
            </w:r>
          </w:p>
        </w:tc>
        <w:tc>
          <w:tcPr>
            <w:tcW w:w="1117"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Ar4m, Ar4Nm</w:t>
            </w:r>
          </w:p>
        </w:tc>
        <w:tc>
          <w:tcPr>
            <w:tcW w:w="825"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Ar4m, Ar4Nm</w:t>
            </w:r>
          </w:p>
        </w:tc>
        <w:tc>
          <w:tcPr>
            <w:tcW w:w="1046" w:type="pct"/>
            <w:gridSpan w:val="2"/>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Ar4m, Ar4Nm</w:t>
            </w:r>
          </w:p>
        </w:tc>
        <w:tc>
          <w:tcPr>
            <w:tcW w:w="660"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Ar4m, Ar4Nm</w:t>
            </w:r>
          </w:p>
        </w:tc>
        <w:tc>
          <w:tcPr>
            <w:tcW w:w="660"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Br3, Br4m, Br4Nm</w:t>
            </w:r>
          </w:p>
        </w:tc>
        <w:tc>
          <w:tcPr>
            <w:tcW w:w="386" w:type="pct"/>
            <w:shd w:val="clear" w:color="auto" w:fill="auto"/>
            <w:tcMar>
              <w:left w:w="0" w:type="dxa"/>
              <w:right w:w="0" w:type="dxa"/>
            </w:tcMar>
          </w:tcPr>
          <w:p w:rsidR="00D315CA" w:rsidRPr="007E62F4" w:rsidRDefault="00D315CA" w:rsidP="003B23EE">
            <w:pPr>
              <w:spacing w:before="20" w:after="20" w:line="240" w:lineRule="auto"/>
              <w:ind w:left="57"/>
              <w:rPr>
                <w:bCs/>
                <w:sz w:val="16"/>
                <w:szCs w:val="16"/>
              </w:rPr>
            </w:pPr>
            <w:r>
              <w:rPr>
                <w:bCs/>
                <w:sz w:val="16"/>
                <w:szCs w:val="16"/>
              </w:rPr>
              <w:t>–</w:t>
            </w:r>
          </w:p>
        </w:tc>
      </w:tr>
      <w:tr w:rsidR="00D315CA" w:rsidRPr="00EE485B" w:rsidTr="00D315CA">
        <w:trPr>
          <w:trHeight w:val="20"/>
        </w:trPr>
        <w:tc>
          <w:tcPr>
            <w:tcW w:w="306" w:type="pct"/>
            <w:shd w:val="clear" w:color="auto" w:fill="auto"/>
            <w:tcMar>
              <w:left w:w="0" w:type="dxa"/>
              <w:right w:w="0" w:type="dxa"/>
            </w:tcMar>
          </w:tcPr>
          <w:p w:rsidR="00D315CA" w:rsidRPr="00EE485B" w:rsidRDefault="00D315CA" w:rsidP="003B23EE">
            <w:pPr>
              <w:spacing w:before="20" w:after="20" w:line="240" w:lineRule="auto"/>
              <w:ind w:left="57"/>
              <w:rPr>
                <w:bCs/>
                <w:spacing w:val="-6"/>
                <w:sz w:val="16"/>
                <w:szCs w:val="16"/>
              </w:rPr>
            </w:pPr>
            <w:r w:rsidRPr="00EE485B">
              <w:rPr>
                <w:bCs/>
                <w:spacing w:val="-6"/>
                <w:sz w:val="16"/>
                <w:szCs w:val="16"/>
                <w:lang w:val="fr-FR"/>
              </w:rPr>
              <w:t>M</w:t>
            </w:r>
            <w:r w:rsidRPr="00EE485B">
              <w:rPr>
                <w:bCs/>
                <w:spacing w:val="-6"/>
                <w:sz w:val="16"/>
                <w:szCs w:val="16"/>
                <w:vertAlign w:val="subscript"/>
                <w:lang w:val="fr-FR"/>
              </w:rPr>
              <w:t>2</w:t>
            </w:r>
            <w:r w:rsidRPr="00EE485B">
              <w:rPr>
                <w:bCs/>
                <w:spacing w:val="-6"/>
                <w:sz w:val="16"/>
                <w:szCs w:val="16"/>
                <w:lang w:val="fr-FR"/>
              </w:rPr>
              <w:t xml:space="preserve"> &gt; 3</w:t>
            </w:r>
            <w:r w:rsidRPr="00EE485B">
              <w:rPr>
                <w:bCs/>
                <w:spacing w:val="-6"/>
                <w:sz w:val="16"/>
                <w:szCs w:val="16"/>
              </w:rPr>
              <w:t>,</w:t>
            </w:r>
            <w:r w:rsidRPr="00EE485B">
              <w:rPr>
                <w:bCs/>
                <w:spacing w:val="-6"/>
                <w:sz w:val="16"/>
                <w:szCs w:val="16"/>
                <w:lang w:val="fr-FR"/>
              </w:rPr>
              <w:t xml:space="preserve">5 </w:t>
            </w:r>
            <w:r w:rsidRPr="00EE485B">
              <w:rPr>
                <w:bCs/>
                <w:spacing w:val="-6"/>
                <w:sz w:val="16"/>
                <w:szCs w:val="16"/>
              </w:rPr>
              <w:t>т</w:t>
            </w:r>
          </w:p>
        </w:tc>
        <w:tc>
          <w:tcPr>
            <w:tcW w:w="1117"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rPr>
            </w:pPr>
            <w:r w:rsidRPr="00EE485B">
              <w:rPr>
                <w:bCs/>
                <w:sz w:val="16"/>
                <w:szCs w:val="16"/>
              </w:rPr>
              <w:t xml:space="preserve">Br3, Br4m, Br4Nm или Ar4m, или </w:t>
            </w:r>
            <w:r w:rsidR="004E0E8A">
              <w:rPr>
                <w:bCs/>
                <w:sz w:val="16"/>
                <w:szCs w:val="16"/>
              </w:rPr>
              <w:br/>
            </w:r>
            <w:r w:rsidRPr="00EE485B">
              <w:rPr>
                <w:bCs/>
                <w:sz w:val="16"/>
                <w:szCs w:val="16"/>
              </w:rPr>
              <w:t>Ar4Nm ●</w:t>
            </w:r>
          </w:p>
        </w:tc>
        <w:tc>
          <w:tcPr>
            <w:tcW w:w="825"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rPr>
            </w:pPr>
            <w:r w:rsidRPr="00EE485B">
              <w:rPr>
                <w:bCs/>
                <w:sz w:val="16"/>
                <w:szCs w:val="16"/>
              </w:rPr>
              <w:t>Br3, Br4m, Br4Nm или Ar4m, или Ar4Nm ●</w:t>
            </w:r>
          </w:p>
        </w:tc>
        <w:tc>
          <w:tcPr>
            <w:tcW w:w="1046" w:type="pct"/>
            <w:gridSpan w:val="2"/>
            <w:shd w:val="clear" w:color="auto" w:fill="auto"/>
            <w:tcMar>
              <w:left w:w="0" w:type="dxa"/>
              <w:right w:w="0" w:type="dxa"/>
            </w:tcMar>
          </w:tcPr>
          <w:p w:rsidR="00D315CA" w:rsidRPr="00EE485B" w:rsidRDefault="00D315CA" w:rsidP="003B23EE">
            <w:pPr>
              <w:spacing w:before="20" w:after="20" w:line="240" w:lineRule="auto"/>
              <w:ind w:left="57"/>
              <w:rPr>
                <w:bCs/>
                <w:sz w:val="16"/>
                <w:szCs w:val="16"/>
              </w:rPr>
            </w:pPr>
            <w:r w:rsidRPr="00EE485B">
              <w:rPr>
                <w:bCs/>
                <w:sz w:val="16"/>
                <w:szCs w:val="16"/>
              </w:rPr>
              <w:t>Br3, Br4m, Br4Nm или Ar4m, или Ar4Nm ●</w:t>
            </w:r>
          </w:p>
        </w:tc>
        <w:tc>
          <w:tcPr>
            <w:tcW w:w="660"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rPr>
            </w:pPr>
            <w:r w:rsidRPr="00EE485B">
              <w:rPr>
                <w:bCs/>
                <w:sz w:val="16"/>
                <w:szCs w:val="16"/>
              </w:rPr>
              <w:t>Br3, Br4m, Br4Nm или Ar4m, или Ar4Nm ●</w:t>
            </w:r>
          </w:p>
        </w:tc>
        <w:tc>
          <w:tcPr>
            <w:tcW w:w="660"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Br</w:t>
            </w:r>
            <w:r w:rsidRPr="004E0E8A">
              <w:rPr>
                <w:bCs/>
                <w:sz w:val="16"/>
                <w:szCs w:val="16"/>
              </w:rPr>
              <w:t xml:space="preserve">3, </w:t>
            </w:r>
            <w:r w:rsidRPr="00EE485B">
              <w:rPr>
                <w:bCs/>
                <w:sz w:val="16"/>
                <w:szCs w:val="16"/>
                <w:lang w:val="fr-FR"/>
              </w:rPr>
              <w:t>Br</w:t>
            </w:r>
            <w:r w:rsidRPr="004E0E8A">
              <w:rPr>
                <w:bCs/>
                <w:sz w:val="16"/>
                <w:szCs w:val="16"/>
              </w:rPr>
              <w:t>4</w:t>
            </w:r>
            <w:r w:rsidRPr="00EE485B">
              <w:rPr>
                <w:bCs/>
                <w:sz w:val="16"/>
                <w:szCs w:val="16"/>
                <w:lang w:val="fr-FR"/>
              </w:rPr>
              <w:t>m</w:t>
            </w:r>
            <w:r w:rsidRPr="004E0E8A">
              <w:rPr>
                <w:bCs/>
                <w:sz w:val="16"/>
                <w:szCs w:val="16"/>
              </w:rPr>
              <w:t xml:space="preserve">, </w:t>
            </w:r>
            <w:r w:rsidRPr="00EE485B">
              <w:rPr>
                <w:bCs/>
                <w:sz w:val="16"/>
                <w:szCs w:val="16"/>
                <w:lang w:val="fr-FR"/>
              </w:rPr>
              <w:t>Br4Nm</w:t>
            </w:r>
          </w:p>
        </w:tc>
        <w:tc>
          <w:tcPr>
            <w:tcW w:w="386" w:type="pct"/>
            <w:shd w:val="clear" w:color="auto" w:fill="auto"/>
            <w:tcMar>
              <w:left w:w="0" w:type="dxa"/>
              <w:right w:w="0" w:type="dxa"/>
            </w:tcMar>
          </w:tcPr>
          <w:p w:rsidR="00D315CA" w:rsidRPr="007E62F4" w:rsidRDefault="00D315CA" w:rsidP="003B23EE">
            <w:pPr>
              <w:spacing w:before="20" w:after="20" w:line="240" w:lineRule="auto"/>
              <w:ind w:left="57"/>
              <w:rPr>
                <w:bCs/>
                <w:sz w:val="16"/>
                <w:szCs w:val="16"/>
              </w:rPr>
            </w:pPr>
            <w:r>
              <w:rPr>
                <w:bCs/>
                <w:sz w:val="16"/>
                <w:szCs w:val="16"/>
              </w:rPr>
              <w:t>–</w:t>
            </w:r>
          </w:p>
        </w:tc>
      </w:tr>
      <w:tr w:rsidR="00D315CA" w:rsidRPr="00EE485B" w:rsidTr="00D315CA">
        <w:trPr>
          <w:trHeight w:val="20"/>
        </w:trPr>
        <w:tc>
          <w:tcPr>
            <w:tcW w:w="306" w:type="pct"/>
            <w:tcBorders>
              <w:bottom w:val="nil"/>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M</w:t>
            </w:r>
            <w:r w:rsidRPr="00EE485B">
              <w:rPr>
                <w:bCs/>
                <w:sz w:val="16"/>
                <w:szCs w:val="16"/>
                <w:vertAlign w:val="subscript"/>
                <w:lang w:val="fr-FR"/>
              </w:rPr>
              <w:t>3</w:t>
            </w:r>
          </w:p>
        </w:tc>
        <w:tc>
          <w:tcPr>
            <w:tcW w:w="1117" w:type="pct"/>
            <w:tcBorders>
              <w:bottom w:val="nil"/>
            </w:tcBorders>
            <w:shd w:val="clear" w:color="auto" w:fill="auto"/>
            <w:tcMar>
              <w:left w:w="0" w:type="dxa"/>
              <w:right w:w="0" w:type="dxa"/>
            </w:tcMar>
          </w:tcPr>
          <w:p w:rsidR="00D315CA" w:rsidRPr="00936C34" w:rsidRDefault="00D315CA" w:rsidP="003B23EE">
            <w:pPr>
              <w:spacing w:before="20" w:after="20" w:line="240" w:lineRule="auto"/>
              <w:ind w:left="57"/>
              <w:rPr>
                <w:bCs/>
                <w:spacing w:val="-4"/>
                <w:sz w:val="16"/>
                <w:szCs w:val="16"/>
                <w:lang w:val="fr-FR"/>
              </w:rPr>
            </w:pPr>
            <w:r w:rsidRPr="00936C34">
              <w:rPr>
                <w:bCs/>
                <w:sz w:val="16"/>
                <w:szCs w:val="16"/>
                <w:lang w:val="fr-FR"/>
              </w:rPr>
              <w:t xml:space="preserve">Br3, Br4m, Br4Nm, </w:t>
            </w:r>
            <w:r>
              <w:rPr>
                <w:bCs/>
                <w:sz w:val="16"/>
                <w:szCs w:val="16"/>
              </w:rPr>
              <w:t>или</w:t>
            </w:r>
            <w:r w:rsidRPr="00936C34">
              <w:rPr>
                <w:bCs/>
                <w:sz w:val="16"/>
                <w:szCs w:val="16"/>
                <w:lang w:val="fr-FR"/>
              </w:rPr>
              <w:t xml:space="preserve"> Ar4m </w:t>
            </w:r>
            <w:r>
              <w:rPr>
                <w:bCs/>
                <w:sz w:val="16"/>
                <w:szCs w:val="16"/>
              </w:rPr>
              <w:t>или</w:t>
            </w:r>
            <w:r w:rsidRPr="00936C34">
              <w:rPr>
                <w:bCs/>
                <w:sz w:val="16"/>
                <w:szCs w:val="16"/>
                <w:lang w:val="fr-FR"/>
              </w:rPr>
              <w:t xml:space="preserve"> </w:t>
            </w:r>
            <w:r w:rsidR="004E0E8A">
              <w:rPr>
                <w:bCs/>
                <w:sz w:val="16"/>
                <w:szCs w:val="16"/>
                <w:lang w:val="fr-FR"/>
              </w:rPr>
              <w:br/>
            </w:r>
            <w:r w:rsidRPr="00936C34">
              <w:rPr>
                <w:bCs/>
                <w:sz w:val="16"/>
                <w:szCs w:val="16"/>
                <w:lang w:val="fr-FR"/>
              </w:rPr>
              <w:t>Ar4Nm ●</w:t>
            </w:r>
          </w:p>
        </w:tc>
        <w:tc>
          <w:tcPr>
            <w:tcW w:w="825" w:type="pct"/>
            <w:tcBorders>
              <w:bottom w:val="nil"/>
            </w:tcBorders>
            <w:shd w:val="clear" w:color="auto" w:fill="auto"/>
            <w:tcMar>
              <w:left w:w="0" w:type="dxa"/>
              <w:right w:w="0" w:type="dxa"/>
            </w:tcMar>
          </w:tcPr>
          <w:p w:rsidR="00D315CA" w:rsidRPr="00936C34" w:rsidRDefault="00D315CA" w:rsidP="003B23EE">
            <w:pPr>
              <w:spacing w:before="20" w:after="20" w:line="240" w:lineRule="auto"/>
              <w:ind w:left="57"/>
              <w:rPr>
                <w:bCs/>
                <w:spacing w:val="-4"/>
                <w:sz w:val="16"/>
                <w:szCs w:val="16"/>
                <w:lang w:val="fr-FR"/>
              </w:rPr>
            </w:pPr>
            <w:r w:rsidRPr="00936C34">
              <w:rPr>
                <w:bCs/>
                <w:sz w:val="16"/>
                <w:szCs w:val="16"/>
                <w:lang w:val="fr-FR"/>
              </w:rPr>
              <w:t xml:space="preserve">Br3, Br4m, Br4Nm </w:t>
            </w:r>
            <w:r>
              <w:rPr>
                <w:bCs/>
                <w:sz w:val="16"/>
                <w:szCs w:val="16"/>
              </w:rPr>
              <w:t>или</w:t>
            </w:r>
            <w:r>
              <w:rPr>
                <w:bCs/>
                <w:sz w:val="16"/>
                <w:szCs w:val="16"/>
                <w:lang w:val="fr-FR"/>
              </w:rPr>
              <w:t xml:space="preserve"> Ar4m</w:t>
            </w:r>
            <w:r w:rsidRPr="006D41B3">
              <w:rPr>
                <w:bCs/>
                <w:sz w:val="16"/>
                <w:szCs w:val="16"/>
                <w:lang w:val="fr-FR"/>
              </w:rPr>
              <w:t xml:space="preserve">, </w:t>
            </w:r>
            <w:r>
              <w:rPr>
                <w:bCs/>
                <w:sz w:val="16"/>
                <w:szCs w:val="16"/>
              </w:rPr>
              <w:t>или</w:t>
            </w:r>
            <w:r w:rsidRPr="00936C34">
              <w:rPr>
                <w:bCs/>
                <w:sz w:val="16"/>
                <w:szCs w:val="16"/>
                <w:lang w:val="fr-FR"/>
              </w:rPr>
              <w:t xml:space="preserve"> Ar4Nm ●</w:t>
            </w:r>
          </w:p>
        </w:tc>
        <w:tc>
          <w:tcPr>
            <w:tcW w:w="1046" w:type="pct"/>
            <w:gridSpan w:val="2"/>
            <w:tcBorders>
              <w:bottom w:val="nil"/>
            </w:tcBorders>
            <w:shd w:val="clear" w:color="auto" w:fill="auto"/>
            <w:tcMar>
              <w:left w:w="0" w:type="dxa"/>
              <w:right w:w="0" w:type="dxa"/>
            </w:tcMar>
          </w:tcPr>
          <w:p w:rsidR="00D315CA" w:rsidRPr="00F241BA" w:rsidRDefault="00D315CA" w:rsidP="003B23EE">
            <w:pPr>
              <w:spacing w:before="20" w:after="20" w:line="240" w:lineRule="auto"/>
              <w:ind w:left="57"/>
              <w:rPr>
                <w:bCs/>
                <w:sz w:val="16"/>
                <w:szCs w:val="16"/>
                <w:lang w:val="fr-FR"/>
              </w:rPr>
            </w:pPr>
            <w:r w:rsidRPr="00F241BA">
              <w:rPr>
                <w:bCs/>
                <w:sz w:val="16"/>
                <w:szCs w:val="16"/>
                <w:lang w:val="fr-FR"/>
              </w:rPr>
              <w:t xml:space="preserve">Br3, Br4m, Br4Nm </w:t>
            </w:r>
            <w:r>
              <w:rPr>
                <w:bCs/>
                <w:sz w:val="16"/>
                <w:szCs w:val="16"/>
              </w:rPr>
              <w:t>или</w:t>
            </w:r>
            <w:r w:rsidRPr="00F241BA">
              <w:rPr>
                <w:bCs/>
                <w:sz w:val="16"/>
                <w:szCs w:val="16"/>
                <w:lang w:val="fr-FR"/>
              </w:rPr>
              <w:t xml:space="preserve"> Ar4m</w:t>
            </w:r>
            <w:r w:rsidRPr="006D41B3">
              <w:rPr>
                <w:bCs/>
                <w:sz w:val="16"/>
                <w:szCs w:val="16"/>
                <w:lang w:val="fr-FR"/>
              </w:rPr>
              <w:t xml:space="preserve">, </w:t>
            </w:r>
            <w:r>
              <w:rPr>
                <w:bCs/>
                <w:sz w:val="16"/>
                <w:szCs w:val="16"/>
              </w:rPr>
              <w:t>или</w:t>
            </w:r>
            <w:r w:rsidRPr="00F241BA">
              <w:rPr>
                <w:bCs/>
                <w:sz w:val="16"/>
                <w:szCs w:val="16"/>
                <w:lang w:val="fr-FR"/>
              </w:rPr>
              <w:t xml:space="preserve"> Ar4Nm ●</w:t>
            </w:r>
          </w:p>
        </w:tc>
        <w:tc>
          <w:tcPr>
            <w:tcW w:w="660" w:type="pct"/>
            <w:tcBorders>
              <w:bottom w:val="nil"/>
            </w:tcBorders>
            <w:shd w:val="clear" w:color="auto" w:fill="auto"/>
            <w:tcMar>
              <w:left w:w="0" w:type="dxa"/>
              <w:right w:w="0" w:type="dxa"/>
            </w:tcMar>
          </w:tcPr>
          <w:p w:rsidR="00D315CA" w:rsidRPr="00065299" w:rsidRDefault="00D315CA" w:rsidP="003B23EE">
            <w:pPr>
              <w:spacing w:before="20" w:after="20" w:line="240" w:lineRule="auto"/>
              <w:ind w:left="57"/>
              <w:rPr>
                <w:bCs/>
                <w:sz w:val="16"/>
                <w:szCs w:val="16"/>
                <w:lang w:val="fr-FR"/>
              </w:rPr>
            </w:pPr>
            <w:r w:rsidRPr="00065299">
              <w:rPr>
                <w:bCs/>
                <w:sz w:val="16"/>
                <w:szCs w:val="16"/>
                <w:lang w:val="fr-FR"/>
              </w:rPr>
              <w:t xml:space="preserve">Br3, Br4m, Br4Nm </w:t>
            </w:r>
            <w:r>
              <w:rPr>
                <w:bCs/>
                <w:sz w:val="16"/>
                <w:szCs w:val="16"/>
              </w:rPr>
              <w:t>или</w:t>
            </w:r>
            <w:r w:rsidRPr="00065299">
              <w:rPr>
                <w:bCs/>
                <w:sz w:val="16"/>
                <w:szCs w:val="16"/>
                <w:lang w:val="fr-FR"/>
              </w:rPr>
              <w:t xml:space="preserve"> Ar4m</w:t>
            </w:r>
            <w:r w:rsidRPr="0010494C">
              <w:rPr>
                <w:bCs/>
                <w:sz w:val="16"/>
                <w:szCs w:val="16"/>
                <w:lang w:val="fr-FR"/>
              </w:rPr>
              <w:t xml:space="preserve">, </w:t>
            </w:r>
            <w:r>
              <w:rPr>
                <w:bCs/>
                <w:sz w:val="16"/>
                <w:szCs w:val="16"/>
              </w:rPr>
              <w:t>или</w:t>
            </w:r>
            <w:r w:rsidRPr="00065299">
              <w:rPr>
                <w:bCs/>
                <w:sz w:val="16"/>
                <w:szCs w:val="16"/>
                <w:lang w:val="fr-FR"/>
              </w:rPr>
              <w:t xml:space="preserve"> Ar4Nm ●</w:t>
            </w:r>
          </w:p>
        </w:tc>
        <w:tc>
          <w:tcPr>
            <w:tcW w:w="660" w:type="pct"/>
            <w:tcBorders>
              <w:bottom w:val="nil"/>
            </w:tcBorders>
            <w:shd w:val="clear" w:color="auto" w:fill="auto"/>
            <w:tcMar>
              <w:left w:w="0" w:type="dxa"/>
              <w:right w:w="0" w:type="dxa"/>
            </w:tcMar>
          </w:tcPr>
          <w:p w:rsidR="00D315CA" w:rsidRPr="00065299" w:rsidRDefault="00D315CA" w:rsidP="003B23EE">
            <w:pPr>
              <w:spacing w:before="20" w:after="20" w:line="240" w:lineRule="auto"/>
              <w:ind w:left="57"/>
              <w:rPr>
                <w:bCs/>
                <w:sz w:val="16"/>
                <w:szCs w:val="16"/>
                <w:lang w:val="fr-FR"/>
              </w:rPr>
            </w:pPr>
            <w:r>
              <w:rPr>
                <w:bCs/>
                <w:sz w:val="16"/>
                <w:szCs w:val="16"/>
                <w:lang w:val="fr-FR"/>
              </w:rPr>
              <w:t>–</w:t>
            </w:r>
          </w:p>
        </w:tc>
        <w:tc>
          <w:tcPr>
            <w:tcW w:w="386" w:type="pct"/>
            <w:tcBorders>
              <w:bottom w:val="nil"/>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B, Br3, Br4m, Br4Nm</w:t>
            </w:r>
          </w:p>
        </w:tc>
      </w:tr>
      <w:tr w:rsidR="00D315CA" w:rsidRPr="00A07A00" w:rsidTr="00D315CA">
        <w:trPr>
          <w:trHeight w:val="20"/>
        </w:trPr>
        <w:tc>
          <w:tcPr>
            <w:tcW w:w="306" w:type="pct"/>
            <w:tcBorders>
              <w:top w:val="nil"/>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p>
        </w:tc>
        <w:tc>
          <w:tcPr>
            <w:tcW w:w="1117"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r w:rsidRPr="005E690D">
              <w:rPr>
                <w:bCs/>
                <w:sz w:val="16"/>
                <w:szCs w:val="16"/>
              </w:rPr>
              <w:t xml:space="preserve">Условия допуска поясного ремня </w:t>
            </w:r>
            <w:r w:rsidR="004E0E8A">
              <w:rPr>
                <w:bCs/>
                <w:sz w:val="16"/>
                <w:szCs w:val="16"/>
              </w:rPr>
              <w:br/>
            </w:r>
            <w:r w:rsidRPr="005E690D">
              <w:rPr>
                <w:bCs/>
                <w:sz w:val="16"/>
                <w:szCs w:val="16"/>
              </w:rPr>
              <w:t>см.</w:t>
            </w:r>
            <w:r>
              <w:rPr>
                <w:bCs/>
                <w:sz w:val="16"/>
                <w:szCs w:val="16"/>
                <w:lang w:val="en-US"/>
              </w:rPr>
              <w:t> </w:t>
            </w:r>
            <w:r w:rsidRPr="005E690D">
              <w:rPr>
                <w:bCs/>
                <w:sz w:val="16"/>
                <w:szCs w:val="16"/>
              </w:rPr>
              <w:t>в пункте 8.1.7</w:t>
            </w:r>
          </w:p>
        </w:tc>
        <w:tc>
          <w:tcPr>
            <w:tcW w:w="825"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r w:rsidRPr="005E690D">
              <w:rPr>
                <w:bCs/>
                <w:sz w:val="16"/>
                <w:szCs w:val="16"/>
              </w:rPr>
              <w:t>Условия допуска поясного ремня см. в пункте 8.1.7</w:t>
            </w:r>
          </w:p>
        </w:tc>
        <w:tc>
          <w:tcPr>
            <w:tcW w:w="1046" w:type="pct"/>
            <w:gridSpan w:val="2"/>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r w:rsidRPr="005E690D">
              <w:rPr>
                <w:bCs/>
                <w:sz w:val="16"/>
                <w:szCs w:val="16"/>
              </w:rPr>
              <w:t xml:space="preserve">Условия допуска поясного ремня </w:t>
            </w:r>
            <w:r>
              <w:rPr>
                <w:bCs/>
                <w:sz w:val="16"/>
                <w:szCs w:val="16"/>
              </w:rPr>
              <w:br/>
            </w:r>
            <w:r w:rsidRPr="005E690D">
              <w:rPr>
                <w:bCs/>
                <w:sz w:val="16"/>
                <w:szCs w:val="16"/>
              </w:rPr>
              <w:t>см. в пункте 8.1.7</w:t>
            </w:r>
          </w:p>
        </w:tc>
        <w:tc>
          <w:tcPr>
            <w:tcW w:w="660"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r w:rsidRPr="005E690D">
              <w:rPr>
                <w:bCs/>
                <w:sz w:val="16"/>
                <w:szCs w:val="16"/>
              </w:rPr>
              <w:t xml:space="preserve">Условия допуска поясного ремня </w:t>
            </w:r>
            <w:r>
              <w:rPr>
                <w:bCs/>
                <w:sz w:val="16"/>
                <w:szCs w:val="16"/>
              </w:rPr>
              <w:br/>
            </w:r>
            <w:r w:rsidRPr="005E690D">
              <w:rPr>
                <w:bCs/>
                <w:sz w:val="16"/>
                <w:szCs w:val="16"/>
              </w:rPr>
              <w:t>см. в пункте 8.1.7</w:t>
            </w:r>
          </w:p>
        </w:tc>
        <w:tc>
          <w:tcPr>
            <w:tcW w:w="660"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p>
        </w:tc>
        <w:tc>
          <w:tcPr>
            <w:tcW w:w="386"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p>
        </w:tc>
      </w:tr>
      <w:tr w:rsidR="004E0E8A" w:rsidRPr="004E0E8A" w:rsidTr="00D315CA">
        <w:trPr>
          <w:trHeight w:val="20"/>
        </w:trPr>
        <w:tc>
          <w:tcPr>
            <w:tcW w:w="306" w:type="pct"/>
            <w:vMerge w:val="restar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N</w:t>
            </w:r>
            <w:r w:rsidRPr="00EE485B">
              <w:rPr>
                <w:bCs/>
                <w:sz w:val="16"/>
                <w:szCs w:val="16"/>
                <w:vertAlign w:val="subscript"/>
                <w:lang w:val="fr-FR"/>
              </w:rPr>
              <w:t>1</w:t>
            </w:r>
          </w:p>
        </w:tc>
        <w:tc>
          <w:tcPr>
            <w:tcW w:w="1117" w:type="pct"/>
            <w:vMerge w:val="restar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Ar4m, Ar4Nm</w:t>
            </w:r>
          </w:p>
        </w:tc>
        <w:tc>
          <w:tcPr>
            <w:tcW w:w="825" w:type="pct"/>
            <w:tcBorders>
              <w:bottom w:val="nil"/>
            </w:tcBorders>
            <w:shd w:val="clear" w:color="auto" w:fill="auto"/>
            <w:tcMar>
              <w:left w:w="0" w:type="dxa"/>
              <w:right w:w="0" w:type="dxa"/>
            </w:tcMar>
          </w:tcPr>
          <w:p w:rsidR="00D315CA" w:rsidRPr="00DB5C18" w:rsidRDefault="00D315CA" w:rsidP="003B23EE">
            <w:pPr>
              <w:spacing w:before="20" w:after="20" w:line="240" w:lineRule="auto"/>
              <w:ind w:left="57"/>
              <w:rPr>
                <w:bCs/>
                <w:sz w:val="16"/>
                <w:szCs w:val="16"/>
                <w:lang w:val="en-US"/>
              </w:rPr>
            </w:pPr>
            <w:r w:rsidRPr="00DB5C18">
              <w:rPr>
                <w:bCs/>
                <w:sz w:val="16"/>
                <w:szCs w:val="16"/>
                <w:lang w:val="en-US"/>
              </w:rPr>
              <w:t xml:space="preserve">Ar4m, Ar4Nm, Br4m, </w:t>
            </w:r>
            <w:r w:rsidR="004E0E8A" w:rsidRPr="00DB5C18">
              <w:rPr>
                <w:bCs/>
                <w:sz w:val="16"/>
                <w:szCs w:val="16"/>
                <w:lang w:val="en-US"/>
              </w:rPr>
              <w:br/>
            </w:r>
            <w:r w:rsidRPr="00DB5C18">
              <w:rPr>
                <w:bCs/>
                <w:sz w:val="16"/>
                <w:szCs w:val="16"/>
                <w:lang w:val="en-US"/>
              </w:rPr>
              <w:t>Br4Nm Ø</w:t>
            </w:r>
          </w:p>
        </w:tc>
        <w:tc>
          <w:tcPr>
            <w:tcW w:w="1046" w:type="pct"/>
            <w:gridSpan w:val="2"/>
            <w:tcBorders>
              <w:bottom w:val="nil"/>
            </w:tcBorders>
            <w:shd w:val="clear" w:color="auto" w:fill="auto"/>
            <w:tcMar>
              <w:left w:w="0" w:type="dxa"/>
              <w:right w:w="0" w:type="dxa"/>
            </w:tcMar>
          </w:tcPr>
          <w:p w:rsidR="00D315CA" w:rsidRPr="00DB5C18" w:rsidRDefault="00D315CA" w:rsidP="003B23EE">
            <w:pPr>
              <w:spacing w:before="20" w:after="20" w:line="240" w:lineRule="auto"/>
              <w:ind w:left="57"/>
              <w:rPr>
                <w:bCs/>
                <w:sz w:val="16"/>
                <w:szCs w:val="16"/>
                <w:lang w:val="en-US"/>
              </w:rPr>
            </w:pPr>
            <w:r w:rsidRPr="00DB5C18">
              <w:rPr>
                <w:bCs/>
                <w:spacing w:val="-4"/>
                <w:sz w:val="16"/>
                <w:szCs w:val="16"/>
                <w:lang w:val="en-US"/>
              </w:rPr>
              <w:t xml:space="preserve">B, Br3, Br4m, Br4Nm </w:t>
            </w:r>
            <w:r w:rsidRPr="00EE485B">
              <w:rPr>
                <w:bCs/>
                <w:spacing w:val="-4"/>
                <w:sz w:val="16"/>
                <w:szCs w:val="16"/>
              </w:rPr>
              <w:t>или</w:t>
            </w:r>
            <w:r w:rsidRPr="00DB5C18">
              <w:rPr>
                <w:bCs/>
                <w:spacing w:val="-4"/>
                <w:sz w:val="16"/>
                <w:szCs w:val="16"/>
                <w:lang w:val="en-US"/>
              </w:rPr>
              <w:t xml:space="preserve"> A, Ar4m, Ar4Nm</w:t>
            </w:r>
            <w:r w:rsidRPr="00DB5C18">
              <w:rPr>
                <w:bCs/>
                <w:sz w:val="16"/>
                <w:szCs w:val="16"/>
                <w:lang w:val="en-US"/>
              </w:rPr>
              <w:t xml:space="preserve">* </w:t>
            </w:r>
            <w:r w:rsidRPr="00DB5C18">
              <w:rPr>
                <w:bCs/>
                <w:sz w:val="16"/>
                <w:szCs w:val="16"/>
                <w:vertAlign w:val="superscript"/>
                <w:lang w:val="en-US"/>
              </w:rPr>
              <w:t>1</w:t>
            </w:r>
            <w:r w:rsidRPr="00DB5C18">
              <w:rPr>
                <w:bCs/>
                <w:sz w:val="16"/>
                <w:szCs w:val="16"/>
                <w:lang w:val="en-US"/>
              </w:rPr>
              <w:t xml:space="preserve"> </w:t>
            </w:r>
          </w:p>
        </w:tc>
        <w:tc>
          <w:tcPr>
            <w:tcW w:w="660" w:type="pct"/>
            <w:tcBorders>
              <w:bottom w:val="nil"/>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B, Br3, Br4m, Br4Nm</w:t>
            </w:r>
          </w:p>
        </w:tc>
        <w:tc>
          <w:tcPr>
            <w:tcW w:w="660" w:type="pct"/>
            <w:tcBorders>
              <w:bottom w:val="nil"/>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B, Br3, Br4m, Br4Nm</w:t>
            </w:r>
          </w:p>
        </w:tc>
        <w:tc>
          <w:tcPr>
            <w:tcW w:w="386" w:type="pct"/>
            <w:tcBorders>
              <w:bottom w:val="nil"/>
            </w:tcBorders>
            <w:shd w:val="clear" w:color="auto" w:fill="auto"/>
            <w:tcMar>
              <w:left w:w="0" w:type="dxa"/>
              <w:right w:w="0" w:type="dxa"/>
            </w:tcMar>
          </w:tcPr>
          <w:p w:rsidR="00D315CA" w:rsidRPr="004E0E8A" w:rsidRDefault="00D315CA" w:rsidP="003B23EE">
            <w:pPr>
              <w:spacing w:before="20" w:after="20" w:line="240" w:lineRule="auto"/>
              <w:ind w:left="57"/>
              <w:rPr>
                <w:bCs/>
                <w:sz w:val="16"/>
                <w:szCs w:val="16"/>
                <w:lang w:val="fr-FR"/>
              </w:rPr>
            </w:pPr>
            <w:r w:rsidRPr="004E0E8A">
              <w:rPr>
                <w:bCs/>
                <w:sz w:val="16"/>
                <w:szCs w:val="16"/>
                <w:lang w:val="fr-FR"/>
              </w:rPr>
              <w:t>–</w:t>
            </w:r>
          </w:p>
        </w:tc>
      </w:tr>
      <w:tr w:rsidR="00D315CA" w:rsidRPr="00A07A00" w:rsidTr="00D315CA">
        <w:trPr>
          <w:trHeight w:val="20"/>
        </w:trPr>
        <w:tc>
          <w:tcPr>
            <w:tcW w:w="306" w:type="pct"/>
            <w:vMerge/>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p>
        </w:tc>
        <w:tc>
          <w:tcPr>
            <w:tcW w:w="1117" w:type="pct"/>
            <w:vMerge/>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p>
        </w:tc>
        <w:tc>
          <w:tcPr>
            <w:tcW w:w="825"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r w:rsidRPr="005E690D">
              <w:rPr>
                <w:bCs/>
                <w:sz w:val="16"/>
                <w:szCs w:val="16"/>
              </w:rPr>
              <w:t>Допускается</w:t>
            </w:r>
            <w:r w:rsidRPr="00DB5C18">
              <w:rPr>
                <w:bCs/>
                <w:sz w:val="16"/>
                <w:szCs w:val="16"/>
              </w:rPr>
              <w:t xml:space="preserve"> </w:t>
            </w:r>
            <w:r w:rsidRPr="005E690D">
              <w:rPr>
                <w:bCs/>
                <w:sz w:val="16"/>
                <w:szCs w:val="16"/>
              </w:rPr>
              <w:t>поясной</w:t>
            </w:r>
            <w:r w:rsidRPr="00DB5C18">
              <w:rPr>
                <w:bCs/>
                <w:sz w:val="16"/>
                <w:szCs w:val="16"/>
              </w:rPr>
              <w:t xml:space="preserve"> </w:t>
            </w:r>
            <w:r w:rsidRPr="005E690D">
              <w:rPr>
                <w:bCs/>
                <w:sz w:val="16"/>
                <w:szCs w:val="16"/>
              </w:rPr>
              <w:t>ремень</w:t>
            </w:r>
            <w:r w:rsidRPr="00DB5C18">
              <w:rPr>
                <w:bCs/>
                <w:sz w:val="16"/>
                <w:szCs w:val="16"/>
              </w:rPr>
              <w:t xml:space="preserve">, </w:t>
            </w:r>
            <w:r w:rsidRPr="005E690D">
              <w:rPr>
                <w:bCs/>
                <w:sz w:val="16"/>
                <w:szCs w:val="16"/>
              </w:rPr>
              <w:t>указанный</w:t>
            </w:r>
            <w:r w:rsidRPr="00DB5C18">
              <w:rPr>
                <w:bCs/>
                <w:sz w:val="16"/>
                <w:szCs w:val="16"/>
              </w:rPr>
              <w:t xml:space="preserve"> </w:t>
            </w:r>
            <w:r w:rsidRPr="005E690D">
              <w:rPr>
                <w:bCs/>
                <w:sz w:val="16"/>
                <w:szCs w:val="16"/>
              </w:rPr>
              <w:t>в</w:t>
            </w:r>
            <w:r w:rsidRPr="00DB5C18">
              <w:rPr>
                <w:bCs/>
                <w:sz w:val="16"/>
                <w:szCs w:val="16"/>
              </w:rPr>
              <w:t xml:space="preserve"> </w:t>
            </w:r>
            <w:r w:rsidRPr="005E690D">
              <w:rPr>
                <w:bCs/>
                <w:sz w:val="16"/>
                <w:szCs w:val="16"/>
              </w:rPr>
              <w:t>пункте 8.1.2.1, если сиденье находится с внутренней стороны прохода</w:t>
            </w:r>
          </w:p>
        </w:tc>
        <w:tc>
          <w:tcPr>
            <w:tcW w:w="1046" w:type="pct"/>
            <w:gridSpan w:val="2"/>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r w:rsidRPr="005E690D">
              <w:rPr>
                <w:bCs/>
                <w:sz w:val="16"/>
                <w:szCs w:val="16"/>
              </w:rPr>
              <w:t>Допускается поясной ремень, указанный в пункте 8.1.6, если ветровое стекло не находится в</w:t>
            </w:r>
            <w:r>
              <w:rPr>
                <w:bCs/>
                <w:sz w:val="16"/>
                <w:szCs w:val="16"/>
              </w:rPr>
              <w:t> </w:t>
            </w:r>
            <w:r w:rsidRPr="005E690D">
              <w:rPr>
                <w:bCs/>
                <w:sz w:val="16"/>
                <w:szCs w:val="16"/>
              </w:rPr>
              <w:t>исходной зоне</w:t>
            </w:r>
          </w:p>
        </w:tc>
        <w:tc>
          <w:tcPr>
            <w:tcW w:w="660"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p>
        </w:tc>
        <w:tc>
          <w:tcPr>
            <w:tcW w:w="660" w:type="pct"/>
            <w:tcBorders>
              <w:top w:val="nil"/>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p>
        </w:tc>
        <w:tc>
          <w:tcPr>
            <w:tcW w:w="386" w:type="pct"/>
            <w:tcBorders>
              <w:top w:val="nil"/>
              <w:bottom w:val="single" w:sz="4" w:space="0" w:color="auto"/>
            </w:tcBorders>
            <w:shd w:val="clear" w:color="auto" w:fill="auto"/>
            <w:tcMar>
              <w:left w:w="0" w:type="dxa"/>
              <w:right w:w="0" w:type="dxa"/>
            </w:tcMar>
          </w:tcPr>
          <w:p w:rsidR="00D315CA" w:rsidRPr="005E690D" w:rsidRDefault="00D315CA" w:rsidP="003B23EE">
            <w:pPr>
              <w:spacing w:before="20" w:after="20" w:line="240" w:lineRule="auto"/>
              <w:ind w:left="57"/>
              <w:rPr>
                <w:bCs/>
                <w:sz w:val="16"/>
                <w:szCs w:val="16"/>
              </w:rPr>
            </w:pPr>
          </w:p>
        </w:tc>
      </w:tr>
      <w:tr w:rsidR="00D315CA" w:rsidRPr="00EE485B" w:rsidTr="00D315CA">
        <w:trPr>
          <w:trHeight w:val="20"/>
        </w:trPr>
        <w:tc>
          <w:tcPr>
            <w:tcW w:w="306"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N</w:t>
            </w:r>
            <w:r w:rsidRPr="00EE485B">
              <w:rPr>
                <w:rFonts w:hint="eastAsia"/>
                <w:bCs/>
                <w:sz w:val="16"/>
                <w:szCs w:val="16"/>
                <w:vertAlign w:val="subscript"/>
                <w:lang w:val="fr-FR"/>
              </w:rPr>
              <w:t>2</w:t>
            </w:r>
          </w:p>
        </w:tc>
        <w:tc>
          <w:tcPr>
            <w:tcW w:w="1117" w:type="pct"/>
            <w:shd w:val="clear" w:color="auto" w:fill="auto"/>
            <w:tcMar>
              <w:left w:w="0" w:type="dxa"/>
              <w:right w:w="0" w:type="dxa"/>
            </w:tcMar>
          </w:tcPr>
          <w:p w:rsidR="00D315CA" w:rsidRPr="00A07A00" w:rsidRDefault="00D315CA" w:rsidP="003B23EE">
            <w:pPr>
              <w:spacing w:before="20" w:after="20" w:line="240" w:lineRule="auto"/>
              <w:ind w:left="57"/>
              <w:rPr>
                <w:bCs/>
                <w:sz w:val="16"/>
                <w:szCs w:val="16"/>
                <w:lang w:val="en-US"/>
              </w:rPr>
            </w:pPr>
            <w:r w:rsidRPr="00EE485B">
              <w:rPr>
                <w:bCs/>
                <w:sz w:val="16"/>
                <w:szCs w:val="16"/>
                <w:lang w:val="en-US"/>
              </w:rPr>
              <w:t>B</w:t>
            </w:r>
            <w:r w:rsidRPr="00EE485B">
              <w:rPr>
                <w:rFonts w:hint="eastAsia"/>
                <w:bCs/>
                <w:sz w:val="16"/>
                <w:szCs w:val="16"/>
                <w:lang w:val="en-US"/>
              </w:rPr>
              <w:t>r</w:t>
            </w:r>
            <w:r w:rsidRPr="00A07A00">
              <w:rPr>
                <w:rFonts w:hint="eastAsia"/>
                <w:bCs/>
                <w:sz w:val="16"/>
                <w:szCs w:val="16"/>
                <w:lang w:val="en-US"/>
              </w:rPr>
              <w:t>3,</w:t>
            </w:r>
            <w:r w:rsidRPr="00A07A00">
              <w:rPr>
                <w:bCs/>
                <w:sz w:val="16"/>
                <w:szCs w:val="16"/>
                <w:lang w:val="en-US"/>
              </w:rPr>
              <w:t xml:space="preserve"> </w:t>
            </w:r>
            <w:r w:rsidRPr="00EE485B">
              <w:rPr>
                <w:rFonts w:hint="eastAsia"/>
                <w:bCs/>
                <w:sz w:val="16"/>
                <w:szCs w:val="16"/>
                <w:lang w:val="en-US"/>
              </w:rPr>
              <w:t>Br</w:t>
            </w:r>
            <w:r w:rsidRPr="00A07A00">
              <w:rPr>
                <w:rFonts w:hint="eastAsia"/>
                <w:bCs/>
                <w:sz w:val="16"/>
                <w:szCs w:val="16"/>
                <w:lang w:val="en-US"/>
              </w:rPr>
              <w:t>4</w:t>
            </w:r>
            <w:r w:rsidRPr="00EE485B">
              <w:rPr>
                <w:rFonts w:hint="eastAsia"/>
                <w:bCs/>
                <w:sz w:val="16"/>
                <w:szCs w:val="16"/>
                <w:lang w:val="en-US"/>
              </w:rPr>
              <w:t>m</w:t>
            </w:r>
            <w:r w:rsidRPr="00A07A00">
              <w:rPr>
                <w:rFonts w:hint="eastAsia"/>
                <w:bCs/>
                <w:sz w:val="16"/>
                <w:szCs w:val="16"/>
                <w:lang w:val="en-US"/>
              </w:rPr>
              <w:t>,</w:t>
            </w:r>
            <w:r w:rsidRPr="00A07A00">
              <w:rPr>
                <w:bCs/>
                <w:sz w:val="16"/>
                <w:szCs w:val="16"/>
                <w:lang w:val="en-US"/>
              </w:rPr>
              <w:t xml:space="preserve"> </w:t>
            </w:r>
            <w:r w:rsidRPr="00EE485B">
              <w:rPr>
                <w:rFonts w:hint="eastAsia"/>
                <w:bCs/>
                <w:sz w:val="16"/>
                <w:szCs w:val="16"/>
                <w:lang w:val="en-US"/>
              </w:rPr>
              <w:t>Br</w:t>
            </w:r>
            <w:r w:rsidRPr="00A07A00">
              <w:rPr>
                <w:rFonts w:hint="eastAsia"/>
                <w:bCs/>
                <w:sz w:val="16"/>
                <w:szCs w:val="16"/>
                <w:lang w:val="en-US"/>
              </w:rPr>
              <w:t>4</w:t>
            </w:r>
            <w:r w:rsidRPr="00EE485B">
              <w:rPr>
                <w:rFonts w:hint="eastAsia"/>
                <w:bCs/>
                <w:sz w:val="16"/>
                <w:szCs w:val="16"/>
                <w:lang w:val="en-US"/>
              </w:rPr>
              <w:t>Nm</w:t>
            </w:r>
            <w:r w:rsidRPr="00A07A00">
              <w:rPr>
                <w:bCs/>
                <w:sz w:val="16"/>
                <w:szCs w:val="16"/>
                <w:lang w:val="en-US"/>
              </w:rPr>
              <w:t xml:space="preserve"> </w:t>
            </w:r>
            <w:r w:rsidRPr="005E690D">
              <w:rPr>
                <w:bCs/>
                <w:sz w:val="16"/>
                <w:szCs w:val="16"/>
              </w:rPr>
              <w:t>или</w:t>
            </w:r>
            <w:r w:rsidRPr="00A07A00">
              <w:rPr>
                <w:bCs/>
                <w:sz w:val="16"/>
                <w:szCs w:val="16"/>
                <w:lang w:val="en-US"/>
              </w:rPr>
              <w:t xml:space="preserve"> </w:t>
            </w:r>
            <w:r w:rsidRPr="00EE485B">
              <w:rPr>
                <w:rFonts w:hint="eastAsia"/>
                <w:bCs/>
                <w:sz w:val="16"/>
                <w:szCs w:val="16"/>
                <w:lang w:val="en-US"/>
              </w:rPr>
              <w:t>Ar</w:t>
            </w:r>
            <w:r w:rsidRPr="00A07A00">
              <w:rPr>
                <w:rFonts w:hint="eastAsia"/>
                <w:bCs/>
                <w:sz w:val="16"/>
                <w:szCs w:val="16"/>
                <w:lang w:val="en-US"/>
              </w:rPr>
              <w:t>4</w:t>
            </w:r>
            <w:r w:rsidRPr="00EE485B">
              <w:rPr>
                <w:rFonts w:hint="eastAsia"/>
                <w:bCs/>
                <w:sz w:val="16"/>
                <w:szCs w:val="16"/>
                <w:lang w:val="en-US"/>
              </w:rPr>
              <w:t>m</w:t>
            </w:r>
            <w:r w:rsidRPr="00A07A00">
              <w:rPr>
                <w:rFonts w:hint="eastAsia"/>
                <w:bCs/>
                <w:sz w:val="16"/>
                <w:szCs w:val="16"/>
                <w:lang w:val="en-US"/>
              </w:rPr>
              <w:t>,</w:t>
            </w:r>
            <w:r w:rsidRPr="00A07A00">
              <w:rPr>
                <w:bCs/>
                <w:sz w:val="16"/>
                <w:szCs w:val="16"/>
                <w:lang w:val="en-US"/>
              </w:rPr>
              <w:t xml:space="preserve"> </w:t>
            </w:r>
            <w:r w:rsidRPr="00EE485B">
              <w:rPr>
                <w:rFonts w:hint="eastAsia"/>
                <w:bCs/>
                <w:sz w:val="16"/>
                <w:szCs w:val="16"/>
                <w:lang w:val="en-US"/>
              </w:rPr>
              <w:t>Ar</w:t>
            </w:r>
            <w:r w:rsidRPr="00A07A00">
              <w:rPr>
                <w:rFonts w:hint="eastAsia"/>
                <w:bCs/>
                <w:sz w:val="16"/>
                <w:szCs w:val="16"/>
                <w:lang w:val="en-US"/>
              </w:rPr>
              <w:t>4</w:t>
            </w:r>
            <w:r w:rsidRPr="00EE485B">
              <w:rPr>
                <w:rFonts w:hint="eastAsia"/>
                <w:bCs/>
                <w:sz w:val="16"/>
                <w:szCs w:val="16"/>
                <w:lang w:val="en-US"/>
              </w:rPr>
              <w:t>Nm</w:t>
            </w:r>
            <w:r w:rsidRPr="00A07A00">
              <w:rPr>
                <w:rFonts w:hint="eastAsia"/>
                <w:bCs/>
                <w:sz w:val="16"/>
                <w:szCs w:val="16"/>
                <w:lang w:val="en-US"/>
              </w:rPr>
              <w:t>*</w:t>
            </w:r>
          </w:p>
          <w:p w:rsidR="00D315CA" w:rsidRPr="005E690D" w:rsidRDefault="00D315CA" w:rsidP="003B23EE">
            <w:pPr>
              <w:spacing w:before="20" w:after="20" w:line="240" w:lineRule="auto"/>
              <w:ind w:left="57"/>
              <w:rPr>
                <w:bCs/>
                <w:sz w:val="16"/>
                <w:szCs w:val="16"/>
              </w:rPr>
            </w:pPr>
            <w:r w:rsidRPr="005E690D">
              <w:rPr>
                <w:bCs/>
                <w:sz w:val="16"/>
                <w:szCs w:val="16"/>
              </w:rPr>
              <w:t>Допускается поясной ремень, указанный в пункте 8.1.6, если ветровое стекло находится вне исходной зоны, а также в случае сиденья водителя</w:t>
            </w:r>
          </w:p>
        </w:tc>
        <w:tc>
          <w:tcPr>
            <w:tcW w:w="825" w:type="pct"/>
            <w:tcBorders>
              <w:top w:val="nil"/>
            </w:tcBorders>
            <w:shd w:val="clear" w:color="auto" w:fill="auto"/>
            <w:tcMar>
              <w:left w:w="0" w:type="dxa"/>
              <w:right w:w="0" w:type="dxa"/>
            </w:tcMar>
          </w:tcPr>
          <w:p w:rsidR="00D315CA" w:rsidRPr="00573930" w:rsidRDefault="00D315CA" w:rsidP="003B23EE">
            <w:pPr>
              <w:spacing w:before="20" w:after="20" w:line="240" w:lineRule="auto"/>
              <w:ind w:left="57"/>
              <w:rPr>
                <w:b/>
                <w:sz w:val="16"/>
                <w:szCs w:val="16"/>
                <w:lang w:val="en-US"/>
              </w:rPr>
            </w:pPr>
            <w:r w:rsidRPr="00573930">
              <w:rPr>
                <w:bCs/>
                <w:sz w:val="16"/>
                <w:szCs w:val="16"/>
                <w:lang w:val="en-US"/>
              </w:rPr>
              <w:t>B, Br3, Br4m, Br4Nm</w:t>
            </w:r>
          </w:p>
        </w:tc>
        <w:tc>
          <w:tcPr>
            <w:tcW w:w="1046" w:type="pct"/>
            <w:gridSpan w:val="2"/>
            <w:tcBorders>
              <w:top w:val="nil"/>
            </w:tcBorders>
            <w:shd w:val="clear" w:color="auto" w:fill="auto"/>
            <w:tcMar>
              <w:left w:w="0" w:type="dxa"/>
              <w:right w:w="0" w:type="dxa"/>
            </w:tcMar>
          </w:tcPr>
          <w:p w:rsidR="00D315CA" w:rsidRPr="00A07A00" w:rsidRDefault="00D315CA" w:rsidP="003B23EE">
            <w:pPr>
              <w:spacing w:before="20" w:after="20" w:line="240" w:lineRule="auto"/>
              <w:ind w:left="57"/>
              <w:rPr>
                <w:bCs/>
                <w:sz w:val="16"/>
                <w:szCs w:val="16"/>
                <w:lang w:val="en-US"/>
              </w:rPr>
            </w:pPr>
            <w:r w:rsidRPr="00EE485B">
              <w:rPr>
                <w:bCs/>
                <w:sz w:val="16"/>
                <w:szCs w:val="16"/>
                <w:lang w:val="en-US"/>
              </w:rPr>
              <w:t>B</w:t>
            </w:r>
            <w:r w:rsidRPr="00A07A00">
              <w:rPr>
                <w:bCs/>
                <w:sz w:val="16"/>
                <w:szCs w:val="16"/>
                <w:lang w:val="en-US"/>
              </w:rPr>
              <w:t xml:space="preserve">, </w:t>
            </w:r>
            <w:r w:rsidRPr="00EE485B">
              <w:rPr>
                <w:bCs/>
                <w:sz w:val="16"/>
                <w:szCs w:val="16"/>
                <w:lang w:val="en-US"/>
              </w:rPr>
              <w:t>Br</w:t>
            </w:r>
            <w:r w:rsidRPr="00A07A00">
              <w:rPr>
                <w:bCs/>
                <w:sz w:val="16"/>
                <w:szCs w:val="16"/>
                <w:lang w:val="en-US"/>
              </w:rPr>
              <w:t xml:space="preserve">3, </w:t>
            </w:r>
            <w:r w:rsidRPr="00EE485B">
              <w:rPr>
                <w:bCs/>
                <w:sz w:val="16"/>
                <w:szCs w:val="16"/>
                <w:lang w:val="en-US"/>
              </w:rPr>
              <w:t>Br</w:t>
            </w:r>
            <w:r w:rsidRPr="00A07A00">
              <w:rPr>
                <w:bCs/>
                <w:sz w:val="16"/>
                <w:szCs w:val="16"/>
                <w:lang w:val="en-US"/>
              </w:rPr>
              <w:t>4</w:t>
            </w:r>
            <w:r w:rsidRPr="00EE485B">
              <w:rPr>
                <w:bCs/>
                <w:sz w:val="16"/>
                <w:szCs w:val="16"/>
                <w:lang w:val="en-US"/>
              </w:rPr>
              <w:t>m</w:t>
            </w:r>
            <w:r w:rsidRPr="00A07A00">
              <w:rPr>
                <w:bCs/>
                <w:sz w:val="16"/>
                <w:szCs w:val="16"/>
                <w:lang w:val="en-US"/>
              </w:rPr>
              <w:t xml:space="preserve">, </w:t>
            </w:r>
            <w:r w:rsidRPr="00EE485B">
              <w:rPr>
                <w:bCs/>
                <w:sz w:val="16"/>
                <w:szCs w:val="16"/>
                <w:lang w:val="en-US"/>
              </w:rPr>
              <w:t>Br</w:t>
            </w:r>
            <w:r w:rsidRPr="00A07A00">
              <w:rPr>
                <w:bCs/>
                <w:sz w:val="16"/>
                <w:szCs w:val="16"/>
                <w:lang w:val="en-US"/>
              </w:rPr>
              <w:t>4</w:t>
            </w:r>
            <w:r w:rsidRPr="00EE485B">
              <w:rPr>
                <w:bCs/>
                <w:sz w:val="16"/>
                <w:szCs w:val="16"/>
                <w:lang w:val="en-US"/>
              </w:rPr>
              <w:t>Nm</w:t>
            </w:r>
            <w:r w:rsidRPr="00A07A00">
              <w:rPr>
                <w:bCs/>
                <w:sz w:val="16"/>
                <w:szCs w:val="16"/>
                <w:lang w:val="en-US"/>
              </w:rPr>
              <w:t xml:space="preserve"> </w:t>
            </w:r>
            <w:r w:rsidRPr="005E690D">
              <w:rPr>
                <w:bCs/>
                <w:sz w:val="16"/>
                <w:szCs w:val="16"/>
              </w:rPr>
              <w:t>или</w:t>
            </w:r>
            <w:r w:rsidRPr="00A07A00">
              <w:rPr>
                <w:bCs/>
                <w:sz w:val="16"/>
                <w:szCs w:val="16"/>
                <w:lang w:val="en-US"/>
              </w:rPr>
              <w:t xml:space="preserve"> </w:t>
            </w:r>
            <w:r w:rsidRPr="00EE485B">
              <w:rPr>
                <w:bCs/>
                <w:sz w:val="16"/>
                <w:szCs w:val="16"/>
                <w:lang w:val="en-US"/>
              </w:rPr>
              <w:t>A</w:t>
            </w:r>
            <w:r w:rsidRPr="00A07A00">
              <w:rPr>
                <w:bCs/>
                <w:sz w:val="16"/>
                <w:szCs w:val="16"/>
                <w:lang w:val="en-US"/>
              </w:rPr>
              <w:t xml:space="preserve">, </w:t>
            </w:r>
            <w:r w:rsidRPr="00EE485B">
              <w:rPr>
                <w:bCs/>
                <w:sz w:val="16"/>
                <w:szCs w:val="16"/>
                <w:lang w:val="en-US"/>
              </w:rPr>
              <w:t>Ar</w:t>
            </w:r>
            <w:r w:rsidRPr="00A07A00">
              <w:rPr>
                <w:bCs/>
                <w:sz w:val="16"/>
                <w:szCs w:val="16"/>
                <w:lang w:val="en-US"/>
              </w:rPr>
              <w:t>4</w:t>
            </w:r>
            <w:r w:rsidRPr="00EE485B">
              <w:rPr>
                <w:bCs/>
                <w:sz w:val="16"/>
                <w:szCs w:val="16"/>
                <w:lang w:val="en-US"/>
              </w:rPr>
              <w:t>m</w:t>
            </w:r>
            <w:r w:rsidRPr="00A07A00">
              <w:rPr>
                <w:bCs/>
                <w:sz w:val="16"/>
                <w:szCs w:val="16"/>
                <w:lang w:val="en-US"/>
              </w:rPr>
              <w:t xml:space="preserve">, </w:t>
            </w:r>
            <w:r w:rsidRPr="00EE485B">
              <w:rPr>
                <w:bCs/>
                <w:sz w:val="16"/>
                <w:szCs w:val="16"/>
                <w:lang w:val="en-US"/>
              </w:rPr>
              <w:t>Ar</w:t>
            </w:r>
            <w:r w:rsidRPr="00A07A00">
              <w:rPr>
                <w:bCs/>
                <w:sz w:val="16"/>
                <w:szCs w:val="16"/>
                <w:lang w:val="en-US"/>
              </w:rPr>
              <w:t>4</w:t>
            </w:r>
            <w:r w:rsidRPr="00EE485B">
              <w:rPr>
                <w:bCs/>
                <w:sz w:val="16"/>
                <w:szCs w:val="16"/>
                <w:lang w:val="en-US"/>
              </w:rPr>
              <w:t>Nm</w:t>
            </w:r>
            <w:r w:rsidRPr="00A07A00">
              <w:rPr>
                <w:bCs/>
                <w:sz w:val="16"/>
                <w:szCs w:val="16"/>
                <w:lang w:val="en-US"/>
              </w:rPr>
              <w:t>*</w:t>
            </w:r>
          </w:p>
          <w:p w:rsidR="00D315CA" w:rsidRPr="005E690D" w:rsidRDefault="00D315CA" w:rsidP="003B23EE">
            <w:pPr>
              <w:spacing w:before="20" w:after="20" w:line="240" w:lineRule="auto"/>
              <w:ind w:left="57"/>
              <w:rPr>
                <w:bCs/>
                <w:sz w:val="16"/>
                <w:szCs w:val="16"/>
              </w:rPr>
            </w:pPr>
            <w:r w:rsidRPr="005E690D">
              <w:rPr>
                <w:bCs/>
                <w:sz w:val="16"/>
                <w:szCs w:val="16"/>
              </w:rPr>
              <w:t>Допускается поясной ремень, указанный в пункте 8.1.6, если ветровое стекло не находится в исходной зоне</w:t>
            </w:r>
          </w:p>
        </w:tc>
        <w:tc>
          <w:tcPr>
            <w:tcW w:w="660" w:type="pct"/>
            <w:tcBorders>
              <w:top w:val="nil"/>
            </w:tcBorders>
            <w:shd w:val="clear" w:color="auto" w:fill="auto"/>
            <w:tcMar>
              <w:left w:w="0" w:type="dxa"/>
              <w:right w:w="0" w:type="dxa"/>
            </w:tcMar>
          </w:tcPr>
          <w:p w:rsidR="00D315CA" w:rsidRPr="00573930" w:rsidRDefault="00D315CA" w:rsidP="003B23EE">
            <w:pPr>
              <w:spacing w:before="20" w:after="20" w:line="240" w:lineRule="auto"/>
              <w:ind w:left="57"/>
              <w:rPr>
                <w:b/>
                <w:sz w:val="16"/>
                <w:szCs w:val="16"/>
                <w:lang w:val="en-US"/>
              </w:rPr>
            </w:pPr>
            <w:r w:rsidRPr="00573930">
              <w:rPr>
                <w:bCs/>
                <w:sz w:val="16"/>
                <w:szCs w:val="16"/>
                <w:lang w:val="en-US"/>
              </w:rPr>
              <w:t>B, Br3, Br4m, Br4Nm</w:t>
            </w:r>
          </w:p>
        </w:tc>
        <w:tc>
          <w:tcPr>
            <w:tcW w:w="660" w:type="pct"/>
            <w:tcBorders>
              <w:top w:val="nil"/>
            </w:tcBorders>
            <w:shd w:val="clear" w:color="auto" w:fill="auto"/>
            <w:tcMar>
              <w:left w:w="0" w:type="dxa"/>
              <w:right w:w="0" w:type="dxa"/>
            </w:tcMar>
          </w:tcPr>
          <w:p w:rsidR="00D315CA" w:rsidRPr="00573930" w:rsidRDefault="00D315CA" w:rsidP="003B23EE">
            <w:pPr>
              <w:spacing w:before="20" w:after="20" w:line="240" w:lineRule="auto"/>
              <w:ind w:left="57"/>
              <w:rPr>
                <w:b/>
                <w:sz w:val="16"/>
                <w:szCs w:val="16"/>
                <w:lang w:val="en-US"/>
              </w:rPr>
            </w:pPr>
            <w:r w:rsidRPr="00573930">
              <w:rPr>
                <w:bCs/>
                <w:sz w:val="16"/>
                <w:szCs w:val="16"/>
                <w:lang w:val="en-US"/>
              </w:rPr>
              <w:t>B, Br3, Br4m, Br4Nm</w:t>
            </w:r>
          </w:p>
        </w:tc>
        <w:tc>
          <w:tcPr>
            <w:tcW w:w="386" w:type="pct"/>
            <w:tcBorders>
              <w:top w:val="nil"/>
              <w:bottom w:val="single" w:sz="4" w:space="0" w:color="auto"/>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Pr>
                <w:bCs/>
                <w:sz w:val="16"/>
                <w:szCs w:val="16"/>
                <w:lang w:val="fr-FR"/>
              </w:rPr>
              <w:t>–</w:t>
            </w:r>
          </w:p>
        </w:tc>
      </w:tr>
      <w:tr w:rsidR="00D315CA" w:rsidRPr="00EE485B" w:rsidTr="00D315CA">
        <w:trPr>
          <w:trHeight w:val="20"/>
        </w:trPr>
        <w:tc>
          <w:tcPr>
            <w:tcW w:w="306" w:type="pct"/>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sidRPr="00EE485B">
              <w:rPr>
                <w:bCs/>
                <w:sz w:val="16"/>
                <w:szCs w:val="16"/>
                <w:lang w:val="fr-FR"/>
              </w:rPr>
              <w:t>N</w:t>
            </w:r>
            <w:r w:rsidRPr="00EE485B">
              <w:rPr>
                <w:rFonts w:hint="eastAsia"/>
                <w:bCs/>
                <w:sz w:val="16"/>
                <w:szCs w:val="16"/>
                <w:vertAlign w:val="subscript"/>
                <w:lang w:val="fr-FR"/>
              </w:rPr>
              <w:t>3</w:t>
            </w:r>
          </w:p>
        </w:tc>
        <w:tc>
          <w:tcPr>
            <w:tcW w:w="1117" w:type="pct"/>
            <w:shd w:val="clear" w:color="auto" w:fill="auto"/>
            <w:tcMar>
              <w:left w:w="0" w:type="dxa"/>
              <w:right w:w="0" w:type="dxa"/>
            </w:tcMar>
          </w:tcPr>
          <w:p w:rsidR="00D315CA" w:rsidRPr="00A07A00" w:rsidRDefault="00D315CA" w:rsidP="003B23EE">
            <w:pPr>
              <w:spacing w:before="20" w:after="20" w:line="240" w:lineRule="auto"/>
              <w:ind w:left="57"/>
              <w:rPr>
                <w:b/>
                <w:sz w:val="16"/>
                <w:szCs w:val="16"/>
                <w:lang w:val="en-US"/>
              </w:rPr>
            </w:pPr>
            <w:r w:rsidRPr="0010494C">
              <w:rPr>
                <w:bCs/>
                <w:sz w:val="16"/>
                <w:szCs w:val="16"/>
                <w:lang w:val="en-US"/>
              </w:rPr>
              <w:t>B</w:t>
            </w:r>
            <w:r w:rsidRPr="0010494C">
              <w:rPr>
                <w:rFonts w:hint="eastAsia"/>
                <w:bCs/>
                <w:sz w:val="16"/>
                <w:szCs w:val="16"/>
                <w:lang w:val="en-US"/>
              </w:rPr>
              <w:t>r</w:t>
            </w:r>
            <w:r w:rsidRPr="00A07A00">
              <w:rPr>
                <w:rFonts w:hint="eastAsia"/>
                <w:bCs/>
                <w:sz w:val="16"/>
                <w:szCs w:val="16"/>
                <w:lang w:val="en-US"/>
              </w:rPr>
              <w:t>3,</w:t>
            </w:r>
            <w:r w:rsidRPr="00A07A00">
              <w:rPr>
                <w:bCs/>
                <w:sz w:val="16"/>
                <w:szCs w:val="16"/>
                <w:lang w:val="en-US"/>
              </w:rPr>
              <w:t xml:space="preserve"> </w:t>
            </w:r>
            <w:r w:rsidRPr="0010494C">
              <w:rPr>
                <w:rFonts w:hint="eastAsia"/>
                <w:bCs/>
                <w:sz w:val="16"/>
                <w:szCs w:val="16"/>
                <w:lang w:val="en-US"/>
              </w:rPr>
              <w:t>Br</w:t>
            </w:r>
            <w:r w:rsidRPr="00A07A00">
              <w:rPr>
                <w:rFonts w:hint="eastAsia"/>
                <w:bCs/>
                <w:sz w:val="16"/>
                <w:szCs w:val="16"/>
                <w:lang w:val="en-US"/>
              </w:rPr>
              <w:t>4</w:t>
            </w:r>
            <w:r w:rsidRPr="0010494C">
              <w:rPr>
                <w:rFonts w:hint="eastAsia"/>
                <w:bCs/>
                <w:sz w:val="16"/>
                <w:szCs w:val="16"/>
                <w:lang w:val="en-US"/>
              </w:rPr>
              <w:t>m</w:t>
            </w:r>
            <w:r w:rsidRPr="00A07A00">
              <w:rPr>
                <w:rFonts w:hint="eastAsia"/>
                <w:bCs/>
                <w:sz w:val="16"/>
                <w:szCs w:val="16"/>
                <w:lang w:val="en-US"/>
              </w:rPr>
              <w:t>,</w:t>
            </w:r>
            <w:r w:rsidRPr="00A07A00">
              <w:rPr>
                <w:bCs/>
                <w:sz w:val="16"/>
                <w:szCs w:val="16"/>
                <w:lang w:val="en-US"/>
              </w:rPr>
              <w:t xml:space="preserve"> </w:t>
            </w:r>
            <w:r w:rsidRPr="0010494C">
              <w:rPr>
                <w:rFonts w:hint="eastAsia"/>
                <w:bCs/>
                <w:sz w:val="16"/>
                <w:szCs w:val="16"/>
                <w:lang w:val="en-US"/>
              </w:rPr>
              <w:t>Br</w:t>
            </w:r>
            <w:r w:rsidRPr="00A07A00">
              <w:rPr>
                <w:rFonts w:hint="eastAsia"/>
                <w:bCs/>
                <w:sz w:val="16"/>
                <w:szCs w:val="16"/>
                <w:lang w:val="en-US"/>
              </w:rPr>
              <w:t>4</w:t>
            </w:r>
            <w:r w:rsidRPr="0010494C">
              <w:rPr>
                <w:rFonts w:hint="eastAsia"/>
                <w:bCs/>
                <w:sz w:val="16"/>
                <w:szCs w:val="16"/>
                <w:lang w:val="en-US"/>
              </w:rPr>
              <w:t>Nm</w:t>
            </w:r>
            <w:r w:rsidRPr="00A07A00">
              <w:rPr>
                <w:bCs/>
                <w:sz w:val="16"/>
                <w:szCs w:val="16"/>
                <w:lang w:val="en-US"/>
              </w:rPr>
              <w:t xml:space="preserve"> </w:t>
            </w:r>
            <w:r w:rsidRPr="005E690D">
              <w:rPr>
                <w:bCs/>
                <w:sz w:val="16"/>
                <w:szCs w:val="16"/>
              </w:rPr>
              <w:t>или</w:t>
            </w:r>
            <w:r w:rsidRPr="00A07A00">
              <w:rPr>
                <w:bCs/>
                <w:sz w:val="16"/>
                <w:szCs w:val="16"/>
                <w:lang w:val="en-US"/>
              </w:rPr>
              <w:t xml:space="preserve"> </w:t>
            </w:r>
            <w:r w:rsidRPr="0010494C">
              <w:rPr>
                <w:rFonts w:hint="eastAsia"/>
                <w:bCs/>
                <w:sz w:val="16"/>
                <w:szCs w:val="16"/>
                <w:lang w:val="en-US"/>
              </w:rPr>
              <w:t>Ar</w:t>
            </w:r>
            <w:r w:rsidRPr="00A07A00">
              <w:rPr>
                <w:rFonts w:hint="eastAsia"/>
                <w:bCs/>
                <w:sz w:val="16"/>
                <w:szCs w:val="16"/>
                <w:lang w:val="en-US"/>
              </w:rPr>
              <w:t>4</w:t>
            </w:r>
            <w:r w:rsidRPr="0010494C">
              <w:rPr>
                <w:rFonts w:hint="eastAsia"/>
                <w:bCs/>
                <w:sz w:val="16"/>
                <w:szCs w:val="16"/>
                <w:lang w:val="en-US"/>
              </w:rPr>
              <w:t>m</w:t>
            </w:r>
            <w:r w:rsidRPr="00A07A00">
              <w:rPr>
                <w:rFonts w:hint="eastAsia"/>
                <w:bCs/>
                <w:sz w:val="16"/>
                <w:szCs w:val="16"/>
                <w:lang w:val="en-US"/>
              </w:rPr>
              <w:t>,</w:t>
            </w:r>
            <w:r w:rsidRPr="00A07A00">
              <w:rPr>
                <w:bCs/>
                <w:sz w:val="16"/>
                <w:szCs w:val="16"/>
                <w:lang w:val="en-US"/>
              </w:rPr>
              <w:t xml:space="preserve"> </w:t>
            </w:r>
            <w:r w:rsidRPr="0010494C">
              <w:rPr>
                <w:rFonts w:hint="eastAsia"/>
                <w:bCs/>
                <w:sz w:val="16"/>
                <w:szCs w:val="16"/>
                <w:lang w:val="en-US"/>
              </w:rPr>
              <w:t>Ar</w:t>
            </w:r>
            <w:r w:rsidRPr="00A07A00">
              <w:rPr>
                <w:rFonts w:hint="eastAsia"/>
                <w:bCs/>
                <w:sz w:val="16"/>
                <w:szCs w:val="16"/>
                <w:lang w:val="en-US"/>
              </w:rPr>
              <w:t>4</w:t>
            </w:r>
            <w:r w:rsidRPr="0010494C">
              <w:rPr>
                <w:rFonts w:hint="eastAsia"/>
                <w:bCs/>
                <w:sz w:val="16"/>
                <w:szCs w:val="16"/>
                <w:lang w:val="en-US"/>
              </w:rPr>
              <w:t>Nm</w:t>
            </w:r>
            <w:r w:rsidRPr="00A07A00">
              <w:rPr>
                <w:rFonts w:hint="eastAsia"/>
                <w:b/>
                <w:sz w:val="16"/>
                <w:szCs w:val="16"/>
                <w:lang w:val="en-US"/>
              </w:rPr>
              <w:t>*</w:t>
            </w:r>
          </w:p>
          <w:p w:rsidR="00D315CA" w:rsidRPr="005E690D" w:rsidRDefault="00D315CA" w:rsidP="003B23EE">
            <w:pPr>
              <w:spacing w:before="20" w:after="20" w:line="240" w:lineRule="auto"/>
              <w:ind w:left="57"/>
              <w:rPr>
                <w:bCs/>
                <w:sz w:val="16"/>
                <w:szCs w:val="16"/>
              </w:rPr>
            </w:pPr>
            <w:r w:rsidRPr="005E690D">
              <w:rPr>
                <w:bCs/>
                <w:sz w:val="16"/>
                <w:szCs w:val="16"/>
              </w:rPr>
              <w:t>Допускается поясной ремень, указанный в пункте 8.1.6, если ветровое стекло находится вне исходной зоны, а также в случае сиденья водителя</w:t>
            </w:r>
          </w:p>
        </w:tc>
        <w:tc>
          <w:tcPr>
            <w:tcW w:w="825" w:type="pct"/>
            <w:tcBorders>
              <w:top w:val="nil"/>
            </w:tcBorders>
            <w:shd w:val="clear" w:color="auto" w:fill="auto"/>
            <w:tcMar>
              <w:left w:w="0" w:type="dxa"/>
              <w:right w:w="0" w:type="dxa"/>
            </w:tcMar>
          </w:tcPr>
          <w:p w:rsidR="00D315CA" w:rsidRPr="0010494C" w:rsidRDefault="00D315CA" w:rsidP="003B23EE">
            <w:pPr>
              <w:spacing w:before="20" w:after="20" w:line="240" w:lineRule="auto"/>
              <w:ind w:left="57"/>
              <w:rPr>
                <w:bCs/>
                <w:sz w:val="16"/>
                <w:szCs w:val="16"/>
                <w:lang w:val="en-US"/>
              </w:rPr>
            </w:pPr>
            <w:r w:rsidRPr="0010494C">
              <w:rPr>
                <w:bCs/>
                <w:sz w:val="16"/>
                <w:szCs w:val="16"/>
                <w:lang w:val="en-US"/>
              </w:rPr>
              <w:t>B, Br3, Br4m, Br4Nm</w:t>
            </w:r>
          </w:p>
        </w:tc>
        <w:tc>
          <w:tcPr>
            <w:tcW w:w="1046" w:type="pct"/>
            <w:gridSpan w:val="2"/>
            <w:tcBorders>
              <w:top w:val="nil"/>
            </w:tcBorders>
            <w:shd w:val="clear" w:color="auto" w:fill="auto"/>
            <w:tcMar>
              <w:left w:w="0" w:type="dxa"/>
              <w:right w:w="0" w:type="dxa"/>
            </w:tcMar>
          </w:tcPr>
          <w:p w:rsidR="00D315CA" w:rsidRPr="00A07A00" w:rsidRDefault="00D315CA" w:rsidP="003B23EE">
            <w:pPr>
              <w:spacing w:before="20" w:after="20" w:line="240" w:lineRule="auto"/>
              <w:ind w:left="57"/>
              <w:rPr>
                <w:b/>
                <w:sz w:val="16"/>
                <w:szCs w:val="16"/>
                <w:lang w:val="en-US"/>
              </w:rPr>
            </w:pPr>
            <w:r w:rsidRPr="0010494C">
              <w:rPr>
                <w:bCs/>
                <w:sz w:val="16"/>
                <w:szCs w:val="16"/>
                <w:lang w:val="en-US"/>
              </w:rPr>
              <w:t>B</w:t>
            </w:r>
            <w:r w:rsidRPr="00A07A00">
              <w:rPr>
                <w:bCs/>
                <w:sz w:val="16"/>
                <w:szCs w:val="16"/>
                <w:lang w:val="en-US"/>
              </w:rPr>
              <w:t xml:space="preserve">, </w:t>
            </w:r>
            <w:r w:rsidRPr="0010494C">
              <w:rPr>
                <w:bCs/>
                <w:sz w:val="16"/>
                <w:szCs w:val="16"/>
                <w:lang w:val="en-US"/>
              </w:rPr>
              <w:t>Br</w:t>
            </w:r>
            <w:r w:rsidRPr="00A07A00">
              <w:rPr>
                <w:bCs/>
                <w:sz w:val="16"/>
                <w:szCs w:val="16"/>
                <w:lang w:val="en-US"/>
              </w:rPr>
              <w:t xml:space="preserve">3, </w:t>
            </w:r>
            <w:r w:rsidRPr="0010494C">
              <w:rPr>
                <w:bCs/>
                <w:sz w:val="16"/>
                <w:szCs w:val="16"/>
                <w:lang w:val="en-US"/>
              </w:rPr>
              <w:t>Br</w:t>
            </w:r>
            <w:r w:rsidRPr="00A07A00">
              <w:rPr>
                <w:bCs/>
                <w:sz w:val="16"/>
                <w:szCs w:val="16"/>
                <w:lang w:val="en-US"/>
              </w:rPr>
              <w:t>4</w:t>
            </w:r>
            <w:r w:rsidRPr="0010494C">
              <w:rPr>
                <w:bCs/>
                <w:sz w:val="16"/>
                <w:szCs w:val="16"/>
                <w:lang w:val="en-US"/>
              </w:rPr>
              <w:t>m</w:t>
            </w:r>
            <w:r w:rsidRPr="00A07A00">
              <w:rPr>
                <w:bCs/>
                <w:sz w:val="16"/>
                <w:szCs w:val="16"/>
                <w:lang w:val="en-US"/>
              </w:rPr>
              <w:t xml:space="preserve">, </w:t>
            </w:r>
            <w:r w:rsidRPr="0010494C">
              <w:rPr>
                <w:bCs/>
                <w:sz w:val="16"/>
                <w:szCs w:val="16"/>
                <w:lang w:val="en-US"/>
              </w:rPr>
              <w:t>Br</w:t>
            </w:r>
            <w:r w:rsidRPr="00A07A00">
              <w:rPr>
                <w:bCs/>
                <w:sz w:val="16"/>
                <w:szCs w:val="16"/>
                <w:lang w:val="en-US"/>
              </w:rPr>
              <w:t>4</w:t>
            </w:r>
            <w:r w:rsidRPr="0010494C">
              <w:rPr>
                <w:bCs/>
                <w:sz w:val="16"/>
                <w:szCs w:val="16"/>
                <w:lang w:val="en-US"/>
              </w:rPr>
              <w:t>Nm</w:t>
            </w:r>
            <w:r w:rsidRPr="00A07A00">
              <w:rPr>
                <w:bCs/>
                <w:sz w:val="16"/>
                <w:szCs w:val="16"/>
                <w:lang w:val="en-US"/>
              </w:rPr>
              <w:t xml:space="preserve"> </w:t>
            </w:r>
            <w:r w:rsidRPr="005E690D">
              <w:rPr>
                <w:bCs/>
                <w:sz w:val="16"/>
                <w:szCs w:val="16"/>
              </w:rPr>
              <w:t>или</w:t>
            </w:r>
            <w:r w:rsidRPr="00A07A00">
              <w:rPr>
                <w:bCs/>
                <w:sz w:val="16"/>
                <w:szCs w:val="16"/>
                <w:lang w:val="en-US"/>
              </w:rPr>
              <w:t xml:space="preserve"> </w:t>
            </w:r>
            <w:r w:rsidRPr="0010494C">
              <w:rPr>
                <w:bCs/>
                <w:sz w:val="16"/>
                <w:szCs w:val="16"/>
                <w:lang w:val="en-US"/>
              </w:rPr>
              <w:t>A</w:t>
            </w:r>
            <w:r w:rsidRPr="00A07A00">
              <w:rPr>
                <w:bCs/>
                <w:sz w:val="16"/>
                <w:szCs w:val="16"/>
                <w:lang w:val="en-US"/>
              </w:rPr>
              <w:t xml:space="preserve">, </w:t>
            </w:r>
            <w:r w:rsidRPr="0010494C">
              <w:rPr>
                <w:bCs/>
                <w:sz w:val="16"/>
                <w:szCs w:val="16"/>
                <w:lang w:val="en-US"/>
              </w:rPr>
              <w:t>Ar</w:t>
            </w:r>
            <w:r w:rsidRPr="00A07A00">
              <w:rPr>
                <w:bCs/>
                <w:sz w:val="16"/>
                <w:szCs w:val="16"/>
                <w:lang w:val="en-US"/>
              </w:rPr>
              <w:t>4</w:t>
            </w:r>
            <w:r w:rsidRPr="0010494C">
              <w:rPr>
                <w:bCs/>
                <w:sz w:val="16"/>
                <w:szCs w:val="16"/>
                <w:lang w:val="en-US"/>
              </w:rPr>
              <w:t>m</w:t>
            </w:r>
            <w:r w:rsidRPr="00A07A00">
              <w:rPr>
                <w:bCs/>
                <w:sz w:val="16"/>
                <w:szCs w:val="16"/>
                <w:lang w:val="en-US"/>
              </w:rPr>
              <w:t xml:space="preserve">, </w:t>
            </w:r>
            <w:r w:rsidRPr="0010494C">
              <w:rPr>
                <w:bCs/>
                <w:sz w:val="16"/>
                <w:szCs w:val="16"/>
                <w:lang w:val="en-US"/>
              </w:rPr>
              <w:t>Ar</w:t>
            </w:r>
            <w:r w:rsidRPr="00A07A00">
              <w:rPr>
                <w:bCs/>
                <w:sz w:val="16"/>
                <w:szCs w:val="16"/>
                <w:lang w:val="en-US"/>
              </w:rPr>
              <w:t>4</w:t>
            </w:r>
            <w:r w:rsidRPr="0010494C">
              <w:rPr>
                <w:bCs/>
                <w:sz w:val="16"/>
                <w:szCs w:val="16"/>
                <w:lang w:val="en-US"/>
              </w:rPr>
              <w:t>Nm</w:t>
            </w:r>
            <w:r w:rsidRPr="00A07A00">
              <w:rPr>
                <w:b/>
                <w:sz w:val="16"/>
                <w:szCs w:val="16"/>
                <w:lang w:val="en-US"/>
              </w:rPr>
              <w:t>*</w:t>
            </w:r>
          </w:p>
          <w:p w:rsidR="00D315CA" w:rsidRPr="005E690D" w:rsidRDefault="00D315CA" w:rsidP="003B23EE">
            <w:pPr>
              <w:spacing w:before="20" w:after="20" w:line="240" w:lineRule="auto"/>
              <w:ind w:left="57"/>
              <w:rPr>
                <w:bCs/>
                <w:sz w:val="16"/>
                <w:szCs w:val="16"/>
              </w:rPr>
            </w:pPr>
            <w:r w:rsidRPr="005E690D">
              <w:rPr>
                <w:bCs/>
                <w:sz w:val="16"/>
                <w:szCs w:val="16"/>
              </w:rPr>
              <w:t>Допускается поясной ремень, указанный в пункте 8.1.6, если ветровое стекло не находится в исходной зоне</w:t>
            </w:r>
          </w:p>
        </w:tc>
        <w:tc>
          <w:tcPr>
            <w:tcW w:w="660" w:type="pct"/>
            <w:tcBorders>
              <w:top w:val="nil"/>
            </w:tcBorders>
            <w:shd w:val="clear" w:color="auto" w:fill="auto"/>
            <w:tcMar>
              <w:left w:w="0" w:type="dxa"/>
              <w:right w:w="0" w:type="dxa"/>
            </w:tcMar>
          </w:tcPr>
          <w:p w:rsidR="00D315CA" w:rsidRPr="002013F9" w:rsidRDefault="00D315CA" w:rsidP="003B23EE">
            <w:pPr>
              <w:spacing w:before="20" w:after="20" w:line="240" w:lineRule="auto"/>
              <w:ind w:left="57"/>
              <w:rPr>
                <w:bCs/>
                <w:sz w:val="16"/>
                <w:szCs w:val="16"/>
                <w:lang w:val="en-US"/>
              </w:rPr>
            </w:pPr>
            <w:r w:rsidRPr="002013F9">
              <w:rPr>
                <w:bCs/>
                <w:sz w:val="16"/>
                <w:szCs w:val="16"/>
                <w:lang w:val="en-US"/>
              </w:rPr>
              <w:t>B, Br3, Br4m, Br4Nm</w:t>
            </w:r>
          </w:p>
        </w:tc>
        <w:tc>
          <w:tcPr>
            <w:tcW w:w="660" w:type="pct"/>
            <w:tcBorders>
              <w:top w:val="nil"/>
            </w:tcBorders>
            <w:shd w:val="clear" w:color="auto" w:fill="auto"/>
            <w:tcMar>
              <w:left w:w="0" w:type="dxa"/>
              <w:right w:w="0" w:type="dxa"/>
            </w:tcMar>
          </w:tcPr>
          <w:p w:rsidR="00D315CA" w:rsidRPr="002013F9" w:rsidRDefault="00D315CA" w:rsidP="003B23EE">
            <w:pPr>
              <w:spacing w:before="20" w:after="20" w:line="240" w:lineRule="auto"/>
              <w:ind w:left="57"/>
              <w:rPr>
                <w:bCs/>
                <w:sz w:val="16"/>
                <w:szCs w:val="16"/>
                <w:lang w:val="en-US"/>
              </w:rPr>
            </w:pPr>
            <w:r w:rsidRPr="002013F9">
              <w:rPr>
                <w:bCs/>
                <w:sz w:val="16"/>
                <w:szCs w:val="16"/>
                <w:lang w:val="en-US"/>
              </w:rPr>
              <w:t>B, Br3, Br4m, Br4Nm</w:t>
            </w:r>
          </w:p>
        </w:tc>
        <w:tc>
          <w:tcPr>
            <w:tcW w:w="386" w:type="pct"/>
            <w:tcBorders>
              <w:top w:val="nil"/>
              <w:bottom w:val="single" w:sz="4" w:space="0" w:color="auto"/>
            </w:tcBorders>
            <w:shd w:val="clear" w:color="auto" w:fill="auto"/>
            <w:tcMar>
              <w:left w:w="0" w:type="dxa"/>
              <w:right w:w="0" w:type="dxa"/>
            </w:tcMar>
          </w:tcPr>
          <w:p w:rsidR="00D315CA" w:rsidRPr="00EE485B" w:rsidRDefault="00D315CA" w:rsidP="003B23EE">
            <w:pPr>
              <w:spacing w:before="20" w:after="20" w:line="240" w:lineRule="auto"/>
              <w:ind w:left="57"/>
              <w:rPr>
                <w:bCs/>
                <w:sz w:val="16"/>
                <w:szCs w:val="16"/>
                <w:lang w:val="fr-FR"/>
              </w:rPr>
            </w:pPr>
            <w:r>
              <w:rPr>
                <w:bCs/>
                <w:sz w:val="16"/>
                <w:szCs w:val="16"/>
                <w:lang w:val="fr-FR"/>
              </w:rPr>
              <w:t>–</w:t>
            </w:r>
          </w:p>
        </w:tc>
      </w:tr>
      <w:tr w:rsidR="00D315CA" w:rsidRPr="00A07A00" w:rsidTr="00D315CA">
        <w:tblPrEx>
          <w:tblCellMar>
            <w:left w:w="69" w:type="dxa"/>
            <w:right w:w="69" w:type="dxa"/>
          </w:tblCellMar>
        </w:tblPrEx>
        <w:trPr>
          <w:trHeight w:val="20"/>
        </w:trPr>
        <w:tc>
          <w:tcPr>
            <w:tcW w:w="1423" w:type="pct"/>
            <w:gridSpan w:val="2"/>
            <w:tcBorders>
              <w:top w:val="single" w:sz="12" w:space="0" w:color="auto"/>
              <w:left w:val="nil"/>
              <w:bottom w:val="nil"/>
              <w:right w:val="nil"/>
            </w:tcBorders>
            <w:tcMar>
              <w:left w:w="0" w:type="dxa"/>
              <w:right w:w="0" w:type="dxa"/>
            </w:tcMar>
          </w:tcPr>
          <w:p w:rsidR="00D315CA" w:rsidRPr="005E690D" w:rsidRDefault="00D315CA" w:rsidP="003B23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ind w:left="130"/>
              <w:rPr>
                <w:bCs/>
                <w:sz w:val="16"/>
                <w:szCs w:val="16"/>
              </w:rPr>
            </w:pPr>
            <w:r w:rsidRPr="00F155F6">
              <w:rPr>
                <w:bCs/>
                <w:sz w:val="16"/>
                <w:szCs w:val="16"/>
                <w:lang w:val="en-US"/>
              </w:rPr>
              <w:t>A</w:t>
            </w:r>
            <w:r w:rsidRPr="005E690D">
              <w:rPr>
                <w:bCs/>
                <w:sz w:val="16"/>
                <w:szCs w:val="16"/>
              </w:rPr>
              <w:t>: ремень (поясной и диагональный с</w:t>
            </w:r>
            <w:r w:rsidRPr="00F155F6">
              <w:rPr>
                <w:bCs/>
                <w:sz w:val="16"/>
                <w:szCs w:val="16"/>
              </w:rPr>
              <w:t> </w:t>
            </w:r>
            <w:r w:rsidRPr="005E690D">
              <w:rPr>
                <w:bCs/>
                <w:sz w:val="16"/>
                <w:szCs w:val="16"/>
              </w:rPr>
              <w:t>креплением в трех точках)</w:t>
            </w:r>
          </w:p>
        </w:tc>
        <w:tc>
          <w:tcPr>
            <w:tcW w:w="1320" w:type="pct"/>
            <w:gridSpan w:val="2"/>
            <w:tcBorders>
              <w:top w:val="single" w:sz="12" w:space="0" w:color="auto"/>
              <w:left w:val="nil"/>
              <w:bottom w:val="nil"/>
              <w:right w:val="nil"/>
            </w:tcBorders>
            <w:tcMar>
              <w:left w:w="0" w:type="dxa"/>
              <w:right w:w="0" w:type="dxa"/>
            </w:tcMar>
          </w:tcPr>
          <w:p w:rsidR="00D315CA" w:rsidRPr="005E690D" w:rsidRDefault="00D315CA" w:rsidP="003B23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r w:rsidRPr="00F155F6">
              <w:rPr>
                <w:bCs/>
                <w:sz w:val="16"/>
                <w:szCs w:val="16"/>
              </w:rPr>
              <w:t>B</w:t>
            </w:r>
            <w:r w:rsidRPr="005E690D">
              <w:rPr>
                <w:bCs/>
                <w:sz w:val="16"/>
                <w:szCs w:val="16"/>
              </w:rPr>
              <w:t>: ремень (поясной) с креплением в</w:t>
            </w:r>
            <w:r w:rsidRPr="00F155F6">
              <w:rPr>
                <w:bCs/>
                <w:sz w:val="16"/>
                <w:szCs w:val="16"/>
              </w:rPr>
              <w:t> </w:t>
            </w:r>
            <w:r w:rsidRPr="005E690D">
              <w:rPr>
                <w:bCs/>
                <w:sz w:val="16"/>
                <w:szCs w:val="16"/>
              </w:rPr>
              <w:t>двух точках</w:t>
            </w:r>
          </w:p>
        </w:tc>
        <w:tc>
          <w:tcPr>
            <w:tcW w:w="1211" w:type="pct"/>
            <w:gridSpan w:val="2"/>
            <w:vMerge w:val="restart"/>
            <w:tcBorders>
              <w:top w:val="single" w:sz="12" w:space="0" w:color="auto"/>
              <w:left w:val="nil"/>
              <w:right w:val="nil"/>
            </w:tcBorders>
            <w:tcMar>
              <w:left w:w="0" w:type="dxa"/>
              <w:right w:w="0" w:type="dxa"/>
            </w:tcMar>
          </w:tcPr>
          <w:p w:rsidR="00D315CA" w:rsidRPr="005E690D" w:rsidRDefault="00D315CA" w:rsidP="003B23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r w:rsidRPr="00F155F6">
              <w:rPr>
                <w:bCs/>
                <w:sz w:val="16"/>
                <w:szCs w:val="16"/>
              </w:rPr>
              <w:t>r</w:t>
            </w:r>
            <w:r w:rsidRPr="005E690D">
              <w:rPr>
                <w:bCs/>
                <w:sz w:val="16"/>
                <w:szCs w:val="16"/>
              </w:rPr>
              <w:t>: втягивающее устройство</w:t>
            </w:r>
          </w:p>
          <w:p w:rsidR="00D315CA" w:rsidRPr="005E690D" w:rsidRDefault="00D315CA" w:rsidP="003B23EE">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r w:rsidRPr="00F155F6">
              <w:rPr>
                <w:bCs/>
                <w:sz w:val="16"/>
                <w:szCs w:val="16"/>
              </w:rPr>
              <w:t>N</w:t>
            </w:r>
            <w:r w:rsidRPr="005E690D">
              <w:rPr>
                <w:bCs/>
                <w:sz w:val="16"/>
                <w:szCs w:val="16"/>
              </w:rPr>
              <w:t>: повышенный уровень чувствительности</w:t>
            </w:r>
          </w:p>
          <w:p w:rsidR="00D315CA" w:rsidRPr="00F155F6" w:rsidRDefault="00D315CA" w:rsidP="003B23EE">
            <w:pPr>
              <w:tabs>
                <w:tab w:val="left" w:pos="-133"/>
                <w:tab w:val="left" w:pos="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r w:rsidRPr="00F155F6">
              <w:rPr>
                <w:bCs/>
                <w:sz w:val="16"/>
                <w:szCs w:val="16"/>
              </w:rPr>
              <w:t>●: см. пункт 8.1.7 настоящих Правил</w:t>
            </w:r>
            <w:r w:rsidRPr="00F155F6">
              <w:rPr>
                <w:bCs/>
                <w:sz w:val="16"/>
                <w:szCs w:val="16"/>
                <w:vertAlign w:val="superscript"/>
              </w:rPr>
              <w:t>2</w:t>
            </w:r>
          </w:p>
        </w:tc>
        <w:tc>
          <w:tcPr>
            <w:tcW w:w="1046" w:type="pct"/>
            <w:gridSpan w:val="2"/>
            <w:vMerge w:val="restart"/>
            <w:tcBorders>
              <w:top w:val="single" w:sz="12" w:space="0" w:color="auto"/>
              <w:left w:val="nil"/>
              <w:bottom w:val="nil"/>
              <w:right w:val="nil"/>
            </w:tcBorders>
            <w:tcMar>
              <w:left w:w="0" w:type="dxa"/>
              <w:right w:w="0" w:type="dxa"/>
            </w:tcMar>
          </w:tcPr>
          <w:p w:rsidR="00D315CA" w:rsidRPr="005E690D" w:rsidRDefault="00D315CA" w:rsidP="003B23EE">
            <w:pPr>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pacing w:line="160" w:lineRule="exact"/>
              <w:rPr>
                <w:bCs/>
                <w:sz w:val="16"/>
                <w:szCs w:val="16"/>
              </w:rPr>
            </w:pPr>
            <w:r w:rsidRPr="00F155F6">
              <w:rPr>
                <w:bCs/>
                <w:sz w:val="16"/>
                <w:szCs w:val="16"/>
                <w:lang w:val="en-US"/>
              </w:rPr>
              <w:t>m</w:t>
            </w:r>
            <w:r w:rsidRPr="005E690D">
              <w:rPr>
                <w:bCs/>
                <w:sz w:val="16"/>
                <w:szCs w:val="16"/>
              </w:rPr>
              <w:t>: аварийное запирающееся втягивающее устройство с повышенным уровнем чувствительности (см. пункты 2.14.3 и</w:t>
            </w:r>
            <w:r>
              <w:rPr>
                <w:bCs/>
                <w:sz w:val="16"/>
                <w:szCs w:val="16"/>
              </w:rPr>
              <w:t> </w:t>
            </w:r>
            <w:r w:rsidRPr="005E690D">
              <w:rPr>
                <w:bCs/>
                <w:sz w:val="16"/>
                <w:szCs w:val="16"/>
              </w:rPr>
              <w:t>2.14.5 Правил №</w:t>
            </w:r>
            <w:r w:rsidRPr="00F155F6">
              <w:rPr>
                <w:bCs/>
                <w:sz w:val="16"/>
                <w:szCs w:val="16"/>
              </w:rPr>
              <w:t> </w:t>
            </w:r>
            <w:r w:rsidRPr="005E690D">
              <w:rPr>
                <w:bCs/>
                <w:sz w:val="16"/>
                <w:szCs w:val="16"/>
              </w:rPr>
              <w:t>16</w:t>
            </w:r>
            <w:r>
              <w:rPr>
                <w:bCs/>
                <w:sz w:val="16"/>
                <w:szCs w:val="16"/>
              </w:rPr>
              <w:t xml:space="preserve"> ООН</w:t>
            </w:r>
            <w:r w:rsidRPr="005E690D">
              <w:rPr>
                <w:bCs/>
                <w:sz w:val="16"/>
                <w:szCs w:val="16"/>
              </w:rPr>
              <w:t>)</w:t>
            </w:r>
          </w:p>
        </w:tc>
      </w:tr>
      <w:tr w:rsidR="00D315CA" w:rsidRPr="00F155F6" w:rsidTr="00D315CA">
        <w:tblPrEx>
          <w:tblCellMar>
            <w:left w:w="69" w:type="dxa"/>
            <w:right w:w="69" w:type="dxa"/>
          </w:tblCellMar>
        </w:tblPrEx>
        <w:trPr>
          <w:trHeight w:val="20"/>
        </w:trPr>
        <w:tc>
          <w:tcPr>
            <w:tcW w:w="1423" w:type="pct"/>
            <w:gridSpan w:val="2"/>
            <w:tcBorders>
              <w:top w:val="nil"/>
              <w:left w:val="nil"/>
              <w:bottom w:val="nil"/>
              <w:right w:val="nil"/>
            </w:tcBorders>
            <w:tcMar>
              <w:left w:w="0" w:type="dxa"/>
              <w:right w:w="0" w:type="dxa"/>
            </w:tcMar>
          </w:tcPr>
          <w:p w:rsidR="00D315CA" w:rsidRPr="00F155F6" w:rsidRDefault="00D315CA" w:rsidP="003B23EE">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ind w:left="130"/>
              <w:rPr>
                <w:bCs/>
                <w:sz w:val="16"/>
                <w:szCs w:val="16"/>
              </w:rPr>
            </w:pPr>
            <w:r w:rsidRPr="00F155F6">
              <w:rPr>
                <w:bCs/>
                <w:sz w:val="16"/>
                <w:szCs w:val="16"/>
              </w:rPr>
              <w:t>3: автоматически запирающееся втягивающее устройство</w:t>
            </w:r>
          </w:p>
        </w:tc>
        <w:tc>
          <w:tcPr>
            <w:tcW w:w="1320" w:type="pct"/>
            <w:gridSpan w:val="2"/>
            <w:tcBorders>
              <w:top w:val="nil"/>
              <w:left w:val="nil"/>
              <w:bottom w:val="nil"/>
              <w:right w:val="nil"/>
            </w:tcBorders>
            <w:tcMar>
              <w:left w:w="0" w:type="dxa"/>
              <w:right w:w="0" w:type="dxa"/>
            </w:tcMar>
          </w:tcPr>
          <w:p w:rsidR="00D315CA" w:rsidRPr="00F155F6" w:rsidRDefault="00D315CA" w:rsidP="003B23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r w:rsidRPr="00F155F6">
              <w:rPr>
                <w:bCs/>
                <w:sz w:val="16"/>
                <w:szCs w:val="16"/>
              </w:rPr>
              <w:t>4: аварийное запирающееся</w:t>
            </w:r>
            <w:r w:rsidRPr="00F155F6">
              <w:rPr>
                <w:bCs/>
                <w:sz w:val="16"/>
                <w:szCs w:val="16"/>
                <w:lang w:val="en-US"/>
              </w:rPr>
              <w:t xml:space="preserve"> </w:t>
            </w:r>
            <w:r w:rsidRPr="00F155F6">
              <w:rPr>
                <w:bCs/>
                <w:sz w:val="16"/>
                <w:szCs w:val="16"/>
              </w:rPr>
              <w:t>втягивающее устройство</w:t>
            </w:r>
          </w:p>
        </w:tc>
        <w:tc>
          <w:tcPr>
            <w:tcW w:w="1211" w:type="pct"/>
            <w:gridSpan w:val="2"/>
            <w:vMerge/>
            <w:tcBorders>
              <w:left w:val="nil"/>
              <w:right w:val="nil"/>
            </w:tcBorders>
            <w:tcMar>
              <w:left w:w="0" w:type="dxa"/>
              <w:right w:w="0" w:type="dxa"/>
            </w:tcMar>
          </w:tcPr>
          <w:p w:rsidR="00D315CA" w:rsidRPr="00F155F6" w:rsidRDefault="00D315CA" w:rsidP="003B23EE">
            <w:pPr>
              <w:tabs>
                <w:tab w:val="left" w:pos="-133"/>
                <w:tab w:val="left" w:pos="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p>
        </w:tc>
        <w:tc>
          <w:tcPr>
            <w:tcW w:w="1046" w:type="pct"/>
            <w:gridSpan w:val="2"/>
            <w:vMerge/>
            <w:tcBorders>
              <w:left w:val="nil"/>
              <w:bottom w:val="nil"/>
              <w:right w:val="nil"/>
            </w:tcBorders>
            <w:tcMar>
              <w:left w:w="0" w:type="dxa"/>
              <w:right w:w="0" w:type="dxa"/>
            </w:tcMar>
          </w:tcPr>
          <w:p w:rsidR="00D315CA" w:rsidRPr="00F155F6" w:rsidRDefault="00D315CA" w:rsidP="003B23EE">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p>
        </w:tc>
      </w:tr>
      <w:tr w:rsidR="00D315CA" w:rsidRPr="00A07A00" w:rsidTr="00D315CA">
        <w:tblPrEx>
          <w:tblCellMar>
            <w:left w:w="69" w:type="dxa"/>
            <w:right w:w="69" w:type="dxa"/>
          </w:tblCellMar>
        </w:tblPrEx>
        <w:trPr>
          <w:trHeight w:val="20"/>
        </w:trPr>
        <w:tc>
          <w:tcPr>
            <w:tcW w:w="1423" w:type="pct"/>
            <w:gridSpan w:val="2"/>
            <w:tcBorders>
              <w:top w:val="nil"/>
              <w:left w:val="nil"/>
              <w:bottom w:val="nil"/>
              <w:right w:val="nil"/>
            </w:tcBorders>
            <w:tcMar>
              <w:left w:w="0" w:type="dxa"/>
              <w:right w:w="0" w:type="dxa"/>
            </w:tcMar>
          </w:tcPr>
          <w:p w:rsidR="00D315CA" w:rsidRPr="00F155F6" w:rsidRDefault="00D315CA" w:rsidP="003B23EE">
            <w:pPr>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exact"/>
              <w:ind w:left="130"/>
              <w:rPr>
                <w:bCs/>
                <w:sz w:val="16"/>
                <w:szCs w:val="16"/>
              </w:rPr>
            </w:pPr>
            <w:r w:rsidRPr="00F155F6">
              <w:rPr>
                <w:bCs/>
                <w:sz w:val="16"/>
                <w:szCs w:val="16"/>
              </w:rPr>
              <w:t>*: см. пункт 8.1.6 настоящих Правил</w:t>
            </w:r>
            <w:r w:rsidRPr="00F155F6">
              <w:rPr>
                <w:bCs/>
                <w:spacing w:val="-4"/>
                <w:sz w:val="16"/>
                <w:szCs w:val="16"/>
                <w:vertAlign w:val="superscript"/>
              </w:rPr>
              <w:t>2</w:t>
            </w:r>
          </w:p>
        </w:tc>
        <w:tc>
          <w:tcPr>
            <w:tcW w:w="1320" w:type="pct"/>
            <w:gridSpan w:val="2"/>
            <w:tcBorders>
              <w:top w:val="nil"/>
              <w:left w:val="nil"/>
              <w:bottom w:val="nil"/>
              <w:right w:val="nil"/>
            </w:tcBorders>
            <w:tcMar>
              <w:left w:w="0" w:type="dxa"/>
              <w:right w:w="0" w:type="dxa"/>
            </w:tcMar>
          </w:tcPr>
          <w:p w:rsidR="00D315CA" w:rsidRPr="005E690D" w:rsidRDefault="00D315CA" w:rsidP="003B23EE">
            <w:pPr>
              <w:tabs>
                <w:tab w:val="left" w:pos="0"/>
                <w:tab w:val="left" w:pos="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
                <w:bCs/>
                <w:sz w:val="16"/>
                <w:szCs w:val="16"/>
              </w:rPr>
            </w:pPr>
            <w:r w:rsidRPr="005E690D">
              <w:rPr>
                <w:sz w:val="16"/>
                <w:szCs w:val="16"/>
              </w:rPr>
              <w:t>Ø: см. пункт 8.1.2.1 настоящих Правил</w:t>
            </w:r>
          </w:p>
        </w:tc>
        <w:tc>
          <w:tcPr>
            <w:tcW w:w="1211" w:type="pct"/>
            <w:gridSpan w:val="2"/>
            <w:vMerge/>
            <w:tcBorders>
              <w:left w:val="nil"/>
              <w:bottom w:val="nil"/>
              <w:right w:val="nil"/>
            </w:tcBorders>
            <w:tcMar>
              <w:left w:w="0" w:type="dxa"/>
              <w:right w:w="0" w:type="dxa"/>
            </w:tcMar>
          </w:tcPr>
          <w:p w:rsidR="00D315CA" w:rsidRPr="005E690D" w:rsidRDefault="00D315CA" w:rsidP="003B23EE">
            <w:pPr>
              <w:tabs>
                <w:tab w:val="left" w:pos="-133"/>
                <w:tab w:val="left" w:pos="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p>
        </w:tc>
        <w:tc>
          <w:tcPr>
            <w:tcW w:w="1046" w:type="pct"/>
            <w:gridSpan w:val="2"/>
            <w:vMerge/>
            <w:tcBorders>
              <w:left w:val="nil"/>
              <w:bottom w:val="nil"/>
              <w:right w:val="nil"/>
            </w:tcBorders>
            <w:tcMar>
              <w:left w:w="0" w:type="dxa"/>
              <w:right w:w="0" w:type="dxa"/>
            </w:tcMar>
          </w:tcPr>
          <w:p w:rsidR="00D315CA" w:rsidRPr="005E690D" w:rsidRDefault="00D315CA" w:rsidP="003B23EE">
            <w:pPr>
              <w:tabs>
                <w:tab w:val="left" w:pos="-133"/>
                <w:tab w:val="left" w:pos="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60" w:lineRule="exact"/>
              <w:rPr>
                <w:bCs/>
                <w:sz w:val="16"/>
                <w:szCs w:val="16"/>
              </w:rPr>
            </w:pPr>
          </w:p>
        </w:tc>
      </w:tr>
    </w:tbl>
    <w:p w:rsidR="00D315CA" w:rsidRPr="00F155F6" w:rsidRDefault="00D315CA" w:rsidP="001D1078">
      <w:pPr>
        <w:pStyle w:val="SingleTxtGR"/>
        <w:spacing w:before="80" w:after="0" w:line="160" w:lineRule="exact"/>
        <w:ind w:left="454" w:right="833" w:firstLine="227"/>
        <w:rPr>
          <w:sz w:val="16"/>
          <w:szCs w:val="16"/>
        </w:rPr>
      </w:pPr>
      <w:r w:rsidRPr="00F155F6">
        <w:rPr>
          <w:sz w:val="16"/>
          <w:szCs w:val="16"/>
          <w:vertAlign w:val="superscript"/>
        </w:rPr>
        <w:t>1</w:t>
      </w:r>
      <w:r w:rsidRPr="00F155F6">
        <w:rPr>
          <w:sz w:val="16"/>
          <w:szCs w:val="16"/>
        </w:rPr>
        <w:t xml:space="preserve">  Исправление к дополнению 12 к поправкам серии 04, применимое </w:t>
      </w:r>
      <w:r w:rsidRPr="00F155F6">
        <w:rPr>
          <w:sz w:val="16"/>
          <w:szCs w:val="16"/>
          <w:lang w:val="en-US"/>
        </w:rPr>
        <w:t>ab</w:t>
      </w:r>
      <w:r w:rsidRPr="00F155F6">
        <w:rPr>
          <w:sz w:val="16"/>
          <w:szCs w:val="16"/>
        </w:rPr>
        <w:t xml:space="preserve"> </w:t>
      </w:r>
      <w:r w:rsidRPr="00F155F6">
        <w:rPr>
          <w:sz w:val="16"/>
          <w:szCs w:val="16"/>
          <w:lang w:val="en-US"/>
        </w:rPr>
        <w:t>initio</w:t>
      </w:r>
      <w:r w:rsidRPr="00F155F6">
        <w:rPr>
          <w:sz w:val="16"/>
          <w:szCs w:val="16"/>
        </w:rPr>
        <w:t>.</w:t>
      </w:r>
    </w:p>
    <w:p w:rsidR="00D315CA" w:rsidRPr="00F155F6" w:rsidRDefault="00D315CA" w:rsidP="00D315CA">
      <w:pPr>
        <w:pStyle w:val="SingleTxtGR"/>
        <w:spacing w:after="0" w:line="160" w:lineRule="exact"/>
        <w:ind w:left="454" w:right="835" w:firstLine="227"/>
        <w:rPr>
          <w:sz w:val="16"/>
          <w:szCs w:val="16"/>
        </w:rPr>
      </w:pPr>
      <w:r w:rsidRPr="00F155F6">
        <w:rPr>
          <w:sz w:val="16"/>
          <w:szCs w:val="16"/>
          <w:vertAlign w:val="superscript"/>
        </w:rPr>
        <w:t>2</w:t>
      </w:r>
      <w:r w:rsidRPr="00F155F6">
        <w:rPr>
          <w:sz w:val="16"/>
          <w:szCs w:val="16"/>
        </w:rPr>
        <w:t xml:space="preserve">  Исправление к пересмотру 4, применимое </w:t>
      </w:r>
      <w:r w:rsidRPr="00F155F6">
        <w:rPr>
          <w:sz w:val="16"/>
          <w:szCs w:val="16"/>
          <w:lang w:val="en-US"/>
        </w:rPr>
        <w:t>ab</w:t>
      </w:r>
      <w:r w:rsidRPr="00F155F6">
        <w:rPr>
          <w:sz w:val="16"/>
          <w:szCs w:val="16"/>
        </w:rPr>
        <w:t xml:space="preserve"> </w:t>
      </w:r>
      <w:r w:rsidRPr="00F155F6">
        <w:rPr>
          <w:sz w:val="16"/>
          <w:szCs w:val="16"/>
          <w:lang w:val="en-US"/>
        </w:rPr>
        <w:t>initio</w:t>
      </w:r>
      <w:r w:rsidRPr="00F155F6">
        <w:rPr>
          <w:sz w:val="16"/>
          <w:szCs w:val="16"/>
        </w:rPr>
        <w:t>.</w:t>
      </w:r>
    </w:p>
    <w:p w:rsidR="00D315CA" w:rsidRDefault="00D315CA" w:rsidP="004E0E8A">
      <w:pPr>
        <w:spacing w:line="240" w:lineRule="auto"/>
        <w:ind w:left="567" w:right="833"/>
        <w:rPr>
          <w:bCs/>
          <w:sz w:val="16"/>
          <w:szCs w:val="16"/>
        </w:rPr>
      </w:pPr>
      <w:r w:rsidRPr="00F155F6">
        <w:rPr>
          <w:bCs/>
          <w:i/>
          <w:sz w:val="16"/>
          <w:szCs w:val="16"/>
        </w:rPr>
        <w:t>Примечание:</w:t>
      </w:r>
      <w:r w:rsidRPr="00F155F6">
        <w:rPr>
          <w:bCs/>
          <w:sz w:val="16"/>
          <w:szCs w:val="16"/>
        </w:rPr>
        <w:tab/>
        <w:t xml:space="preserve">Во всех случаях вместо ремней типа А или В могут устанавливаться ремни типа </w:t>
      </w:r>
      <w:r w:rsidRPr="00F155F6">
        <w:rPr>
          <w:bCs/>
          <w:sz w:val="16"/>
          <w:szCs w:val="16"/>
          <w:lang w:val="en-US"/>
        </w:rPr>
        <w:t>S</w:t>
      </w:r>
      <w:r w:rsidRPr="00F155F6">
        <w:rPr>
          <w:bCs/>
          <w:sz w:val="16"/>
          <w:szCs w:val="16"/>
        </w:rPr>
        <w:t xml:space="preserve"> при условии использования креплений, соответствующих Правилам</w:t>
      </w:r>
      <w:r w:rsidRPr="00F155F6">
        <w:rPr>
          <w:bCs/>
          <w:sz w:val="16"/>
          <w:szCs w:val="16"/>
          <w:lang w:val="en-US"/>
        </w:rPr>
        <w:t> </w:t>
      </w:r>
      <w:r w:rsidRPr="00F155F6">
        <w:rPr>
          <w:bCs/>
          <w:sz w:val="16"/>
          <w:szCs w:val="16"/>
        </w:rPr>
        <w:t>№ 14</w:t>
      </w:r>
      <w:r>
        <w:rPr>
          <w:bCs/>
          <w:sz w:val="16"/>
          <w:szCs w:val="16"/>
        </w:rPr>
        <w:t xml:space="preserve"> ООН</w:t>
      </w:r>
      <w:r w:rsidRPr="00F155F6">
        <w:rPr>
          <w:bCs/>
          <w:sz w:val="16"/>
          <w:szCs w:val="16"/>
        </w:rPr>
        <w:t xml:space="preserve">. </w:t>
      </w:r>
      <w:r w:rsidR="004E0E8A">
        <w:rPr>
          <w:bCs/>
          <w:sz w:val="16"/>
          <w:szCs w:val="16"/>
        </w:rPr>
        <w:br/>
      </w:r>
      <w:r w:rsidRPr="00F155F6">
        <w:rPr>
          <w:bCs/>
          <w:sz w:val="16"/>
          <w:szCs w:val="16"/>
        </w:rPr>
        <w:t xml:space="preserve">Если в качестве ремня </w:t>
      </w:r>
      <w:r w:rsidRPr="00F155F6">
        <w:rPr>
          <w:bCs/>
          <w:sz w:val="16"/>
          <w:szCs w:val="16"/>
          <w:lang w:val="en-GB"/>
        </w:rPr>
        <w:t>S</w:t>
      </w:r>
      <w:r w:rsidRPr="00F155F6">
        <w:rPr>
          <w:bCs/>
          <w:sz w:val="16"/>
          <w:szCs w:val="16"/>
        </w:rPr>
        <w:t xml:space="preserve"> в соответствии с настоящими Правилами утвержден ремень привязного типа при использовании лямки поясно</w:t>
      </w:r>
      <w:r>
        <w:rPr>
          <w:bCs/>
          <w:sz w:val="16"/>
          <w:szCs w:val="16"/>
        </w:rPr>
        <w:t xml:space="preserve">го ремня, лямок плечевого ремня </w:t>
      </w:r>
      <w:r w:rsidRPr="00F155F6">
        <w:rPr>
          <w:bCs/>
          <w:sz w:val="16"/>
          <w:szCs w:val="16"/>
        </w:rPr>
        <w:t>и, возможно, одного или нескольких втягивающих устройств, то изготовителем/подателем заявки могут быть представлены одна или две дополнительные проходящие между ног лямки, включая их фиксацию к</w:t>
      </w:r>
      <w:r>
        <w:rPr>
          <w:bCs/>
          <w:sz w:val="16"/>
          <w:szCs w:val="16"/>
        </w:rPr>
        <w:t> </w:t>
      </w:r>
      <w:r w:rsidRPr="00F155F6">
        <w:rPr>
          <w:bCs/>
          <w:sz w:val="16"/>
          <w:szCs w:val="16"/>
        </w:rPr>
        <w:t>креплениям. Эти дополнительные крепления необязательно должны отвечать требованиям Правил № 14</w:t>
      </w:r>
      <w:r>
        <w:rPr>
          <w:bCs/>
          <w:sz w:val="16"/>
          <w:szCs w:val="16"/>
        </w:rPr>
        <w:t xml:space="preserve"> ООН</w:t>
      </w:r>
      <w:r w:rsidRPr="00F155F6">
        <w:rPr>
          <w:bCs/>
          <w:sz w:val="16"/>
          <w:szCs w:val="16"/>
        </w:rPr>
        <w:t xml:space="preserve"> (исправление к дополнению 14 к поправкам серии 04, применимое </w:t>
      </w:r>
      <w:r w:rsidRPr="00F155F6">
        <w:rPr>
          <w:bCs/>
          <w:sz w:val="16"/>
          <w:szCs w:val="16"/>
          <w:lang w:val="en-US"/>
        </w:rPr>
        <w:t>ab</w:t>
      </w:r>
      <w:r w:rsidRPr="00F155F6">
        <w:rPr>
          <w:bCs/>
          <w:sz w:val="16"/>
          <w:szCs w:val="16"/>
        </w:rPr>
        <w:t xml:space="preserve"> </w:t>
      </w:r>
      <w:r w:rsidRPr="00F155F6">
        <w:rPr>
          <w:bCs/>
          <w:sz w:val="16"/>
          <w:szCs w:val="16"/>
          <w:lang w:val="en-US"/>
        </w:rPr>
        <w:t>initio</w:t>
      </w:r>
      <w:r w:rsidRPr="00F155F6">
        <w:rPr>
          <w:bCs/>
          <w:sz w:val="16"/>
          <w:szCs w:val="16"/>
        </w:rPr>
        <w:t>).</w:t>
      </w:r>
    </w:p>
    <w:p w:rsidR="000874F8" w:rsidRDefault="000874F8" w:rsidP="004E0E8A">
      <w:pPr>
        <w:spacing w:line="240" w:lineRule="auto"/>
        <w:ind w:left="567" w:right="833"/>
        <w:rPr>
          <w:bCs/>
          <w:sz w:val="16"/>
          <w:szCs w:val="16"/>
        </w:rPr>
        <w:sectPr w:rsidR="000874F8" w:rsidSect="00D315CA">
          <w:headerReference w:type="even" r:id="rId128"/>
          <w:headerReference w:type="default" r:id="rId129"/>
          <w:footerReference w:type="even" r:id="rId130"/>
          <w:footerReference w:type="default" r:id="rId131"/>
          <w:footnotePr>
            <w:numRestart w:val="eachSect"/>
          </w:footnotePr>
          <w:endnotePr>
            <w:numFmt w:val="decimal"/>
          </w:endnotePr>
          <w:pgSz w:w="16838" w:h="11906" w:orient="landscape" w:code="9"/>
          <w:pgMar w:top="1134" w:right="1417" w:bottom="1134" w:left="1134" w:header="567" w:footer="567" w:gutter="0"/>
          <w:cols w:space="708"/>
          <w:docGrid w:linePitch="360"/>
        </w:sectPr>
      </w:pPr>
    </w:p>
    <w:p w:rsidR="000874F8" w:rsidRPr="008B08F2" w:rsidRDefault="000874F8" w:rsidP="000874F8">
      <w:pPr>
        <w:pStyle w:val="HChGR"/>
      </w:pPr>
      <w:r w:rsidRPr="008B08F2">
        <w:lastRenderedPageBreak/>
        <w:t>Приложение 17</w:t>
      </w:r>
    </w:p>
    <w:p w:rsidR="000874F8" w:rsidRPr="00D3270D" w:rsidRDefault="000874F8" w:rsidP="000874F8">
      <w:pPr>
        <w:pStyle w:val="HChGR"/>
      </w:pPr>
      <w:r w:rsidRPr="004D43E2">
        <w:tab/>
      </w:r>
      <w:r w:rsidRPr="004D43E2">
        <w:tab/>
      </w:r>
      <w:r>
        <w:t>П</w:t>
      </w:r>
      <w:r w:rsidRPr="008B08F2">
        <w:t>редписания по установке ремней безопасности и</w:t>
      </w:r>
      <w:r>
        <w:t> </w:t>
      </w:r>
      <w:r w:rsidRPr="008B08F2">
        <w:t xml:space="preserve">удерживающих систем для водителей и взрослых пассажиров механических транспортных средств, занимающих сиденья, </w:t>
      </w:r>
      <w:r>
        <w:t xml:space="preserve">обращенные вперед, </w:t>
      </w:r>
      <w:r w:rsidRPr="008B08F2">
        <w:t>по установке детских удерживающих систем ISOFIX</w:t>
      </w:r>
      <w:r>
        <w:t xml:space="preserve"> и детских удерживающих систем размера </w:t>
      </w:r>
      <w:r>
        <w:rPr>
          <w:lang w:val="en-US"/>
        </w:rPr>
        <w:t>i</w:t>
      </w:r>
    </w:p>
    <w:p w:rsidR="000874F8" w:rsidRPr="008B08F2" w:rsidRDefault="000874F8" w:rsidP="000874F8">
      <w:pPr>
        <w:pStyle w:val="SingleTxtGR"/>
        <w:tabs>
          <w:tab w:val="clear" w:pos="1701"/>
          <w:tab w:val="clear" w:pos="3969"/>
        </w:tabs>
        <w:ind w:left="2268" w:hanging="1134"/>
      </w:pPr>
      <w:r w:rsidRPr="008B08F2">
        <w:t>1.</w:t>
      </w:r>
      <w:r w:rsidRPr="008B08F2">
        <w:tab/>
        <w:t>Совместимость с детскими удерживающими устройствами</w:t>
      </w:r>
    </w:p>
    <w:p w:rsidR="000874F8" w:rsidRPr="008B08F2" w:rsidRDefault="000874F8" w:rsidP="000874F8">
      <w:pPr>
        <w:pStyle w:val="SingleTxtGR"/>
        <w:tabs>
          <w:tab w:val="clear" w:pos="1701"/>
          <w:tab w:val="clear" w:pos="3969"/>
        </w:tabs>
        <w:ind w:left="2268" w:hanging="1134"/>
      </w:pPr>
      <w:r w:rsidRPr="008B08F2">
        <w:t>1.1</w:t>
      </w:r>
      <w:r w:rsidRPr="008B08F2">
        <w:tab/>
        <w:t xml:space="preserve">Изготовитель транспортного средства указывает в руководстве по эксплуатации транспортного средства </w:t>
      </w:r>
      <w:r>
        <w:t xml:space="preserve">возможность </w:t>
      </w:r>
      <w:r w:rsidRPr="008B08F2">
        <w:t>установки детских удерживающих систем</w:t>
      </w:r>
      <w:r>
        <w:t xml:space="preserve"> на</w:t>
      </w:r>
      <w:r w:rsidRPr="008B08F2">
        <w:t xml:space="preserve"> каждо</w:t>
      </w:r>
      <w:r>
        <w:t>м</w:t>
      </w:r>
      <w:r w:rsidRPr="008B08F2">
        <w:t xml:space="preserve"> </w:t>
      </w:r>
      <w:r>
        <w:t>пассажирском месте для сидения</w:t>
      </w:r>
      <w:r w:rsidRPr="008B08F2">
        <w:t>. Эта</w:t>
      </w:r>
      <w:r>
        <w:t> </w:t>
      </w:r>
      <w:r w:rsidRPr="008B08F2">
        <w:t xml:space="preserve">информация </w:t>
      </w:r>
      <w:r>
        <w:t>приводится</w:t>
      </w:r>
      <w:r w:rsidRPr="008B08F2">
        <w:t xml:space="preserve"> на государственном языке или, по крайней мере, на одном из государственных языков страны, в которой продается данное транспортное средство.</w:t>
      </w:r>
    </w:p>
    <w:p w:rsidR="000874F8" w:rsidRPr="00C93814" w:rsidRDefault="000874F8" w:rsidP="000874F8">
      <w:pPr>
        <w:pStyle w:val="para"/>
        <w:rPr>
          <w:lang w:val="ru-RU"/>
        </w:rPr>
      </w:pPr>
      <w:r w:rsidRPr="00C93814">
        <w:rPr>
          <w:lang w:val="ru-RU"/>
        </w:rPr>
        <w:tab/>
        <w:t xml:space="preserve">В отношении каждого пассажирского места для сидения, обращенного вперед, и для каждого положения системы </w:t>
      </w:r>
      <w:r w:rsidRPr="008B08F2">
        <w:t>ISOFIX</w:t>
      </w:r>
      <w:r w:rsidRPr="00C93814">
        <w:rPr>
          <w:lang w:val="ru-RU"/>
        </w:rPr>
        <w:t xml:space="preserve"> изготовитель должен:</w:t>
      </w:r>
    </w:p>
    <w:p w:rsidR="000874F8" w:rsidRPr="008B08F2" w:rsidRDefault="000874F8" w:rsidP="000874F8">
      <w:pPr>
        <w:pStyle w:val="SingleTxtGR"/>
        <w:tabs>
          <w:tab w:val="clear" w:pos="1701"/>
          <w:tab w:val="clear" w:pos="3969"/>
        </w:tabs>
        <w:ind w:left="2835" w:hanging="1701"/>
      </w:pPr>
      <w:r>
        <w:tab/>
      </w:r>
      <w:r w:rsidRPr="008B08F2">
        <w:t>а)</w:t>
      </w:r>
      <w:r w:rsidRPr="008B08F2">
        <w:tab/>
        <w:t xml:space="preserve">либо указать, пригодно </w:t>
      </w:r>
      <w:r>
        <w:t xml:space="preserve">ли </w:t>
      </w:r>
      <w:r w:rsidRPr="008B08F2">
        <w:t xml:space="preserve">данное </w:t>
      </w:r>
      <w:r>
        <w:t>место для сидения</w:t>
      </w:r>
      <w:r w:rsidRPr="008B08F2">
        <w:t xml:space="preserve"> для детских удерживающих устройств </w:t>
      </w:r>
      <w:r>
        <w:t>«</w:t>
      </w:r>
      <w:r w:rsidRPr="008B08F2">
        <w:t>универсальной</w:t>
      </w:r>
      <w:r>
        <w:t>»</w:t>
      </w:r>
      <w:r w:rsidRPr="008B08F2">
        <w:t xml:space="preserve"> категории </w:t>
      </w:r>
      <w:r>
        <w:br/>
      </w:r>
      <w:r w:rsidRPr="008B08F2">
        <w:t>(см.</w:t>
      </w:r>
      <w:r>
        <w:t> п</w:t>
      </w:r>
      <w:r w:rsidRPr="008B08F2">
        <w:t>ункт 1.2 ниже);</w:t>
      </w:r>
    </w:p>
    <w:p w:rsidR="000874F8" w:rsidRPr="0057742F" w:rsidRDefault="000874F8" w:rsidP="000874F8">
      <w:pPr>
        <w:pStyle w:val="a"/>
        <w:rPr>
          <w:lang w:val="ru-RU"/>
        </w:rPr>
      </w:pPr>
      <w:r w:rsidRPr="008B08F2">
        <w:t>b</w:t>
      </w:r>
      <w:r w:rsidRPr="0057742F">
        <w:rPr>
          <w:lang w:val="ru-RU"/>
        </w:rPr>
        <w:t>)</w:t>
      </w:r>
      <w:r w:rsidRPr="0057742F">
        <w:rPr>
          <w:lang w:val="ru-RU"/>
        </w:rPr>
        <w:tab/>
        <w:t xml:space="preserve">либо указать, пригодно ли данное место для сидения для детских удерживающих устройств </w:t>
      </w:r>
      <w:r w:rsidRPr="003A6CE0">
        <w:rPr>
          <w:lang w:val="ru-RU"/>
        </w:rPr>
        <w:t xml:space="preserve">размера </w:t>
      </w:r>
      <w:r>
        <w:rPr>
          <w:lang w:val="en-US"/>
        </w:rPr>
        <w:t>i</w:t>
      </w:r>
      <w:r w:rsidRPr="0057742F">
        <w:rPr>
          <w:lang w:val="ru-RU"/>
        </w:rPr>
        <w:t xml:space="preserve"> (см. пункт 1.</w:t>
      </w:r>
      <w:r>
        <w:rPr>
          <w:lang w:val="ru-RU"/>
        </w:rPr>
        <w:t>4</w:t>
      </w:r>
      <w:r w:rsidRPr="0057742F">
        <w:rPr>
          <w:lang w:val="ru-RU"/>
        </w:rPr>
        <w:t xml:space="preserve"> ниже); </w:t>
      </w:r>
    </w:p>
    <w:p w:rsidR="000874F8" w:rsidRPr="003A6CE0" w:rsidRDefault="000874F8" w:rsidP="000874F8">
      <w:pPr>
        <w:pStyle w:val="a"/>
        <w:rPr>
          <w:lang w:val="ru-RU"/>
        </w:rPr>
      </w:pPr>
      <w:r w:rsidRPr="000659A1">
        <w:t>c</w:t>
      </w:r>
      <w:r w:rsidRPr="003A6CE0">
        <w:rPr>
          <w:lang w:val="ru-RU"/>
        </w:rPr>
        <w:t>)</w:t>
      </w:r>
      <w:r w:rsidRPr="003A6CE0">
        <w:rPr>
          <w:lang w:val="ru-RU"/>
        </w:rPr>
        <w:tab/>
      </w:r>
      <w:r w:rsidRPr="0057742F">
        <w:rPr>
          <w:lang w:val="ru-RU"/>
        </w:rPr>
        <w:t>либо</w:t>
      </w:r>
      <w:r w:rsidRPr="003A6CE0">
        <w:rPr>
          <w:lang w:val="ru-RU"/>
        </w:rPr>
        <w:t xml:space="preserve"> </w:t>
      </w:r>
      <w:r w:rsidRPr="0057742F">
        <w:rPr>
          <w:lang w:val="ru-RU"/>
        </w:rPr>
        <w:t>указать</w:t>
      </w:r>
      <w:r w:rsidRPr="003A6CE0">
        <w:rPr>
          <w:lang w:val="ru-RU"/>
        </w:rPr>
        <w:t xml:space="preserve">, </w:t>
      </w:r>
      <w:r w:rsidRPr="0057742F">
        <w:rPr>
          <w:lang w:val="ru-RU"/>
        </w:rPr>
        <w:t>пригодно</w:t>
      </w:r>
      <w:r w:rsidRPr="003A6CE0">
        <w:rPr>
          <w:lang w:val="ru-RU"/>
        </w:rPr>
        <w:t xml:space="preserve"> </w:t>
      </w:r>
      <w:r w:rsidRPr="0057742F">
        <w:rPr>
          <w:lang w:val="ru-RU"/>
        </w:rPr>
        <w:t>ли</w:t>
      </w:r>
      <w:r w:rsidRPr="003A6CE0">
        <w:rPr>
          <w:lang w:val="ru-RU"/>
        </w:rPr>
        <w:t xml:space="preserve"> </w:t>
      </w:r>
      <w:r w:rsidRPr="0057742F">
        <w:rPr>
          <w:lang w:val="ru-RU"/>
        </w:rPr>
        <w:t>данное</w:t>
      </w:r>
      <w:r w:rsidRPr="003A6CE0">
        <w:rPr>
          <w:lang w:val="ru-RU"/>
        </w:rPr>
        <w:t xml:space="preserve"> </w:t>
      </w:r>
      <w:r w:rsidRPr="0057742F">
        <w:rPr>
          <w:lang w:val="ru-RU"/>
        </w:rPr>
        <w:t>место</w:t>
      </w:r>
      <w:r w:rsidRPr="003A6CE0">
        <w:rPr>
          <w:lang w:val="ru-RU"/>
        </w:rPr>
        <w:t xml:space="preserve"> </w:t>
      </w:r>
      <w:r w:rsidRPr="0057742F">
        <w:rPr>
          <w:lang w:val="ru-RU"/>
        </w:rPr>
        <w:t>для</w:t>
      </w:r>
      <w:r w:rsidRPr="003A6CE0">
        <w:rPr>
          <w:lang w:val="ru-RU"/>
        </w:rPr>
        <w:t xml:space="preserve"> </w:t>
      </w:r>
      <w:r w:rsidRPr="0057742F">
        <w:rPr>
          <w:lang w:val="ru-RU"/>
        </w:rPr>
        <w:t>сидения</w:t>
      </w:r>
      <w:r w:rsidRPr="003A6CE0">
        <w:rPr>
          <w:lang w:val="ru-RU"/>
        </w:rPr>
        <w:t xml:space="preserve"> </w:t>
      </w:r>
      <w:r w:rsidRPr="0057742F">
        <w:rPr>
          <w:lang w:val="ru-RU"/>
        </w:rPr>
        <w:t>для</w:t>
      </w:r>
      <w:r w:rsidRPr="003A6CE0">
        <w:rPr>
          <w:lang w:val="ru-RU"/>
        </w:rPr>
        <w:t xml:space="preserve"> </w:t>
      </w:r>
      <w:r w:rsidRPr="0057742F">
        <w:rPr>
          <w:lang w:val="ru-RU"/>
        </w:rPr>
        <w:t>детских</w:t>
      </w:r>
      <w:r w:rsidRPr="003A6CE0">
        <w:rPr>
          <w:lang w:val="ru-RU"/>
        </w:rPr>
        <w:t xml:space="preserve"> </w:t>
      </w:r>
      <w:r w:rsidRPr="0057742F">
        <w:rPr>
          <w:lang w:val="ru-RU"/>
        </w:rPr>
        <w:t>удерживающих</w:t>
      </w:r>
      <w:r>
        <w:rPr>
          <w:lang w:val="ru-RU"/>
        </w:rPr>
        <w:t xml:space="preserve"> систем, которые не перечислены выше </w:t>
      </w:r>
      <w:r w:rsidRPr="003A6CE0">
        <w:rPr>
          <w:lang w:val="ru-RU"/>
        </w:rPr>
        <w:t>(</w:t>
      </w:r>
      <w:r>
        <w:rPr>
          <w:lang w:val="ru-RU"/>
        </w:rPr>
        <w:t>например, см. пункт</w:t>
      </w:r>
      <w:r w:rsidRPr="003A6CE0">
        <w:rPr>
          <w:lang w:val="ru-RU"/>
        </w:rPr>
        <w:t>1.3</w:t>
      </w:r>
      <w:r>
        <w:rPr>
          <w:lang w:val="ru-RU"/>
        </w:rPr>
        <w:t xml:space="preserve"> ниже</w:t>
      </w:r>
      <w:r w:rsidRPr="003A6CE0">
        <w:rPr>
          <w:lang w:val="ru-RU"/>
        </w:rPr>
        <w:t>).</w:t>
      </w:r>
      <w:r>
        <w:rPr>
          <w:lang w:val="ru-RU"/>
        </w:rPr>
        <w:t xml:space="preserve"> </w:t>
      </w:r>
      <w:r w:rsidRPr="003A6CE0">
        <w:rPr>
          <w:lang w:val="ru-RU"/>
        </w:rPr>
        <w:t xml:space="preserve"> </w:t>
      </w:r>
    </w:p>
    <w:p w:rsidR="000874F8" w:rsidRPr="008B08F2" w:rsidRDefault="000874F8" w:rsidP="000874F8">
      <w:pPr>
        <w:pStyle w:val="SingleTxtGR"/>
        <w:tabs>
          <w:tab w:val="clear" w:pos="1701"/>
          <w:tab w:val="clear" w:pos="3969"/>
        </w:tabs>
        <w:ind w:left="2268" w:hanging="1134"/>
      </w:pPr>
      <w:r w:rsidRPr="000659A1">
        <w:tab/>
      </w:r>
      <w:r w:rsidRPr="008B08F2">
        <w:t xml:space="preserve">Если </w:t>
      </w:r>
      <w:r>
        <w:t xml:space="preserve">место для </w:t>
      </w:r>
      <w:r w:rsidRPr="008B08F2">
        <w:t>сиден</w:t>
      </w:r>
      <w:r>
        <w:t>и</w:t>
      </w:r>
      <w:r w:rsidRPr="008B08F2">
        <w:t>я пригодно только для установки детских удерживающих систем, располагаемых по направлению движения, это должно быть конкретно указано</w:t>
      </w:r>
      <w:r>
        <w:t xml:space="preserve"> в руководстве по эксплуатации</w:t>
      </w:r>
      <w:r w:rsidRPr="008B08F2">
        <w:t>.</w:t>
      </w:r>
    </w:p>
    <w:p w:rsidR="000874F8" w:rsidRPr="007C0F97" w:rsidRDefault="000874F8" w:rsidP="000874F8">
      <w:pPr>
        <w:pStyle w:val="para"/>
        <w:rPr>
          <w:lang w:val="ru-RU"/>
        </w:rPr>
      </w:pPr>
      <w:r w:rsidRPr="007C0F97">
        <w:rPr>
          <w:lang w:val="ru-RU"/>
        </w:rPr>
        <w:tab/>
      </w:r>
      <w:r>
        <w:rPr>
          <w:lang w:val="ru-RU"/>
        </w:rPr>
        <w:t xml:space="preserve">Помимо приведенной выше информации для пользователя транспортного средства, изготовитель должен предоставлять информацию, упомянутую в добавлении 3 к настоящему приложению. Например, такая информация может быть включена в отдельные приложения к </w:t>
      </w:r>
      <w:r w:rsidRPr="007C0F97">
        <w:rPr>
          <w:lang w:val="ru-RU"/>
        </w:rPr>
        <w:t>руководств</w:t>
      </w:r>
      <w:r>
        <w:rPr>
          <w:lang w:val="ru-RU"/>
        </w:rPr>
        <w:t>у</w:t>
      </w:r>
      <w:r w:rsidRPr="007C0F97">
        <w:rPr>
          <w:lang w:val="ru-RU"/>
        </w:rPr>
        <w:t xml:space="preserve"> по эксплуатации</w:t>
      </w:r>
      <w:r>
        <w:rPr>
          <w:lang w:val="ru-RU"/>
        </w:rPr>
        <w:t xml:space="preserve"> транспортного средства, либо в технические описания транспортного средства, либо освещена на специальной веб-странице.</w:t>
      </w:r>
    </w:p>
    <w:p w:rsidR="000874F8" w:rsidRPr="00FE3121" w:rsidRDefault="000874F8" w:rsidP="000874F8">
      <w:pPr>
        <w:pStyle w:val="para"/>
        <w:rPr>
          <w:strike/>
          <w:spacing w:val="-4"/>
          <w:lang w:val="ru-RU"/>
        </w:rPr>
      </w:pPr>
      <w:r w:rsidRPr="00650164">
        <w:rPr>
          <w:spacing w:val="-4"/>
          <w:lang w:val="ru-RU"/>
        </w:rPr>
        <w:t>1.2</w:t>
      </w:r>
      <w:r w:rsidRPr="00650164">
        <w:rPr>
          <w:spacing w:val="-4"/>
          <w:lang w:val="ru-RU"/>
        </w:rPr>
        <w:tab/>
      </w:r>
      <w:r w:rsidRPr="00650164">
        <w:rPr>
          <w:lang w:val="ru-RU"/>
        </w:rPr>
        <w:t xml:space="preserve">Детская удерживающая система универсальной категории означает детское удерживающее устройство, официально утвержденное в качестве </w:t>
      </w:r>
      <w:r>
        <w:rPr>
          <w:lang w:val="ru-RU"/>
        </w:rPr>
        <w:t>«</w:t>
      </w:r>
      <w:r w:rsidRPr="00650164">
        <w:rPr>
          <w:lang w:val="ru-RU"/>
        </w:rPr>
        <w:t>универсальной</w:t>
      </w:r>
      <w:r>
        <w:rPr>
          <w:lang w:val="ru-RU"/>
        </w:rPr>
        <w:t>»</w:t>
      </w:r>
      <w:r w:rsidRPr="00650164">
        <w:rPr>
          <w:lang w:val="ru-RU"/>
        </w:rPr>
        <w:t xml:space="preserve"> категории на основании дополнения 5 к поправкам серии</w:t>
      </w:r>
      <w:r>
        <w:t> </w:t>
      </w:r>
      <w:r w:rsidRPr="00650164">
        <w:rPr>
          <w:lang w:val="ru-RU"/>
        </w:rPr>
        <w:t>03 к Правилам № 44</w:t>
      </w:r>
      <w:r>
        <w:rPr>
          <w:lang w:val="ru-RU"/>
        </w:rPr>
        <w:t xml:space="preserve"> ООН</w:t>
      </w:r>
      <w:r w:rsidRPr="00650164">
        <w:rPr>
          <w:lang w:val="ru-RU"/>
        </w:rPr>
        <w:t xml:space="preserve">. Места для сидения, которые указаны изготовителем транспортного средства в качестве пригодных для установки детских удерживающих систем или детских удерживающих систем </w:t>
      </w:r>
      <w:r w:rsidRPr="008B08F2">
        <w:t>ISOFIX</w:t>
      </w:r>
      <w:r w:rsidRPr="00650164">
        <w:rPr>
          <w:lang w:val="ru-RU"/>
        </w:rPr>
        <w:t xml:space="preserve">, должны соответствовать предписаниям добавления 1 к настоящему приложению. </w:t>
      </w:r>
    </w:p>
    <w:p w:rsidR="000874F8" w:rsidRPr="008E53D1" w:rsidRDefault="000874F8" w:rsidP="000874F8">
      <w:pPr>
        <w:pStyle w:val="para"/>
        <w:rPr>
          <w:spacing w:val="-4"/>
          <w:lang w:val="ru-RU"/>
        </w:rPr>
      </w:pPr>
      <w:r w:rsidRPr="008627EA">
        <w:rPr>
          <w:spacing w:val="-4"/>
          <w:lang w:val="ru-RU"/>
        </w:rPr>
        <w:t>1.3</w:t>
      </w:r>
      <w:r w:rsidRPr="008627EA">
        <w:rPr>
          <w:spacing w:val="-4"/>
          <w:lang w:val="ru-RU"/>
        </w:rPr>
        <w:tab/>
      </w:r>
      <w:r w:rsidRPr="008627EA">
        <w:rPr>
          <w:lang w:val="ru-RU"/>
        </w:rPr>
        <w:t>Детское удерживающее устройство</w:t>
      </w:r>
      <w:r w:rsidRPr="008627EA">
        <w:rPr>
          <w:spacing w:val="-4"/>
          <w:lang w:val="ru-RU"/>
        </w:rPr>
        <w:t xml:space="preserve"> </w:t>
      </w:r>
      <w:r w:rsidRPr="000659A1">
        <w:rPr>
          <w:spacing w:val="-4"/>
        </w:rPr>
        <w:t>ISOFIX</w:t>
      </w:r>
      <w:r w:rsidRPr="008627EA">
        <w:rPr>
          <w:spacing w:val="-4"/>
          <w:lang w:val="ru-RU"/>
        </w:rPr>
        <w:t xml:space="preserve"> </w:t>
      </w:r>
      <w:r>
        <w:rPr>
          <w:spacing w:val="-4"/>
          <w:lang w:val="ru-RU"/>
        </w:rPr>
        <w:t>должно</w:t>
      </w:r>
      <w:r w:rsidRPr="008627EA">
        <w:rPr>
          <w:spacing w:val="-4"/>
          <w:lang w:val="ru-RU"/>
        </w:rPr>
        <w:t xml:space="preserve"> </w:t>
      </w:r>
      <w:r>
        <w:rPr>
          <w:spacing w:val="-4"/>
          <w:lang w:val="ru-RU"/>
        </w:rPr>
        <w:t>быть</w:t>
      </w:r>
      <w:r w:rsidRPr="008627EA">
        <w:rPr>
          <w:spacing w:val="-4"/>
          <w:lang w:val="ru-RU"/>
        </w:rPr>
        <w:t xml:space="preserve"> </w:t>
      </w:r>
      <w:r>
        <w:rPr>
          <w:spacing w:val="-4"/>
          <w:lang w:val="ru-RU"/>
        </w:rPr>
        <w:t>официально</w:t>
      </w:r>
      <w:r w:rsidRPr="008627EA">
        <w:rPr>
          <w:spacing w:val="-4"/>
          <w:lang w:val="ru-RU"/>
        </w:rPr>
        <w:t xml:space="preserve"> </w:t>
      </w:r>
      <w:r>
        <w:rPr>
          <w:spacing w:val="-4"/>
          <w:lang w:val="ru-RU"/>
        </w:rPr>
        <w:t>утверждено</w:t>
      </w:r>
      <w:r w:rsidRPr="008627EA">
        <w:rPr>
          <w:spacing w:val="-4"/>
          <w:lang w:val="ru-RU"/>
        </w:rPr>
        <w:t xml:space="preserve"> </w:t>
      </w:r>
      <w:r>
        <w:rPr>
          <w:spacing w:val="-4"/>
          <w:lang w:val="ru-RU"/>
        </w:rPr>
        <w:t>на</w:t>
      </w:r>
      <w:r w:rsidRPr="008627EA">
        <w:rPr>
          <w:spacing w:val="-4"/>
          <w:lang w:val="ru-RU"/>
        </w:rPr>
        <w:t xml:space="preserve"> </w:t>
      </w:r>
      <w:r>
        <w:rPr>
          <w:spacing w:val="-4"/>
          <w:lang w:val="ru-RU"/>
        </w:rPr>
        <w:t>основании</w:t>
      </w:r>
      <w:r w:rsidRPr="008627EA">
        <w:rPr>
          <w:spacing w:val="-4"/>
          <w:lang w:val="ru-RU"/>
        </w:rPr>
        <w:t xml:space="preserve"> </w:t>
      </w:r>
      <w:r>
        <w:rPr>
          <w:spacing w:val="-4"/>
          <w:lang w:val="ru-RU"/>
        </w:rPr>
        <w:t>дополнения</w:t>
      </w:r>
      <w:r w:rsidRPr="008627EA">
        <w:rPr>
          <w:spacing w:val="-4"/>
          <w:lang w:val="ru-RU"/>
        </w:rPr>
        <w:t xml:space="preserve"> 5 </w:t>
      </w:r>
      <w:r w:rsidRPr="00650164">
        <w:rPr>
          <w:lang w:val="ru-RU"/>
        </w:rPr>
        <w:t>к поправкам серии</w:t>
      </w:r>
      <w:r>
        <w:t> </w:t>
      </w:r>
      <w:r w:rsidRPr="00650164">
        <w:rPr>
          <w:lang w:val="ru-RU"/>
        </w:rPr>
        <w:t>03 к Правилам</w:t>
      </w:r>
      <w:r>
        <w:rPr>
          <w:lang w:val="ru-RU"/>
        </w:rPr>
        <w:t> </w:t>
      </w:r>
      <w:r w:rsidRPr="00650164">
        <w:rPr>
          <w:lang w:val="ru-RU"/>
        </w:rPr>
        <w:t>№ 44</w:t>
      </w:r>
      <w:r>
        <w:rPr>
          <w:lang w:val="ru-RU"/>
        </w:rPr>
        <w:t xml:space="preserve"> ООН</w:t>
      </w:r>
      <w:r>
        <w:rPr>
          <w:spacing w:val="-4"/>
          <w:lang w:val="ru-RU"/>
        </w:rPr>
        <w:t xml:space="preserve"> или Правил № 129 ООН. Положения</w:t>
      </w:r>
      <w:r w:rsidRPr="008E53D1">
        <w:rPr>
          <w:spacing w:val="-4"/>
          <w:lang w:val="ru-RU"/>
        </w:rPr>
        <w:t xml:space="preserve"> </w:t>
      </w:r>
      <w:r w:rsidRPr="000659A1">
        <w:rPr>
          <w:spacing w:val="-4"/>
        </w:rPr>
        <w:t>ISOFIX</w:t>
      </w:r>
      <w:r>
        <w:rPr>
          <w:spacing w:val="-4"/>
          <w:lang w:val="ru-RU"/>
        </w:rPr>
        <w:t xml:space="preserve">, указанные изготовителем транспортного средства в качестве пригодных для </w:t>
      </w:r>
      <w:r>
        <w:rPr>
          <w:spacing w:val="-4"/>
          <w:lang w:val="ru-RU"/>
        </w:rPr>
        <w:lastRenderedPageBreak/>
        <w:t xml:space="preserve">установки </w:t>
      </w:r>
      <w:r>
        <w:rPr>
          <w:lang w:val="ru-RU"/>
        </w:rPr>
        <w:t>д</w:t>
      </w:r>
      <w:r w:rsidRPr="008627EA">
        <w:rPr>
          <w:lang w:val="ru-RU"/>
        </w:rPr>
        <w:t>етск</w:t>
      </w:r>
      <w:r>
        <w:rPr>
          <w:lang w:val="ru-RU"/>
        </w:rPr>
        <w:t>их</w:t>
      </w:r>
      <w:r w:rsidRPr="008627EA">
        <w:rPr>
          <w:lang w:val="ru-RU"/>
        </w:rPr>
        <w:t xml:space="preserve"> удерживающ</w:t>
      </w:r>
      <w:r>
        <w:rPr>
          <w:lang w:val="ru-RU"/>
        </w:rPr>
        <w:t>их систем</w:t>
      </w:r>
      <w:r w:rsidRPr="008627EA">
        <w:rPr>
          <w:spacing w:val="-4"/>
          <w:lang w:val="ru-RU"/>
        </w:rPr>
        <w:t xml:space="preserve"> </w:t>
      </w:r>
      <w:r w:rsidRPr="000659A1">
        <w:rPr>
          <w:spacing w:val="-4"/>
        </w:rPr>
        <w:t>ISOFIX</w:t>
      </w:r>
      <w:r>
        <w:rPr>
          <w:spacing w:val="-4"/>
          <w:lang w:val="ru-RU"/>
        </w:rPr>
        <w:t>, должны соответствовать предписаниям добавления 2 к настоящему приложению.</w:t>
      </w:r>
    </w:p>
    <w:p w:rsidR="004E0E8A" w:rsidRPr="00DB5C18" w:rsidRDefault="000874F8" w:rsidP="000874F8">
      <w:pPr>
        <w:pStyle w:val="para"/>
        <w:rPr>
          <w:bCs/>
          <w:sz w:val="16"/>
          <w:szCs w:val="16"/>
          <w:lang w:val="ru-RU"/>
        </w:rPr>
      </w:pPr>
      <w:r w:rsidRPr="008627EA">
        <w:rPr>
          <w:spacing w:val="-4"/>
          <w:lang w:val="ru-RU"/>
        </w:rPr>
        <w:t>1.4</w:t>
      </w:r>
      <w:r w:rsidRPr="008627EA">
        <w:rPr>
          <w:spacing w:val="-4"/>
          <w:lang w:val="ru-RU"/>
        </w:rPr>
        <w:tab/>
      </w:r>
      <w:r w:rsidRPr="008627EA">
        <w:rPr>
          <w:lang w:val="ru-RU"/>
        </w:rPr>
        <w:t xml:space="preserve">Детское удерживающее устройство </w:t>
      </w:r>
      <w:r w:rsidRPr="000874F8">
        <w:rPr>
          <w:spacing w:val="-4"/>
          <w:lang w:val="ru-RU"/>
        </w:rPr>
        <w:t>размера</w:t>
      </w:r>
      <w:r>
        <w:t> </w:t>
      </w:r>
      <w:r w:rsidRPr="00DF39AD">
        <w:rPr>
          <w:lang w:val="en-US"/>
        </w:rPr>
        <w:t>i</w:t>
      </w:r>
      <w:r w:rsidRPr="008627EA">
        <w:rPr>
          <w:lang w:val="ru-RU"/>
        </w:rPr>
        <w:t xml:space="preserve"> означает детское удерживающее устройство, официально утвержденное по категории размера</w:t>
      </w:r>
      <w:r>
        <w:t> </w:t>
      </w:r>
      <w:r w:rsidRPr="00DF39AD">
        <w:rPr>
          <w:lang w:val="en-US"/>
        </w:rPr>
        <w:t>i</w:t>
      </w:r>
      <w:r w:rsidRPr="008627EA">
        <w:rPr>
          <w:lang w:val="ru-RU"/>
        </w:rPr>
        <w:t xml:space="preserve"> в Правилах № 129 ООН. Места для сидения, которые указаны изготовителем транспортного средства в качестве пригодных для установки детских удерживающих систем размера </w:t>
      </w:r>
      <w:r w:rsidRPr="00DF39AD">
        <w:rPr>
          <w:lang w:val="en-US"/>
        </w:rPr>
        <w:t>i</w:t>
      </w:r>
      <w:r w:rsidRPr="008627EA">
        <w:rPr>
          <w:lang w:val="ru-RU"/>
        </w:rPr>
        <w:t>, должны соответствовать положениям добавления 2 к настоящему приложению</w:t>
      </w:r>
      <w:r w:rsidRPr="008627EA">
        <w:rPr>
          <w:spacing w:val="-4"/>
          <w:lang w:val="ru-RU"/>
        </w:rPr>
        <w:t>.</w:t>
      </w:r>
    </w:p>
    <w:p w:rsidR="000874F8" w:rsidRDefault="000874F8" w:rsidP="004E0E8A">
      <w:pPr>
        <w:spacing w:line="240" w:lineRule="auto"/>
        <w:ind w:left="567" w:right="833"/>
        <w:rPr>
          <w:bCs/>
          <w:sz w:val="16"/>
          <w:szCs w:val="16"/>
        </w:rPr>
      </w:pPr>
    </w:p>
    <w:p w:rsidR="003B23EE" w:rsidRDefault="003B23EE" w:rsidP="004E0E8A">
      <w:pPr>
        <w:spacing w:line="240" w:lineRule="auto"/>
        <w:ind w:left="567" w:right="833"/>
        <w:rPr>
          <w:bCs/>
          <w:sz w:val="16"/>
          <w:szCs w:val="16"/>
        </w:rPr>
        <w:sectPr w:rsidR="003B23EE" w:rsidSect="000874F8">
          <w:headerReference w:type="even" r:id="rId132"/>
          <w:headerReference w:type="default" r:id="rId133"/>
          <w:footerReference w:type="even" r:id="rId134"/>
          <w:footerReference w:type="default" r:id="rId135"/>
          <w:footnotePr>
            <w:numRestart w:val="eachSect"/>
          </w:footnotePr>
          <w:endnotePr>
            <w:numFmt w:val="decimal"/>
          </w:endnotePr>
          <w:pgSz w:w="11906" w:h="16838" w:code="9"/>
          <w:pgMar w:top="1417" w:right="1134" w:bottom="1134" w:left="1134" w:header="680" w:footer="567" w:gutter="0"/>
          <w:cols w:space="708"/>
          <w:docGrid w:linePitch="360"/>
        </w:sectPr>
      </w:pPr>
    </w:p>
    <w:p w:rsidR="002976FF" w:rsidRPr="008B08F2" w:rsidRDefault="002976FF" w:rsidP="002976FF">
      <w:pPr>
        <w:pStyle w:val="HChGR"/>
        <w:tabs>
          <w:tab w:val="clear" w:pos="851"/>
          <w:tab w:val="left" w:pos="2268"/>
          <w:tab w:val="left" w:pos="2835"/>
          <w:tab w:val="left" w:pos="3402"/>
        </w:tabs>
      </w:pPr>
      <w:r w:rsidRPr="008B08F2">
        <w:lastRenderedPageBreak/>
        <w:t>Приложение 17 – Добавление 1</w:t>
      </w:r>
    </w:p>
    <w:p w:rsidR="002976FF" w:rsidRPr="008B08F2" w:rsidRDefault="002976FF" w:rsidP="002976FF">
      <w:pPr>
        <w:pStyle w:val="HChGR"/>
        <w:tabs>
          <w:tab w:val="clear" w:pos="851"/>
          <w:tab w:val="left" w:pos="2268"/>
          <w:tab w:val="left" w:pos="2835"/>
          <w:tab w:val="left" w:pos="3402"/>
        </w:tabs>
      </w:pPr>
      <w:r w:rsidRPr="008B08F2">
        <w:tab/>
      </w:r>
      <w:r>
        <w:t>П</w:t>
      </w:r>
      <w:r w:rsidRPr="008B08F2">
        <w:t xml:space="preserve">редписания, касающиеся установки детских удерживающих систем </w:t>
      </w:r>
      <w:r>
        <w:t>«</w:t>
      </w:r>
      <w:r w:rsidRPr="008B08F2">
        <w:t>универсальной</w:t>
      </w:r>
      <w:r>
        <w:t>»</w:t>
      </w:r>
      <w:r w:rsidRPr="008B08F2">
        <w:t xml:space="preserve"> категории, устанавливаемых с использованием оборудования для</w:t>
      </w:r>
      <w:r>
        <w:t> </w:t>
      </w:r>
      <w:r w:rsidRPr="008B08F2">
        <w:t>ремней безопасности</w:t>
      </w:r>
      <w:r>
        <w:t xml:space="preserve"> </w:t>
      </w:r>
      <w:r w:rsidRPr="008B08F2">
        <w:t>транспортного средства</w:t>
      </w:r>
    </w:p>
    <w:p w:rsidR="002976FF" w:rsidRPr="008B08F2" w:rsidRDefault="002976FF" w:rsidP="002976FF">
      <w:pPr>
        <w:pStyle w:val="SingleTxtGR"/>
        <w:tabs>
          <w:tab w:val="clear" w:pos="1701"/>
          <w:tab w:val="clear" w:pos="3969"/>
        </w:tabs>
        <w:ind w:left="2268" w:hanging="1134"/>
      </w:pPr>
      <w:r w:rsidRPr="008B08F2">
        <w:t>1.</w:t>
      </w:r>
      <w:r w:rsidRPr="008B08F2">
        <w:tab/>
        <w:t>Общие положения</w:t>
      </w:r>
    </w:p>
    <w:p w:rsidR="002976FF" w:rsidRDefault="002976FF" w:rsidP="002976FF">
      <w:pPr>
        <w:pStyle w:val="SingleTxtGR"/>
        <w:tabs>
          <w:tab w:val="clear" w:pos="1701"/>
          <w:tab w:val="clear" w:pos="3969"/>
        </w:tabs>
        <w:ind w:left="2268" w:hanging="1134"/>
      </w:pPr>
      <w:r w:rsidRPr="008B08F2">
        <w:t>1.1</w:t>
      </w:r>
      <w:r w:rsidRPr="008B08F2">
        <w:tab/>
        <w:t xml:space="preserve">Процедура испытания и предписания настоящего добавления используются для определения пригодности положений сиденья для установки детских удерживающих устройств </w:t>
      </w:r>
      <w:r>
        <w:t>«</w:t>
      </w:r>
      <w:r w:rsidRPr="008B08F2">
        <w:t>универсальной</w:t>
      </w:r>
      <w:r>
        <w:t>»</w:t>
      </w:r>
      <w:r w:rsidRPr="008B08F2">
        <w:t xml:space="preserve"> категории.</w:t>
      </w:r>
    </w:p>
    <w:p w:rsidR="002976FF" w:rsidRPr="008B08F2" w:rsidRDefault="002976FF" w:rsidP="002976FF">
      <w:pPr>
        <w:pStyle w:val="SingleTxtGR"/>
        <w:tabs>
          <w:tab w:val="clear" w:pos="1701"/>
          <w:tab w:val="clear" w:pos="3969"/>
        </w:tabs>
        <w:ind w:left="2268" w:hanging="1134"/>
      </w:pPr>
      <w:r w:rsidRPr="008B08F2">
        <w:t>1.2</w:t>
      </w:r>
      <w:r w:rsidRPr="008B08F2">
        <w:tab/>
        <w:t>Испытания могут проводиться на транспортном средстве или на соответствующей части транспортного средства.</w:t>
      </w:r>
    </w:p>
    <w:p w:rsidR="002976FF" w:rsidRPr="008B08F2" w:rsidRDefault="002976FF" w:rsidP="002976FF">
      <w:pPr>
        <w:pStyle w:val="SingleTxtGR"/>
        <w:tabs>
          <w:tab w:val="clear" w:pos="1701"/>
          <w:tab w:val="clear" w:pos="3969"/>
        </w:tabs>
        <w:ind w:left="2268" w:hanging="1134"/>
      </w:pPr>
      <w:r w:rsidRPr="008B08F2">
        <w:t>2.</w:t>
      </w:r>
      <w:r w:rsidRPr="008B08F2">
        <w:tab/>
        <w:t>Процедура испытания</w:t>
      </w:r>
    </w:p>
    <w:p w:rsidR="002976FF" w:rsidRPr="008B08F2" w:rsidRDefault="002976FF" w:rsidP="002976FF">
      <w:pPr>
        <w:pStyle w:val="SingleTxtGR"/>
        <w:tabs>
          <w:tab w:val="clear" w:pos="1701"/>
          <w:tab w:val="clear" w:pos="3969"/>
        </w:tabs>
        <w:ind w:left="2268" w:hanging="1134"/>
      </w:pPr>
      <w:r w:rsidRPr="008B08F2">
        <w:t>2.1</w:t>
      </w:r>
      <w:r w:rsidRPr="008B08F2">
        <w:tab/>
        <w:t>Сиденье устанавливается в крайнее заднее положение на минимальной высоте.</w:t>
      </w:r>
    </w:p>
    <w:p w:rsidR="002976FF" w:rsidRDefault="002976FF" w:rsidP="002976FF">
      <w:pPr>
        <w:pStyle w:val="para"/>
        <w:rPr>
          <w:lang w:val="ru-RU"/>
        </w:rPr>
      </w:pPr>
      <w:r w:rsidRPr="00D94F1C">
        <w:rPr>
          <w:lang w:val="ru-RU"/>
        </w:rPr>
        <w:t>2.2</w:t>
      </w:r>
      <w:r w:rsidRPr="00D94F1C">
        <w:rPr>
          <w:lang w:val="ru-RU"/>
        </w:rPr>
        <w:tab/>
        <w:t>Спинка сиденья устанавливается под углом, соответствующим положению, предусмотренному изготовителем. При отсутствии какого-либо особого технического требования спинку следует установить под углом 25</w:t>
      </w:r>
      <w:r w:rsidRPr="008B08F2">
        <w:sym w:font="Symbol" w:char="F0B0"/>
      </w:r>
      <w:r w:rsidRPr="00D94F1C">
        <w:rPr>
          <w:lang w:val="ru-RU"/>
        </w:rPr>
        <w:t xml:space="preserve"> от вертикали или в ближайшем фиксируемом положении спинки сиденья </w:t>
      </w:r>
    </w:p>
    <w:p w:rsidR="002976FF" w:rsidRPr="008B08F2" w:rsidRDefault="002976FF" w:rsidP="002976FF">
      <w:pPr>
        <w:pStyle w:val="SingleTxtGR"/>
        <w:tabs>
          <w:tab w:val="clear" w:pos="1701"/>
          <w:tab w:val="clear" w:pos="3969"/>
        </w:tabs>
        <w:ind w:left="2268" w:hanging="1134"/>
      </w:pPr>
      <w:r w:rsidRPr="008B08F2">
        <w:t>2.3</w:t>
      </w:r>
      <w:r w:rsidRPr="008B08F2">
        <w:tab/>
        <w:t>Плечевое крепление устанавливается в самое низкое положение.</w:t>
      </w:r>
    </w:p>
    <w:p w:rsidR="002976FF" w:rsidRPr="008B08F2" w:rsidRDefault="002976FF" w:rsidP="002976FF">
      <w:pPr>
        <w:pStyle w:val="SingleTxtGR"/>
        <w:tabs>
          <w:tab w:val="clear" w:pos="1701"/>
          <w:tab w:val="clear" w:pos="3969"/>
        </w:tabs>
        <w:ind w:left="2268" w:hanging="1134"/>
      </w:pPr>
      <w:r w:rsidRPr="008B08F2">
        <w:t>2.4</w:t>
      </w:r>
      <w:r w:rsidRPr="008B08F2">
        <w:tab/>
        <w:t>На спинку и подушку сиденья следует положить хлопчатобумажную ткань.</w:t>
      </w:r>
    </w:p>
    <w:p w:rsidR="002976FF" w:rsidRPr="008B08F2" w:rsidRDefault="002976FF" w:rsidP="002976FF">
      <w:pPr>
        <w:pStyle w:val="SingleTxtGR"/>
        <w:tabs>
          <w:tab w:val="clear" w:pos="1701"/>
          <w:tab w:val="clear" w:pos="3969"/>
        </w:tabs>
        <w:ind w:left="2268" w:hanging="1134"/>
      </w:pPr>
      <w:r w:rsidRPr="008B08F2">
        <w:t>2.5</w:t>
      </w:r>
      <w:r w:rsidRPr="008B08F2">
        <w:tab/>
        <w:t>Зажимное приспособление (описание которого приводится на рис.</w:t>
      </w:r>
      <w:r>
        <w:t> </w:t>
      </w:r>
      <w:r w:rsidRPr="008B08F2">
        <w:t>1 настоящего добавления) устанавливается на сиденье транспортного средства.</w:t>
      </w:r>
    </w:p>
    <w:p w:rsidR="002976FF" w:rsidRPr="00270255" w:rsidRDefault="002976FF" w:rsidP="002976FF">
      <w:pPr>
        <w:pStyle w:val="SingleTxtGR"/>
        <w:tabs>
          <w:tab w:val="clear" w:pos="1701"/>
          <w:tab w:val="clear" w:pos="3969"/>
        </w:tabs>
        <w:ind w:left="2268" w:hanging="1134"/>
      </w:pPr>
      <w:r w:rsidRPr="008B08F2">
        <w:t>2.6</w:t>
      </w:r>
      <w:r w:rsidRPr="008B08F2">
        <w:tab/>
        <w:t>Если место для сидения предназначено для установки универсальной удерживающей системы, располагаемой по направлению или против направления движения, то испытание проводится в соответствии с пунктами 2.6.1, 2.7, 2.8, 2.9 и 2.10</w:t>
      </w:r>
      <w:r>
        <w:t xml:space="preserve"> ниже</w:t>
      </w:r>
      <w:r w:rsidRPr="008B08F2">
        <w:t>. Если место для сидения предназначено для установки только универсальной удерживающей системы, располагаемой по направлению движения, то испытание проводится в соответствии с пункта</w:t>
      </w:r>
      <w:r>
        <w:t>ми 2.6.2, 2.7, 2.8, 2.9 и 2.10 ниже.</w:t>
      </w:r>
    </w:p>
    <w:p w:rsidR="002976FF" w:rsidRPr="008B08F2" w:rsidRDefault="002976FF" w:rsidP="002976FF">
      <w:pPr>
        <w:pStyle w:val="SingleTxtGR"/>
        <w:tabs>
          <w:tab w:val="clear" w:pos="1701"/>
          <w:tab w:val="clear" w:pos="3969"/>
        </w:tabs>
        <w:ind w:left="2268" w:hanging="1134"/>
      </w:pPr>
      <w:r w:rsidRPr="008B08F2">
        <w:t>2.6.1</w:t>
      </w:r>
      <w:r w:rsidRPr="008B08F2">
        <w:tab/>
        <w:t>Лямка ремня безопасности пропускается вокруг зажимного приспособления приблизительно так, как это показано на рис. 2 и 3, затем пряжка застегивается.</w:t>
      </w:r>
    </w:p>
    <w:p w:rsidR="002976FF" w:rsidRPr="00D94F1C" w:rsidRDefault="002976FF" w:rsidP="002976FF">
      <w:pPr>
        <w:pStyle w:val="para"/>
        <w:rPr>
          <w:lang w:val="ru-RU"/>
        </w:rPr>
      </w:pPr>
      <w:r w:rsidRPr="00D94F1C">
        <w:rPr>
          <w:lang w:val="ru-RU"/>
        </w:rPr>
        <w:t>2.6.2</w:t>
      </w:r>
      <w:r w:rsidRPr="00D94F1C">
        <w:rPr>
          <w:lang w:val="ru-RU"/>
        </w:rPr>
        <w:tab/>
        <w:t>Поясная лямка ремня безопасности пропускается вокруг нижней части зажимного приспособления радиусом 150 мм приблизительно так, как это показано на рис. 3, затем пряжка застегивается.</w:t>
      </w:r>
    </w:p>
    <w:p w:rsidR="002976FF" w:rsidRDefault="002976FF" w:rsidP="002976FF">
      <w:pPr>
        <w:pStyle w:val="para"/>
        <w:rPr>
          <w:lang w:val="ru-RU"/>
        </w:rPr>
      </w:pPr>
      <w:r w:rsidRPr="00D94F1C">
        <w:rPr>
          <w:lang w:val="ru-RU"/>
        </w:rPr>
        <w:t>2.7</w:t>
      </w:r>
      <w:r w:rsidRPr="00D94F1C">
        <w:rPr>
          <w:lang w:val="ru-RU"/>
        </w:rPr>
        <w:tab/>
        <w:t>Следует убедиться в том, что зажимное приспособление установлено таким образом, что его вертикальная плоскость симметрии проходит по вертикальной плоскости симметрии сиденья ±25</w:t>
      </w:r>
      <w:r w:rsidRPr="005C7D8F">
        <w:t> </w:t>
      </w:r>
      <w:r w:rsidRPr="00D94F1C">
        <w:rPr>
          <w:lang w:val="ru-RU"/>
        </w:rPr>
        <w:t>мм</w:t>
      </w:r>
      <w:r>
        <w:rPr>
          <w:lang w:val="ru-RU"/>
        </w:rPr>
        <w:t>.</w:t>
      </w:r>
      <w:r w:rsidRPr="00D94F1C">
        <w:rPr>
          <w:lang w:val="ru-RU"/>
        </w:rPr>
        <w:t xml:space="preserve"> </w:t>
      </w:r>
    </w:p>
    <w:p w:rsidR="002976FF" w:rsidRPr="008B08F2" w:rsidRDefault="002976FF" w:rsidP="002976FF">
      <w:pPr>
        <w:pStyle w:val="SingleTxtGR"/>
        <w:tabs>
          <w:tab w:val="clear" w:pos="1701"/>
          <w:tab w:val="clear" w:pos="3969"/>
        </w:tabs>
        <w:ind w:left="2268" w:hanging="1134"/>
      </w:pPr>
      <w:r w:rsidRPr="008B08F2">
        <w:t>2.8</w:t>
      </w:r>
      <w:r w:rsidRPr="008B08F2">
        <w:tab/>
        <w:t>Следует убедиться, что все провисания ремня устранены. Усилие, используемое для устранения провисания ремня, не должно вызывать его натяжения.</w:t>
      </w:r>
    </w:p>
    <w:p w:rsidR="002976FF" w:rsidRPr="008B08F2" w:rsidRDefault="002976FF" w:rsidP="002976FF">
      <w:pPr>
        <w:pStyle w:val="SingleTxtGR"/>
        <w:tabs>
          <w:tab w:val="clear" w:pos="1701"/>
          <w:tab w:val="clear" w:pos="3969"/>
        </w:tabs>
        <w:ind w:left="2268" w:hanging="1134"/>
      </w:pPr>
      <w:r w:rsidRPr="008B08F2">
        <w:lastRenderedPageBreak/>
        <w:t>2.9</w:t>
      </w:r>
      <w:r w:rsidRPr="008B08F2">
        <w:tab/>
        <w:t xml:space="preserve">Следует надавить в центре передней части зажимного приспособления в направлении назад и параллельно его нижней поверхности с усилием </w:t>
      </w:r>
      <w:r>
        <w:br/>
      </w:r>
      <w:r w:rsidRPr="008B08F2">
        <w:t xml:space="preserve">100 </w:t>
      </w:r>
      <w:r>
        <w:t>±</w:t>
      </w:r>
      <w:r w:rsidRPr="008B08F2">
        <w:t xml:space="preserve"> 10 H, а затем снять это усилие.</w:t>
      </w:r>
    </w:p>
    <w:p w:rsidR="002976FF" w:rsidRPr="008B08F2" w:rsidRDefault="002976FF" w:rsidP="002976FF">
      <w:pPr>
        <w:pStyle w:val="SingleTxtGR"/>
        <w:tabs>
          <w:tab w:val="clear" w:pos="1701"/>
          <w:tab w:val="clear" w:pos="3969"/>
        </w:tabs>
        <w:ind w:left="2268" w:hanging="1134"/>
      </w:pPr>
      <w:r w:rsidRPr="008B08F2">
        <w:t>2.10</w:t>
      </w:r>
      <w:r w:rsidRPr="008B08F2">
        <w:tab/>
        <w:t xml:space="preserve">Следует надавить в центре верхней поверхности зажимного приспособления вертикально вниз с усилием 100 </w:t>
      </w:r>
      <w:r>
        <w:t>±</w:t>
      </w:r>
      <w:r w:rsidRPr="008B08F2">
        <w:t xml:space="preserve"> 10 H, а затем снять это усилие.</w:t>
      </w:r>
    </w:p>
    <w:p w:rsidR="002976FF" w:rsidRPr="008B08F2" w:rsidRDefault="002976FF" w:rsidP="002976FF">
      <w:pPr>
        <w:pStyle w:val="SingleTxtGR"/>
        <w:tabs>
          <w:tab w:val="clear" w:pos="1701"/>
          <w:tab w:val="clear" w:pos="3969"/>
        </w:tabs>
        <w:ind w:left="2268" w:hanging="1134"/>
      </w:pPr>
      <w:r w:rsidRPr="008B08F2">
        <w:t>3.</w:t>
      </w:r>
      <w:r w:rsidRPr="008B08F2">
        <w:tab/>
        <w:t>Предписания</w:t>
      </w:r>
    </w:p>
    <w:p w:rsidR="002976FF" w:rsidRPr="00270C4E" w:rsidRDefault="002976FF" w:rsidP="002976FF">
      <w:pPr>
        <w:pStyle w:val="para"/>
        <w:rPr>
          <w:lang w:val="ru-RU"/>
        </w:rPr>
      </w:pPr>
      <w:r w:rsidRPr="00270C4E">
        <w:rPr>
          <w:lang w:val="ru-RU"/>
        </w:rPr>
        <w:t>3.1</w:t>
      </w:r>
      <w:r w:rsidRPr="00270C4E">
        <w:rPr>
          <w:lang w:val="ru-RU"/>
        </w:rPr>
        <w:tab/>
        <w:t>Основание зажимного приспособления должно соприкасаться с передней и задней частями поверхности подушки сиденья. Если такое соприкасание отсутствует из-за выемки в зажимном приспособлении для пропускания ремня, то эту выемку можно закрыть в одном уровне с поверхностью основания зажимного приспособления.</w:t>
      </w:r>
    </w:p>
    <w:p w:rsidR="002976FF" w:rsidRDefault="002976FF" w:rsidP="002976FF">
      <w:pPr>
        <w:pStyle w:val="para"/>
        <w:rPr>
          <w:lang w:val="ru-RU"/>
        </w:rPr>
      </w:pPr>
      <w:r w:rsidRPr="00D94F1C">
        <w:rPr>
          <w:lang w:val="ru-RU"/>
        </w:rPr>
        <w:t>3.2</w:t>
      </w:r>
      <w:r w:rsidRPr="00D94F1C">
        <w:rPr>
          <w:lang w:val="ru-RU"/>
        </w:rPr>
        <w:tab/>
        <w:t xml:space="preserve">Поясная лямка ремня должна касаться зажимного приспособления с обеих сторон в задней части паза, предусмотренного для ее пропускания (см. рис. 3). Ремень безопасности должен всегда закрывать точки </w:t>
      </w:r>
      <w:r w:rsidRPr="005C7D8F">
        <w:t>BP</w:t>
      </w:r>
      <w:r w:rsidRPr="00D94F1C">
        <w:rPr>
          <w:lang w:val="ru-RU"/>
        </w:rPr>
        <w:t xml:space="preserve"> на</w:t>
      </w:r>
      <w:r>
        <w:rPr>
          <w:lang w:val="ru-RU"/>
        </w:rPr>
        <w:t> </w:t>
      </w:r>
      <w:r w:rsidRPr="00D94F1C">
        <w:rPr>
          <w:lang w:val="ru-RU"/>
        </w:rPr>
        <w:t xml:space="preserve">левом и правом концах закругленного края; правильное положение точки </w:t>
      </w:r>
      <w:r w:rsidRPr="005C7D8F">
        <w:t>BP</w:t>
      </w:r>
      <w:r w:rsidRPr="00D94F1C">
        <w:rPr>
          <w:lang w:val="ru-RU"/>
        </w:rPr>
        <w:t xml:space="preserve"> на закругленном крае указано в развернутой форме на детали</w:t>
      </w:r>
      <w:r>
        <w:rPr>
          <w:lang w:val="ru-RU"/>
        </w:rPr>
        <w:t> </w:t>
      </w:r>
      <w:r w:rsidRPr="005C7D8F">
        <w:t>W</w:t>
      </w:r>
      <w:r>
        <w:rPr>
          <w:lang w:val="ru-RU"/>
        </w:rPr>
        <w:t> </w:t>
      </w:r>
      <w:r w:rsidRPr="00D94F1C">
        <w:rPr>
          <w:lang w:val="ru-RU"/>
        </w:rPr>
        <w:t>рис. 1</w:t>
      </w:r>
      <w:r w:rsidR="00066623">
        <w:rPr>
          <w:lang w:val="ru-RU"/>
        </w:rPr>
        <w:t>.</w:t>
      </w:r>
    </w:p>
    <w:p w:rsidR="002976FF" w:rsidRPr="008B08F2" w:rsidRDefault="002976FF" w:rsidP="002976FF">
      <w:pPr>
        <w:pStyle w:val="SingleTxtGR"/>
        <w:tabs>
          <w:tab w:val="clear" w:pos="1701"/>
          <w:tab w:val="clear" w:pos="3969"/>
        </w:tabs>
        <w:ind w:left="2268" w:hanging="1134"/>
      </w:pPr>
      <w:r w:rsidRPr="008B08F2">
        <w:t>3.3</w:t>
      </w:r>
      <w:r w:rsidRPr="008B08F2">
        <w:tab/>
        <w:t>Если вышеупомянутые требования не соблюдаются после регулировки, предусмотренной в пунктах 2.1, 2.2 и 2.3</w:t>
      </w:r>
      <w:r>
        <w:t xml:space="preserve"> выше</w:t>
      </w:r>
      <w:r w:rsidRPr="008B08F2">
        <w:t>, то сиденье, спинку сиденья и крепления ремня безопасности можно установить в другом положении, которое указано изготовителем для нормального использования и в котором вновь повторяется описанная выше процедура установки и вновь проверяется соответствие вышеупомянутым требованиям. Это альтернативное положение должно указываться в таблице 1, приведенной в добавлении 3 к настоящему приложению.</w:t>
      </w:r>
    </w:p>
    <w:p w:rsidR="002976FF" w:rsidRPr="00FD34C5" w:rsidRDefault="00BE3797" w:rsidP="002976FF">
      <w:pPr>
        <w:pStyle w:val="Heading1"/>
        <w:ind w:left="1134" w:right="1134"/>
        <w:jc w:val="left"/>
      </w:pPr>
      <w:r w:rsidRPr="00BE3797">
        <w:rPr>
          <w:b w:val="0"/>
          <w:noProof/>
          <w:lang w:val="en-GB" w:eastAsia="zh-CN"/>
        </w:rPr>
        <mc:AlternateContent>
          <mc:Choice Requires="wps">
            <w:drawing>
              <wp:anchor distT="0" distB="0" distL="114300" distR="114300" simplePos="0" relativeHeight="251840512" behindDoc="0" locked="0" layoutInCell="1" allowOverlap="1" wp14:anchorId="5FCA2F8F" wp14:editId="6A8F722A">
                <wp:simplePos x="0" y="0"/>
                <wp:positionH relativeFrom="margin">
                  <wp:posOffset>2209800</wp:posOffset>
                </wp:positionH>
                <wp:positionV relativeFrom="paragraph">
                  <wp:posOffset>2908300</wp:posOffset>
                </wp:positionV>
                <wp:extent cx="508000" cy="139700"/>
                <wp:effectExtent l="0" t="0" r="6350" b="0"/>
                <wp:wrapNone/>
                <wp:docPr id="343" name="Надпись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 cy="1397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Pr="001527A0" w:rsidRDefault="00953B48" w:rsidP="00BE3797">
                            <w:pPr>
                              <w:spacing w:line="160" w:lineRule="exact"/>
                              <w:jc w:val="right"/>
                              <w:rPr>
                                <w:sz w:val="16"/>
                                <w:szCs w:val="16"/>
                              </w:rPr>
                            </w:pPr>
                            <w:r>
                              <w:rPr>
                                <w:sz w:val="16"/>
                                <w:szCs w:val="16"/>
                              </w:rPr>
                              <w:t>д</w:t>
                            </w:r>
                            <w:r w:rsidRPr="001527A0">
                              <w:rPr>
                                <w:sz w:val="16"/>
                                <w:szCs w:val="16"/>
                              </w:rPr>
                              <w:t xml:space="preserve">еталь </w:t>
                            </w:r>
                            <w:r w:rsidRPr="001527A0">
                              <w:rPr>
                                <w:sz w:val="16"/>
                                <w:szCs w:val="16"/>
                                <w:lang w:val="en-US"/>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A2F8F" id="Надпись 343" o:spid="_x0000_s1122" type="#_x0000_t202" style="position:absolute;left:0;text-align:left;margin-left:174pt;margin-top:229pt;width:40pt;height:11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" stroked="f">
                <v:stroke joinstyle="round"/>
                <v:path arrowok="t"/>
                <v:textbox inset="0,0,0,0">
                  <w:txbxContent>
                    <w:p w:rsidR="00953B48" w:rsidRPr="001527A0" w:rsidRDefault="00953B48" w:rsidP="00BE3797">
                      <w:pPr>
                        <w:spacing w:line="160" w:lineRule="exact"/>
                        <w:jc w:val="right"/>
                        <w:rPr>
                          <w:sz w:val="16"/>
                          <w:szCs w:val="16"/>
                        </w:rPr>
                      </w:pPr>
                      <w:r>
                        <w:rPr>
                          <w:sz w:val="16"/>
                          <w:szCs w:val="16"/>
                        </w:rPr>
                        <w:t>д</w:t>
                      </w:r>
                      <w:r w:rsidRPr="001527A0">
                        <w:rPr>
                          <w:sz w:val="16"/>
                          <w:szCs w:val="16"/>
                        </w:rPr>
                        <w:t xml:space="preserve">еталь </w:t>
                      </w:r>
                      <w:r w:rsidRPr="001527A0">
                        <w:rPr>
                          <w:sz w:val="16"/>
                          <w:szCs w:val="16"/>
                          <w:lang w:val="en-US"/>
                        </w:rPr>
                        <w:t>W</w:t>
                      </w:r>
                    </w:p>
                  </w:txbxContent>
                </v:textbox>
                <w10:wrap anchorx="margin"/>
              </v:shape>
            </w:pict>
          </mc:Fallback>
        </mc:AlternateContent>
      </w:r>
      <w:r w:rsidR="002976FF" w:rsidRPr="00BE3797">
        <w:rPr>
          <w:b w:val="0"/>
          <w:noProof/>
          <w:lang w:val="en-GB" w:eastAsia="zh-CN"/>
        </w:rPr>
        <mc:AlternateContent>
          <mc:Choice Requires="wps">
            <w:drawing>
              <wp:anchor distT="0" distB="0" distL="114300" distR="114300" simplePos="0" relativeHeight="251837440" behindDoc="0" locked="0" layoutInCell="1" allowOverlap="1" wp14:anchorId="194CC478" wp14:editId="3119E133">
                <wp:simplePos x="0" y="0"/>
                <wp:positionH relativeFrom="column">
                  <wp:posOffset>605860</wp:posOffset>
                </wp:positionH>
                <wp:positionV relativeFrom="paragraph">
                  <wp:posOffset>3023289</wp:posOffset>
                </wp:positionV>
                <wp:extent cx="2143760" cy="228600"/>
                <wp:effectExtent l="0" t="0" r="8890" b="0"/>
                <wp:wrapNone/>
                <wp:docPr id="288"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760" cy="2286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53B48" w:rsidRPr="007866CF" w:rsidRDefault="00953B48" w:rsidP="002976FF">
                            <w:pPr>
                              <w:jc w:val="right"/>
                              <w:rPr>
                                <w:sz w:val="14"/>
                                <w:szCs w:val="14"/>
                              </w:rPr>
                            </w:pPr>
                            <w:r w:rsidRPr="007866CF">
                              <w:rPr>
                                <w:b/>
                                <w:sz w:val="14"/>
                                <w:szCs w:val="14"/>
                              </w:rPr>
                              <w:t>РАВНОМЕРНО РАСПРЕДЕЛЕННЫЙ ВЕС 23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4CC478" id="Поле 16" o:spid="_x0000_s1123" type="#_x0000_t202" style="position:absolute;left:0;text-align:left;margin-left:47.7pt;margin-top:238.05pt;width:168.8pt;height:18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" stroked="f">
                <v:stroke joinstyle="round"/>
                <v:path arrowok="t"/>
                <v:textbox style="mso-fit-shape-to-text:t" inset="0,0,0,0">
                  <w:txbxContent>
                    <w:p w:rsidR="00953B48" w:rsidRPr="007866CF" w:rsidRDefault="00953B48" w:rsidP="002976FF">
                      <w:pPr>
                        <w:jc w:val="right"/>
                        <w:rPr>
                          <w:sz w:val="14"/>
                          <w:szCs w:val="14"/>
                        </w:rPr>
                      </w:pPr>
                      <w:r w:rsidRPr="007866CF">
                        <w:rPr>
                          <w:b/>
                          <w:sz w:val="14"/>
                          <w:szCs w:val="14"/>
                        </w:rPr>
                        <w:t>РАВНОМЕРНО РАСПРЕДЕЛЕННЫЙ ВЕС 23 кг</w:t>
                      </w:r>
                    </w:p>
                  </w:txbxContent>
                </v:textbox>
              </v:shape>
            </w:pict>
          </mc:Fallback>
        </mc:AlternateContent>
      </w:r>
      <w:r w:rsidR="002976FF" w:rsidRPr="00BE3797">
        <w:rPr>
          <w:b w:val="0"/>
        </w:rPr>
        <w:t>Рис. 1</w:t>
      </w:r>
      <w:r w:rsidR="002976FF" w:rsidRPr="00BE3797">
        <w:rPr>
          <w:b w:val="0"/>
        </w:rPr>
        <w:br/>
      </w:r>
      <w:r w:rsidR="002976FF" w:rsidRPr="00BE3797">
        <w:t>Технические требования к зажимному приспособлению (все размеры в мм</w:t>
      </w:r>
      <w:r w:rsidR="002976FF" w:rsidRPr="00BE3797">
        <w:rPr>
          <w:bCs w:val="0"/>
        </w:rPr>
        <w:t>)</w:t>
      </w:r>
      <w:r w:rsidR="002976FF" w:rsidRPr="000463C7">
        <w:rPr>
          <w:noProof/>
          <w:lang w:val="en-GB" w:eastAsia="zh-CN"/>
        </w:rPr>
        <w:drawing>
          <wp:inline distT="0" distB="0" distL="0" distR="0" wp14:anchorId="48E11E72" wp14:editId="7F59C8BD">
            <wp:extent cx="4470287" cy="2932981"/>
            <wp:effectExtent l="0" t="0" r="6985" b="1270"/>
            <wp:docPr id="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75471" cy="2936382"/>
                    </a:xfrm>
                    <a:prstGeom prst="rect">
                      <a:avLst/>
                    </a:prstGeom>
                    <a:noFill/>
                    <a:ln>
                      <a:noFill/>
                    </a:ln>
                  </pic:spPr>
                </pic:pic>
              </a:graphicData>
            </a:graphic>
          </wp:inline>
        </w:drawing>
      </w:r>
    </w:p>
    <w:p w:rsidR="002976FF" w:rsidRPr="00FD34C5" w:rsidRDefault="002976FF" w:rsidP="002976FF">
      <w:pPr>
        <w:pStyle w:val="SingleTxtG"/>
        <w:ind w:left="2268" w:hanging="1134"/>
        <w:rPr>
          <w:lang w:val="ru-RU"/>
        </w:rPr>
      </w:pPr>
    </w:p>
    <w:p w:rsidR="002976FF" w:rsidRPr="00FD34C5" w:rsidRDefault="002976FF" w:rsidP="002976FF">
      <w:pPr>
        <w:suppressAutoHyphens w:val="0"/>
        <w:spacing w:line="240" w:lineRule="auto"/>
      </w:pPr>
      <w:r w:rsidRPr="00FD34C5">
        <w:br w:type="page"/>
      </w:r>
    </w:p>
    <w:p w:rsidR="002976FF" w:rsidRPr="00066623" w:rsidRDefault="002976FF" w:rsidP="002976FF">
      <w:pPr>
        <w:pStyle w:val="Heading1"/>
        <w:ind w:left="567" w:firstLine="567"/>
        <w:rPr>
          <w:b w:val="0"/>
        </w:rPr>
      </w:pPr>
      <w:r w:rsidRPr="00066623">
        <w:rPr>
          <w:b w:val="0"/>
        </w:rPr>
        <w:lastRenderedPageBreak/>
        <w:t>Деталь W к рис. 1</w:t>
      </w:r>
    </w:p>
    <w:p w:rsidR="002976FF" w:rsidRDefault="002976FF" w:rsidP="002976FF">
      <w:pPr>
        <w:pStyle w:val="SingleTxtG"/>
        <w:jc w:val="center"/>
      </w:pPr>
      <w:r>
        <w:rPr>
          <w:noProof/>
          <w:lang w:eastAsia="zh-CN"/>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2126120</wp:posOffset>
                </wp:positionV>
                <wp:extent cx="1028700" cy="228600"/>
                <wp:effectExtent l="0" t="0" r="0" b="0"/>
                <wp:wrapNone/>
                <wp:docPr id="335" name="Надпись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953B48" w:rsidRDefault="00953B48" w:rsidP="002976FF">
                            <w:pPr>
                              <w:jc w:val="center"/>
                            </w:pPr>
                            <w:r>
                              <w:t>Деталь 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35" o:spid="_x0000_s1124" type="#_x0000_t202" style="position:absolute;left:0;text-align:left;margin-left:0;margin-top:167.4pt;width:81pt;height:18pt;z-index:251839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" stroked="f">
                <v:stroke joinstyle="round"/>
                <v:path arrowok="t"/>
                <v:textbox style="mso-fit-shape-to-text:t" inset="0,0,0,0">
                  <w:txbxContent>
                    <w:p w:rsidR="00953B48" w:rsidRDefault="00953B48" w:rsidP="002976FF">
                      <w:pPr>
                        <w:jc w:val="center"/>
                      </w:pPr>
                      <w:r>
                        <w:t>Деталь W</w:t>
                      </w:r>
                    </w:p>
                  </w:txbxContent>
                </v:textbox>
                <w10:wrap anchorx="margin"/>
              </v:shape>
            </w:pict>
          </mc:Fallback>
        </mc:AlternateContent>
      </w:r>
      <w:r w:rsidRPr="000463C7">
        <w:rPr>
          <w:noProof/>
          <w:lang w:eastAsia="zh-CN"/>
        </w:rPr>
        <w:drawing>
          <wp:inline distT="0" distB="0" distL="0" distR="0" wp14:anchorId="52763000" wp14:editId="1B1C4DD0">
            <wp:extent cx="2112645" cy="2270125"/>
            <wp:effectExtent l="0" t="0" r="0" b="0"/>
            <wp:docPr id="3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12645" cy="2270125"/>
                    </a:xfrm>
                    <a:prstGeom prst="rect">
                      <a:avLst/>
                    </a:prstGeom>
                    <a:noFill/>
                    <a:ln>
                      <a:noFill/>
                    </a:ln>
                  </pic:spPr>
                </pic:pic>
              </a:graphicData>
            </a:graphic>
          </wp:inline>
        </w:drawing>
      </w:r>
    </w:p>
    <w:p w:rsidR="002976FF" w:rsidRPr="00270C4E" w:rsidRDefault="002976FF" w:rsidP="002976FF">
      <w:pPr>
        <w:pStyle w:val="SingleTxtG"/>
        <w:jc w:val="center"/>
        <w:rPr>
          <w:lang w:val="ru-RU"/>
        </w:rPr>
      </w:pPr>
    </w:p>
    <w:p w:rsidR="002976FF" w:rsidRDefault="002976FF" w:rsidP="002976FF">
      <w:pPr>
        <w:pStyle w:val="SingleTxtG"/>
        <w:jc w:val="center"/>
      </w:pPr>
    </w:p>
    <w:p w:rsidR="002976FF" w:rsidRDefault="002976FF" w:rsidP="002976FF">
      <w:pPr>
        <w:pStyle w:val="SingleTxtG"/>
        <w:jc w:val="center"/>
      </w:pPr>
    </w:p>
    <w:p w:rsidR="002976FF" w:rsidRPr="000463C7" w:rsidRDefault="002976FF" w:rsidP="002976FF">
      <w:pPr>
        <w:pStyle w:val="SingleTxtG"/>
        <w:jc w:val="center"/>
        <w:rPr>
          <w:noProof/>
          <w:lang w:val="ru-RU" w:eastAsia="zh-CN"/>
        </w:rPr>
      </w:pPr>
    </w:p>
    <w:tbl>
      <w:tblPr>
        <w:tblW w:w="0" w:type="auto"/>
        <w:tblInd w:w="-142" w:type="dxa"/>
        <w:tblCellMar>
          <w:left w:w="0" w:type="dxa"/>
          <w:right w:w="0" w:type="dxa"/>
        </w:tblCellMar>
        <w:tblLook w:val="01E0" w:firstRow="1" w:lastRow="1" w:firstColumn="1" w:lastColumn="1" w:noHBand="0" w:noVBand="0"/>
      </w:tblPr>
      <w:tblGrid>
        <w:gridCol w:w="5335"/>
        <w:gridCol w:w="4445"/>
      </w:tblGrid>
      <w:tr w:rsidR="002976FF" w:rsidRPr="002976FF" w:rsidTr="001527A0">
        <w:tc>
          <w:tcPr>
            <w:tcW w:w="5336" w:type="dxa"/>
            <w:tcBorders>
              <w:bottom w:val="nil"/>
            </w:tcBorders>
            <w:shd w:val="clear" w:color="auto" w:fill="auto"/>
          </w:tcPr>
          <w:p w:rsidR="002976FF" w:rsidRPr="002976FF" w:rsidRDefault="002976FF" w:rsidP="002976FF">
            <w:pPr>
              <w:pStyle w:val="SingleTxtGR"/>
              <w:tabs>
                <w:tab w:val="clear" w:pos="1701"/>
                <w:tab w:val="clear" w:pos="3969"/>
              </w:tabs>
              <w:spacing w:after="0"/>
              <w:ind w:left="0"/>
              <w:jc w:val="left"/>
            </w:pPr>
            <w:r w:rsidRPr="002976FF">
              <w:t>Рис. 2</w:t>
            </w:r>
            <w:r w:rsidRPr="002976FF">
              <w:rPr>
                <w:b/>
              </w:rPr>
              <w:br/>
              <w:t>Установка зажимного приспособления</w:t>
            </w:r>
            <w:r w:rsidRPr="002976FF">
              <w:rPr>
                <w:b/>
              </w:rPr>
              <w:br/>
              <w:t>на сиденье транспортного средства</w:t>
            </w:r>
            <w:r w:rsidRPr="002976FF">
              <w:rPr>
                <w:b/>
              </w:rPr>
              <w:br/>
            </w:r>
            <w:r w:rsidRPr="002976FF">
              <w:t>(см. пункт 2.6.1)</w:t>
            </w:r>
          </w:p>
        </w:tc>
        <w:tc>
          <w:tcPr>
            <w:tcW w:w="4445" w:type="dxa"/>
            <w:tcBorders>
              <w:bottom w:val="nil"/>
            </w:tcBorders>
            <w:shd w:val="clear" w:color="auto" w:fill="auto"/>
          </w:tcPr>
          <w:p w:rsidR="002976FF" w:rsidRPr="002976FF" w:rsidRDefault="002976FF" w:rsidP="002976FF">
            <w:pPr>
              <w:pStyle w:val="SingleTxtGR"/>
              <w:tabs>
                <w:tab w:val="clear" w:pos="1701"/>
                <w:tab w:val="clear" w:pos="3969"/>
              </w:tabs>
              <w:spacing w:after="0"/>
              <w:ind w:left="0"/>
              <w:jc w:val="left"/>
            </w:pPr>
            <w:r w:rsidRPr="002976FF">
              <w:t>Рис. 3</w:t>
            </w:r>
            <w:r w:rsidRPr="002976FF">
              <w:br/>
            </w:r>
            <w:r w:rsidRPr="002976FF">
              <w:rPr>
                <w:b/>
              </w:rPr>
              <w:t>Проверка на совместимость</w:t>
            </w:r>
            <w:r w:rsidRPr="002976FF">
              <w:rPr>
                <w:b/>
              </w:rPr>
              <w:br/>
            </w:r>
            <w:r w:rsidRPr="002976FF">
              <w:t>(см. пункты 2.6.1 и 3.2)</w:t>
            </w:r>
          </w:p>
        </w:tc>
      </w:tr>
    </w:tbl>
    <w:p w:rsidR="002976FF" w:rsidRDefault="002976FF" w:rsidP="002976FF">
      <w:pPr>
        <w:pStyle w:val="SingleTxtGR"/>
        <w:tabs>
          <w:tab w:val="clear" w:pos="1701"/>
          <w:tab w:val="clear" w:pos="3969"/>
        </w:tabs>
        <w:ind w:left="0" w:right="567"/>
        <w:jc w:val="left"/>
        <w:rPr>
          <w:lang w:val="fr-CH"/>
        </w:rPr>
      </w:pPr>
      <w:r w:rsidRPr="002976FF">
        <w:rPr>
          <w:noProof/>
          <w:lang w:val="en-GB" w:eastAsia="zh-CN"/>
        </w:rPr>
        <mc:AlternateContent>
          <mc:Choice Requires="wpg">
            <w:drawing>
              <wp:anchor distT="0" distB="0" distL="114300" distR="114300" simplePos="0" relativeHeight="251838464" behindDoc="0" locked="0" layoutInCell="1" allowOverlap="1" wp14:anchorId="493F517C" wp14:editId="1D25E375">
                <wp:simplePos x="0" y="0"/>
                <wp:positionH relativeFrom="column">
                  <wp:posOffset>418703</wp:posOffset>
                </wp:positionH>
                <wp:positionV relativeFrom="paragraph">
                  <wp:posOffset>315170</wp:posOffset>
                </wp:positionV>
                <wp:extent cx="4644390" cy="2479675"/>
                <wp:effectExtent l="0" t="0" r="3810" b="0"/>
                <wp:wrapNone/>
                <wp:docPr id="326" name="Группа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2479675"/>
                          <a:chOff x="1791" y="11035"/>
                          <a:chExt cx="7314" cy="3905"/>
                        </a:xfrm>
                      </wpg:grpSpPr>
                      <wps:wsp>
                        <wps:cNvPr id="327" name="Text Box 5"/>
                        <wps:cNvSpPr txBox="1">
                          <a:spLocks noChangeArrowheads="1"/>
                        </wps:cNvSpPr>
                        <wps:spPr bwMode="auto">
                          <a:xfrm>
                            <a:off x="1791" y="14290"/>
                            <a:ext cx="3480" cy="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3B48" w:rsidRPr="00270C4E" w:rsidRDefault="00953B48" w:rsidP="002976FF">
                              <w:pPr>
                                <w:pBdr>
                                  <w:top w:val="single" w:sz="4" w:space="1" w:color="auto"/>
                                  <w:left w:val="single" w:sz="4" w:space="4" w:color="auto"/>
                                  <w:bottom w:val="single" w:sz="4" w:space="1" w:color="auto"/>
                                  <w:right w:val="single" w:sz="4" w:space="4" w:color="auto"/>
                                </w:pBdr>
                                <w:spacing w:before="120" w:line="216" w:lineRule="auto"/>
                                <w:rPr>
                                  <w:sz w:val="18"/>
                                  <w:szCs w:val="18"/>
                                </w:rPr>
                              </w:pPr>
                              <w:r w:rsidRPr="00270C4E">
                                <w:rPr>
                                  <w:i/>
                                  <w:sz w:val="18"/>
                                  <w:szCs w:val="18"/>
                                </w:rPr>
                                <w:t xml:space="preserve">Примечание: </w:t>
                              </w:r>
                              <w:r w:rsidRPr="00270C4E">
                                <w:rPr>
                                  <w:sz w:val="18"/>
                                  <w:szCs w:val="18"/>
                                </w:rPr>
                                <w:t>Ремень безопасности касается обеих сторон зажимного приспособления.</w:t>
                              </w:r>
                            </w:p>
                          </w:txbxContent>
                        </wps:txbx>
                        <wps:bodyPr rot="0" vert="horz" wrap="square" lIns="0" tIns="0" rIns="0" bIns="0" anchor="t" anchorCtr="0" upright="1">
                          <a:noAutofit/>
                        </wps:bodyPr>
                      </wps:wsp>
                      <wps:wsp>
                        <wps:cNvPr id="328" name="Text Box 6"/>
                        <wps:cNvSpPr txBox="1">
                          <a:spLocks noChangeArrowheads="1"/>
                        </wps:cNvSpPr>
                        <wps:spPr bwMode="auto">
                          <a:xfrm>
                            <a:off x="6323" y="14410"/>
                            <a:ext cx="2782" cy="5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B48" w:rsidRPr="002976FF" w:rsidRDefault="00953B48" w:rsidP="002976FF">
                              <w:pPr>
                                <w:spacing w:line="216" w:lineRule="auto"/>
                                <w:rPr>
                                  <w:sz w:val="18"/>
                                  <w:szCs w:val="18"/>
                                </w:rPr>
                              </w:pPr>
                              <w:r w:rsidRPr="002976FF">
                                <w:rPr>
                                  <w:sz w:val="18"/>
                                  <w:szCs w:val="18"/>
                                </w:rPr>
                                <w:t>На рисунке показана только часть ремня, прижимающая бедра</w:t>
                              </w:r>
                            </w:p>
                          </w:txbxContent>
                        </wps:txbx>
                        <wps:bodyPr rot="0" vert="horz" wrap="square" lIns="0" tIns="0" rIns="0" bIns="0" anchor="t" anchorCtr="0" upright="1">
                          <a:noAutofit/>
                        </wps:bodyPr>
                      </wps:wsp>
                      <wps:wsp>
                        <wps:cNvPr id="329" name="Text Box 7"/>
                        <wps:cNvSpPr txBox="1">
                          <a:spLocks noChangeArrowheads="1"/>
                        </wps:cNvSpPr>
                        <wps:spPr bwMode="auto">
                          <a:xfrm>
                            <a:off x="8096" y="12966"/>
                            <a:ext cx="713" cy="23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B48" w:rsidRPr="001351E0" w:rsidRDefault="00953B48" w:rsidP="002976FF">
                              <w:pPr>
                                <w:spacing w:line="240" w:lineRule="auto"/>
                                <w:rPr>
                                  <w:sz w:val="16"/>
                                  <w:szCs w:val="16"/>
                                </w:rPr>
                              </w:pPr>
                              <w:r w:rsidRPr="001351E0">
                                <w:rPr>
                                  <w:sz w:val="16"/>
                                  <w:szCs w:val="16"/>
                                </w:rPr>
                                <w:t>Пряжка</w:t>
                              </w:r>
                            </w:p>
                          </w:txbxContent>
                        </wps:txbx>
                        <wps:bodyPr rot="0" vert="horz" wrap="square" lIns="0" tIns="0" rIns="0" bIns="0" anchor="t" anchorCtr="0" upright="1">
                          <a:noAutofit/>
                        </wps:bodyPr>
                      </wps:wsp>
                      <wps:wsp>
                        <wps:cNvPr id="330" name="Text Box 8"/>
                        <wps:cNvSpPr txBox="1">
                          <a:spLocks noChangeArrowheads="1"/>
                        </wps:cNvSpPr>
                        <wps:spPr bwMode="auto">
                          <a:xfrm>
                            <a:off x="7670" y="11035"/>
                            <a:ext cx="713" cy="23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B48" w:rsidRPr="001351E0" w:rsidRDefault="00953B48" w:rsidP="002976FF">
                              <w:pPr>
                                <w:spacing w:line="240" w:lineRule="auto"/>
                                <w:jc w:val="center"/>
                                <w:rPr>
                                  <w:sz w:val="16"/>
                                  <w:szCs w:val="16"/>
                                </w:rPr>
                              </w:pPr>
                              <w:r>
                                <w:rPr>
                                  <w:sz w:val="16"/>
                                  <w:szCs w:val="16"/>
                                </w:rPr>
                                <w:t>Язычок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F517C" id="Группа 326" o:spid="_x0000_s1125" style="position:absolute;margin-left:32.95pt;margin-top:24.8pt;width:365.7pt;height:195.25pt;z-index:251838464" coordorigin="1791,11035" coordsize="731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">
                <v:shape id="_x0000_s1126" type="#_x0000_t202" style="position:absolute;left:1791;top:14290;width:348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953B48" w:rsidRPr="00270C4E" w:rsidRDefault="00953B48" w:rsidP="002976FF">
                        <w:pPr>
                          <w:pBdr>
                            <w:top w:val="single" w:sz="4" w:space="1" w:color="auto"/>
                            <w:left w:val="single" w:sz="4" w:space="4" w:color="auto"/>
                            <w:bottom w:val="single" w:sz="4" w:space="1" w:color="auto"/>
                            <w:right w:val="single" w:sz="4" w:space="4" w:color="auto"/>
                          </w:pBdr>
                          <w:spacing w:before="120" w:line="216" w:lineRule="auto"/>
                          <w:rPr>
                            <w:sz w:val="18"/>
                            <w:szCs w:val="18"/>
                          </w:rPr>
                        </w:pPr>
                        <w:r w:rsidRPr="00270C4E">
                          <w:rPr>
                            <w:i/>
                            <w:sz w:val="18"/>
                            <w:szCs w:val="18"/>
                          </w:rPr>
                          <w:t xml:space="preserve">Примечание: </w:t>
                        </w:r>
                        <w:r w:rsidRPr="00270C4E">
                          <w:rPr>
                            <w:sz w:val="18"/>
                            <w:szCs w:val="18"/>
                          </w:rPr>
                          <w:t>Ремень безопасности касается обеих сторон зажимного приспособления.</w:t>
                        </w:r>
                      </w:p>
                    </w:txbxContent>
                  </v:textbox>
                </v:shape>
                <v:shape id="_x0000_s1127" type="#_x0000_t202" style="position:absolute;left:6323;top:14410;width:2782;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iMwQAAANwAAAAPAAAAZHJzL2Rvd25yZXYueG1sRE9Ni8Iw&#10;EL0L+x/CLHiRNd0K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GlgiIzBAAAA3AAAAA8AAAAA&#10;AAAAAAAAAAAABwIAAGRycy9kb3ducmV2LnhtbFBLBQYAAAAAAwADALcAAAD1AgAAAAA=&#10;" stroked="f">
                  <v:textbox inset="0,0,0,0">
                    <w:txbxContent>
                      <w:p w:rsidR="00953B48" w:rsidRPr="002976FF" w:rsidRDefault="00953B48" w:rsidP="002976FF">
                        <w:pPr>
                          <w:spacing w:line="216" w:lineRule="auto"/>
                          <w:rPr>
                            <w:sz w:val="18"/>
                            <w:szCs w:val="18"/>
                          </w:rPr>
                        </w:pPr>
                        <w:r w:rsidRPr="002976FF">
                          <w:rPr>
                            <w:sz w:val="18"/>
                            <w:szCs w:val="18"/>
                          </w:rPr>
                          <w:t>На рисунке показана только часть ремня, прижимающая бедра</w:t>
                        </w:r>
                      </w:p>
                    </w:txbxContent>
                  </v:textbox>
                </v:shape>
                <v:shape id="Text Box 7" o:spid="_x0000_s1128" type="#_x0000_t202" style="position:absolute;left:8096;top:12966;width:71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0XxQAAANwAAAAPAAAAZHJzL2Rvd25yZXYueG1sRI9Pi8Iw&#10;FMTvC36H8IS9LJpuB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AGLC0XxQAAANwAAAAP&#10;AAAAAAAAAAAAAAAAAAcCAABkcnMvZG93bnJldi54bWxQSwUGAAAAAAMAAwC3AAAA+QIAAAAA&#10;" stroked="f">
                  <v:textbox inset="0,0,0,0">
                    <w:txbxContent>
                      <w:p w:rsidR="00953B48" w:rsidRPr="001351E0" w:rsidRDefault="00953B48" w:rsidP="002976FF">
                        <w:pPr>
                          <w:spacing w:line="240" w:lineRule="auto"/>
                          <w:rPr>
                            <w:sz w:val="16"/>
                            <w:szCs w:val="16"/>
                          </w:rPr>
                        </w:pPr>
                        <w:r w:rsidRPr="001351E0">
                          <w:rPr>
                            <w:sz w:val="16"/>
                            <w:szCs w:val="16"/>
                          </w:rPr>
                          <w:t>Пряжка</w:t>
                        </w:r>
                      </w:p>
                    </w:txbxContent>
                  </v:textbox>
                </v:shape>
                <v:shape id="_x0000_s1129" type="#_x0000_t202" style="position:absolute;left:7670;top:11035;width:71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JXwwAAANwAAAAPAAAAZHJzL2Rvd25yZXYueG1sRE+7asMw&#10;FN0D/QdxC11CIzeB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s8SV8MAAADcAAAADwAA&#10;AAAAAAAAAAAAAAAHAgAAZHJzL2Rvd25yZXYueG1sUEsFBgAAAAADAAMAtwAAAPcCAAAAAA==&#10;" stroked="f">
                  <v:textbox inset="0,0,0,0">
                    <w:txbxContent>
                      <w:p w:rsidR="00953B48" w:rsidRPr="001351E0" w:rsidRDefault="00953B48" w:rsidP="002976FF">
                        <w:pPr>
                          <w:spacing w:line="240" w:lineRule="auto"/>
                          <w:jc w:val="center"/>
                          <w:rPr>
                            <w:sz w:val="16"/>
                            <w:szCs w:val="16"/>
                          </w:rPr>
                        </w:pPr>
                        <w:r>
                          <w:rPr>
                            <w:sz w:val="16"/>
                            <w:szCs w:val="16"/>
                          </w:rPr>
                          <w:t>Язычок</w:t>
                        </w:r>
                      </w:p>
                    </w:txbxContent>
                  </v:textbox>
                </v:shape>
              </v:group>
            </w:pict>
          </mc:Fallback>
        </mc:AlternateContent>
      </w:r>
      <w:r w:rsidRPr="00AE230D">
        <w:rPr>
          <w:noProof/>
          <w:lang w:val="en-GB" w:eastAsia="zh-CN"/>
        </w:rPr>
        <w:drawing>
          <wp:inline distT="0" distB="0" distL="0" distR="0" wp14:anchorId="01140F18" wp14:editId="7993B66D">
            <wp:extent cx="5279281" cy="2392174"/>
            <wp:effectExtent l="0" t="0" r="0" b="825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89000" cy="2396578"/>
                    </a:xfrm>
                    <a:prstGeom prst="rect">
                      <a:avLst/>
                    </a:prstGeom>
                    <a:noFill/>
                    <a:ln>
                      <a:noFill/>
                    </a:ln>
                  </pic:spPr>
                </pic:pic>
              </a:graphicData>
            </a:graphic>
          </wp:inline>
        </w:drawing>
      </w:r>
    </w:p>
    <w:p w:rsidR="002976FF" w:rsidRDefault="002976FF" w:rsidP="002976FF">
      <w:pPr>
        <w:pStyle w:val="SingleTxtG"/>
        <w:jc w:val="center"/>
      </w:pPr>
    </w:p>
    <w:p w:rsidR="002976FF" w:rsidRPr="000659A1" w:rsidRDefault="002976FF" w:rsidP="002976FF">
      <w:pPr>
        <w:pStyle w:val="SingleTxtG"/>
        <w:jc w:val="center"/>
      </w:pPr>
    </w:p>
    <w:p w:rsidR="000874F8" w:rsidRDefault="000874F8" w:rsidP="004E0E8A">
      <w:pPr>
        <w:spacing w:line="240" w:lineRule="auto"/>
        <w:ind w:left="567" w:right="833"/>
        <w:rPr>
          <w:bCs/>
          <w:sz w:val="16"/>
          <w:szCs w:val="16"/>
        </w:rPr>
      </w:pPr>
    </w:p>
    <w:p w:rsidR="002D452F" w:rsidRDefault="002D452F" w:rsidP="004E0E8A">
      <w:pPr>
        <w:spacing w:line="240" w:lineRule="auto"/>
        <w:ind w:left="567" w:right="833"/>
        <w:rPr>
          <w:bCs/>
          <w:sz w:val="16"/>
          <w:szCs w:val="16"/>
        </w:rPr>
        <w:sectPr w:rsidR="002D452F" w:rsidSect="003B23EE">
          <w:headerReference w:type="even" r:id="rId139"/>
          <w:headerReference w:type="default" r:id="rId140"/>
          <w:footerReference w:type="even" r:id="rId141"/>
          <w:footerReference w:type="default" r:id="rId142"/>
          <w:footnotePr>
            <w:numRestart w:val="eachSect"/>
          </w:footnotePr>
          <w:endnotePr>
            <w:numFmt w:val="decimal"/>
          </w:endnotePr>
          <w:pgSz w:w="11906" w:h="16838" w:code="9"/>
          <w:pgMar w:top="1417" w:right="1134" w:bottom="1134" w:left="1134" w:header="680" w:footer="567" w:gutter="0"/>
          <w:cols w:space="708"/>
          <w:docGrid w:linePitch="360"/>
        </w:sectPr>
      </w:pPr>
    </w:p>
    <w:p w:rsidR="002D452F" w:rsidRDefault="002D452F" w:rsidP="002D452F">
      <w:pPr>
        <w:pStyle w:val="HChGR"/>
      </w:pPr>
      <w:r>
        <w:lastRenderedPageBreak/>
        <w:t>Приложение 17 − Добавление 2</w:t>
      </w:r>
    </w:p>
    <w:p w:rsidR="002D452F" w:rsidRPr="00D3270D" w:rsidRDefault="002D452F" w:rsidP="002D452F">
      <w:pPr>
        <w:pStyle w:val="HChGR"/>
      </w:pPr>
      <w:r>
        <w:tab/>
      </w:r>
      <w:r>
        <w:tab/>
        <w:t>Предписания</w:t>
      </w:r>
      <w:r w:rsidRPr="00D3270D">
        <w:t xml:space="preserve"> </w:t>
      </w:r>
      <w:r>
        <w:t>по установке детских удерживающих систем ISOFIX универсальной и полууниверсальной категорий по направлению и против направления движения транспортного средства на местах ISOFIX или</w:t>
      </w:r>
      <w:r w:rsidR="00ED37E6">
        <w:t> </w:t>
      </w:r>
      <w:r>
        <w:t xml:space="preserve">на местах размера </w:t>
      </w:r>
      <w:r>
        <w:rPr>
          <w:lang w:val="en-US"/>
        </w:rPr>
        <w:t>i</w:t>
      </w:r>
    </w:p>
    <w:p w:rsidR="002D452F" w:rsidRDefault="002D452F" w:rsidP="002D452F">
      <w:pPr>
        <w:pStyle w:val="SingleTxtGR"/>
        <w:tabs>
          <w:tab w:val="clear" w:pos="1701"/>
        </w:tabs>
      </w:pPr>
      <w:r>
        <w:t>1.</w:t>
      </w:r>
      <w:r>
        <w:tab/>
        <w:t>Общие положения</w:t>
      </w:r>
    </w:p>
    <w:p w:rsidR="002D452F" w:rsidRDefault="002D452F" w:rsidP="002D452F">
      <w:pPr>
        <w:pStyle w:val="SingleTxtGR"/>
        <w:tabs>
          <w:tab w:val="clear" w:pos="1701"/>
        </w:tabs>
        <w:ind w:left="2268" w:hanging="1134"/>
      </w:pPr>
      <w:r>
        <w:t>1.1</w:t>
      </w:r>
      <w:r>
        <w:tab/>
        <w:t xml:space="preserve">Процедура испытаний и требования настоящего добавления используются с целью выяснения возможности применения положений ISOFIX для установки детских удерживающих систем ISOFIX универсальной и полууниверсальной категорий, а также с целью определения пригодности мест для сидения размера </w:t>
      </w:r>
      <w:r>
        <w:rPr>
          <w:lang w:val="en-US"/>
        </w:rPr>
        <w:t>i</w:t>
      </w:r>
      <w:r>
        <w:t xml:space="preserve"> на предмет установки детских удерживающих система размера </w:t>
      </w:r>
      <w:r>
        <w:rPr>
          <w:lang w:val="en-US"/>
        </w:rPr>
        <w:t>i</w:t>
      </w:r>
      <w:r>
        <w:t>.</w:t>
      </w:r>
    </w:p>
    <w:p w:rsidR="002D452F" w:rsidRDefault="002D452F" w:rsidP="002D452F">
      <w:pPr>
        <w:pStyle w:val="SingleTxtGR"/>
        <w:tabs>
          <w:tab w:val="clear" w:pos="1701"/>
        </w:tabs>
        <w:ind w:left="2268" w:hanging="1134"/>
      </w:pPr>
      <w:r>
        <w:t>1.2</w:t>
      </w:r>
      <w:r>
        <w:tab/>
        <w:t>Испытания могут проводиться на всем транспортном средстве или на соответствующей части транспортного средства.</w:t>
      </w:r>
    </w:p>
    <w:p w:rsidR="00ED37E6" w:rsidRDefault="002D452F" w:rsidP="002D452F">
      <w:pPr>
        <w:pStyle w:val="SingleTxtGR"/>
        <w:tabs>
          <w:tab w:val="clear" w:pos="1701"/>
        </w:tabs>
        <w:ind w:left="2268" w:hanging="1134"/>
      </w:pPr>
      <w:r w:rsidRPr="00DF39AD">
        <w:tab/>
        <w:t xml:space="preserve">В случае мест для сидения размера </w:t>
      </w:r>
      <w:r w:rsidRPr="00DF39AD">
        <w:rPr>
          <w:lang w:val="en-US"/>
        </w:rPr>
        <w:t>i</w:t>
      </w:r>
      <w:r w:rsidRPr="00DF39AD">
        <w:t xml:space="preserve"> соответствие требованиям об установк</w:t>
      </w:r>
      <w:r>
        <w:t>е</w:t>
      </w:r>
      <w:r w:rsidRPr="00DF39AD">
        <w:t xml:space="preserve"> опоры размера </w:t>
      </w:r>
      <w:r w:rsidRPr="00DF39AD">
        <w:rPr>
          <w:lang w:val="en-US"/>
        </w:rPr>
        <w:t>i</w:t>
      </w:r>
      <w:r w:rsidRPr="00DF39AD">
        <w:t xml:space="preserve"> может быть оценено при помощи физического испытания, компьютерного моделирования или основных чертежей.</w:t>
      </w:r>
    </w:p>
    <w:p w:rsidR="002D452F" w:rsidRPr="005C7D8F" w:rsidRDefault="002D452F" w:rsidP="002D452F">
      <w:pPr>
        <w:pStyle w:val="SingleTxtGR"/>
        <w:tabs>
          <w:tab w:val="clear" w:pos="1701"/>
        </w:tabs>
        <w:ind w:left="2268" w:hanging="1134"/>
      </w:pPr>
      <w:r>
        <w:t>2.</w:t>
      </w:r>
      <w:r>
        <w:tab/>
      </w:r>
      <w:r w:rsidRPr="005C7D8F">
        <w:t>Процедура испытания</w:t>
      </w:r>
    </w:p>
    <w:p w:rsidR="002D452F" w:rsidRPr="005C7D8F" w:rsidRDefault="002D452F" w:rsidP="002D452F">
      <w:pPr>
        <w:pStyle w:val="SingleTxtGR"/>
        <w:tabs>
          <w:tab w:val="clear" w:pos="1701"/>
        </w:tabs>
        <w:ind w:left="2268" w:hanging="1134"/>
      </w:pPr>
      <w:r w:rsidRPr="005C7D8F">
        <w:tab/>
        <w:t xml:space="preserve">Положения </w:t>
      </w:r>
      <w:r w:rsidRPr="005C7D8F">
        <w:rPr>
          <w:lang w:val="en-GB"/>
        </w:rPr>
        <w:t>ISOFIX</w:t>
      </w:r>
      <w:r w:rsidRPr="005C7D8F">
        <w:t xml:space="preserve"> на транспортном средстве, определенные изготовителем транспортного средства, проверяются на предмет выявления того, могут ли на них быть установлены ФПДУУ, перечисленные в пункте 4 настоящего добавления. Если изготовитель транспортного средства указал, что на данном сиденье (данных сиденьях) </w:t>
      </w:r>
      <w:r w:rsidRPr="005C7D8F">
        <w:rPr>
          <w:lang w:val="en-GB"/>
        </w:rPr>
        <w:t>ISOFIX</w:t>
      </w:r>
      <w:r w:rsidRPr="005C7D8F">
        <w:t xml:space="preserve"> будет установлено какое-либо особое ФПДУУ, то считается, что на нем могут быть установлены ФПДУУ меньших размеров с той же ориентацией.</w:t>
      </w:r>
    </w:p>
    <w:p w:rsidR="002D452F" w:rsidRPr="005C7D8F" w:rsidRDefault="002D452F" w:rsidP="002D452F">
      <w:pPr>
        <w:pStyle w:val="SingleTxtGR"/>
        <w:tabs>
          <w:tab w:val="clear" w:pos="1701"/>
        </w:tabs>
        <w:ind w:left="2268" w:hanging="1134"/>
        <w:rPr>
          <w:bCs/>
        </w:rPr>
      </w:pPr>
      <w:r w:rsidRPr="005C7D8F">
        <w:rPr>
          <w:b/>
        </w:rPr>
        <w:tab/>
      </w:r>
      <w:r w:rsidRPr="005C7D8F">
        <w:rPr>
          <w:bCs/>
        </w:rPr>
        <w:t xml:space="preserve">Сиденья размера </w:t>
      </w:r>
      <w:r w:rsidRPr="005C7D8F">
        <w:rPr>
          <w:bCs/>
          <w:lang w:val="en-GB"/>
        </w:rPr>
        <w:t>i</w:t>
      </w:r>
      <w:r w:rsidRPr="005C7D8F">
        <w:rPr>
          <w:bCs/>
        </w:rPr>
        <w:t xml:space="preserve">, определенные изготовителем транспортного средства, проверяются на предмет выявления того, могут ли на них быть установлены фиксирующие приспособления ДУУ как </w:t>
      </w:r>
      <w:r w:rsidRPr="005C7D8F">
        <w:rPr>
          <w:bCs/>
          <w:lang w:val="en-GB"/>
        </w:rPr>
        <w:t>ISO</w:t>
      </w:r>
      <w:r w:rsidRPr="005C7D8F">
        <w:rPr>
          <w:bCs/>
        </w:rPr>
        <w:t>/</w:t>
      </w:r>
      <w:r w:rsidRPr="005C7D8F">
        <w:rPr>
          <w:bCs/>
          <w:lang w:val="en-GB"/>
        </w:rPr>
        <w:t>R</w:t>
      </w:r>
      <w:r w:rsidRPr="005C7D8F">
        <w:rPr>
          <w:bCs/>
        </w:rPr>
        <w:t>2, так и</w:t>
      </w:r>
      <w:r w:rsidR="00ED37E6">
        <w:rPr>
          <w:bCs/>
        </w:rPr>
        <w:t> </w:t>
      </w:r>
      <w:r w:rsidRPr="005C7D8F">
        <w:rPr>
          <w:bCs/>
          <w:lang w:val="en-GB"/>
        </w:rPr>
        <w:t>ISO</w:t>
      </w:r>
      <w:r w:rsidRPr="005C7D8F">
        <w:rPr>
          <w:bCs/>
        </w:rPr>
        <w:t>/</w:t>
      </w:r>
      <w:r w:rsidRPr="005C7D8F">
        <w:rPr>
          <w:bCs/>
          <w:lang w:val="en-GB"/>
        </w:rPr>
        <w:t>F</w:t>
      </w:r>
      <w:r w:rsidRPr="005C7D8F">
        <w:rPr>
          <w:bCs/>
        </w:rPr>
        <w:t>2</w:t>
      </w:r>
      <w:r w:rsidRPr="005C7D8F">
        <w:rPr>
          <w:bCs/>
          <w:lang w:val="en-GB"/>
        </w:rPr>
        <w:t>X</w:t>
      </w:r>
      <w:r w:rsidRPr="005C7D8F">
        <w:rPr>
          <w:bCs/>
        </w:rPr>
        <w:t xml:space="preserve"> (см. пункт 4 настоящего приложения), включая оценочный объем пространства для установки опоры размера i.</w:t>
      </w:r>
    </w:p>
    <w:p w:rsidR="002D452F" w:rsidRDefault="002D452F" w:rsidP="002D452F">
      <w:pPr>
        <w:pStyle w:val="para"/>
        <w:rPr>
          <w:bCs/>
          <w:lang w:val="ru-RU"/>
        </w:rPr>
      </w:pPr>
      <w:r w:rsidRPr="0013616B">
        <w:rPr>
          <w:bCs/>
          <w:lang w:val="ru-RU"/>
        </w:rPr>
        <w:tab/>
        <w:t xml:space="preserve">В обоих случаях – место (места) </w:t>
      </w:r>
      <w:r w:rsidRPr="005C7D8F">
        <w:rPr>
          <w:bCs/>
        </w:rPr>
        <w:t>ISOFIX</w:t>
      </w:r>
      <w:r w:rsidRPr="0013616B">
        <w:rPr>
          <w:bCs/>
          <w:lang w:val="ru-RU"/>
        </w:rPr>
        <w:t xml:space="preserve"> и размер </w:t>
      </w:r>
      <w:r w:rsidRPr="005C7D8F">
        <w:rPr>
          <w:bCs/>
        </w:rPr>
        <w:t>i</w:t>
      </w:r>
      <w:r w:rsidRPr="0013616B">
        <w:rPr>
          <w:bCs/>
          <w:lang w:val="ru-RU"/>
        </w:rPr>
        <w:t>) – применяется следующая процедура:</w:t>
      </w:r>
    </w:p>
    <w:p w:rsidR="002D452F" w:rsidRPr="00DF39AD" w:rsidRDefault="002D452F" w:rsidP="002D452F">
      <w:pPr>
        <w:pStyle w:val="SingleTxtGR"/>
        <w:tabs>
          <w:tab w:val="clear" w:pos="1701"/>
        </w:tabs>
        <w:ind w:left="2268" w:hanging="1134"/>
      </w:pPr>
      <w:r w:rsidRPr="00DF39AD">
        <w:t>2.1</w:t>
      </w:r>
      <w:r w:rsidRPr="00DF39AD">
        <w:tab/>
        <w:t>При проверке установки ФПДУУ на сиденье с учетом оценочного объема пространства для установки опоры размера</w:t>
      </w:r>
      <w:r>
        <w:t> </w:t>
      </w:r>
      <w:r w:rsidRPr="00DF39AD">
        <w:rPr>
          <w:lang w:val="en-US"/>
        </w:rPr>
        <w:t>i</w:t>
      </w:r>
      <w:r w:rsidRPr="00DF39AD">
        <w:t xml:space="preserve"> или без его учета данное сиденье может регулироваться в продольной плоскости вплоть до наиболее удаленного назад и наиболее низкого положения.</w:t>
      </w:r>
    </w:p>
    <w:p w:rsidR="002D452F" w:rsidRPr="0013616B" w:rsidRDefault="002D452F" w:rsidP="002D452F">
      <w:pPr>
        <w:pStyle w:val="para"/>
        <w:rPr>
          <w:lang w:val="ru-RU"/>
        </w:rPr>
      </w:pPr>
      <w:r w:rsidRPr="0013616B">
        <w:rPr>
          <w:lang w:val="ru-RU"/>
        </w:rPr>
        <w:t>2.2</w:t>
      </w:r>
      <w:r w:rsidRPr="0013616B">
        <w:rPr>
          <w:lang w:val="ru-RU"/>
        </w:rPr>
        <w:tab/>
        <w:t>Спинка сиденья устанавливается под углом, соответствующим положению, предусмотренному изготовителем, а подголовник − в самом низком и наиболее удаленном назад положении. При отсутствии какого-либо особого технического требования спинка сиденья должна быть установл</w:t>
      </w:r>
      <w:r>
        <w:rPr>
          <w:lang w:val="ru-RU"/>
        </w:rPr>
        <w:t xml:space="preserve">ена под углом, соответствующим </w:t>
      </w:r>
      <w:r w:rsidRPr="0013616B">
        <w:rPr>
          <w:lang w:val="ru-RU"/>
        </w:rPr>
        <w:t>25-градусному наклону туловища по отношению к вертикальной оси, либо в ближайшем фиксируемом положении спинки сиденья.</w:t>
      </w:r>
    </w:p>
    <w:p w:rsidR="002D452F" w:rsidRDefault="002D452F" w:rsidP="00ED37E6">
      <w:pPr>
        <w:pStyle w:val="SingleTxtGR"/>
        <w:pageBreakBefore/>
        <w:tabs>
          <w:tab w:val="clear" w:pos="1701"/>
        </w:tabs>
        <w:ind w:left="2268"/>
      </w:pPr>
      <w:r>
        <w:lastRenderedPageBreak/>
        <w:t xml:space="preserve">При проверке установки ФПДУУ на заднем сиденье с учетом оценочного объема пространства для установки опоры размера </w:t>
      </w:r>
      <w:r>
        <w:rPr>
          <w:lang w:val="en-US"/>
        </w:rPr>
        <w:t>i</w:t>
      </w:r>
      <w:r>
        <w:t xml:space="preserve"> или без его учета находящееся перед этим заднее сиденье может регулироваться в продольной плоскости по направлению вперед не далее среднего положения между наиболее выдвинутым вперед и наиболее отодвинутым назад положениями. Угол наклона спинки сиденья также может регулироваться, однако спинка не должна устанавливаться выше уровня, соответствующего 15-процентному наклону туловища.</w:t>
      </w:r>
    </w:p>
    <w:p w:rsidR="002D452F" w:rsidRDefault="002D452F" w:rsidP="002D452F">
      <w:pPr>
        <w:pStyle w:val="SingleTxtGR"/>
        <w:tabs>
          <w:tab w:val="clear" w:pos="1701"/>
        </w:tabs>
        <w:ind w:left="2268" w:hanging="1134"/>
      </w:pPr>
      <w:r>
        <w:t>2.3</w:t>
      </w:r>
      <w:r>
        <w:tab/>
        <w:t>Спинка и подушка сиденья накрываются хлопчатобумажной тканью.</w:t>
      </w:r>
    </w:p>
    <w:p w:rsidR="002D452F" w:rsidRDefault="002D452F" w:rsidP="002D452F">
      <w:pPr>
        <w:pStyle w:val="SingleTxtGR"/>
        <w:tabs>
          <w:tab w:val="clear" w:pos="1701"/>
        </w:tabs>
        <w:ind w:left="2268" w:hanging="1134"/>
      </w:pPr>
      <w:r>
        <w:t>2.4</w:t>
      </w:r>
      <w:r>
        <w:tab/>
      </w:r>
      <w:r w:rsidRPr="00DF39AD">
        <w:t>ФПДУУ с учетом оценочного объема пространства для установки опоры размера</w:t>
      </w:r>
      <w:r>
        <w:t> </w:t>
      </w:r>
      <w:r w:rsidRPr="00DF39AD">
        <w:rPr>
          <w:lang w:val="en-US"/>
        </w:rPr>
        <w:t>i</w:t>
      </w:r>
      <w:r w:rsidRPr="00DF39AD">
        <w:t xml:space="preserve"> или без его учета монтируется на месте </w:t>
      </w:r>
      <w:r w:rsidRPr="00DF39AD">
        <w:rPr>
          <w:lang w:val="en-US"/>
        </w:rPr>
        <w:t>ISOFIX</w:t>
      </w:r>
      <w:r w:rsidRPr="00DF39AD">
        <w:t xml:space="preserve"> или месте размера </w:t>
      </w:r>
      <w:r w:rsidRPr="00DF39AD">
        <w:rPr>
          <w:lang w:val="en-US"/>
        </w:rPr>
        <w:t>i</w:t>
      </w:r>
      <w:r w:rsidRPr="00DF39AD">
        <w:t>.</w:t>
      </w:r>
    </w:p>
    <w:p w:rsidR="002D452F" w:rsidRDefault="002D452F" w:rsidP="002D452F">
      <w:pPr>
        <w:pStyle w:val="SingleTxtGR"/>
        <w:keepNext/>
        <w:tabs>
          <w:tab w:val="clear" w:pos="1701"/>
        </w:tabs>
        <w:ind w:left="2268" w:hanging="1134"/>
      </w:pPr>
      <w:r>
        <w:t>2.5</w:t>
      </w:r>
      <w:r>
        <w:tab/>
        <w:t>В центральной части между креплениями ISOFIX производится надавливание в направлении системы креплений ISOFIX и параллельно ее нижней поверхности с усилием 100 ± 10 Н, и затем это усилие снимается.</w:t>
      </w:r>
    </w:p>
    <w:p w:rsidR="002D452F" w:rsidRDefault="002D452F" w:rsidP="002D452F">
      <w:pPr>
        <w:pStyle w:val="SingleTxtGR"/>
        <w:tabs>
          <w:tab w:val="clear" w:pos="1701"/>
        </w:tabs>
        <w:ind w:left="2268" w:hanging="1134"/>
      </w:pPr>
      <w:r>
        <w:t>2.6</w:t>
      </w:r>
      <w:r>
        <w:tab/>
      </w:r>
      <w:r w:rsidRPr="00DF39AD">
        <w:t xml:space="preserve">ФПДУУ с учетом оценочного объема пространства для установки опоры размера </w:t>
      </w:r>
      <w:r w:rsidRPr="00DF39AD">
        <w:rPr>
          <w:lang w:val="en-US"/>
        </w:rPr>
        <w:t>i</w:t>
      </w:r>
      <w:r w:rsidRPr="00DF39AD">
        <w:t xml:space="preserve"> или без его учета подсоединяется к системе креплений </w:t>
      </w:r>
      <w:r w:rsidRPr="00DF39AD">
        <w:rPr>
          <w:lang w:val="en-US"/>
        </w:rPr>
        <w:t>ISOFIX</w:t>
      </w:r>
      <w:r>
        <w:t>.</w:t>
      </w:r>
    </w:p>
    <w:p w:rsidR="002D452F" w:rsidRPr="00E526F9" w:rsidRDefault="002D452F" w:rsidP="002D452F">
      <w:pPr>
        <w:pStyle w:val="para"/>
        <w:rPr>
          <w:lang w:val="ru-RU"/>
        </w:rPr>
      </w:pPr>
      <w:r w:rsidRPr="00E526F9">
        <w:rPr>
          <w:lang w:val="ru-RU"/>
        </w:rPr>
        <w:t>2.7</w:t>
      </w:r>
      <w:r w:rsidRPr="00E526F9">
        <w:rPr>
          <w:lang w:val="ru-RU"/>
        </w:rPr>
        <w:tab/>
        <w:t>В центральной части верхней поверхности фиксирующего приспособления обеспечивается вертикальное давление с усилием 100</w:t>
      </w:r>
      <w:r>
        <w:t> </w:t>
      </w:r>
      <w:r w:rsidRPr="00E526F9">
        <w:rPr>
          <w:lang w:val="ru-RU"/>
        </w:rPr>
        <w:t>±</w:t>
      </w:r>
      <w:r>
        <w:t> </w:t>
      </w:r>
      <w:r w:rsidRPr="00E526F9">
        <w:rPr>
          <w:lang w:val="ru-RU"/>
        </w:rPr>
        <w:t>10 Н, и затем это усилие снимается.</w:t>
      </w:r>
    </w:p>
    <w:p w:rsidR="002D452F" w:rsidRPr="00DF39AD" w:rsidRDefault="002D452F" w:rsidP="002D452F">
      <w:pPr>
        <w:pStyle w:val="SingleTxtGR"/>
        <w:tabs>
          <w:tab w:val="clear" w:pos="1701"/>
        </w:tabs>
        <w:ind w:left="2268" w:hanging="1134"/>
      </w:pPr>
      <w:r w:rsidRPr="00DF39AD">
        <w:t>3.</w:t>
      </w:r>
      <w:r w:rsidRPr="00DF39AD">
        <w:tab/>
        <w:t>Предписания</w:t>
      </w:r>
    </w:p>
    <w:p w:rsidR="002D452F" w:rsidRPr="00DF39AD" w:rsidRDefault="002D452F" w:rsidP="002D452F">
      <w:pPr>
        <w:pStyle w:val="SingleTxtGR"/>
        <w:tabs>
          <w:tab w:val="clear" w:pos="1701"/>
        </w:tabs>
        <w:ind w:left="2268" w:hanging="1134"/>
      </w:pPr>
      <w:r w:rsidRPr="00DF39AD">
        <w:tab/>
        <w:t>Нижеследующие условия испытаний применяются к ФПДУУ с учетом оценочного объема для установки опоры размера</w:t>
      </w:r>
      <w:r>
        <w:t> </w:t>
      </w:r>
      <w:r w:rsidRPr="00DF39AD">
        <w:rPr>
          <w:lang w:val="en-US"/>
        </w:rPr>
        <w:t>i</w:t>
      </w:r>
      <w:r w:rsidRPr="00DF39AD">
        <w:t xml:space="preserve"> или без его учета при его (их) использовании на месте </w:t>
      </w:r>
      <w:r w:rsidRPr="00DF39AD">
        <w:rPr>
          <w:lang w:val="en-US"/>
        </w:rPr>
        <w:t>ISOFIX</w:t>
      </w:r>
      <w:r w:rsidRPr="00DF39AD">
        <w:t xml:space="preserve"> и/или на месте размера</w:t>
      </w:r>
      <w:r>
        <w:t> </w:t>
      </w:r>
      <w:r w:rsidRPr="00DF39AD">
        <w:rPr>
          <w:lang w:val="en-US"/>
        </w:rPr>
        <w:t>i</w:t>
      </w:r>
      <w:r w:rsidRPr="00DF39AD">
        <w:t xml:space="preserve">. В этих условиях не требуется обеспечения возможности для перемещения ФПДУУ по отношению к месту </w:t>
      </w:r>
      <w:r w:rsidRPr="00DF39AD">
        <w:rPr>
          <w:lang w:val="en-US"/>
        </w:rPr>
        <w:t>ISOFIX</w:t>
      </w:r>
      <w:r w:rsidRPr="00DF39AD">
        <w:t xml:space="preserve"> и/или месту размера </w:t>
      </w:r>
      <w:r w:rsidRPr="00DF39AD">
        <w:rPr>
          <w:lang w:val="en-US"/>
        </w:rPr>
        <w:t>i</w:t>
      </w:r>
      <w:r w:rsidRPr="00DF39AD">
        <w:t xml:space="preserve"> с учетом оценочного объема пространства для установки опоры размера </w:t>
      </w:r>
      <w:r w:rsidRPr="00DF39AD">
        <w:rPr>
          <w:lang w:val="en-US"/>
        </w:rPr>
        <w:t>i</w:t>
      </w:r>
      <w:r w:rsidRPr="00DF39AD">
        <w:t xml:space="preserve"> или без его учета.</w:t>
      </w:r>
    </w:p>
    <w:p w:rsidR="002D452F" w:rsidRDefault="002D452F" w:rsidP="002D452F">
      <w:pPr>
        <w:pStyle w:val="SingleTxtGR"/>
        <w:tabs>
          <w:tab w:val="clear" w:pos="1701"/>
        </w:tabs>
        <w:ind w:left="2268" w:hanging="1134"/>
      </w:pPr>
      <w:r w:rsidRPr="00DF39AD">
        <w:t>3.1</w:t>
      </w:r>
      <w:r w:rsidRPr="00DF39AD">
        <w:tab/>
        <w:t>Должна быть обеспечена возможность установки ФПДУУ с учетом оценочного объема пространства для установки опоры размера</w:t>
      </w:r>
      <w:r>
        <w:t> </w:t>
      </w:r>
      <w:r w:rsidRPr="00DF39AD">
        <w:rPr>
          <w:lang w:val="en-US"/>
        </w:rPr>
        <w:t>i</w:t>
      </w:r>
      <w:r w:rsidRPr="00DF39AD">
        <w:t xml:space="preserve"> либо без его учета без нарушения целостности интерьера транспортного средства. Основание ФПДУУ должно находиться под углом в 15°</w:t>
      </w:r>
      <w:r w:rsidRPr="00DF39AD">
        <w:rPr>
          <w:lang w:val="en-US"/>
        </w:rPr>
        <w:t> </w:t>
      </w:r>
      <w:r w:rsidRPr="00DF39AD">
        <w:sym w:font="Symbol" w:char="F0B1"/>
      </w:r>
      <w:r w:rsidRPr="00DF39AD">
        <w:rPr>
          <w:lang w:val="en-US"/>
        </w:rPr>
        <w:t> </w:t>
      </w:r>
      <w:r w:rsidRPr="00DF39AD">
        <w:t xml:space="preserve">10° к горизонтальной плоскости, проходящей через систему креплений </w:t>
      </w:r>
      <w:r w:rsidRPr="00DF39AD">
        <w:rPr>
          <w:lang w:val="en-US"/>
        </w:rPr>
        <w:t>ISOFIX</w:t>
      </w:r>
      <w:r w:rsidRPr="00DF39AD">
        <w:t>.</w:t>
      </w:r>
    </w:p>
    <w:p w:rsidR="002D452F" w:rsidRDefault="002D452F" w:rsidP="002D452F">
      <w:pPr>
        <w:pStyle w:val="para"/>
        <w:rPr>
          <w:lang w:val="ru-RU"/>
        </w:rPr>
      </w:pPr>
      <w:r w:rsidRPr="00E526F9">
        <w:rPr>
          <w:lang w:val="ru-RU"/>
        </w:rPr>
        <w:t>3.2</w:t>
      </w:r>
      <w:r w:rsidRPr="00E526F9">
        <w:rPr>
          <w:lang w:val="ru-RU"/>
        </w:rPr>
        <w:tab/>
        <w:t xml:space="preserve">Должен сохраняться доступ к креплению верхнего страховочного троса </w:t>
      </w:r>
      <w:r>
        <w:t>ISOFIX</w:t>
      </w:r>
      <w:r w:rsidRPr="00E526F9">
        <w:rPr>
          <w:lang w:val="ru-RU"/>
        </w:rPr>
        <w:t xml:space="preserve">, если это крепление имеется </w:t>
      </w:r>
    </w:p>
    <w:p w:rsidR="002D452F" w:rsidRDefault="002D452F" w:rsidP="002D452F">
      <w:pPr>
        <w:pStyle w:val="para"/>
        <w:rPr>
          <w:lang w:val="ru-RU"/>
        </w:rPr>
      </w:pPr>
      <w:r w:rsidRPr="00E526F9">
        <w:rPr>
          <w:lang w:val="ru-RU"/>
        </w:rPr>
        <w:t>3.3</w:t>
      </w:r>
      <w:r w:rsidRPr="00E526F9">
        <w:rPr>
          <w:lang w:val="ru-RU"/>
        </w:rPr>
        <w:tab/>
        <w:t>Если вышеупомянутые предписания не выполняются после регулировки, указанной в пункте 2 выше, то сиденья, спинки сидений, подголовники могут устанавливаться в альтернативном положении, определенном изготовителем для нормальной эксплуатации, после чего повторяется описанная выше процедура установки и вновь проверяется соответствие предусмотренным предписаниям. Эти альтернативные положения должны указываться в таблице 2 и/или 3, приведенных в добавлении 3 к настоящему приложению. Пассажирские сиденья, находящиеся перед местами для сидения размера</w:t>
      </w:r>
      <w:r>
        <w:t> </w:t>
      </w:r>
      <w:r w:rsidRPr="00DF39AD">
        <w:rPr>
          <w:lang w:val="en-US"/>
        </w:rPr>
        <w:t>i</w:t>
      </w:r>
      <w:r w:rsidRPr="00E526F9">
        <w:rPr>
          <w:lang w:val="ru-RU"/>
        </w:rPr>
        <w:t>, также могут перемещаться в переднее положение при нормальном использовании. В таких случаях изготовитель транспортного средства должен представить в руководстве по эксплуатации транспортного средства информацию о том, что соответствующее пассажирское сиденье не должно быть занято при таком перемещении.</w:t>
      </w:r>
    </w:p>
    <w:p w:rsidR="002D452F" w:rsidRPr="00C21A73" w:rsidRDefault="002D452F" w:rsidP="002D452F">
      <w:pPr>
        <w:pStyle w:val="para"/>
        <w:rPr>
          <w:spacing w:val="-4"/>
          <w:lang w:val="ru-RU"/>
        </w:rPr>
      </w:pPr>
      <w:r w:rsidRPr="00C21A73">
        <w:rPr>
          <w:spacing w:val="-4"/>
          <w:lang w:val="ru-RU"/>
        </w:rPr>
        <w:lastRenderedPageBreak/>
        <w:t>3.4</w:t>
      </w:r>
      <w:r w:rsidRPr="00C21A73">
        <w:rPr>
          <w:spacing w:val="-4"/>
          <w:lang w:val="ru-RU"/>
        </w:rPr>
        <w:tab/>
      </w:r>
      <w:r w:rsidRPr="00C21A73">
        <w:rPr>
          <w:lang w:val="ru-RU"/>
        </w:rPr>
        <w:t>Если вышеупомянутые предписания не выполняются при наличии некоторых съемных внутренних деталей, то такие детали могут быть сняты; после этого должно быть вновь проверено соответствие предписаниям пункта 3. В таком случае соответствующая информация должна быть включена в таблицу 2 и/или 3 добавления 3 к настоящему приложению.</w:t>
      </w:r>
    </w:p>
    <w:p w:rsidR="002D452F" w:rsidRPr="00C21A73" w:rsidRDefault="002D452F" w:rsidP="002D452F">
      <w:pPr>
        <w:pStyle w:val="para"/>
        <w:rPr>
          <w:lang w:val="ru-RU"/>
        </w:rPr>
      </w:pPr>
      <w:r w:rsidRPr="00C21A73">
        <w:rPr>
          <w:lang w:val="ru-RU"/>
        </w:rPr>
        <w:t>4.</w:t>
      </w:r>
      <w:r w:rsidRPr="00C21A73">
        <w:rPr>
          <w:lang w:val="ru-RU"/>
        </w:rPr>
        <w:tab/>
        <w:t xml:space="preserve">Классы размера и фиксирующие приспособления детских удерживающих систем </w:t>
      </w:r>
      <w:r>
        <w:t>ISOFIX</w:t>
      </w:r>
    </w:p>
    <w:p w:rsidR="002D452F" w:rsidRDefault="002D452F" w:rsidP="002D452F">
      <w:pPr>
        <w:pStyle w:val="SingleTxtGR"/>
        <w:tabs>
          <w:tab w:val="clear" w:pos="1701"/>
        </w:tabs>
        <w:ind w:left="3402" w:hanging="1134"/>
      </w:pPr>
      <w:r>
        <w:t>A</w:t>
      </w:r>
      <w:r>
        <w:tab/>
        <w:t>−</w:t>
      </w:r>
      <w:r>
        <w:tab/>
        <w:t>ISO/F3: Полноразмерная ДУС для детей младшего возраста, устанавливаемая по направлению движения</w:t>
      </w:r>
    </w:p>
    <w:p w:rsidR="002D452F" w:rsidRDefault="002D452F" w:rsidP="002D452F">
      <w:pPr>
        <w:pStyle w:val="SingleTxtGR"/>
        <w:tabs>
          <w:tab w:val="clear" w:pos="1701"/>
        </w:tabs>
        <w:ind w:left="3402" w:hanging="1134"/>
      </w:pPr>
      <w:r>
        <w:t>B</w:t>
      </w:r>
      <w:r>
        <w:tab/>
        <w:t>−</w:t>
      </w:r>
      <w:r>
        <w:tab/>
        <w:t>ISO/F2: ДУС уменьшенной высоты для детей младшего возраста, устанавливаемая по направлению движения</w:t>
      </w:r>
    </w:p>
    <w:p w:rsidR="002D452F" w:rsidRDefault="002D452F" w:rsidP="002D452F">
      <w:pPr>
        <w:pStyle w:val="SingleTxtGR"/>
        <w:tabs>
          <w:tab w:val="clear" w:pos="1701"/>
        </w:tabs>
        <w:ind w:left="3402" w:hanging="1134"/>
      </w:pPr>
      <w:r>
        <w:t>B1</w:t>
      </w:r>
      <w:r>
        <w:tab/>
        <w:t>−</w:t>
      </w:r>
      <w:r>
        <w:tab/>
        <w:t>ISO/F2Х: ДУС уменьшенной высоты для детей младшего возраста, устанавливаемая по направлению движения</w:t>
      </w:r>
    </w:p>
    <w:p w:rsidR="002D452F" w:rsidRDefault="002D452F" w:rsidP="002D452F">
      <w:pPr>
        <w:pStyle w:val="SingleTxtGR"/>
        <w:tabs>
          <w:tab w:val="clear" w:pos="1701"/>
        </w:tabs>
        <w:ind w:left="3402" w:hanging="1134"/>
      </w:pPr>
      <w:r>
        <w:t>C</w:t>
      </w:r>
      <w:r>
        <w:tab/>
        <w:t>−</w:t>
      </w:r>
      <w:r>
        <w:tab/>
        <w:t>ISO/R3: Полногабаритная ДУС для детей младшего возраста, устанавливаемая против направления движения</w:t>
      </w:r>
    </w:p>
    <w:p w:rsidR="002D452F" w:rsidRDefault="002D452F" w:rsidP="002D452F">
      <w:pPr>
        <w:pStyle w:val="SingleTxtGR"/>
        <w:tabs>
          <w:tab w:val="clear" w:pos="1701"/>
        </w:tabs>
        <w:ind w:left="3402" w:hanging="1134"/>
      </w:pPr>
      <w:r>
        <w:t>D</w:t>
      </w:r>
      <w:r>
        <w:tab/>
        <w:t>−</w:t>
      </w:r>
      <w:r>
        <w:tab/>
        <w:t>ISO/R2: ДУС уменьшенной высоты для детей младшего возраста, устанавливаемая против направления движения</w:t>
      </w:r>
    </w:p>
    <w:p w:rsidR="002D452F" w:rsidRDefault="002D452F" w:rsidP="002D452F">
      <w:pPr>
        <w:pStyle w:val="SingleTxtGR"/>
        <w:tabs>
          <w:tab w:val="clear" w:pos="1701"/>
        </w:tabs>
        <w:ind w:left="3402" w:hanging="1134"/>
      </w:pPr>
      <w:r>
        <w:t>E</w:t>
      </w:r>
      <w:r>
        <w:tab/>
        <w:t>−</w:t>
      </w:r>
      <w:r>
        <w:tab/>
        <w:t>ISO/R1: ДУС для младенцев, устанавливаемая против направления движения</w:t>
      </w:r>
    </w:p>
    <w:p w:rsidR="002D452F" w:rsidRDefault="002D452F" w:rsidP="002D452F">
      <w:pPr>
        <w:pStyle w:val="SingleTxtGR"/>
        <w:tabs>
          <w:tab w:val="clear" w:pos="1701"/>
        </w:tabs>
        <w:ind w:left="3402" w:hanging="1134"/>
      </w:pPr>
      <w:r>
        <w:t>F</w:t>
      </w:r>
      <w:r>
        <w:tab/>
        <w:t>−</w:t>
      </w:r>
      <w:r>
        <w:tab/>
        <w:t>ISO/L1: ДУС, устанавливаемая в боковом положении слева (переносная)</w:t>
      </w:r>
    </w:p>
    <w:p w:rsidR="002D452F" w:rsidRPr="00C21A73" w:rsidRDefault="002D452F" w:rsidP="00ED37E6">
      <w:pPr>
        <w:pStyle w:val="SingleTxtGR"/>
        <w:tabs>
          <w:tab w:val="clear" w:pos="1701"/>
        </w:tabs>
        <w:ind w:left="3402" w:hanging="1134"/>
      </w:pPr>
      <w:r>
        <w:t>G</w:t>
      </w:r>
      <w:r w:rsidRPr="00C21A73">
        <w:tab/>
        <w:t>−</w:t>
      </w:r>
      <w:r w:rsidRPr="00C21A73">
        <w:tab/>
      </w:r>
      <w:r>
        <w:t>ISO</w:t>
      </w:r>
      <w:r w:rsidRPr="00C21A73">
        <w:t>/</w:t>
      </w:r>
      <w:r>
        <w:t>L</w:t>
      </w:r>
      <w:r w:rsidRPr="00C21A73">
        <w:t>2: ДУС, устанавливаемая в боковом положении справа (переносная)</w:t>
      </w:r>
    </w:p>
    <w:p w:rsidR="002D452F" w:rsidRPr="00B2234E" w:rsidRDefault="002D452F" w:rsidP="002D452F">
      <w:pPr>
        <w:pStyle w:val="para"/>
        <w:rPr>
          <w:lang w:val="ru-RU"/>
        </w:rPr>
      </w:pPr>
      <w:r w:rsidRPr="00C21A73">
        <w:rPr>
          <w:lang w:val="ru-RU"/>
        </w:rPr>
        <w:tab/>
      </w:r>
      <w:r w:rsidRPr="00B2234E">
        <w:rPr>
          <w:lang w:val="ru-RU"/>
        </w:rPr>
        <w:t>Масса конструкции фиксирующихся приспособлений, указанных ниже, должна составлять 5−15 кг и должна быть достаточно прочной и жесткой, чтобы соответствовать техническим требованиям.</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562"/>
        <w:gridCol w:w="2404"/>
        <w:gridCol w:w="2404"/>
      </w:tblGrid>
      <w:tr w:rsidR="002D452F" w:rsidRPr="00D44EBD" w:rsidTr="001527A0">
        <w:trPr>
          <w:tblHeader/>
        </w:trPr>
        <w:tc>
          <w:tcPr>
            <w:tcW w:w="2562" w:type="dxa"/>
            <w:tcBorders>
              <w:bottom w:val="single" w:sz="12" w:space="0" w:color="auto"/>
            </w:tcBorders>
            <w:shd w:val="clear" w:color="auto" w:fill="auto"/>
            <w:vAlign w:val="bottom"/>
          </w:tcPr>
          <w:p w:rsidR="002D452F" w:rsidRPr="00A2222D" w:rsidRDefault="002D452F" w:rsidP="00ED37E6">
            <w:pPr>
              <w:pStyle w:val="SingleTxtGR"/>
              <w:spacing w:before="80" w:after="80" w:line="200" w:lineRule="atLeast"/>
              <w:ind w:left="75" w:right="0"/>
              <w:jc w:val="left"/>
              <w:rPr>
                <w:i/>
                <w:sz w:val="16"/>
              </w:rPr>
            </w:pPr>
            <w:r w:rsidRPr="00A2222D">
              <w:rPr>
                <w:i/>
                <w:sz w:val="16"/>
              </w:rPr>
              <w:t>Весовая категория</w:t>
            </w:r>
          </w:p>
        </w:tc>
        <w:tc>
          <w:tcPr>
            <w:tcW w:w="2404" w:type="dxa"/>
            <w:tcBorders>
              <w:bottom w:val="single" w:sz="12" w:space="0" w:color="auto"/>
            </w:tcBorders>
            <w:shd w:val="clear" w:color="auto" w:fill="auto"/>
            <w:vAlign w:val="bottom"/>
          </w:tcPr>
          <w:p w:rsidR="002D452F" w:rsidRPr="00A2222D" w:rsidRDefault="002D452F" w:rsidP="001527A0">
            <w:pPr>
              <w:pStyle w:val="SingleTxtGR"/>
              <w:spacing w:before="80" w:after="80" w:line="200" w:lineRule="atLeast"/>
              <w:ind w:left="70" w:right="0"/>
              <w:jc w:val="center"/>
              <w:rPr>
                <w:i/>
                <w:sz w:val="16"/>
              </w:rPr>
            </w:pPr>
            <w:r w:rsidRPr="00A2222D">
              <w:rPr>
                <w:i/>
                <w:sz w:val="16"/>
              </w:rPr>
              <w:t xml:space="preserve">Размерный класс </w:t>
            </w:r>
            <w:r w:rsidRPr="00A2222D">
              <w:rPr>
                <w:i/>
                <w:sz w:val="16"/>
                <w:lang w:val="en-US"/>
              </w:rPr>
              <w:t>ISOFIX</w:t>
            </w:r>
          </w:p>
        </w:tc>
        <w:tc>
          <w:tcPr>
            <w:tcW w:w="2404" w:type="dxa"/>
            <w:tcBorders>
              <w:bottom w:val="single" w:sz="12" w:space="0" w:color="auto"/>
            </w:tcBorders>
            <w:shd w:val="clear" w:color="auto" w:fill="auto"/>
            <w:vAlign w:val="bottom"/>
          </w:tcPr>
          <w:p w:rsidR="002D452F" w:rsidRPr="00A2222D" w:rsidRDefault="002D452F" w:rsidP="001527A0">
            <w:pPr>
              <w:pStyle w:val="SingleTxtGR"/>
              <w:spacing w:before="80" w:after="80" w:line="200" w:lineRule="atLeast"/>
              <w:ind w:left="70" w:right="0"/>
              <w:jc w:val="center"/>
              <w:rPr>
                <w:i/>
                <w:sz w:val="16"/>
              </w:rPr>
            </w:pPr>
            <w:r w:rsidRPr="00A2222D">
              <w:rPr>
                <w:i/>
                <w:sz w:val="16"/>
              </w:rPr>
              <w:t>Фиксирующее приспособление (ФПДУУ)</w:t>
            </w:r>
          </w:p>
        </w:tc>
      </w:tr>
      <w:tr w:rsidR="002D452F" w:rsidRPr="00D44EBD" w:rsidTr="001527A0">
        <w:trPr>
          <w:trHeight w:val="426"/>
        </w:trPr>
        <w:tc>
          <w:tcPr>
            <w:tcW w:w="2562" w:type="dxa"/>
            <w:vMerge w:val="restart"/>
            <w:tcBorders>
              <w:top w:val="single" w:sz="12" w:space="0" w:color="auto"/>
            </w:tcBorders>
            <w:shd w:val="clear" w:color="auto" w:fill="auto"/>
          </w:tcPr>
          <w:p w:rsidR="002D452F" w:rsidRPr="00A2222D" w:rsidRDefault="002D452F" w:rsidP="001527A0">
            <w:pPr>
              <w:pStyle w:val="SingleTxtGR"/>
              <w:spacing w:before="40" w:after="40"/>
              <w:ind w:left="75" w:right="0"/>
              <w:jc w:val="left"/>
              <w:rPr>
                <w:sz w:val="18"/>
              </w:rPr>
            </w:pPr>
            <w:r w:rsidRPr="00A2222D">
              <w:rPr>
                <w:sz w:val="18"/>
              </w:rPr>
              <w:t>0 − до 10 кг</w:t>
            </w:r>
          </w:p>
        </w:tc>
        <w:tc>
          <w:tcPr>
            <w:tcW w:w="2404" w:type="dxa"/>
            <w:tcBorders>
              <w:top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pPr>
            <w:r w:rsidRPr="00D44EBD">
              <w:rPr>
                <w:bCs/>
              </w:rPr>
              <w:t>F</w:t>
            </w:r>
          </w:p>
        </w:tc>
        <w:tc>
          <w:tcPr>
            <w:tcW w:w="2404" w:type="dxa"/>
            <w:tcBorders>
              <w:top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outlineLvl w:val="4"/>
              <w:rPr>
                <w:bCs/>
              </w:rPr>
            </w:pPr>
            <w:r w:rsidRPr="00D44EBD">
              <w:rPr>
                <w:bCs/>
              </w:rPr>
              <w:t>ISO/L1</w:t>
            </w:r>
          </w:p>
        </w:tc>
      </w:tr>
      <w:tr w:rsidR="002D452F" w:rsidRPr="00D44EBD" w:rsidTr="001527A0">
        <w:trPr>
          <w:trHeight w:val="417"/>
        </w:trPr>
        <w:tc>
          <w:tcPr>
            <w:tcW w:w="2562" w:type="dxa"/>
            <w:vMerge/>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pPr>
            <w:r w:rsidRPr="00D44EBD">
              <w:rPr>
                <w:bCs/>
              </w:rPr>
              <w:t>G</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outlineLvl w:val="4"/>
              <w:rPr>
                <w:bCs/>
              </w:rPr>
            </w:pPr>
            <w:r w:rsidRPr="00D44EBD">
              <w:rPr>
                <w:bCs/>
              </w:rPr>
              <w:t>ISO/L2</w:t>
            </w:r>
          </w:p>
        </w:tc>
      </w:tr>
      <w:tr w:rsidR="002D452F" w:rsidRPr="00D44EBD" w:rsidTr="001527A0">
        <w:trPr>
          <w:trHeight w:val="410"/>
        </w:trPr>
        <w:tc>
          <w:tcPr>
            <w:tcW w:w="2562" w:type="dxa"/>
            <w:vMerge/>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pPr>
            <w:r w:rsidRPr="00D44EBD">
              <w:rPr>
                <w:bCs/>
              </w:rPr>
              <w:t>E</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outlineLvl w:val="4"/>
              <w:rPr>
                <w:bCs/>
              </w:rPr>
            </w:pPr>
            <w:r w:rsidRPr="00D44EBD">
              <w:rPr>
                <w:bCs/>
              </w:rPr>
              <w:t>ISO/R1</w:t>
            </w:r>
          </w:p>
        </w:tc>
      </w:tr>
      <w:tr w:rsidR="002D452F" w:rsidRPr="00D44EBD" w:rsidTr="001527A0">
        <w:trPr>
          <w:trHeight w:val="416"/>
        </w:trPr>
        <w:tc>
          <w:tcPr>
            <w:tcW w:w="2562" w:type="dxa"/>
            <w:vMerge w:val="restart"/>
            <w:shd w:val="clear" w:color="auto" w:fill="auto"/>
          </w:tcPr>
          <w:p w:rsidR="002D452F" w:rsidRPr="00A2222D" w:rsidRDefault="002D452F" w:rsidP="001527A0">
            <w:pPr>
              <w:pStyle w:val="SingleTxtGR"/>
              <w:spacing w:before="40" w:after="40"/>
              <w:ind w:left="75" w:right="0"/>
              <w:jc w:val="left"/>
              <w:rPr>
                <w:sz w:val="18"/>
              </w:rPr>
            </w:pPr>
            <w:r w:rsidRPr="00A2222D">
              <w:rPr>
                <w:sz w:val="18"/>
              </w:rPr>
              <w:t>0+ − до 13 кг</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outlineLvl w:val="3"/>
              <w:rPr>
                <w:bCs/>
              </w:rPr>
            </w:pPr>
            <w:r w:rsidRPr="00D44EBD">
              <w:rPr>
                <w:bCs/>
              </w:rPr>
              <w:t>C</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ISO/R3</w:t>
            </w:r>
          </w:p>
        </w:tc>
      </w:tr>
      <w:tr w:rsidR="002D452F" w:rsidRPr="00D44EBD" w:rsidTr="001527A0">
        <w:trPr>
          <w:trHeight w:val="438"/>
        </w:trPr>
        <w:tc>
          <w:tcPr>
            <w:tcW w:w="2562" w:type="dxa"/>
            <w:vMerge/>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D</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ISO/R2</w:t>
            </w:r>
          </w:p>
        </w:tc>
      </w:tr>
      <w:tr w:rsidR="002D452F" w:rsidRPr="00D44EBD" w:rsidTr="001527A0">
        <w:trPr>
          <w:trHeight w:val="416"/>
        </w:trPr>
        <w:tc>
          <w:tcPr>
            <w:tcW w:w="2562" w:type="dxa"/>
            <w:vMerge/>
            <w:tcBorders>
              <w:bottom w:val="single" w:sz="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E</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ISO/R1</w:t>
            </w:r>
          </w:p>
        </w:tc>
      </w:tr>
      <w:tr w:rsidR="002D452F" w:rsidRPr="00D44EBD" w:rsidTr="001527A0">
        <w:trPr>
          <w:trHeight w:val="408"/>
        </w:trPr>
        <w:tc>
          <w:tcPr>
            <w:tcW w:w="2562" w:type="dxa"/>
            <w:vMerge w:val="restart"/>
            <w:tcBorders>
              <w:bottom w:val="single" w:sz="12" w:space="0" w:color="auto"/>
            </w:tcBorders>
            <w:shd w:val="clear" w:color="auto" w:fill="auto"/>
          </w:tcPr>
          <w:p w:rsidR="002D452F" w:rsidRPr="00A2222D" w:rsidRDefault="002D452F" w:rsidP="001527A0">
            <w:pPr>
              <w:pStyle w:val="SingleTxtGR"/>
              <w:spacing w:before="40" w:after="40"/>
              <w:ind w:left="75" w:right="0"/>
              <w:jc w:val="left"/>
              <w:rPr>
                <w:sz w:val="18"/>
              </w:rPr>
            </w:pPr>
            <w:r w:rsidRPr="00A2222D">
              <w:rPr>
                <w:sz w:val="18"/>
                <w:lang w:val="en-US"/>
              </w:rPr>
              <w:t>I −</w:t>
            </w:r>
            <w:r w:rsidRPr="00A2222D">
              <w:rPr>
                <w:sz w:val="18"/>
              </w:rPr>
              <w:t xml:space="preserve"> 9−18 кг</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outlineLvl w:val="4"/>
              <w:rPr>
                <w:bCs/>
              </w:rPr>
            </w:pPr>
            <w:r w:rsidRPr="00D44EBD">
              <w:rPr>
                <w:bCs/>
              </w:rPr>
              <w:t>A</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outlineLvl w:val="4"/>
              <w:rPr>
                <w:bCs/>
              </w:rPr>
            </w:pPr>
            <w:r w:rsidRPr="00D44EBD">
              <w:rPr>
                <w:bCs/>
              </w:rPr>
              <w:t>ISO/F3</w:t>
            </w:r>
          </w:p>
        </w:tc>
      </w:tr>
      <w:tr w:rsidR="002D452F" w:rsidRPr="00D44EBD" w:rsidTr="001527A0">
        <w:trPr>
          <w:trHeight w:val="414"/>
        </w:trPr>
        <w:tc>
          <w:tcPr>
            <w:tcW w:w="2562" w:type="dxa"/>
            <w:vMerge/>
            <w:tcBorders>
              <w:bottom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B</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ISO/F2</w:t>
            </w:r>
          </w:p>
        </w:tc>
      </w:tr>
      <w:tr w:rsidR="002D452F" w:rsidRPr="00D44EBD" w:rsidTr="001527A0">
        <w:trPr>
          <w:trHeight w:val="406"/>
        </w:trPr>
        <w:tc>
          <w:tcPr>
            <w:tcW w:w="2562" w:type="dxa"/>
            <w:vMerge/>
            <w:tcBorders>
              <w:bottom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B1</w:t>
            </w:r>
          </w:p>
        </w:tc>
        <w:tc>
          <w:tcPr>
            <w:tcW w:w="2404" w:type="dxa"/>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ISO/ F2X</w:t>
            </w:r>
          </w:p>
        </w:tc>
      </w:tr>
      <w:tr w:rsidR="002D452F" w:rsidRPr="00D44EBD" w:rsidTr="001527A0">
        <w:trPr>
          <w:trHeight w:val="412"/>
        </w:trPr>
        <w:tc>
          <w:tcPr>
            <w:tcW w:w="2562" w:type="dxa"/>
            <w:vMerge/>
            <w:tcBorders>
              <w:bottom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tcBorders>
              <w:bottom w:val="single" w:sz="2" w:space="0" w:color="auto"/>
            </w:tcBorders>
            <w:shd w:val="clear" w:color="auto" w:fill="auto"/>
          </w:tcPr>
          <w:p w:rsidR="002D452F" w:rsidRPr="00D44EBD" w:rsidRDefault="002D452F" w:rsidP="001527A0">
            <w:pPr>
              <w:suppressAutoHyphens w:val="0"/>
              <w:spacing w:before="20" w:after="20" w:line="220" w:lineRule="exact"/>
              <w:ind w:left="113" w:right="113"/>
              <w:rPr>
                <w:bCs/>
              </w:rPr>
            </w:pPr>
            <w:r w:rsidRPr="00D44EBD">
              <w:rPr>
                <w:bCs/>
              </w:rPr>
              <w:t>C</w:t>
            </w:r>
          </w:p>
        </w:tc>
        <w:tc>
          <w:tcPr>
            <w:tcW w:w="2404" w:type="dxa"/>
            <w:tcBorders>
              <w:bottom w:val="single" w:sz="2" w:space="0" w:color="auto"/>
            </w:tcBorders>
            <w:shd w:val="clear" w:color="auto" w:fill="auto"/>
          </w:tcPr>
          <w:p w:rsidR="002D452F" w:rsidRPr="00D44EBD" w:rsidRDefault="002D452F" w:rsidP="001527A0">
            <w:pPr>
              <w:suppressAutoHyphens w:val="0"/>
              <w:spacing w:before="20" w:after="20" w:line="220" w:lineRule="exact"/>
              <w:ind w:left="113" w:right="113"/>
              <w:rPr>
                <w:bCs/>
              </w:rPr>
            </w:pPr>
            <w:r w:rsidRPr="00D44EBD">
              <w:rPr>
                <w:bCs/>
              </w:rPr>
              <w:t>ISO/R3</w:t>
            </w:r>
          </w:p>
        </w:tc>
      </w:tr>
      <w:tr w:rsidR="002D452F" w:rsidRPr="00D44EBD" w:rsidTr="001527A0">
        <w:trPr>
          <w:trHeight w:val="417"/>
        </w:trPr>
        <w:tc>
          <w:tcPr>
            <w:tcW w:w="2562" w:type="dxa"/>
            <w:vMerge/>
            <w:tcBorders>
              <w:bottom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p>
        </w:tc>
        <w:tc>
          <w:tcPr>
            <w:tcW w:w="2404" w:type="dxa"/>
            <w:tcBorders>
              <w:bottom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D</w:t>
            </w:r>
          </w:p>
        </w:tc>
        <w:tc>
          <w:tcPr>
            <w:tcW w:w="2404" w:type="dxa"/>
            <w:tcBorders>
              <w:bottom w:val="single" w:sz="12" w:space="0" w:color="auto"/>
            </w:tcBorders>
            <w:shd w:val="clear" w:color="auto" w:fill="auto"/>
          </w:tcPr>
          <w:p w:rsidR="002D452F" w:rsidRPr="00D44EBD" w:rsidRDefault="002D452F" w:rsidP="001527A0">
            <w:pPr>
              <w:suppressAutoHyphens w:val="0"/>
              <w:spacing w:beforeLines="20" w:before="48" w:afterLines="20" w:after="48" w:line="220" w:lineRule="exact"/>
              <w:ind w:left="113" w:right="113"/>
              <w:rPr>
                <w:bCs/>
              </w:rPr>
            </w:pPr>
            <w:r w:rsidRPr="00D44EBD">
              <w:rPr>
                <w:bCs/>
              </w:rPr>
              <w:t>ISO/R2</w:t>
            </w:r>
          </w:p>
        </w:tc>
      </w:tr>
    </w:tbl>
    <w:p w:rsidR="002D452F" w:rsidRDefault="002D452F" w:rsidP="002D452F">
      <w:pPr>
        <w:pStyle w:val="para"/>
      </w:pPr>
    </w:p>
    <w:p w:rsidR="002D452F" w:rsidRDefault="002D452F" w:rsidP="002D452F">
      <w:pPr>
        <w:suppressAutoHyphens w:val="0"/>
        <w:spacing w:line="240" w:lineRule="auto"/>
      </w:pPr>
      <w:r>
        <w:br w:type="page"/>
      </w:r>
    </w:p>
    <w:p w:rsidR="002D452F" w:rsidRPr="00DB5C18" w:rsidRDefault="002D452F" w:rsidP="00ED37E6">
      <w:pPr>
        <w:pStyle w:val="para"/>
        <w:rPr>
          <w:lang w:val="ru-RU"/>
        </w:rPr>
      </w:pPr>
      <w:r w:rsidRPr="00DB5C18">
        <w:rPr>
          <w:lang w:val="ru-RU"/>
        </w:rPr>
        <w:lastRenderedPageBreak/>
        <w:t>4.1</w:t>
      </w:r>
      <w:r w:rsidRPr="00DB5C18">
        <w:rPr>
          <w:lang w:val="ru-RU"/>
        </w:rPr>
        <w:tab/>
        <w:t xml:space="preserve">Три проекции </w:t>
      </w:r>
      <w:r w:rsidRPr="00ED37E6">
        <w:rPr>
          <w:lang w:val="ru-RU"/>
        </w:rPr>
        <w:t>полноразмерной</w:t>
      </w:r>
      <w:r w:rsidRPr="00DB5C18">
        <w:rPr>
          <w:lang w:val="ru-RU"/>
        </w:rPr>
        <w:t xml:space="preserve"> детской удерживающей системы, устанавливаемой по направлению движения</w:t>
      </w:r>
    </w:p>
    <w:p w:rsidR="002D452F" w:rsidRPr="00DA4025" w:rsidRDefault="002D452F" w:rsidP="00ED37E6">
      <w:pPr>
        <w:pStyle w:val="Heading1"/>
        <w:spacing w:after="120"/>
        <w:ind w:left="1134"/>
        <w:jc w:val="left"/>
      </w:pPr>
      <w:r w:rsidRPr="00DA4025">
        <w:rPr>
          <w:b w:val="0"/>
          <w:bCs w:val="0"/>
        </w:rPr>
        <w:t>Рис. 1</w:t>
      </w:r>
      <w:r w:rsidRPr="00DA4025">
        <w:rPr>
          <w:b w:val="0"/>
        </w:rPr>
        <w:br/>
      </w:r>
      <w:r w:rsidRPr="00DA4025">
        <w:rPr>
          <w:bCs w:val="0"/>
        </w:rPr>
        <w:t xml:space="preserve">Габариты </w:t>
      </w:r>
      <w:r w:rsidRPr="00DA4025">
        <w:rPr>
          <w:bCs w:val="0"/>
          <w:lang w:val="en-US"/>
        </w:rPr>
        <w:t>ISO</w:t>
      </w:r>
      <w:r w:rsidRPr="00DA4025">
        <w:rPr>
          <w:bCs w:val="0"/>
        </w:rPr>
        <w:t>/</w:t>
      </w:r>
      <w:r w:rsidRPr="00DA4025">
        <w:rPr>
          <w:bCs w:val="0"/>
          <w:lang w:val="en-US"/>
        </w:rPr>
        <w:t>F</w:t>
      </w:r>
      <w:r w:rsidRPr="00DA4025">
        <w:rPr>
          <w:bCs w:val="0"/>
        </w:rPr>
        <w:t xml:space="preserve">3 для полноразмерной ДУС, устанавливаемой </w:t>
      </w:r>
      <w:r w:rsidRPr="00DA4025">
        <w:rPr>
          <w:bCs w:val="0"/>
        </w:rPr>
        <w:br/>
        <w:t xml:space="preserve">по направлению движения (высота 720 мм) − КЛАСС РАЗМЕРА А </w:t>
      </w:r>
      <w:r w:rsidRPr="00DA4025">
        <w:rPr>
          <w:bCs w:val="0"/>
          <w:lang w:val="en-US"/>
        </w:rPr>
        <w:t>ISOFIX</w:t>
      </w:r>
    </w:p>
    <w:p w:rsidR="002D452F" w:rsidRDefault="002D452F" w:rsidP="002D452F">
      <w:pPr>
        <w:pStyle w:val="SingleTxtG"/>
        <w:keepNext/>
        <w:keepLines/>
        <w:ind w:left="2268" w:hanging="1134"/>
        <w:jc w:val="center"/>
      </w:pPr>
      <w:r>
        <w:rPr>
          <w:noProof/>
          <w:lang w:eastAsia="zh-CN"/>
        </w:rPr>
        <w:drawing>
          <wp:inline distT="0" distB="0" distL="0" distR="0" wp14:anchorId="45331B54" wp14:editId="54AC32EA">
            <wp:extent cx="4592320" cy="5499735"/>
            <wp:effectExtent l="0" t="0" r="0" b="5715"/>
            <wp:docPr id="3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rsidR="002D452F" w:rsidRPr="00ED37E6" w:rsidRDefault="002D452F" w:rsidP="002D452F">
      <w:pPr>
        <w:pStyle w:val="SingleTxtGR"/>
        <w:spacing w:before="120" w:after="0" w:line="220" w:lineRule="atLeast"/>
        <w:rPr>
          <w:i/>
          <w:iCs/>
          <w:sz w:val="18"/>
          <w:szCs w:val="18"/>
        </w:rPr>
      </w:pPr>
      <w:r w:rsidRPr="00ED37E6">
        <w:rPr>
          <w:i/>
          <w:iCs/>
          <w:sz w:val="18"/>
          <w:szCs w:val="18"/>
        </w:rPr>
        <w:t>Спецификация</w:t>
      </w:r>
    </w:p>
    <w:p w:rsidR="002D452F" w:rsidRPr="00ED37E6" w:rsidRDefault="002D452F" w:rsidP="00ED37E6">
      <w:pPr>
        <w:pStyle w:val="SingleTxtGR"/>
        <w:tabs>
          <w:tab w:val="clear" w:pos="1701"/>
          <w:tab w:val="left" w:pos="1414"/>
        </w:tabs>
        <w:spacing w:after="0" w:line="220" w:lineRule="atLeast"/>
        <w:ind w:left="1414" w:hanging="280"/>
        <w:jc w:val="left"/>
        <w:rPr>
          <w:sz w:val="18"/>
          <w:szCs w:val="18"/>
        </w:rPr>
      </w:pPr>
      <w:r w:rsidRPr="00ED37E6">
        <w:rPr>
          <w:sz w:val="18"/>
          <w:szCs w:val="18"/>
        </w:rPr>
        <w:t>1</w:t>
      </w:r>
      <w:r w:rsidRPr="00ED37E6">
        <w:rPr>
          <w:sz w:val="18"/>
          <w:szCs w:val="18"/>
        </w:rPr>
        <w:tab/>
        <w:t>Ограничения степени свободы в направлении вперед и вверх.</w:t>
      </w:r>
    </w:p>
    <w:p w:rsidR="002D452F" w:rsidRPr="00ED37E6" w:rsidRDefault="002D452F" w:rsidP="00ED37E6">
      <w:pPr>
        <w:pStyle w:val="SingleTxtGR"/>
        <w:tabs>
          <w:tab w:val="clear" w:pos="1701"/>
          <w:tab w:val="left" w:pos="1414"/>
        </w:tabs>
        <w:spacing w:after="0" w:line="220" w:lineRule="atLeast"/>
        <w:ind w:left="1414" w:hanging="280"/>
        <w:jc w:val="left"/>
        <w:rPr>
          <w:sz w:val="18"/>
          <w:szCs w:val="18"/>
        </w:rPr>
      </w:pPr>
      <w:r w:rsidRPr="00ED37E6">
        <w:rPr>
          <w:sz w:val="18"/>
          <w:szCs w:val="18"/>
        </w:rPr>
        <w:t>2</w:t>
      </w:r>
      <w:r w:rsidRPr="00ED37E6">
        <w:rPr>
          <w:sz w:val="18"/>
          <w:szCs w:val="18"/>
        </w:rPr>
        <w:tab/>
        <w:t>Пунктиром отмечена допустимая зона выступа опоры или аналогичного устройства ФПДУУ конкретного транспортного средства.</w:t>
      </w:r>
    </w:p>
    <w:p w:rsidR="002D452F" w:rsidRPr="00ED37E6" w:rsidRDefault="002D452F" w:rsidP="00ED37E6">
      <w:pPr>
        <w:pStyle w:val="SingleTxtGR"/>
        <w:tabs>
          <w:tab w:val="clear" w:pos="1701"/>
          <w:tab w:val="left" w:pos="1414"/>
        </w:tabs>
        <w:spacing w:after="0" w:line="220" w:lineRule="atLeast"/>
        <w:ind w:left="1414" w:hanging="280"/>
        <w:jc w:val="left"/>
        <w:rPr>
          <w:sz w:val="18"/>
          <w:szCs w:val="18"/>
        </w:rPr>
      </w:pPr>
      <w:r w:rsidRPr="00ED37E6">
        <w:rPr>
          <w:sz w:val="18"/>
          <w:szCs w:val="18"/>
        </w:rPr>
        <w:t>3</w:t>
      </w:r>
      <w:r w:rsidRPr="00ED37E6">
        <w:rPr>
          <w:sz w:val="18"/>
          <w:szCs w:val="18"/>
        </w:rPr>
        <w:tab/>
        <w:t>Нет.</w:t>
      </w:r>
    </w:p>
    <w:p w:rsidR="002D452F" w:rsidRPr="00ED37E6" w:rsidRDefault="002D452F" w:rsidP="00ED37E6">
      <w:pPr>
        <w:pStyle w:val="SingleTxtGR"/>
        <w:tabs>
          <w:tab w:val="clear" w:pos="1701"/>
          <w:tab w:val="left" w:pos="1414"/>
        </w:tabs>
        <w:spacing w:after="0" w:line="220" w:lineRule="atLeast"/>
        <w:ind w:left="1414" w:hanging="280"/>
        <w:jc w:val="left"/>
        <w:rPr>
          <w:sz w:val="18"/>
          <w:szCs w:val="18"/>
        </w:rPr>
      </w:pPr>
      <w:r w:rsidRPr="00ED37E6">
        <w:rPr>
          <w:sz w:val="18"/>
          <w:szCs w:val="18"/>
        </w:rPr>
        <w:t>4</w:t>
      </w:r>
      <w:r w:rsidRPr="00ED37E6">
        <w:rPr>
          <w:sz w:val="18"/>
          <w:szCs w:val="18"/>
        </w:rPr>
        <w:tab/>
        <w:t xml:space="preserve">Дополнительные спецификации зоны расположения соединения приведены в </w:t>
      </w:r>
      <w:r w:rsidR="00ED37E6">
        <w:rPr>
          <w:sz w:val="18"/>
          <w:szCs w:val="18"/>
        </w:rPr>
        <w:br/>
      </w:r>
      <w:r w:rsidRPr="00ED37E6">
        <w:rPr>
          <w:sz w:val="18"/>
          <w:szCs w:val="18"/>
        </w:rPr>
        <w:t>Правилах № 44 ООН.</w:t>
      </w:r>
    </w:p>
    <w:p w:rsidR="002D452F" w:rsidRPr="00FD34C5" w:rsidRDefault="002D452F" w:rsidP="002D452F">
      <w:pPr>
        <w:suppressAutoHyphens w:val="0"/>
        <w:spacing w:line="240" w:lineRule="auto"/>
      </w:pPr>
      <w:r w:rsidRPr="00FD34C5">
        <w:br w:type="page"/>
      </w:r>
    </w:p>
    <w:p w:rsidR="002D452F" w:rsidRPr="00AA5DD7" w:rsidRDefault="002D452F" w:rsidP="002D452F">
      <w:pPr>
        <w:pStyle w:val="para"/>
        <w:rPr>
          <w:lang w:val="ru-RU"/>
        </w:rPr>
      </w:pPr>
      <w:r w:rsidRPr="00AA5DD7">
        <w:rPr>
          <w:lang w:val="ru-RU"/>
        </w:rPr>
        <w:lastRenderedPageBreak/>
        <w:t>4.2</w:t>
      </w:r>
      <w:r w:rsidRPr="00AA5DD7">
        <w:rPr>
          <w:lang w:val="ru-RU"/>
        </w:rPr>
        <w:tab/>
        <w:t xml:space="preserve">Три проекции среднеразмерной детской удерживающей системы для детей младшего возраста, устанавливаемой по направлению движения </w:t>
      </w:r>
    </w:p>
    <w:p w:rsidR="002D452F" w:rsidRPr="00DA4025" w:rsidRDefault="002D452F" w:rsidP="00ED37E6">
      <w:pPr>
        <w:pStyle w:val="Heading1"/>
        <w:spacing w:line="235" w:lineRule="auto"/>
        <w:ind w:left="1134"/>
        <w:jc w:val="left"/>
      </w:pPr>
      <w:r w:rsidRPr="00DA4025">
        <w:rPr>
          <w:b w:val="0"/>
          <w:bCs w:val="0"/>
        </w:rPr>
        <w:t>Рис. 2</w:t>
      </w:r>
      <w:r w:rsidRPr="00DA4025">
        <w:rPr>
          <w:b w:val="0"/>
        </w:rPr>
        <w:br/>
      </w:r>
      <w:r w:rsidRPr="00DA4025">
        <w:rPr>
          <w:bCs w:val="0"/>
        </w:rPr>
        <w:t xml:space="preserve">Габариты </w:t>
      </w:r>
      <w:r w:rsidRPr="00DA4025">
        <w:rPr>
          <w:bCs w:val="0"/>
          <w:lang w:val="en-US"/>
        </w:rPr>
        <w:t>ISO</w:t>
      </w:r>
      <w:r w:rsidRPr="00DA4025">
        <w:rPr>
          <w:bCs w:val="0"/>
        </w:rPr>
        <w:t>/</w:t>
      </w:r>
      <w:r w:rsidRPr="00DA4025">
        <w:rPr>
          <w:bCs w:val="0"/>
          <w:lang w:val="en-US"/>
        </w:rPr>
        <w:t>F</w:t>
      </w:r>
      <w:r w:rsidRPr="00DA4025">
        <w:rPr>
          <w:bCs w:val="0"/>
        </w:rPr>
        <w:t>2 для среднеразмерной ДУС, устанавливаемой</w:t>
      </w:r>
      <w:r w:rsidRPr="00DA4025">
        <w:rPr>
          <w:bCs w:val="0"/>
        </w:rPr>
        <w:br/>
        <w:t xml:space="preserve">по направлению движения (высота 650 мм) – КЛАСС РАЗМЕРА В </w:t>
      </w:r>
      <w:r w:rsidRPr="00DA4025">
        <w:rPr>
          <w:bCs w:val="0"/>
          <w:lang w:val="en-US"/>
        </w:rPr>
        <w:t>ISOFIX</w:t>
      </w:r>
    </w:p>
    <w:p w:rsidR="002D452F" w:rsidRDefault="002D452F" w:rsidP="002D452F">
      <w:pPr>
        <w:ind w:left="5499" w:hanging="5499"/>
        <w:jc w:val="center"/>
      </w:pPr>
      <w:r>
        <w:rPr>
          <w:noProof/>
          <w:lang w:val="en-GB" w:eastAsia="zh-CN"/>
        </w:rPr>
        <w:drawing>
          <wp:inline distT="0" distB="0" distL="0" distR="0" wp14:anchorId="6D2A2D32" wp14:editId="0614D07A">
            <wp:extent cx="6011545" cy="6073140"/>
            <wp:effectExtent l="0" t="0" r="8255" b="3810"/>
            <wp:docPr id="3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rsidR="002D452F" w:rsidRDefault="002D452F" w:rsidP="002D452F">
      <w:pPr>
        <w:ind w:left="1134" w:right="1134" w:hanging="5499"/>
        <w:jc w:val="both"/>
      </w:pPr>
    </w:p>
    <w:p w:rsidR="002D452F" w:rsidRPr="00ED37E6" w:rsidRDefault="002D452F" w:rsidP="002D452F">
      <w:pPr>
        <w:pStyle w:val="SingleTxtGR"/>
        <w:spacing w:before="40" w:after="0" w:line="220" w:lineRule="atLeast"/>
        <w:rPr>
          <w:i/>
          <w:iCs/>
          <w:sz w:val="18"/>
          <w:szCs w:val="18"/>
        </w:rPr>
      </w:pPr>
      <w:r w:rsidRPr="00ED37E6">
        <w:rPr>
          <w:i/>
          <w:iCs/>
          <w:sz w:val="18"/>
          <w:szCs w:val="18"/>
        </w:rPr>
        <w:t>Спецификация</w:t>
      </w:r>
    </w:p>
    <w:p w:rsidR="002D452F" w:rsidRPr="00ED37E6" w:rsidRDefault="002D452F" w:rsidP="00ED37E6">
      <w:pPr>
        <w:pStyle w:val="SingleTxtGR"/>
        <w:tabs>
          <w:tab w:val="clear" w:pos="1701"/>
          <w:tab w:val="left" w:pos="1414"/>
        </w:tabs>
        <w:spacing w:after="0" w:line="220" w:lineRule="atLeast"/>
        <w:ind w:left="1701" w:hanging="567"/>
        <w:rPr>
          <w:sz w:val="18"/>
          <w:szCs w:val="18"/>
        </w:rPr>
      </w:pPr>
      <w:r w:rsidRPr="00ED37E6">
        <w:rPr>
          <w:sz w:val="18"/>
          <w:szCs w:val="18"/>
        </w:rPr>
        <w:t>1</w:t>
      </w:r>
      <w:r w:rsidRPr="00ED37E6">
        <w:rPr>
          <w:sz w:val="18"/>
          <w:szCs w:val="18"/>
        </w:rPr>
        <w:tab/>
        <w:t>Ограничения степени свободы в направлении вперед и вверх.</w:t>
      </w:r>
    </w:p>
    <w:p w:rsidR="002D452F" w:rsidRPr="00ED37E6" w:rsidRDefault="002D452F" w:rsidP="00ED37E6">
      <w:pPr>
        <w:pStyle w:val="SingleTxtGR"/>
        <w:tabs>
          <w:tab w:val="clear" w:pos="1701"/>
          <w:tab w:val="left" w:pos="1414"/>
        </w:tabs>
        <w:spacing w:after="0" w:line="220" w:lineRule="atLeast"/>
        <w:ind w:left="1414" w:hanging="280"/>
        <w:rPr>
          <w:sz w:val="18"/>
          <w:szCs w:val="18"/>
        </w:rPr>
      </w:pPr>
      <w:r w:rsidRPr="00ED37E6">
        <w:rPr>
          <w:sz w:val="18"/>
          <w:szCs w:val="18"/>
        </w:rPr>
        <w:t>2</w:t>
      </w:r>
      <w:r w:rsidRPr="00ED37E6">
        <w:rPr>
          <w:sz w:val="18"/>
          <w:szCs w:val="18"/>
        </w:rPr>
        <w:tab/>
        <w:t>Пунктиром отмечена допустимая зона выступа опоры или аналогичного устройства ФПДУУ конкретного транспортного средства.</w:t>
      </w:r>
    </w:p>
    <w:p w:rsidR="002D452F" w:rsidRPr="00ED37E6" w:rsidRDefault="002D452F" w:rsidP="00ED37E6">
      <w:pPr>
        <w:pStyle w:val="SingleTxtGR"/>
        <w:tabs>
          <w:tab w:val="clear" w:pos="1701"/>
          <w:tab w:val="left" w:pos="1414"/>
        </w:tabs>
        <w:spacing w:after="0" w:line="220" w:lineRule="atLeast"/>
        <w:ind w:left="1414" w:hanging="280"/>
        <w:rPr>
          <w:sz w:val="18"/>
          <w:szCs w:val="18"/>
        </w:rPr>
      </w:pPr>
      <w:r w:rsidRPr="00ED37E6">
        <w:rPr>
          <w:sz w:val="18"/>
          <w:szCs w:val="18"/>
        </w:rPr>
        <w:t>3</w:t>
      </w:r>
      <w:r w:rsidRPr="00ED37E6">
        <w:rPr>
          <w:sz w:val="18"/>
          <w:szCs w:val="18"/>
        </w:rPr>
        <w:tab/>
        <w:t>Нет.</w:t>
      </w:r>
    </w:p>
    <w:p w:rsidR="002D452F" w:rsidRPr="00ED37E6" w:rsidRDefault="002D452F" w:rsidP="00ED37E6">
      <w:pPr>
        <w:pStyle w:val="SingleTxtGR"/>
        <w:tabs>
          <w:tab w:val="clear" w:pos="1701"/>
          <w:tab w:val="left" w:pos="1414"/>
        </w:tabs>
        <w:spacing w:after="0" w:line="220" w:lineRule="atLeast"/>
        <w:ind w:left="1414" w:hanging="280"/>
        <w:jc w:val="left"/>
        <w:rPr>
          <w:sz w:val="18"/>
          <w:szCs w:val="18"/>
        </w:rPr>
      </w:pPr>
      <w:r w:rsidRPr="00ED37E6">
        <w:rPr>
          <w:sz w:val="18"/>
          <w:szCs w:val="18"/>
        </w:rPr>
        <w:t>4</w:t>
      </w:r>
      <w:r w:rsidRPr="00ED37E6">
        <w:rPr>
          <w:sz w:val="18"/>
          <w:szCs w:val="18"/>
        </w:rPr>
        <w:tab/>
        <w:t xml:space="preserve">Дополнительные спецификации зоны расположения соединения приведены в </w:t>
      </w:r>
      <w:r w:rsidR="00ED37E6">
        <w:rPr>
          <w:sz w:val="18"/>
          <w:szCs w:val="18"/>
        </w:rPr>
        <w:br/>
      </w:r>
      <w:r w:rsidRPr="00ED37E6">
        <w:rPr>
          <w:sz w:val="18"/>
          <w:szCs w:val="18"/>
        </w:rPr>
        <w:t>Правилах № 44 ООН.</w:t>
      </w:r>
    </w:p>
    <w:p w:rsidR="002D452F" w:rsidRPr="00ED37E6" w:rsidRDefault="002D452F" w:rsidP="00ED37E6">
      <w:pPr>
        <w:pStyle w:val="SingleTxtGR"/>
        <w:tabs>
          <w:tab w:val="clear" w:pos="1701"/>
          <w:tab w:val="left" w:pos="1414"/>
        </w:tabs>
        <w:spacing w:after="0" w:line="220" w:lineRule="atLeast"/>
        <w:ind w:left="1414" w:hanging="280"/>
        <w:rPr>
          <w:sz w:val="18"/>
          <w:szCs w:val="18"/>
        </w:rPr>
      </w:pPr>
      <w:r w:rsidRPr="00ED37E6">
        <w:rPr>
          <w:sz w:val="18"/>
          <w:szCs w:val="18"/>
        </w:rPr>
        <w:t>5</w:t>
      </w:r>
      <w:r w:rsidRPr="00ED37E6">
        <w:rPr>
          <w:sz w:val="18"/>
          <w:szCs w:val="18"/>
        </w:rPr>
        <w:tab/>
        <w:t>Точка крепления верхней лямки.</w:t>
      </w:r>
    </w:p>
    <w:p w:rsidR="002D452F" w:rsidRPr="00DB5C18" w:rsidRDefault="002D452F" w:rsidP="00ED37E6">
      <w:pPr>
        <w:pStyle w:val="para"/>
        <w:pageBreakBefore/>
        <w:rPr>
          <w:lang w:val="ru-RU"/>
        </w:rPr>
      </w:pPr>
      <w:r w:rsidRPr="00DB5C18">
        <w:rPr>
          <w:lang w:val="ru-RU"/>
        </w:rPr>
        <w:lastRenderedPageBreak/>
        <w:t>4.3</w:t>
      </w:r>
      <w:r w:rsidRPr="00DB5C18">
        <w:rPr>
          <w:lang w:val="ru-RU"/>
        </w:rPr>
        <w:tab/>
      </w:r>
      <w:r w:rsidRPr="00DB5C18">
        <w:rPr>
          <w:lang w:val="ru-RU"/>
        </w:rPr>
        <w:tab/>
        <w:t xml:space="preserve">Три проекции второго </w:t>
      </w:r>
      <w:r w:rsidRPr="00ED37E6">
        <w:rPr>
          <w:lang w:val="ru-RU"/>
        </w:rPr>
        <w:t>варианта</w:t>
      </w:r>
      <w:r w:rsidRPr="00DB5C18">
        <w:rPr>
          <w:lang w:val="ru-RU"/>
        </w:rPr>
        <w:t xml:space="preserve"> среднеразмерной детской удерживающей системы для детей младшего возраста, устанавливаемой по направлению движения</w:t>
      </w:r>
    </w:p>
    <w:p w:rsidR="002D452F" w:rsidRPr="00DA4025" w:rsidRDefault="002D452F" w:rsidP="002D452F">
      <w:pPr>
        <w:pStyle w:val="Heading1"/>
        <w:ind w:left="774" w:right="1134" w:firstLine="360"/>
        <w:rPr>
          <w:b w:val="0"/>
        </w:rPr>
      </w:pPr>
      <w:r w:rsidRPr="00DA4025">
        <w:rPr>
          <w:b w:val="0"/>
        </w:rPr>
        <w:t>Рис. 3</w:t>
      </w:r>
    </w:p>
    <w:p w:rsidR="002D452F" w:rsidRPr="008E1690" w:rsidRDefault="002D452F" w:rsidP="00ED37E6">
      <w:pPr>
        <w:pStyle w:val="SingleTxtG"/>
        <w:spacing w:after="0"/>
        <w:jc w:val="left"/>
        <w:rPr>
          <w:b/>
          <w:lang w:val="ru-RU"/>
        </w:rPr>
      </w:pPr>
      <w:r w:rsidRPr="008E1690">
        <w:rPr>
          <w:b/>
          <w:bCs/>
          <w:lang w:val="ru-RU"/>
        </w:rPr>
        <w:t xml:space="preserve">Габариты </w:t>
      </w:r>
      <w:r w:rsidRPr="008E1690">
        <w:rPr>
          <w:b/>
          <w:bCs/>
        </w:rPr>
        <w:t>ISO</w:t>
      </w:r>
      <w:r w:rsidRPr="008E1690">
        <w:rPr>
          <w:b/>
          <w:bCs/>
          <w:lang w:val="ru-RU"/>
        </w:rPr>
        <w:t>/</w:t>
      </w:r>
      <w:r w:rsidRPr="008E1690">
        <w:rPr>
          <w:b/>
          <w:bCs/>
        </w:rPr>
        <w:t>F</w:t>
      </w:r>
      <w:r w:rsidRPr="008E1690">
        <w:rPr>
          <w:b/>
          <w:bCs/>
          <w:lang w:val="ru-RU"/>
        </w:rPr>
        <w:t>2</w:t>
      </w:r>
      <w:r w:rsidRPr="008E1690">
        <w:rPr>
          <w:b/>
          <w:bCs/>
        </w:rPr>
        <w:t>X</w:t>
      </w:r>
      <w:r w:rsidRPr="008E1690">
        <w:rPr>
          <w:b/>
          <w:bCs/>
          <w:lang w:val="ru-RU"/>
        </w:rPr>
        <w:t xml:space="preserve"> для второго варианта среднеразмерной ДУС,</w:t>
      </w:r>
      <w:r w:rsidRPr="008E1690">
        <w:rPr>
          <w:b/>
          <w:bCs/>
          <w:lang w:val="ru-RU"/>
        </w:rPr>
        <w:br/>
        <w:t>устанавливаемой по направлению движения (высота 650 мм) –</w:t>
      </w:r>
      <w:r w:rsidRPr="008E1690">
        <w:rPr>
          <w:b/>
          <w:bCs/>
          <w:lang w:val="ru-RU"/>
        </w:rPr>
        <w:br/>
        <w:t>КЛАСС РАЗМЕРА</w:t>
      </w:r>
      <w:r w:rsidRPr="008E1690">
        <w:rPr>
          <w:b/>
          <w:bCs/>
        </w:rPr>
        <w:t> </w:t>
      </w:r>
      <w:r w:rsidRPr="008E1690">
        <w:rPr>
          <w:b/>
          <w:bCs/>
          <w:lang w:val="ru-RU"/>
        </w:rPr>
        <w:t xml:space="preserve">В1 </w:t>
      </w:r>
      <w:r w:rsidRPr="008E1690">
        <w:rPr>
          <w:b/>
          <w:bCs/>
        </w:rPr>
        <w:t>ISOFIX</w:t>
      </w:r>
      <w:r w:rsidRPr="008E1690">
        <w:rPr>
          <w:b/>
          <w:lang w:val="ru-RU"/>
        </w:rPr>
        <w:t xml:space="preserve"> </w:t>
      </w:r>
    </w:p>
    <w:p w:rsidR="002D452F" w:rsidRPr="008E1690" w:rsidRDefault="002D452F" w:rsidP="002D452F">
      <w:pPr>
        <w:ind w:left="1134" w:right="1134" w:hanging="5499"/>
        <w:jc w:val="both"/>
      </w:pPr>
    </w:p>
    <w:p w:rsidR="002D452F" w:rsidRDefault="002D452F" w:rsidP="002D452F">
      <w:pPr>
        <w:ind w:left="6066" w:right="567" w:hanging="5782"/>
        <w:jc w:val="center"/>
      </w:pPr>
      <w:r>
        <w:rPr>
          <w:noProof/>
          <w:lang w:val="en-GB" w:eastAsia="zh-CN"/>
        </w:rPr>
        <w:drawing>
          <wp:inline distT="0" distB="0" distL="0" distR="0" wp14:anchorId="678E8ECB" wp14:editId="6308DD9B">
            <wp:extent cx="5943600" cy="5956935"/>
            <wp:effectExtent l="0" t="0" r="0" b="5715"/>
            <wp:docPr id="3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rsidR="002D452F" w:rsidRPr="00D07A87" w:rsidRDefault="002D452F" w:rsidP="002D452F">
      <w:pPr>
        <w:pStyle w:val="SingleTxtGR"/>
        <w:spacing w:after="0" w:line="220" w:lineRule="atLeast"/>
        <w:rPr>
          <w:i/>
          <w:iCs/>
          <w:sz w:val="18"/>
          <w:szCs w:val="18"/>
        </w:rPr>
      </w:pPr>
      <w:r w:rsidRPr="00D07A87">
        <w:rPr>
          <w:i/>
          <w:iCs/>
          <w:sz w:val="18"/>
          <w:szCs w:val="18"/>
        </w:rPr>
        <w:t>Спецификация</w:t>
      </w:r>
    </w:p>
    <w:p w:rsidR="002D452F" w:rsidRPr="002B7CF8" w:rsidRDefault="002D452F" w:rsidP="002D452F">
      <w:pPr>
        <w:pStyle w:val="SingleTxtGR"/>
        <w:tabs>
          <w:tab w:val="clear" w:pos="1701"/>
          <w:tab w:val="left" w:pos="1414"/>
        </w:tabs>
        <w:spacing w:after="0" w:line="220" w:lineRule="atLeast"/>
        <w:ind w:left="1701" w:hanging="567"/>
        <w:rPr>
          <w:sz w:val="18"/>
          <w:szCs w:val="18"/>
        </w:rPr>
      </w:pPr>
      <w:r w:rsidRPr="002B7CF8">
        <w:rPr>
          <w:sz w:val="18"/>
          <w:szCs w:val="18"/>
        </w:rPr>
        <w:t>1</w:t>
      </w:r>
      <w:r w:rsidRPr="002B7CF8">
        <w:rPr>
          <w:sz w:val="18"/>
          <w:szCs w:val="18"/>
        </w:rPr>
        <w:tab/>
        <w:t>Ограничения степени свободы в направлении вперед и вверх</w:t>
      </w:r>
      <w:r>
        <w:rPr>
          <w:sz w:val="18"/>
          <w:szCs w:val="18"/>
        </w:rPr>
        <w:t>.</w:t>
      </w:r>
    </w:p>
    <w:p w:rsidR="002D452F" w:rsidRPr="002B7CF8" w:rsidRDefault="002D452F" w:rsidP="002D452F">
      <w:pPr>
        <w:pStyle w:val="SingleTxtGR"/>
        <w:tabs>
          <w:tab w:val="clear" w:pos="1701"/>
          <w:tab w:val="left" w:pos="1414"/>
        </w:tabs>
        <w:spacing w:after="0" w:line="220" w:lineRule="atLeast"/>
        <w:ind w:left="1414" w:hanging="280"/>
        <w:rPr>
          <w:sz w:val="18"/>
          <w:szCs w:val="18"/>
        </w:rPr>
      </w:pPr>
      <w:r w:rsidRPr="002B7CF8">
        <w:rPr>
          <w:sz w:val="18"/>
          <w:szCs w:val="18"/>
        </w:rPr>
        <w:t>2</w:t>
      </w:r>
      <w:r w:rsidRPr="002B7CF8">
        <w:rPr>
          <w:sz w:val="18"/>
          <w:szCs w:val="18"/>
        </w:rPr>
        <w:tab/>
        <w:t>Пунктиром отмечена допустимая зона выступа опоры или аналогичного устройства ФПДУУ конкретного транспортного средства</w:t>
      </w:r>
      <w:r>
        <w:rPr>
          <w:sz w:val="18"/>
          <w:szCs w:val="18"/>
        </w:rPr>
        <w:t>.</w:t>
      </w:r>
    </w:p>
    <w:p w:rsidR="002D452F" w:rsidRPr="002B7CF8" w:rsidRDefault="002D452F" w:rsidP="002D452F">
      <w:pPr>
        <w:pStyle w:val="SingleTxtGR"/>
        <w:tabs>
          <w:tab w:val="clear" w:pos="1701"/>
          <w:tab w:val="left" w:pos="1414"/>
        </w:tabs>
        <w:spacing w:after="0" w:line="220" w:lineRule="atLeast"/>
        <w:ind w:left="1414" w:hanging="280"/>
        <w:rPr>
          <w:sz w:val="18"/>
          <w:szCs w:val="18"/>
        </w:rPr>
      </w:pPr>
      <w:r w:rsidRPr="002B7CF8">
        <w:rPr>
          <w:sz w:val="18"/>
          <w:szCs w:val="18"/>
        </w:rPr>
        <w:t>3</w:t>
      </w:r>
      <w:r w:rsidRPr="002B7CF8">
        <w:rPr>
          <w:sz w:val="18"/>
          <w:szCs w:val="18"/>
        </w:rPr>
        <w:tab/>
        <w:t>Нет</w:t>
      </w:r>
      <w:r>
        <w:rPr>
          <w:sz w:val="18"/>
          <w:szCs w:val="18"/>
        </w:rPr>
        <w:t>.</w:t>
      </w:r>
    </w:p>
    <w:p w:rsidR="002D452F" w:rsidRPr="002B7CF8" w:rsidRDefault="002D452F" w:rsidP="002D452F">
      <w:pPr>
        <w:pStyle w:val="SingleTxtGR"/>
        <w:tabs>
          <w:tab w:val="clear" w:pos="1701"/>
          <w:tab w:val="left" w:pos="1414"/>
        </w:tabs>
        <w:spacing w:after="0" w:line="220" w:lineRule="atLeast"/>
        <w:ind w:left="1414" w:hanging="280"/>
        <w:jc w:val="left"/>
        <w:rPr>
          <w:sz w:val="18"/>
          <w:szCs w:val="18"/>
        </w:rPr>
      </w:pPr>
      <w:r w:rsidRPr="002B7CF8">
        <w:rPr>
          <w:sz w:val="18"/>
          <w:szCs w:val="18"/>
        </w:rPr>
        <w:t>4</w:t>
      </w:r>
      <w:r w:rsidRPr="002B7CF8">
        <w:rPr>
          <w:sz w:val="18"/>
          <w:szCs w:val="18"/>
        </w:rPr>
        <w:tab/>
        <w:t xml:space="preserve">Дополнительные спецификации зоны расположения соединения приведены в </w:t>
      </w:r>
      <w:r w:rsidR="00ED37E6">
        <w:rPr>
          <w:sz w:val="18"/>
          <w:szCs w:val="18"/>
        </w:rPr>
        <w:br/>
      </w:r>
      <w:r w:rsidRPr="002B7CF8">
        <w:rPr>
          <w:sz w:val="18"/>
          <w:szCs w:val="18"/>
        </w:rPr>
        <w:t>Правилах № 44</w:t>
      </w:r>
      <w:r>
        <w:rPr>
          <w:sz w:val="18"/>
          <w:szCs w:val="18"/>
        </w:rPr>
        <w:t xml:space="preserve"> ООН.</w:t>
      </w:r>
    </w:p>
    <w:p w:rsidR="002D452F" w:rsidRPr="00D07A87" w:rsidRDefault="002D452F" w:rsidP="00DA4025">
      <w:pPr>
        <w:pStyle w:val="para"/>
        <w:pageBreakBefore/>
        <w:rPr>
          <w:lang w:val="ru-RU"/>
        </w:rPr>
      </w:pPr>
      <w:r w:rsidRPr="00D07A87">
        <w:rPr>
          <w:lang w:val="ru-RU"/>
        </w:rPr>
        <w:lastRenderedPageBreak/>
        <w:t>4.4</w:t>
      </w:r>
      <w:r w:rsidRPr="00D07A87">
        <w:rPr>
          <w:lang w:val="ru-RU"/>
        </w:rPr>
        <w:tab/>
        <w:t xml:space="preserve">Три проекции </w:t>
      </w:r>
      <w:r w:rsidRPr="00DB5C18">
        <w:rPr>
          <w:lang w:val="ru-RU"/>
        </w:rPr>
        <w:t>полногабаритной</w:t>
      </w:r>
      <w:r w:rsidRPr="00D07A87">
        <w:rPr>
          <w:lang w:val="ru-RU"/>
        </w:rPr>
        <w:t xml:space="preserve"> детской удерживающей системы для детей младшего возраста, устанавливаемой против направления движения</w:t>
      </w:r>
    </w:p>
    <w:p w:rsidR="002D452F" w:rsidRPr="00DA4025" w:rsidRDefault="002D452F" w:rsidP="002D452F">
      <w:pPr>
        <w:pStyle w:val="Heading1"/>
        <w:ind w:left="774" w:right="1134" w:firstLine="360"/>
        <w:rPr>
          <w:b w:val="0"/>
        </w:rPr>
      </w:pPr>
      <w:r w:rsidRPr="00DA4025">
        <w:rPr>
          <w:b w:val="0"/>
        </w:rPr>
        <w:t>Рис. 4</w:t>
      </w:r>
    </w:p>
    <w:p w:rsidR="002D452F" w:rsidRPr="00DA4025" w:rsidRDefault="002D452F" w:rsidP="00DA4025">
      <w:pPr>
        <w:pStyle w:val="SingleTxtGR"/>
        <w:rPr>
          <w:b/>
        </w:rPr>
      </w:pPr>
      <w:r w:rsidRPr="00DA4025">
        <w:rPr>
          <w:b/>
        </w:rPr>
        <w:t xml:space="preserve">Габариты </w:t>
      </w:r>
      <w:r w:rsidRPr="00DA4025">
        <w:rPr>
          <w:b/>
          <w:lang w:val="en-US"/>
        </w:rPr>
        <w:t>ISO</w:t>
      </w:r>
      <w:r w:rsidRPr="00DA4025">
        <w:rPr>
          <w:b/>
        </w:rPr>
        <w:t>/</w:t>
      </w:r>
      <w:r w:rsidRPr="00DA4025">
        <w:rPr>
          <w:b/>
          <w:lang w:val="en-US"/>
        </w:rPr>
        <w:t>R</w:t>
      </w:r>
      <w:r w:rsidRPr="00DA4025">
        <w:rPr>
          <w:b/>
        </w:rPr>
        <w:t xml:space="preserve">3 для полногабаритной ДУС для детей младшего возраста, </w:t>
      </w:r>
      <w:r w:rsidRPr="00DA4025">
        <w:rPr>
          <w:b/>
        </w:rPr>
        <w:br/>
        <w:t xml:space="preserve">устанавливаемой против направления движения − КЛАСС РАЗМЕРА С </w:t>
      </w:r>
      <w:r w:rsidRPr="00DA4025">
        <w:rPr>
          <w:b/>
        </w:rPr>
        <w:br/>
      </w:r>
      <w:r w:rsidRPr="00DA4025">
        <w:rPr>
          <w:b/>
          <w:lang w:val="en-US"/>
        </w:rPr>
        <w:t>ISOFIX</w:t>
      </w:r>
    </w:p>
    <w:p w:rsidR="002D452F" w:rsidRPr="00D07A87" w:rsidRDefault="002D452F" w:rsidP="002D452F">
      <w:pPr>
        <w:ind w:left="1134" w:right="1134" w:hanging="5499"/>
        <w:jc w:val="both"/>
      </w:pPr>
    </w:p>
    <w:bookmarkStart w:id="14" w:name="_MON_1385455999"/>
    <w:bookmarkEnd w:id="14"/>
    <w:p w:rsidR="002D452F" w:rsidRDefault="002D452F" w:rsidP="00DA4025">
      <w:pPr>
        <w:ind w:left="5499" w:right="1134" w:hanging="4648"/>
      </w:pPr>
      <w:r>
        <w:object w:dxaOrig="9541" w:dyaOrig="10861">
          <v:shape id="_x0000_i1032" type="#_x0000_t75" style="width:377.35pt;height:404.05pt" o:ole="">
            <v:imagedata r:id="rId146" o:title=""/>
          </v:shape>
          <o:OLEObject Type="Embed" ProgID="Word.Picture.8" ShapeID="_x0000_i1032" DrawAspect="Content" ObjectID="_1615015201" r:id="rId147"/>
        </w:object>
      </w:r>
    </w:p>
    <w:p w:rsidR="002D452F" w:rsidRDefault="002D452F" w:rsidP="002D452F">
      <w:pPr>
        <w:ind w:left="1134" w:right="1134" w:hanging="5499"/>
        <w:jc w:val="both"/>
      </w:pPr>
    </w:p>
    <w:p w:rsidR="002D452F" w:rsidRPr="00D07A87" w:rsidRDefault="002D452F" w:rsidP="002D452F">
      <w:pPr>
        <w:pStyle w:val="SingleTxtGR"/>
        <w:spacing w:before="120" w:after="0" w:line="220" w:lineRule="atLeast"/>
        <w:ind w:right="425"/>
        <w:rPr>
          <w:i/>
          <w:iCs/>
          <w:sz w:val="18"/>
          <w:szCs w:val="18"/>
        </w:rPr>
      </w:pPr>
      <w:r w:rsidRPr="00D07A87">
        <w:rPr>
          <w:i/>
          <w:iCs/>
          <w:sz w:val="18"/>
          <w:szCs w:val="18"/>
        </w:rPr>
        <w:t>Спецификация</w:t>
      </w:r>
    </w:p>
    <w:p w:rsidR="002D452F" w:rsidRPr="000302AC" w:rsidRDefault="002D452F" w:rsidP="002D452F">
      <w:pPr>
        <w:pStyle w:val="SingleTxtGR"/>
        <w:tabs>
          <w:tab w:val="clear" w:pos="1701"/>
          <w:tab w:val="left" w:pos="1414"/>
        </w:tabs>
        <w:spacing w:after="0" w:line="220" w:lineRule="atLeast"/>
        <w:ind w:left="1701" w:hanging="567"/>
        <w:rPr>
          <w:sz w:val="18"/>
          <w:szCs w:val="18"/>
        </w:rPr>
      </w:pPr>
      <w:r w:rsidRPr="000302AC">
        <w:rPr>
          <w:sz w:val="18"/>
          <w:szCs w:val="18"/>
        </w:rPr>
        <w:t>1</w:t>
      </w:r>
      <w:r w:rsidRPr="000302AC">
        <w:rPr>
          <w:sz w:val="18"/>
          <w:szCs w:val="18"/>
        </w:rPr>
        <w:tab/>
        <w:t>Ограничения степени свободы в направлении вперед и вверх</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rPr>
          <w:sz w:val="18"/>
          <w:szCs w:val="18"/>
        </w:rPr>
      </w:pPr>
      <w:r w:rsidRPr="000302AC">
        <w:rPr>
          <w:sz w:val="18"/>
          <w:szCs w:val="18"/>
        </w:rPr>
        <w:t>2</w:t>
      </w:r>
      <w:r w:rsidRPr="000302AC">
        <w:rPr>
          <w:sz w:val="18"/>
          <w:szCs w:val="18"/>
        </w:rPr>
        <w:tab/>
        <w:t>Пунктиром отмечена допустимая зона выступа опоры или аналогичного устройства ФПДУУ конкретного транспортного средства</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rPr>
          <w:sz w:val="18"/>
          <w:szCs w:val="18"/>
        </w:rPr>
      </w:pPr>
      <w:r w:rsidRPr="000302AC">
        <w:rPr>
          <w:sz w:val="18"/>
          <w:szCs w:val="18"/>
        </w:rPr>
        <w:t>3</w:t>
      </w:r>
      <w:r w:rsidRPr="000302AC">
        <w:rPr>
          <w:sz w:val="18"/>
          <w:szCs w:val="18"/>
        </w:rPr>
        <w:tab/>
        <w:t>Ограничение перемещения назад (справа на рисунке) указано на рис. 2 системы, устанавливаемой по направлению движения</w:t>
      </w:r>
      <w:r>
        <w:rPr>
          <w:sz w:val="18"/>
          <w:szCs w:val="18"/>
        </w:rPr>
        <w:t>.</w:t>
      </w:r>
    </w:p>
    <w:p w:rsidR="002D452F" w:rsidRDefault="002D452F" w:rsidP="002D452F">
      <w:pPr>
        <w:pStyle w:val="SingleTxtGR"/>
        <w:tabs>
          <w:tab w:val="clear" w:pos="1701"/>
          <w:tab w:val="left" w:pos="1414"/>
        </w:tabs>
        <w:spacing w:after="0" w:line="220" w:lineRule="atLeast"/>
        <w:ind w:left="1414" w:hanging="280"/>
        <w:jc w:val="left"/>
        <w:rPr>
          <w:sz w:val="18"/>
          <w:szCs w:val="18"/>
        </w:rPr>
      </w:pPr>
      <w:r w:rsidRPr="000302AC">
        <w:rPr>
          <w:sz w:val="18"/>
          <w:szCs w:val="18"/>
        </w:rPr>
        <w:t>4</w:t>
      </w:r>
      <w:r w:rsidRPr="000302AC">
        <w:rPr>
          <w:sz w:val="18"/>
          <w:szCs w:val="18"/>
        </w:rPr>
        <w:tab/>
        <w:t xml:space="preserve">Дополнительные спецификации зоны расположения соединения приведены </w:t>
      </w:r>
      <w:r w:rsidR="00DA4025">
        <w:rPr>
          <w:sz w:val="18"/>
          <w:szCs w:val="18"/>
        </w:rPr>
        <w:br/>
      </w:r>
      <w:r w:rsidRPr="000302AC">
        <w:rPr>
          <w:sz w:val="18"/>
          <w:szCs w:val="18"/>
        </w:rPr>
        <w:t>в Правилах № 44</w:t>
      </w:r>
      <w:r>
        <w:rPr>
          <w:sz w:val="18"/>
          <w:szCs w:val="18"/>
        </w:rPr>
        <w:t xml:space="preserve"> ООН.</w:t>
      </w:r>
    </w:p>
    <w:p w:rsidR="002D452F" w:rsidRDefault="002D452F" w:rsidP="002D452F">
      <w:pPr>
        <w:pStyle w:val="SingleTxtGR"/>
        <w:tabs>
          <w:tab w:val="clear" w:pos="1701"/>
          <w:tab w:val="left" w:pos="1414"/>
        </w:tabs>
        <w:spacing w:after="0" w:line="220" w:lineRule="atLeast"/>
        <w:ind w:left="1414" w:hanging="280"/>
        <w:jc w:val="left"/>
        <w:rPr>
          <w:sz w:val="18"/>
          <w:szCs w:val="18"/>
        </w:rPr>
      </w:pPr>
    </w:p>
    <w:p w:rsidR="002D452F" w:rsidRPr="00DB5C18" w:rsidRDefault="002D452F" w:rsidP="00DA4025">
      <w:pPr>
        <w:pStyle w:val="para"/>
        <w:pageBreakBefore/>
        <w:rPr>
          <w:lang w:val="ru-RU"/>
        </w:rPr>
      </w:pPr>
      <w:r w:rsidRPr="00DB5C18">
        <w:rPr>
          <w:lang w:val="ru-RU"/>
        </w:rPr>
        <w:lastRenderedPageBreak/>
        <w:t>4.5</w:t>
      </w:r>
      <w:r w:rsidRPr="00DB5C18">
        <w:rPr>
          <w:lang w:val="ru-RU"/>
        </w:rPr>
        <w:tab/>
      </w:r>
      <w:r w:rsidRPr="00DB5C18">
        <w:rPr>
          <w:lang w:val="ru-RU"/>
        </w:rPr>
        <w:tab/>
        <w:t xml:space="preserve">Три проекции </w:t>
      </w:r>
      <w:r w:rsidRPr="00DA4025">
        <w:rPr>
          <w:lang w:val="ru-RU"/>
        </w:rPr>
        <w:t>среднегабаритной</w:t>
      </w:r>
      <w:r w:rsidRPr="00DB5C18">
        <w:rPr>
          <w:lang w:val="ru-RU"/>
        </w:rPr>
        <w:t xml:space="preserve"> детской удерживающей системы для детей младшего возраста, устанавливаемой против направления движения </w:t>
      </w:r>
    </w:p>
    <w:p w:rsidR="002D452F" w:rsidRPr="00DA4025" w:rsidRDefault="002D452F" w:rsidP="002D452F">
      <w:pPr>
        <w:pStyle w:val="Heading1"/>
        <w:ind w:left="774" w:right="1134" w:firstLine="360"/>
        <w:rPr>
          <w:b w:val="0"/>
        </w:rPr>
      </w:pPr>
      <w:r w:rsidRPr="00DA4025">
        <w:rPr>
          <w:b w:val="0"/>
        </w:rPr>
        <w:t>Рис. 5</w:t>
      </w:r>
    </w:p>
    <w:p w:rsidR="002D452F" w:rsidRPr="00DA4025" w:rsidRDefault="002D452F" w:rsidP="00ED37E6">
      <w:pPr>
        <w:pStyle w:val="Heading1"/>
        <w:ind w:left="1134"/>
        <w:jc w:val="left"/>
        <w:rPr>
          <w:bCs w:val="0"/>
        </w:rPr>
      </w:pPr>
      <w:r w:rsidRPr="00DA4025">
        <w:rPr>
          <w:bCs w:val="0"/>
        </w:rPr>
        <w:t xml:space="preserve">Габариты </w:t>
      </w:r>
      <w:r w:rsidRPr="00DA4025">
        <w:rPr>
          <w:bCs w:val="0"/>
          <w:lang w:val="en-US"/>
        </w:rPr>
        <w:t>ISO</w:t>
      </w:r>
      <w:r w:rsidRPr="00DA4025">
        <w:rPr>
          <w:bCs w:val="0"/>
        </w:rPr>
        <w:t>/</w:t>
      </w:r>
      <w:r w:rsidRPr="00DA4025">
        <w:rPr>
          <w:bCs w:val="0"/>
          <w:lang w:val="en-US"/>
        </w:rPr>
        <w:t>R</w:t>
      </w:r>
      <w:r w:rsidRPr="00DA4025">
        <w:rPr>
          <w:bCs w:val="0"/>
        </w:rPr>
        <w:t xml:space="preserve">2 для среднегабаритной ДУС для детей младшего возраста, </w:t>
      </w:r>
      <w:r w:rsidRPr="00DA4025">
        <w:rPr>
          <w:bCs w:val="0"/>
        </w:rPr>
        <w:br/>
        <w:t xml:space="preserve">устанавливаемой против направления движения − КЛАСС РАЗМЕРА </w:t>
      </w:r>
      <w:r w:rsidRPr="00DA4025">
        <w:rPr>
          <w:bCs w:val="0"/>
          <w:lang w:val="en-US"/>
        </w:rPr>
        <w:t>D</w:t>
      </w:r>
      <w:r w:rsidRPr="00DA4025">
        <w:rPr>
          <w:bCs w:val="0"/>
        </w:rPr>
        <w:t xml:space="preserve"> </w:t>
      </w:r>
      <w:r w:rsidRPr="00DA4025">
        <w:rPr>
          <w:bCs w:val="0"/>
        </w:rPr>
        <w:br/>
      </w:r>
      <w:r w:rsidRPr="00DA4025">
        <w:rPr>
          <w:bCs w:val="0"/>
          <w:lang w:val="en-US"/>
        </w:rPr>
        <w:t>ISOFIX</w:t>
      </w:r>
    </w:p>
    <w:p w:rsidR="002D452F" w:rsidRPr="00DA4025" w:rsidRDefault="002D452F" w:rsidP="002D452F">
      <w:pPr>
        <w:ind w:left="1134" w:right="1134" w:hanging="5499"/>
        <w:jc w:val="both"/>
        <w:rPr>
          <w:b/>
        </w:rPr>
      </w:pPr>
    </w:p>
    <w:p w:rsidR="002D452F" w:rsidRDefault="002D452F" w:rsidP="002D452F">
      <w:pPr>
        <w:ind w:left="4932" w:right="567" w:hanging="4365"/>
        <w:jc w:val="center"/>
      </w:pPr>
      <w:r>
        <w:rPr>
          <w:noProof/>
          <w:lang w:val="en-GB" w:eastAsia="zh-CN"/>
        </w:rPr>
        <w:drawing>
          <wp:inline distT="0" distB="0" distL="0" distR="0" wp14:anchorId="662A77AC" wp14:editId="063DDEB3">
            <wp:extent cx="5534025" cy="5541010"/>
            <wp:effectExtent l="0" t="0" r="9525" b="2540"/>
            <wp:docPr id="3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rsidR="002D452F" w:rsidRPr="00651799" w:rsidRDefault="002D452F" w:rsidP="002D452F">
      <w:pPr>
        <w:pStyle w:val="SingleTxtGR"/>
        <w:spacing w:before="120" w:after="0"/>
        <w:rPr>
          <w:i/>
          <w:iCs/>
          <w:sz w:val="18"/>
          <w:szCs w:val="18"/>
        </w:rPr>
      </w:pPr>
      <w:r w:rsidRPr="00651799">
        <w:rPr>
          <w:i/>
          <w:iCs/>
          <w:sz w:val="18"/>
          <w:szCs w:val="18"/>
        </w:rPr>
        <w:t>Спецификация</w:t>
      </w:r>
    </w:p>
    <w:p w:rsidR="002D452F" w:rsidRPr="000302AC" w:rsidRDefault="002D452F" w:rsidP="002D452F">
      <w:pPr>
        <w:pStyle w:val="SingleTxtGR"/>
        <w:tabs>
          <w:tab w:val="clear" w:pos="1701"/>
          <w:tab w:val="left" w:pos="1414"/>
        </w:tabs>
        <w:spacing w:after="0"/>
        <w:ind w:left="1701" w:hanging="567"/>
        <w:rPr>
          <w:sz w:val="18"/>
          <w:szCs w:val="18"/>
        </w:rPr>
      </w:pPr>
      <w:r w:rsidRPr="000302AC">
        <w:rPr>
          <w:sz w:val="18"/>
          <w:szCs w:val="18"/>
        </w:rPr>
        <w:t>1</w:t>
      </w:r>
      <w:r w:rsidRPr="000302AC">
        <w:rPr>
          <w:sz w:val="18"/>
          <w:szCs w:val="18"/>
        </w:rPr>
        <w:tab/>
        <w:t>Ограничения степени свободы в направлении вперед и вверх</w:t>
      </w:r>
      <w:r>
        <w:rPr>
          <w:sz w:val="18"/>
          <w:szCs w:val="18"/>
        </w:rPr>
        <w:t>.</w:t>
      </w:r>
    </w:p>
    <w:p w:rsidR="002D452F" w:rsidRPr="000302AC" w:rsidRDefault="002D452F" w:rsidP="002D452F">
      <w:pPr>
        <w:pStyle w:val="SingleTxtGR"/>
        <w:tabs>
          <w:tab w:val="clear" w:pos="1701"/>
          <w:tab w:val="left" w:pos="1414"/>
        </w:tabs>
        <w:spacing w:after="0"/>
        <w:ind w:left="1414" w:hanging="280"/>
        <w:rPr>
          <w:sz w:val="18"/>
          <w:szCs w:val="18"/>
        </w:rPr>
      </w:pPr>
      <w:r w:rsidRPr="000302AC">
        <w:rPr>
          <w:sz w:val="18"/>
          <w:szCs w:val="18"/>
        </w:rPr>
        <w:t>2</w:t>
      </w:r>
      <w:r w:rsidRPr="000302AC">
        <w:rPr>
          <w:sz w:val="18"/>
          <w:szCs w:val="18"/>
        </w:rPr>
        <w:tab/>
        <w:t>Пунктиром отмечена допустимая зона выступа опоры или аналогичного устройства ФПДУУ конкретного транспортного средства</w:t>
      </w:r>
      <w:r>
        <w:rPr>
          <w:sz w:val="18"/>
          <w:szCs w:val="18"/>
        </w:rPr>
        <w:t>.</w:t>
      </w:r>
    </w:p>
    <w:p w:rsidR="002D452F" w:rsidRPr="000302AC" w:rsidRDefault="002D452F" w:rsidP="002D452F">
      <w:pPr>
        <w:pStyle w:val="SingleTxtGR"/>
        <w:tabs>
          <w:tab w:val="clear" w:pos="1701"/>
          <w:tab w:val="left" w:pos="1414"/>
        </w:tabs>
        <w:spacing w:after="0"/>
        <w:ind w:left="1414" w:hanging="280"/>
        <w:rPr>
          <w:sz w:val="18"/>
          <w:szCs w:val="18"/>
        </w:rPr>
      </w:pPr>
      <w:r w:rsidRPr="000302AC">
        <w:rPr>
          <w:sz w:val="18"/>
          <w:szCs w:val="18"/>
        </w:rPr>
        <w:t>3</w:t>
      </w:r>
      <w:r w:rsidRPr="000302AC">
        <w:rPr>
          <w:sz w:val="18"/>
          <w:szCs w:val="18"/>
        </w:rPr>
        <w:tab/>
        <w:t>Ограничение перемещения в направлении назад (справа на рисунке) указано на рис.</w:t>
      </w:r>
      <w:r>
        <w:rPr>
          <w:sz w:val="18"/>
          <w:szCs w:val="18"/>
          <w:lang w:val="fr-CH"/>
        </w:rPr>
        <w:t> </w:t>
      </w:r>
      <w:r w:rsidRPr="000302AC">
        <w:rPr>
          <w:sz w:val="18"/>
          <w:szCs w:val="18"/>
        </w:rPr>
        <w:t>2 системы, устанавливаемой по направлению движения</w:t>
      </w:r>
      <w:r>
        <w:rPr>
          <w:sz w:val="18"/>
          <w:szCs w:val="18"/>
        </w:rPr>
        <w:t>.</w:t>
      </w:r>
    </w:p>
    <w:p w:rsidR="002D452F" w:rsidRPr="000302AC" w:rsidRDefault="002D452F" w:rsidP="002D452F">
      <w:pPr>
        <w:pStyle w:val="SingleTxtGR"/>
        <w:tabs>
          <w:tab w:val="clear" w:pos="1701"/>
          <w:tab w:val="left" w:pos="1414"/>
        </w:tabs>
        <w:spacing w:after="0"/>
        <w:ind w:left="1414" w:hanging="280"/>
        <w:jc w:val="left"/>
        <w:rPr>
          <w:sz w:val="18"/>
          <w:szCs w:val="18"/>
        </w:rPr>
      </w:pPr>
      <w:r w:rsidRPr="000302AC">
        <w:rPr>
          <w:sz w:val="18"/>
          <w:szCs w:val="18"/>
        </w:rPr>
        <w:t>4</w:t>
      </w:r>
      <w:r w:rsidRPr="000302AC">
        <w:rPr>
          <w:sz w:val="18"/>
          <w:szCs w:val="18"/>
        </w:rPr>
        <w:tab/>
        <w:t xml:space="preserve">Дополнительные спецификации зоны расположения соединения приведены в </w:t>
      </w:r>
      <w:r w:rsidR="00DA4025">
        <w:rPr>
          <w:sz w:val="18"/>
          <w:szCs w:val="18"/>
        </w:rPr>
        <w:br/>
      </w:r>
      <w:r w:rsidRPr="000302AC">
        <w:rPr>
          <w:sz w:val="18"/>
          <w:szCs w:val="18"/>
        </w:rPr>
        <w:t>Правилах № 44</w:t>
      </w:r>
      <w:r>
        <w:rPr>
          <w:sz w:val="18"/>
          <w:szCs w:val="18"/>
        </w:rPr>
        <w:t xml:space="preserve"> ООН.</w:t>
      </w:r>
    </w:p>
    <w:p w:rsidR="002D452F" w:rsidRPr="00FD34C5" w:rsidRDefault="002D452F" w:rsidP="002D452F">
      <w:pPr>
        <w:pStyle w:val="para"/>
        <w:rPr>
          <w:lang w:val="ru-RU"/>
        </w:rPr>
      </w:pPr>
    </w:p>
    <w:p w:rsidR="002D452F" w:rsidRPr="00651799" w:rsidRDefault="002D452F" w:rsidP="00ED37E6">
      <w:pPr>
        <w:pStyle w:val="para"/>
        <w:pageBreakBefore/>
        <w:rPr>
          <w:lang w:val="ru-RU"/>
        </w:rPr>
      </w:pPr>
      <w:r w:rsidRPr="00651799">
        <w:rPr>
          <w:lang w:val="ru-RU"/>
        </w:rPr>
        <w:lastRenderedPageBreak/>
        <w:t>4.6</w:t>
      </w:r>
      <w:r w:rsidRPr="00651799">
        <w:rPr>
          <w:lang w:val="ru-RU"/>
        </w:rPr>
        <w:tab/>
        <w:t>Три проекции детской удерживающей системы для младенцев, устанавливаемой против направления движения</w:t>
      </w:r>
    </w:p>
    <w:p w:rsidR="002D452F" w:rsidRPr="00DA4025" w:rsidRDefault="002D452F" w:rsidP="002D452F">
      <w:pPr>
        <w:pStyle w:val="Heading1"/>
        <w:ind w:left="774" w:right="1134" w:firstLine="360"/>
        <w:rPr>
          <w:b w:val="0"/>
        </w:rPr>
      </w:pPr>
      <w:r w:rsidRPr="00DA4025">
        <w:rPr>
          <w:b w:val="0"/>
        </w:rPr>
        <w:t>Рис. 6</w:t>
      </w:r>
    </w:p>
    <w:p w:rsidR="002D452F" w:rsidRPr="00DA4025" w:rsidRDefault="002D452F" w:rsidP="00DA4025">
      <w:pPr>
        <w:pStyle w:val="SingleTxtG"/>
        <w:spacing w:after="0"/>
        <w:jc w:val="left"/>
        <w:rPr>
          <w:b/>
          <w:lang w:val="ru-RU"/>
        </w:rPr>
      </w:pPr>
      <w:r w:rsidRPr="00DA4025">
        <w:rPr>
          <w:b/>
          <w:bCs/>
          <w:lang w:val="ru-RU"/>
        </w:rPr>
        <w:t xml:space="preserve">Габариты </w:t>
      </w:r>
      <w:r w:rsidRPr="00DA4025">
        <w:rPr>
          <w:b/>
          <w:bCs/>
          <w:lang w:val="en-US"/>
        </w:rPr>
        <w:t>ISO</w:t>
      </w:r>
      <w:r w:rsidRPr="00DA4025">
        <w:rPr>
          <w:b/>
          <w:bCs/>
          <w:lang w:val="ru-RU"/>
        </w:rPr>
        <w:t>/</w:t>
      </w:r>
      <w:r w:rsidRPr="00DA4025">
        <w:rPr>
          <w:b/>
          <w:bCs/>
          <w:lang w:val="en-US"/>
        </w:rPr>
        <w:t>R</w:t>
      </w:r>
      <w:r w:rsidRPr="00DA4025">
        <w:rPr>
          <w:b/>
          <w:bCs/>
          <w:lang w:val="ru-RU"/>
        </w:rPr>
        <w:t>1 для ДУС, предназначенной для младенцев</w:t>
      </w:r>
      <w:r w:rsidRPr="00DA4025">
        <w:rPr>
          <w:b/>
          <w:bCs/>
          <w:lang w:val="ru-RU"/>
        </w:rPr>
        <w:br/>
        <w:t>и устанавливаемой против направления движения −</w:t>
      </w:r>
      <w:r w:rsidRPr="00DA4025">
        <w:rPr>
          <w:b/>
          <w:bCs/>
          <w:lang w:val="ru-RU"/>
        </w:rPr>
        <w:br/>
        <w:t xml:space="preserve">КЛАСС РАЗМЕРА Е </w:t>
      </w:r>
      <w:r w:rsidRPr="00DA4025">
        <w:rPr>
          <w:b/>
          <w:bCs/>
          <w:lang w:val="en-US"/>
        </w:rPr>
        <w:t>ISOFIX</w:t>
      </w:r>
      <w:r w:rsidRPr="00DA4025">
        <w:rPr>
          <w:b/>
          <w:lang w:val="ru-RU"/>
        </w:rPr>
        <w:t xml:space="preserve"> </w:t>
      </w:r>
    </w:p>
    <w:p w:rsidR="002D452F" w:rsidRPr="00DA4025" w:rsidRDefault="002D452F" w:rsidP="002D452F">
      <w:pPr>
        <w:ind w:left="1134" w:right="1134" w:hanging="5499"/>
        <w:jc w:val="both"/>
        <w:rPr>
          <w:b/>
        </w:rPr>
      </w:pPr>
    </w:p>
    <w:p w:rsidR="002D452F" w:rsidRDefault="002D452F" w:rsidP="002D452F">
      <w:pPr>
        <w:ind w:left="5499" w:right="1134" w:hanging="4648"/>
        <w:jc w:val="center"/>
      </w:pPr>
      <w:r>
        <w:rPr>
          <w:noProof/>
          <w:lang w:val="en-GB" w:eastAsia="zh-CN"/>
        </w:rPr>
        <w:drawing>
          <wp:inline distT="0" distB="0" distL="0" distR="0" wp14:anchorId="0E952B02" wp14:editId="0B9FA520">
            <wp:extent cx="5506720" cy="5834380"/>
            <wp:effectExtent l="0" t="0" r="0" b="0"/>
            <wp:docPr id="3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rsidR="002D452F" w:rsidRDefault="002D452F" w:rsidP="002D452F">
      <w:pPr>
        <w:ind w:left="1134" w:right="1134" w:hanging="5499"/>
        <w:jc w:val="both"/>
      </w:pPr>
    </w:p>
    <w:p w:rsidR="002D452F" w:rsidRPr="00651799" w:rsidRDefault="002D452F" w:rsidP="002D452F">
      <w:pPr>
        <w:pStyle w:val="SingleTxtGR"/>
        <w:spacing w:before="120" w:after="0" w:line="220" w:lineRule="atLeast"/>
        <w:rPr>
          <w:i/>
          <w:iCs/>
          <w:sz w:val="18"/>
          <w:szCs w:val="18"/>
        </w:rPr>
      </w:pPr>
      <w:r w:rsidRPr="00651799">
        <w:rPr>
          <w:i/>
          <w:iCs/>
          <w:sz w:val="18"/>
          <w:szCs w:val="18"/>
        </w:rPr>
        <w:t>Спецификация</w:t>
      </w:r>
    </w:p>
    <w:p w:rsidR="002D452F" w:rsidRPr="000302AC" w:rsidRDefault="002D452F" w:rsidP="002D452F">
      <w:pPr>
        <w:pStyle w:val="SingleTxtGR"/>
        <w:tabs>
          <w:tab w:val="clear" w:pos="1701"/>
          <w:tab w:val="left" w:pos="1414"/>
        </w:tabs>
        <w:spacing w:after="0" w:line="220" w:lineRule="atLeast"/>
        <w:ind w:left="1701" w:hanging="567"/>
        <w:rPr>
          <w:sz w:val="18"/>
          <w:szCs w:val="18"/>
        </w:rPr>
      </w:pPr>
      <w:r w:rsidRPr="000302AC">
        <w:rPr>
          <w:sz w:val="18"/>
          <w:szCs w:val="18"/>
        </w:rPr>
        <w:t>1</w:t>
      </w:r>
      <w:r w:rsidRPr="000302AC">
        <w:rPr>
          <w:sz w:val="18"/>
          <w:szCs w:val="18"/>
        </w:rPr>
        <w:tab/>
        <w:t>Ограничения степени свободы в направлении вперед и вверх</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rPr>
          <w:sz w:val="18"/>
          <w:szCs w:val="18"/>
        </w:rPr>
      </w:pPr>
      <w:r w:rsidRPr="000302AC">
        <w:rPr>
          <w:sz w:val="18"/>
          <w:szCs w:val="18"/>
        </w:rPr>
        <w:t>2</w:t>
      </w:r>
      <w:r w:rsidRPr="000302AC">
        <w:rPr>
          <w:sz w:val="18"/>
          <w:szCs w:val="18"/>
        </w:rPr>
        <w:tab/>
        <w:t>Пунктиром отмечена допустимая зона выступа опоры или аналогичного устройства ФПДУУ конкретного транспортного средства</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rPr>
          <w:sz w:val="18"/>
          <w:szCs w:val="18"/>
        </w:rPr>
      </w:pPr>
      <w:r w:rsidRPr="000302AC">
        <w:rPr>
          <w:sz w:val="18"/>
          <w:szCs w:val="18"/>
        </w:rPr>
        <w:t>3</w:t>
      </w:r>
      <w:r w:rsidRPr="000302AC">
        <w:rPr>
          <w:sz w:val="18"/>
          <w:szCs w:val="18"/>
        </w:rPr>
        <w:tab/>
        <w:t>Ограничение перемещения в направлении назад (справа на рисунке) указано на рис.</w:t>
      </w:r>
      <w:r>
        <w:rPr>
          <w:sz w:val="18"/>
          <w:szCs w:val="18"/>
          <w:lang w:val="fr-CH"/>
        </w:rPr>
        <w:t> </w:t>
      </w:r>
      <w:r w:rsidRPr="000302AC">
        <w:rPr>
          <w:sz w:val="18"/>
          <w:szCs w:val="18"/>
        </w:rPr>
        <w:t>2 системы, устанавливаемой по направлению движения</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jc w:val="left"/>
        <w:rPr>
          <w:sz w:val="18"/>
          <w:szCs w:val="18"/>
        </w:rPr>
      </w:pPr>
      <w:r w:rsidRPr="000302AC">
        <w:rPr>
          <w:sz w:val="18"/>
          <w:szCs w:val="18"/>
        </w:rPr>
        <w:t>4</w:t>
      </w:r>
      <w:r w:rsidRPr="000302AC">
        <w:rPr>
          <w:sz w:val="18"/>
          <w:szCs w:val="18"/>
        </w:rPr>
        <w:tab/>
        <w:t xml:space="preserve">Дополнительные спецификации зоны расположения соединения приведены в </w:t>
      </w:r>
      <w:r w:rsidR="00DA4025">
        <w:rPr>
          <w:sz w:val="18"/>
          <w:szCs w:val="18"/>
        </w:rPr>
        <w:br/>
      </w:r>
      <w:r w:rsidRPr="000302AC">
        <w:rPr>
          <w:sz w:val="18"/>
          <w:szCs w:val="18"/>
        </w:rPr>
        <w:t>Правилах № 44</w:t>
      </w:r>
      <w:r>
        <w:rPr>
          <w:sz w:val="18"/>
          <w:szCs w:val="18"/>
        </w:rPr>
        <w:t xml:space="preserve"> ООН.</w:t>
      </w:r>
    </w:p>
    <w:p w:rsidR="002D452F" w:rsidRPr="00FD34C5" w:rsidRDefault="002D452F" w:rsidP="002D452F">
      <w:pPr>
        <w:ind w:left="1134" w:right="1134"/>
      </w:pPr>
    </w:p>
    <w:p w:rsidR="002D452F" w:rsidRPr="00651799" w:rsidRDefault="002D452F" w:rsidP="002D452F">
      <w:pPr>
        <w:pStyle w:val="para"/>
        <w:rPr>
          <w:lang w:val="ru-RU"/>
        </w:rPr>
      </w:pPr>
      <w:r w:rsidRPr="00651799">
        <w:rPr>
          <w:lang w:val="ru-RU"/>
        </w:rPr>
        <w:br w:type="page"/>
      </w:r>
      <w:r w:rsidRPr="00651799">
        <w:rPr>
          <w:lang w:val="ru-RU"/>
        </w:rPr>
        <w:lastRenderedPageBreak/>
        <w:t>4.7</w:t>
      </w:r>
      <w:r w:rsidRPr="00651799">
        <w:rPr>
          <w:lang w:val="ru-RU"/>
        </w:rPr>
        <w:tab/>
        <w:t xml:space="preserve">Три проекции детской удерживающей системы, устанавливаемой в боковом положении </w:t>
      </w:r>
    </w:p>
    <w:p w:rsidR="002D452F" w:rsidRPr="00DA4025" w:rsidRDefault="002D452F" w:rsidP="002D452F">
      <w:pPr>
        <w:pStyle w:val="Heading1"/>
        <w:ind w:left="774" w:right="1134" w:firstLine="360"/>
        <w:rPr>
          <w:b w:val="0"/>
        </w:rPr>
      </w:pPr>
      <w:r w:rsidRPr="00DA4025">
        <w:rPr>
          <w:b w:val="0"/>
        </w:rPr>
        <w:t xml:space="preserve">Рис.7 </w:t>
      </w:r>
    </w:p>
    <w:p w:rsidR="002D452F" w:rsidRPr="00651799" w:rsidRDefault="002D452F" w:rsidP="00DA4025">
      <w:pPr>
        <w:pStyle w:val="SingleTxtG"/>
        <w:spacing w:after="0"/>
        <w:ind w:right="850"/>
        <w:jc w:val="left"/>
        <w:rPr>
          <w:b/>
          <w:lang w:val="ru-RU"/>
        </w:rPr>
      </w:pPr>
      <w:r w:rsidRPr="00651799">
        <w:rPr>
          <w:b/>
          <w:bCs/>
          <w:lang w:val="ru-RU"/>
        </w:rPr>
        <w:t xml:space="preserve">Габариты для бокового положения ДУС − </w:t>
      </w:r>
      <w:r w:rsidRPr="00651799">
        <w:rPr>
          <w:b/>
          <w:bCs/>
        </w:rPr>
        <w:t>ISO</w:t>
      </w:r>
      <w:r w:rsidRPr="00651799">
        <w:rPr>
          <w:b/>
          <w:bCs/>
          <w:lang w:val="ru-RU"/>
        </w:rPr>
        <w:t>/</w:t>
      </w:r>
      <w:r w:rsidRPr="00651799">
        <w:rPr>
          <w:b/>
          <w:bCs/>
        </w:rPr>
        <w:t>L</w:t>
      </w:r>
      <w:r w:rsidRPr="00651799">
        <w:rPr>
          <w:b/>
          <w:bCs/>
          <w:lang w:val="ru-RU"/>
        </w:rPr>
        <w:t xml:space="preserve">1 − КЛАСС РАЗМЕРА </w:t>
      </w:r>
      <w:r w:rsidRPr="00651799">
        <w:rPr>
          <w:b/>
          <w:bCs/>
        </w:rPr>
        <w:t>F</w:t>
      </w:r>
      <w:r w:rsidRPr="00651799">
        <w:rPr>
          <w:b/>
          <w:bCs/>
          <w:lang w:val="ru-RU"/>
        </w:rPr>
        <w:t xml:space="preserve"> </w:t>
      </w:r>
      <w:r w:rsidRPr="00651799">
        <w:rPr>
          <w:b/>
          <w:bCs/>
          <w:lang w:val="ru-RU"/>
        </w:rPr>
        <w:br/>
      </w:r>
      <w:r w:rsidRPr="00651799">
        <w:rPr>
          <w:b/>
          <w:bCs/>
        </w:rPr>
        <w:t>ISOFIX</w:t>
      </w:r>
      <w:r w:rsidRPr="00651799">
        <w:rPr>
          <w:b/>
          <w:bCs/>
          <w:lang w:val="ru-RU"/>
        </w:rPr>
        <w:t xml:space="preserve"> либо для ее </w:t>
      </w:r>
      <w:r w:rsidR="00066623">
        <w:rPr>
          <w:b/>
          <w:bCs/>
          <w:lang w:val="ru-RU"/>
        </w:rPr>
        <w:t>«</w:t>
      </w:r>
      <w:r w:rsidRPr="00651799">
        <w:rPr>
          <w:b/>
          <w:bCs/>
          <w:lang w:val="ru-RU"/>
        </w:rPr>
        <w:t>зеркального отображения</w:t>
      </w:r>
      <w:r w:rsidR="00066623">
        <w:rPr>
          <w:b/>
          <w:bCs/>
          <w:lang w:val="ru-RU"/>
        </w:rPr>
        <w:t>»</w:t>
      </w:r>
      <w:r w:rsidRPr="00651799">
        <w:rPr>
          <w:b/>
          <w:bCs/>
          <w:lang w:val="ru-RU"/>
        </w:rPr>
        <w:t xml:space="preserve"> − </w:t>
      </w:r>
      <w:r w:rsidRPr="00651799">
        <w:rPr>
          <w:b/>
          <w:bCs/>
        </w:rPr>
        <w:t>ISO</w:t>
      </w:r>
      <w:r w:rsidRPr="00651799">
        <w:rPr>
          <w:b/>
          <w:bCs/>
          <w:lang w:val="ru-RU"/>
        </w:rPr>
        <w:t>/</w:t>
      </w:r>
      <w:r w:rsidRPr="00651799">
        <w:rPr>
          <w:b/>
          <w:bCs/>
        </w:rPr>
        <w:t>L</w:t>
      </w:r>
      <w:r w:rsidRPr="00651799">
        <w:rPr>
          <w:b/>
          <w:bCs/>
          <w:lang w:val="ru-RU"/>
        </w:rPr>
        <w:t xml:space="preserve">2 − КЛАСС </w:t>
      </w:r>
      <w:r w:rsidRPr="00651799">
        <w:rPr>
          <w:b/>
          <w:bCs/>
          <w:lang w:val="ru-RU"/>
        </w:rPr>
        <w:br/>
        <w:t xml:space="preserve">РАЗМЕРА </w:t>
      </w:r>
      <w:r w:rsidRPr="00651799">
        <w:rPr>
          <w:b/>
          <w:bCs/>
        </w:rPr>
        <w:t>G</w:t>
      </w:r>
      <w:r w:rsidRPr="00651799">
        <w:rPr>
          <w:b/>
          <w:bCs/>
          <w:lang w:val="ru-RU"/>
        </w:rPr>
        <w:t xml:space="preserve"> </w:t>
      </w:r>
      <w:r w:rsidRPr="00651799">
        <w:rPr>
          <w:b/>
          <w:bCs/>
        </w:rPr>
        <w:t>ISOFIX</w:t>
      </w:r>
    </w:p>
    <w:p w:rsidR="002D452F" w:rsidRPr="00651799" w:rsidRDefault="002D452F" w:rsidP="002D452F">
      <w:pPr>
        <w:ind w:left="1134" w:right="1134" w:hanging="5499"/>
        <w:jc w:val="both"/>
      </w:pPr>
    </w:p>
    <w:p w:rsidR="002D452F" w:rsidRDefault="002D452F" w:rsidP="002D452F">
      <w:pPr>
        <w:ind w:left="5499" w:right="1134" w:hanging="4790"/>
        <w:jc w:val="center"/>
      </w:pPr>
      <w:r>
        <w:rPr>
          <w:noProof/>
          <w:lang w:val="en-GB" w:eastAsia="zh-CN"/>
        </w:rPr>
        <w:drawing>
          <wp:inline distT="0" distB="0" distL="0" distR="0" wp14:anchorId="068E7559" wp14:editId="22389E11">
            <wp:extent cx="5172710" cy="3903345"/>
            <wp:effectExtent l="0" t="0" r="8890" b="1905"/>
            <wp:docPr id="3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72710" cy="3903345"/>
                    </a:xfrm>
                    <a:prstGeom prst="rect">
                      <a:avLst/>
                    </a:prstGeom>
                    <a:noFill/>
                    <a:ln>
                      <a:noFill/>
                    </a:ln>
                  </pic:spPr>
                </pic:pic>
              </a:graphicData>
            </a:graphic>
          </wp:inline>
        </w:drawing>
      </w:r>
    </w:p>
    <w:p w:rsidR="002D452F" w:rsidRDefault="002D452F" w:rsidP="002D452F">
      <w:pPr>
        <w:ind w:left="1134" w:right="1134" w:hanging="5499"/>
        <w:jc w:val="both"/>
      </w:pPr>
    </w:p>
    <w:p w:rsidR="002D452F" w:rsidRPr="00651799" w:rsidRDefault="002D452F" w:rsidP="002D452F">
      <w:pPr>
        <w:pStyle w:val="SingleTxtGR"/>
        <w:spacing w:after="0" w:line="220" w:lineRule="atLeast"/>
        <w:rPr>
          <w:i/>
          <w:iCs/>
          <w:sz w:val="18"/>
          <w:szCs w:val="18"/>
        </w:rPr>
      </w:pPr>
      <w:r w:rsidRPr="00651799">
        <w:rPr>
          <w:i/>
          <w:iCs/>
          <w:sz w:val="18"/>
          <w:szCs w:val="18"/>
        </w:rPr>
        <w:t>Спецификация</w:t>
      </w:r>
    </w:p>
    <w:p w:rsidR="002D452F" w:rsidRPr="000302AC" w:rsidRDefault="002D452F" w:rsidP="002D452F">
      <w:pPr>
        <w:pStyle w:val="SingleTxtGR"/>
        <w:tabs>
          <w:tab w:val="clear" w:pos="1701"/>
          <w:tab w:val="left" w:pos="1414"/>
        </w:tabs>
        <w:spacing w:after="0" w:line="220" w:lineRule="atLeast"/>
        <w:ind w:left="1701" w:hanging="567"/>
        <w:rPr>
          <w:sz w:val="18"/>
          <w:szCs w:val="18"/>
        </w:rPr>
      </w:pPr>
      <w:r w:rsidRPr="000302AC">
        <w:rPr>
          <w:sz w:val="18"/>
          <w:szCs w:val="18"/>
        </w:rPr>
        <w:t>1</w:t>
      </w:r>
      <w:r w:rsidRPr="000302AC">
        <w:rPr>
          <w:sz w:val="18"/>
          <w:szCs w:val="18"/>
        </w:rPr>
        <w:tab/>
        <w:t>Ограничения степени свободы в направлении назад и вверх</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rPr>
          <w:sz w:val="18"/>
          <w:szCs w:val="18"/>
        </w:rPr>
      </w:pPr>
      <w:r w:rsidRPr="000302AC">
        <w:rPr>
          <w:sz w:val="18"/>
          <w:szCs w:val="18"/>
        </w:rPr>
        <w:t>2</w:t>
      </w:r>
      <w:r w:rsidRPr="000302AC">
        <w:rPr>
          <w:sz w:val="18"/>
          <w:szCs w:val="18"/>
        </w:rPr>
        <w:tab/>
        <w:t>Пунктиром отмечена допустимая зона выступа опоры или аналогичного устройства ФПДУУ конкретного транспортного средства</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rPr>
          <w:sz w:val="18"/>
          <w:szCs w:val="18"/>
        </w:rPr>
      </w:pPr>
      <w:r w:rsidRPr="000302AC">
        <w:rPr>
          <w:sz w:val="18"/>
          <w:szCs w:val="18"/>
        </w:rPr>
        <w:t>3</w:t>
      </w:r>
      <w:r w:rsidRPr="000302AC">
        <w:rPr>
          <w:sz w:val="18"/>
          <w:szCs w:val="18"/>
        </w:rPr>
        <w:tab/>
        <w:t>Ограничение перемещения в направлении назад (справа на рисунке) указано на рис.</w:t>
      </w:r>
      <w:r>
        <w:rPr>
          <w:sz w:val="18"/>
          <w:szCs w:val="18"/>
          <w:lang w:val="fr-CH"/>
        </w:rPr>
        <w:t> </w:t>
      </w:r>
      <w:r w:rsidRPr="000302AC">
        <w:rPr>
          <w:sz w:val="18"/>
          <w:szCs w:val="18"/>
        </w:rPr>
        <w:t>2 системы, устанавливаемой по направлению движения</w:t>
      </w:r>
      <w:r>
        <w:rPr>
          <w:sz w:val="18"/>
          <w:szCs w:val="18"/>
        </w:rPr>
        <w:t>.</w:t>
      </w:r>
    </w:p>
    <w:p w:rsidR="002D452F" w:rsidRPr="000302AC" w:rsidRDefault="002D452F" w:rsidP="002D452F">
      <w:pPr>
        <w:pStyle w:val="SingleTxtGR"/>
        <w:tabs>
          <w:tab w:val="clear" w:pos="1701"/>
          <w:tab w:val="left" w:pos="1414"/>
        </w:tabs>
        <w:spacing w:after="0" w:line="220" w:lineRule="atLeast"/>
        <w:ind w:left="1414" w:hanging="280"/>
        <w:jc w:val="left"/>
        <w:rPr>
          <w:sz w:val="18"/>
          <w:szCs w:val="18"/>
        </w:rPr>
      </w:pPr>
      <w:r w:rsidRPr="000302AC">
        <w:rPr>
          <w:sz w:val="18"/>
          <w:szCs w:val="18"/>
        </w:rPr>
        <w:t>4</w:t>
      </w:r>
      <w:r w:rsidRPr="000302AC">
        <w:rPr>
          <w:sz w:val="18"/>
          <w:szCs w:val="18"/>
        </w:rPr>
        <w:tab/>
        <w:t>Дополнительные спецификации зоны расположения соединения приведены на рис. 2 и 3 в ISO 13216-1</w:t>
      </w:r>
      <w:r>
        <w:rPr>
          <w:sz w:val="18"/>
          <w:szCs w:val="18"/>
        </w:rPr>
        <w:t>.</w:t>
      </w:r>
    </w:p>
    <w:p w:rsidR="002D452F" w:rsidRPr="00DA4025" w:rsidRDefault="002D452F" w:rsidP="00DA4025">
      <w:pPr>
        <w:pStyle w:val="SingleTxtGR"/>
        <w:jc w:val="left"/>
        <w:rPr>
          <w:b/>
        </w:rPr>
      </w:pPr>
      <w:r w:rsidRPr="00651799">
        <w:br w:type="page"/>
      </w:r>
      <w:r w:rsidRPr="00651799">
        <w:lastRenderedPageBreak/>
        <w:t>Рис. 8</w:t>
      </w:r>
      <w:r w:rsidRPr="00651799">
        <w:br/>
      </w:r>
      <w:r w:rsidRPr="00DA4025">
        <w:rPr>
          <w:b/>
        </w:rPr>
        <w:t xml:space="preserve">Вид оценочного объема пространства для установки опоры размера </w:t>
      </w:r>
      <w:r w:rsidRPr="00DA4025">
        <w:rPr>
          <w:b/>
          <w:lang w:val="en-US"/>
        </w:rPr>
        <w:t>i</w:t>
      </w:r>
      <w:r w:rsidRPr="00DA4025">
        <w:rPr>
          <w:b/>
        </w:rPr>
        <w:t xml:space="preserve"> сбоку</w:t>
      </w:r>
      <w:r w:rsidRPr="00DA4025">
        <w:rPr>
          <w:b/>
        </w:rPr>
        <w:br/>
        <w:t xml:space="preserve">для оценки соответствия мест для сидения размера </w:t>
      </w:r>
      <w:r w:rsidRPr="00DA4025">
        <w:rPr>
          <w:b/>
          <w:lang w:val="en-US"/>
        </w:rPr>
        <w:t>i</w:t>
      </w:r>
      <w:r w:rsidRPr="00DA4025">
        <w:rPr>
          <w:b/>
        </w:rPr>
        <w:t xml:space="preserve"> и опор детских</w:t>
      </w:r>
      <w:r w:rsidRPr="00DA4025">
        <w:rPr>
          <w:b/>
        </w:rPr>
        <w:br/>
        <w:t xml:space="preserve">удерживающих систем размера </w:t>
      </w:r>
      <w:r w:rsidRPr="00DA4025">
        <w:rPr>
          <w:b/>
          <w:lang w:val="en-US"/>
        </w:rPr>
        <w:t>i</w:t>
      </w:r>
      <w:r w:rsidRPr="00DA4025">
        <w:rPr>
          <w:b/>
        </w:rPr>
        <w:t xml:space="preserve"> </w:t>
      </w:r>
    </w:p>
    <w:p w:rsidR="002D452F" w:rsidRPr="00EA60DA" w:rsidRDefault="002D452F" w:rsidP="002D452F">
      <w:pPr>
        <w:spacing w:after="240" w:line="240" w:lineRule="auto"/>
        <w:ind w:left="1134" w:right="1134"/>
        <w:rPr>
          <w:bCs/>
          <w:i/>
          <w:iCs/>
        </w:rPr>
      </w:pPr>
      <w:r>
        <w:rPr>
          <w:noProof/>
          <w:lang w:val="en-GB" w:eastAsia="zh-CN"/>
        </w:rPr>
        <w:drawing>
          <wp:inline distT="0" distB="0" distL="0" distR="0" wp14:anchorId="7114B7A2" wp14:editId="42D5AA4D">
            <wp:extent cx="2895600" cy="2788920"/>
            <wp:effectExtent l="0" t="0" r="0" b="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51">
                      <a:extLst>
                        <a:ext uri="{28A0092B-C50C-407E-A947-70E740481C1C}">
                          <a14:useLocalDpi xmlns:a14="http://schemas.microsoft.com/office/drawing/2010/main" val="0"/>
                        </a:ext>
                      </a:extLst>
                    </a:blip>
                    <a:srcRect l="40556" t="34778" r="30972" b="21555"/>
                    <a:stretch>
                      <a:fillRect/>
                    </a:stretch>
                  </pic:blipFill>
                  <pic:spPr bwMode="auto">
                    <a:xfrm>
                      <a:off x="0" y="0"/>
                      <a:ext cx="2895600" cy="2788920"/>
                    </a:xfrm>
                    <a:prstGeom prst="rect">
                      <a:avLst/>
                    </a:prstGeom>
                    <a:noFill/>
                    <a:ln>
                      <a:noFill/>
                    </a:ln>
                  </pic:spPr>
                </pic:pic>
              </a:graphicData>
            </a:graphic>
          </wp:inline>
        </w:drawing>
      </w:r>
    </w:p>
    <w:p w:rsidR="002D452F" w:rsidRPr="00BE3797" w:rsidRDefault="00DA4025" w:rsidP="00DA4025">
      <w:pPr>
        <w:pStyle w:val="SingleTxtGR"/>
        <w:keepNext/>
        <w:keepLines/>
        <w:spacing w:after="0"/>
        <w:rPr>
          <w:sz w:val="18"/>
          <w:szCs w:val="18"/>
        </w:rPr>
      </w:pPr>
      <w:r w:rsidRPr="00BE3797">
        <w:rPr>
          <w:i/>
          <w:sz w:val="18"/>
          <w:szCs w:val="18"/>
        </w:rPr>
        <w:t>Спецификация</w:t>
      </w:r>
      <w:r w:rsidR="002D452F" w:rsidRPr="00BE3797">
        <w:rPr>
          <w:sz w:val="18"/>
          <w:szCs w:val="18"/>
        </w:rPr>
        <w:t>:</w:t>
      </w:r>
    </w:p>
    <w:p w:rsidR="002D452F" w:rsidRPr="00B0485A" w:rsidRDefault="002D452F" w:rsidP="00DA4025">
      <w:pPr>
        <w:pStyle w:val="SingleTxtGR"/>
        <w:keepNext/>
        <w:keepLines/>
        <w:tabs>
          <w:tab w:val="clear" w:pos="1701"/>
          <w:tab w:val="left" w:pos="1418"/>
        </w:tabs>
        <w:spacing w:after="0"/>
        <w:ind w:left="1418" w:hanging="284"/>
        <w:jc w:val="left"/>
        <w:rPr>
          <w:sz w:val="18"/>
          <w:szCs w:val="18"/>
        </w:rPr>
      </w:pPr>
      <w:r w:rsidRPr="00B0485A">
        <w:rPr>
          <w:sz w:val="18"/>
          <w:szCs w:val="18"/>
        </w:rPr>
        <w:t>1.</w:t>
      </w:r>
      <w:r w:rsidRPr="00B0485A">
        <w:rPr>
          <w:sz w:val="18"/>
          <w:szCs w:val="18"/>
        </w:rPr>
        <w:tab/>
        <w:t>Фиксирующее приспособление детского удерживающего устройства (ФПДУУ).</w:t>
      </w:r>
    </w:p>
    <w:p w:rsidR="002D452F" w:rsidRPr="00B0485A" w:rsidRDefault="002D452F" w:rsidP="00DA4025">
      <w:pPr>
        <w:pStyle w:val="SingleTxtGR"/>
        <w:keepNext/>
        <w:keepLines/>
        <w:tabs>
          <w:tab w:val="clear" w:pos="1701"/>
          <w:tab w:val="left" w:pos="1418"/>
        </w:tabs>
        <w:spacing w:after="0"/>
        <w:ind w:left="1418" w:hanging="284"/>
        <w:jc w:val="left"/>
        <w:rPr>
          <w:sz w:val="18"/>
          <w:szCs w:val="18"/>
        </w:rPr>
      </w:pPr>
      <w:r w:rsidRPr="00B0485A">
        <w:rPr>
          <w:sz w:val="18"/>
          <w:szCs w:val="18"/>
        </w:rPr>
        <w:t>2.</w:t>
      </w:r>
      <w:r w:rsidRPr="00B0485A">
        <w:rPr>
          <w:sz w:val="18"/>
          <w:szCs w:val="18"/>
        </w:rPr>
        <w:tab/>
        <w:t xml:space="preserve">Стержень нижних креплений </w:t>
      </w:r>
      <w:r w:rsidRPr="00B0485A">
        <w:rPr>
          <w:sz w:val="18"/>
          <w:szCs w:val="18"/>
          <w:lang w:val="en-US"/>
        </w:rPr>
        <w:t>ISOFIX</w:t>
      </w:r>
      <w:r w:rsidRPr="00B0485A">
        <w:rPr>
          <w:sz w:val="18"/>
          <w:szCs w:val="18"/>
        </w:rPr>
        <w:t>.</w:t>
      </w:r>
    </w:p>
    <w:p w:rsidR="002D452F" w:rsidRPr="00B0485A" w:rsidRDefault="002D452F" w:rsidP="00DA4025">
      <w:pPr>
        <w:pStyle w:val="SingleTxtGR"/>
        <w:tabs>
          <w:tab w:val="clear" w:pos="1701"/>
          <w:tab w:val="left" w:pos="1418"/>
        </w:tabs>
        <w:spacing w:after="0"/>
        <w:ind w:left="1418" w:hanging="284"/>
        <w:jc w:val="left"/>
        <w:rPr>
          <w:sz w:val="18"/>
          <w:szCs w:val="18"/>
        </w:rPr>
      </w:pPr>
      <w:r w:rsidRPr="00B0485A">
        <w:rPr>
          <w:sz w:val="18"/>
          <w:szCs w:val="18"/>
        </w:rPr>
        <w:t>3.</w:t>
      </w:r>
      <w:r w:rsidRPr="00B0485A">
        <w:rPr>
          <w:sz w:val="18"/>
          <w:szCs w:val="18"/>
        </w:rPr>
        <w:tab/>
        <w:t>Плоскость, образуе</w:t>
      </w:r>
      <w:r w:rsidR="00B30550">
        <w:rPr>
          <w:sz w:val="18"/>
          <w:szCs w:val="18"/>
        </w:rPr>
        <w:t>2</w:t>
      </w:r>
      <w:r w:rsidRPr="00B0485A">
        <w:rPr>
          <w:sz w:val="18"/>
          <w:szCs w:val="18"/>
        </w:rPr>
        <w:t>мая нижней поверхностью ФПДУУ при установке на обозначенном месте для сидения.</w:t>
      </w:r>
    </w:p>
    <w:p w:rsidR="002D452F" w:rsidRPr="00B0485A" w:rsidRDefault="002D452F" w:rsidP="00DA4025">
      <w:pPr>
        <w:pStyle w:val="SingleTxtGR"/>
        <w:tabs>
          <w:tab w:val="clear" w:pos="1701"/>
          <w:tab w:val="left" w:pos="1418"/>
        </w:tabs>
        <w:spacing w:after="0"/>
        <w:ind w:left="1418" w:hanging="284"/>
        <w:jc w:val="left"/>
        <w:rPr>
          <w:sz w:val="18"/>
          <w:szCs w:val="18"/>
        </w:rPr>
      </w:pPr>
      <w:r w:rsidRPr="00B0485A">
        <w:rPr>
          <w:sz w:val="18"/>
          <w:szCs w:val="18"/>
        </w:rPr>
        <w:t>4.</w:t>
      </w:r>
      <w:r w:rsidRPr="00B0485A">
        <w:rPr>
          <w:sz w:val="18"/>
          <w:szCs w:val="18"/>
        </w:rPr>
        <w:tab/>
        <w:t>Плоскость, проходящая через стержень нижних креплений и направленная перпендикулярно средней продольной плоскости ФПДУУ, а также перпендикулярно плоскости, образуемой нижней поверхностью ФПДУУ при установке на обозначенном месте для сидения.</w:t>
      </w:r>
    </w:p>
    <w:p w:rsidR="002D452F" w:rsidRPr="00B0485A" w:rsidRDefault="002D452F" w:rsidP="00DA4025">
      <w:pPr>
        <w:pStyle w:val="SingleTxtGR"/>
        <w:tabs>
          <w:tab w:val="clear" w:pos="1701"/>
          <w:tab w:val="left" w:pos="1418"/>
        </w:tabs>
        <w:spacing w:after="0"/>
        <w:ind w:left="1418" w:hanging="284"/>
        <w:jc w:val="left"/>
        <w:rPr>
          <w:sz w:val="18"/>
          <w:szCs w:val="18"/>
        </w:rPr>
      </w:pPr>
      <w:r w:rsidRPr="00B0485A">
        <w:rPr>
          <w:sz w:val="18"/>
          <w:szCs w:val="18"/>
        </w:rPr>
        <w:t>5.</w:t>
      </w:r>
      <w:r w:rsidRPr="00B0485A">
        <w:rPr>
          <w:sz w:val="18"/>
          <w:szCs w:val="18"/>
        </w:rPr>
        <w:tab/>
        <w:t xml:space="preserve">Оценочный объем для установки опоры размера </w:t>
      </w:r>
      <w:r w:rsidRPr="00B0485A">
        <w:rPr>
          <w:sz w:val="18"/>
          <w:szCs w:val="18"/>
          <w:lang w:val="en-US"/>
        </w:rPr>
        <w:t>i</w:t>
      </w:r>
      <w:r w:rsidRPr="00B0485A">
        <w:rPr>
          <w:sz w:val="18"/>
          <w:szCs w:val="18"/>
        </w:rPr>
        <w:t xml:space="preserve">, представляющий геометрические границы для опоры детской удерживающей системы </w:t>
      </w:r>
      <w:r w:rsidRPr="00B0485A">
        <w:rPr>
          <w:sz w:val="18"/>
          <w:szCs w:val="18"/>
          <w:lang w:val="en-US"/>
        </w:rPr>
        <w:t>ISOFIX</w:t>
      </w:r>
      <w:r w:rsidRPr="00B0485A">
        <w:rPr>
          <w:sz w:val="18"/>
          <w:szCs w:val="18"/>
        </w:rPr>
        <w:t xml:space="preserve"> размера </w:t>
      </w:r>
      <w:r w:rsidRPr="00B0485A">
        <w:rPr>
          <w:sz w:val="18"/>
          <w:szCs w:val="18"/>
          <w:lang w:val="en-US"/>
        </w:rPr>
        <w:t>i</w:t>
      </w:r>
      <w:r w:rsidRPr="00B0485A">
        <w:rPr>
          <w:sz w:val="18"/>
          <w:szCs w:val="18"/>
        </w:rPr>
        <w:t>.</w:t>
      </w:r>
    </w:p>
    <w:p w:rsidR="002D452F" w:rsidRPr="00B0485A" w:rsidRDefault="002D452F" w:rsidP="00BE3797">
      <w:pPr>
        <w:pStyle w:val="SingleTxtGR"/>
        <w:tabs>
          <w:tab w:val="clear" w:pos="1701"/>
          <w:tab w:val="left" w:pos="1418"/>
        </w:tabs>
        <w:spacing w:after="0"/>
        <w:ind w:left="1418" w:hanging="284"/>
        <w:jc w:val="left"/>
        <w:rPr>
          <w:sz w:val="18"/>
          <w:szCs w:val="18"/>
        </w:rPr>
      </w:pPr>
      <w:r w:rsidRPr="00B0485A">
        <w:rPr>
          <w:sz w:val="18"/>
          <w:szCs w:val="18"/>
        </w:rPr>
        <w:t>6.</w:t>
      </w:r>
      <w:r w:rsidRPr="00B0485A">
        <w:rPr>
          <w:sz w:val="18"/>
          <w:szCs w:val="18"/>
        </w:rPr>
        <w:tab/>
        <w:t>Пол транспортного средства.</w:t>
      </w:r>
    </w:p>
    <w:p w:rsidR="002D452F" w:rsidRPr="00DA4025" w:rsidRDefault="002D452F" w:rsidP="002D452F">
      <w:pPr>
        <w:ind w:left="1134" w:right="1134"/>
        <w:rPr>
          <w:sz w:val="18"/>
          <w:szCs w:val="18"/>
        </w:rPr>
      </w:pPr>
      <w:r w:rsidRPr="00DA4025">
        <w:rPr>
          <w:i/>
          <w:sz w:val="18"/>
          <w:szCs w:val="18"/>
        </w:rPr>
        <w:t>Примечания</w:t>
      </w:r>
      <w:r w:rsidRPr="00DA4025">
        <w:rPr>
          <w:sz w:val="18"/>
          <w:szCs w:val="18"/>
        </w:rPr>
        <w:t>: Чертеж выполнен без соблюдения масштаба.</w:t>
      </w:r>
    </w:p>
    <w:p w:rsidR="002D452F" w:rsidRPr="00DA4025" w:rsidRDefault="002D452F" w:rsidP="00DA4025">
      <w:pPr>
        <w:pStyle w:val="SingleTxtGR"/>
        <w:jc w:val="left"/>
        <w:rPr>
          <w:b/>
        </w:rPr>
      </w:pPr>
      <w:r w:rsidRPr="004358DA">
        <w:rPr>
          <w:i/>
          <w:iCs/>
        </w:rPr>
        <w:br w:type="page"/>
      </w:r>
      <w:r w:rsidRPr="004358DA">
        <w:lastRenderedPageBreak/>
        <w:t>Рис. 9</w:t>
      </w:r>
      <w:r w:rsidRPr="004358DA">
        <w:br/>
      </w:r>
      <w:r w:rsidRPr="00DA4025">
        <w:rPr>
          <w:b/>
        </w:rPr>
        <w:t xml:space="preserve">Вид оценочного объема пространства для установки опоры размера </w:t>
      </w:r>
      <w:r w:rsidRPr="00DA4025">
        <w:rPr>
          <w:b/>
          <w:lang w:val="en-US"/>
        </w:rPr>
        <w:t>i</w:t>
      </w:r>
      <w:r w:rsidRPr="00DA4025">
        <w:rPr>
          <w:b/>
        </w:rPr>
        <w:t xml:space="preserve"> </w:t>
      </w:r>
      <w:r w:rsidRPr="00DA4025">
        <w:rPr>
          <w:b/>
        </w:rPr>
        <w:br/>
        <w:t xml:space="preserve">в трех измерениях для оценки соответствия мест для сидения размера </w:t>
      </w:r>
      <w:r w:rsidRPr="00DA4025">
        <w:rPr>
          <w:b/>
          <w:lang w:val="en-US"/>
        </w:rPr>
        <w:t>i</w:t>
      </w:r>
      <w:r w:rsidRPr="00DA4025">
        <w:rPr>
          <w:b/>
        </w:rPr>
        <w:br/>
        <w:t xml:space="preserve">и опор детских удерживающих систем размера </w:t>
      </w:r>
      <w:r w:rsidRPr="00DA4025">
        <w:rPr>
          <w:b/>
          <w:lang w:val="en-US"/>
        </w:rPr>
        <w:t>i</w:t>
      </w:r>
      <w:r w:rsidRPr="00DA4025">
        <w:rPr>
          <w:b/>
        </w:rPr>
        <w:t xml:space="preserve"> </w:t>
      </w:r>
    </w:p>
    <w:p w:rsidR="002D452F" w:rsidRPr="00EA60DA" w:rsidRDefault="002D452F" w:rsidP="002D452F">
      <w:pPr>
        <w:spacing w:after="240" w:line="240" w:lineRule="auto"/>
        <w:ind w:left="1134" w:right="1134"/>
        <w:rPr>
          <w:b/>
          <w:color w:val="000000"/>
        </w:rPr>
      </w:pPr>
      <w:r>
        <w:rPr>
          <w:noProof/>
          <w:lang w:val="en-GB" w:eastAsia="zh-CN"/>
        </w:rPr>
        <w:drawing>
          <wp:inline distT="0" distB="0" distL="0" distR="0" wp14:anchorId="19F32DE8" wp14:editId="2134E045">
            <wp:extent cx="3950970" cy="3623310"/>
            <wp:effectExtent l="0" t="0" r="0" b="0"/>
            <wp:docPr id="3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2">
                      <a:extLst>
                        <a:ext uri="{28A0092B-C50C-407E-A947-70E740481C1C}">
                          <a14:useLocalDpi xmlns:a14="http://schemas.microsoft.com/office/drawing/2010/main" val="0"/>
                        </a:ext>
                      </a:extLst>
                    </a:blip>
                    <a:srcRect l="42360" t="43556" r="28819" b="14111"/>
                    <a:stretch>
                      <a:fillRect/>
                    </a:stretch>
                  </pic:blipFill>
                  <pic:spPr bwMode="auto">
                    <a:xfrm>
                      <a:off x="0" y="0"/>
                      <a:ext cx="3950970" cy="3623310"/>
                    </a:xfrm>
                    <a:prstGeom prst="rect">
                      <a:avLst/>
                    </a:prstGeom>
                    <a:noFill/>
                    <a:ln>
                      <a:noFill/>
                    </a:ln>
                  </pic:spPr>
                </pic:pic>
              </a:graphicData>
            </a:graphic>
          </wp:inline>
        </w:drawing>
      </w:r>
    </w:p>
    <w:p w:rsidR="002D452F" w:rsidRPr="00DA4025" w:rsidRDefault="00DA4025" w:rsidP="00DA4025">
      <w:pPr>
        <w:pStyle w:val="SingleTxtGR"/>
        <w:spacing w:after="0"/>
        <w:rPr>
          <w:i/>
          <w:sz w:val="18"/>
          <w:szCs w:val="18"/>
        </w:rPr>
      </w:pPr>
      <w:r w:rsidRPr="00DA4025">
        <w:rPr>
          <w:i/>
          <w:sz w:val="18"/>
          <w:szCs w:val="18"/>
        </w:rPr>
        <w:t>Спецификация</w:t>
      </w:r>
      <w:r w:rsidR="002D452F" w:rsidRPr="00DA4025">
        <w:rPr>
          <w:i/>
          <w:sz w:val="18"/>
          <w:szCs w:val="18"/>
        </w:rPr>
        <w:t>:</w:t>
      </w:r>
    </w:p>
    <w:p w:rsidR="002D452F" w:rsidRPr="00B0485A" w:rsidRDefault="002D452F" w:rsidP="00DA4025">
      <w:pPr>
        <w:pStyle w:val="SingleTxtGR"/>
        <w:tabs>
          <w:tab w:val="clear" w:pos="1701"/>
          <w:tab w:val="left" w:pos="1418"/>
        </w:tabs>
        <w:spacing w:after="0"/>
        <w:ind w:left="1418" w:hanging="284"/>
        <w:jc w:val="left"/>
        <w:rPr>
          <w:sz w:val="18"/>
          <w:szCs w:val="18"/>
        </w:rPr>
      </w:pPr>
      <w:r w:rsidRPr="00B0485A">
        <w:rPr>
          <w:sz w:val="18"/>
          <w:szCs w:val="18"/>
        </w:rPr>
        <w:t>1.</w:t>
      </w:r>
      <w:r w:rsidRPr="00B0485A">
        <w:rPr>
          <w:sz w:val="18"/>
          <w:szCs w:val="18"/>
        </w:rPr>
        <w:tab/>
        <w:t>Фиксирующее приспособление детского удерживающего устройства (ФПДУУ).</w:t>
      </w:r>
    </w:p>
    <w:p w:rsidR="002D452F" w:rsidRPr="00B0485A" w:rsidRDefault="002D452F" w:rsidP="002D452F">
      <w:pPr>
        <w:pStyle w:val="SingleTxtGR"/>
        <w:tabs>
          <w:tab w:val="clear" w:pos="1701"/>
          <w:tab w:val="left" w:pos="1418"/>
        </w:tabs>
        <w:spacing w:after="0"/>
        <w:ind w:left="1418" w:hanging="284"/>
        <w:rPr>
          <w:sz w:val="18"/>
          <w:szCs w:val="18"/>
        </w:rPr>
      </w:pPr>
      <w:r w:rsidRPr="00B0485A">
        <w:rPr>
          <w:sz w:val="18"/>
          <w:szCs w:val="18"/>
        </w:rPr>
        <w:t>2.</w:t>
      </w:r>
      <w:r w:rsidRPr="00B0485A">
        <w:rPr>
          <w:sz w:val="18"/>
          <w:szCs w:val="18"/>
        </w:rPr>
        <w:tab/>
        <w:t>Стержень нижних креплений ISOFIX.</w:t>
      </w:r>
    </w:p>
    <w:p w:rsidR="002D452F" w:rsidRPr="00B0485A" w:rsidRDefault="002D452F" w:rsidP="002D452F">
      <w:pPr>
        <w:pStyle w:val="SingleTxtGR"/>
        <w:tabs>
          <w:tab w:val="clear" w:pos="1701"/>
          <w:tab w:val="left" w:pos="1418"/>
        </w:tabs>
        <w:spacing w:after="0"/>
        <w:ind w:left="1418" w:hanging="284"/>
        <w:rPr>
          <w:sz w:val="18"/>
          <w:szCs w:val="18"/>
        </w:rPr>
      </w:pPr>
      <w:r w:rsidRPr="00B0485A">
        <w:rPr>
          <w:sz w:val="18"/>
          <w:szCs w:val="18"/>
        </w:rPr>
        <w:t>3.</w:t>
      </w:r>
      <w:r w:rsidRPr="00B0485A">
        <w:rPr>
          <w:sz w:val="18"/>
          <w:szCs w:val="18"/>
        </w:rPr>
        <w:tab/>
        <w:t>Средняя продольная плоскость ФПДУУ.</w:t>
      </w:r>
    </w:p>
    <w:p w:rsidR="002D452F" w:rsidRPr="00B0485A" w:rsidRDefault="002D452F" w:rsidP="002D452F">
      <w:pPr>
        <w:pStyle w:val="SingleTxtGR"/>
        <w:tabs>
          <w:tab w:val="clear" w:pos="1701"/>
          <w:tab w:val="left" w:pos="1418"/>
        </w:tabs>
        <w:spacing w:after="0"/>
        <w:ind w:left="1418" w:hanging="284"/>
        <w:rPr>
          <w:sz w:val="18"/>
          <w:szCs w:val="18"/>
        </w:rPr>
      </w:pPr>
      <w:r w:rsidRPr="00B0485A">
        <w:rPr>
          <w:sz w:val="18"/>
          <w:szCs w:val="18"/>
        </w:rPr>
        <w:t>4.</w:t>
      </w:r>
      <w:r w:rsidRPr="00B0485A">
        <w:rPr>
          <w:sz w:val="18"/>
          <w:szCs w:val="18"/>
        </w:rPr>
        <w:tab/>
        <w:t>Оценочный объем пространства для установки опоры размера i.</w:t>
      </w:r>
    </w:p>
    <w:p w:rsidR="002976FF" w:rsidRDefault="002D452F" w:rsidP="00DA4025">
      <w:pPr>
        <w:pStyle w:val="SingleTxtGR"/>
        <w:tabs>
          <w:tab w:val="clear" w:pos="1701"/>
          <w:tab w:val="left" w:pos="1418"/>
        </w:tabs>
        <w:spacing w:after="0"/>
        <w:ind w:left="1418" w:hanging="284"/>
      </w:pPr>
      <w:r w:rsidRPr="004358DA">
        <w:rPr>
          <w:i/>
          <w:sz w:val="18"/>
          <w:szCs w:val="18"/>
        </w:rPr>
        <w:t>Примечания:</w:t>
      </w:r>
      <w:r w:rsidRPr="004358DA">
        <w:rPr>
          <w:sz w:val="18"/>
          <w:szCs w:val="18"/>
        </w:rPr>
        <w:t xml:space="preserve"> Чертеж выполнен без соблюдения масштаба</w:t>
      </w:r>
      <w:r>
        <w:t>.</w:t>
      </w:r>
    </w:p>
    <w:p w:rsidR="00DA4025" w:rsidRDefault="00DA4025" w:rsidP="00DA4025">
      <w:pPr>
        <w:pStyle w:val="SingleTxtGR"/>
        <w:tabs>
          <w:tab w:val="clear" w:pos="1701"/>
          <w:tab w:val="left" w:pos="1418"/>
        </w:tabs>
        <w:spacing w:after="0"/>
        <w:ind w:left="1418" w:hanging="284"/>
        <w:rPr>
          <w:bCs/>
          <w:sz w:val="16"/>
          <w:szCs w:val="16"/>
        </w:rPr>
      </w:pPr>
    </w:p>
    <w:p w:rsidR="00C45D90" w:rsidRDefault="00C45D90" w:rsidP="00DA4025">
      <w:pPr>
        <w:pStyle w:val="SingleTxtGR"/>
        <w:tabs>
          <w:tab w:val="clear" w:pos="1701"/>
          <w:tab w:val="left" w:pos="1418"/>
        </w:tabs>
        <w:spacing w:after="0"/>
        <w:ind w:left="1418" w:hanging="284"/>
        <w:rPr>
          <w:bCs/>
          <w:sz w:val="16"/>
          <w:szCs w:val="16"/>
        </w:rPr>
        <w:sectPr w:rsidR="00C45D90" w:rsidSect="002D452F">
          <w:headerReference w:type="even" r:id="rId153"/>
          <w:headerReference w:type="default" r:id="rId154"/>
          <w:footerReference w:type="even" r:id="rId155"/>
          <w:footerReference w:type="default" r:id="rId156"/>
          <w:footnotePr>
            <w:numRestart w:val="eachSect"/>
          </w:footnotePr>
          <w:endnotePr>
            <w:numFmt w:val="decimal"/>
          </w:endnotePr>
          <w:pgSz w:w="11906" w:h="16838" w:code="9"/>
          <w:pgMar w:top="1417" w:right="1134" w:bottom="1134" w:left="1134" w:header="680" w:footer="567" w:gutter="0"/>
          <w:cols w:space="708"/>
          <w:docGrid w:linePitch="360"/>
        </w:sectPr>
      </w:pPr>
    </w:p>
    <w:p w:rsidR="00C45D90" w:rsidRPr="005C7D8F" w:rsidRDefault="00C45D90" w:rsidP="00C45D90">
      <w:pPr>
        <w:pStyle w:val="HChGR"/>
      </w:pPr>
      <w:r w:rsidRPr="005C7D8F">
        <w:lastRenderedPageBreak/>
        <w:t>Приложение 17 – Добавление 3</w:t>
      </w:r>
    </w:p>
    <w:p w:rsidR="00C45D90" w:rsidRPr="005C7D8F" w:rsidRDefault="00C45D90" w:rsidP="00C45D90">
      <w:pPr>
        <w:pStyle w:val="HChGR"/>
      </w:pPr>
      <w:r w:rsidRPr="005C7D8F">
        <w:tab/>
      </w:r>
      <w:r w:rsidRPr="005C7D8F">
        <w:tab/>
        <w:t xml:space="preserve">Пример подробной информации, например для изготовителей детской удерживающей системы </w:t>
      </w:r>
    </w:p>
    <w:p w:rsidR="00C45D90" w:rsidRPr="004358DA" w:rsidRDefault="00C45D90" w:rsidP="00C45D90">
      <w:pPr>
        <w:pStyle w:val="SingleTxtG"/>
        <w:jc w:val="left"/>
        <w:rPr>
          <w:b/>
          <w:lang w:val="ru-RU"/>
        </w:rPr>
      </w:pPr>
      <w:r w:rsidRPr="004358DA">
        <w:rPr>
          <w:lang w:val="ru-RU"/>
        </w:rPr>
        <w:t>Таблица 1</w:t>
      </w:r>
      <w:r>
        <w:rPr>
          <w:lang w:val="ru-RU"/>
        </w:rPr>
        <w:br/>
      </w:r>
      <w:r w:rsidRPr="004358DA">
        <w:rPr>
          <w:b/>
          <w:bCs/>
          <w:lang w:val="ru-RU"/>
        </w:rPr>
        <w:t>В настоящей таблице содержится техническая информация, предназначенная, например, конкретно для изготовителя детской удерживающей системы, и ее перевода на государственные языки по этой причине не требуется</w:t>
      </w:r>
      <w:r w:rsidRPr="004358DA">
        <w:rPr>
          <w:b/>
          <w:lang w:val="ru-RU"/>
        </w:rPr>
        <w:t>.</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55"/>
        <w:gridCol w:w="518"/>
        <w:gridCol w:w="476"/>
        <w:gridCol w:w="518"/>
        <w:gridCol w:w="503"/>
        <w:gridCol w:w="546"/>
        <w:gridCol w:w="532"/>
        <w:gridCol w:w="532"/>
        <w:gridCol w:w="532"/>
        <w:gridCol w:w="458"/>
      </w:tblGrid>
      <w:tr w:rsidR="00C45D90" w:rsidRPr="00DD5F1A" w:rsidTr="00C45D90">
        <w:trPr>
          <w:trHeight w:val="338"/>
          <w:tblHeader/>
        </w:trPr>
        <w:tc>
          <w:tcPr>
            <w:tcW w:w="2755" w:type="dxa"/>
            <w:tcBorders>
              <w:top w:val="single" w:sz="4" w:space="0" w:color="auto"/>
              <w:left w:val="single" w:sz="2" w:space="0" w:color="auto"/>
              <w:bottom w:val="single" w:sz="12" w:space="0" w:color="auto"/>
            </w:tcBorders>
            <w:shd w:val="clear" w:color="auto" w:fill="auto"/>
            <w:hideMark/>
          </w:tcPr>
          <w:p w:rsidR="00C45D90" w:rsidRPr="004358DA" w:rsidRDefault="00C45D90" w:rsidP="001527A0">
            <w:pPr>
              <w:spacing w:before="80" w:after="80" w:line="200" w:lineRule="atLeast"/>
              <w:ind w:left="113" w:right="113"/>
              <w:rPr>
                <w:i/>
                <w:sz w:val="16"/>
              </w:rPr>
            </w:pPr>
          </w:p>
        </w:tc>
        <w:tc>
          <w:tcPr>
            <w:tcW w:w="4615" w:type="dxa"/>
            <w:gridSpan w:val="9"/>
            <w:tcBorders>
              <w:top w:val="single" w:sz="4" w:space="0" w:color="auto"/>
              <w:bottom w:val="single" w:sz="12" w:space="0" w:color="auto"/>
              <w:right w:val="single" w:sz="2" w:space="0" w:color="auto"/>
            </w:tcBorders>
            <w:shd w:val="clear" w:color="auto" w:fill="auto"/>
            <w:hideMark/>
          </w:tcPr>
          <w:p w:rsidR="00C45D90" w:rsidRPr="009446F8" w:rsidRDefault="00C45D90" w:rsidP="001527A0">
            <w:pPr>
              <w:spacing w:before="80" w:after="80" w:line="200" w:lineRule="atLeast"/>
              <w:ind w:left="113" w:right="113"/>
              <w:rPr>
                <w:i/>
                <w:sz w:val="16"/>
              </w:rPr>
            </w:pPr>
            <w:r w:rsidRPr="009525EC">
              <w:rPr>
                <w:i/>
                <w:sz w:val="16"/>
              </w:rPr>
              <w:t>Сиденья</w:t>
            </w:r>
            <w:r w:rsidRPr="009446F8">
              <w:rPr>
                <w:i/>
                <w:sz w:val="16"/>
              </w:rPr>
              <w:t xml:space="preserve"> </w:t>
            </w:r>
          </w:p>
        </w:tc>
      </w:tr>
      <w:tr w:rsidR="00C45D90" w:rsidRPr="00DD5F1A" w:rsidTr="00C45D90">
        <w:trPr>
          <w:trHeight w:val="393"/>
        </w:trPr>
        <w:tc>
          <w:tcPr>
            <w:tcW w:w="2755"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525EC" w:rsidRDefault="00C45D90" w:rsidP="00C45D90">
            <w:pPr>
              <w:ind w:left="136"/>
            </w:pPr>
            <w:r w:rsidRPr="009525EC">
              <w:t>Число сидений</w:t>
            </w:r>
          </w:p>
        </w:tc>
        <w:tc>
          <w:tcPr>
            <w:tcW w:w="518"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1</w:t>
            </w:r>
          </w:p>
        </w:tc>
        <w:tc>
          <w:tcPr>
            <w:tcW w:w="476"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2</w:t>
            </w:r>
          </w:p>
        </w:tc>
        <w:tc>
          <w:tcPr>
            <w:tcW w:w="518"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3</w:t>
            </w:r>
          </w:p>
        </w:tc>
        <w:tc>
          <w:tcPr>
            <w:tcW w:w="503"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4</w:t>
            </w:r>
          </w:p>
        </w:tc>
        <w:tc>
          <w:tcPr>
            <w:tcW w:w="546"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5</w:t>
            </w:r>
          </w:p>
        </w:tc>
        <w:tc>
          <w:tcPr>
            <w:tcW w:w="532"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6</w:t>
            </w:r>
          </w:p>
        </w:tc>
        <w:tc>
          <w:tcPr>
            <w:tcW w:w="532"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7</w:t>
            </w:r>
          </w:p>
        </w:tc>
        <w:tc>
          <w:tcPr>
            <w:tcW w:w="532"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8</w:t>
            </w:r>
          </w:p>
        </w:tc>
        <w:tc>
          <w:tcPr>
            <w:tcW w:w="458" w:type="dxa"/>
            <w:tcBorders>
              <w:top w:val="single" w:sz="12" w:space="0" w:color="auto"/>
              <w:left w:val="single" w:sz="2" w:space="0" w:color="auto"/>
              <w:bottom w:val="single" w:sz="2" w:space="0" w:color="auto"/>
              <w:right w:val="single" w:sz="2" w:space="0" w:color="auto"/>
            </w:tcBorders>
            <w:shd w:val="clear" w:color="auto" w:fill="auto"/>
            <w:hideMark/>
          </w:tcPr>
          <w:p w:rsidR="00C45D90" w:rsidRPr="009446F8" w:rsidRDefault="00C45D90" w:rsidP="001527A0">
            <w:pPr>
              <w:spacing w:before="40" w:after="60" w:line="220" w:lineRule="exact"/>
              <w:ind w:left="113" w:right="113"/>
            </w:pPr>
            <w:r w:rsidRPr="009446F8">
              <w:t>9</w:t>
            </w:r>
          </w:p>
        </w:tc>
      </w:tr>
      <w:tr w:rsidR="00C45D90" w:rsidRPr="00A07A00" w:rsidTr="00C45D90">
        <w:trPr>
          <w:trHeight w:val="338"/>
        </w:trPr>
        <w:tc>
          <w:tcPr>
            <w:tcW w:w="2755" w:type="dxa"/>
            <w:tcBorders>
              <w:top w:val="single" w:sz="2" w:space="0" w:color="auto"/>
              <w:left w:val="single" w:sz="2" w:space="0" w:color="auto"/>
              <w:bottom w:val="single" w:sz="2" w:space="0" w:color="auto"/>
              <w:right w:val="single" w:sz="2" w:space="0" w:color="auto"/>
            </w:tcBorders>
            <w:shd w:val="clear" w:color="auto" w:fill="auto"/>
            <w:hideMark/>
          </w:tcPr>
          <w:p w:rsidR="00C45D90" w:rsidRPr="004358DA" w:rsidRDefault="00C45D90" w:rsidP="00C45D90">
            <w:pPr>
              <w:ind w:left="136"/>
            </w:pPr>
            <w:r w:rsidRPr="004358DA">
              <w:t>Сиденья, пригодное для универсальной категории с ремнем (да/нет)</w:t>
            </w: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7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03"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4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5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r>
      <w:tr w:rsidR="00C45D90" w:rsidRPr="00A07A00" w:rsidTr="00C45D90">
        <w:trPr>
          <w:trHeight w:val="338"/>
        </w:trPr>
        <w:tc>
          <w:tcPr>
            <w:tcW w:w="2755" w:type="dxa"/>
            <w:tcBorders>
              <w:top w:val="single" w:sz="2" w:space="0" w:color="auto"/>
              <w:left w:val="single" w:sz="2" w:space="0" w:color="auto"/>
              <w:bottom w:val="single" w:sz="2" w:space="0" w:color="auto"/>
              <w:right w:val="single" w:sz="2" w:space="0" w:color="auto"/>
            </w:tcBorders>
            <w:shd w:val="clear" w:color="auto" w:fill="auto"/>
            <w:hideMark/>
          </w:tcPr>
          <w:p w:rsidR="00C45D90" w:rsidRPr="004358DA" w:rsidRDefault="00C45D90" w:rsidP="00C45D90">
            <w:pPr>
              <w:ind w:left="136"/>
            </w:pPr>
            <w:r w:rsidRPr="004358DA">
              <w:t xml:space="preserve">Сиденье размера </w:t>
            </w:r>
            <w:r w:rsidRPr="009525EC">
              <w:t>i</w:t>
            </w:r>
            <w:r w:rsidRPr="004358DA">
              <w:t xml:space="preserve"> (да/нет]</w:t>
            </w: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7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03"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4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5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r>
      <w:tr w:rsidR="00C45D90" w:rsidRPr="00A07A00" w:rsidTr="00C45D90">
        <w:trPr>
          <w:trHeight w:val="338"/>
        </w:trPr>
        <w:tc>
          <w:tcPr>
            <w:tcW w:w="2755" w:type="dxa"/>
            <w:tcBorders>
              <w:top w:val="single" w:sz="2" w:space="0" w:color="auto"/>
              <w:left w:val="single" w:sz="2" w:space="0" w:color="auto"/>
              <w:bottom w:val="single" w:sz="2" w:space="0" w:color="auto"/>
              <w:right w:val="single" w:sz="2" w:space="0" w:color="auto"/>
            </w:tcBorders>
            <w:shd w:val="clear" w:color="auto" w:fill="auto"/>
            <w:hideMark/>
          </w:tcPr>
          <w:p w:rsidR="00C45D90" w:rsidRPr="004358DA" w:rsidRDefault="00C45D90" w:rsidP="00C45D90">
            <w:pPr>
              <w:ind w:left="136"/>
            </w:pPr>
            <w:r w:rsidRPr="004358DA">
              <w:t>Сиденье, пригодное для использования бокового фиксирующего приспособления (</w:t>
            </w:r>
            <w:r w:rsidRPr="009525EC">
              <w:t>L</w:t>
            </w:r>
            <w:r w:rsidRPr="004358DA">
              <w:t>1/</w:t>
            </w:r>
            <w:r w:rsidRPr="009525EC">
              <w:t>L</w:t>
            </w:r>
            <w:r w:rsidRPr="004358DA">
              <w:t>2)</w:t>
            </w: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7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03"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4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5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r>
      <w:tr w:rsidR="00C45D90" w:rsidRPr="00A07A00" w:rsidTr="00C45D90">
        <w:trPr>
          <w:trHeight w:val="338"/>
        </w:trPr>
        <w:tc>
          <w:tcPr>
            <w:tcW w:w="2755" w:type="dxa"/>
            <w:tcBorders>
              <w:top w:val="single" w:sz="2" w:space="0" w:color="auto"/>
              <w:left w:val="single" w:sz="2" w:space="0" w:color="auto"/>
              <w:bottom w:val="single" w:sz="2" w:space="0" w:color="auto"/>
              <w:right w:val="single" w:sz="2" w:space="0" w:color="auto"/>
            </w:tcBorders>
            <w:shd w:val="clear" w:color="auto" w:fill="auto"/>
            <w:hideMark/>
          </w:tcPr>
          <w:p w:rsidR="00C45D90" w:rsidRPr="004358DA" w:rsidRDefault="00C45D90" w:rsidP="00C45D90">
            <w:pPr>
              <w:ind w:left="136"/>
            </w:pPr>
            <w:r w:rsidRPr="004358DA">
              <w:t>Наиболее крупное из пригодных фиксирующих приспособлений, обращенных против направления движения (</w:t>
            </w:r>
            <w:r w:rsidRPr="009525EC">
              <w:t>R</w:t>
            </w:r>
            <w:r w:rsidRPr="004358DA">
              <w:t>1/</w:t>
            </w:r>
            <w:r w:rsidRPr="009525EC">
              <w:t>R</w:t>
            </w:r>
            <w:r w:rsidRPr="004358DA">
              <w:t>2/</w:t>
            </w:r>
            <w:r w:rsidRPr="009525EC">
              <w:t>R</w:t>
            </w:r>
            <w:r w:rsidRPr="004358DA">
              <w:t>3)</w:t>
            </w: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7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1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03"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46"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58" w:type="dxa"/>
            <w:tcBorders>
              <w:top w:val="single" w:sz="2" w:space="0" w:color="auto"/>
              <w:left w:val="single" w:sz="2" w:space="0" w:color="auto"/>
              <w:bottom w:val="single" w:sz="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r>
      <w:tr w:rsidR="00C45D90" w:rsidRPr="00A07A00" w:rsidTr="00C45D90">
        <w:trPr>
          <w:trHeight w:val="338"/>
        </w:trPr>
        <w:tc>
          <w:tcPr>
            <w:tcW w:w="2755" w:type="dxa"/>
            <w:tcBorders>
              <w:top w:val="single" w:sz="2" w:space="0" w:color="auto"/>
              <w:left w:val="single" w:sz="2" w:space="0" w:color="auto"/>
              <w:bottom w:val="single" w:sz="12" w:space="0" w:color="auto"/>
              <w:right w:val="single" w:sz="2" w:space="0" w:color="auto"/>
            </w:tcBorders>
            <w:shd w:val="clear" w:color="auto" w:fill="auto"/>
            <w:hideMark/>
          </w:tcPr>
          <w:p w:rsidR="00C45D90" w:rsidRPr="004358DA" w:rsidRDefault="00C45D90" w:rsidP="00C45D90">
            <w:pPr>
              <w:ind w:left="136"/>
            </w:pPr>
            <w:r w:rsidRPr="004358DA">
              <w:t>Наиболее крупное из пригодных фиксирующих п</w:t>
            </w:r>
            <w:r>
              <w:t xml:space="preserve">риспособлений, установленных по </w:t>
            </w:r>
            <w:r w:rsidRPr="004358DA">
              <w:t>направлению движения (</w:t>
            </w:r>
            <w:r w:rsidRPr="009525EC">
              <w:t>F</w:t>
            </w:r>
            <w:r w:rsidRPr="004358DA">
              <w:t>1/</w:t>
            </w:r>
            <w:r w:rsidRPr="009525EC">
              <w:t>F</w:t>
            </w:r>
            <w:r w:rsidRPr="004358DA">
              <w:t>2/</w:t>
            </w:r>
            <w:r w:rsidRPr="009525EC">
              <w:t>F</w:t>
            </w:r>
            <w:r w:rsidRPr="004358DA">
              <w:t>2</w:t>
            </w:r>
            <w:r w:rsidRPr="009525EC">
              <w:t>X</w:t>
            </w:r>
            <w:r w:rsidRPr="004358DA">
              <w:t>/</w:t>
            </w:r>
            <w:r w:rsidRPr="009525EC">
              <w:t>F</w:t>
            </w:r>
            <w:r w:rsidRPr="004358DA">
              <w:t>3)</w:t>
            </w:r>
          </w:p>
        </w:tc>
        <w:tc>
          <w:tcPr>
            <w:tcW w:w="518"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76"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18"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03"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46"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532"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c>
          <w:tcPr>
            <w:tcW w:w="458" w:type="dxa"/>
            <w:tcBorders>
              <w:top w:val="single" w:sz="2" w:space="0" w:color="auto"/>
              <w:left w:val="single" w:sz="2" w:space="0" w:color="auto"/>
              <w:bottom w:val="single" w:sz="12" w:space="0" w:color="auto"/>
              <w:right w:val="single" w:sz="2" w:space="0" w:color="auto"/>
            </w:tcBorders>
            <w:shd w:val="clear" w:color="auto" w:fill="auto"/>
          </w:tcPr>
          <w:p w:rsidR="00C45D90" w:rsidRPr="004358DA" w:rsidRDefault="00C45D90" w:rsidP="001527A0">
            <w:pPr>
              <w:spacing w:before="40" w:after="60" w:line="220" w:lineRule="exact"/>
              <w:ind w:left="113" w:right="113"/>
            </w:pPr>
          </w:p>
        </w:tc>
      </w:tr>
    </w:tbl>
    <w:p w:rsidR="00C45D90" w:rsidRPr="009525EC" w:rsidRDefault="00C45D90" w:rsidP="00C45D90">
      <w:pPr>
        <w:pStyle w:val="SingleTxtGR"/>
        <w:tabs>
          <w:tab w:val="left" w:pos="1418"/>
        </w:tabs>
        <w:spacing w:before="120" w:after="0" w:line="220" w:lineRule="exact"/>
        <w:ind w:left="1418" w:hanging="284"/>
        <w:jc w:val="left"/>
        <w:rPr>
          <w:sz w:val="18"/>
          <w:szCs w:val="18"/>
        </w:rPr>
      </w:pPr>
      <w:r w:rsidRPr="009525EC">
        <w:rPr>
          <w:sz w:val="18"/>
          <w:szCs w:val="18"/>
        </w:rPr>
        <w:t>1.</w:t>
      </w:r>
      <w:r w:rsidRPr="009525EC">
        <w:rPr>
          <w:sz w:val="18"/>
          <w:szCs w:val="18"/>
        </w:rPr>
        <w:tab/>
        <w:t>Добавить информацию по каждому сиденью, не являющемуся местом размера i, но совместимому с опорой, как указано в настоящих Правилах.</w:t>
      </w:r>
    </w:p>
    <w:p w:rsidR="00C45D90" w:rsidRPr="009525EC" w:rsidRDefault="00C45D90" w:rsidP="00C45D90">
      <w:pPr>
        <w:pStyle w:val="SingleTxtGR"/>
        <w:tabs>
          <w:tab w:val="left" w:pos="1418"/>
        </w:tabs>
        <w:spacing w:after="0" w:line="220" w:lineRule="exact"/>
        <w:ind w:left="1418" w:hanging="284"/>
        <w:jc w:val="left"/>
        <w:rPr>
          <w:sz w:val="18"/>
          <w:szCs w:val="18"/>
        </w:rPr>
      </w:pPr>
      <w:r w:rsidRPr="009525EC">
        <w:rPr>
          <w:sz w:val="18"/>
          <w:szCs w:val="18"/>
        </w:rPr>
        <w:t>2.</w:t>
      </w:r>
      <w:r w:rsidRPr="009525EC">
        <w:rPr>
          <w:sz w:val="18"/>
          <w:szCs w:val="18"/>
        </w:rPr>
        <w:tab/>
        <w:t xml:space="preserve">Добавить информацию по каждому сиденью, оснащенному нижними креплениями ISOFIX, но без верхнего страховочного троса, как указано в настоящих Правилах. </w:t>
      </w:r>
    </w:p>
    <w:p w:rsidR="00C45D90" w:rsidRPr="009525EC" w:rsidRDefault="00C45D90" w:rsidP="00C45D90">
      <w:pPr>
        <w:pStyle w:val="SingleTxtGR"/>
        <w:tabs>
          <w:tab w:val="left" w:pos="1418"/>
        </w:tabs>
        <w:spacing w:line="220" w:lineRule="exact"/>
        <w:ind w:left="1418" w:hanging="284"/>
        <w:jc w:val="left"/>
        <w:rPr>
          <w:sz w:val="18"/>
          <w:szCs w:val="18"/>
        </w:rPr>
      </w:pPr>
      <w:r w:rsidRPr="009525EC">
        <w:rPr>
          <w:sz w:val="18"/>
          <w:szCs w:val="18"/>
        </w:rPr>
        <w:t>3.</w:t>
      </w:r>
      <w:r w:rsidRPr="009525EC">
        <w:rPr>
          <w:sz w:val="18"/>
          <w:szCs w:val="18"/>
        </w:rPr>
        <w:tab/>
        <w:t>Добавить информацию о том, расположены ли пряжки ремня безопасности для взрослого по бокам между обоими нижними креплениями ISOFIX.</w:t>
      </w:r>
    </w:p>
    <w:p w:rsidR="00C45D90" w:rsidRPr="0035679C" w:rsidRDefault="00C45D90" w:rsidP="00C45D90">
      <w:pPr>
        <w:pStyle w:val="SingleTxtGR"/>
        <w:tabs>
          <w:tab w:val="left" w:pos="1418"/>
        </w:tabs>
        <w:spacing w:after="0" w:line="220" w:lineRule="exact"/>
        <w:ind w:left="1418" w:hanging="284"/>
        <w:jc w:val="left"/>
        <w:rPr>
          <w:i/>
          <w:sz w:val="18"/>
          <w:szCs w:val="18"/>
        </w:rPr>
      </w:pPr>
      <w:r w:rsidRPr="0035679C">
        <w:rPr>
          <w:i/>
          <w:sz w:val="18"/>
          <w:szCs w:val="18"/>
        </w:rPr>
        <w:t xml:space="preserve">Примечание: </w:t>
      </w:r>
    </w:p>
    <w:p w:rsidR="00C45D90" w:rsidRPr="00532C8A" w:rsidRDefault="00C45D90" w:rsidP="00C45D90">
      <w:pPr>
        <w:pStyle w:val="SingleTxtGR"/>
        <w:tabs>
          <w:tab w:val="left" w:pos="1418"/>
        </w:tabs>
        <w:spacing w:after="0" w:line="220" w:lineRule="exact"/>
        <w:ind w:left="1418" w:hanging="284"/>
        <w:jc w:val="left"/>
        <w:rPr>
          <w:sz w:val="18"/>
          <w:szCs w:val="18"/>
        </w:rPr>
      </w:pPr>
      <w:r w:rsidRPr="00532C8A">
        <w:rPr>
          <w:sz w:val="18"/>
          <w:szCs w:val="18"/>
        </w:rPr>
        <w:t>1.</w:t>
      </w:r>
      <w:r w:rsidRPr="00532C8A">
        <w:rPr>
          <w:sz w:val="18"/>
          <w:szCs w:val="18"/>
        </w:rPr>
        <w:tab/>
        <w:t xml:space="preserve">В качестве ориентира служит обычное направление движения; столбики в таблице, касающиеся сидений, которые отсутствуют в транспортном средстве, могут быть исключены. </w:t>
      </w:r>
    </w:p>
    <w:p w:rsidR="00C45D90" w:rsidRDefault="00C45D90" w:rsidP="00C45D90">
      <w:pPr>
        <w:pStyle w:val="SingleTxtGR"/>
        <w:tabs>
          <w:tab w:val="left" w:pos="1418"/>
        </w:tabs>
        <w:spacing w:after="240" w:line="220" w:lineRule="exact"/>
        <w:ind w:left="1418" w:hanging="284"/>
        <w:jc w:val="left"/>
        <w:rPr>
          <w:sz w:val="18"/>
          <w:szCs w:val="18"/>
        </w:rPr>
      </w:pPr>
      <w:r w:rsidRPr="00B01EA2">
        <w:rPr>
          <w:sz w:val="18"/>
          <w:szCs w:val="18"/>
        </w:rPr>
        <w:t>2.</w:t>
      </w:r>
      <w:r w:rsidRPr="00B01EA2">
        <w:rPr>
          <w:sz w:val="18"/>
          <w:szCs w:val="18"/>
        </w:rPr>
        <w:tab/>
        <w:t>Нумерация сидений осуществляется следующим образом</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931"/>
        <w:gridCol w:w="4439"/>
      </w:tblGrid>
      <w:tr w:rsidR="00C45D90" w:rsidRPr="00DD5F1A" w:rsidTr="001527A0">
        <w:trPr>
          <w:tblHeader/>
        </w:trPr>
        <w:tc>
          <w:tcPr>
            <w:tcW w:w="2931" w:type="dxa"/>
            <w:tcBorders>
              <w:top w:val="single" w:sz="4" w:space="0" w:color="auto"/>
              <w:left w:val="single" w:sz="2" w:space="0" w:color="auto"/>
              <w:bottom w:val="single" w:sz="12" w:space="0" w:color="auto"/>
              <w:right w:val="single" w:sz="2" w:space="0" w:color="auto"/>
            </w:tcBorders>
            <w:shd w:val="clear" w:color="auto" w:fill="auto"/>
            <w:hideMark/>
          </w:tcPr>
          <w:p w:rsidR="00C45D90" w:rsidRPr="00532C8A" w:rsidRDefault="00C45D90" w:rsidP="001527A0">
            <w:pPr>
              <w:spacing w:before="80" w:after="80" w:line="200" w:lineRule="exact"/>
              <w:rPr>
                <w:i/>
                <w:sz w:val="16"/>
              </w:rPr>
            </w:pPr>
            <w:r w:rsidRPr="00532C8A">
              <w:rPr>
                <w:i/>
                <w:sz w:val="16"/>
              </w:rPr>
              <w:t>Номер сиденья</w:t>
            </w:r>
          </w:p>
        </w:tc>
        <w:tc>
          <w:tcPr>
            <w:tcW w:w="4439" w:type="dxa"/>
            <w:tcBorders>
              <w:top w:val="single" w:sz="4" w:space="0" w:color="auto"/>
              <w:left w:val="single" w:sz="2" w:space="0" w:color="auto"/>
              <w:bottom w:val="single" w:sz="12" w:space="0" w:color="auto"/>
              <w:right w:val="single" w:sz="2" w:space="0" w:color="auto"/>
            </w:tcBorders>
            <w:shd w:val="clear" w:color="auto" w:fill="auto"/>
            <w:hideMark/>
          </w:tcPr>
          <w:p w:rsidR="00C45D90" w:rsidRPr="00532C8A" w:rsidRDefault="00C45D90" w:rsidP="00C45D90">
            <w:pPr>
              <w:spacing w:before="80" w:after="80" w:line="200" w:lineRule="exact"/>
              <w:ind w:left="66"/>
              <w:rPr>
                <w:i/>
                <w:sz w:val="16"/>
              </w:rPr>
            </w:pPr>
            <w:r w:rsidRPr="00532C8A">
              <w:rPr>
                <w:i/>
                <w:sz w:val="16"/>
              </w:rPr>
              <w:t>Место в транспортном средстве</w:t>
            </w:r>
          </w:p>
        </w:tc>
      </w:tr>
      <w:tr w:rsidR="00C45D90" w:rsidRPr="00DD5F1A" w:rsidTr="001527A0">
        <w:tc>
          <w:tcPr>
            <w:tcW w:w="2931" w:type="dxa"/>
            <w:tcBorders>
              <w:top w:val="single" w:sz="1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1</w:t>
            </w:r>
          </w:p>
        </w:tc>
        <w:tc>
          <w:tcPr>
            <w:tcW w:w="4439" w:type="dxa"/>
            <w:tcBorders>
              <w:top w:val="single" w:sz="1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Переднее левое</w:t>
            </w:r>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2</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Переднее среднее</w:t>
            </w:r>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3</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Переднее правое</w:t>
            </w:r>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4</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Левое во втором ряду</w:t>
            </w:r>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5</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Среднее во втором ряду</w:t>
            </w:r>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6</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bookmarkStart w:id="15" w:name="OLE_LINK1"/>
            <w:bookmarkStart w:id="16" w:name="OLE_LINK2"/>
            <w:r w:rsidRPr="00532C8A">
              <w:t>Правое во втором ряду</w:t>
            </w:r>
            <w:bookmarkEnd w:id="15"/>
            <w:bookmarkEnd w:id="16"/>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lastRenderedPageBreak/>
              <w:t>7</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Левое в третьем ряду</w:t>
            </w:r>
          </w:p>
        </w:tc>
      </w:tr>
      <w:tr w:rsidR="00C45D90" w:rsidRPr="00DD5F1A" w:rsidTr="001527A0">
        <w:tc>
          <w:tcPr>
            <w:tcW w:w="2931" w:type="dxa"/>
            <w:tcBorders>
              <w:top w:val="single" w:sz="2" w:space="0" w:color="auto"/>
              <w:left w:val="single" w:sz="2" w:space="0" w:color="auto"/>
              <w:bottom w:val="single" w:sz="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8</w:t>
            </w:r>
          </w:p>
        </w:tc>
        <w:tc>
          <w:tcPr>
            <w:tcW w:w="4439" w:type="dxa"/>
            <w:tcBorders>
              <w:top w:val="single" w:sz="2" w:space="0" w:color="auto"/>
              <w:left w:val="single" w:sz="2" w:space="0" w:color="auto"/>
              <w:bottom w:val="single" w:sz="2" w:space="0" w:color="auto"/>
              <w:right w:val="single" w:sz="2" w:space="0" w:color="auto"/>
            </w:tcBorders>
            <w:shd w:val="clear" w:color="auto" w:fill="auto"/>
            <w:hideMark/>
          </w:tcPr>
          <w:p w:rsidR="00C45D90" w:rsidRPr="00532C8A" w:rsidRDefault="00C45D90" w:rsidP="00C45D90">
            <w:pPr>
              <w:ind w:left="66"/>
            </w:pPr>
            <w:r w:rsidRPr="00532C8A">
              <w:t>Среднее в третьем ряду</w:t>
            </w:r>
          </w:p>
        </w:tc>
      </w:tr>
      <w:tr w:rsidR="00C45D90" w:rsidRPr="00DD5F1A" w:rsidTr="001527A0">
        <w:tc>
          <w:tcPr>
            <w:tcW w:w="2931" w:type="dxa"/>
            <w:tcBorders>
              <w:top w:val="single" w:sz="2" w:space="0" w:color="auto"/>
              <w:left w:val="single" w:sz="2" w:space="0" w:color="auto"/>
              <w:bottom w:val="single" w:sz="12" w:space="0" w:color="auto"/>
              <w:right w:val="single" w:sz="2" w:space="0" w:color="auto"/>
            </w:tcBorders>
            <w:shd w:val="clear" w:color="auto" w:fill="auto"/>
            <w:hideMark/>
          </w:tcPr>
          <w:p w:rsidR="00C45D90" w:rsidRPr="00DD5F1A" w:rsidRDefault="00C45D90" w:rsidP="001527A0">
            <w:pPr>
              <w:spacing w:before="40" w:after="60" w:line="220" w:lineRule="exact"/>
              <w:ind w:left="113" w:right="113"/>
            </w:pPr>
            <w:r w:rsidRPr="00DD5F1A">
              <w:t>9</w:t>
            </w:r>
          </w:p>
        </w:tc>
        <w:tc>
          <w:tcPr>
            <w:tcW w:w="4439" w:type="dxa"/>
            <w:tcBorders>
              <w:top w:val="single" w:sz="2" w:space="0" w:color="auto"/>
              <w:left w:val="single" w:sz="2" w:space="0" w:color="auto"/>
              <w:bottom w:val="single" w:sz="12" w:space="0" w:color="auto"/>
              <w:right w:val="single" w:sz="2" w:space="0" w:color="auto"/>
            </w:tcBorders>
            <w:shd w:val="clear" w:color="auto" w:fill="auto"/>
            <w:hideMark/>
          </w:tcPr>
          <w:p w:rsidR="00C45D90" w:rsidRPr="00532C8A" w:rsidRDefault="00C45D90" w:rsidP="00C45D90">
            <w:pPr>
              <w:ind w:left="66"/>
            </w:pPr>
            <w:r w:rsidRPr="00532C8A">
              <w:t xml:space="preserve">Правое в третьем ряду </w:t>
            </w:r>
          </w:p>
        </w:tc>
      </w:tr>
    </w:tbl>
    <w:p w:rsidR="00C45D90" w:rsidRDefault="00C45D90" w:rsidP="00C45D90">
      <w:pPr>
        <w:pStyle w:val="SingleTxtGR"/>
        <w:spacing w:before="240"/>
      </w:pPr>
      <w:r w:rsidRPr="00B01EA2">
        <w:t>Информация о номере сиденья может быть передана в виде таблицы либо схематического рисунка или пиктограмм.</w:t>
      </w:r>
    </w:p>
    <w:p w:rsidR="00F53BB6" w:rsidRDefault="00F53BB6" w:rsidP="00C45D90">
      <w:pPr>
        <w:pStyle w:val="SingleTxtGR"/>
      </w:pPr>
    </w:p>
    <w:p w:rsidR="00F53BB6" w:rsidRDefault="00F53BB6" w:rsidP="00C45D90">
      <w:pPr>
        <w:pStyle w:val="SingleTxtGR"/>
        <w:sectPr w:rsidR="00F53BB6" w:rsidSect="00C45D90">
          <w:headerReference w:type="even" r:id="rId157"/>
          <w:headerReference w:type="default" r:id="rId158"/>
          <w:footerReference w:type="even" r:id="rId159"/>
          <w:footerReference w:type="default" r:id="rId160"/>
          <w:footnotePr>
            <w:numRestart w:val="eachSect"/>
          </w:footnotePr>
          <w:endnotePr>
            <w:numFmt w:val="decimal"/>
          </w:endnotePr>
          <w:pgSz w:w="11906" w:h="16838" w:code="9"/>
          <w:pgMar w:top="1417" w:right="1134" w:bottom="1134" w:left="1134" w:header="680" w:footer="567" w:gutter="0"/>
          <w:cols w:space="708"/>
          <w:docGrid w:linePitch="360"/>
        </w:sectPr>
      </w:pPr>
    </w:p>
    <w:p w:rsidR="00843153" w:rsidRDefault="00843153" w:rsidP="00843153">
      <w:pPr>
        <w:pStyle w:val="HChGR"/>
      </w:pPr>
      <w:r w:rsidRPr="00C920B6">
        <w:lastRenderedPageBreak/>
        <w:t>Приложение</w:t>
      </w:r>
      <w:r w:rsidRPr="006276CC">
        <w:t xml:space="preserve"> </w:t>
      </w:r>
      <w:r w:rsidRPr="00C920B6">
        <w:t>17 – Добавление</w:t>
      </w:r>
      <w:r w:rsidRPr="006276CC">
        <w:t xml:space="preserve"> </w:t>
      </w:r>
      <w:r w:rsidRPr="00C920B6">
        <w:t>4</w:t>
      </w:r>
    </w:p>
    <w:p w:rsidR="00843153" w:rsidRDefault="00843153" w:rsidP="00843153">
      <w:pPr>
        <w:pStyle w:val="HChGR"/>
      </w:pPr>
      <w:r>
        <w:tab/>
      </w:r>
      <w:r>
        <w:tab/>
      </w:r>
      <w:r w:rsidRPr="00185C7C">
        <w:t>Установка манекена 10-летнего ребенка</w:t>
      </w:r>
    </w:p>
    <w:p w:rsidR="00843153" w:rsidRDefault="00843153" w:rsidP="00843153">
      <w:pPr>
        <w:pStyle w:val="SingleTxtGR"/>
        <w:tabs>
          <w:tab w:val="clear" w:pos="1701"/>
          <w:tab w:val="clear" w:pos="2268"/>
        </w:tabs>
        <w:ind w:left="1736" w:hanging="602"/>
      </w:pPr>
      <w:r w:rsidRPr="00817F10">
        <w:t>a</w:t>
      </w:r>
      <w:r w:rsidRPr="00185C7C">
        <w:t>)</w:t>
      </w:r>
      <w:r w:rsidRPr="00185C7C">
        <w:tab/>
        <w:t>Сиденье устанавливается в крайнее заднее положение.</w:t>
      </w:r>
    </w:p>
    <w:p w:rsidR="00843153" w:rsidRDefault="00843153" w:rsidP="00843153">
      <w:pPr>
        <w:pStyle w:val="SingleTxtGR"/>
        <w:tabs>
          <w:tab w:val="clear" w:pos="1701"/>
          <w:tab w:val="clear" w:pos="2268"/>
        </w:tabs>
        <w:ind w:left="1736" w:hanging="602"/>
      </w:pPr>
      <w:r w:rsidRPr="00817F10">
        <w:t>b</w:t>
      </w:r>
      <w:r w:rsidRPr="00185C7C">
        <w:t>)</w:t>
      </w:r>
      <w:r w:rsidRPr="00185C7C">
        <w:tab/>
        <w:t>Высота сиденья фиксируется в соответствии с техническими требованиями изготовителя.</w:t>
      </w:r>
      <w:r>
        <w:t xml:space="preserve"> </w:t>
      </w:r>
      <w:r w:rsidRPr="00185C7C">
        <w:t>При отсутствии каких-либо технических требований сиденье устанавливается на минимальной высоте.</w:t>
      </w:r>
    </w:p>
    <w:p w:rsidR="00843153" w:rsidRDefault="00843153" w:rsidP="00843153">
      <w:pPr>
        <w:pStyle w:val="SingleTxtGR"/>
        <w:tabs>
          <w:tab w:val="clear" w:pos="1701"/>
          <w:tab w:val="clear" w:pos="2268"/>
        </w:tabs>
        <w:ind w:left="1736" w:hanging="602"/>
      </w:pPr>
      <w:r w:rsidRPr="00817F10">
        <w:t>c</w:t>
      </w:r>
      <w:r w:rsidRPr="00185C7C">
        <w:t>)</w:t>
      </w:r>
      <w:r w:rsidRPr="00185C7C">
        <w:tab/>
        <w:t>Спинка сиденья устанавливается под углом, соответствующим положению, предусмотренному изготовителем.</w:t>
      </w:r>
      <w:r>
        <w:t xml:space="preserve"> </w:t>
      </w:r>
      <w:r w:rsidRPr="00185C7C">
        <w:t>При отсутствии каких-либо технических требований спинку следует установить под углом 25</w:t>
      </w:r>
      <w:r w:rsidRPr="00185C7C">
        <w:sym w:font="Symbol" w:char="F0B0"/>
      </w:r>
      <w:r w:rsidRPr="00185C7C">
        <w:t xml:space="preserve"> от вертикали либо в ближайшем фиксируемом положении спинки сиденья.</w:t>
      </w:r>
    </w:p>
    <w:p w:rsidR="00843153" w:rsidRDefault="00843153" w:rsidP="00843153">
      <w:pPr>
        <w:pStyle w:val="SingleTxtGR"/>
        <w:tabs>
          <w:tab w:val="clear" w:pos="1701"/>
          <w:tab w:val="clear" w:pos="2268"/>
        </w:tabs>
        <w:ind w:left="1736" w:hanging="602"/>
      </w:pPr>
      <w:r w:rsidRPr="00817F10">
        <w:t>d</w:t>
      </w:r>
      <w:r w:rsidRPr="00185C7C">
        <w:t>)</w:t>
      </w:r>
      <w:r w:rsidRPr="00185C7C">
        <w:tab/>
        <w:t>Плечевое крепление устанавливается на минимальной высоте.</w:t>
      </w:r>
    </w:p>
    <w:p w:rsidR="00843153" w:rsidRDefault="00843153" w:rsidP="00843153">
      <w:pPr>
        <w:pStyle w:val="SingleTxtGR"/>
        <w:tabs>
          <w:tab w:val="clear" w:pos="1701"/>
          <w:tab w:val="clear" w:pos="2268"/>
        </w:tabs>
        <w:ind w:left="1736" w:hanging="602"/>
      </w:pPr>
      <w:r w:rsidRPr="00817F10">
        <w:t>e</w:t>
      </w:r>
      <w:r w:rsidRPr="00185C7C">
        <w:t>)</w:t>
      </w:r>
      <w:r w:rsidRPr="00185C7C">
        <w:tab/>
        <w:t>Манекен помещается на сиденье таким образом, чтобы обеспечивалось соприкосновение его таза со спинкой сиденья.</w:t>
      </w:r>
    </w:p>
    <w:p w:rsidR="00C45D90" w:rsidRDefault="00843153" w:rsidP="00843153">
      <w:pPr>
        <w:pStyle w:val="SingleTxtGR"/>
        <w:tabs>
          <w:tab w:val="clear" w:pos="1701"/>
          <w:tab w:val="clear" w:pos="2268"/>
        </w:tabs>
        <w:ind w:left="1736" w:hanging="602"/>
      </w:pPr>
      <w:r w:rsidRPr="00817F10">
        <w:t>f</w:t>
      </w:r>
      <w:r w:rsidRPr="00185C7C">
        <w:t>)</w:t>
      </w:r>
      <w:r w:rsidRPr="00185C7C">
        <w:tab/>
        <w:t>Продольный разрез, проходящий по осевой линии манекена, должен четко соответствовать оси места, предназначенного для сидения.</w:t>
      </w:r>
    </w:p>
    <w:p w:rsidR="00C45D90" w:rsidRDefault="00C45D90" w:rsidP="00F53BB6">
      <w:pPr>
        <w:suppressAutoHyphens w:val="0"/>
        <w:spacing w:line="240" w:lineRule="auto"/>
        <w:rPr>
          <w:rFonts w:eastAsia="Times New Roman" w:cs="Times New Roman"/>
          <w:szCs w:val="20"/>
        </w:rPr>
      </w:pPr>
    </w:p>
    <w:p w:rsidR="00071F03" w:rsidRDefault="00071F03" w:rsidP="00F53BB6">
      <w:pPr>
        <w:suppressAutoHyphens w:val="0"/>
        <w:spacing w:line="240" w:lineRule="auto"/>
        <w:rPr>
          <w:rFonts w:eastAsia="Times New Roman" w:cs="Times New Roman"/>
          <w:szCs w:val="20"/>
        </w:rPr>
        <w:sectPr w:rsidR="00071F03" w:rsidSect="00F53BB6">
          <w:headerReference w:type="even" r:id="rId161"/>
          <w:headerReference w:type="default" r:id="rId162"/>
          <w:footerReference w:type="even" r:id="rId163"/>
          <w:footerReference w:type="default" r:id="rId164"/>
          <w:footnotePr>
            <w:numRestart w:val="eachSect"/>
          </w:footnotePr>
          <w:endnotePr>
            <w:numFmt w:val="decimal"/>
          </w:endnotePr>
          <w:pgSz w:w="11906" w:h="16838" w:code="9"/>
          <w:pgMar w:top="1417" w:right="1134" w:bottom="1134" w:left="1134" w:header="680" w:footer="567" w:gutter="0"/>
          <w:cols w:space="708"/>
          <w:docGrid w:linePitch="360"/>
        </w:sectPr>
      </w:pPr>
    </w:p>
    <w:p w:rsidR="00071F03" w:rsidRPr="005520C4" w:rsidRDefault="00071F03" w:rsidP="00071F03">
      <w:pPr>
        <w:pStyle w:val="HChG"/>
        <w:rPr>
          <w:lang w:val="ru-RU"/>
        </w:rPr>
      </w:pPr>
      <w:r>
        <w:rPr>
          <w:lang w:val="ru-RU"/>
        </w:rPr>
        <w:lastRenderedPageBreak/>
        <w:t>Приложение</w:t>
      </w:r>
      <w:r w:rsidRPr="005520C4">
        <w:rPr>
          <w:lang w:val="ru-RU"/>
        </w:rPr>
        <w:t xml:space="preserve"> 18</w:t>
      </w:r>
    </w:p>
    <w:p w:rsidR="00071F03" w:rsidRPr="005520C4" w:rsidRDefault="00071F03" w:rsidP="00071F03">
      <w:pPr>
        <w:pStyle w:val="HChG"/>
        <w:rPr>
          <w:lang w:val="ru-RU"/>
        </w:rPr>
      </w:pPr>
      <w:r w:rsidRPr="005520C4">
        <w:rPr>
          <w:lang w:val="ru-RU"/>
        </w:rPr>
        <w:tab/>
      </w:r>
      <w:r w:rsidRPr="005520C4">
        <w:rPr>
          <w:lang w:val="ru-RU"/>
        </w:rPr>
        <w:tab/>
        <w:t xml:space="preserve">Испытания сигнализатора непристегнутого ремня безопасности </w:t>
      </w:r>
    </w:p>
    <w:p w:rsidR="00071F03" w:rsidRPr="00620B8A" w:rsidRDefault="00071F03" w:rsidP="00071F03">
      <w:pPr>
        <w:pStyle w:val="SingleTxtGR"/>
        <w:tabs>
          <w:tab w:val="clear" w:pos="1701"/>
        </w:tabs>
        <w:ind w:left="2268" w:hanging="1134"/>
        <w:rPr>
          <w:bCs/>
        </w:rPr>
      </w:pPr>
      <w:r w:rsidRPr="00F11325">
        <w:t>1.</w:t>
      </w:r>
      <w:r w:rsidRPr="00F11325">
        <w:tab/>
      </w:r>
      <w:r w:rsidRPr="00620B8A">
        <w:t>Испытание сигнализации первого уровня проводят при следующих условиях:</w:t>
      </w:r>
    </w:p>
    <w:p w:rsidR="00071F03" w:rsidRPr="00620B8A" w:rsidRDefault="00071F03" w:rsidP="00071F03">
      <w:pPr>
        <w:pStyle w:val="SingleTxtGR"/>
        <w:tabs>
          <w:tab w:val="clear" w:pos="1701"/>
        </w:tabs>
        <w:ind w:left="2268" w:hanging="1134"/>
        <w:rPr>
          <w:bCs/>
        </w:rPr>
      </w:pPr>
      <w:r w:rsidRPr="00620B8A">
        <w:tab/>
        <w:t>a)</w:t>
      </w:r>
      <w:r w:rsidRPr="00620B8A">
        <w:tab/>
        <w:t>ремень безопасности не застегнут;</w:t>
      </w:r>
    </w:p>
    <w:p w:rsidR="00071F03" w:rsidRPr="00620B8A" w:rsidRDefault="00071F03" w:rsidP="00071F03">
      <w:pPr>
        <w:pStyle w:val="SingleTxtGR"/>
        <w:tabs>
          <w:tab w:val="clear" w:pos="1701"/>
        </w:tabs>
        <w:ind w:left="2835" w:hanging="1701"/>
      </w:pPr>
      <w:r w:rsidRPr="00620B8A">
        <w:tab/>
        <w:t>b)</w:t>
      </w:r>
      <w:r w:rsidRPr="00620B8A">
        <w:tab/>
        <w:t>двигатель или силовая установка выключены или работают на холостом ходу, а транспортное средство находится в неподвижном состоянии;</w:t>
      </w:r>
    </w:p>
    <w:p w:rsidR="00071F03" w:rsidRPr="00620B8A" w:rsidRDefault="00071F03" w:rsidP="00071F03">
      <w:pPr>
        <w:pStyle w:val="SingleTxtGR"/>
        <w:tabs>
          <w:tab w:val="clear" w:pos="1701"/>
        </w:tabs>
        <w:ind w:left="2835" w:hanging="1701"/>
      </w:pPr>
      <w:r w:rsidRPr="00620B8A">
        <w:tab/>
        <w:t>с)</w:t>
      </w:r>
      <w:r w:rsidRPr="00620B8A">
        <w:tab/>
        <w:t>ручка переключения передач находится в нейтральном положении;</w:t>
      </w:r>
    </w:p>
    <w:p w:rsidR="00071F03" w:rsidRPr="00620B8A" w:rsidRDefault="00071F03" w:rsidP="00071F03">
      <w:pPr>
        <w:pStyle w:val="SingleTxtGR"/>
        <w:tabs>
          <w:tab w:val="clear" w:pos="1701"/>
        </w:tabs>
        <w:ind w:left="2835" w:hanging="1701"/>
      </w:pPr>
      <w:r w:rsidRPr="00620B8A">
        <w:tab/>
        <w:t>d)</w:t>
      </w:r>
      <w:r w:rsidRPr="00620B8A">
        <w:tab/>
        <w:t>повернут ключ зажигания или активирована функция центрального управления;</w:t>
      </w:r>
    </w:p>
    <w:p w:rsidR="00071F03" w:rsidRPr="00620B8A" w:rsidRDefault="00071F03" w:rsidP="00071F03">
      <w:pPr>
        <w:pStyle w:val="SingleTxtGR"/>
        <w:tabs>
          <w:tab w:val="clear" w:pos="1701"/>
        </w:tabs>
        <w:ind w:left="2835" w:hanging="1701"/>
      </w:pPr>
      <w:r w:rsidRPr="00FD34C5">
        <w:tab/>
      </w:r>
      <w:r w:rsidRPr="00620B8A">
        <w:rPr>
          <w:lang w:val="en-GB"/>
        </w:rPr>
        <w:t>e</w:t>
      </w:r>
      <w:r w:rsidRPr="00620B8A">
        <w:t>)</w:t>
      </w:r>
      <w:r w:rsidRPr="00620B8A">
        <w:tab/>
        <w:t>на подушку каждого сиденья в том же ряду, где расположено сиденье водителя, помещают груз массой 40 кг или присутствие водителя и пассажиров в салоне транспортного средства имитируют при помощи альтернативного метода, указанного изготовителем транспортного средства, при условии, что масса водителя или пас</w:t>
      </w:r>
      <w:r>
        <w:t>сажира не превышает 40 кг. По </w:t>
      </w:r>
      <w:r w:rsidRPr="00620B8A">
        <w:t>просьбе изготовителя транспортного средства также может быть сымитирована нагрузка на задних сиденьях;</w:t>
      </w:r>
    </w:p>
    <w:p w:rsidR="00071F03" w:rsidRPr="00620B8A" w:rsidRDefault="00071F03" w:rsidP="00071F03">
      <w:pPr>
        <w:pStyle w:val="SingleTxtGR"/>
        <w:tabs>
          <w:tab w:val="clear" w:pos="1701"/>
        </w:tabs>
        <w:ind w:left="2268" w:hanging="1134"/>
      </w:pPr>
      <w:r w:rsidRPr="00620B8A">
        <w:tab/>
      </w:r>
      <w:r w:rsidRPr="00620B8A">
        <w:tab/>
        <w:t>либо в качестве альтернативы (по усмотрению изготовителя):</w:t>
      </w:r>
    </w:p>
    <w:p w:rsidR="00071F03" w:rsidRPr="00F11325" w:rsidRDefault="00071F03" w:rsidP="00071F03">
      <w:pPr>
        <w:pStyle w:val="SingleTxtGR"/>
        <w:tabs>
          <w:tab w:val="clear" w:pos="1701"/>
        </w:tabs>
        <w:ind w:left="2835" w:hanging="1701"/>
        <w:rPr>
          <w:lang w:eastAsia="ja-JP"/>
        </w:rPr>
      </w:pPr>
      <w:r w:rsidRPr="00620B8A">
        <w:tab/>
      </w:r>
      <w:r w:rsidRPr="00620B8A">
        <w:tab/>
        <w:t>на подушку каждого сиденья, указанного изготовителем в качестве находящегося в том же ряду, что и сиденье водителя, помещают какой-либо предмет или человека, представляющих тело взрослой женщины пятого процентиля</w:t>
      </w:r>
      <w:r>
        <w:rPr>
          <w:rStyle w:val="FootnoteReference"/>
          <w:bCs/>
          <w:lang w:eastAsia="ja-JP"/>
        </w:rPr>
        <w:footnoteReference w:id="20"/>
      </w:r>
      <w:r w:rsidRPr="00620B8A">
        <w:t>, либо же присутствие водителя и пассажиров на борту транспортного средства</w:t>
      </w:r>
      <w:r w:rsidR="00EA5963">
        <w:t> </w:t>
      </w:r>
      <w:r w:rsidRPr="00620B8A">
        <w:t>имитируется при помощи альтернативного метода, указанного изготовителем транспортного средства и согласованного с технической службой и органом по официальному утверждению типа. По просьбе изготовителя транспортного средства</w:t>
      </w:r>
      <w:r>
        <w:t>,</w:t>
      </w:r>
      <w:r w:rsidRPr="00620B8A">
        <w:t xml:space="preserve"> также может быть сымитирована нагрузка на задних сиденьях;</w:t>
      </w:r>
      <w:r w:rsidRPr="005520C4">
        <w:rPr>
          <w:lang w:eastAsia="ja-JP"/>
        </w:rPr>
        <w:t xml:space="preserve"> </w:t>
      </w:r>
    </w:p>
    <w:p w:rsidR="00071F03" w:rsidRPr="005520C4" w:rsidRDefault="00071F03" w:rsidP="00071F03">
      <w:pPr>
        <w:pStyle w:val="a"/>
        <w:rPr>
          <w:lang w:val="ru-RU" w:eastAsia="ja-JP"/>
        </w:rPr>
      </w:pPr>
      <w:r w:rsidRPr="00620B8A">
        <w:t>f</w:t>
      </w:r>
      <w:r w:rsidRPr="005520C4">
        <w:rPr>
          <w:lang w:val="ru-RU"/>
        </w:rPr>
        <w:t>)</w:t>
      </w:r>
      <w:r w:rsidRPr="005520C4">
        <w:rPr>
          <w:lang w:val="ru-RU"/>
        </w:rPr>
        <w:tab/>
        <w:t xml:space="preserve">состояние сигнализатора непристегнутого ремня безопасности проверяется для всех соответствующих сидений при </w:t>
      </w:r>
      <w:r w:rsidR="00EA5963">
        <w:rPr>
          <w:lang w:val="ru-RU"/>
        </w:rPr>
        <w:br/>
      </w:r>
      <w:r w:rsidRPr="005520C4">
        <w:rPr>
          <w:lang w:val="ru-RU"/>
        </w:rPr>
        <w:t>условиях а)</w:t>
      </w:r>
      <w:r w:rsidR="00EA5963">
        <w:rPr>
          <w:lang w:val="ru-RU"/>
        </w:rPr>
        <w:t>–</w:t>
      </w:r>
      <w:r>
        <w:rPr>
          <w:lang w:val="ru-RU"/>
        </w:rPr>
        <w:t>е).</w:t>
      </w:r>
    </w:p>
    <w:p w:rsidR="00071F03" w:rsidRPr="00634BBE" w:rsidRDefault="00071F03" w:rsidP="00EA5963">
      <w:pPr>
        <w:pStyle w:val="SingleTxtG"/>
        <w:pageBreakBefore/>
        <w:ind w:left="2268" w:hanging="1134"/>
        <w:rPr>
          <w:bCs/>
          <w:lang w:val="ru-RU" w:eastAsia="ja-JP"/>
        </w:rPr>
      </w:pPr>
      <w:r w:rsidRPr="00634BBE">
        <w:rPr>
          <w:bCs/>
          <w:lang w:val="ru-RU"/>
        </w:rPr>
        <w:lastRenderedPageBreak/>
        <w:t>2.</w:t>
      </w:r>
      <w:r w:rsidRPr="00634BBE">
        <w:rPr>
          <w:bCs/>
          <w:lang w:val="ru-RU"/>
        </w:rPr>
        <w:tab/>
      </w:r>
      <w:r w:rsidRPr="00634BBE">
        <w:rPr>
          <w:lang w:val="ru-RU"/>
        </w:rPr>
        <w:t>Испытание сигнализации второго уровня проводят в условиях, изложенных в пунктах 2.1–2.3 настоящего приложения соответственно</w:t>
      </w:r>
      <w:r w:rsidRPr="00634BBE">
        <w:rPr>
          <w:bCs/>
          <w:lang w:val="ru-RU" w:eastAsia="ja-JP"/>
        </w:rPr>
        <w:t>.</w:t>
      </w:r>
    </w:p>
    <w:p w:rsidR="00071F03" w:rsidRPr="000A16EF" w:rsidRDefault="00071F03" w:rsidP="00071F03">
      <w:pPr>
        <w:pStyle w:val="para"/>
        <w:rPr>
          <w:bCs/>
          <w:lang w:val="ru-RU"/>
        </w:rPr>
      </w:pPr>
      <w:r w:rsidRPr="000A16EF">
        <w:rPr>
          <w:bCs/>
          <w:lang w:val="ru-RU"/>
        </w:rPr>
        <w:t>2.1</w:t>
      </w:r>
      <w:r w:rsidRPr="000A16EF">
        <w:rPr>
          <w:bCs/>
          <w:lang w:val="ru-RU"/>
        </w:rPr>
        <w:tab/>
      </w:r>
      <w:r w:rsidRPr="000A16EF">
        <w:rPr>
          <w:rFonts w:hint="eastAsia"/>
          <w:bCs/>
          <w:lang w:val="ru-RU"/>
        </w:rPr>
        <w:tab/>
      </w:r>
      <w:r w:rsidRPr="000A16EF">
        <w:rPr>
          <w:lang w:val="ru-RU"/>
        </w:rPr>
        <w:t>Испытание для сиденья водителя</w:t>
      </w:r>
      <w:r w:rsidRPr="000A16EF">
        <w:rPr>
          <w:bCs/>
          <w:lang w:val="ru-RU"/>
        </w:rPr>
        <w:t xml:space="preserve"> </w:t>
      </w:r>
    </w:p>
    <w:p w:rsidR="00071F03" w:rsidRPr="00620B8A" w:rsidRDefault="00071F03" w:rsidP="00071F03">
      <w:pPr>
        <w:pStyle w:val="SingleTxtGR"/>
        <w:tabs>
          <w:tab w:val="clear" w:pos="1701"/>
        </w:tabs>
        <w:ind w:left="2268" w:hanging="1134"/>
      </w:pPr>
      <w:r w:rsidRPr="00620B8A">
        <w:t>2.1.1</w:t>
      </w:r>
      <w:r w:rsidRPr="00620B8A">
        <w:tab/>
        <w:t>Испытание для сиденья водителя, когда ремень безопасности отстегнут до начала движения:</w:t>
      </w:r>
    </w:p>
    <w:p w:rsidR="00071F03" w:rsidRPr="00620B8A" w:rsidRDefault="00071F03" w:rsidP="00071F03">
      <w:pPr>
        <w:pStyle w:val="SingleTxtGR"/>
        <w:tabs>
          <w:tab w:val="clear" w:pos="1701"/>
        </w:tabs>
        <w:ind w:left="2835" w:hanging="1701"/>
      </w:pPr>
      <w:r w:rsidRPr="00620B8A">
        <w:tab/>
        <w:t>a)</w:t>
      </w:r>
      <w:r w:rsidRPr="00620B8A">
        <w:tab/>
        <w:t>ремень безопасности сиденья водителя не пристегнут;</w:t>
      </w:r>
    </w:p>
    <w:p w:rsidR="00071F03" w:rsidRPr="00620B8A" w:rsidRDefault="00071F03" w:rsidP="00071F03">
      <w:pPr>
        <w:pStyle w:val="SingleTxtGR"/>
        <w:tabs>
          <w:tab w:val="clear" w:pos="1701"/>
        </w:tabs>
        <w:ind w:left="2835" w:hanging="1701"/>
      </w:pPr>
      <w:r w:rsidRPr="00620B8A">
        <w:tab/>
        <w:t>b)</w:t>
      </w:r>
      <w:r w:rsidRPr="00620B8A">
        <w:tab/>
        <w:t>ремни безопасности сидений, кроме сиденья водителя, пристегнуты;</w:t>
      </w:r>
    </w:p>
    <w:p w:rsidR="00071F03" w:rsidRPr="00620B8A" w:rsidRDefault="00071F03" w:rsidP="00071F03">
      <w:pPr>
        <w:pStyle w:val="SingleTxtGR"/>
        <w:tabs>
          <w:tab w:val="clear" w:pos="1701"/>
        </w:tabs>
        <w:ind w:left="2835" w:hanging="1701"/>
      </w:pPr>
      <w:r w:rsidRPr="00620B8A">
        <w:tab/>
        <w:t>с)</w:t>
      </w:r>
      <w:r w:rsidRPr="00620B8A">
        <w:tab/>
        <w:t>испытуемое транспортное средство движется при соблюдении одного условия или любого сочетания условий, указанных в пунктах 2.1.1.1–2.1.1.3 настоящего приложения, по выбору изготовителя;</w:t>
      </w:r>
    </w:p>
    <w:p w:rsidR="00071F03" w:rsidRPr="00620B8A" w:rsidRDefault="00071F03" w:rsidP="00071F03">
      <w:pPr>
        <w:pStyle w:val="SingleTxtGR"/>
        <w:tabs>
          <w:tab w:val="clear" w:pos="1701"/>
        </w:tabs>
        <w:ind w:left="2835" w:hanging="1701"/>
      </w:pPr>
      <w:r>
        <w:tab/>
      </w:r>
      <w:r w:rsidRPr="00620B8A">
        <w:rPr>
          <w:lang w:val="en-GB"/>
        </w:rPr>
        <w:t>d</w:t>
      </w:r>
      <w:r w:rsidRPr="00620B8A">
        <w:t>)</w:t>
      </w:r>
      <w:r w:rsidRPr="00620B8A">
        <w:tab/>
        <w:t>состояние сигнализатора непристегнутого ремня безопасности проверяется для сиденья водителя при условиях а)−с).</w:t>
      </w:r>
    </w:p>
    <w:p w:rsidR="00071F03" w:rsidRPr="00620B8A" w:rsidRDefault="00071F03" w:rsidP="00071F03">
      <w:pPr>
        <w:pStyle w:val="SingleTxtGR"/>
        <w:tabs>
          <w:tab w:val="clear" w:pos="1701"/>
        </w:tabs>
        <w:ind w:left="2268" w:hanging="1134"/>
      </w:pPr>
      <w:r w:rsidRPr="00620B8A">
        <w:t>2.1.1.1</w:t>
      </w:r>
      <w:r w:rsidRPr="00620B8A">
        <w:tab/>
        <w:t>Испытуемое транспортное средство ускоряется из неподвижного положения до 25 −0/+10 км/ч и продолжает двигаться с той же скоростью.</w:t>
      </w:r>
    </w:p>
    <w:p w:rsidR="00071F03" w:rsidRPr="00620B8A" w:rsidRDefault="00071F03" w:rsidP="00071F03">
      <w:pPr>
        <w:pStyle w:val="SingleTxtGR"/>
        <w:tabs>
          <w:tab w:val="clear" w:pos="1701"/>
        </w:tabs>
        <w:ind w:left="2268" w:hanging="1134"/>
      </w:pPr>
      <w:r w:rsidRPr="00620B8A">
        <w:t>2.1.1.2</w:t>
      </w:r>
      <w:r w:rsidRPr="00620B8A">
        <w:tab/>
        <w:t>Испытуемое транспортное средство движется вперед на расстояние, по крайней мере, 500 м из неподвижного положения.</w:t>
      </w:r>
    </w:p>
    <w:p w:rsidR="00071F03" w:rsidRPr="00620B8A" w:rsidRDefault="00071F03" w:rsidP="00071F03">
      <w:pPr>
        <w:pStyle w:val="SingleTxtGR"/>
        <w:tabs>
          <w:tab w:val="clear" w:pos="1701"/>
        </w:tabs>
        <w:ind w:left="2268" w:hanging="1134"/>
      </w:pPr>
      <w:r w:rsidRPr="00620B8A">
        <w:t>2.1.1.3</w:t>
      </w:r>
      <w:r w:rsidRPr="00620B8A">
        <w:tab/>
        <w:t>Испытание проводят на транспортном средстве, которое находится в обычных условиях эксплуатации в течение не менее 60 секунд.</w:t>
      </w:r>
    </w:p>
    <w:p w:rsidR="00071F03" w:rsidRPr="00620B8A" w:rsidRDefault="00071F03" w:rsidP="00071F03">
      <w:pPr>
        <w:pStyle w:val="SingleTxtGR"/>
        <w:tabs>
          <w:tab w:val="clear" w:pos="1701"/>
        </w:tabs>
        <w:ind w:left="2268" w:hanging="1134"/>
      </w:pPr>
      <w:r w:rsidRPr="00620B8A">
        <w:t>2.1.2</w:t>
      </w:r>
      <w:r w:rsidRPr="00620B8A">
        <w:tab/>
        <w:t>Испытание для сиденья водителя, когда ремень безопасности отстегивают во время движения:</w:t>
      </w:r>
    </w:p>
    <w:p w:rsidR="00071F03" w:rsidRPr="00620B8A" w:rsidRDefault="00071F03" w:rsidP="00071F03">
      <w:pPr>
        <w:pStyle w:val="SingleTxtGR"/>
        <w:tabs>
          <w:tab w:val="clear" w:pos="1701"/>
        </w:tabs>
        <w:ind w:left="2835" w:hanging="1701"/>
      </w:pPr>
      <w:r w:rsidRPr="00620B8A">
        <w:tab/>
        <w:t>a)</w:t>
      </w:r>
      <w:r w:rsidRPr="00620B8A">
        <w:tab/>
        <w:t>ремни безопасности сиденья водителя и других сидений пристегнуты;</w:t>
      </w:r>
    </w:p>
    <w:p w:rsidR="00071F03" w:rsidRPr="00620B8A" w:rsidRDefault="00071F03" w:rsidP="00071F03">
      <w:pPr>
        <w:pStyle w:val="SingleTxtGR"/>
        <w:tabs>
          <w:tab w:val="clear" w:pos="1701"/>
        </w:tabs>
        <w:ind w:left="2835" w:hanging="1701"/>
      </w:pPr>
      <w:r w:rsidRPr="00620B8A">
        <w:tab/>
        <w:t>b)</w:t>
      </w:r>
      <w:r w:rsidRPr="00620B8A">
        <w:tab/>
        <w:t>испытуемое транспортное средство движется при соблюдении одного из условий, указанных в пунктах 2.1.1.1–2.1.1.3 настоящего приложения, или любого сочетания этих условий, по выбору изготовителя;</w:t>
      </w:r>
    </w:p>
    <w:p w:rsidR="00071F03" w:rsidRPr="00620B8A" w:rsidRDefault="00071F03" w:rsidP="00071F03">
      <w:pPr>
        <w:pStyle w:val="SingleTxtGR"/>
        <w:tabs>
          <w:tab w:val="clear" w:pos="1701"/>
        </w:tabs>
        <w:ind w:left="2835" w:hanging="1701"/>
      </w:pPr>
      <w:r w:rsidRPr="00620B8A">
        <w:tab/>
        <w:t>с)</w:t>
      </w:r>
      <w:r w:rsidRPr="00620B8A">
        <w:tab/>
        <w:t>ремень безопасности сиденья водителя отстегнут.</w:t>
      </w:r>
    </w:p>
    <w:p w:rsidR="00071F03" w:rsidRPr="00BB0C37" w:rsidRDefault="00071F03" w:rsidP="00071F03">
      <w:pPr>
        <w:pStyle w:val="SingleTxtGR"/>
        <w:tabs>
          <w:tab w:val="clear" w:pos="1701"/>
        </w:tabs>
        <w:ind w:left="2268" w:hanging="1134"/>
      </w:pPr>
      <w:r w:rsidRPr="00620B8A">
        <w:t>2.2</w:t>
      </w:r>
      <w:r w:rsidRPr="00620B8A">
        <w:tab/>
        <w:t>Испытание для сиденья(ий) в том же ряду, в котором расположено сиденье водителя</w:t>
      </w:r>
    </w:p>
    <w:p w:rsidR="00071F03" w:rsidRPr="00620B8A" w:rsidRDefault="00071F03" w:rsidP="00071F03">
      <w:pPr>
        <w:pStyle w:val="SingleTxtGR"/>
        <w:tabs>
          <w:tab w:val="clear" w:pos="1701"/>
        </w:tabs>
        <w:ind w:left="2268" w:hanging="1134"/>
      </w:pPr>
      <w:r w:rsidRPr="00620B8A">
        <w:t>2.2.1</w:t>
      </w:r>
      <w:r w:rsidRPr="00620B8A">
        <w:tab/>
        <w:t>Испытание для сиденья(ий) в том же ряду, в котором расположено сиденье водителя, когда ремень безопасности отстегнут до начала движения:</w:t>
      </w:r>
    </w:p>
    <w:p w:rsidR="00071F03" w:rsidRPr="00620B8A" w:rsidRDefault="00071F03" w:rsidP="00071F03">
      <w:pPr>
        <w:pStyle w:val="SingleTxtGR"/>
        <w:tabs>
          <w:tab w:val="clear" w:pos="1701"/>
        </w:tabs>
        <w:ind w:left="2835" w:hanging="1701"/>
      </w:pPr>
      <w:r w:rsidRPr="00620B8A">
        <w:tab/>
        <w:t>a)</w:t>
      </w:r>
      <w:r w:rsidRPr="00620B8A">
        <w:tab/>
        <w:t>ремень (ремни) безопасности сиденья(ий) в том же ряду, в котором расположено сиденье водителя, не пристегнут(ы);</w:t>
      </w:r>
    </w:p>
    <w:p w:rsidR="00071F03" w:rsidRPr="00620B8A" w:rsidRDefault="00071F03" w:rsidP="00071F03">
      <w:pPr>
        <w:pStyle w:val="SingleTxtGR"/>
        <w:tabs>
          <w:tab w:val="clear" w:pos="1701"/>
        </w:tabs>
        <w:ind w:left="2835" w:hanging="1701"/>
      </w:pPr>
      <w:r w:rsidRPr="00620B8A">
        <w:tab/>
        <w:t>b)</w:t>
      </w:r>
      <w:r w:rsidRPr="00620B8A">
        <w:tab/>
        <w:t>ремень (ремни) безопасности другого(их) сиденья(ий), помимо ряда, в котором расположено сиденье водителя, пристегнут(ы);</w:t>
      </w:r>
    </w:p>
    <w:p w:rsidR="00071F03" w:rsidRPr="00620B8A" w:rsidRDefault="00071F03" w:rsidP="00071F03">
      <w:pPr>
        <w:pStyle w:val="SingleTxtGR"/>
        <w:tabs>
          <w:tab w:val="clear" w:pos="1701"/>
        </w:tabs>
        <w:ind w:left="2835" w:hanging="1701"/>
      </w:pPr>
      <w:r>
        <w:tab/>
      </w:r>
      <w:r w:rsidRPr="00620B8A">
        <w:t>с)</w:t>
      </w:r>
      <w:r w:rsidRPr="00620B8A">
        <w:tab/>
        <w:t>на сиденье(я) в том же ряду, в котором расположено сиденье водителя, помещают груз массой 40 кг или имитируют присутствие водителя и пассажиров в салоне транспортного средства с помощью альтернативного метода, указанного изготовителем;</w:t>
      </w:r>
    </w:p>
    <w:p w:rsidR="00071F03" w:rsidRPr="00620B8A" w:rsidRDefault="00071F03" w:rsidP="00071F03">
      <w:pPr>
        <w:pStyle w:val="SingleTxtGR"/>
        <w:tabs>
          <w:tab w:val="clear" w:pos="1701"/>
        </w:tabs>
        <w:ind w:left="2268" w:hanging="1134"/>
      </w:pPr>
      <w:r w:rsidRPr="009E28D1">
        <w:t xml:space="preserve"> </w:t>
      </w:r>
      <w:r>
        <w:tab/>
      </w:r>
      <w:r>
        <w:tab/>
      </w:r>
      <w:r w:rsidRPr="00620B8A">
        <w:t>либо в качестве альтернативы (по усмотрению изготовителя):</w:t>
      </w:r>
    </w:p>
    <w:p w:rsidR="00071F03" w:rsidRPr="00620B8A" w:rsidRDefault="00071F03" w:rsidP="00071F03">
      <w:pPr>
        <w:pStyle w:val="SingleTxtGR"/>
        <w:tabs>
          <w:tab w:val="clear" w:pos="1701"/>
        </w:tabs>
        <w:ind w:left="2835" w:hanging="1701"/>
      </w:pPr>
      <w:r w:rsidRPr="00620B8A">
        <w:tab/>
      </w:r>
      <w:r w:rsidRPr="00620B8A">
        <w:tab/>
        <w:t xml:space="preserve">на подушку каждого сиденья, указанного изготовителем в качестве находящегося в том же ряду, что и сиденье водителя, помещают какой-либо предмет или человека, представляющих тело взрослой женщины пятого процентиля, либо же присутствие </w:t>
      </w:r>
      <w:r w:rsidRPr="00620B8A">
        <w:lastRenderedPageBreak/>
        <w:t>водителя и пассажиров на борту транспортного средства имитируется при помощи альтернативного метода, указанного изготовителем транспортного средства и согласованного с технической службой и органом по официальному утверждению типа. По</w:t>
      </w:r>
      <w:r w:rsidRPr="00620B8A">
        <w:rPr>
          <w:lang w:val="en-GB"/>
        </w:rPr>
        <w:t> </w:t>
      </w:r>
      <w:r w:rsidRPr="00620B8A">
        <w:t>просьбе изготовителя транспортного средства</w:t>
      </w:r>
      <w:r>
        <w:t>,</w:t>
      </w:r>
      <w:r w:rsidRPr="00620B8A">
        <w:t xml:space="preserve"> также может имитироваться нагрузка на задних сиденьях;</w:t>
      </w:r>
    </w:p>
    <w:p w:rsidR="00071F03" w:rsidRPr="00620B8A" w:rsidRDefault="00071F03" w:rsidP="00071F03">
      <w:pPr>
        <w:pStyle w:val="SingleTxtGR"/>
        <w:tabs>
          <w:tab w:val="clear" w:pos="1701"/>
        </w:tabs>
        <w:ind w:left="2835" w:hanging="1701"/>
      </w:pPr>
      <w:r w:rsidRPr="00620B8A">
        <w:tab/>
        <w:t>d)</w:t>
      </w:r>
      <w:r w:rsidRPr="00620B8A">
        <w:tab/>
        <w:t>испытуемое транспортное средство движется при соблюдении одного из условий, указанных в пунктах 2.1.1.1–2.1.1.3 настоящего приложения, или любого сочетания этих условий, по выбору изготовителя;</w:t>
      </w:r>
    </w:p>
    <w:p w:rsidR="00071F03" w:rsidRPr="000A16EF" w:rsidRDefault="00071F03" w:rsidP="00071F03">
      <w:pPr>
        <w:pStyle w:val="a"/>
        <w:rPr>
          <w:lang w:val="ru-RU"/>
        </w:rPr>
      </w:pPr>
      <w:r w:rsidRPr="000A16EF">
        <w:rPr>
          <w:lang w:val="ru-RU"/>
        </w:rPr>
        <w:t>е)</w:t>
      </w:r>
      <w:r w:rsidRPr="000A16EF">
        <w:rPr>
          <w:lang w:val="ru-RU"/>
        </w:rPr>
        <w:tab/>
        <w:t>состояние сигнализатора непристегнутого ремня безопасности проверяется для всех сидений в том же ряду, в котором расположено сиденье водителя, при условиях а)–</w:t>
      </w:r>
      <w:r w:rsidRPr="00620B8A">
        <w:t>d</w:t>
      </w:r>
      <w:r w:rsidRPr="000A16EF">
        <w:rPr>
          <w:lang w:val="ru-RU"/>
        </w:rPr>
        <w:t xml:space="preserve">). </w:t>
      </w:r>
    </w:p>
    <w:p w:rsidR="00071F03" w:rsidRPr="00620B8A" w:rsidRDefault="00071F03" w:rsidP="00071F03">
      <w:pPr>
        <w:pStyle w:val="SingleTxtGR"/>
        <w:tabs>
          <w:tab w:val="clear" w:pos="1701"/>
        </w:tabs>
        <w:ind w:left="2268" w:hanging="1134"/>
      </w:pPr>
      <w:r w:rsidRPr="00620B8A">
        <w:t>2.2.2</w:t>
      </w:r>
      <w:r w:rsidRPr="00620B8A">
        <w:tab/>
        <w:t>Испытание для сиденья в том же ряду, в котором расположено сиденье водителя, когда ремень безопасности отстегивают во время движения:</w:t>
      </w:r>
    </w:p>
    <w:p w:rsidR="00071F03" w:rsidRPr="00620B8A" w:rsidRDefault="00071F03" w:rsidP="00071F03">
      <w:pPr>
        <w:pStyle w:val="SingleTxtGR"/>
        <w:tabs>
          <w:tab w:val="clear" w:pos="1701"/>
        </w:tabs>
        <w:ind w:left="2835" w:hanging="1701"/>
      </w:pPr>
      <w:r w:rsidRPr="00620B8A">
        <w:tab/>
        <w:t>a)</w:t>
      </w:r>
      <w:r w:rsidRPr="00620B8A">
        <w:tab/>
        <w:t>ремни безопасности сиденья водителя и пассажирских сидений пристегнуты;</w:t>
      </w:r>
    </w:p>
    <w:p w:rsidR="00071F03" w:rsidRPr="00620B8A" w:rsidRDefault="00071F03" w:rsidP="00071F03">
      <w:pPr>
        <w:pStyle w:val="SingleTxtGR"/>
        <w:tabs>
          <w:tab w:val="clear" w:pos="1701"/>
        </w:tabs>
        <w:ind w:left="2835" w:hanging="1701"/>
        <w:rPr>
          <w:bCs/>
        </w:rPr>
      </w:pPr>
      <w:r w:rsidRPr="00620B8A">
        <w:tab/>
      </w:r>
      <w:r w:rsidRPr="00620B8A">
        <w:rPr>
          <w:bCs/>
          <w:lang w:val="en-GB"/>
        </w:rPr>
        <w:t>b</w:t>
      </w:r>
      <w:r w:rsidRPr="00620B8A">
        <w:rPr>
          <w:bCs/>
        </w:rPr>
        <w:t>)</w:t>
      </w:r>
      <w:r w:rsidRPr="00620B8A">
        <w:rPr>
          <w:bCs/>
        </w:rPr>
        <w:tab/>
        <w:t xml:space="preserve">на сиденье(я) в том же ряду, где расположено сиденье водителя, помещают груз в 40 кг или присутствие водителя и пассажиров в салоне транспортного средства имитируют при помощи метода, указанного изготовителем; </w:t>
      </w:r>
    </w:p>
    <w:p w:rsidR="00071F03" w:rsidRPr="00620B8A" w:rsidRDefault="00071F03" w:rsidP="00071F03">
      <w:pPr>
        <w:pStyle w:val="SingleTxtGR"/>
        <w:tabs>
          <w:tab w:val="clear" w:pos="1701"/>
        </w:tabs>
        <w:ind w:left="2268" w:hanging="1134"/>
      </w:pPr>
      <w:r>
        <w:tab/>
      </w:r>
      <w:r>
        <w:tab/>
      </w:r>
      <w:r w:rsidRPr="00620B8A">
        <w:t>либо в качестве альтернативы (по усмотрению изготовителя):</w:t>
      </w:r>
    </w:p>
    <w:p w:rsidR="00071F03" w:rsidRPr="00620B8A" w:rsidRDefault="00071F03" w:rsidP="00071F03">
      <w:pPr>
        <w:pStyle w:val="SingleTxtGR"/>
        <w:tabs>
          <w:tab w:val="clear" w:pos="1701"/>
        </w:tabs>
        <w:ind w:left="2835" w:hanging="1701"/>
      </w:pPr>
      <w:r w:rsidRPr="00620B8A">
        <w:tab/>
      </w:r>
      <w:r w:rsidRPr="00620B8A">
        <w:tab/>
        <w:t>на подушку каждого сиденья, указанного изготовителем в качестве находящегося в том же ряду, что и сиденье водителя, помещают какой-либо предмет или человека, представляющих тело взрослой женщины пятого процентиля, либо же присутствие водителя и пассажиров на борту транспортного средства имитируется при помощи альтернативного метода, указанного изготовителем транспортного средства и согласованного с технической службой и органом по официальному утверждению типа. По</w:t>
      </w:r>
      <w:r w:rsidRPr="00620B8A">
        <w:rPr>
          <w:lang w:val="en-GB"/>
        </w:rPr>
        <w:t> </w:t>
      </w:r>
      <w:r w:rsidRPr="00620B8A">
        <w:t>просьбе изготовителя транспортного средства также может имитироваться нагрузка на задних сиденьях;</w:t>
      </w:r>
    </w:p>
    <w:p w:rsidR="00071F03" w:rsidRPr="000A16EF" w:rsidRDefault="00071F03" w:rsidP="00071F03">
      <w:pPr>
        <w:pStyle w:val="a"/>
        <w:rPr>
          <w:lang w:val="ru-RU"/>
        </w:rPr>
      </w:pPr>
      <w:r w:rsidRPr="000A16EF">
        <w:rPr>
          <w:lang w:val="ru-RU"/>
        </w:rPr>
        <w:t>с)</w:t>
      </w:r>
      <w:r w:rsidRPr="000A16EF">
        <w:rPr>
          <w:lang w:val="ru-RU"/>
        </w:rPr>
        <w:tab/>
        <w:t>испытуемое транспортное средство движется при соблюдении одного из условий, указанных в пунктах 2.1.1.1–2.1.1.3 настоящего приложения, или любого сочетания этих условий по выбору изготовителя;</w:t>
      </w:r>
    </w:p>
    <w:p w:rsidR="00071F03" w:rsidRPr="00620B8A" w:rsidRDefault="00071F03" w:rsidP="00071F03">
      <w:pPr>
        <w:pStyle w:val="SingleTxtGR"/>
        <w:tabs>
          <w:tab w:val="clear" w:pos="1701"/>
        </w:tabs>
        <w:ind w:left="2835" w:hanging="1701"/>
      </w:pPr>
      <w:r w:rsidRPr="00A07A00">
        <w:tab/>
      </w:r>
      <w:r w:rsidRPr="00620B8A">
        <w:rPr>
          <w:lang w:val="en-GB"/>
        </w:rPr>
        <w:t>d</w:t>
      </w:r>
      <w:r w:rsidRPr="00620B8A">
        <w:t>)</w:t>
      </w:r>
      <w:r w:rsidRPr="00620B8A">
        <w:tab/>
        <w:t>ремень (ремни) безопасности сиденья(ий) в том же ряду, где расположено сиденье водителя, не пристегнут(ы);</w:t>
      </w:r>
    </w:p>
    <w:p w:rsidR="00071F03" w:rsidRPr="00620B8A" w:rsidRDefault="00071F03" w:rsidP="00071F03">
      <w:pPr>
        <w:pStyle w:val="SingleTxtGR"/>
        <w:tabs>
          <w:tab w:val="clear" w:pos="1701"/>
        </w:tabs>
        <w:ind w:left="2835" w:hanging="1701"/>
      </w:pPr>
      <w:r>
        <w:tab/>
      </w:r>
      <w:r w:rsidRPr="00620B8A">
        <w:t>е)</w:t>
      </w:r>
      <w:r w:rsidRPr="00620B8A">
        <w:tab/>
        <w:t>состояние сигнализатора непристегнутого ремня безопасности проверяется для всех сидений в том же ряду, в котором расположено сиденье водителя, при каждом из условий</w:t>
      </w:r>
      <w:r>
        <w:t xml:space="preserve"> </w:t>
      </w:r>
      <w:r w:rsidRPr="00620B8A">
        <w:t>а)–</w:t>
      </w:r>
      <w:r w:rsidRPr="00620B8A">
        <w:rPr>
          <w:lang w:val="en-GB"/>
        </w:rPr>
        <w:t>d</w:t>
      </w:r>
      <w:r w:rsidRPr="00620B8A">
        <w:t>).</w:t>
      </w:r>
    </w:p>
    <w:p w:rsidR="00071F03" w:rsidRPr="00620B8A" w:rsidRDefault="00071F03" w:rsidP="00071F03">
      <w:pPr>
        <w:pStyle w:val="SingleTxtGR"/>
        <w:tabs>
          <w:tab w:val="clear" w:pos="1701"/>
        </w:tabs>
        <w:ind w:left="2268" w:hanging="1134"/>
      </w:pPr>
      <w:r w:rsidRPr="00620B8A">
        <w:t>2.3</w:t>
      </w:r>
      <w:r w:rsidRPr="00620B8A">
        <w:tab/>
        <w:t>Испытание для задних сидений</w:t>
      </w:r>
    </w:p>
    <w:p w:rsidR="00071F03" w:rsidRPr="00620B8A" w:rsidRDefault="00071F03" w:rsidP="00071F03">
      <w:pPr>
        <w:pStyle w:val="SingleTxtGR"/>
        <w:tabs>
          <w:tab w:val="clear" w:pos="1701"/>
        </w:tabs>
        <w:ind w:left="2835" w:hanging="1701"/>
      </w:pPr>
      <w:r w:rsidRPr="00620B8A">
        <w:tab/>
        <w:t>a)</w:t>
      </w:r>
      <w:r w:rsidRPr="00620B8A">
        <w:tab/>
        <w:t>транспортное средство находится в неподвижном состоянии, ремни безопасности на всех сиденьях пристегнуты;</w:t>
      </w:r>
    </w:p>
    <w:p w:rsidR="00071F03" w:rsidRPr="00620B8A" w:rsidRDefault="00071F03" w:rsidP="00071F03">
      <w:pPr>
        <w:pStyle w:val="SingleTxtGR"/>
        <w:tabs>
          <w:tab w:val="clear" w:pos="1701"/>
        </w:tabs>
        <w:ind w:left="2835" w:hanging="1701"/>
      </w:pPr>
      <w:r w:rsidRPr="00620B8A">
        <w:tab/>
        <w:t>b)</w:t>
      </w:r>
      <w:r w:rsidRPr="00620B8A">
        <w:tab/>
        <w:t>включают двигатель испытуемого транспортного средства, которое затем продолжает работать в обычном режиме;</w:t>
      </w:r>
    </w:p>
    <w:p w:rsidR="00071F03" w:rsidRPr="00620B8A" w:rsidRDefault="00071F03" w:rsidP="00071F03">
      <w:pPr>
        <w:pStyle w:val="SingleTxtGR"/>
        <w:tabs>
          <w:tab w:val="clear" w:pos="1701"/>
        </w:tabs>
        <w:ind w:left="2835" w:hanging="1701"/>
      </w:pPr>
      <w:r w:rsidRPr="00620B8A">
        <w:tab/>
        <w:t>с)</w:t>
      </w:r>
      <w:r w:rsidRPr="00620B8A">
        <w:tab/>
        <w:t>ремень безопасности на одном из задних сидений отстегивают;</w:t>
      </w:r>
    </w:p>
    <w:p w:rsidR="00071F03" w:rsidRPr="00620B8A" w:rsidRDefault="00071F03" w:rsidP="00071F03">
      <w:pPr>
        <w:pStyle w:val="SingleTxtGR"/>
        <w:tabs>
          <w:tab w:val="clear" w:pos="1701"/>
        </w:tabs>
        <w:ind w:left="2835" w:hanging="1701"/>
      </w:pPr>
      <w:r w:rsidRPr="00620B8A">
        <w:tab/>
        <w:t>d)</w:t>
      </w:r>
      <w:r w:rsidRPr="00620B8A">
        <w:tab/>
        <w:t>состояние сигнализатора непристегнутого ремня безопасности проверяется для всех сидений во всех рядах;</w:t>
      </w:r>
    </w:p>
    <w:p w:rsidR="00071F03" w:rsidRPr="00092361" w:rsidRDefault="00071F03" w:rsidP="00071F03">
      <w:pPr>
        <w:pStyle w:val="a"/>
        <w:rPr>
          <w:lang w:val="ru-RU"/>
        </w:rPr>
      </w:pPr>
      <w:r w:rsidRPr="00092361">
        <w:rPr>
          <w:lang w:val="ru-RU"/>
        </w:rPr>
        <w:lastRenderedPageBreak/>
        <w:t>е)</w:t>
      </w:r>
      <w:r w:rsidRPr="00092361">
        <w:rPr>
          <w:lang w:val="ru-RU"/>
        </w:rPr>
        <w:tab/>
        <w:t>вместо этого в качестве альтернативного варианта, по просьбе изготовителя транспортного средства, для любых задних сидений могут также использоваться процедуры испытаний, указанные в пунктах 2.2–2.2.2, для сиденья(ий) в том же ряду, в котором расположено сиденье водителя.</w:t>
      </w:r>
    </w:p>
    <w:p w:rsidR="00843153" w:rsidRDefault="00071F03" w:rsidP="00EA5963">
      <w:pPr>
        <w:pStyle w:val="SingleTxtGR"/>
        <w:tabs>
          <w:tab w:val="clear" w:pos="1701"/>
        </w:tabs>
        <w:ind w:left="2268" w:hanging="1134"/>
      </w:pPr>
      <w:r w:rsidRPr="00092361">
        <w:rPr>
          <w:bCs/>
        </w:rPr>
        <w:t>3.</w:t>
      </w:r>
      <w:r w:rsidRPr="00092361">
        <w:rPr>
          <w:bCs/>
        </w:rPr>
        <w:tab/>
      </w:r>
      <w:r w:rsidRPr="00092361">
        <w:t>Продолжительность испытания сигнализации первого уровня должна быть не меньше минимального требуемого периода времени, указанного в пункте 8.4.2.3 настоящих Правил для сигнализации первого уровня. К</w:t>
      </w:r>
      <w:r w:rsidR="00EA5963">
        <w:t> </w:t>
      </w:r>
      <w:r w:rsidRPr="00092361">
        <w:t>испытанию сигнализации второго уровня можно приступить по завершении испытания сигнализации первого уровня. Вместе с тем следует убедиться в том, что сигнализация второго уровня имеет преимущество перед сигнализацией первого уровня в тех случаях, когда сигнализация первого уровня все еще находится в состоянии активации</w:t>
      </w:r>
      <w:r w:rsidRPr="00FD34C5">
        <w:rPr>
          <w:rFonts w:hint="eastAsia"/>
          <w:bCs/>
        </w:rPr>
        <w:t>.</w:t>
      </w:r>
    </w:p>
    <w:p w:rsidR="00071F03" w:rsidRPr="00071F03" w:rsidRDefault="00071F03" w:rsidP="00071F03">
      <w:pPr>
        <w:pStyle w:val="SingleTxtGR"/>
        <w:spacing w:before="240" w:after="0"/>
        <w:jc w:val="center"/>
        <w:rPr>
          <w:u w:val="single"/>
        </w:rPr>
      </w:pPr>
      <w:r>
        <w:rPr>
          <w:u w:val="single"/>
        </w:rPr>
        <w:tab/>
      </w:r>
      <w:r>
        <w:rPr>
          <w:u w:val="single"/>
        </w:rPr>
        <w:tab/>
      </w:r>
      <w:r>
        <w:rPr>
          <w:u w:val="single"/>
        </w:rPr>
        <w:tab/>
      </w:r>
    </w:p>
    <w:sectPr w:rsidR="00071F03" w:rsidRPr="00071F03" w:rsidSect="00071F03">
      <w:headerReference w:type="even" r:id="rId165"/>
      <w:headerReference w:type="default" r:id="rId166"/>
      <w:footerReference w:type="even" r:id="rId167"/>
      <w:footerReference w:type="default" r:id="rId168"/>
      <w:footnotePr>
        <w:numRestart w:val="eachSect"/>
      </w:footnotePr>
      <w:endnotePr>
        <w:numFmt w:val="decimal"/>
      </w:endnotePr>
      <w:pgSz w:w="11906" w:h="16838" w:code="9"/>
      <w:pgMar w:top="1417"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B48" w:rsidRPr="00A312BC" w:rsidRDefault="00953B48" w:rsidP="00A312BC"/>
  </w:endnote>
  <w:endnote w:type="continuationSeparator" w:id="0">
    <w:p w:rsidR="00953B48" w:rsidRPr="00A312BC" w:rsidRDefault="00953B4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28</w:t>
    </w:r>
    <w:r w:rsidRPr="00415F74">
      <w:rPr>
        <w:b/>
        <w:sz w:val="18"/>
      </w:rPr>
      <w:fldChar w:fldCharType="end"/>
    </w:r>
    <w:r>
      <w:rPr>
        <w:b/>
        <w:sz w:val="18"/>
      </w:rPr>
      <w:tab/>
    </w:r>
    <w:r>
      <w:t>GE.18-08913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61</w:t>
    </w:r>
    <w:r w:rsidRPr="00415F74">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59</w:t>
    </w:r>
    <w:r w:rsidRPr="00415F74">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Pr>
        <w:b/>
        <w:noProof/>
        <w:sz w:val="18"/>
      </w:rPr>
      <w:t>70</w:t>
    </w:r>
    <w:r w:rsidRPr="00415F74">
      <w:rPr>
        <w:b/>
        <w:sz w:val="18"/>
      </w:rPr>
      <w:fldChar w:fldCharType="end"/>
    </w:r>
    <w:r>
      <w:rPr>
        <w:b/>
        <w:sz w:val="18"/>
      </w:rPr>
      <w:tab/>
    </w:r>
    <w:r>
      <w:t>GE.18-08913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63</w:t>
    </w:r>
    <w:r w:rsidRPr="00415F74">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Pr>
        <w:b/>
        <w:noProof/>
        <w:sz w:val="18"/>
      </w:rPr>
      <w:t>67</w:t>
    </w:r>
    <w:r w:rsidRPr="00415F74">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64</w:t>
    </w:r>
    <w:r w:rsidRPr="00415F74">
      <w:rPr>
        <w:b/>
        <w:sz w:val="18"/>
      </w:rPr>
      <w:fldChar w:fldCharType="end"/>
    </w:r>
    <w:r>
      <w:rPr>
        <w:b/>
        <w:sz w:val="18"/>
      </w:rPr>
      <w:tab/>
    </w:r>
    <w:r>
      <w:t>GE.18-08913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65</w:t>
    </w:r>
    <w:r w:rsidRPr="00415F74">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68</w:t>
    </w:r>
    <w:r w:rsidRPr="00415F74">
      <w:rPr>
        <w:b/>
        <w:sz w:val="18"/>
      </w:rPr>
      <w:fldChar w:fldCharType="end"/>
    </w:r>
    <w:r>
      <w:rPr>
        <w:b/>
        <w:sz w:val="18"/>
      </w:rPr>
      <w:tab/>
    </w:r>
    <w:r>
      <w:t>GE.18-08913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67</w:t>
    </w:r>
    <w:r w:rsidRPr="00415F74">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66</w:t>
    </w:r>
    <w:r w:rsidRPr="00415F74">
      <w:rPr>
        <w:b/>
        <w:sz w:val="18"/>
      </w:rPr>
      <w:fldChar w:fldCharType="end"/>
    </w:r>
    <w:r>
      <w:rPr>
        <w:b/>
        <w:sz w:val="18"/>
      </w:rPr>
      <w:tab/>
    </w:r>
    <w:r>
      <w:t>GE.18-08913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35</w:t>
    </w:r>
    <w:r w:rsidRPr="00415F74">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76</w:t>
    </w:r>
    <w:r w:rsidRPr="00415F74">
      <w:rPr>
        <w:b/>
        <w:sz w:val="18"/>
      </w:rPr>
      <w:fldChar w:fldCharType="end"/>
    </w:r>
    <w:r>
      <w:rPr>
        <w:b/>
        <w:sz w:val="18"/>
      </w:rPr>
      <w:tab/>
    </w:r>
    <w:r>
      <w:t>GE.18-08913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75</w:t>
    </w:r>
    <w:r w:rsidRPr="00415F74">
      <w:rPr>
        <w:b/>
        <w:sz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72</w:t>
    </w:r>
    <w:r w:rsidRPr="00415F74">
      <w:rPr>
        <w:b/>
        <w:sz w:val="18"/>
      </w:rPr>
      <w:fldChar w:fldCharType="end"/>
    </w:r>
    <w:r>
      <w:rPr>
        <w:b/>
        <w:sz w:val="18"/>
      </w:rPr>
      <w:tab/>
    </w:r>
    <w:r>
      <w:t>GE.18-08913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rPr>
        <w:lang w:val="ru-RU"/>
      </w:rP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81</w:t>
    </w:r>
    <w:r w:rsidRPr="00415F74">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83</w:t>
    </w:r>
    <w:r w:rsidRPr="00415F74">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82</w:t>
    </w:r>
    <w:r w:rsidRPr="00415F74">
      <w:rPr>
        <w:b/>
        <w:sz w:val="18"/>
      </w:rPr>
      <w:fldChar w:fldCharType="end"/>
    </w:r>
    <w:r>
      <w:tab/>
      <w:t>GE.18-08913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84</w:t>
    </w:r>
    <w:r w:rsidRPr="00415F74">
      <w:rPr>
        <w:b/>
        <w:sz w:val="18"/>
      </w:rPr>
      <w:fldChar w:fldCharType="end"/>
    </w:r>
    <w:r>
      <w:tab/>
      <w:t>GE.18-08913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86</w:t>
    </w:r>
    <w:r w:rsidRPr="00415F74">
      <w:rPr>
        <w:b/>
        <w:sz w:val="18"/>
      </w:rPr>
      <w:fldChar w:fldCharType="end"/>
    </w:r>
    <w:r>
      <w:rPr>
        <w:b/>
        <w:sz w:val="18"/>
      </w:rPr>
      <w:tab/>
    </w:r>
    <w:r>
      <w:t>GE.18-08913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87</w:t>
    </w:r>
    <w:r w:rsidRPr="00415F74">
      <w:rPr>
        <w:b/>
        <w:sz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85</w:t>
    </w:r>
    <w:r w:rsidRPr="00415F7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spacing w:before="120" w:line="240" w:lineRule="auto"/>
    </w:pPr>
    <w:r>
      <w:t>GE.</w:t>
    </w:r>
    <w:r>
      <w:rPr>
        <w:b/>
        <w:noProof/>
        <w:lang w:val="en-GB" w:eastAsia="zh-CN"/>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18-08913  (R)</w:t>
    </w:r>
    <w:r>
      <w:rPr>
        <w:lang w:val="en-US"/>
      </w:rPr>
      <w:t xml:space="preserve">  300718  06</w:t>
    </w:r>
    <w:r>
      <w:t>0818</w:t>
    </w:r>
    <w:r>
      <w:br/>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sidRPr="00415F74">
      <w:rPr>
        <w:rFonts w:ascii="C39T30Lfz" w:hAnsi="C39T30Lfz"/>
        <w:kern w:val="14"/>
        <w:sz w:val="56"/>
      </w:rPr>
      <w:t></w:t>
    </w:r>
    <w:r>
      <w:rPr>
        <w:noProof/>
        <w:lang w:val="en-GB" w:eastAsia="zh-CN"/>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ECE/324/Rev.1/Add.15/Rev.9&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15/Rev.9&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89</w:t>
    </w:r>
    <w:r w:rsidRPr="00415F74">
      <w:rPr>
        <w:b/>
        <w:sz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88</w:t>
    </w:r>
    <w:r w:rsidRPr="00415F74">
      <w:rPr>
        <w:b/>
        <w:sz w:val="18"/>
      </w:rPr>
      <w:fldChar w:fldCharType="end"/>
    </w:r>
    <w:r>
      <w:rPr>
        <w:b/>
        <w:sz w:val="18"/>
      </w:rPr>
      <w:tab/>
    </w:r>
    <w:r>
      <w:t>GE.18-08913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91</w:t>
    </w:r>
    <w:r w:rsidRPr="00415F74">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90</w:t>
    </w:r>
    <w:r w:rsidRPr="00415F74">
      <w:rPr>
        <w:b/>
        <w:sz w:val="18"/>
      </w:rPr>
      <w:fldChar w:fldCharType="end"/>
    </w:r>
    <w:r>
      <w:rPr>
        <w:b/>
        <w:sz w:val="18"/>
      </w:rPr>
      <w:tab/>
    </w:r>
    <w:r>
      <w:t>GE.18-08913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94</w:t>
    </w:r>
    <w:r w:rsidRPr="00415F74">
      <w:rPr>
        <w:b/>
        <w:sz w:val="18"/>
      </w:rPr>
      <w:fldChar w:fldCharType="end"/>
    </w:r>
    <w:r>
      <w:rPr>
        <w:b/>
        <w:sz w:val="18"/>
      </w:rPr>
      <w:tab/>
    </w:r>
    <w:r>
      <w:t>GE.18-08913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93</w:t>
    </w:r>
    <w:r w:rsidRPr="00415F74">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92</w:t>
    </w:r>
    <w:r w:rsidRPr="00415F74">
      <w:rPr>
        <w:b/>
        <w:sz w:val="18"/>
      </w:rPr>
      <w:fldChar w:fldCharType="end"/>
    </w:r>
    <w:r>
      <w:rPr>
        <w:b/>
        <w:sz w:val="18"/>
      </w:rPr>
      <w:tab/>
    </w:r>
    <w:r>
      <w:t>GE.18-08913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95</w:t>
    </w:r>
    <w:r w:rsidRPr="00415F74">
      <w:rPr>
        <w:b/>
        <w:sz w:val="18"/>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315CA" w:rsidRDefault="00953B48" w:rsidP="00D315CA">
    <w:pPr>
      <w:pStyle w:val="Footer"/>
    </w:pPr>
    <w:r>
      <w:rPr>
        <w:noProof/>
        <w:lang w:eastAsia="zh-CN"/>
      </w:rPr>
      <mc:AlternateContent>
        <mc:Choice Requires="wps">
          <w:drawing>
            <wp:anchor distT="0" distB="0" distL="114300" distR="114300" simplePos="0" relativeHeight="251663360"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953B48" w:rsidRPr="00415F74" w:rsidRDefault="00953B48" w:rsidP="00D315CA">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96</w:t>
                          </w:r>
                          <w:r w:rsidRPr="00415F74">
                            <w:rPr>
                              <w:b/>
                              <w:sz w:val="18"/>
                            </w:rPr>
                            <w:fldChar w:fldCharType="end"/>
                          </w:r>
                          <w:r>
                            <w:rPr>
                              <w:b/>
                              <w:sz w:val="18"/>
                            </w:rPr>
                            <w:tab/>
                          </w:r>
                          <w:r>
                            <w:t>GE.18-08913</w:t>
                          </w:r>
                        </w:p>
                        <w:p w:rsidR="00953B48" w:rsidRDefault="00953B4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9" o:spid="_x0000_s1132"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" fillcolor="#4f81bd [3204]" stroked="f" strokeweight=".5pt">
              <v:fill opacity="0"/>
              <v:stroke joinstyle="round"/>
              <v:textbox style="layout-flow:vertical" inset="0,0,0,0">
                <w:txbxContent>
                  <w:p w:rsidR="00953B48" w:rsidRPr="00415F74" w:rsidRDefault="00953B48" w:rsidP="00D315CA">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96</w:t>
                    </w:r>
                    <w:r w:rsidRPr="00415F74">
                      <w:rPr>
                        <w:b/>
                        <w:sz w:val="18"/>
                      </w:rPr>
                      <w:fldChar w:fldCharType="end"/>
                    </w:r>
                    <w:r>
                      <w:rPr>
                        <w:b/>
                        <w:sz w:val="18"/>
                      </w:rPr>
                      <w:tab/>
                    </w:r>
                    <w:r>
                      <w:t>GE.18-08913</w:t>
                    </w:r>
                  </w:p>
                  <w:p w:rsidR="00953B48" w:rsidRDefault="00953B48"/>
                </w:txbxContent>
              </v:textbox>
              <w10:wrap anchorx="margin" anchory="margin"/>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315CA" w:rsidRDefault="00953B48" w:rsidP="00D315CA">
    <w:pPr>
      <w:pStyle w:val="Footer"/>
    </w:pPr>
    <w:r>
      <w:rPr>
        <w:noProof/>
        <w:lang w:eastAsia="zh-CN"/>
      </w:rPr>
      <mc:AlternateContent>
        <mc:Choice Requires="wps">
          <w:drawing>
            <wp:anchor distT="0" distB="0" distL="114300" distR="114300" simplePos="0" relativeHeight="25166131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953B48" w:rsidRPr="00415F74" w:rsidRDefault="00953B48" w:rsidP="00D315CA">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Pr>
                              <w:b/>
                              <w:noProof/>
                              <w:sz w:val="18"/>
                            </w:rPr>
                            <w:t>97</w:t>
                          </w:r>
                          <w:r w:rsidRPr="00415F74">
                            <w:rPr>
                              <w:b/>
                              <w:sz w:val="18"/>
                            </w:rPr>
                            <w:fldChar w:fldCharType="end"/>
                          </w:r>
                        </w:p>
                        <w:p w:rsidR="00953B48" w:rsidRDefault="00953B4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2" o:spid="_x0000_s1133"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" fillcolor="#4f81bd [3204]" stroked="f" strokeweight=".5pt">
              <v:fill opacity="0"/>
              <v:stroke joinstyle="round"/>
              <v:textbox style="layout-flow:vertical" inset="0,0,0,0">
                <w:txbxContent>
                  <w:p w:rsidR="00953B48" w:rsidRPr="00415F74" w:rsidRDefault="00953B48" w:rsidP="00D315CA">
                    <w:pPr>
                      <w:pStyle w:val="a8"/>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Pr>
                        <w:b/>
                        <w:noProof/>
                        <w:sz w:val="18"/>
                      </w:rPr>
                      <w:t>97</w:t>
                    </w:r>
                    <w:r w:rsidRPr="00415F74">
                      <w:rPr>
                        <w:b/>
                        <w:sz w:val="18"/>
                      </w:rPr>
                      <w:fldChar w:fldCharType="end"/>
                    </w:r>
                  </w:p>
                  <w:p w:rsidR="00953B48" w:rsidRDefault="00953B48"/>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56</w:t>
    </w:r>
    <w:r w:rsidRPr="00415F74">
      <w:rPr>
        <w:b/>
        <w:sz w:val="18"/>
      </w:rPr>
      <w:fldChar w:fldCharType="end"/>
    </w:r>
    <w:r>
      <w:rPr>
        <w:b/>
        <w:sz w:val="18"/>
      </w:rPr>
      <w:tab/>
    </w:r>
    <w:r>
      <w:t>GE.18-08913</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0874F8" w:rsidRDefault="00953B48" w:rsidP="000874F8">
    <w:pPr>
      <w:pStyle w:val="Footer"/>
      <w:rPr>
        <w:b/>
        <w:sz w:val="18"/>
      </w:rPr>
    </w:pPr>
    <w:r>
      <w:rPr>
        <w:b/>
        <w:sz w:val="18"/>
      </w:rPr>
      <w:fldChar w:fldCharType="begin"/>
    </w:r>
    <w:r>
      <w:rPr>
        <w:b/>
        <w:sz w:val="18"/>
      </w:rPr>
      <w:instrText xml:space="preserve"> PAGE  \* MERGEFORMAT </w:instrText>
    </w:r>
    <w:r>
      <w:rPr>
        <w:b/>
        <w:sz w:val="18"/>
      </w:rPr>
      <w:fldChar w:fldCharType="separate"/>
    </w:r>
    <w:r w:rsidR="00AB11BC">
      <w:rPr>
        <w:b/>
        <w:noProof/>
        <w:sz w:val="18"/>
      </w:rPr>
      <w:t>98</w:t>
    </w:r>
    <w:r>
      <w:rPr>
        <w:b/>
        <w:sz w:val="18"/>
      </w:rPr>
      <w:fldChar w:fldCharType="end"/>
    </w:r>
    <w:r>
      <w:rPr>
        <w:b/>
        <w:sz w:val="18"/>
      </w:rPr>
      <w:tab/>
    </w:r>
    <w:r w:rsidRPr="000874F8">
      <w:t>GE.18-08913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0874F8" w:rsidRDefault="00953B48" w:rsidP="000874F8">
    <w:pPr>
      <w:pStyle w:val="Footer"/>
      <w:rPr>
        <w:b/>
        <w:sz w:val="18"/>
      </w:rPr>
    </w:pPr>
    <w:r>
      <w:t>GE.</w:t>
    </w:r>
    <w:r w:rsidRPr="000874F8">
      <w:t>18</w:t>
    </w:r>
    <w:r>
      <w:t>-</w:t>
    </w:r>
    <w:r w:rsidRPr="000874F8">
      <w:t>08913</w:t>
    </w:r>
    <w:r>
      <w:tab/>
    </w:r>
    <w:r>
      <w:rPr>
        <w:b/>
        <w:sz w:val="18"/>
      </w:rPr>
      <w:fldChar w:fldCharType="begin"/>
    </w:r>
    <w:r>
      <w:rPr>
        <w:b/>
        <w:sz w:val="18"/>
      </w:rPr>
      <w:instrText xml:space="preserve"> PAGE  \* MERGEFORMAT </w:instrText>
    </w:r>
    <w:r>
      <w:rPr>
        <w:b/>
        <w:sz w:val="18"/>
      </w:rPr>
      <w:fldChar w:fldCharType="separate"/>
    </w:r>
    <w:r w:rsidR="00AB11BC">
      <w:rPr>
        <w:b/>
        <w:noProof/>
        <w:sz w:val="18"/>
      </w:rPr>
      <w:t>97</w:t>
    </w:r>
    <w:r>
      <w:rPr>
        <w:b/>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B23EE" w:rsidRDefault="00953B48" w:rsidP="003B23EE">
    <w:pPr>
      <w:pStyle w:val="Footer"/>
      <w:rPr>
        <w:b/>
        <w:sz w:val="18"/>
      </w:rPr>
    </w:pPr>
    <w:r>
      <w:rPr>
        <w:b/>
        <w:sz w:val="18"/>
      </w:rPr>
      <w:fldChar w:fldCharType="begin"/>
    </w:r>
    <w:r>
      <w:rPr>
        <w:b/>
        <w:sz w:val="18"/>
      </w:rPr>
      <w:instrText xml:space="preserve"> PAGE  \* MERGEFORMAT </w:instrText>
    </w:r>
    <w:r>
      <w:rPr>
        <w:b/>
        <w:sz w:val="18"/>
      </w:rPr>
      <w:fldChar w:fldCharType="separate"/>
    </w:r>
    <w:r w:rsidR="00AB11BC">
      <w:rPr>
        <w:b/>
        <w:noProof/>
        <w:sz w:val="18"/>
      </w:rPr>
      <w:t>100</w:t>
    </w:r>
    <w:r>
      <w:rPr>
        <w:b/>
        <w:sz w:val="18"/>
      </w:rPr>
      <w:fldChar w:fldCharType="end"/>
    </w:r>
    <w:r>
      <w:rPr>
        <w:b/>
        <w:sz w:val="18"/>
      </w:rPr>
      <w:tab/>
    </w:r>
    <w:r w:rsidRPr="003B23EE">
      <w:t>GE.18-08913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B23EE" w:rsidRDefault="00953B48" w:rsidP="003B23EE">
    <w:pPr>
      <w:pStyle w:val="Footer"/>
      <w:rPr>
        <w:b/>
        <w:sz w:val="18"/>
      </w:rPr>
    </w:pPr>
    <w:r>
      <w:t>GE.</w:t>
    </w:r>
    <w:r w:rsidRPr="003B23EE">
      <w:t>18</w:t>
    </w:r>
    <w:r>
      <w:t>-</w:t>
    </w:r>
    <w:r w:rsidRPr="003B23EE">
      <w:t>08913</w:t>
    </w:r>
    <w:r>
      <w:tab/>
    </w:r>
    <w:r>
      <w:rPr>
        <w:b/>
        <w:sz w:val="18"/>
      </w:rPr>
      <w:fldChar w:fldCharType="begin"/>
    </w:r>
    <w:r>
      <w:rPr>
        <w:b/>
        <w:sz w:val="18"/>
      </w:rPr>
      <w:instrText xml:space="preserve"> PAGE  \* MERGEFORMAT </w:instrText>
    </w:r>
    <w:r>
      <w:rPr>
        <w:b/>
        <w:sz w:val="18"/>
      </w:rPr>
      <w:fldChar w:fldCharType="separate"/>
    </w:r>
    <w:r w:rsidR="00AB11BC">
      <w:rPr>
        <w:b/>
        <w:noProof/>
        <w:sz w:val="18"/>
      </w:rPr>
      <w:t>101</w:t>
    </w:r>
    <w:r>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2D452F" w:rsidRDefault="00953B48" w:rsidP="002D452F">
    <w:pPr>
      <w:pStyle w:val="Footer"/>
      <w:rPr>
        <w:b/>
        <w:sz w:val="18"/>
      </w:rPr>
    </w:pPr>
    <w:r>
      <w:rPr>
        <w:b/>
        <w:sz w:val="18"/>
      </w:rPr>
      <w:fldChar w:fldCharType="begin"/>
    </w:r>
    <w:r>
      <w:rPr>
        <w:b/>
        <w:sz w:val="18"/>
      </w:rPr>
      <w:instrText xml:space="preserve"> PAGE  \* MERGEFORMAT </w:instrText>
    </w:r>
    <w:r>
      <w:rPr>
        <w:b/>
        <w:sz w:val="18"/>
      </w:rPr>
      <w:fldChar w:fldCharType="separate"/>
    </w:r>
    <w:r w:rsidR="00AB11BC">
      <w:rPr>
        <w:b/>
        <w:noProof/>
        <w:sz w:val="18"/>
      </w:rPr>
      <w:t>112</w:t>
    </w:r>
    <w:r>
      <w:rPr>
        <w:b/>
        <w:sz w:val="18"/>
      </w:rPr>
      <w:fldChar w:fldCharType="end"/>
    </w:r>
    <w:r>
      <w:rPr>
        <w:b/>
        <w:sz w:val="18"/>
      </w:rPr>
      <w:tab/>
    </w:r>
    <w:r w:rsidRPr="002D452F">
      <w:t>GE.18-08913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2D452F" w:rsidRDefault="00953B48" w:rsidP="002D452F">
    <w:pPr>
      <w:pStyle w:val="Footer"/>
      <w:rPr>
        <w:b/>
        <w:sz w:val="18"/>
      </w:rPr>
    </w:pPr>
    <w:r>
      <w:t>GE.</w:t>
    </w:r>
    <w:r w:rsidRPr="002D452F">
      <w:t>18</w:t>
    </w:r>
    <w:r>
      <w:t>-</w:t>
    </w:r>
    <w:r w:rsidRPr="002D452F">
      <w:t>08913</w:t>
    </w:r>
    <w:r>
      <w:tab/>
    </w:r>
    <w:r>
      <w:rPr>
        <w:b/>
        <w:sz w:val="18"/>
      </w:rPr>
      <w:fldChar w:fldCharType="begin"/>
    </w:r>
    <w:r>
      <w:rPr>
        <w:b/>
        <w:sz w:val="18"/>
      </w:rPr>
      <w:instrText xml:space="preserve"> PAGE  \* MERGEFORMAT </w:instrText>
    </w:r>
    <w:r>
      <w:rPr>
        <w:b/>
        <w:sz w:val="18"/>
      </w:rPr>
      <w:fldChar w:fldCharType="separate"/>
    </w:r>
    <w:r w:rsidR="00AB11BC">
      <w:rPr>
        <w:b/>
        <w:noProof/>
        <w:sz w:val="18"/>
      </w:rPr>
      <w:t>113</w:t>
    </w:r>
    <w:r>
      <w:rPr>
        <w:b/>
        <w:sz w:val="1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45D90" w:rsidRDefault="00953B48" w:rsidP="00C45D90">
    <w:pPr>
      <w:pStyle w:val="Footer"/>
      <w:rPr>
        <w:b/>
        <w:sz w:val="18"/>
      </w:rPr>
    </w:pPr>
    <w:r>
      <w:rPr>
        <w:b/>
        <w:sz w:val="18"/>
      </w:rPr>
      <w:fldChar w:fldCharType="begin"/>
    </w:r>
    <w:r>
      <w:rPr>
        <w:b/>
        <w:sz w:val="18"/>
      </w:rPr>
      <w:instrText xml:space="preserve"> PAGE  \* MERGEFORMAT </w:instrText>
    </w:r>
    <w:r>
      <w:rPr>
        <w:b/>
        <w:sz w:val="18"/>
      </w:rPr>
      <w:fldChar w:fldCharType="separate"/>
    </w:r>
    <w:r w:rsidR="00AB11BC">
      <w:rPr>
        <w:b/>
        <w:noProof/>
        <w:sz w:val="18"/>
      </w:rPr>
      <w:t>114</w:t>
    </w:r>
    <w:r>
      <w:rPr>
        <w:b/>
        <w:sz w:val="18"/>
      </w:rPr>
      <w:fldChar w:fldCharType="end"/>
    </w:r>
    <w:r>
      <w:rPr>
        <w:b/>
        <w:sz w:val="18"/>
      </w:rPr>
      <w:tab/>
    </w:r>
    <w:r w:rsidRPr="00C45D90">
      <w:t>GE.18-08913</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45D90" w:rsidRDefault="00953B48" w:rsidP="00C45D90">
    <w:pPr>
      <w:pStyle w:val="Footer"/>
      <w:rPr>
        <w:b/>
        <w:sz w:val="18"/>
      </w:rPr>
    </w:pPr>
    <w:r>
      <w:t>GE.</w:t>
    </w:r>
    <w:r w:rsidRPr="00C45D90">
      <w:t>18</w:t>
    </w:r>
    <w:r>
      <w:t>-</w:t>
    </w:r>
    <w:r w:rsidRPr="00C45D90">
      <w:t>08913</w:t>
    </w:r>
    <w:r>
      <w:tab/>
    </w:r>
    <w:r>
      <w:rPr>
        <w:b/>
        <w:sz w:val="18"/>
      </w:rPr>
      <w:fldChar w:fldCharType="begin"/>
    </w:r>
    <w:r>
      <w:rPr>
        <w:b/>
        <w:sz w:val="18"/>
      </w:rPr>
      <w:instrText xml:space="preserve"> PAGE  \* MERGEFORMAT </w:instrText>
    </w:r>
    <w:r>
      <w:rPr>
        <w:b/>
        <w:sz w:val="18"/>
      </w:rPr>
      <w:fldChar w:fldCharType="separate"/>
    </w:r>
    <w:r w:rsidR="00AB11BC">
      <w:rPr>
        <w:b/>
        <w:noProof/>
        <w:sz w:val="18"/>
      </w:rPr>
      <w:t>115</w:t>
    </w:r>
    <w:r>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F53BB6" w:rsidRDefault="00953B48" w:rsidP="00F53BB6">
    <w:pPr>
      <w:pStyle w:val="Footer"/>
      <w:rPr>
        <w:b/>
        <w:sz w:val="18"/>
      </w:rPr>
    </w:pPr>
    <w:r>
      <w:rPr>
        <w:b/>
        <w:sz w:val="18"/>
      </w:rPr>
      <w:fldChar w:fldCharType="begin"/>
    </w:r>
    <w:r>
      <w:rPr>
        <w:b/>
        <w:sz w:val="18"/>
      </w:rPr>
      <w:instrText xml:space="preserve"> PAGE  \* MERGEFORMAT </w:instrText>
    </w:r>
    <w:r>
      <w:rPr>
        <w:b/>
        <w:sz w:val="18"/>
      </w:rPr>
      <w:fldChar w:fldCharType="separate"/>
    </w:r>
    <w:r w:rsidR="00AB11BC">
      <w:rPr>
        <w:b/>
        <w:noProof/>
        <w:sz w:val="18"/>
      </w:rPr>
      <w:t>116</w:t>
    </w:r>
    <w:r>
      <w:rPr>
        <w:b/>
        <w:sz w:val="18"/>
      </w:rPr>
      <w:fldChar w:fldCharType="end"/>
    </w:r>
    <w:r>
      <w:rPr>
        <w:b/>
        <w:sz w:val="18"/>
      </w:rPr>
      <w:tab/>
    </w:r>
    <w:r w:rsidRPr="00F53BB6">
      <w:t>GE.18-08913</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F53BB6" w:rsidRDefault="00953B48" w:rsidP="00F53BB6">
    <w:pPr>
      <w:pStyle w:val="Footer"/>
      <w:rPr>
        <w:b/>
        <w:sz w:val="18"/>
      </w:rPr>
    </w:pPr>
    <w:r>
      <w:t>GE.</w:t>
    </w:r>
    <w:r w:rsidRPr="00F53BB6">
      <w:t>18</w:t>
    </w:r>
    <w:r>
      <w:t>-</w:t>
    </w:r>
    <w:r w:rsidRPr="00F53BB6">
      <w:t>08913</w:t>
    </w:r>
    <w:r>
      <w:tab/>
    </w:r>
    <w:r>
      <w:rPr>
        <w:b/>
        <w:sz w:val="18"/>
      </w:rPr>
      <w:fldChar w:fldCharType="begin"/>
    </w:r>
    <w:r>
      <w:rPr>
        <w:b/>
        <w:sz w:val="18"/>
      </w:rPr>
      <w:instrText xml:space="preserve"> PAGE  \* MERGEFORMAT </w:instrText>
    </w:r>
    <w:r>
      <w:rPr>
        <w:b/>
        <w:sz w:val="18"/>
      </w:rPr>
      <w:fldChar w:fldCharType="separate"/>
    </w:r>
    <w:r>
      <w:rPr>
        <w:b/>
        <w:noProof/>
        <w:sz w:val="18"/>
      </w:rPr>
      <w:t>117</w:t>
    </w:r>
    <w:r>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rsidP="00415F74">
    <w:pPr>
      <w:pStyle w:val="Footer"/>
      <w:tabs>
        <w:tab w:val="clear" w:pos="9639"/>
        <w:tab w:val="right" w:pos="9638"/>
      </w:tabs>
      <w:rPr>
        <w:b/>
        <w:sz w:val="18"/>
      </w:rP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55</w:t>
    </w:r>
    <w:r w:rsidRPr="00415F74">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071F03" w:rsidRDefault="00953B48" w:rsidP="00071F03">
    <w:pPr>
      <w:pStyle w:val="Footer"/>
      <w:rPr>
        <w:b/>
        <w:sz w:val="18"/>
      </w:rPr>
    </w:pPr>
    <w:r>
      <w:rPr>
        <w:b/>
        <w:sz w:val="18"/>
      </w:rPr>
      <w:fldChar w:fldCharType="begin"/>
    </w:r>
    <w:r>
      <w:rPr>
        <w:b/>
        <w:sz w:val="18"/>
      </w:rPr>
      <w:instrText xml:space="preserve"> PAGE  \* MERGEFORMAT </w:instrText>
    </w:r>
    <w:r>
      <w:rPr>
        <w:b/>
        <w:sz w:val="18"/>
      </w:rPr>
      <w:fldChar w:fldCharType="separate"/>
    </w:r>
    <w:r w:rsidR="00AB11BC">
      <w:rPr>
        <w:b/>
        <w:noProof/>
        <w:sz w:val="18"/>
      </w:rPr>
      <w:t>120</w:t>
    </w:r>
    <w:r>
      <w:rPr>
        <w:b/>
        <w:sz w:val="18"/>
      </w:rPr>
      <w:fldChar w:fldCharType="end"/>
    </w:r>
    <w:r>
      <w:rPr>
        <w:b/>
        <w:sz w:val="18"/>
      </w:rPr>
      <w:tab/>
    </w:r>
    <w:r w:rsidRPr="00071F03">
      <w:t>GE.18-08913</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071F03" w:rsidRDefault="00953B48" w:rsidP="00071F03">
    <w:pPr>
      <w:pStyle w:val="Footer"/>
      <w:rPr>
        <w:b/>
        <w:sz w:val="18"/>
      </w:rPr>
    </w:pPr>
    <w:r>
      <w:t>GE.</w:t>
    </w:r>
    <w:r w:rsidRPr="00071F03">
      <w:t>18</w:t>
    </w:r>
    <w:r>
      <w:t>-</w:t>
    </w:r>
    <w:r w:rsidRPr="00071F03">
      <w:t>08913</w:t>
    </w:r>
    <w:r>
      <w:tab/>
    </w:r>
    <w:r>
      <w:rPr>
        <w:b/>
        <w:sz w:val="18"/>
      </w:rPr>
      <w:fldChar w:fldCharType="begin"/>
    </w:r>
    <w:r>
      <w:rPr>
        <w:b/>
        <w:sz w:val="18"/>
      </w:rPr>
      <w:instrText xml:space="preserve"> PAGE  \* MERGEFORMAT </w:instrText>
    </w:r>
    <w:r>
      <w:rPr>
        <w:b/>
        <w:sz w:val="18"/>
      </w:rPr>
      <w:fldChar w:fldCharType="separate"/>
    </w:r>
    <w:r w:rsidR="00AB11BC">
      <w:rPr>
        <w:b/>
        <w:noProof/>
        <w:sz w:val="18"/>
      </w:rPr>
      <w:t>119</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54</w:t>
    </w:r>
    <w:r w:rsidRPr="00415F74">
      <w:rPr>
        <w:b/>
        <w:sz w:val="18"/>
      </w:rPr>
      <w:fldChar w:fldCharType="end"/>
    </w:r>
    <w:r>
      <w:rPr>
        <w:b/>
        <w:sz w:val="18"/>
      </w:rPr>
      <w:tab/>
    </w:r>
    <w:r>
      <w:t>GE.18-08913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58</w:t>
    </w:r>
    <w:r w:rsidRPr="00415F74">
      <w:rPr>
        <w:b/>
        <w:sz w:val="18"/>
      </w:rPr>
      <w:fldChar w:fldCharType="end"/>
    </w:r>
    <w:r>
      <w:rPr>
        <w:b/>
        <w:sz w:val="18"/>
      </w:rPr>
      <w:tab/>
    </w:r>
    <w:r>
      <w:t>GE.18-08913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B2DEF" w:rsidRDefault="00953B48" w:rsidP="005B2DEF">
    <w:pPr>
      <w:pStyle w:val="Footer"/>
    </w:pPr>
    <w:r>
      <w:t>GE.18-08913</w:t>
    </w:r>
    <w:r>
      <w:tab/>
    </w: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57</w:t>
    </w:r>
    <w:r w:rsidRPr="00415F74">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953B48">
    <w:pPr>
      <w:pStyle w:val="Footer"/>
    </w:pPr>
    <w:r w:rsidRPr="00415F74">
      <w:rPr>
        <w:b/>
        <w:sz w:val="18"/>
      </w:rPr>
      <w:fldChar w:fldCharType="begin"/>
    </w:r>
    <w:r w:rsidRPr="00415F74">
      <w:rPr>
        <w:b/>
        <w:sz w:val="18"/>
      </w:rPr>
      <w:instrText xml:space="preserve"> PAGE  \* MERGEFORMAT </w:instrText>
    </w:r>
    <w:r w:rsidRPr="00415F74">
      <w:rPr>
        <w:b/>
        <w:sz w:val="18"/>
      </w:rPr>
      <w:fldChar w:fldCharType="separate"/>
    </w:r>
    <w:r w:rsidR="00AB11BC">
      <w:rPr>
        <w:b/>
        <w:noProof/>
        <w:sz w:val="18"/>
      </w:rPr>
      <w:t>62</w:t>
    </w:r>
    <w:r w:rsidRPr="00415F74">
      <w:rPr>
        <w:b/>
        <w:sz w:val="18"/>
      </w:rPr>
      <w:fldChar w:fldCharType="end"/>
    </w:r>
    <w:r>
      <w:rPr>
        <w:b/>
        <w:sz w:val="18"/>
      </w:rPr>
      <w:tab/>
    </w:r>
    <w:r>
      <w:t>GE.18-08913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B48" w:rsidRPr="001075E9" w:rsidRDefault="00953B48" w:rsidP="001075E9">
      <w:pPr>
        <w:tabs>
          <w:tab w:val="right" w:pos="2155"/>
        </w:tabs>
        <w:spacing w:after="80" w:line="240" w:lineRule="auto"/>
        <w:ind w:left="680"/>
        <w:rPr>
          <w:u w:val="single"/>
        </w:rPr>
      </w:pPr>
      <w:r>
        <w:rPr>
          <w:u w:val="single"/>
        </w:rPr>
        <w:tab/>
      </w:r>
    </w:p>
  </w:footnote>
  <w:footnote w:type="continuationSeparator" w:id="0">
    <w:p w:rsidR="00953B48" w:rsidRDefault="00953B48" w:rsidP="00407B78">
      <w:pPr>
        <w:tabs>
          <w:tab w:val="right" w:pos="2155"/>
        </w:tabs>
        <w:spacing w:after="80"/>
        <w:ind w:left="680"/>
        <w:rPr>
          <w:u w:val="single"/>
        </w:rPr>
      </w:pPr>
      <w:r>
        <w:rPr>
          <w:u w:val="single"/>
        </w:rPr>
        <w:tab/>
      </w:r>
    </w:p>
  </w:footnote>
  <w:footnote w:id="1">
    <w:p w:rsidR="00953B48" w:rsidRPr="007432C9" w:rsidRDefault="00953B48" w:rsidP="00415F74">
      <w:pPr>
        <w:pStyle w:val="FootnoteText"/>
        <w:spacing w:line="200" w:lineRule="exact"/>
        <w:rPr>
          <w:szCs w:val="18"/>
        </w:rPr>
      </w:pPr>
      <w:bookmarkStart w:id="4" w:name="footnoteBookmark_9"/>
      <w:r w:rsidRPr="007432C9">
        <w:rPr>
          <w:szCs w:val="18"/>
        </w:rPr>
        <w:tab/>
      </w:r>
      <w:r w:rsidRPr="00CB5111">
        <w:rPr>
          <w:sz w:val="20"/>
        </w:rPr>
        <w:t>*</w:t>
      </w:r>
      <w:r w:rsidRPr="007432C9">
        <w:rPr>
          <w:szCs w:val="18"/>
        </w:rPr>
        <w:tab/>
        <w:t>Прежние названия Соглашения:</w:t>
      </w:r>
      <w:bookmarkEnd w:id="4"/>
    </w:p>
    <w:p w:rsidR="00953B48" w:rsidRDefault="00953B48" w:rsidP="00415F74">
      <w:pPr>
        <w:pStyle w:val="FootnoteText"/>
        <w:spacing w:line="200" w:lineRule="exact"/>
        <w:rPr>
          <w:szCs w:val="18"/>
        </w:rPr>
      </w:pPr>
      <w:bookmarkStart w:id="5" w:name="footnoteBookmark_10"/>
      <w:r w:rsidRPr="007432C9">
        <w:rPr>
          <w:szCs w:val="18"/>
        </w:rPr>
        <w:tab/>
      </w:r>
      <w:r w:rsidRPr="007432C9">
        <w:rPr>
          <w:szCs w:val="18"/>
        </w:rP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bookmarkEnd w:id="5"/>
    </w:p>
    <w:p w:rsidR="00953B48" w:rsidRPr="007432C9" w:rsidRDefault="00953B48" w:rsidP="00415F74">
      <w:pPr>
        <w:pStyle w:val="FootnoteText"/>
        <w:spacing w:line="200" w:lineRule="exact"/>
        <w:rPr>
          <w:szCs w:val="18"/>
        </w:rPr>
      </w:pPr>
      <w:bookmarkStart w:id="6" w:name="footnoteBookmark_11"/>
      <w:r w:rsidRPr="007432C9">
        <w:rPr>
          <w:szCs w:val="18"/>
        </w:rPr>
        <w:tab/>
      </w:r>
      <w:r w:rsidRPr="007432C9">
        <w:rPr>
          <w:szCs w:val="18"/>
        </w:rP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szCs w:val="18"/>
          <w:lang w:val="en-US"/>
        </w:rPr>
        <w:t> </w:t>
      </w:r>
      <w:r>
        <w:rPr>
          <w:szCs w:val="18"/>
        </w:rPr>
        <w:t>октября 1995 года (п</w:t>
      </w:r>
      <w:r w:rsidRPr="007432C9">
        <w:rPr>
          <w:szCs w:val="18"/>
        </w:rPr>
        <w:t>ересмотр 2).</w:t>
      </w:r>
      <w:bookmarkEnd w:id="6"/>
    </w:p>
  </w:footnote>
  <w:footnote w:id="2">
    <w:p w:rsidR="00953B48" w:rsidRPr="004703D1" w:rsidRDefault="00953B48" w:rsidP="00EE269B">
      <w:pPr>
        <w:pStyle w:val="FootnoteText"/>
        <w:spacing w:line="220" w:lineRule="atLeast"/>
      </w:pPr>
      <w:r w:rsidRPr="002B0D2C">
        <w:tab/>
      </w:r>
      <w:r>
        <w:rPr>
          <w:rStyle w:val="FootnoteReference"/>
        </w:rPr>
        <w:footnoteRef/>
      </w:r>
      <w:r w:rsidRPr="004703D1">
        <w:tab/>
        <w:t xml:space="preserve">В соответствии с определениями, содержащимися в </w:t>
      </w:r>
      <w:r>
        <w:t>Сводной резолюции о </w:t>
      </w:r>
      <w:r w:rsidRPr="004703D1">
        <w:t xml:space="preserve">конструкции транспортных средств (СР.3), документ </w:t>
      </w:r>
      <w:r w:rsidRPr="004703D1">
        <w:rPr>
          <w:iCs/>
          <w:lang w:val="en-US"/>
        </w:rPr>
        <w:t>ECE</w:t>
      </w:r>
      <w:r w:rsidRPr="004703D1">
        <w:rPr>
          <w:iCs/>
        </w:rPr>
        <w:t>/</w:t>
      </w:r>
      <w:r w:rsidRPr="004703D1">
        <w:rPr>
          <w:iCs/>
          <w:lang w:val="en-US"/>
        </w:rPr>
        <w:t>TRANS</w:t>
      </w:r>
      <w:r w:rsidRPr="004703D1">
        <w:rPr>
          <w:iCs/>
        </w:rPr>
        <w:t>/</w:t>
      </w:r>
      <w:r w:rsidRPr="004703D1">
        <w:rPr>
          <w:iCs/>
          <w:lang w:val="en-US"/>
        </w:rPr>
        <w:t>WP</w:t>
      </w:r>
      <w:r w:rsidRPr="004703D1">
        <w:rPr>
          <w:iCs/>
        </w:rPr>
        <w:t>.29/78/</w:t>
      </w:r>
      <w:r w:rsidRPr="004703D1">
        <w:rPr>
          <w:iCs/>
          <w:lang w:val="en-US"/>
        </w:rPr>
        <w:t>Rev</w:t>
      </w:r>
      <w:r w:rsidRPr="004703D1">
        <w:rPr>
          <w:iCs/>
        </w:rPr>
        <w:t>.</w:t>
      </w:r>
      <w:r w:rsidRPr="002D33C5">
        <w:rPr>
          <w:iCs/>
        </w:rPr>
        <w:t>6</w:t>
      </w:r>
      <w:r w:rsidRPr="004703D1">
        <w:rPr>
          <w:iCs/>
        </w:rPr>
        <w:t xml:space="preserve">, </w:t>
      </w:r>
      <w:r>
        <w:rPr>
          <w:iCs/>
        </w:rPr>
        <w:t xml:space="preserve">пункт 2 − </w:t>
      </w:r>
      <w:hyperlink r:id="rId1" w:history="1">
        <w:r w:rsidRPr="00F035AC">
          <w:rPr>
            <w:rStyle w:val="Hyperlink"/>
            <w:iCs/>
          </w:rPr>
          <w:t>www.unece.org/trans/main/wp29/wp29wgs/wp29gen/wp29resolutions.html</w:t>
        </w:r>
      </w:hyperlink>
      <w:r>
        <w:rPr>
          <w:iCs/>
        </w:rPr>
        <w:t>.</w:t>
      </w:r>
    </w:p>
  </w:footnote>
  <w:footnote w:id="3">
    <w:p w:rsidR="00953B48" w:rsidRPr="00953B48" w:rsidRDefault="00953B48" w:rsidP="00EE269B">
      <w:pPr>
        <w:pStyle w:val="FootnoteText"/>
        <w:widowControl w:val="0"/>
        <w:tabs>
          <w:tab w:val="clear" w:pos="1021"/>
          <w:tab w:val="right" w:pos="1020"/>
        </w:tabs>
      </w:pPr>
      <w:r w:rsidRPr="006A6BB4">
        <w:tab/>
      </w:r>
      <w:r>
        <w:rPr>
          <w:rStyle w:val="FootnoteReference"/>
        </w:rPr>
        <w:footnoteRef/>
      </w:r>
      <w:r w:rsidRPr="00B70D1F">
        <w:tab/>
      </w:r>
      <w:r w:rsidRPr="00FC42D5">
        <w:t>В</w:t>
      </w:r>
      <w:r w:rsidRPr="00B70D1F">
        <w:t xml:space="preserve"> </w:t>
      </w:r>
      <w:r w:rsidRPr="00FC42D5">
        <w:t>соответствии</w:t>
      </w:r>
      <w:r w:rsidRPr="00B70D1F">
        <w:t xml:space="preserve"> </w:t>
      </w:r>
      <w:r w:rsidRPr="00FC42D5">
        <w:t>с</w:t>
      </w:r>
      <w:r w:rsidRPr="00B70D1F">
        <w:t xml:space="preserve"> </w:t>
      </w:r>
      <w:r w:rsidRPr="00FC42D5">
        <w:t>определениями</w:t>
      </w:r>
      <w:r w:rsidRPr="00B70D1F">
        <w:t xml:space="preserve">, </w:t>
      </w:r>
      <w:r w:rsidRPr="00FC42D5">
        <w:t>содержащимися</w:t>
      </w:r>
      <w:r w:rsidRPr="00B70D1F">
        <w:t xml:space="preserve"> </w:t>
      </w:r>
      <w:r w:rsidRPr="00FC42D5">
        <w:t>в</w:t>
      </w:r>
      <w:r w:rsidRPr="00B70D1F">
        <w:t xml:space="preserve"> </w:t>
      </w:r>
      <w:r>
        <w:t>Сводной</w:t>
      </w:r>
      <w:r w:rsidRPr="00B70D1F">
        <w:t xml:space="preserve"> </w:t>
      </w:r>
      <w:r>
        <w:t>резолюции</w:t>
      </w:r>
      <w:r w:rsidRPr="00B70D1F">
        <w:t xml:space="preserve"> </w:t>
      </w:r>
      <w:r>
        <w:t>о</w:t>
      </w:r>
      <w:r w:rsidRPr="00B70D1F">
        <w:t> </w:t>
      </w:r>
      <w:r w:rsidRPr="00FC42D5">
        <w:t>конс</w:t>
      </w:r>
      <w:r>
        <w:t>трукции</w:t>
      </w:r>
      <w:r w:rsidRPr="00B70D1F">
        <w:t xml:space="preserve"> </w:t>
      </w:r>
      <w:r>
        <w:t>транспортных</w:t>
      </w:r>
      <w:r w:rsidRPr="00B70D1F">
        <w:t xml:space="preserve"> </w:t>
      </w:r>
      <w:r>
        <w:t>средств</w:t>
      </w:r>
      <w:r w:rsidRPr="00B70D1F">
        <w:t xml:space="preserve"> (</w:t>
      </w:r>
      <w:r>
        <w:t>С</w:t>
      </w:r>
      <w:r w:rsidRPr="00FC42D5">
        <w:t>Р</w:t>
      </w:r>
      <w:r w:rsidRPr="00B70D1F">
        <w:t xml:space="preserve">.3), </w:t>
      </w:r>
      <w:r w:rsidRPr="00FC42D5">
        <w:t>документ</w:t>
      </w:r>
      <w:r w:rsidRPr="00B70D1F">
        <w:t xml:space="preserve"> </w:t>
      </w:r>
      <w:r w:rsidRPr="00785170">
        <w:rPr>
          <w:iCs/>
          <w:szCs w:val="18"/>
          <w:lang w:val="en-US"/>
        </w:rPr>
        <w:t>ECE</w:t>
      </w:r>
      <w:r w:rsidRPr="00B70D1F">
        <w:rPr>
          <w:iCs/>
          <w:szCs w:val="18"/>
        </w:rPr>
        <w:t>/</w:t>
      </w:r>
      <w:r w:rsidRPr="00785170">
        <w:rPr>
          <w:iCs/>
          <w:szCs w:val="18"/>
          <w:lang w:val="en-US"/>
        </w:rPr>
        <w:t>TRANS</w:t>
      </w:r>
      <w:r w:rsidRPr="00B70D1F">
        <w:rPr>
          <w:iCs/>
          <w:szCs w:val="18"/>
        </w:rPr>
        <w:t>/</w:t>
      </w:r>
      <w:r w:rsidRPr="00785170">
        <w:rPr>
          <w:iCs/>
          <w:szCs w:val="18"/>
          <w:lang w:val="en-US"/>
        </w:rPr>
        <w:t>WP</w:t>
      </w:r>
      <w:r w:rsidRPr="00B70D1F">
        <w:rPr>
          <w:iCs/>
          <w:szCs w:val="18"/>
        </w:rPr>
        <w:t>.29/78/</w:t>
      </w:r>
      <w:r w:rsidRPr="00785170">
        <w:rPr>
          <w:iCs/>
          <w:szCs w:val="18"/>
          <w:lang w:val="en-US"/>
        </w:rPr>
        <w:t>Rev</w:t>
      </w:r>
      <w:r w:rsidRPr="00B70D1F">
        <w:rPr>
          <w:iCs/>
          <w:szCs w:val="18"/>
        </w:rPr>
        <w:t>.6,</w:t>
      </w:r>
      <w:r>
        <w:rPr>
          <w:iCs/>
          <w:szCs w:val="18"/>
        </w:rPr>
        <w:t xml:space="preserve"> пункт</w:t>
      </w:r>
      <w:r w:rsidRPr="00B70D1F">
        <w:rPr>
          <w:iCs/>
          <w:szCs w:val="18"/>
        </w:rPr>
        <w:t xml:space="preserve"> 2 </w:t>
      </w:r>
      <w:r>
        <w:rPr>
          <w:iCs/>
          <w:szCs w:val="18"/>
        </w:rPr>
        <w:t>–</w:t>
      </w:r>
      <w:r w:rsidRPr="00B70D1F">
        <w:rPr>
          <w:iCs/>
          <w:szCs w:val="18"/>
        </w:rPr>
        <w:t xml:space="preserve"> </w:t>
      </w:r>
      <w:hyperlink r:id="rId2" w:history="1">
        <w:r w:rsidRPr="00785170">
          <w:rPr>
            <w:rStyle w:val="Hyperlink"/>
            <w:iCs/>
            <w:szCs w:val="18"/>
          </w:rPr>
          <w:t>www</w:t>
        </w:r>
        <w:r w:rsidRPr="00B70D1F">
          <w:rPr>
            <w:rStyle w:val="Hyperlink"/>
            <w:iCs/>
            <w:szCs w:val="18"/>
          </w:rPr>
          <w:t>.</w:t>
        </w:r>
        <w:r w:rsidRPr="00785170">
          <w:rPr>
            <w:rStyle w:val="Hyperlink"/>
            <w:iCs/>
            <w:szCs w:val="18"/>
          </w:rPr>
          <w:t>unece</w:t>
        </w:r>
        <w:r w:rsidRPr="00B70D1F">
          <w:rPr>
            <w:rStyle w:val="Hyperlink"/>
            <w:iCs/>
            <w:szCs w:val="18"/>
          </w:rPr>
          <w:t>.</w:t>
        </w:r>
        <w:r w:rsidRPr="00785170">
          <w:rPr>
            <w:rStyle w:val="Hyperlink"/>
            <w:iCs/>
            <w:szCs w:val="18"/>
          </w:rPr>
          <w:t>org</w:t>
        </w:r>
        <w:r w:rsidRPr="00B70D1F">
          <w:rPr>
            <w:rStyle w:val="Hyperlink"/>
            <w:iCs/>
            <w:szCs w:val="18"/>
          </w:rPr>
          <w:t>/</w:t>
        </w:r>
        <w:r w:rsidRPr="00785170">
          <w:rPr>
            <w:rStyle w:val="Hyperlink"/>
            <w:iCs/>
            <w:szCs w:val="18"/>
          </w:rPr>
          <w:t>trans</w:t>
        </w:r>
        <w:r w:rsidRPr="00B70D1F">
          <w:rPr>
            <w:rStyle w:val="Hyperlink"/>
            <w:iCs/>
            <w:szCs w:val="18"/>
          </w:rPr>
          <w:t>/</w:t>
        </w:r>
        <w:r w:rsidRPr="00785170">
          <w:rPr>
            <w:rStyle w:val="Hyperlink"/>
            <w:iCs/>
            <w:szCs w:val="18"/>
          </w:rPr>
          <w:t>main</w:t>
        </w:r>
        <w:r w:rsidRPr="00B70D1F">
          <w:rPr>
            <w:rStyle w:val="Hyperlink"/>
            <w:iCs/>
            <w:szCs w:val="18"/>
          </w:rPr>
          <w:t>/</w:t>
        </w:r>
        <w:r w:rsidRPr="00785170">
          <w:rPr>
            <w:rStyle w:val="Hyperlink"/>
            <w:iCs/>
            <w:szCs w:val="18"/>
          </w:rPr>
          <w:t>wp</w:t>
        </w:r>
        <w:r w:rsidRPr="00B70D1F">
          <w:rPr>
            <w:rStyle w:val="Hyperlink"/>
            <w:iCs/>
            <w:szCs w:val="18"/>
          </w:rPr>
          <w:t>29/</w:t>
        </w:r>
        <w:r w:rsidRPr="00785170">
          <w:rPr>
            <w:rStyle w:val="Hyperlink"/>
            <w:iCs/>
            <w:szCs w:val="18"/>
          </w:rPr>
          <w:t>wp</w:t>
        </w:r>
        <w:r w:rsidRPr="00B70D1F">
          <w:rPr>
            <w:rStyle w:val="Hyperlink"/>
            <w:iCs/>
            <w:szCs w:val="18"/>
          </w:rPr>
          <w:t>29</w:t>
        </w:r>
        <w:r w:rsidRPr="00785170">
          <w:rPr>
            <w:rStyle w:val="Hyperlink"/>
            <w:iCs/>
            <w:szCs w:val="18"/>
          </w:rPr>
          <w:t>wgs</w:t>
        </w:r>
        <w:r w:rsidRPr="00B70D1F">
          <w:rPr>
            <w:rStyle w:val="Hyperlink"/>
            <w:iCs/>
            <w:szCs w:val="18"/>
          </w:rPr>
          <w:t>/</w:t>
        </w:r>
        <w:r w:rsidRPr="00785170">
          <w:rPr>
            <w:rStyle w:val="Hyperlink"/>
            <w:iCs/>
            <w:szCs w:val="18"/>
          </w:rPr>
          <w:t>wp</w:t>
        </w:r>
        <w:r w:rsidRPr="00B70D1F">
          <w:rPr>
            <w:rStyle w:val="Hyperlink"/>
            <w:iCs/>
            <w:szCs w:val="18"/>
          </w:rPr>
          <w:t>29</w:t>
        </w:r>
        <w:r w:rsidRPr="00785170">
          <w:rPr>
            <w:rStyle w:val="Hyperlink"/>
            <w:iCs/>
            <w:szCs w:val="18"/>
          </w:rPr>
          <w:t>gen</w:t>
        </w:r>
        <w:r w:rsidRPr="00B70D1F">
          <w:rPr>
            <w:rStyle w:val="Hyperlink"/>
            <w:iCs/>
            <w:szCs w:val="18"/>
          </w:rPr>
          <w:t>/</w:t>
        </w:r>
        <w:r w:rsidRPr="00785170">
          <w:rPr>
            <w:rStyle w:val="Hyperlink"/>
            <w:iCs/>
            <w:szCs w:val="18"/>
          </w:rPr>
          <w:t>wp</w:t>
        </w:r>
        <w:r w:rsidRPr="00B70D1F">
          <w:rPr>
            <w:rStyle w:val="Hyperlink"/>
            <w:iCs/>
            <w:szCs w:val="18"/>
          </w:rPr>
          <w:t>29</w:t>
        </w:r>
        <w:r w:rsidRPr="00785170">
          <w:rPr>
            <w:rStyle w:val="Hyperlink"/>
            <w:iCs/>
            <w:szCs w:val="18"/>
          </w:rPr>
          <w:t>resolutions</w:t>
        </w:r>
        <w:r w:rsidRPr="00B70D1F">
          <w:rPr>
            <w:rStyle w:val="Hyperlink"/>
            <w:iCs/>
            <w:szCs w:val="18"/>
          </w:rPr>
          <w:t>.</w:t>
        </w:r>
        <w:r w:rsidRPr="00785170">
          <w:rPr>
            <w:rStyle w:val="Hyperlink"/>
            <w:iCs/>
            <w:szCs w:val="18"/>
          </w:rPr>
          <w:t>html</w:t>
        </w:r>
      </w:hyperlink>
      <w:r>
        <w:rPr>
          <w:rStyle w:val="Hyperlink"/>
          <w:iCs/>
          <w:szCs w:val="18"/>
        </w:rPr>
        <w:t>.</w:t>
      </w:r>
    </w:p>
  </w:footnote>
  <w:footnote w:id="4">
    <w:p w:rsidR="00953B48" w:rsidRPr="00C4117D" w:rsidRDefault="00953B48" w:rsidP="00EE269B">
      <w:pPr>
        <w:pStyle w:val="FootnoteText"/>
        <w:widowControl w:val="0"/>
        <w:tabs>
          <w:tab w:val="clear" w:pos="1021"/>
          <w:tab w:val="right" w:pos="1020"/>
        </w:tabs>
      </w:pPr>
      <w:r w:rsidRPr="00B70D1F">
        <w:tab/>
      </w:r>
      <w:r>
        <w:rPr>
          <w:rStyle w:val="FootnoteReference"/>
        </w:rPr>
        <w:footnoteRef/>
      </w:r>
      <w:r w:rsidRPr="00C4117D">
        <w:tab/>
      </w:r>
      <w:r w:rsidRPr="006C238A">
        <w:t>Отличительные номера Договаривающихся сторон Соглашения 1958 года указаны в приложении 3 к Сводной резолюции о конструкции транспортных средств (</w:t>
      </w:r>
      <w:r w:rsidRPr="006C238A">
        <w:rPr>
          <w:lang w:val="en-US"/>
        </w:rPr>
        <w:t>CP</w:t>
      </w:r>
      <w:r w:rsidRPr="006C238A">
        <w:t>.3), документ</w:t>
      </w:r>
      <w:r>
        <w:t> </w:t>
      </w:r>
      <w:r w:rsidRPr="00785170">
        <w:t>ECE</w:t>
      </w:r>
      <w:r w:rsidRPr="00C4117D">
        <w:t>/</w:t>
      </w:r>
      <w:r w:rsidRPr="00785170">
        <w:t>TRANS</w:t>
      </w:r>
      <w:r w:rsidRPr="00C4117D">
        <w:t>/</w:t>
      </w:r>
      <w:r w:rsidRPr="00785170">
        <w:t>WP</w:t>
      </w:r>
      <w:r w:rsidRPr="00C4117D">
        <w:t>.29/78/</w:t>
      </w:r>
      <w:r w:rsidRPr="00785170">
        <w:t>Rev</w:t>
      </w:r>
      <w:r w:rsidRPr="00C4117D">
        <w:t xml:space="preserve">. 6, </w:t>
      </w:r>
      <w:r>
        <w:t>приложение</w:t>
      </w:r>
      <w:r w:rsidRPr="00C4117D">
        <w:t xml:space="preserve"> 3 </w:t>
      </w:r>
      <w:r>
        <w:t>–</w:t>
      </w:r>
      <w:r w:rsidRPr="00C4117D">
        <w:t xml:space="preserve"> </w:t>
      </w:r>
      <w:hyperlink r:id="rId3" w:history="1">
        <w:r w:rsidRPr="00A86EFA">
          <w:rPr>
            <w:rStyle w:val="Hyperlink"/>
          </w:rPr>
          <w:t>www.unece.org/trans/main/wp29/ wp29wgs/wp29gen/wp29resolutions.html</w:t>
        </w:r>
      </w:hyperlink>
      <w:r>
        <w:rPr>
          <w:rStyle w:val="Hyperlink"/>
        </w:rPr>
        <w:t>.</w:t>
      </w:r>
    </w:p>
  </w:footnote>
  <w:footnote w:id="5">
    <w:p w:rsidR="00953B48" w:rsidRPr="00335992" w:rsidRDefault="00953B48" w:rsidP="00EE269B">
      <w:pPr>
        <w:pStyle w:val="FootnoteText"/>
        <w:widowControl w:val="0"/>
        <w:tabs>
          <w:tab w:val="clear" w:pos="1021"/>
          <w:tab w:val="right" w:pos="1020"/>
        </w:tabs>
      </w:pPr>
      <w:r w:rsidRPr="00C4117D">
        <w:tab/>
      </w:r>
      <w:r>
        <w:rPr>
          <w:rStyle w:val="FootnoteReference"/>
        </w:rPr>
        <w:footnoteRef/>
      </w:r>
      <w:r w:rsidRPr="00335992">
        <w:tab/>
      </w:r>
      <w:r w:rsidRPr="002B357C">
        <w:rPr>
          <w:szCs w:val="24"/>
        </w:rPr>
        <w:t>См. сноску к пункту 5.2.4.1</w:t>
      </w:r>
      <w:r>
        <w:rPr>
          <w:szCs w:val="24"/>
        </w:rPr>
        <w:t xml:space="preserve"> настоящих Правил</w:t>
      </w:r>
      <w:r w:rsidRPr="00335992">
        <w:t>.</w:t>
      </w:r>
    </w:p>
  </w:footnote>
  <w:footnote w:id="6">
    <w:p w:rsidR="00953B48" w:rsidRPr="006A6BB4" w:rsidRDefault="00953B48" w:rsidP="00EE269B">
      <w:pPr>
        <w:pStyle w:val="FootnoteText"/>
        <w:widowControl w:val="0"/>
        <w:tabs>
          <w:tab w:val="clear" w:pos="1021"/>
          <w:tab w:val="right" w:pos="1020"/>
        </w:tabs>
      </w:pPr>
      <w:r w:rsidRPr="00335992">
        <w:tab/>
      </w:r>
      <w:r>
        <w:rPr>
          <w:rStyle w:val="FootnoteReference"/>
        </w:rPr>
        <w:footnoteRef/>
      </w:r>
      <w:r w:rsidRPr="006A6BB4">
        <w:tab/>
      </w:r>
      <w:r w:rsidRPr="00DF7573">
        <w:rPr>
          <w:lang w:val="en-US"/>
        </w:rPr>
        <w:t>g</w:t>
      </w:r>
      <w:r w:rsidRPr="006A6BB4">
        <w:t xml:space="preserve"> = </w:t>
      </w:r>
      <w:r w:rsidRPr="002B357C">
        <w:t>9,81 м/с</w:t>
      </w:r>
      <w:r w:rsidRPr="002B357C">
        <w:rPr>
          <w:vertAlign w:val="superscript"/>
        </w:rPr>
        <w:t>2</w:t>
      </w:r>
      <w:r w:rsidRPr="006A6BB4">
        <w:t xml:space="preserve">. </w:t>
      </w:r>
    </w:p>
  </w:footnote>
  <w:footnote w:id="7">
    <w:p w:rsidR="00953B48" w:rsidRDefault="00953B48" w:rsidP="00EE269B">
      <w:pPr>
        <w:pStyle w:val="FootnoteText"/>
        <w:widowControl w:val="0"/>
        <w:tabs>
          <w:tab w:val="clear" w:pos="1021"/>
          <w:tab w:val="right" w:pos="1020"/>
        </w:tabs>
      </w:pPr>
      <w:r w:rsidRPr="006A6BB4">
        <w:tab/>
      </w:r>
      <w:r>
        <w:rPr>
          <w:rStyle w:val="FootnoteReference"/>
        </w:rPr>
        <w:footnoteRef/>
      </w:r>
      <w:r w:rsidRPr="007F63E2">
        <w:tab/>
      </w:r>
      <w:r w:rsidRPr="007F5B65">
        <w:t>На тканых лямках из высокопрочных полиэстеровых волокон с саржевой фактурой испытание не проводится, поскольку под нагрузкой они становятся шире.</w:t>
      </w:r>
      <w:r>
        <w:t xml:space="preserve"> </w:t>
      </w:r>
      <w:r w:rsidRPr="007F5B65">
        <w:t>В</w:t>
      </w:r>
      <w:r w:rsidRPr="006A6BB4">
        <w:t xml:space="preserve"> </w:t>
      </w:r>
      <w:r w:rsidRPr="007F5B65">
        <w:t>этом</w:t>
      </w:r>
      <w:r w:rsidRPr="006A6BB4">
        <w:t xml:space="preserve"> </w:t>
      </w:r>
      <w:r w:rsidRPr="007F5B65">
        <w:t>случае</w:t>
      </w:r>
      <w:r w:rsidRPr="006A6BB4">
        <w:t xml:space="preserve"> </w:t>
      </w:r>
      <w:r w:rsidRPr="007F5B65">
        <w:t>ширина</w:t>
      </w:r>
      <w:r w:rsidRPr="006A6BB4">
        <w:t xml:space="preserve"> </w:t>
      </w:r>
      <w:r w:rsidRPr="007F5B65">
        <w:t>без</w:t>
      </w:r>
      <w:r w:rsidRPr="006A6BB4">
        <w:t xml:space="preserve"> </w:t>
      </w:r>
      <w:r w:rsidRPr="007F5B65">
        <w:t>нагрузки</w:t>
      </w:r>
      <w:r w:rsidRPr="006A6BB4">
        <w:t xml:space="preserve"> </w:t>
      </w:r>
      <w:r w:rsidRPr="007F5B65">
        <w:t>должна</w:t>
      </w:r>
      <w:r w:rsidRPr="006A6BB4">
        <w:t xml:space="preserve"> </w:t>
      </w:r>
      <w:r w:rsidRPr="007F5B65">
        <w:t>составлять</w:t>
      </w:r>
      <w:r w:rsidRPr="006A6BB4">
        <w:t xml:space="preserve"> ≥46 </w:t>
      </w:r>
      <w:r w:rsidRPr="007F5B65">
        <w:t>мм</w:t>
      </w:r>
      <w:r>
        <w:t>.</w:t>
      </w:r>
    </w:p>
    <w:p w:rsidR="00953B48" w:rsidRPr="006A6BB4" w:rsidRDefault="00953B48" w:rsidP="00EE269B">
      <w:pPr>
        <w:pStyle w:val="FootnoteText"/>
        <w:widowControl w:val="0"/>
        <w:tabs>
          <w:tab w:val="clear" w:pos="1021"/>
          <w:tab w:val="right" w:pos="1020"/>
        </w:tabs>
      </w:pPr>
    </w:p>
  </w:footnote>
  <w:footnote w:id="8">
    <w:p w:rsidR="00953B48" w:rsidRPr="00581B37" w:rsidRDefault="00953B48" w:rsidP="00EE269B">
      <w:pPr>
        <w:pStyle w:val="FootnoteText"/>
        <w:widowControl w:val="0"/>
        <w:tabs>
          <w:tab w:val="clear" w:pos="1021"/>
          <w:tab w:val="right" w:pos="1020"/>
        </w:tabs>
      </w:pPr>
      <w:r w:rsidRPr="006A6BB4">
        <w:tab/>
      </w:r>
      <w:r>
        <w:rPr>
          <w:rStyle w:val="FootnoteReference"/>
        </w:rPr>
        <w:footnoteRef/>
      </w:r>
      <w:r w:rsidRPr="006A6BB4">
        <w:tab/>
      </w:r>
      <w:r w:rsidRPr="005A33A9">
        <w:t>9</w:t>
      </w:r>
      <w:r>
        <w:t>,81 м/с</w:t>
      </w:r>
      <w:r>
        <w:rPr>
          <w:vertAlign w:val="superscript"/>
        </w:rPr>
        <w:t>2</w:t>
      </w:r>
      <w:r>
        <w:t>.</w:t>
      </w:r>
    </w:p>
  </w:footnote>
  <w:footnote w:id="9">
    <w:p w:rsidR="00953B48" w:rsidRPr="003B4B3A" w:rsidRDefault="00953B48" w:rsidP="00EE269B">
      <w:pPr>
        <w:pStyle w:val="FootnoteText"/>
        <w:widowControl w:val="0"/>
        <w:tabs>
          <w:tab w:val="clear" w:pos="1021"/>
          <w:tab w:val="right" w:pos="1020"/>
        </w:tabs>
        <w:rPr>
          <w:iCs/>
          <w:szCs w:val="18"/>
        </w:rPr>
      </w:pPr>
      <w:r w:rsidRPr="00200887">
        <w:tab/>
      </w:r>
      <w:r>
        <w:rPr>
          <w:rStyle w:val="FootnoteReference"/>
        </w:rPr>
        <w:footnoteRef/>
      </w:r>
      <w:r w:rsidRPr="00200887">
        <w:tab/>
      </w:r>
      <w:r w:rsidRPr="009326F2">
        <w:rPr>
          <w:szCs w:val="18"/>
        </w:rPr>
        <w:t xml:space="preserve">В соответствии с определениями, содержащимися в Сводной резолюции о конструкции транспортных средств (СР.3), документ </w:t>
      </w:r>
      <w:r w:rsidRPr="008B365F">
        <w:rPr>
          <w:iCs/>
          <w:szCs w:val="18"/>
          <w:lang w:val="en-US"/>
        </w:rPr>
        <w:t>ECE</w:t>
      </w:r>
      <w:r w:rsidRPr="00200887">
        <w:rPr>
          <w:iCs/>
          <w:szCs w:val="18"/>
        </w:rPr>
        <w:t>/</w:t>
      </w:r>
      <w:r w:rsidRPr="008B365F">
        <w:rPr>
          <w:iCs/>
          <w:szCs w:val="18"/>
          <w:lang w:val="en-US"/>
        </w:rPr>
        <w:t>TRANS</w:t>
      </w:r>
      <w:r w:rsidRPr="00200887">
        <w:rPr>
          <w:iCs/>
          <w:szCs w:val="18"/>
        </w:rPr>
        <w:t>/</w:t>
      </w:r>
      <w:r w:rsidRPr="008B365F">
        <w:rPr>
          <w:iCs/>
          <w:szCs w:val="18"/>
          <w:lang w:val="en-US"/>
        </w:rPr>
        <w:t>WP</w:t>
      </w:r>
      <w:r w:rsidRPr="00200887">
        <w:rPr>
          <w:iCs/>
          <w:szCs w:val="18"/>
        </w:rPr>
        <w:t>.29/78/</w:t>
      </w:r>
      <w:r w:rsidRPr="008B365F">
        <w:rPr>
          <w:iCs/>
          <w:szCs w:val="18"/>
          <w:lang w:val="en-US"/>
        </w:rPr>
        <w:t>Rev</w:t>
      </w:r>
      <w:r w:rsidRPr="00200887">
        <w:rPr>
          <w:iCs/>
          <w:szCs w:val="18"/>
        </w:rPr>
        <w:t xml:space="preserve">.6, </w:t>
      </w:r>
      <w:r>
        <w:rPr>
          <w:iCs/>
          <w:szCs w:val="18"/>
        </w:rPr>
        <w:t>пункт</w:t>
      </w:r>
      <w:r w:rsidRPr="00200887">
        <w:rPr>
          <w:iCs/>
          <w:szCs w:val="18"/>
        </w:rPr>
        <w:t xml:space="preserve"> </w:t>
      </w:r>
      <w:r w:rsidRPr="003B4B3A">
        <w:rPr>
          <w:iCs/>
          <w:szCs w:val="18"/>
        </w:rPr>
        <w:t xml:space="preserve">2 </w:t>
      </w:r>
      <w:r>
        <w:rPr>
          <w:iCs/>
          <w:szCs w:val="18"/>
        </w:rPr>
        <w:t>–</w:t>
      </w:r>
      <w:r w:rsidRPr="003B4B3A">
        <w:rPr>
          <w:iCs/>
          <w:szCs w:val="18"/>
        </w:rPr>
        <w:t xml:space="preserve"> </w:t>
      </w:r>
      <w:hyperlink r:id="rId4" w:history="1">
        <w:r w:rsidRPr="008B365F">
          <w:rPr>
            <w:rStyle w:val="Hyperlink"/>
            <w:iCs/>
            <w:szCs w:val="18"/>
          </w:rPr>
          <w:t>www</w:t>
        </w:r>
        <w:r w:rsidRPr="003B4B3A">
          <w:rPr>
            <w:rStyle w:val="Hyperlink"/>
            <w:iCs/>
            <w:szCs w:val="18"/>
          </w:rPr>
          <w:t>.</w:t>
        </w:r>
        <w:r w:rsidRPr="008B365F">
          <w:rPr>
            <w:rStyle w:val="Hyperlink"/>
            <w:iCs/>
            <w:szCs w:val="18"/>
          </w:rPr>
          <w:t>unece</w:t>
        </w:r>
        <w:r w:rsidRPr="003B4B3A">
          <w:rPr>
            <w:rStyle w:val="Hyperlink"/>
            <w:iCs/>
            <w:szCs w:val="18"/>
          </w:rPr>
          <w:t>.</w:t>
        </w:r>
        <w:r w:rsidRPr="008B365F">
          <w:rPr>
            <w:rStyle w:val="Hyperlink"/>
            <w:iCs/>
            <w:szCs w:val="18"/>
          </w:rPr>
          <w:t>org</w:t>
        </w:r>
        <w:r w:rsidRPr="003B4B3A">
          <w:rPr>
            <w:rStyle w:val="Hyperlink"/>
            <w:iCs/>
            <w:szCs w:val="18"/>
          </w:rPr>
          <w:t>/</w:t>
        </w:r>
        <w:r w:rsidRPr="008B365F">
          <w:rPr>
            <w:rStyle w:val="Hyperlink"/>
            <w:iCs/>
            <w:szCs w:val="18"/>
          </w:rPr>
          <w:t>trans</w:t>
        </w:r>
        <w:r w:rsidRPr="003B4B3A">
          <w:rPr>
            <w:rStyle w:val="Hyperlink"/>
            <w:iCs/>
            <w:szCs w:val="18"/>
          </w:rPr>
          <w:t>/</w:t>
        </w:r>
        <w:r w:rsidRPr="008B365F">
          <w:rPr>
            <w:rStyle w:val="Hyperlink"/>
            <w:iCs/>
            <w:szCs w:val="18"/>
          </w:rPr>
          <w:t>main</w:t>
        </w:r>
        <w:r w:rsidRPr="003B4B3A">
          <w:rPr>
            <w:rStyle w:val="Hyperlink"/>
            <w:iCs/>
            <w:szCs w:val="18"/>
          </w:rPr>
          <w:t>/</w:t>
        </w:r>
        <w:r w:rsidRPr="008B365F">
          <w:rPr>
            <w:rStyle w:val="Hyperlink"/>
            <w:iCs/>
            <w:szCs w:val="18"/>
          </w:rPr>
          <w:t>wp</w:t>
        </w:r>
        <w:r w:rsidRPr="003B4B3A">
          <w:rPr>
            <w:rStyle w:val="Hyperlink"/>
            <w:iCs/>
            <w:szCs w:val="18"/>
          </w:rPr>
          <w:t>29/</w:t>
        </w:r>
        <w:r w:rsidRPr="008B365F">
          <w:rPr>
            <w:rStyle w:val="Hyperlink"/>
            <w:iCs/>
            <w:szCs w:val="18"/>
          </w:rPr>
          <w:t>wp</w:t>
        </w:r>
        <w:r w:rsidRPr="003B4B3A">
          <w:rPr>
            <w:rStyle w:val="Hyperlink"/>
            <w:iCs/>
            <w:szCs w:val="18"/>
          </w:rPr>
          <w:t>29</w:t>
        </w:r>
        <w:r w:rsidRPr="008B365F">
          <w:rPr>
            <w:rStyle w:val="Hyperlink"/>
            <w:iCs/>
            <w:szCs w:val="18"/>
          </w:rPr>
          <w:t>wgs</w:t>
        </w:r>
        <w:r w:rsidRPr="003B4B3A">
          <w:rPr>
            <w:rStyle w:val="Hyperlink"/>
            <w:iCs/>
            <w:szCs w:val="18"/>
          </w:rPr>
          <w:t>/</w:t>
        </w:r>
        <w:r w:rsidRPr="008B365F">
          <w:rPr>
            <w:rStyle w:val="Hyperlink"/>
            <w:iCs/>
            <w:szCs w:val="18"/>
          </w:rPr>
          <w:t>wp</w:t>
        </w:r>
        <w:r w:rsidRPr="003B4B3A">
          <w:rPr>
            <w:rStyle w:val="Hyperlink"/>
            <w:iCs/>
            <w:szCs w:val="18"/>
          </w:rPr>
          <w:t>29</w:t>
        </w:r>
        <w:r w:rsidRPr="008B365F">
          <w:rPr>
            <w:rStyle w:val="Hyperlink"/>
            <w:iCs/>
            <w:szCs w:val="18"/>
          </w:rPr>
          <w:t>gen</w:t>
        </w:r>
        <w:r w:rsidRPr="003B4B3A">
          <w:rPr>
            <w:rStyle w:val="Hyperlink"/>
            <w:iCs/>
            <w:szCs w:val="18"/>
          </w:rPr>
          <w:t>/</w:t>
        </w:r>
        <w:r w:rsidRPr="008B365F">
          <w:rPr>
            <w:rStyle w:val="Hyperlink"/>
            <w:iCs/>
            <w:szCs w:val="18"/>
          </w:rPr>
          <w:t>wp</w:t>
        </w:r>
        <w:r w:rsidRPr="003B4B3A">
          <w:rPr>
            <w:rStyle w:val="Hyperlink"/>
            <w:iCs/>
            <w:szCs w:val="18"/>
          </w:rPr>
          <w:t>29</w:t>
        </w:r>
        <w:r w:rsidRPr="008B365F">
          <w:rPr>
            <w:rStyle w:val="Hyperlink"/>
            <w:iCs/>
            <w:szCs w:val="18"/>
          </w:rPr>
          <w:t>resolutions</w:t>
        </w:r>
        <w:r w:rsidRPr="003B4B3A">
          <w:rPr>
            <w:rStyle w:val="Hyperlink"/>
            <w:iCs/>
            <w:szCs w:val="18"/>
          </w:rPr>
          <w:t>.</w:t>
        </w:r>
        <w:r w:rsidRPr="008B365F">
          <w:rPr>
            <w:rStyle w:val="Hyperlink"/>
            <w:iCs/>
            <w:szCs w:val="18"/>
          </w:rPr>
          <w:t>html</w:t>
        </w:r>
      </w:hyperlink>
      <w:r>
        <w:rPr>
          <w:rStyle w:val="Hyperlink"/>
          <w:iCs/>
          <w:szCs w:val="18"/>
        </w:rPr>
        <w:t>.</w:t>
      </w:r>
    </w:p>
  </w:footnote>
  <w:footnote w:id="10">
    <w:p w:rsidR="00953B48" w:rsidRPr="0091255A" w:rsidRDefault="00953B48" w:rsidP="00EE269B">
      <w:pPr>
        <w:pStyle w:val="FootnoteText"/>
      </w:pPr>
      <w:r w:rsidRPr="003B4B3A">
        <w:tab/>
      </w:r>
      <w:r>
        <w:rPr>
          <w:rStyle w:val="FootnoteReference"/>
        </w:rPr>
        <w:footnoteRef/>
      </w:r>
      <w:r w:rsidRPr="00EF6E30">
        <w:t xml:space="preserve"> </w:t>
      </w:r>
      <w:r w:rsidRPr="00EF6E30">
        <w:tab/>
      </w:r>
      <w:r w:rsidRPr="00392552">
        <w:t>В соответствии с определениями, со</w:t>
      </w:r>
      <w:r>
        <w:t>держащимися в Сводной резолюции</w:t>
      </w:r>
      <w:r w:rsidRPr="00431796">
        <w:br/>
      </w:r>
      <w:r w:rsidRPr="00392552">
        <w:t xml:space="preserve">о конструкции транспортных средств (СР.3), документ </w:t>
      </w:r>
      <w:r>
        <w:rPr>
          <w:lang w:val="en-US"/>
        </w:rPr>
        <w:t>ECE</w:t>
      </w:r>
      <w:r w:rsidRPr="00EF6E30">
        <w:t>/</w:t>
      </w:r>
      <w:r>
        <w:rPr>
          <w:lang w:val="en-US"/>
        </w:rPr>
        <w:t>TRANS</w:t>
      </w:r>
      <w:r w:rsidRPr="00EF6E30">
        <w:t>/</w:t>
      </w:r>
      <w:r>
        <w:rPr>
          <w:lang w:val="en-US"/>
        </w:rPr>
        <w:t>WP</w:t>
      </w:r>
      <w:r w:rsidRPr="00EF6E30">
        <w:t>.29/78/</w:t>
      </w:r>
      <w:r>
        <w:rPr>
          <w:lang w:val="en-US"/>
        </w:rPr>
        <w:t>Rev</w:t>
      </w:r>
      <w:r w:rsidRPr="00EF6E30">
        <w:t xml:space="preserve">.6, </w:t>
      </w:r>
      <w:r>
        <w:t>пункт</w:t>
      </w:r>
      <w:r w:rsidRPr="00EF6E30">
        <w:t xml:space="preserve"> </w:t>
      </w:r>
      <w:r w:rsidRPr="0091255A">
        <w:t xml:space="preserve">2 </w:t>
      </w:r>
      <w:r>
        <w:t>–</w:t>
      </w:r>
      <w:r w:rsidRPr="0091255A">
        <w:t xml:space="preserve"> </w:t>
      </w:r>
      <w:hyperlink r:id="rId5" w:history="1">
        <w:r w:rsidRPr="00261774">
          <w:rPr>
            <w:rStyle w:val="Hyperlink"/>
            <w:iCs/>
          </w:rPr>
          <w:t>www</w:t>
        </w:r>
        <w:r w:rsidRPr="0091255A">
          <w:rPr>
            <w:rStyle w:val="Hyperlink"/>
            <w:iCs/>
          </w:rPr>
          <w:t>.</w:t>
        </w:r>
        <w:r w:rsidRPr="00261774">
          <w:rPr>
            <w:rStyle w:val="Hyperlink"/>
            <w:iCs/>
          </w:rPr>
          <w:t>unece</w:t>
        </w:r>
        <w:r w:rsidRPr="0091255A">
          <w:rPr>
            <w:rStyle w:val="Hyperlink"/>
            <w:iCs/>
          </w:rPr>
          <w:t>.</w:t>
        </w:r>
        <w:r w:rsidRPr="00261774">
          <w:rPr>
            <w:rStyle w:val="Hyperlink"/>
            <w:iCs/>
          </w:rPr>
          <w:t>org</w:t>
        </w:r>
        <w:r w:rsidRPr="0091255A">
          <w:rPr>
            <w:rStyle w:val="Hyperlink"/>
            <w:iCs/>
          </w:rPr>
          <w:t>/</w:t>
        </w:r>
        <w:r w:rsidRPr="00261774">
          <w:rPr>
            <w:rStyle w:val="Hyperlink"/>
            <w:iCs/>
          </w:rPr>
          <w:t>trans</w:t>
        </w:r>
        <w:r w:rsidRPr="0091255A">
          <w:rPr>
            <w:rStyle w:val="Hyperlink"/>
            <w:iCs/>
          </w:rPr>
          <w:t>/</w:t>
        </w:r>
        <w:r w:rsidRPr="00261774">
          <w:rPr>
            <w:rStyle w:val="Hyperlink"/>
            <w:iCs/>
          </w:rPr>
          <w:t>main</w:t>
        </w:r>
        <w:r w:rsidRPr="0091255A">
          <w:rPr>
            <w:rStyle w:val="Hyperlink"/>
            <w:iCs/>
          </w:rPr>
          <w:t>/</w:t>
        </w:r>
        <w:r w:rsidRPr="00261774">
          <w:rPr>
            <w:rStyle w:val="Hyperlink"/>
            <w:iCs/>
          </w:rPr>
          <w:t>wp</w:t>
        </w:r>
        <w:r w:rsidRPr="0091255A">
          <w:rPr>
            <w:rStyle w:val="Hyperlink"/>
            <w:iCs/>
          </w:rPr>
          <w:t>29/</w:t>
        </w:r>
        <w:r w:rsidRPr="00261774">
          <w:rPr>
            <w:rStyle w:val="Hyperlink"/>
            <w:iCs/>
          </w:rPr>
          <w:t>wp</w:t>
        </w:r>
        <w:r w:rsidRPr="0091255A">
          <w:rPr>
            <w:rStyle w:val="Hyperlink"/>
            <w:iCs/>
          </w:rPr>
          <w:t>29</w:t>
        </w:r>
        <w:r w:rsidRPr="00261774">
          <w:rPr>
            <w:rStyle w:val="Hyperlink"/>
            <w:iCs/>
          </w:rPr>
          <w:t>wgs</w:t>
        </w:r>
        <w:r w:rsidRPr="0091255A">
          <w:rPr>
            <w:rStyle w:val="Hyperlink"/>
            <w:iCs/>
          </w:rPr>
          <w:t>/</w:t>
        </w:r>
        <w:r w:rsidRPr="00261774">
          <w:rPr>
            <w:rStyle w:val="Hyperlink"/>
            <w:iCs/>
          </w:rPr>
          <w:t>wp</w:t>
        </w:r>
        <w:r w:rsidRPr="0091255A">
          <w:rPr>
            <w:rStyle w:val="Hyperlink"/>
            <w:iCs/>
          </w:rPr>
          <w:t>29</w:t>
        </w:r>
        <w:r w:rsidRPr="00261774">
          <w:rPr>
            <w:rStyle w:val="Hyperlink"/>
            <w:iCs/>
          </w:rPr>
          <w:t>gen</w:t>
        </w:r>
        <w:r w:rsidRPr="0091255A">
          <w:rPr>
            <w:rStyle w:val="Hyperlink"/>
            <w:iCs/>
          </w:rPr>
          <w:t>/</w:t>
        </w:r>
        <w:r w:rsidRPr="00261774">
          <w:rPr>
            <w:rStyle w:val="Hyperlink"/>
            <w:iCs/>
          </w:rPr>
          <w:t>wp</w:t>
        </w:r>
        <w:r w:rsidRPr="0091255A">
          <w:rPr>
            <w:rStyle w:val="Hyperlink"/>
            <w:iCs/>
          </w:rPr>
          <w:t>29</w:t>
        </w:r>
        <w:r w:rsidRPr="00261774">
          <w:rPr>
            <w:rStyle w:val="Hyperlink"/>
            <w:iCs/>
          </w:rPr>
          <w:t>resolutions</w:t>
        </w:r>
        <w:r w:rsidRPr="0091255A">
          <w:rPr>
            <w:rStyle w:val="Hyperlink"/>
            <w:iCs/>
          </w:rPr>
          <w:t>.</w:t>
        </w:r>
        <w:r w:rsidRPr="00261774">
          <w:rPr>
            <w:rStyle w:val="Hyperlink"/>
            <w:iCs/>
          </w:rPr>
          <w:t>html</w:t>
        </w:r>
      </w:hyperlink>
      <w:r>
        <w:rPr>
          <w:rStyle w:val="Hyperlink"/>
          <w:iCs/>
        </w:rPr>
        <w:t>.</w:t>
      </w:r>
    </w:p>
  </w:footnote>
  <w:footnote w:id="11">
    <w:p w:rsidR="00953B48" w:rsidRPr="00BF7F4B" w:rsidRDefault="00953B48" w:rsidP="005B2DEF">
      <w:pPr>
        <w:pStyle w:val="FootnoteText"/>
        <w:widowControl w:val="0"/>
        <w:tabs>
          <w:tab w:val="clear" w:pos="1021"/>
          <w:tab w:val="right" w:pos="1020"/>
        </w:tabs>
      </w:pPr>
      <w:r w:rsidRPr="0091255A">
        <w:tab/>
      </w:r>
      <w:r>
        <w:rPr>
          <w:rStyle w:val="FootnoteReference"/>
        </w:rPr>
        <w:footnoteRef/>
      </w:r>
      <w:r w:rsidRPr="00BF7F4B">
        <w:tab/>
      </w:r>
      <w:r w:rsidRPr="00CD07B5">
        <w:t>Отличительный номер страны, которая предоставила/распространила/отмен</w:t>
      </w:r>
      <w:r>
        <w:t>ила официальное утверждение</w:t>
      </w:r>
      <w:r w:rsidRPr="00C82C2D">
        <w:t>/</w:t>
      </w:r>
      <w:r w:rsidRPr="00CD07B5">
        <w:t>отказала в официальном утверждении (см. положения Правил, касающиеся официального утверждения).</w:t>
      </w:r>
    </w:p>
  </w:footnote>
  <w:footnote w:id="12">
    <w:p w:rsidR="00953B48" w:rsidRPr="00B85D59" w:rsidRDefault="00953B48" w:rsidP="005B2DEF">
      <w:pPr>
        <w:pStyle w:val="FootnoteText"/>
        <w:widowControl w:val="0"/>
        <w:tabs>
          <w:tab w:val="clear" w:pos="1021"/>
          <w:tab w:val="right" w:pos="1020"/>
        </w:tabs>
      </w:pPr>
      <w:r w:rsidRPr="00BF7F4B">
        <w:tab/>
      </w:r>
      <w:r>
        <w:rPr>
          <w:rStyle w:val="FootnoteReference"/>
        </w:rPr>
        <w:footnoteRef/>
      </w:r>
      <w:r w:rsidRPr="00B85D59">
        <w:tab/>
      </w:r>
      <w:r w:rsidRPr="00CB17A9">
        <w:rPr>
          <w:spacing w:val="4"/>
          <w:w w:val="103"/>
        </w:rPr>
        <w:t>Ненужное вычеркнуть.</w:t>
      </w:r>
    </w:p>
  </w:footnote>
  <w:footnote w:id="13">
    <w:p w:rsidR="00953B48" w:rsidRPr="00B85D59" w:rsidRDefault="00953B48" w:rsidP="003706D9">
      <w:pPr>
        <w:pStyle w:val="FootnoteText"/>
        <w:widowControl w:val="0"/>
        <w:tabs>
          <w:tab w:val="clear" w:pos="1021"/>
          <w:tab w:val="right" w:pos="1020"/>
        </w:tabs>
      </w:pPr>
      <w:r w:rsidRPr="00B85D59">
        <w:tab/>
      </w:r>
      <w:r>
        <w:rPr>
          <w:rStyle w:val="FootnoteReference"/>
        </w:rPr>
        <w:footnoteRef/>
      </w:r>
      <w:r w:rsidRPr="00B85D59">
        <w:tab/>
      </w:r>
      <w:r w:rsidRPr="00CD07B5">
        <w:t>Отличительный номер страны, которая предоставила/распространила/отмен</w:t>
      </w:r>
      <w:r>
        <w:t>ила официальное утверждение</w:t>
      </w:r>
      <w:r w:rsidRPr="00C82C2D">
        <w:t>/</w:t>
      </w:r>
      <w:r w:rsidRPr="00CD07B5">
        <w:t>отказала в официальном утверждении (см. положения Правил, касающиеся официального утверждения).</w:t>
      </w:r>
    </w:p>
  </w:footnote>
  <w:footnote w:id="14">
    <w:p w:rsidR="00953B48" w:rsidRPr="00B85D59" w:rsidRDefault="00953B48" w:rsidP="003706D9">
      <w:pPr>
        <w:pStyle w:val="FootnoteText"/>
        <w:widowControl w:val="0"/>
        <w:tabs>
          <w:tab w:val="clear" w:pos="1021"/>
          <w:tab w:val="right" w:pos="1020"/>
        </w:tabs>
      </w:pPr>
      <w:r w:rsidRPr="00B85D59">
        <w:tab/>
      </w:r>
      <w:r>
        <w:rPr>
          <w:rStyle w:val="FootnoteReference"/>
        </w:rPr>
        <w:footnoteRef/>
      </w:r>
      <w:r w:rsidRPr="00B85D59">
        <w:tab/>
      </w:r>
      <w:r w:rsidRPr="000C41DA">
        <w:t>Ненужное вычеркнуть</w:t>
      </w:r>
      <w:r w:rsidRPr="00B85D59">
        <w:t>.</w:t>
      </w:r>
    </w:p>
  </w:footnote>
  <w:footnote w:id="15">
    <w:p w:rsidR="00953B48" w:rsidRPr="00B85D59" w:rsidRDefault="00953B48" w:rsidP="003706D9">
      <w:pPr>
        <w:pStyle w:val="FootnoteText"/>
        <w:widowControl w:val="0"/>
        <w:tabs>
          <w:tab w:val="clear" w:pos="1021"/>
          <w:tab w:val="right" w:pos="1020"/>
        </w:tabs>
      </w:pPr>
      <w:r w:rsidRPr="00B85D59">
        <w:tab/>
      </w:r>
      <w:r>
        <w:rPr>
          <w:rStyle w:val="FootnoteReference"/>
        </w:rPr>
        <w:footnoteRef/>
      </w:r>
      <w:r w:rsidRPr="00B85D59">
        <w:tab/>
      </w:r>
      <w:r w:rsidRPr="000C41DA">
        <w:t>Указать, какой тип</w:t>
      </w:r>
      <w:r w:rsidRPr="00B85D59">
        <w:t>.</w:t>
      </w:r>
    </w:p>
  </w:footnote>
  <w:footnote w:id="16">
    <w:p w:rsidR="00953B48" w:rsidRDefault="00953B48" w:rsidP="003706D9">
      <w:pPr>
        <w:pStyle w:val="FootnoteText"/>
        <w:widowControl w:val="0"/>
        <w:tabs>
          <w:tab w:val="clear" w:pos="1021"/>
          <w:tab w:val="right" w:pos="1020"/>
        </w:tabs>
      </w:pPr>
      <w:r w:rsidRPr="009074B3">
        <w:tab/>
      </w:r>
      <w:r>
        <w:rPr>
          <w:rStyle w:val="FootnoteReference"/>
        </w:rPr>
        <w:footnoteRef/>
      </w:r>
      <w:r w:rsidRPr="001027B5">
        <w:tab/>
      </w:r>
      <w:r w:rsidRPr="00067EA5">
        <w:t>Если</w:t>
      </w:r>
      <w:r w:rsidRPr="001027B5">
        <w:t xml:space="preserve"> </w:t>
      </w:r>
      <w:r w:rsidRPr="00067EA5">
        <w:t>ремень</w:t>
      </w:r>
      <w:r w:rsidRPr="001027B5">
        <w:t xml:space="preserve"> </w:t>
      </w:r>
      <w:r w:rsidRPr="00067EA5">
        <w:t>безопасности</w:t>
      </w:r>
      <w:r w:rsidRPr="001027B5">
        <w:t xml:space="preserve"> </w:t>
      </w:r>
      <w:r w:rsidRPr="00067EA5">
        <w:t>получил</w:t>
      </w:r>
      <w:r w:rsidRPr="001027B5">
        <w:t xml:space="preserve"> </w:t>
      </w:r>
      <w:r w:rsidRPr="00067EA5">
        <w:t>официальное</w:t>
      </w:r>
      <w:r w:rsidRPr="001027B5">
        <w:t xml:space="preserve"> </w:t>
      </w:r>
      <w:r w:rsidRPr="00067EA5">
        <w:t>утверждение</w:t>
      </w:r>
      <w:r w:rsidRPr="001027B5">
        <w:t xml:space="preserve"> </w:t>
      </w:r>
      <w:r w:rsidRPr="00067EA5">
        <w:t>на</w:t>
      </w:r>
      <w:r w:rsidRPr="001027B5">
        <w:t xml:space="preserve"> </w:t>
      </w:r>
      <w:r w:rsidRPr="00067EA5">
        <w:t>основании</w:t>
      </w:r>
      <w:r w:rsidRPr="001027B5">
        <w:t xml:space="preserve"> </w:t>
      </w:r>
      <w:r w:rsidRPr="00067EA5">
        <w:t>положений</w:t>
      </w:r>
      <w:r w:rsidRPr="001027B5">
        <w:t xml:space="preserve"> </w:t>
      </w:r>
      <w:r w:rsidRPr="00067EA5">
        <w:t>пункта</w:t>
      </w:r>
      <w:r w:rsidRPr="001027B5">
        <w:t xml:space="preserve"> 6.4.1.3.3 </w:t>
      </w:r>
      <w:r w:rsidRPr="00067EA5">
        <w:t>настоящих</w:t>
      </w:r>
      <w:r w:rsidRPr="001027B5">
        <w:t xml:space="preserve"> </w:t>
      </w:r>
      <w:r w:rsidRPr="00067EA5">
        <w:t>Правил</w:t>
      </w:r>
      <w:r w:rsidRPr="001027B5">
        <w:t xml:space="preserve">, </w:t>
      </w:r>
      <w:r>
        <w:t xml:space="preserve">то </w:t>
      </w:r>
      <w:r w:rsidRPr="00067EA5">
        <w:t>данный</w:t>
      </w:r>
      <w:r w:rsidRPr="001027B5">
        <w:t xml:space="preserve"> </w:t>
      </w:r>
      <w:r w:rsidRPr="00067EA5">
        <w:t>ремень</w:t>
      </w:r>
      <w:r w:rsidRPr="001027B5">
        <w:t xml:space="preserve"> </w:t>
      </w:r>
      <w:r w:rsidRPr="00067EA5">
        <w:t>безопасности</w:t>
      </w:r>
      <w:r w:rsidRPr="001027B5">
        <w:t xml:space="preserve"> </w:t>
      </w:r>
      <w:r w:rsidRPr="00067EA5">
        <w:t>должен</w:t>
      </w:r>
      <w:r w:rsidRPr="001027B5">
        <w:t xml:space="preserve"> </w:t>
      </w:r>
      <w:r w:rsidRPr="00067EA5">
        <w:t>устанавливаться</w:t>
      </w:r>
      <w:r w:rsidRPr="001027B5">
        <w:t xml:space="preserve"> </w:t>
      </w:r>
      <w:r w:rsidRPr="00067EA5">
        <w:t>только</w:t>
      </w:r>
      <w:r w:rsidRPr="001027B5">
        <w:t xml:space="preserve"> </w:t>
      </w:r>
      <w:r w:rsidRPr="00067EA5">
        <w:t>на</w:t>
      </w:r>
      <w:r w:rsidRPr="001027B5">
        <w:t xml:space="preserve"> </w:t>
      </w:r>
      <w:r w:rsidRPr="00067EA5">
        <w:t>боковых</w:t>
      </w:r>
      <w:r w:rsidRPr="001027B5">
        <w:t xml:space="preserve"> </w:t>
      </w:r>
      <w:r w:rsidRPr="00067EA5">
        <w:t>передних</w:t>
      </w:r>
      <w:r w:rsidRPr="001027B5">
        <w:t xml:space="preserve"> </w:t>
      </w:r>
      <w:r w:rsidRPr="00067EA5">
        <w:t>сиденьях</w:t>
      </w:r>
      <w:r w:rsidRPr="001027B5">
        <w:t xml:space="preserve">, </w:t>
      </w:r>
      <w:r w:rsidRPr="00067EA5">
        <w:t>перед</w:t>
      </w:r>
      <w:r w:rsidRPr="001027B5">
        <w:t xml:space="preserve"> </w:t>
      </w:r>
      <w:r w:rsidRPr="00067EA5">
        <w:t>которыми</w:t>
      </w:r>
      <w:r w:rsidRPr="001027B5">
        <w:t xml:space="preserve"> </w:t>
      </w:r>
      <w:r w:rsidRPr="00067EA5">
        <w:t>расположена</w:t>
      </w:r>
      <w:r w:rsidRPr="001027B5">
        <w:t xml:space="preserve"> </w:t>
      </w:r>
      <w:r w:rsidRPr="00067EA5">
        <w:t>подушка</w:t>
      </w:r>
      <w:r w:rsidRPr="001027B5">
        <w:t xml:space="preserve"> </w:t>
      </w:r>
      <w:r w:rsidRPr="00067EA5">
        <w:t>безопасности</w:t>
      </w:r>
      <w:r w:rsidRPr="001027B5">
        <w:t xml:space="preserve">, </w:t>
      </w:r>
      <w:r w:rsidRPr="00067EA5">
        <w:t>при</w:t>
      </w:r>
      <w:r w:rsidRPr="001027B5">
        <w:t xml:space="preserve"> </w:t>
      </w:r>
      <w:r w:rsidRPr="00067EA5">
        <w:t>условии</w:t>
      </w:r>
      <w:r>
        <w:t>,</w:t>
      </w:r>
      <w:r w:rsidRPr="001027B5">
        <w:t xml:space="preserve"> </w:t>
      </w:r>
      <w:r w:rsidRPr="00067EA5">
        <w:t>что</w:t>
      </w:r>
      <w:r w:rsidRPr="001027B5">
        <w:t xml:space="preserve"> </w:t>
      </w:r>
      <w:r w:rsidRPr="00067EA5">
        <w:t>соответствующее</w:t>
      </w:r>
      <w:r w:rsidRPr="001027B5">
        <w:t xml:space="preserve"> </w:t>
      </w:r>
      <w:r w:rsidRPr="00067EA5">
        <w:t>транспортное</w:t>
      </w:r>
      <w:r w:rsidRPr="001027B5">
        <w:t xml:space="preserve"> </w:t>
      </w:r>
      <w:r w:rsidRPr="00067EA5">
        <w:t>средство</w:t>
      </w:r>
      <w:r w:rsidRPr="001027B5">
        <w:t xml:space="preserve"> </w:t>
      </w:r>
      <w:r w:rsidRPr="00067EA5">
        <w:t>получило</w:t>
      </w:r>
      <w:r w:rsidRPr="001027B5">
        <w:t xml:space="preserve"> </w:t>
      </w:r>
      <w:r w:rsidRPr="00067EA5">
        <w:t>официальное</w:t>
      </w:r>
      <w:r w:rsidRPr="001027B5">
        <w:t xml:space="preserve"> </w:t>
      </w:r>
      <w:r w:rsidRPr="00067EA5">
        <w:t>утверждение</w:t>
      </w:r>
      <w:r w:rsidRPr="001027B5">
        <w:t xml:space="preserve"> </w:t>
      </w:r>
      <w:r>
        <w:t>на</w:t>
      </w:r>
      <w:r w:rsidRPr="001027B5">
        <w:t xml:space="preserve"> </w:t>
      </w:r>
      <w:r>
        <w:t>основании</w:t>
      </w:r>
      <w:r w:rsidRPr="001027B5">
        <w:t xml:space="preserve"> </w:t>
      </w:r>
      <w:r>
        <w:t>поправок</w:t>
      </w:r>
      <w:r w:rsidRPr="001027B5">
        <w:t xml:space="preserve"> </w:t>
      </w:r>
      <w:r>
        <w:t>серии</w:t>
      </w:r>
      <w:r w:rsidRPr="001027B5">
        <w:t xml:space="preserve"> 01</w:t>
      </w:r>
      <w:r>
        <w:t xml:space="preserve"> </w:t>
      </w:r>
      <w:r w:rsidRPr="00067EA5">
        <w:t>к</w:t>
      </w:r>
      <w:r w:rsidRPr="001027B5">
        <w:t xml:space="preserve"> </w:t>
      </w:r>
      <w:r w:rsidRPr="00067EA5">
        <w:t>Правилам</w:t>
      </w:r>
      <w:r w:rsidRPr="001027B5">
        <w:t xml:space="preserve"> № 94 </w:t>
      </w:r>
      <w:r>
        <w:t xml:space="preserve">ООН </w:t>
      </w:r>
      <w:r w:rsidRPr="00067EA5">
        <w:t>или</w:t>
      </w:r>
      <w:r w:rsidRPr="001027B5">
        <w:t xml:space="preserve"> </w:t>
      </w:r>
      <w:r w:rsidRPr="00067EA5">
        <w:t>их</w:t>
      </w:r>
      <w:r w:rsidRPr="001027B5">
        <w:t xml:space="preserve"> </w:t>
      </w:r>
      <w:r w:rsidRPr="00067EA5">
        <w:t>более</w:t>
      </w:r>
      <w:r w:rsidRPr="001027B5">
        <w:t xml:space="preserve"> </w:t>
      </w:r>
      <w:r w:rsidRPr="00067EA5">
        <w:t>позднего</w:t>
      </w:r>
      <w:r w:rsidRPr="001027B5">
        <w:t xml:space="preserve"> </w:t>
      </w:r>
      <w:r w:rsidRPr="00067EA5">
        <w:t>действующего</w:t>
      </w:r>
      <w:r w:rsidRPr="001027B5">
        <w:t xml:space="preserve"> </w:t>
      </w:r>
      <w:r w:rsidRPr="00067EA5">
        <w:t>вари</w:t>
      </w:r>
      <w:r>
        <w:t>анта.</w:t>
      </w:r>
    </w:p>
    <w:p w:rsidR="00953B48" w:rsidRPr="001027B5" w:rsidRDefault="00953B48" w:rsidP="003706D9">
      <w:pPr>
        <w:pStyle w:val="FootnoteText"/>
        <w:widowControl w:val="0"/>
        <w:tabs>
          <w:tab w:val="clear" w:pos="1021"/>
          <w:tab w:val="right" w:pos="1020"/>
        </w:tabs>
      </w:pPr>
      <w:r w:rsidRPr="009074B3">
        <w:tab/>
      </w:r>
      <w:r w:rsidRPr="009074B3">
        <w:tab/>
      </w:r>
      <w:r w:rsidRPr="00067EA5">
        <w:t>Если</w:t>
      </w:r>
      <w:r w:rsidRPr="001027B5">
        <w:t xml:space="preserve"> </w:t>
      </w:r>
      <w:r>
        <w:t xml:space="preserve">же </w:t>
      </w:r>
      <w:r w:rsidRPr="00067EA5">
        <w:t>ремень</w:t>
      </w:r>
      <w:r w:rsidRPr="001027B5">
        <w:t xml:space="preserve"> </w:t>
      </w:r>
      <w:r w:rsidRPr="00067EA5">
        <w:t>безопасности</w:t>
      </w:r>
      <w:r w:rsidRPr="001027B5">
        <w:t xml:space="preserve"> </w:t>
      </w:r>
      <w:r w:rsidRPr="00067EA5">
        <w:t>получил</w:t>
      </w:r>
      <w:r w:rsidRPr="001027B5">
        <w:t xml:space="preserve"> </w:t>
      </w:r>
      <w:r w:rsidRPr="00067EA5">
        <w:t>официальное</w:t>
      </w:r>
      <w:r w:rsidRPr="001027B5">
        <w:t xml:space="preserve"> </w:t>
      </w:r>
      <w:r w:rsidRPr="00067EA5">
        <w:t>утверждение</w:t>
      </w:r>
      <w:r w:rsidRPr="001027B5">
        <w:t xml:space="preserve"> </w:t>
      </w:r>
      <w:r w:rsidRPr="00067EA5">
        <w:t>на</w:t>
      </w:r>
      <w:r w:rsidRPr="001027B5">
        <w:t xml:space="preserve"> </w:t>
      </w:r>
      <w:r w:rsidRPr="00067EA5">
        <w:t>основании</w:t>
      </w:r>
      <w:r w:rsidRPr="001027B5">
        <w:t xml:space="preserve"> </w:t>
      </w:r>
      <w:r w:rsidRPr="00067EA5">
        <w:t>положений</w:t>
      </w:r>
      <w:r w:rsidRPr="001027B5">
        <w:t xml:space="preserve"> </w:t>
      </w:r>
      <w:r w:rsidRPr="00067EA5">
        <w:t>пункта</w:t>
      </w:r>
      <w:r w:rsidRPr="001027B5">
        <w:t xml:space="preserve"> 6.4.1.3.</w:t>
      </w:r>
      <w:r>
        <w:t>4</w:t>
      </w:r>
      <w:r w:rsidRPr="001027B5">
        <w:t xml:space="preserve"> </w:t>
      </w:r>
      <w:r w:rsidRPr="00067EA5">
        <w:t>настоящих</w:t>
      </w:r>
      <w:r w:rsidRPr="001027B5">
        <w:t xml:space="preserve"> </w:t>
      </w:r>
      <w:r w:rsidRPr="00067EA5">
        <w:t>Правил</w:t>
      </w:r>
      <w:r w:rsidRPr="001027B5">
        <w:t xml:space="preserve">, </w:t>
      </w:r>
      <w:r>
        <w:t>то</w:t>
      </w:r>
      <w:r w:rsidRPr="001027B5">
        <w:t xml:space="preserve"> </w:t>
      </w:r>
      <w:r w:rsidRPr="00067EA5">
        <w:t>данный</w:t>
      </w:r>
      <w:r w:rsidRPr="001027B5">
        <w:t xml:space="preserve"> </w:t>
      </w:r>
      <w:r w:rsidRPr="00067EA5">
        <w:t>ремень</w:t>
      </w:r>
      <w:r w:rsidRPr="001027B5">
        <w:t xml:space="preserve"> </w:t>
      </w:r>
      <w:r w:rsidRPr="00067EA5">
        <w:t>безопасности</w:t>
      </w:r>
      <w:r w:rsidRPr="001027B5">
        <w:t xml:space="preserve"> </w:t>
      </w:r>
      <w:r w:rsidRPr="00067EA5">
        <w:t>должен</w:t>
      </w:r>
      <w:r w:rsidRPr="001027B5">
        <w:t xml:space="preserve"> </w:t>
      </w:r>
      <w:r w:rsidRPr="00067EA5">
        <w:t>устанавливаться</w:t>
      </w:r>
      <w:r w:rsidRPr="001027B5">
        <w:t xml:space="preserve"> </w:t>
      </w:r>
      <w:r w:rsidRPr="00067EA5">
        <w:t>только</w:t>
      </w:r>
      <w:r w:rsidRPr="001027B5">
        <w:t xml:space="preserve"> </w:t>
      </w:r>
      <w:r w:rsidRPr="00067EA5">
        <w:t>на</w:t>
      </w:r>
      <w:r w:rsidRPr="001027B5">
        <w:t xml:space="preserve"> </w:t>
      </w:r>
      <w:r>
        <w:t>сиденьях</w:t>
      </w:r>
      <w:r w:rsidRPr="001027B5">
        <w:t xml:space="preserve">, </w:t>
      </w:r>
      <w:r w:rsidRPr="00067EA5">
        <w:t>перед</w:t>
      </w:r>
      <w:r w:rsidRPr="001027B5">
        <w:t xml:space="preserve"> </w:t>
      </w:r>
      <w:r w:rsidRPr="00067EA5">
        <w:t>которыми</w:t>
      </w:r>
      <w:r w:rsidRPr="001027B5">
        <w:t xml:space="preserve"> </w:t>
      </w:r>
      <w:r w:rsidRPr="00067EA5">
        <w:t>расположена</w:t>
      </w:r>
      <w:r w:rsidRPr="001027B5">
        <w:t xml:space="preserve"> </w:t>
      </w:r>
      <w:r w:rsidRPr="00067EA5">
        <w:t>подушка</w:t>
      </w:r>
      <w:r w:rsidRPr="001027B5">
        <w:t xml:space="preserve"> </w:t>
      </w:r>
      <w:r w:rsidRPr="00067EA5">
        <w:t>безопасности</w:t>
      </w:r>
      <w:r>
        <w:t>.</w:t>
      </w:r>
    </w:p>
    <w:p w:rsidR="00953B48" w:rsidRPr="009074B3" w:rsidRDefault="00953B48" w:rsidP="003706D9">
      <w:pPr>
        <w:pStyle w:val="FootnoteText"/>
        <w:widowControl w:val="0"/>
        <w:tabs>
          <w:tab w:val="clear" w:pos="1021"/>
          <w:tab w:val="right" w:pos="1020"/>
        </w:tabs>
      </w:pPr>
    </w:p>
  </w:footnote>
  <w:footnote w:id="17">
    <w:p w:rsidR="00953B48" w:rsidRPr="00BC43D0" w:rsidRDefault="00953B48" w:rsidP="005D2DFA">
      <w:pPr>
        <w:pStyle w:val="FootnoteText"/>
        <w:spacing w:line="220" w:lineRule="atLeast"/>
      </w:pPr>
      <w:r>
        <w:tab/>
      </w:r>
      <w:r w:rsidRPr="00BC43D0">
        <w:rPr>
          <w:rStyle w:val="FootnoteReference"/>
        </w:rPr>
        <w:t>1</w:t>
      </w:r>
      <w:r w:rsidRPr="00BC43D0">
        <w:t xml:space="preserve"> </w:t>
      </w:r>
      <w:r w:rsidRPr="00C07534">
        <w:tab/>
        <w:t>Второй номер приводится только в качестве примера.</w:t>
      </w:r>
    </w:p>
  </w:footnote>
  <w:footnote w:id="18">
    <w:p w:rsidR="00953B48" w:rsidRPr="001B7866" w:rsidRDefault="00953B48" w:rsidP="003F4891">
      <w:pPr>
        <w:pStyle w:val="FootnoteText"/>
        <w:spacing w:line="220" w:lineRule="atLeast"/>
      </w:pPr>
      <w:r w:rsidRPr="00CB17A9">
        <w:tab/>
      </w:r>
      <w:r>
        <w:rPr>
          <w:rStyle w:val="FootnoteReference"/>
        </w:rPr>
        <w:footnoteRef/>
      </w:r>
      <w:r w:rsidRPr="001B7866">
        <w:tab/>
      </w:r>
      <w:r w:rsidRPr="00611EAE">
        <w:t>По смыслу настоящего приложения под видом запирающего механизма подразумеваются все аварийно запирающиеся втягивающие устройства, механизмы которых отличаются</w:t>
      </w:r>
      <w:r w:rsidRPr="001B7866">
        <w:rPr>
          <w:spacing w:val="4"/>
          <w:w w:val="103"/>
          <w:sz w:val="20"/>
        </w:rPr>
        <w:t xml:space="preserve"> </w:t>
      </w:r>
      <w:r w:rsidRPr="001B7866">
        <w:t>только углом запирания чувствительного элемента по отношению к системе координат транспортного средства.</w:t>
      </w:r>
    </w:p>
  </w:footnote>
  <w:footnote w:id="19">
    <w:p w:rsidR="00953B48" w:rsidRPr="00280964" w:rsidRDefault="00953B48" w:rsidP="003F4891">
      <w:pPr>
        <w:pStyle w:val="FootnoteText"/>
        <w:spacing w:line="220" w:lineRule="atLeast"/>
      </w:pPr>
      <w:r>
        <w:tab/>
      </w:r>
      <w:r w:rsidRPr="00E84948">
        <w:rPr>
          <w:rStyle w:val="FootnoteReference"/>
        </w:rPr>
        <w:t>1</w:t>
      </w:r>
      <w:r>
        <w:tab/>
      </w:r>
      <w:r w:rsidRPr="00E84948">
        <w:t>Эта процедура описана в приложении 1 к Сводной резолюции о конструкции транспортных средств (СР.3)</w:t>
      </w:r>
      <w:r>
        <w:t>, а также в добавлениях 1, 2 и 3 к этому приложению (</w:t>
      </w:r>
      <w:r w:rsidRPr="00E84948">
        <w:t>до</w:t>
      </w:r>
      <w:r>
        <w:t>кумент ЕСЕ/TRANS/WP.29/78/Rev.6)</w:t>
      </w:r>
      <w:r w:rsidRPr="00E84948">
        <w:t xml:space="preserve"> </w:t>
      </w:r>
      <w:r>
        <w:t xml:space="preserve">− </w:t>
      </w:r>
      <w:hyperlink r:id="rId6" w:history="1">
        <w:r w:rsidRPr="00A86EFA">
          <w:rPr>
            <w:rStyle w:val="Hyperlink"/>
          </w:rPr>
          <w:t>www.unece.org/trans/main/wp29/wp29wgs/wp29gen/ wp29resolutions.html</w:t>
        </w:r>
      </w:hyperlink>
      <w:r w:rsidRPr="00280964">
        <w:t>.</w:t>
      </w:r>
    </w:p>
  </w:footnote>
  <w:footnote w:id="20">
    <w:p w:rsidR="00953B48" w:rsidRPr="005520C4" w:rsidRDefault="00953B48" w:rsidP="00071F03">
      <w:pPr>
        <w:pStyle w:val="FootnoteText"/>
      </w:pPr>
      <w:r w:rsidRPr="00C93814">
        <w:tab/>
      </w:r>
      <w:r>
        <w:rPr>
          <w:rStyle w:val="FootnoteReference"/>
        </w:rPr>
        <w:footnoteRef/>
      </w:r>
      <w:r w:rsidRPr="005520C4">
        <w:tab/>
        <w:t xml:space="preserve">Технические характеристики и подробные чертежи манекена «Гибрид </w:t>
      </w:r>
      <w:r w:rsidRPr="00564363">
        <w:t>III</w:t>
      </w:r>
      <w:r w:rsidRPr="005520C4">
        <w:t>», основные размеры которого соответствуют 5-му процентилю лиц женского пола Соединенных Штатов Америки, и спецификации его регулировки для проведения этого испытания сданы на хранение Генеральному секретарю Организации Объединенных Наций. С ними можно ознакомиться по запросу в секретариате ЕЭК ООН, Дворец Наций, Женева, Швейцария. Может использоваться лицо женского пола, вес которого составляет 46,7–51,25 кг, а рост – 139,7–150 см</w:t>
      </w:r>
      <w:r w:rsidRPr="005520C4">
        <w:rPr>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AB11BC">
    <w:pPr>
      <w:pStyle w:val="Heade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6E37FC" w:rsidRDefault="000635A4" w:rsidP="003706D9">
    <w:pPr>
      <w:pStyle w:val="Header"/>
      <w:jc w:val="right"/>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w:t>
    </w:r>
    <w:r w:rsidR="00953B48">
      <w:rPr>
        <w:lang w:val="en-US"/>
      </w:rPr>
      <w:t>2</w:t>
    </w:r>
  </w:p>
  <w:p w:rsidR="00953B48" w:rsidRPr="003706D9" w:rsidRDefault="00953B48" w:rsidP="003706D9">
    <w:pPr>
      <w:rPr>
        <w:lang w:val="en-GB"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31F6E" w:rsidRDefault="00AB11BC">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w:t>
    </w:r>
    <w:r w:rsidR="00953B48" w:rsidRPr="00C31F6E">
      <w:rPr>
        <w:lang w:val="en-US"/>
      </w:rPr>
      <w:t>3</w:t>
    </w:r>
  </w:p>
  <w:p w:rsidR="00953B48" w:rsidRPr="003706D9" w:rsidRDefault="00953B48" w:rsidP="003706D9">
    <w:pPr>
      <w:rPr>
        <w:lang w:val="en-US"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31F6E" w:rsidRDefault="000635A4" w:rsidP="003706D9">
    <w:pPr>
      <w:pStyle w:val="Header"/>
      <w:jc w:val="right"/>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w:t>
    </w:r>
    <w:r w:rsidR="00953B48" w:rsidRPr="00C31F6E">
      <w:rPr>
        <w:lang w:val="en-US"/>
      </w:rPr>
      <w:t>3</w:t>
    </w:r>
  </w:p>
  <w:p w:rsidR="00953B48" w:rsidRPr="003706D9" w:rsidRDefault="00953B48" w:rsidP="003706D9">
    <w:pPr>
      <w:rPr>
        <w:lang w:val="en-GB"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36D82"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C36D82">
      <w:rPr>
        <w:lang w:val="en-US"/>
      </w:rPr>
      <w:t>4</w:t>
    </w:r>
  </w:p>
  <w:p w:rsidR="00953B48" w:rsidRPr="003706D9" w:rsidRDefault="00953B48" w:rsidP="003706D9">
    <w:pPr>
      <w:rPr>
        <w:lang w:val="en-US"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D4866" w:rsidRDefault="000635A4" w:rsidP="00DD4866">
    <w:pPr>
      <w:pStyle w:val="Header"/>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w:t>
    </w:r>
    <w:r w:rsidR="00953B48" w:rsidRPr="00DD4866">
      <w:rPr>
        <w:lang w:val="en-US"/>
      </w:rPr>
      <w:t>4</w:t>
    </w:r>
  </w:p>
  <w:p w:rsidR="00953B48" w:rsidRPr="00C36D82" w:rsidRDefault="00953B48" w:rsidP="003706D9">
    <w:pPr>
      <w:rPr>
        <w:lang w:val="en-US"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D4866" w:rsidRDefault="000635A4" w:rsidP="00DD4866">
    <w:pPr>
      <w:pStyle w:val="Header"/>
      <w:jc w:val="right"/>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5</w:t>
    </w:r>
  </w:p>
  <w:p w:rsidR="00953B48" w:rsidRPr="003706D9" w:rsidRDefault="00953B48" w:rsidP="003706D9">
    <w:pPr>
      <w:rPr>
        <w:lang w:val="en-GB"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2A6CC7" w:rsidRDefault="000635A4">
    <w:pPr>
      <w:pStyle w:val="Header"/>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rsidRPr="003706D9">
      <w:rPr>
        <w:lang w:val="en-US"/>
      </w:rPr>
      <w:t xml:space="preserve"> </w:t>
    </w:r>
    <w:r w:rsidR="00953B48" w:rsidRPr="002A6CC7">
      <w:rPr>
        <w:lang w:val="en-US"/>
      </w:rPr>
      <w:t>6</w:t>
    </w:r>
  </w:p>
  <w:p w:rsidR="00953B48" w:rsidRPr="003706D9" w:rsidRDefault="00953B48" w:rsidP="003706D9">
    <w:pPr>
      <w:rPr>
        <w:lang w:val="en-US"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81AB6"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D81AB6">
      <w:rPr>
        <w:lang w:val="en-US"/>
      </w:rPr>
      <w:t>6</w:t>
    </w:r>
  </w:p>
  <w:p w:rsidR="00953B48" w:rsidRPr="003706D9" w:rsidRDefault="00953B48" w:rsidP="003706D9">
    <w:pPr>
      <w:rPr>
        <w:lang w:val="en-US"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81AB6" w:rsidRDefault="000635A4" w:rsidP="00D81AB6">
    <w:pPr>
      <w:pStyle w:val="Header"/>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w:t>
    </w:r>
    <w:r w:rsidR="00953B48" w:rsidRPr="00D81AB6">
      <w:rPr>
        <w:lang w:val="en-US"/>
      </w:rPr>
      <w:t>6</w:t>
    </w:r>
  </w:p>
  <w:p w:rsidR="00953B48" w:rsidRPr="003706D9" w:rsidRDefault="00953B48" w:rsidP="003706D9">
    <w:pPr>
      <w:rPr>
        <w:lang w:val="en-GB"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9C08F9" w:rsidRDefault="000635A4">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rsidRPr="003706D9">
      <w:rPr>
        <w:lang w:val="en-US"/>
      </w:rPr>
      <w:t xml:space="preserve"> </w:t>
    </w:r>
    <w:r w:rsidR="00953B48" w:rsidRPr="009C08F9">
      <w:rPr>
        <w:lang w:val="en-US"/>
      </w:rPr>
      <w:t>7</w:t>
    </w:r>
  </w:p>
  <w:p w:rsidR="00953B48" w:rsidRPr="003706D9" w:rsidRDefault="00953B48" w:rsidP="003706D9">
    <w:pPr>
      <w:rPr>
        <w:lang w:val="en-US"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415F74" w:rsidRDefault="00AB11BC" w:rsidP="00415F74">
    <w:pPr>
      <w:pStyle w:val="Header"/>
      <w:jc w:val="right"/>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1527A0"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w:instrText>
    </w:r>
    <w:r>
      <w:instrText xml:space="preserve">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527A0">
      <w:rPr>
        <w:lang w:val="en-US"/>
      </w:rPr>
      <w:t>7</w:t>
    </w:r>
  </w:p>
  <w:p w:rsidR="00953B48" w:rsidRPr="003706D9" w:rsidRDefault="00953B48" w:rsidP="003706D9">
    <w:pPr>
      <w:rPr>
        <w:lang w:val="en-US"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E59F9" w:rsidRDefault="000635A4" w:rsidP="00D81AB6">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CE59F9">
      <w:rPr>
        <w:lang w:val="en-US"/>
      </w:rPr>
      <w:t>7</w:t>
    </w:r>
  </w:p>
  <w:p w:rsidR="00953B48" w:rsidRPr="003706D9" w:rsidRDefault="00953B48" w:rsidP="003706D9">
    <w:pPr>
      <w:rPr>
        <w:lang w:val="en-GB"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9C08F9" w:rsidRDefault="000635A4" w:rsidP="009C08F9">
    <w:pPr>
      <w:pStyle w:val="Header"/>
      <w:jc w:val="right"/>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9C08F9">
      <w:rPr>
        <w:lang w:val="en-US"/>
      </w:rPr>
      <w:t>8</w:t>
    </w:r>
  </w:p>
  <w:p w:rsidR="00953B48" w:rsidRPr="003706D9" w:rsidRDefault="00953B48" w:rsidP="003706D9">
    <w:pPr>
      <w:rPr>
        <w:lang w:val="en-GB"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115859"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w:instrText>
    </w:r>
    <w:r>
      <w:instrText xml:space="preserve">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15859">
      <w:rPr>
        <w:lang w:val="en-US"/>
      </w:rPr>
      <w:t>9</w:t>
    </w:r>
  </w:p>
  <w:p w:rsidR="00953B48" w:rsidRPr="003706D9" w:rsidRDefault="00953B48" w:rsidP="003706D9">
    <w:pPr>
      <w:rPr>
        <w:lang w:val="en-US"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115859" w:rsidRDefault="000635A4" w:rsidP="00115859">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9</w:t>
    </w:r>
  </w:p>
  <w:p w:rsidR="00953B48" w:rsidRPr="003706D9" w:rsidRDefault="00953B48" w:rsidP="003706D9">
    <w:pPr>
      <w:rPr>
        <w:lang w:val="en-GB"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115859" w:rsidRDefault="000635A4" w:rsidP="00115859">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10</w:t>
    </w:r>
  </w:p>
  <w:p w:rsidR="00953B48" w:rsidRPr="003706D9" w:rsidRDefault="00953B48" w:rsidP="003706D9">
    <w:pPr>
      <w:rPr>
        <w:lang w:val="en-GB"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2A6CC7" w:rsidRDefault="00AB11BC">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w:t>
    </w:r>
    <w:r w:rsidR="00953B48" w:rsidRPr="002A6CC7">
      <w:rPr>
        <w:lang w:val="en-US"/>
      </w:rPr>
      <w:t>11</w:t>
    </w:r>
  </w:p>
  <w:p w:rsidR="00953B48" w:rsidRPr="003706D9" w:rsidRDefault="00953B48" w:rsidP="003706D9">
    <w:pPr>
      <w:rPr>
        <w:lang w:val="en-US"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1B34F0"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B34F0">
      <w:rPr>
        <w:lang w:val="en-US"/>
      </w:rPr>
      <w:t>11</w:t>
    </w:r>
  </w:p>
  <w:p w:rsidR="00953B48" w:rsidRPr="003706D9" w:rsidRDefault="00953B48" w:rsidP="003706D9">
    <w:pPr>
      <w:rPr>
        <w:lang w:val="en-US"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2A6CC7" w:rsidRDefault="000635A4" w:rsidP="002A6CC7">
    <w:pPr>
      <w:pStyle w:val="Header"/>
      <w:jc w:val="right"/>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1</w:t>
    </w:r>
    <w:r w:rsidR="00953B48" w:rsidRPr="002A6CC7">
      <w:rPr>
        <w:lang w:val="en-US"/>
      </w:rPr>
      <w:t>1</w:t>
    </w:r>
  </w:p>
  <w:p w:rsidR="00953B48" w:rsidRPr="003706D9" w:rsidRDefault="00953B48" w:rsidP="003706D9">
    <w:pPr>
      <w:rPr>
        <w:lang w:val="en-GB"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B5BF5"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B34F0">
      <w:rPr>
        <w:lang w:val="en-US"/>
      </w:rPr>
      <w:t>1</w:t>
    </w:r>
    <w:r w:rsidR="00953B48" w:rsidRPr="003B5BF5">
      <w:rPr>
        <w:lang w:val="en-US"/>
      </w:rPr>
      <w:t>2</w:t>
    </w:r>
  </w:p>
  <w:p w:rsidR="00953B48" w:rsidRPr="003706D9" w:rsidRDefault="00953B48" w:rsidP="003706D9">
    <w:pPr>
      <w:rPr>
        <w:lang w:val="en-US"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D2DFA" w:rsidRDefault="00AB11BC">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1</w:t>
    </w:r>
    <w:r w:rsidR="00953B48">
      <w:rPr>
        <w:lang w:val="ru-RU"/>
      </w:rPr>
      <w:t>А</w:t>
    </w:r>
  </w:p>
  <w:p w:rsidR="00953B48" w:rsidRPr="003706D9" w:rsidRDefault="00953B48" w:rsidP="003706D9">
    <w:pPr>
      <w:rPr>
        <w:lang w:val="en-US" w:eastAsia="ru-RU"/>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A74BA9" w:rsidRDefault="000635A4" w:rsidP="00A74BA9">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1</w:t>
    </w:r>
    <w:r w:rsidR="00953B48" w:rsidRPr="00A74BA9">
      <w:rPr>
        <w:lang w:val="en-US"/>
      </w:rPr>
      <w:t>2</w:t>
    </w:r>
  </w:p>
  <w:p w:rsidR="00953B48" w:rsidRPr="003706D9" w:rsidRDefault="00953B48" w:rsidP="003706D9">
    <w:pPr>
      <w:rPr>
        <w:lang w:val="en-GB"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E6504C"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B34F0">
      <w:rPr>
        <w:lang w:val="en-US"/>
      </w:rPr>
      <w:t>1</w:t>
    </w:r>
    <w:r w:rsidR="00953B48" w:rsidRPr="00E6504C">
      <w:rPr>
        <w:lang w:val="en-US"/>
      </w:rPr>
      <w:t>3</w:t>
    </w:r>
  </w:p>
  <w:p w:rsidR="00953B48" w:rsidRPr="003706D9" w:rsidRDefault="00953B48" w:rsidP="003706D9">
    <w:pPr>
      <w:rPr>
        <w:lang w:val="en-US"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E6504C" w:rsidRDefault="000635A4" w:rsidP="00A74BA9">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1</w:t>
    </w:r>
    <w:r w:rsidR="00953B48" w:rsidRPr="00E6504C">
      <w:rPr>
        <w:lang w:val="en-US"/>
      </w:rPr>
      <w:t>3</w:t>
    </w:r>
  </w:p>
  <w:p w:rsidR="00953B48" w:rsidRPr="003706D9" w:rsidRDefault="00953B48" w:rsidP="003706D9">
    <w:pPr>
      <w:rPr>
        <w:lang w:val="en-GB" w:eastAsia="ru-RU"/>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F4891" w:rsidRDefault="00AB11BC">
    <w:pPr>
      <w:pStyle w:val="Header"/>
      <w:rPr>
        <w:lang w:val="en-US"/>
      </w:rPr>
    </w:pPr>
    <w:r>
      <w:fldChar w:fldCharType="begin"/>
    </w:r>
    <w:r>
      <w:instrText xml:space="preserve"> TITLE  \</w:instrText>
    </w:r>
    <w:r>
      <w:instrText xml:space="preserve">*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w:t>
    </w:r>
    <w:r w:rsidR="00953B48" w:rsidRPr="002A6CC7">
      <w:rPr>
        <w:lang w:val="en-US"/>
      </w:rPr>
      <w:t>1</w:t>
    </w:r>
    <w:r w:rsidR="00953B48" w:rsidRPr="003F4891">
      <w:rPr>
        <w:lang w:val="en-US"/>
      </w:rPr>
      <w:t>4</w:t>
    </w:r>
  </w:p>
  <w:p w:rsidR="00953B48" w:rsidRPr="003706D9" w:rsidRDefault="00953B48" w:rsidP="003706D9">
    <w:pPr>
      <w:rPr>
        <w:lang w:val="en-US"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F4891"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B34F0">
      <w:rPr>
        <w:lang w:val="en-US"/>
      </w:rPr>
      <w:t>1</w:t>
    </w:r>
    <w:r w:rsidR="00953B48" w:rsidRPr="003F4891">
      <w:rPr>
        <w:lang w:val="en-US"/>
      </w:rPr>
      <w:t>4</w:t>
    </w:r>
  </w:p>
  <w:p w:rsidR="00953B48" w:rsidRPr="003706D9" w:rsidRDefault="00953B48" w:rsidP="003706D9">
    <w:pPr>
      <w:rPr>
        <w:lang w:val="en-US" w:eastAsia="ru-RU"/>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F4891" w:rsidRDefault="000635A4" w:rsidP="00A74BA9">
    <w:pPr>
      <w:pStyle w:val="Header"/>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1</w:t>
    </w:r>
    <w:r w:rsidR="00953B48" w:rsidRPr="003F4891">
      <w:rPr>
        <w:lang w:val="en-US"/>
      </w:rPr>
      <w:t>4</w:t>
    </w:r>
  </w:p>
  <w:p w:rsidR="00953B48" w:rsidRPr="003706D9" w:rsidRDefault="00953B48" w:rsidP="003706D9">
    <w:pPr>
      <w:rPr>
        <w:lang w:val="en-GB" w:eastAsia="ru-RU"/>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F4891" w:rsidRDefault="000635A4" w:rsidP="003F4891">
    <w:pPr>
      <w:pStyle w:val="Header"/>
      <w:jc w:val="right"/>
      <w:rPr>
        <w:lang w:val="en-US"/>
      </w:rPr>
    </w:pPr>
    <w:fldSimple w:instr=" TITLE  \* MERGEFORMAT ">
      <w:r w:rsidR="00AB11BC">
        <w:t>E/ECE/324/Rev.1/Add.15/Rev.9</w:t>
      </w:r>
    </w:fldSimple>
    <w:r w:rsidR="009B4BF7">
      <w:br/>
    </w:r>
    <w:fldSimple w:instr=" KEYWORDS  \* MERGEFORMAT ">
      <w:r w:rsidR="00AB11BC">
        <w:t>E/ECE/TRANS/505/Rev.1/Add.15/Rev.9</w:t>
      </w:r>
    </w:fldSimple>
    <w:r w:rsidR="00953B48">
      <w:br/>
    </w:r>
    <w:r w:rsidR="00953B48">
      <w:rPr>
        <w:lang w:val="ru-RU"/>
      </w:rPr>
      <w:t>Приложение</w:t>
    </w:r>
    <w:r w:rsidR="00953B48">
      <w:t xml:space="preserve"> </w:t>
    </w:r>
    <w:r w:rsidR="00953B48" w:rsidRPr="00115859">
      <w:rPr>
        <w:lang w:val="en-US"/>
      </w:rPr>
      <w:t>1</w:t>
    </w:r>
    <w:r w:rsidR="00953B48" w:rsidRPr="003F4891">
      <w:rPr>
        <w:lang w:val="en-US"/>
      </w:rPr>
      <w:t>5</w:t>
    </w:r>
  </w:p>
  <w:p w:rsidR="00953B48" w:rsidRPr="003706D9" w:rsidRDefault="00953B48" w:rsidP="003706D9">
    <w:pPr>
      <w:rPr>
        <w:lang w:val="en-GB" w:eastAsia="ru-RU"/>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315CA" w:rsidRDefault="00953B48" w:rsidP="00D315CA">
    <w:r>
      <w:rPr>
        <w:noProof/>
        <w:lang w:val="en-GB" w:eastAsia="zh-CN"/>
      </w:rPr>
      <mc:AlternateContent>
        <mc:Choice Requires="wps">
          <w:drawing>
            <wp:anchor distT="0" distB="0" distL="114300" distR="114300" simplePos="0" relativeHeight="251662336" behindDoc="0" locked="0" layoutInCell="1" allowOverlap="1">
              <wp:simplePos x="0" y="0"/>
              <wp:positionH relativeFrom="page">
                <wp:posOffset>9598395</wp:posOffset>
              </wp:positionH>
              <wp:positionV relativeFrom="margin">
                <wp:align>top</wp:align>
              </wp:positionV>
              <wp:extent cx="698539" cy="6120130"/>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39"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953B48" w:rsidRPr="00D315CA" w:rsidRDefault="00AB11BC" w:rsidP="00D315CA">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w:t>
                          </w:r>
                          <w:r w:rsidR="00953B48" w:rsidRPr="002A6CC7">
                            <w:rPr>
                              <w:lang w:val="en-US"/>
                            </w:rPr>
                            <w:t>1</w:t>
                          </w:r>
                          <w:r w:rsidR="00953B48" w:rsidRPr="00D315CA">
                            <w:rPr>
                              <w:lang w:val="en-US"/>
                            </w:rPr>
                            <w:t>6</w:t>
                          </w:r>
                        </w:p>
                        <w:p w:rsidR="00953B48" w:rsidRPr="003706D9" w:rsidRDefault="00953B48" w:rsidP="00D315CA">
                          <w:pPr>
                            <w:rPr>
                              <w:lang w:val="en-US" w:eastAsia="ru-RU"/>
                            </w:rPr>
                          </w:pPr>
                        </w:p>
                        <w:p w:rsidR="00953B48" w:rsidRPr="00D315CA" w:rsidRDefault="00953B48">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46" o:spid="_x0000_s1130" type="#_x0000_t202" style="position:absolute;margin-left:755.8pt;margin-top:0;width:55pt;height:481.9pt;z-index:251662336;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" fillcolor="#4f81bd [3204]" stroked="f" strokeweight=".5pt">
              <v:fill opacity="0"/>
              <v:path arrowok="t"/>
              <v:textbox style="layout-flow:vertical" inset="0,0,0,0">
                <w:txbxContent>
                  <w:p w:rsidR="00953B48" w:rsidRPr="00D315CA" w:rsidRDefault="00AB11BC" w:rsidP="00D315CA">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w:t>
                    </w:r>
                    <w:r w:rsidR="00953B48" w:rsidRPr="002A6CC7">
                      <w:rPr>
                        <w:lang w:val="en-US"/>
                      </w:rPr>
                      <w:t>1</w:t>
                    </w:r>
                    <w:r w:rsidR="00953B48" w:rsidRPr="00D315CA">
                      <w:rPr>
                        <w:lang w:val="en-US"/>
                      </w:rPr>
                      <w:t>6</w:t>
                    </w:r>
                  </w:p>
                  <w:p w:rsidR="00953B48" w:rsidRPr="003706D9" w:rsidRDefault="00953B48" w:rsidP="00D315CA">
                    <w:pPr>
                      <w:rPr>
                        <w:lang w:val="en-US" w:eastAsia="ru-RU"/>
                      </w:rPr>
                    </w:pPr>
                  </w:p>
                  <w:p w:rsidR="00953B48" w:rsidRPr="00D315CA" w:rsidRDefault="00953B48">
                    <w:pPr>
                      <w:rPr>
                        <w:lang w:val="en-US"/>
                      </w:rPr>
                    </w:pP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D315CA" w:rsidRDefault="00953B48" w:rsidP="00D315CA">
    <w:r>
      <w:rPr>
        <w:noProof/>
        <w:lang w:val="en-GB" w:eastAsia="zh-CN"/>
      </w:rPr>
      <mc:AlternateContent>
        <mc:Choice Requires="wps">
          <w:drawing>
            <wp:anchor distT="0" distB="0" distL="114300" distR="114300" simplePos="0" relativeHeight="251660288" behindDoc="0" locked="0" layoutInCell="1" allowOverlap="1">
              <wp:simplePos x="0" y="0"/>
              <wp:positionH relativeFrom="rightMargin">
                <wp:posOffset>-59304</wp:posOffset>
              </wp:positionH>
              <wp:positionV relativeFrom="margin">
                <wp:align>top</wp:align>
              </wp:positionV>
              <wp:extent cx="563358" cy="612013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563358"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953B48" w:rsidRPr="00D315CA" w:rsidRDefault="00AB11BC" w:rsidP="00D315CA">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B34F0">
                            <w:rPr>
                              <w:lang w:val="en-US"/>
                            </w:rPr>
                            <w:t>1</w:t>
                          </w:r>
                          <w:r w:rsidR="00953B48" w:rsidRPr="00D315CA">
                            <w:rPr>
                              <w:lang w:val="en-US"/>
                            </w:rPr>
                            <w:t>6</w:t>
                          </w:r>
                        </w:p>
                        <w:p w:rsidR="00953B48" w:rsidRPr="003706D9" w:rsidRDefault="00953B48" w:rsidP="00D315CA">
                          <w:pPr>
                            <w:rPr>
                              <w:lang w:val="en-US" w:eastAsia="ru-RU"/>
                            </w:rPr>
                          </w:pPr>
                        </w:p>
                        <w:p w:rsidR="00953B48" w:rsidRPr="00D315CA" w:rsidRDefault="00953B48">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8" o:spid="_x0000_s1131" type="#_x0000_t202" style="position:absolute;margin-left:-4.65pt;margin-top:0;width:44.35pt;height:481.9pt;z-index:251660288;visibility:visible;mso-wrap-style:square;mso-width-percent:0;mso-wrap-distance-left:9pt;mso-wrap-distance-top:0;mso-wrap-distance-right:9pt;mso-wrap-distance-bottom:0;mso-position-horizontal:absolute;mso-position-horizontal-relative:right-margin-area;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" fillcolor="#4f81bd [3204]" stroked="f" strokeweight=".5pt">
              <v:fill opacity="0"/>
              <v:stroke joinstyle="round"/>
              <v:textbox style="layout-flow:vertical" inset="0,0,0,0">
                <w:txbxContent>
                  <w:p w:rsidR="00953B48" w:rsidRPr="00D315CA" w:rsidRDefault="00AB11BC" w:rsidP="00D315CA">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1B34F0">
                      <w:rPr>
                        <w:lang w:val="en-US"/>
                      </w:rPr>
                      <w:t>1</w:t>
                    </w:r>
                    <w:r w:rsidR="00953B48" w:rsidRPr="00D315CA">
                      <w:rPr>
                        <w:lang w:val="en-US"/>
                      </w:rPr>
                      <w:t>6</w:t>
                    </w:r>
                  </w:p>
                  <w:p w:rsidR="00953B48" w:rsidRPr="003706D9" w:rsidRDefault="00953B48" w:rsidP="00D315CA">
                    <w:pPr>
                      <w:rPr>
                        <w:lang w:val="en-US" w:eastAsia="ru-RU"/>
                      </w:rPr>
                    </w:pPr>
                  </w:p>
                  <w:p w:rsidR="00953B48" w:rsidRPr="00D315CA" w:rsidRDefault="00953B48">
                    <w:pPr>
                      <w:rPr>
                        <w:lang w:val="en-US"/>
                      </w:rPr>
                    </w:pP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0874F8">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0874F8">
      <w:rPr>
        <w:lang w:val="en-US"/>
      </w:rPr>
      <w:t xml:space="preserve"> 17</w:t>
    </w:r>
  </w:p>
  <w:p w:rsidR="00953B48" w:rsidRPr="000874F8" w:rsidRDefault="00953B48" w:rsidP="000874F8">
    <w:pPr>
      <w:rPr>
        <w:lang w:val="en-US"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5D2DFA"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w:instrText>
    </w:r>
    <w:r>
      <w:instrText xml:space="preserve">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1</w:t>
    </w:r>
    <w:r w:rsidR="00953B48">
      <w:rPr>
        <w:lang w:val="ru-RU"/>
      </w:rPr>
      <w:t>А</w:t>
    </w:r>
  </w:p>
  <w:p w:rsidR="00953B48" w:rsidRPr="003706D9" w:rsidRDefault="00953B48" w:rsidP="003706D9">
    <w:pPr>
      <w:rPr>
        <w:lang w:val="en-US" w:eastAsia="ru-RU"/>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0874F8">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0874F8">
      <w:rPr>
        <w:lang w:val="en-US"/>
      </w:rPr>
      <w:t xml:space="preserve"> 17</w:t>
    </w:r>
  </w:p>
  <w:p w:rsidR="00953B48" w:rsidRPr="000874F8" w:rsidRDefault="00953B48" w:rsidP="000874F8">
    <w:pPr>
      <w:rPr>
        <w:lang w:val="en-US" w:eastAsia="ru-RU"/>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3B23EE">
    <w:pPr>
      <w:pStyle w:val="Header"/>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 17 – Добавление 1</w:t>
    </w:r>
  </w:p>
  <w:p w:rsidR="00953B48" w:rsidRPr="003B23EE" w:rsidRDefault="00953B48" w:rsidP="003B23EE">
    <w:pPr>
      <w:rPr>
        <w:lang w:eastAsia="ru-RU"/>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3B23EE">
    <w:pPr>
      <w:pStyle w:val="Header"/>
      <w:spacing w:line="240" w:lineRule="auto"/>
      <w:jc w:val="right"/>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B23EE">
      <w:rPr>
        <w:lang w:val="en-US"/>
      </w:rPr>
      <w:t xml:space="preserve"> </w:t>
    </w:r>
    <w:r w:rsidR="00953B48">
      <w:rPr>
        <w:lang w:val="ru-RU"/>
      </w:rPr>
      <w:t>17 – Добавление 1</w:t>
    </w:r>
  </w:p>
  <w:p w:rsidR="00953B48" w:rsidRPr="003B23EE" w:rsidRDefault="00953B48" w:rsidP="003B23EE">
    <w:pPr>
      <w:rPr>
        <w:lang w:eastAsia="ru-RU"/>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2D452F">
    <w:pPr>
      <w:pStyle w:val="Header"/>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 17 – Добавление 2</w:t>
    </w:r>
  </w:p>
  <w:p w:rsidR="00953B48" w:rsidRPr="002D452F" w:rsidRDefault="00953B48" w:rsidP="002D452F">
    <w:pPr>
      <w:rPr>
        <w:lang w:eastAsia="ru-RU"/>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2D452F">
    <w:pPr>
      <w:pStyle w:val="Header"/>
      <w:jc w:val="right"/>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2D452F">
      <w:rPr>
        <w:lang w:val="en-US"/>
      </w:rPr>
      <w:t xml:space="preserve"> 17</w:t>
    </w:r>
    <w:r w:rsidR="00953B48">
      <w:rPr>
        <w:lang w:val="ru-RU"/>
      </w:rPr>
      <w:t xml:space="preserve"> – Добавление 2</w:t>
    </w:r>
  </w:p>
  <w:p w:rsidR="00953B48" w:rsidRPr="002D452F" w:rsidRDefault="00953B48" w:rsidP="002D452F">
    <w:pPr>
      <w:rPr>
        <w:lang w:eastAsia="ru-RU"/>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C45D90">
    <w:pPr>
      <w:pStyle w:val="Header"/>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 17 – Добавление 3</w:t>
    </w:r>
  </w:p>
  <w:p w:rsidR="00953B48" w:rsidRPr="00C45D90" w:rsidRDefault="00953B48" w:rsidP="00C45D90">
    <w:pPr>
      <w:rPr>
        <w:lang w:eastAsia="ru-RU"/>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C45D90">
    <w:pPr>
      <w:pStyle w:val="Header"/>
      <w:jc w:val="right"/>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 17 – Добавление 3</w:t>
    </w:r>
  </w:p>
  <w:p w:rsidR="00953B48" w:rsidRPr="00C45D90" w:rsidRDefault="00953B48" w:rsidP="00C45D90">
    <w:pPr>
      <w:rPr>
        <w:lang w:eastAsia="ru-RU"/>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AB11BC" w:rsidP="00F53BB6">
    <w:pPr>
      <w:pStyle w:val="Header"/>
      <w:rPr>
        <w:lang w:val="ru-RU"/>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 17 – Добавление 4</w:t>
    </w:r>
  </w:p>
  <w:p w:rsidR="00953B48" w:rsidRPr="00F53BB6" w:rsidRDefault="00953B48" w:rsidP="00F53BB6">
    <w:pPr>
      <w:rPr>
        <w:lang w:eastAsia="ru-RU"/>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F53BB6" w:rsidRDefault="00AB11BC" w:rsidP="00F53BB6">
    <w:pPr>
      <w:pStyle w:val="Header"/>
      <w:jc w:val="right"/>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071F03" w:rsidRDefault="00AB11BC" w:rsidP="00071F03">
    <w:pPr>
      <w:pStyle w:val="Header"/>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071F03">
      <w:rPr>
        <w:lang w:val="en-US"/>
      </w:rPr>
      <w:t xml:space="preserve"> 18</w:t>
    </w:r>
  </w:p>
  <w:p w:rsidR="00953B48" w:rsidRPr="00071F03" w:rsidRDefault="00953B48" w:rsidP="00071F03">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Default="000635A4">
    <w:pPr>
      <w:pStyle w:val="Heade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1A</w:t>
    </w:r>
  </w:p>
  <w:p w:rsidR="00953B48" w:rsidRPr="003706D9" w:rsidRDefault="00953B48" w:rsidP="003706D9">
    <w:pPr>
      <w:rPr>
        <w:lang w:val="en-GB" w:eastAsia="ru-RU"/>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071F03" w:rsidRDefault="00AB11BC" w:rsidP="00071F03">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071F03">
      <w:rPr>
        <w:lang w:val="en-US"/>
      </w:rPr>
      <w:t xml:space="preserve"> 18</w:t>
    </w:r>
  </w:p>
  <w:p w:rsidR="00953B48" w:rsidRPr="00071F03" w:rsidRDefault="00953B48" w:rsidP="00071F03">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706D9" w:rsidRDefault="00AB11BC">
    <w:pPr>
      <w:pStyle w:val="Header"/>
      <w:rPr>
        <w:lang w:val="en-US"/>
      </w:rPr>
    </w:pPr>
    <w:r>
      <w:fldChar w:fldCharType="begin"/>
    </w:r>
    <w:r>
      <w:instrText xml:space="preserve"> TITLE  \* MERGEFOR</w:instrText>
    </w:r>
    <w:r>
      <w:instrText xml:space="preserve">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3706D9">
      <w:rPr>
        <w:lang w:val="en-US"/>
      </w:rPr>
      <w:t xml:space="preserve"> 1</w:t>
    </w:r>
    <w:r w:rsidR="00953B48">
      <w:rPr>
        <w:lang w:val="en-US"/>
      </w:rPr>
      <w:t>B</w:t>
    </w:r>
  </w:p>
  <w:p w:rsidR="00953B48" w:rsidRPr="003706D9" w:rsidRDefault="00953B48" w:rsidP="003706D9">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3706D9" w:rsidRDefault="000635A4" w:rsidP="003706D9">
    <w:pPr>
      <w:pStyle w:val="Header"/>
      <w:jc w:val="right"/>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t xml:space="preserve"> 1B</w:t>
    </w:r>
  </w:p>
  <w:p w:rsidR="00953B48" w:rsidRPr="003706D9" w:rsidRDefault="00953B48" w:rsidP="003706D9">
    <w:pPr>
      <w:rPr>
        <w:lang w:val="en-GB"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6E37FC" w:rsidRDefault="000635A4">
    <w:pPr>
      <w:pStyle w:val="Header"/>
      <w:rPr>
        <w:lang w:val="en-US"/>
      </w:rPr>
    </w:pPr>
    <w:fldSimple w:instr=" TITLE  \* MERGEFORMAT ">
      <w:r w:rsidR="00AB11BC">
        <w:t>E/ECE/324/Rev.1/Add.15/Rev.9</w:t>
      </w:r>
    </w:fldSimple>
    <w:r w:rsidR="008E116D">
      <w:br/>
    </w:r>
    <w:fldSimple w:instr=" KEYWORDS  \* MERGEFORMAT ">
      <w:r w:rsidR="00AB11BC">
        <w:t>E/ECE/TRANS/505/Rev.1/Add.15/Rev.9</w:t>
      </w:r>
    </w:fldSimple>
    <w:r w:rsidR="00953B48">
      <w:br/>
    </w:r>
    <w:r w:rsidR="00953B48">
      <w:rPr>
        <w:lang w:val="ru-RU"/>
      </w:rPr>
      <w:t>Приложение</w:t>
    </w:r>
    <w:r w:rsidR="00953B48" w:rsidRPr="003706D9">
      <w:rPr>
        <w:lang w:val="en-US"/>
      </w:rPr>
      <w:t xml:space="preserve"> </w:t>
    </w:r>
    <w:r w:rsidR="00953B48" w:rsidRPr="006E37FC">
      <w:rPr>
        <w:lang w:val="en-US"/>
      </w:rPr>
      <w:t>2</w:t>
    </w:r>
  </w:p>
  <w:p w:rsidR="00953B48" w:rsidRPr="003706D9" w:rsidRDefault="00953B48" w:rsidP="003706D9">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48" w:rsidRPr="00C36D82" w:rsidRDefault="00AB11BC" w:rsidP="00415F74">
    <w:pPr>
      <w:pStyle w:val="Header"/>
      <w:jc w:val="right"/>
      <w:rPr>
        <w:lang w:val="en-US"/>
      </w:rPr>
    </w:pPr>
    <w:r>
      <w:fldChar w:fldCharType="begin"/>
    </w:r>
    <w:r>
      <w:instrText xml:space="preserve"> TITLE  \* MERGEFORMAT </w:instrText>
    </w:r>
    <w:r>
      <w:fldChar w:fldCharType="separate"/>
    </w:r>
    <w:r>
      <w:t>E/ECE/324/Rev.1/Add.15/Rev.9</w:t>
    </w:r>
    <w:r>
      <w:fldChar w:fldCharType="end"/>
    </w:r>
    <w:r w:rsidR="00953B48">
      <w:br/>
    </w:r>
    <w:r>
      <w:fldChar w:fldCharType="begin"/>
    </w:r>
    <w:r>
      <w:instrText xml:space="preserve"> KEYWORDS  \* MERGEFORMAT </w:instrText>
    </w:r>
    <w:r>
      <w:fldChar w:fldCharType="separate"/>
    </w:r>
    <w:r>
      <w:t>E/ECE/TRANS/505/Rev.1/Add.15/Rev.9</w:t>
    </w:r>
    <w:r>
      <w:fldChar w:fldCharType="end"/>
    </w:r>
    <w:r w:rsidR="00953B48">
      <w:br/>
    </w:r>
    <w:r w:rsidR="00953B48">
      <w:rPr>
        <w:lang w:val="ru-RU"/>
      </w:rPr>
      <w:t>Приложение</w:t>
    </w:r>
    <w:r w:rsidR="00953B48" w:rsidRPr="005B2DEF">
      <w:rPr>
        <w:lang w:val="en-US"/>
      </w:rPr>
      <w:t xml:space="preserve"> </w:t>
    </w:r>
    <w:r w:rsidR="00953B48" w:rsidRPr="00C36D82">
      <w:rPr>
        <w:lang w:val="en-US"/>
      </w:rPr>
      <w:t>2</w:t>
    </w:r>
  </w:p>
  <w:p w:rsidR="00953B48" w:rsidRPr="003706D9" w:rsidRDefault="00953B48" w:rsidP="003706D9">
    <w:pPr>
      <w:rPr>
        <w:lang w:val="en-US"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127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2096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2332E"/>
    <w:multiLevelType w:val="hybridMultilevel"/>
    <w:tmpl w:val="019C3922"/>
    <w:lvl w:ilvl="0" w:tplc="708C0AEA">
      <w:start w:val="1"/>
      <w:numFmt w:val="upperRoman"/>
      <w:lvlText w:val="%1."/>
      <w:lvlJc w:val="left"/>
      <w:pPr>
        <w:ind w:left="1860" w:hanging="72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051272"/>
    <w:multiLevelType w:val="hybridMultilevel"/>
    <w:tmpl w:val="780E1E70"/>
    <w:lvl w:ilvl="0" w:tplc="D3D04938">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560FAD"/>
    <w:multiLevelType w:val="hybridMultilevel"/>
    <w:tmpl w:val="8A2AE688"/>
    <w:lvl w:ilvl="0" w:tplc="31B69820">
      <w:start w:val="1"/>
      <w:numFmt w:val="lowerLetter"/>
      <w:lvlText w:val="(%1)"/>
      <w:lvlJc w:val="left"/>
      <w:pPr>
        <w:tabs>
          <w:tab w:val="num" w:pos="1482"/>
        </w:tabs>
        <w:ind w:left="1482" w:hanging="360"/>
      </w:pPr>
      <w:rPr>
        <w:rFonts w:hint="default"/>
      </w:rPr>
    </w:lvl>
    <w:lvl w:ilvl="1" w:tplc="04090019" w:tentative="1">
      <w:start w:val="1"/>
      <w:numFmt w:val="lowerLetter"/>
      <w:lvlText w:val="%2."/>
      <w:lvlJc w:val="left"/>
      <w:pPr>
        <w:tabs>
          <w:tab w:val="num" w:pos="2202"/>
        </w:tabs>
        <w:ind w:left="2202" w:hanging="360"/>
      </w:pPr>
    </w:lvl>
    <w:lvl w:ilvl="2" w:tplc="0409001B" w:tentative="1">
      <w:start w:val="1"/>
      <w:numFmt w:val="lowerRoman"/>
      <w:lvlText w:val="%3."/>
      <w:lvlJc w:val="right"/>
      <w:pPr>
        <w:tabs>
          <w:tab w:val="num" w:pos="2922"/>
        </w:tabs>
        <w:ind w:left="2922" w:hanging="180"/>
      </w:pPr>
    </w:lvl>
    <w:lvl w:ilvl="3" w:tplc="0409000F" w:tentative="1">
      <w:start w:val="1"/>
      <w:numFmt w:val="decimal"/>
      <w:lvlText w:val="%4."/>
      <w:lvlJc w:val="left"/>
      <w:pPr>
        <w:tabs>
          <w:tab w:val="num" w:pos="3642"/>
        </w:tabs>
        <w:ind w:left="3642" w:hanging="360"/>
      </w:pPr>
    </w:lvl>
    <w:lvl w:ilvl="4" w:tplc="04090019" w:tentative="1">
      <w:start w:val="1"/>
      <w:numFmt w:val="lowerLetter"/>
      <w:lvlText w:val="%5."/>
      <w:lvlJc w:val="left"/>
      <w:pPr>
        <w:tabs>
          <w:tab w:val="num" w:pos="4362"/>
        </w:tabs>
        <w:ind w:left="4362" w:hanging="360"/>
      </w:pPr>
    </w:lvl>
    <w:lvl w:ilvl="5" w:tplc="0409001B" w:tentative="1">
      <w:start w:val="1"/>
      <w:numFmt w:val="lowerRoman"/>
      <w:lvlText w:val="%6."/>
      <w:lvlJc w:val="right"/>
      <w:pPr>
        <w:tabs>
          <w:tab w:val="num" w:pos="5082"/>
        </w:tabs>
        <w:ind w:left="5082" w:hanging="180"/>
      </w:pPr>
    </w:lvl>
    <w:lvl w:ilvl="6" w:tplc="0409000F" w:tentative="1">
      <w:start w:val="1"/>
      <w:numFmt w:val="decimal"/>
      <w:lvlText w:val="%7."/>
      <w:lvlJc w:val="left"/>
      <w:pPr>
        <w:tabs>
          <w:tab w:val="num" w:pos="5802"/>
        </w:tabs>
        <w:ind w:left="5802" w:hanging="360"/>
      </w:pPr>
    </w:lvl>
    <w:lvl w:ilvl="7" w:tplc="04090019" w:tentative="1">
      <w:start w:val="1"/>
      <w:numFmt w:val="lowerLetter"/>
      <w:lvlText w:val="%8."/>
      <w:lvlJc w:val="left"/>
      <w:pPr>
        <w:tabs>
          <w:tab w:val="num" w:pos="6522"/>
        </w:tabs>
        <w:ind w:left="6522" w:hanging="360"/>
      </w:pPr>
    </w:lvl>
    <w:lvl w:ilvl="8" w:tplc="0409001B" w:tentative="1">
      <w:start w:val="1"/>
      <w:numFmt w:val="lowerRoman"/>
      <w:lvlText w:val="%9."/>
      <w:lvlJc w:val="right"/>
      <w:pPr>
        <w:tabs>
          <w:tab w:val="num" w:pos="7242"/>
        </w:tabs>
        <w:ind w:left="7242"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D405A9F"/>
    <w:multiLevelType w:val="hybridMultilevel"/>
    <w:tmpl w:val="369EB9FA"/>
    <w:lvl w:ilvl="0" w:tplc="C5D05004">
      <w:start w:val="1"/>
      <w:numFmt w:val="upp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7D47FA"/>
    <w:multiLevelType w:val="hybridMultilevel"/>
    <w:tmpl w:val="D7706CAC"/>
    <w:lvl w:ilvl="0" w:tplc="C4C40590">
      <w:start w:val="1"/>
      <w:numFmt w:val="decimal"/>
      <w:lvlText w:val="%1"/>
      <w:lvlJc w:val="left"/>
      <w:pPr>
        <w:tabs>
          <w:tab w:val="num" w:pos="1848"/>
        </w:tabs>
        <w:ind w:left="1848" w:hanging="855"/>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0"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B947A5"/>
    <w:multiLevelType w:val="hybridMultilevel"/>
    <w:tmpl w:val="100C20B6"/>
    <w:lvl w:ilvl="0" w:tplc="EB80567A">
      <w:start w:val="1"/>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1A28D7"/>
    <w:multiLevelType w:val="hybridMultilevel"/>
    <w:tmpl w:val="449EEEA4"/>
    <w:lvl w:ilvl="0" w:tplc="F30EED96">
      <w:start w:val="1"/>
      <w:numFmt w:val="decimal"/>
      <w:lvlText w:val="%1."/>
      <w:lvlJc w:val="left"/>
      <w:pPr>
        <w:ind w:left="1140" w:hanging="43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D0C5FA6"/>
    <w:multiLevelType w:val="hybridMultilevel"/>
    <w:tmpl w:val="9D0A09C0"/>
    <w:lvl w:ilvl="0" w:tplc="200CF1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6677A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31563D7"/>
    <w:multiLevelType w:val="hybridMultilevel"/>
    <w:tmpl w:val="A6B87C7A"/>
    <w:lvl w:ilvl="0" w:tplc="D2DAAC5A">
      <w:start w:val="1"/>
      <w:numFmt w:val="decimal"/>
      <w:lvlText w:val="%1."/>
      <w:lvlJc w:val="left"/>
      <w:pPr>
        <w:tabs>
          <w:tab w:val="num" w:pos="1140"/>
        </w:tabs>
        <w:ind w:left="1140" w:hanging="60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73630E"/>
    <w:multiLevelType w:val="multilevel"/>
    <w:tmpl w:val="C9C89F8E"/>
    <w:lvl w:ilvl="0">
      <w:start w:val="4"/>
      <w:numFmt w:val="decimal"/>
      <w:lvlText w:val="%1."/>
      <w:lvlJc w:val="left"/>
      <w:pPr>
        <w:tabs>
          <w:tab w:val="num" w:pos="1425"/>
        </w:tabs>
        <w:ind w:left="1425" w:hanging="1425"/>
      </w:pPr>
      <w:rPr>
        <w:rFonts w:hint="default"/>
        <w:color w:val="auto"/>
      </w:rPr>
    </w:lvl>
    <w:lvl w:ilvl="1">
      <w:start w:val="1"/>
      <w:numFmt w:val="decimal"/>
      <w:lvlText w:val="%1.%2."/>
      <w:lvlJc w:val="left"/>
      <w:pPr>
        <w:tabs>
          <w:tab w:val="num" w:pos="1425"/>
        </w:tabs>
        <w:ind w:left="1425" w:hanging="1425"/>
      </w:pPr>
      <w:rPr>
        <w:rFonts w:hint="default"/>
        <w:color w:val="auto"/>
      </w:rPr>
    </w:lvl>
    <w:lvl w:ilvl="2">
      <w:start w:val="1"/>
      <w:numFmt w:val="decimal"/>
      <w:lvlText w:val="%1.%2.%3."/>
      <w:lvlJc w:val="left"/>
      <w:pPr>
        <w:tabs>
          <w:tab w:val="num" w:pos="1425"/>
        </w:tabs>
        <w:ind w:left="1425" w:hanging="1425"/>
      </w:pPr>
      <w:rPr>
        <w:rFonts w:hint="default"/>
        <w:color w:val="auto"/>
      </w:rPr>
    </w:lvl>
    <w:lvl w:ilvl="3">
      <w:start w:val="1"/>
      <w:numFmt w:val="decimal"/>
      <w:lvlText w:val="%1.%2.%3.%4."/>
      <w:lvlJc w:val="left"/>
      <w:pPr>
        <w:tabs>
          <w:tab w:val="num" w:pos="1425"/>
        </w:tabs>
        <w:ind w:left="1425" w:hanging="1425"/>
      </w:pPr>
      <w:rPr>
        <w:rFonts w:hint="default"/>
        <w:color w:val="auto"/>
      </w:rPr>
    </w:lvl>
    <w:lvl w:ilvl="4">
      <w:start w:val="1"/>
      <w:numFmt w:val="decimal"/>
      <w:lvlText w:val="%1.%2.%3.%4.%5."/>
      <w:lvlJc w:val="left"/>
      <w:pPr>
        <w:tabs>
          <w:tab w:val="num" w:pos="1425"/>
        </w:tabs>
        <w:ind w:left="1425" w:hanging="1425"/>
      </w:pPr>
      <w:rPr>
        <w:rFonts w:hint="default"/>
        <w:color w:val="auto"/>
      </w:rPr>
    </w:lvl>
    <w:lvl w:ilvl="5">
      <w:start w:val="1"/>
      <w:numFmt w:val="decimal"/>
      <w:lvlText w:val="%1.%2.%3.%4.%5.%6."/>
      <w:lvlJc w:val="left"/>
      <w:pPr>
        <w:tabs>
          <w:tab w:val="num" w:pos="1425"/>
        </w:tabs>
        <w:ind w:left="1425" w:hanging="1425"/>
      </w:pPr>
      <w:rPr>
        <w:rFonts w:hint="default"/>
        <w:color w:val="auto"/>
      </w:rPr>
    </w:lvl>
    <w:lvl w:ilvl="6">
      <w:start w:val="1"/>
      <w:numFmt w:val="decimal"/>
      <w:lvlText w:val="%1.%2.%3.%4.%5.%6.%7."/>
      <w:lvlJc w:val="left"/>
      <w:pPr>
        <w:tabs>
          <w:tab w:val="num" w:pos="1425"/>
        </w:tabs>
        <w:ind w:left="1425" w:hanging="1425"/>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4"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C427201"/>
    <w:multiLevelType w:val="hybridMultilevel"/>
    <w:tmpl w:val="8382BBDE"/>
    <w:lvl w:ilvl="0" w:tplc="1646C066">
      <w:start w:val="16"/>
      <w:numFmt w:val="decimal"/>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7" w15:restartNumberingAfterBreak="0">
    <w:nsid w:val="6F4F7210"/>
    <w:multiLevelType w:val="multilevel"/>
    <w:tmpl w:val="294CBD10"/>
    <w:lvl w:ilvl="0">
      <w:start w:val="7"/>
      <w:numFmt w:val="decimal"/>
      <w:lvlText w:val="%1."/>
      <w:lvlJc w:val="left"/>
      <w:pPr>
        <w:tabs>
          <w:tab w:val="num" w:pos="1125"/>
        </w:tabs>
        <w:ind w:left="1125" w:hanging="1125"/>
      </w:pPr>
      <w:rPr>
        <w:rFonts w:hint="default"/>
      </w:rPr>
    </w:lvl>
    <w:lvl w:ilvl="1">
      <w:start w:val="4"/>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1"/>
      <w:numFmt w:val="decimal"/>
      <w:lvlText w:val="%1.%2.%3.%4."/>
      <w:lvlJc w:val="left"/>
      <w:pPr>
        <w:tabs>
          <w:tab w:val="num" w:pos="2402"/>
        </w:tabs>
        <w:ind w:left="2402"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23"/>
  </w:num>
  <w:num w:numId="3">
    <w:abstractNumId w:val="15"/>
  </w:num>
  <w:num w:numId="4">
    <w:abstractNumId w:val="35"/>
  </w:num>
  <w:num w:numId="5">
    <w:abstractNumId w:val="26"/>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2"/>
  </w:num>
  <w:num w:numId="17">
    <w:abstractNumId w:val="25"/>
  </w:num>
  <w:num w:numId="18">
    <w:abstractNumId w:val="27"/>
  </w:num>
  <w:num w:numId="19">
    <w:abstractNumId w:val="32"/>
  </w:num>
  <w:num w:numId="20">
    <w:abstractNumId w:val="25"/>
  </w:num>
  <w:num w:numId="21">
    <w:abstractNumId w:val="27"/>
  </w:num>
  <w:num w:numId="22">
    <w:abstractNumId w:val="13"/>
  </w:num>
  <w:num w:numId="23">
    <w:abstractNumId w:val="10"/>
  </w:num>
  <w:num w:numId="24">
    <w:abstractNumId w:val="20"/>
  </w:num>
  <w:num w:numId="25">
    <w:abstractNumId w:val="18"/>
  </w:num>
  <w:num w:numId="26">
    <w:abstractNumId w:val="11"/>
  </w:num>
  <w:num w:numId="27">
    <w:abstractNumId w:val="14"/>
  </w:num>
  <w:num w:numId="28">
    <w:abstractNumId w:val="21"/>
  </w:num>
  <w:num w:numId="29">
    <w:abstractNumId w:val="17"/>
  </w:num>
  <w:num w:numId="30">
    <w:abstractNumId w:val="31"/>
  </w:num>
  <w:num w:numId="31">
    <w:abstractNumId w:val="38"/>
  </w:num>
  <w:num w:numId="32">
    <w:abstractNumId w:val="36"/>
  </w:num>
  <w:num w:numId="33">
    <w:abstractNumId w:val="22"/>
  </w:num>
  <w:num w:numId="34">
    <w:abstractNumId w:val="19"/>
  </w:num>
  <w:num w:numId="35">
    <w:abstractNumId w:val="33"/>
  </w:num>
  <w:num w:numId="36">
    <w:abstractNumId w:val="30"/>
  </w:num>
  <w:num w:numId="37">
    <w:abstractNumId w:val="37"/>
  </w:num>
  <w:num w:numId="38">
    <w:abstractNumId w:val="16"/>
  </w:num>
  <w:num w:numId="39">
    <w:abstractNumId w:val="28"/>
  </w:num>
  <w:num w:numId="40">
    <w:abstractNumId w:val="29"/>
  </w:num>
  <w:num w:numId="41">
    <w:abstractNumId w:val="12"/>
  </w:num>
  <w:num w:numId="42">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D4"/>
    <w:rsid w:val="00033EE1"/>
    <w:rsid w:val="00042B72"/>
    <w:rsid w:val="000558BD"/>
    <w:rsid w:val="000635A4"/>
    <w:rsid w:val="00066623"/>
    <w:rsid w:val="00071F03"/>
    <w:rsid w:val="000874F8"/>
    <w:rsid w:val="000B0DC1"/>
    <w:rsid w:val="000B57E7"/>
    <w:rsid w:val="000B6373"/>
    <w:rsid w:val="000E4E5B"/>
    <w:rsid w:val="000F09DF"/>
    <w:rsid w:val="000F61B2"/>
    <w:rsid w:val="001075E9"/>
    <w:rsid w:val="00115859"/>
    <w:rsid w:val="0014152F"/>
    <w:rsid w:val="00141CB0"/>
    <w:rsid w:val="001527A0"/>
    <w:rsid w:val="0016330D"/>
    <w:rsid w:val="0017097A"/>
    <w:rsid w:val="00180183"/>
    <w:rsid w:val="0018024D"/>
    <w:rsid w:val="0018649F"/>
    <w:rsid w:val="00196389"/>
    <w:rsid w:val="001A1BC0"/>
    <w:rsid w:val="001B34F0"/>
    <w:rsid w:val="001B3EF6"/>
    <w:rsid w:val="001C7A89"/>
    <w:rsid w:val="001D1078"/>
    <w:rsid w:val="001D1910"/>
    <w:rsid w:val="00241067"/>
    <w:rsid w:val="00255343"/>
    <w:rsid w:val="0027151D"/>
    <w:rsid w:val="002976FF"/>
    <w:rsid w:val="002A2EFC"/>
    <w:rsid w:val="002A6CC7"/>
    <w:rsid w:val="002B0106"/>
    <w:rsid w:val="002B74B1"/>
    <w:rsid w:val="002C0E18"/>
    <w:rsid w:val="002D452F"/>
    <w:rsid w:val="002D5AAC"/>
    <w:rsid w:val="002E5067"/>
    <w:rsid w:val="002F405F"/>
    <w:rsid w:val="002F7EEC"/>
    <w:rsid w:val="00301299"/>
    <w:rsid w:val="00305C08"/>
    <w:rsid w:val="00307FB6"/>
    <w:rsid w:val="00317339"/>
    <w:rsid w:val="00322004"/>
    <w:rsid w:val="003402C2"/>
    <w:rsid w:val="0035059B"/>
    <w:rsid w:val="003706D9"/>
    <w:rsid w:val="00372B87"/>
    <w:rsid w:val="00381C24"/>
    <w:rsid w:val="00387CD4"/>
    <w:rsid w:val="003939AE"/>
    <w:rsid w:val="003958D0"/>
    <w:rsid w:val="003A0D43"/>
    <w:rsid w:val="003A48CE"/>
    <w:rsid w:val="003B00E5"/>
    <w:rsid w:val="003B23EE"/>
    <w:rsid w:val="003B5BF5"/>
    <w:rsid w:val="003F4891"/>
    <w:rsid w:val="003F6B74"/>
    <w:rsid w:val="00407B78"/>
    <w:rsid w:val="00415F74"/>
    <w:rsid w:val="0042396C"/>
    <w:rsid w:val="00424203"/>
    <w:rsid w:val="00452493"/>
    <w:rsid w:val="00453318"/>
    <w:rsid w:val="00454AF2"/>
    <w:rsid w:val="00454E07"/>
    <w:rsid w:val="00472C5C"/>
    <w:rsid w:val="004A7478"/>
    <w:rsid w:val="004A7DEB"/>
    <w:rsid w:val="004B17DD"/>
    <w:rsid w:val="004B43C6"/>
    <w:rsid w:val="004E05B7"/>
    <w:rsid w:val="004E0E8A"/>
    <w:rsid w:val="004E26B7"/>
    <w:rsid w:val="0050108D"/>
    <w:rsid w:val="00513081"/>
    <w:rsid w:val="00517901"/>
    <w:rsid w:val="00526683"/>
    <w:rsid w:val="005639C1"/>
    <w:rsid w:val="005709E0"/>
    <w:rsid w:val="00572E19"/>
    <w:rsid w:val="00581B37"/>
    <w:rsid w:val="00591A20"/>
    <w:rsid w:val="005961C8"/>
    <w:rsid w:val="005966F1"/>
    <w:rsid w:val="005B2DEF"/>
    <w:rsid w:val="005D2DFA"/>
    <w:rsid w:val="005D7914"/>
    <w:rsid w:val="005E2B41"/>
    <w:rsid w:val="005F0B42"/>
    <w:rsid w:val="00603979"/>
    <w:rsid w:val="0061113D"/>
    <w:rsid w:val="00617A43"/>
    <w:rsid w:val="006345DB"/>
    <w:rsid w:val="00635B1D"/>
    <w:rsid w:val="00640F49"/>
    <w:rsid w:val="00655C83"/>
    <w:rsid w:val="006572D4"/>
    <w:rsid w:val="00680D03"/>
    <w:rsid w:val="00681A10"/>
    <w:rsid w:val="00684E38"/>
    <w:rsid w:val="006A1ED8"/>
    <w:rsid w:val="006B50D7"/>
    <w:rsid w:val="006C2031"/>
    <w:rsid w:val="006D461A"/>
    <w:rsid w:val="006E37FC"/>
    <w:rsid w:val="006F35EE"/>
    <w:rsid w:val="007021FF"/>
    <w:rsid w:val="00712895"/>
    <w:rsid w:val="007243EF"/>
    <w:rsid w:val="00734ACB"/>
    <w:rsid w:val="00741F84"/>
    <w:rsid w:val="00757357"/>
    <w:rsid w:val="00792497"/>
    <w:rsid w:val="00794733"/>
    <w:rsid w:val="00806737"/>
    <w:rsid w:val="00825F8D"/>
    <w:rsid w:val="00834B71"/>
    <w:rsid w:val="00843153"/>
    <w:rsid w:val="0086445C"/>
    <w:rsid w:val="008770CD"/>
    <w:rsid w:val="00894693"/>
    <w:rsid w:val="008A08D7"/>
    <w:rsid w:val="008A37C8"/>
    <w:rsid w:val="008B6909"/>
    <w:rsid w:val="008D53B6"/>
    <w:rsid w:val="008E116D"/>
    <w:rsid w:val="008E2805"/>
    <w:rsid w:val="008F7609"/>
    <w:rsid w:val="00906890"/>
    <w:rsid w:val="00911BE4"/>
    <w:rsid w:val="00951972"/>
    <w:rsid w:val="00953B48"/>
    <w:rsid w:val="009608F3"/>
    <w:rsid w:val="00984A01"/>
    <w:rsid w:val="0099292B"/>
    <w:rsid w:val="009A24AC"/>
    <w:rsid w:val="009B4BF7"/>
    <w:rsid w:val="009C08F9"/>
    <w:rsid w:val="009C59D7"/>
    <w:rsid w:val="009C6FE6"/>
    <w:rsid w:val="009D7E7D"/>
    <w:rsid w:val="00A0683F"/>
    <w:rsid w:val="00A14DA8"/>
    <w:rsid w:val="00A168F2"/>
    <w:rsid w:val="00A312BC"/>
    <w:rsid w:val="00A74BA9"/>
    <w:rsid w:val="00A75273"/>
    <w:rsid w:val="00A84021"/>
    <w:rsid w:val="00A84D35"/>
    <w:rsid w:val="00A917B3"/>
    <w:rsid w:val="00AB11BC"/>
    <w:rsid w:val="00AB4B51"/>
    <w:rsid w:val="00B10CC7"/>
    <w:rsid w:val="00B30550"/>
    <w:rsid w:val="00B36DF7"/>
    <w:rsid w:val="00B539E7"/>
    <w:rsid w:val="00B62458"/>
    <w:rsid w:val="00B8250B"/>
    <w:rsid w:val="00B93562"/>
    <w:rsid w:val="00B93C0E"/>
    <w:rsid w:val="00BB2F24"/>
    <w:rsid w:val="00BC18B2"/>
    <w:rsid w:val="00BD33EE"/>
    <w:rsid w:val="00BE1CC7"/>
    <w:rsid w:val="00BE3797"/>
    <w:rsid w:val="00BF4CE7"/>
    <w:rsid w:val="00C106D6"/>
    <w:rsid w:val="00C119AE"/>
    <w:rsid w:val="00C20AC4"/>
    <w:rsid w:val="00C23E7D"/>
    <w:rsid w:val="00C31F6E"/>
    <w:rsid w:val="00C36D82"/>
    <w:rsid w:val="00C45D90"/>
    <w:rsid w:val="00C60F0C"/>
    <w:rsid w:val="00C7256C"/>
    <w:rsid w:val="00C805C9"/>
    <w:rsid w:val="00C92939"/>
    <w:rsid w:val="00CA1679"/>
    <w:rsid w:val="00CB151C"/>
    <w:rsid w:val="00CB75C3"/>
    <w:rsid w:val="00CC594A"/>
    <w:rsid w:val="00CE59F9"/>
    <w:rsid w:val="00CE5A1A"/>
    <w:rsid w:val="00CF55F6"/>
    <w:rsid w:val="00D20E22"/>
    <w:rsid w:val="00D270CC"/>
    <w:rsid w:val="00D315CA"/>
    <w:rsid w:val="00D33D63"/>
    <w:rsid w:val="00D5253A"/>
    <w:rsid w:val="00D72314"/>
    <w:rsid w:val="00D81AB6"/>
    <w:rsid w:val="00D873A8"/>
    <w:rsid w:val="00D90028"/>
    <w:rsid w:val="00D90138"/>
    <w:rsid w:val="00DA4025"/>
    <w:rsid w:val="00DB5C18"/>
    <w:rsid w:val="00DD4866"/>
    <w:rsid w:val="00DD78D1"/>
    <w:rsid w:val="00DE32CD"/>
    <w:rsid w:val="00DF5767"/>
    <w:rsid w:val="00DF71B9"/>
    <w:rsid w:val="00E12C5F"/>
    <w:rsid w:val="00E16444"/>
    <w:rsid w:val="00E6504C"/>
    <w:rsid w:val="00E73F76"/>
    <w:rsid w:val="00EA2C9F"/>
    <w:rsid w:val="00EA420E"/>
    <w:rsid w:val="00EA5963"/>
    <w:rsid w:val="00ED0BDA"/>
    <w:rsid w:val="00ED37E6"/>
    <w:rsid w:val="00EE142A"/>
    <w:rsid w:val="00EE269B"/>
    <w:rsid w:val="00EF1360"/>
    <w:rsid w:val="00EF3220"/>
    <w:rsid w:val="00F1438B"/>
    <w:rsid w:val="00F2523A"/>
    <w:rsid w:val="00F43903"/>
    <w:rsid w:val="00F53BB6"/>
    <w:rsid w:val="00F91371"/>
    <w:rsid w:val="00F94155"/>
    <w:rsid w:val="00F9783F"/>
    <w:rsid w:val="00FA63D3"/>
    <w:rsid w:val="00FB24B0"/>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A79EA1E-B88A-427A-86D5-7CA743FF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Table_G"/>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qFormat/>
    <w:rsid w:val="009C6FE6"/>
    <w:pPr>
      <w:keepNext/>
      <w:outlineLvl w:val="1"/>
    </w:pPr>
    <w:rPr>
      <w:rFonts w:cs="Arial"/>
      <w:bCs/>
      <w:iCs/>
      <w:szCs w:val="28"/>
    </w:rPr>
  </w:style>
  <w:style w:type="paragraph" w:styleId="Heading3">
    <w:name w:val="heading 3"/>
    <w:basedOn w:val="Normal"/>
    <w:next w:val="Normal"/>
    <w:qFormat/>
    <w:rsid w:val="009C6FE6"/>
    <w:pPr>
      <w:keepNext/>
      <w:spacing w:before="240" w:after="60"/>
      <w:outlineLvl w:val="2"/>
    </w:pPr>
    <w:rPr>
      <w:rFonts w:ascii="Arial" w:hAnsi="Arial" w:cs="Arial"/>
      <w:b/>
      <w:bCs/>
      <w:sz w:val="26"/>
      <w:szCs w:val="26"/>
    </w:rPr>
  </w:style>
  <w:style w:type="paragraph" w:styleId="Heading4">
    <w:name w:val="heading 4"/>
    <w:basedOn w:val="Normal"/>
    <w:next w:val="Normal"/>
    <w:qFormat/>
    <w:rsid w:val="009C6FE6"/>
    <w:pPr>
      <w:keepNext/>
      <w:spacing w:before="240" w:after="60"/>
      <w:outlineLvl w:val="3"/>
    </w:pPr>
    <w:rPr>
      <w:b/>
      <w:bCs/>
      <w:sz w:val="28"/>
      <w:szCs w:val="28"/>
    </w:rPr>
  </w:style>
  <w:style w:type="paragraph" w:styleId="Heading5">
    <w:name w:val="heading 5"/>
    <w:basedOn w:val="Normal"/>
    <w:next w:val="Normal"/>
    <w:qFormat/>
    <w:rsid w:val="009C6FE6"/>
    <w:pPr>
      <w:spacing w:before="240" w:after="60"/>
      <w:outlineLvl w:val="4"/>
    </w:pPr>
    <w:rPr>
      <w:b/>
      <w:bCs/>
      <w:i/>
      <w:iCs/>
      <w:sz w:val="26"/>
      <w:szCs w:val="26"/>
    </w:rPr>
  </w:style>
  <w:style w:type="paragraph" w:styleId="Heading6">
    <w:name w:val="heading 6"/>
    <w:basedOn w:val="Normal"/>
    <w:next w:val="Normal"/>
    <w:qFormat/>
    <w:rsid w:val="009C6FE6"/>
    <w:pPr>
      <w:spacing w:before="240" w:after="60"/>
      <w:outlineLvl w:val="5"/>
    </w:pPr>
    <w:rPr>
      <w:b/>
      <w:bCs/>
      <w:sz w:val="22"/>
    </w:rPr>
  </w:style>
  <w:style w:type="paragraph" w:styleId="Heading7">
    <w:name w:val="heading 7"/>
    <w:basedOn w:val="Normal"/>
    <w:next w:val="Normal"/>
    <w:qFormat/>
    <w:rsid w:val="009C6FE6"/>
    <w:pPr>
      <w:spacing w:before="240" w:after="60"/>
      <w:outlineLvl w:val="6"/>
    </w:pPr>
    <w:rPr>
      <w:sz w:val="24"/>
      <w:szCs w:val="24"/>
    </w:rPr>
  </w:style>
  <w:style w:type="paragraph" w:styleId="Heading8">
    <w:name w:val="heading 8"/>
    <w:basedOn w:val="Normal"/>
    <w:next w:val="Normal"/>
    <w:qFormat/>
    <w:rsid w:val="009C6FE6"/>
    <w:pPr>
      <w:spacing w:before="240" w:after="60"/>
      <w:outlineLvl w:val="7"/>
    </w:pPr>
    <w:rPr>
      <w:i/>
      <w:iCs/>
      <w:sz w:val="24"/>
      <w:szCs w:val="24"/>
    </w:rPr>
  </w:style>
  <w:style w:type="paragraph" w:styleId="Heading9">
    <w:name w:val="heading 9"/>
    <w:basedOn w:val="Normal"/>
    <w:next w:val="Normal"/>
    <w:qFormat/>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link w:val="HChGR0"/>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617A43"/>
    <w:rPr>
      <w:b/>
      <w:sz w:val="18"/>
      <w:lang w:val="en-GB" w:eastAsia="ru-RU"/>
    </w:rPr>
  </w:style>
  <w:style w:type="character" w:styleId="PageNumber">
    <w:name w:val="page number"/>
    <w:aliases w:val="7_GR,7_G"/>
    <w:basedOn w:val="DefaultParagraphFont"/>
    <w:qFormat/>
    <w:rsid w:val="00617A43"/>
    <w:rPr>
      <w:rFonts w:ascii="Times New Roman" w:hAnsi="Times New Roman"/>
      <w:b/>
      <w:sz w:val="18"/>
    </w:rPr>
  </w:style>
  <w:style w:type="paragraph" w:styleId="Footer">
    <w:name w:val="footer"/>
    <w:aliases w:val="3_GR,3_G"/>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rsid w:val="00617A43"/>
    <w:rPr>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qFormat/>
    <w:rsid w:val="00617A43"/>
    <w:rPr>
      <w:rFonts w:ascii="Times New Roman" w:hAnsi="Times New Roman"/>
      <w:dstrike w:val="0"/>
      <w:sz w:val="18"/>
      <w:vertAlign w:val="superscript"/>
    </w:rPr>
  </w:style>
  <w:style w:type="character" w:styleId="EndnoteReference">
    <w:name w:val="endnote reference"/>
    <w:aliases w:val="1_GR,1_G"/>
    <w:basedOn w:val="FootnoteReference"/>
    <w:qFormat/>
    <w:rsid w:val="00617A43"/>
    <w:rPr>
      <w:rFonts w:ascii="Times New Roman" w:hAnsi="Times New Roman"/>
      <w:dstrike w:val="0"/>
      <w:sz w:val="18"/>
      <w:vertAlign w:val="superscript"/>
    </w:rPr>
  </w:style>
  <w:style w:type="table" w:styleId="TableGrid">
    <w:name w:val="Table Grid"/>
    <w:basedOn w:val="TableNormal"/>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5_G,PP,_GR"/>
    <w:basedOn w:val="Normal"/>
    <w:link w:val="FootnoteTextChar1"/>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1">
    <w:name w:val="Footnote Text Char1"/>
    <w:aliases w:val="5_GR Char,5_G Char1,PP Char,_GR Char"/>
    <w:basedOn w:val="DefaultParagraphFont"/>
    <w:link w:val="FootnoteText"/>
    <w:rsid w:val="00617A43"/>
    <w:rPr>
      <w:sz w:val="18"/>
      <w:lang w:val="ru-RU" w:eastAsia="ru-RU"/>
    </w:rPr>
  </w:style>
  <w:style w:type="paragraph" w:styleId="EndnoteText">
    <w:name w:val="endnote text"/>
    <w:aliases w:val="2_GR,2_G"/>
    <w:basedOn w:val="FootnoteText"/>
    <w:link w:val="EndnoteTextChar"/>
    <w:qFormat/>
    <w:rsid w:val="00617A43"/>
  </w:style>
  <w:style w:type="character" w:customStyle="1" w:styleId="EndnoteTextChar">
    <w:name w:val="Endnote Text Char"/>
    <w:aliases w:val="2_GR Char,2_G Char"/>
    <w:basedOn w:val="DefaultParagraphFont"/>
    <w:link w:val="EndnoteText"/>
    <w:rsid w:val="00617A43"/>
    <w:rPr>
      <w:sz w:val="18"/>
      <w:lang w:val="ru-RU" w:eastAsia="ru-RU"/>
    </w:rPr>
  </w:style>
  <w:style w:type="character" w:customStyle="1" w:styleId="Heading1Char">
    <w:name w:val="Heading 1 Char"/>
    <w:aliases w:val="Table_GR Char,Table_G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semiHidden/>
    <w:unhideWhenUsed/>
    <w:rsid w:val="00617A43"/>
    <w:rPr>
      <w:color w:val="800080" w:themeColor="followedHyperlink"/>
      <w:u w:val="none"/>
    </w:rPr>
  </w:style>
  <w:style w:type="paragraph" w:customStyle="1" w:styleId="SingleTxtG">
    <w:name w:val="_ Single Txt_G"/>
    <w:basedOn w:val="Normal"/>
    <w:link w:val="SingleTxtGChar"/>
    <w:qFormat/>
    <w:rsid w:val="00415F74"/>
    <w:pPr>
      <w:spacing w:after="120"/>
      <w:ind w:left="1134" w:right="1134"/>
      <w:jc w:val="both"/>
    </w:pPr>
    <w:rPr>
      <w:rFonts w:eastAsia="Times New Roman" w:cs="Times New Roman"/>
      <w:szCs w:val="20"/>
      <w:lang w:val="en-GB"/>
    </w:rPr>
  </w:style>
  <w:style w:type="paragraph" w:customStyle="1" w:styleId="HChG">
    <w:name w:val="_ H _Ch_G"/>
    <w:basedOn w:val="Normal"/>
    <w:next w:val="Normal"/>
    <w:link w:val="HChGChar"/>
    <w:qFormat/>
    <w:rsid w:val="00415F74"/>
    <w:pPr>
      <w:keepNext/>
      <w:keepLines/>
      <w:tabs>
        <w:tab w:val="right" w:pos="851"/>
      </w:tabs>
      <w:spacing w:before="360" w:after="240" w:line="300" w:lineRule="exact"/>
      <w:ind w:left="1134" w:right="1134" w:hanging="1134"/>
    </w:pPr>
    <w:rPr>
      <w:rFonts w:eastAsia="Times New Roman" w:cs="Times New Roman"/>
      <w:b/>
      <w:sz w:val="28"/>
      <w:szCs w:val="20"/>
      <w:lang w:val="en-GB"/>
    </w:rPr>
  </w:style>
  <w:style w:type="paragraph" w:customStyle="1" w:styleId="H1G">
    <w:name w:val="_ H_1_G"/>
    <w:basedOn w:val="Normal"/>
    <w:next w:val="Normal"/>
    <w:link w:val="H1GChar"/>
    <w:qFormat/>
    <w:rsid w:val="00415F74"/>
    <w:pPr>
      <w:keepNext/>
      <w:keepLines/>
      <w:tabs>
        <w:tab w:val="right" w:pos="851"/>
      </w:tabs>
      <w:spacing w:before="360" w:after="240" w:line="270" w:lineRule="exact"/>
      <w:ind w:left="1134" w:right="1134" w:hanging="1134"/>
    </w:pPr>
    <w:rPr>
      <w:rFonts w:eastAsia="Times New Roman" w:cs="Times New Roman"/>
      <w:b/>
      <w:sz w:val="24"/>
      <w:szCs w:val="20"/>
      <w:lang w:val="en-GB"/>
    </w:rPr>
  </w:style>
  <w:style w:type="character" w:customStyle="1" w:styleId="SingleTxtGChar">
    <w:name w:val="_ Single Txt_G Char"/>
    <w:link w:val="SingleTxtG"/>
    <w:rsid w:val="00415F74"/>
    <w:rPr>
      <w:lang w:val="en-GB" w:eastAsia="en-US"/>
    </w:rPr>
  </w:style>
  <w:style w:type="character" w:customStyle="1" w:styleId="HChGChar">
    <w:name w:val="_ H _Ch_G Char"/>
    <w:link w:val="HChG"/>
    <w:rsid w:val="00415F74"/>
    <w:rPr>
      <w:b/>
      <w:sz w:val="28"/>
      <w:lang w:val="en-GB" w:eastAsia="en-US"/>
    </w:rPr>
  </w:style>
  <w:style w:type="character" w:customStyle="1" w:styleId="H1GChar">
    <w:name w:val="_ H_1_G Char"/>
    <w:link w:val="H1G"/>
    <w:rsid w:val="00415F74"/>
    <w:rPr>
      <w:b/>
      <w:sz w:val="24"/>
      <w:lang w:val="en-GB" w:eastAsia="en-US"/>
    </w:rPr>
  </w:style>
  <w:style w:type="character" w:customStyle="1" w:styleId="SingleTxtGR0">
    <w:name w:val="_ Single Txt_GR Знак"/>
    <w:link w:val="SingleTxtGR"/>
    <w:rsid w:val="00415F74"/>
    <w:rPr>
      <w:lang w:val="ru-RU" w:eastAsia="en-US"/>
    </w:rPr>
  </w:style>
  <w:style w:type="character" w:customStyle="1" w:styleId="HChGR0">
    <w:name w:val="_ H _Ch_GR Знак"/>
    <w:basedOn w:val="DefaultParagraphFont"/>
    <w:link w:val="HChGR"/>
    <w:rsid w:val="00415F74"/>
    <w:rPr>
      <w:b/>
      <w:sz w:val="28"/>
      <w:lang w:val="ru-RU" w:eastAsia="ru-RU"/>
    </w:rPr>
  </w:style>
  <w:style w:type="paragraph" w:customStyle="1" w:styleId="HMG">
    <w:name w:val="_ H __M_G"/>
    <w:basedOn w:val="Normal"/>
    <w:next w:val="Normal"/>
    <w:rsid w:val="00EE269B"/>
    <w:pPr>
      <w:keepNext/>
      <w:keepLines/>
      <w:tabs>
        <w:tab w:val="right" w:pos="851"/>
      </w:tabs>
      <w:spacing w:before="240" w:after="240" w:line="360" w:lineRule="exact"/>
      <w:ind w:left="1134" w:right="1134" w:hanging="1134"/>
    </w:pPr>
    <w:rPr>
      <w:rFonts w:eastAsia="Times New Roman" w:cs="Times New Roman"/>
      <w:b/>
      <w:spacing w:val="-2"/>
      <w:sz w:val="34"/>
      <w:szCs w:val="20"/>
      <w:lang w:val="en-GB" w:eastAsia="en-GB"/>
    </w:rPr>
  </w:style>
  <w:style w:type="paragraph" w:customStyle="1" w:styleId="SMG">
    <w:name w:val="__S_M_G"/>
    <w:basedOn w:val="Normal"/>
    <w:next w:val="Normal"/>
    <w:rsid w:val="00EE269B"/>
    <w:pPr>
      <w:keepNext/>
      <w:keepLines/>
      <w:spacing w:before="240" w:after="240" w:line="420" w:lineRule="exact"/>
      <w:ind w:left="1134" w:right="1134"/>
    </w:pPr>
    <w:rPr>
      <w:rFonts w:eastAsia="Times New Roman" w:cs="Times New Roman"/>
      <w:b/>
      <w:spacing w:val="-2"/>
      <w:sz w:val="40"/>
      <w:szCs w:val="20"/>
      <w:lang w:val="en-GB" w:eastAsia="en-GB"/>
    </w:rPr>
  </w:style>
  <w:style w:type="paragraph" w:customStyle="1" w:styleId="SLG">
    <w:name w:val="__S_L_G"/>
    <w:basedOn w:val="Normal"/>
    <w:next w:val="Normal"/>
    <w:rsid w:val="00EE269B"/>
    <w:pPr>
      <w:keepNext/>
      <w:keepLines/>
      <w:spacing w:before="240" w:after="240" w:line="580" w:lineRule="exact"/>
      <w:ind w:left="1134" w:right="1134"/>
    </w:pPr>
    <w:rPr>
      <w:rFonts w:eastAsia="Times New Roman" w:cs="Times New Roman"/>
      <w:b/>
      <w:spacing w:val="-2"/>
      <w:sz w:val="56"/>
      <w:szCs w:val="20"/>
      <w:lang w:val="en-GB" w:eastAsia="en-GB"/>
    </w:rPr>
  </w:style>
  <w:style w:type="paragraph" w:customStyle="1" w:styleId="SSG">
    <w:name w:val="__S_S_G"/>
    <w:basedOn w:val="Normal"/>
    <w:next w:val="Normal"/>
    <w:rsid w:val="00EE269B"/>
    <w:pPr>
      <w:keepNext/>
      <w:keepLines/>
      <w:spacing w:before="240" w:after="240" w:line="300" w:lineRule="exact"/>
      <w:ind w:left="1134" w:right="1134"/>
    </w:pPr>
    <w:rPr>
      <w:rFonts w:eastAsia="Times New Roman" w:cs="Times New Roman"/>
      <w:b/>
      <w:spacing w:val="-2"/>
      <w:sz w:val="28"/>
      <w:szCs w:val="20"/>
      <w:lang w:val="en-GB" w:eastAsia="en-GB"/>
    </w:rPr>
  </w:style>
  <w:style w:type="paragraph" w:customStyle="1" w:styleId="XLargeG">
    <w:name w:val="__XLarge_G"/>
    <w:basedOn w:val="Normal"/>
    <w:next w:val="Normal"/>
    <w:rsid w:val="00EE269B"/>
    <w:pPr>
      <w:keepNext/>
      <w:keepLines/>
      <w:spacing w:before="240" w:after="240" w:line="420" w:lineRule="exact"/>
      <w:ind w:left="1134" w:right="1134"/>
    </w:pPr>
    <w:rPr>
      <w:rFonts w:eastAsia="Times New Roman" w:cs="Times New Roman"/>
      <w:b/>
      <w:spacing w:val="-2"/>
      <w:sz w:val="40"/>
      <w:szCs w:val="20"/>
      <w:lang w:val="en-GB" w:eastAsia="en-GB"/>
    </w:rPr>
  </w:style>
  <w:style w:type="paragraph" w:customStyle="1" w:styleId="Bullet1G">
    <w:name w:val="_Bullet 1_G"/>
    <w:basedOn w:val="Normal"/>
    <w:rsid w:val="00EE269B"/>
    <w:pPr>
      <w:numPr>
        <w:numId w:val="30"/>
      </w:numPr>
      <w:spacing w:after="120"/>
      <w:ind w:right="1134"/>
      <w:jc w:val="both"/>
    </w:pPr>
    <w:rPr>
      <w:rFonts w:eastAsia="Times New Roman" w:cs="Times New Roman"/>
      <w:spacing w:val="-2"/>
      <w:szCs w:val="20"/>
      <w:lang w:val="en-GB" w:eastAsia="en-GB"/>
    </w:rPr>
  </w:style>
  <w:style w:type="paragraph" w:customStyle="1" w:styleId="Bullet2G">
    <w:name w:val="_Bullet 2_G"/>
    <w:basedOn w:val="Normal"/>
    <w:rsid w:val="00EE269B"/>
    <w:pPr>
      <w:numPr>
        <w:numId w:val="31"/>
      </w:numPr>
      <w:spacing w:after="120"/>
      <w:ind w:right="1134"/>
      <w:jc w:val="both"/>
    </w:pPr>
    <w:rPr>
      <w:rFonts w:eastAsia="Times New Roman" w:cs="Times New Roman"/>
      <w:spacing w:val="-2"/>
      <w:szCs w:val="20"/>
      <w:lang w:val="en-GB" w:eastAsia="en-GB"/>
    </w:rPr>
  </w:style>
  <w:style w:type="paragraph" w:customStyle="1" w:styleId="H23G">
    <w:name w:val="_ H_2/3_G"/>
    <w:basedOn w:val="Normal"/>
    <w:next w:val="Normal"/>
    <w:rsid w:val="00EE269B"/>
    <w:pPr>
      <w:keepNext/>
      <w:keepLines/>
      <w:tabs>
        <w:tab w:val="right" w:pos="851"/>
      </w:tabs>
      <w:spacing w:before="240" w:after="120" w:line="240" w:lineRule="exact"/>
      <w:ind w:left="1134" w:right="1134" w:hanging="1134"/>
    </w:pPr>
    <w:rPr>
      <w:rFonts w:eastAsia="Times New Roman" w:cs="Times New Roman"/>
      <w:b/>
      <w:spacing w:val="-2"/>
      <w:szCs w:val="20"/>
      <w:lang w:val="en-GB" w:eastAsia="en-GB"/>
    </w:rPr>
  </w:style>
  <w:style w:type="paragraph" w:customStyle="1" w:styleId="H4G">
    <w:name w:val="_ H_4_G"/>
    <w:basedOn w:val="Normal"/>
    <w:next w:val="Normal"/>
    <w:rsid w:val="00EE269B"/>
    <w:pPr>
      <w:keepNext/>
      <w:keepLines/>
      <w:tabs>
        <w:tab w:val="right" w:pos="851"/>
      </w:tabs>
      <w:spacing w:before="240" w:after="120" w:line="240" w:lineRule="exact"/>
      <w:ind w:left="1134" w:right="1134" w:hanging="1134"/>
    </w:pPr>
    <w:rPr>
      <w:rFonts w:eastAsia="Times New Roman" w:cs="Times New Roman"/>
      <w:i/>
      <w:spacing w:val="-2"/>
      <w:szCs w:val="20"/>
      <w:lang w:val="en-GB" w:eastAsia="en-GB"/>
    </w:rPr>
  </w:style>
  <w:style w:type="paragraph" w:customStyle="1" w:styleId="H56G">
    <w:name w:val="_ H_5/6_G"/>
    <w:basedOn w:val="Normal"/>
    <w:next w:val="Normal"/>
    <w:rsid w:val="00EE269B"/>
    <w:pPr>
      <w:keepNext/>
      <w:keepLines/>
      <w:tabs>
        <w:tab w:val="right" w:pos="851"/>
      </w:tabs>
      <w:spacing w:before="240" w:after="120" w:line="240" w:lineRule="exact"/>
      <w:ind w:left="1134" w:right="1134" w:hanging="1134"/>
    </w:pPr>
    <w:rPr>
      <w:rFonts w:eastAsia="Times New Roman" w:cs="Times New Roman"/>
      <w:spacing w:val="-2"/>
      <w:szCs w:val="20"/>
      <w:lang w:val="en-GB" w:eastAsia="en-GB"/>
    </w:rPr>
  </w:style>
  <w:style w:type="paragraph" w:styleId="BodyText2">
    <w:name w:val="Body Text 2"/>
    <w:basedOn w:val="Normal"/>
    <w:link w:val="BodyText2Char"/>
    <w:rsid w:val="00EE269B"/>
    <w:pPr>
      <w:spacing w:after="120" w:line="480" w:lineRule="auto"/>
    </w:pPr>
    <w:rPr>
      <w:rFonts w:eastAsia="Times New Roman" w:cs="Times New Roman"/>
      <w:spacing w:val="-2"/>
      <w:szCs w:val="20"/>
      <w:lang w:val="en-GB" w:eastAsia="en-GB"/>
    </w:rPr>
  </w:style>
  <w:style w:type="character" w:customStyle="1" w:styleId="BodyText2Char">
    <w:name w:val="Body Text 2 Char"/>
    <w:basedOn w:val="DefaultParagraphFont"/>
    <w:link w:val="BodyText2"/>
    <w:rsid w:val="00EE269B"/>
    <w:rPr>
      <w:spacing w:val="-2"/>
      <w:lang w:val="en-GB" w:eastAsia="en-GB"/>
    </w:rPr>
  </w:style>
  <w:style w:type="character" w:styleId="CommentReference">
    <w:name w:val="annotation reference"/>
    <w:semiHidden/>
    <w:rsid w:val="00EE269B"/>
    <w:rPr>
      <w:sz w:val="16"/>
      <w:szCs w:val="16"/>
    </w:rPr>
  </w:style>
  <w:style w:type="paragraph" w:styleId="CommentText">
    <w:name w:val="annotation text"/>
    <w:basedOn w:val="Normal"/>
    <w:link w:val="CommentTextChar"/>
    <w:semiHidden/>
    <w:rsid w:val="00EE269B"/>
    <w:rPr>
      <w:rFonts w:eastAsia="Times New Roman" w:cs="Times New Roman"/>
      <w:spacing w:val="-2"/>
      <w:szCs w:val="20"/>
      <w:lang w:val="en-GB" w:eastAsia="en-GB"/>
    </w:rPr>
  </w:style>
  <w:style w:type="character" w:customStyle="1" w:styleId="CommentTextChar">
    <w:name w:val="Comment Text Char"/>
    <w:basedOn w:val="DefaultParagraphFont"/>
    <w:link w:val="CommentText"/>
    <w:semiHidden/>
    <w:rsid w:val="00EE269B"/>
    <w:rPr>
      <w:spacing w:val="-2"/>
      <w:lang w:val="en-GB" w:eastAsia="en-GB"/>
    </w:rPr>
  </w:style>
  <w:style w:type="character" w:customStyle="1" w:styleId="FootnoteTextChar">
    <w:name w:val="Footnote Text Char"/>
    <w:aliases w:val="5_G Char"/>
    <w:semiHidden/>
    <w:locked/>
    <w:rsid w:val="00EE269B"/>
    <w:rPr>
      <w:sz w:val="18"/>
      <w:lang w:val="en-GB" w:eastAsia="en-US" w:bidi="ar-SA"/>
    </w:rPr>
  </w:style>
  <w:style w:type="paragraph" w:styleId="CommentSubject">
    <w:name w:val="annotation subject"/>
    <w:basedOn w:val="CommentText"/>
    <w:next w:val="CommentText"/>
    <w:link w:val="CommentSubjectChar"/>
    <w:semiHidden/>
    <w:rsid w:val="00EE269B"/>
    <w:rPr>
      <w:b/>
      <w:bCs/>
    </w:rPr>
  </w:style>
  <w:style w:type="character" w:customStyle="1" w:styleId="CommentSubjectChar">
    <w:name w:val="Comment Subject Char"/>
    <w:basedOn w:val="CommentTextChar"/>
    <w:link w:val="CommentSubject"/>
    <w:semiHidden/>
    <w:rsid w:val="00EE269B"/>
    <w:rPr>
      <w:b/>
      <w:bCs/>
      <w:spacing w:val="-2"/>
      <w:lang w:val="en-GB" w:eastAsia="en-GB"/>
    </w:rPr>
  </w:style>
  <w:style w:type="paragraph" w:styleId="BodyText3">
    <w:name w:val="Body Text 3"/>
    <w:basedOn w:val="Normal"/>
    <w:link w:val="BodyText3Char"/>
    <w:rsid w:val="00EE269B"/>
    <w:pPr>
      <w:spacing w:after="120"/>
    </w:pPr>
    <w:rPr>
      <w:rFonts w:eastAsia="Times New Roman" w:cs="Times New Roman"/>
      <w:spacing w:val="-2"/>
      <w:sz w:val="16"/>
      <w:szCs w:val="16"/>
      <w:lang w:val="en-GB" w:eastAsia="en-GB"/>
    </w:rPr>
  </w:style>
  <w:style w:type="character" w:customStyle="1" w:styleId="BodyText3Char">
    <w:name w:val="Body Text 3 Char"/>
    <w:basedOn w:val="DefaultParagraphFont"/>
    <w:link w:val="BodyText3"/>
    <w:rsid w:val="00EE269B"/>
    <w:rPr>
      <w:spacing w:val="-2"/>
      <w:sz w:val="16"/>
      <w:szCs w:val="16"/>
      <w:lang w:val="en-GB" w:eastAsia="en-GB"/>
    </w:rPr>
  </w:style>
  <w:style w:type="paragraph" w:styleId="BodyTextIndent3">
    <w:name w:val="Body Text Indent 3"/>
    <w:basedOn w:val="Normal"/>
    <w:link w:val="BodyTextIndent3Char"/>
    <w:rsid w:val="00EE269B"/>
    <w:pPr>
      <w:spacing w:after="120"/>
      <w:ind w:left="283"/>
    </w:pPr>
    <w:rPr>
      <w:rFonts w:eastAsia="Times New Roman" w:cs="Times New Roman"/>
      <w:spacing w:val="-2"/>
      <w:sz w:val="16"/>
      <w:szCs w:val="16"/>
      <w:lang w:val="en-GB" w:eastAsia="en-GB"/>
    </w:rPr>
  </w:style>
  <w:style w:type="character" w:customStyle="1" w:styleId="BodyTextIndent3Char">
    <w:name w:val="Body Text Indent 3 Char"/>
    <w:basedOn w:val="DefaultParagraphFont"/>
    <w:link w:val="BodyTextIndent3"/>
    <w:rsid w:val="00EE269B"/>
    <w:rPr>
      <w:spacing w:val="-2"/>
      <w:sz w:val="16"/>
      <w:szCs w:val="16"/>
      <w:lang w:val="en-GB" w:eastAsia="en-GB"/>
    </w:rPr>
  </w:style>
  <w:style w:type="paragraph" w:customStyle="1" w:styleId="1">
    <w:name w:val="1"/>
    <w:basedOn w:val="Normal"/>
    <w:rsid w:val="00EE269B"/>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rFonts w:eastAsia="Times New Roman" w:cs="Times New Roman"/>
      <w:spacing w:val="-2"/>
      <w:szCs w:val="24"/>
      <w:lang w:val="en-US" w:eastAsia="en-GB"/>
    </w:rPr>
  </w:style>
  <w:style w:type="paragraph" w:customStyle="1" w:styleId="ManualNumPar1">
    <w:name w:val="Manual NumPar 1"/>
    <w:basedOn w:val="Normal"/>
    <w:next w:val="Normal"/>
    <w:rsid w:val="00EE269B"/>
    <w:pPr>
      <w:suppressAutoHyphens w:val="0"/>
      <w:spacing w:before="120" w:after="120" w:line="240" w:lineRule="auto"/>
      <w:ind w:left="851" w:hanging="851"/>
      <w:jc w:val="both"/>
    </w:pPr>
    <w:rPr>
      <w:rFonts w:eastAsia="Times New Roman" w:cs="Times New Roman"/>
      <w:spacing w:val="-2"/>
      <w:sz w:val="24"/>
      <w:szCs w:val="20"/>
      <w:lang w:val="en-GB" w:eastAsia="en-GB"/>
    </w:rPr>
  </w:style>
  <w:style w:type="paragraph" w:styleId="BodyText">
    <w:name w:val="Body Text"/>
    <w:basedOn w:val="Normal"/>
    <w:link w:val="BodyTextChar"/>
    <w:rsid w:val="00EE269B"/>
    <w:pPr>
      <w:spacing w:after="120"/>
    </w:pPr>
    <w:rPr>
      <w:rFonts w:eastAsia="Times New Roman" w:cs="Times New Roman"/>
      <w:spacing w:val="-2"/>
      <w:szCs w:val="20"/>
      <w:lang w:val="en-GB" w:eastAsia="en-GB"/>
    </w:rPr>
  </w:style>
  <w:style w:type="character" w:customStyle="1" w:styleId="BodyTextChar">
    <w:name w:val="Body Text Char"/>
    <w:basedOn w:val="DefaultParagraphFont"/>
    <w:link w:val="BodyText"/>
    <w:rsid w:val="00EE269B"/>
    <w:rPr>
      <w:spacing w:val="-2"/>
      <w:lang w:val="en-GB" w:eastAsia="en-GB"/>
    </w:rPr>
  </w:style>
  <w:style w:type="paragraph" w:styleId="ListNumber3">
    <w:name w:val="List Number 3"/>
    <w:basedOn w:val="Normal"/>
    <w:rsid w:val="00EE269B"/>
    <w:pPr>
      <w:tabs>
        <w:tab w:val="num" w:pos="926"/>
      </w:tabs>
      <w:suppressAutoHyphens w:val="0"/>
      <w:spacing w:line="240" w:lineRule="auto"/>
      <w:ind w:left="926" w:hanging="360"/>
    </w:pPr>
    <w:rPr>
      <w:rFonts w:eastAsia="Times New Roman" w:cs="Times New Roman"/>
      <w:spacing w:val="-2"/>
      <w:sz w:val="24"/>
      <w:szCs w:val="18"/>
      <w:lang w:val="en-GB" w:eastAsia="en-GB"/>
    </w:rPr>
  </w:style>
  <w:style w:type="paragraph" w:styleId="BodyTextIndent2">
    <w:name w:val="Body Text Indent 2"/>
    <w:basedOn w:val="Normal"/>
    <w:link w:val="BodyTextIndent2Char"/>
    <w:rsid w:val="00EE269B"/>
    <w:pPr>
      <w:spacing w:after="120" w:line="480" w:lineRule="auto"/>
      <w:ind w:left="283"/>
    </w:pPr>
    <w:rPr>
      <w:rFonts w:eastAsia="Times New Roman" w:cs="Times New Roman"/>
      <w:spacing w:val="-2"/>
      <w:szCs w:val="20"/>
      <w:lang w:val="en-GB" w:eastAsia="en-GB"/>
    </w:rPr>
  </w:style>
  <w:style w:type="character" w:customStyle="1" w:styleId="BodyTextIndent2Char">
    <w:name w:val="Body Text Indent 2 Char"/>
    <w:basedOn w:val="DefaultParagraphFont"/>
    <w:link w:val="BodyTextIndent2"/>
    <w:rsid w:val="00EE269B"/>
    <w:rPr>
      <w:spacing w:val="-2"/>
      <w:lang w:val="en-GB" w:eastAsia="en-GB"/>
    </w:rPr>
  </w:style>
  <w:style w:type="paragraph" w:styleId="BodyTextIndent">
    <w:name w:val="Body Text Indent"/>
    <w:basedOn w:val="Normal"/>
    <w:link w:val="BodyTextIndentChar"/>
    <w:rsid w:val="00EE269B"/>
    <w:pPr>
      <w:spacing w:after="120"/>
      <w:ind w:left="283"/>
    </w:pPr>
    <w:rPr>
      <w:rFonts w:eastAsia="Times New Roman" w:cs="Times New Roman"/>
      <w:spacing w:val="-2"/>
      <w:szCs w:val="20"/>
      <w:lang w:val="en-GB" w:eastAsia="en-GB"/>
    </w:rPr>
  </w:style>
  <w:style w:type="character" w:customStyle="1" w:styleId="BodyTextIndentChar">
    <w:name w:val="Body Text Indent Char"/>
    <w:basedOn w:val="DefaultParagraphFont"/>
    <w:link w:val="BodyTextIndent"/>
    <w:rsid w:val="00EE269B"/>
    <w:rPr>
      <w:spacing w:val="-2"/>
      <w:lang w:val="en-GB" w:eastAsia="en-GB"/>
    </w:rPr>
  </w:style>
  <w:style w:type="paragraph" w:customStyle="1" w:styleId="a">
    <w:name w:val="(a)"/>
    <w:basedOn w:val="Normal"/>
    <w:qFormat/>
    <w:rsid w:val="00EE269B"/>
    <w:pPr>
      <w:spacing w:after="120" w:line="240" w:lineRule="exact"/>
      <w:ind w:left="2835" w:right="1134" w:hanging="567"/>
      <w:jc w:val="both"/>
    </w:pPr>
    <w:rPr>
      <w:rFonts w:eastAsia="Times New Roman" w:cs="Times New Roman"/>
      <w:szCs w:val="20"/>
      <w:lang w:val="en-GB"/>
    </w:rPr>
  </w:style>
  <w:style w:type="paragraph" w:customStyle="1" w:styleId="i">
    <w:name w:val="(i)"/>
    <w:basedOn w:val="a"/>
    <w:qFormat/>
    <w:rsid w:val="00EE269B"/>
    <w:pPr>
      <w:ind w:left="3402"/>
    </w:pPr>
  </w:style>
  <w:style w:type="paragraph" w:customStyle="1" w:styleId="para">
    <w:name w:val="para"/>
    <w:basedOn w:val="SingleTxtG"/>
    <w:link w:val="paraChar"/>
    <w:qFormat/>
    <w:rsid w:val="00EE269B"/>
    <w:pPr>
      <w:spacing w:line="240" w:lineRule="exact"/>
      <w:ind w:left="2268" w:hanging="1134"/>
    </w:pPr>
  </w:style>
  <w:style w:type="character" w:customStyle="1" w:styleId="paraChar">
    <w:name w:val="para Char"/>
    <w:link w:val="para"/>
    <w:locked/>
    <w:rsid w:val="00EE269B"/>
    <w:rPr>
      <w:lang w:val="en-GB" w:eastAsia="en-US"/>
    </w:rPr>
  </w:style>
  <w:style w:type="paragraph" w:styleId="ListParagraph">
    <w:name w:val="List Paragraph"/>
    <w:basedOn w:val="Normal"/>
    <w:uiPriority w:val="34"/>
    <w:qFormat/>
    <w:rsid w:val="00EE269B"/>
    <w:pPr>
      <w:ind w:left="720"/>
      <w:contextualSpacing/>
    </w:pPr>
    <w:rPr>
      <w:rFonts w:eastAsia="Times New Roman" w:cs="Times New Roman"/>
      <w:spacing w:val="-2"/>
      <w:szCs w:val="20"/>
      <w:lang w:val="en-GB" w:eastAsia="en-GB"/>
    </w:rPr>
  </w:style>
  <w:style w:type="character" w:styleId="LineNumber">
    <w:name w:val="line number"/>
    <w:basedOn w:val="DefaultParagraphFont"/>
    <w:semiHidden/>
    <w:rsid w:val="00EE269B"/>
  </w:style>
  <w:style w:type="paragraph" w:styleId="ListBullet2">
    <w:name w:val="List Bullet 2"/>
    <w:basedOn w:val="Normal"/>
    <w:semiHidden/>
    <w:rsid w:val="00EE269B"/>
    <w:pPr>
      <w:tabs>
        <w:tab w:val="num" w:pos="643"/>
      </w:tabs>
      <w:suppressAutoHyphens w:val="0"/>
      <w:ind w:left="643" w:hanging="360"/>
    </w:pPr>
    <w:rPr>
      <w:rFonts w:eastAsia="Times New Roman" w:cs="Times New Roman"/>
      <w:spacing w:val="4"/>
      <w:w w:val="103"/>
      <w:kern w:val="1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0.emf"/><Relationship Id="rId117" Type="http://schemas.openxmlformats.org/officeDocument/2006/relationships/footer" Target="footer32.xml"/><Relationship Id="rId21" Type="http://schemas.openxmlformats.org/officeDocument/2006/relationships/header" Target="header2.xml"/><Relationship Id="rId42" Type="http://schemas.openxmlformats.org/officeDocument/2006/relationships/oleObject" Target="embeddings/oleObject5.bin"/><Relationship Id="rId47" Type="http://schemas.openxmlformats.org/officeDocument/2006/relationships/image" Target="media/image20.png"/><Relationship Id="rId63" Type="http://schemas.openxmlformats.org/officeDocument/2006/relationships/image" Target="media/image25.wmf"/><Relationship Id="rId68" Type="http://schemas.openxmlformats.org/officeDocument/2006/relationships/image" Target="media/image26.jpeg"/><Relationship Id="rId84" Type="http://schemas.openxmlformats.org/officeDocument/2006/relationships/image" Target="media/image34.wmf"/><Relationship Id="rId89" Type="http://schemas.openxmlformats.org/officeDocument/2006/relationships/header" Target="header21.xml"/><Relationship Id="rId112" Type="http://schemas.openxmlformats.org/officeDocument/2006/relationships/header" Target="header29.xml"/><Relationship Id="rId133" Type="http://schemas.openxmlformats.org/officeDocument/2006/relationships/header" Target="header40.xml"/><Relationship Id="rId138" Type="http://schemas.openxmlformats.org/officeDocument/2006/relationships/image" Target="media/image44.png"/><Relationship Id="rId154" Type="http://schemas.openxmlformats.org/officeDocument/2006/relationships/header" Target="header44.xml"/><Relationship Id="rId159" Type="http://schemas.openxmlformats.org/officeDocument/2006/relationships/footer" Target="footer46.xml"/><Relationship Id="rId170"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header" Target="header27.xml"/><Relationship Id="rId11" Type="http://schemas.openxmlformats.org/officeDocument/2006/relationships/image" Target="media/image3.wmf"/><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header" Target="header9.xml"/><Relationship Id="rId58" Type="http://schemas.openxmlformats.org/officeDocument/2006/relationships/image" Target="media/image24.wmf"/><Relationship Id="rId74" Type="http://schemas.openxmlformats.org/officeDocument/2006/relationships/image" Target="media/image30.jpeg"/><Relationship Id="rId79" Type="http://schemas.openxmlformats.org/officeDocument/2006/relationships/header" Target="header18.xml"/><Relationship Id="rId102" Type="http://schemas.openxmlformats.org/officeDocument/2006/relationships/image" Target="media/image38.jpeg"/><Relationship Id="rId123" Type="http://schemas.openxmlformats.org/officeDocument/2006/relationships/footer" Target="footer35.xml"/><Relationship Id="rId128" Type="http://schemas.openxmlformats.org/officeDocument/2006/relationships/header" Target="header37.xml"/><Relationship Id="rId144" Type="http://schemas.openxmlformats.org/officeDocument/2006/relationships/image" Target="media/image46.png"/><Relationship Id="rId14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footer" Target="footer22.xml"/><Relationship Id="rId95" Type="http://schemas.openxmlformats.org/officeDocument/2006/relationships/footer" Target="footer24.xml"/><Relationship Id="rId160" Type="http://schemas.openxmlformats.org/officeDocument/2006/relationships/footer" Target="footer47.xml"/><Relationship Id="rId165" Type="http://schemas.openxmlformats.org/officeDocument/2006/relationships/header" Target="header49.xml"/><Relationship Id="rId22" Type="http://schemas.openxmlformats.org/officeDocument/2006/relationships/footer" Target="footer1.xml"/><Relationship Id="rId27"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1.png"/><Relationship Id="rId64" Type="http://schemas.openxmlformats.org/officeDocument/2006/relationships/header" Target="header13.xml"/><Relationship Id="rId69" Type="http://schemas.openxmlformats.org/officeDocument/2006/relationships/header" Target="header15.xml"/><Relationship Id="rId113" Type="http://schemas.openxmlformats.org/officeDocument/2006/relationships/footer" Target="footer30.xml"/><Relationship Id="rId118" Type="http://schemas.openxmlformats.org/officeDocument/2006/relationships/header" Target="header32.xml"/><Relationship Id="rId134" Type="http://schemas.openxmlformats.org/officeDocument/2006/relationships/footer" Target="footer40.xml"/><Relationship Id="rId139" Type="http://schemas.openxmlformats.org/officeDocument/2006/relationships/header" Target="header41.xml"/><Relationship Id="rId80" Type="http://schemas.openxmlformats.org/officeDocument/2006/relationships/footer" Target="footer19.xml"/><Relationship Id="rId85" Type="http://schemas.openxmlformats.org/officeDocument/2006/relationships/header" Target="header19.xml"/><Relationship Id="rId150" Type="http://schemas.openxmlformats.org/officeDocument/2006/relationships/image" Target="media/image51.png"/><Relationship Id="rId155" Type="http://schemas.openxmlformats.org/officeDocument/2006/relationships/footer" Target="footer44.xml"/><Relationship Id="rId12" Type="http://schemas.openxmlformats.org/officeDocument/2006/relationships/oleObject" Target="embeddings/oleObject2.bin"/><Relationship Id="rId17"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header" Target="header11.xml"/><Relationship Id="rId103" Type="http://schemas.openxmlformats.org/officeDocument/2006/relationships/image" Target="media/image39.wmf"/><Relationship Id="rId108" Type="http://schemas.openxmlformats.org/officeDocument/2006/relationships/footer" Target="footer27.xml"/><Relationship Id="rId124" Type="http://schemas.openxmlformats.org/officeDocument/2006/relationships/header" Target="header35.xml"/><Relationship Id="rId129" Type="http://schemas.openxmlformats.org/officeDocument/2006/relationships/header" Target="header38.xml"/><Relationship Id="rId54" Type="http://schemas.openxmlformats.org/officeDocument/2006/relationships/footer" Target="footer9.xml"/><Relationship Id="rId70" Type="http://schemas.openxmlformats.org/officeDocument/2006/relationships/footer" Target="footer16.xml"/><Relationship Id="rId75" Type="http://schemas.openxmlformats.org/officeDocument/2006/relationships/header" Target="header16.xml"/><Relationship Id="rId91" Type="http://schemas.openxmlformats.org/officeDocument/2006/relationships/image" Target="media/image35.emf"/><Relationship Id="rId96" Type="http://schemas.openxmlformats.org/officeDocument/2006/relationships/header" Target="header24.xml"/><Relationship Id="rId140" Type="http://schemas.openxmlformats.org/officeDocument/2006/relationships/header" Target="header42.xml"/><Relationship Id="rId145" Type="http://schemas.openxmlformats.org/officeDocument/2006/relationships/image" Target="media/image47.png"/><Relationship Id="rId161" Type="http://schemas.openxmlformats.org/officeDocument/2006/relationships/header" Target="header47.xml"/><Relationship Id="rId166"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footer" Target="footer7.xml"/><Relationship Id="rId49" Type="http://schemas.openxmlformats.org/officeDocument/2006/relationships/oleObject" Target="embeddings/oleObject7.bin"/><Relationship Id="rId57" Type="http://schemas.openxmlformats.org/officeDocument/2006/relationships/footer" Target="footer11.xml"/><Relationship Id="rId106" Type="http://schemas.openxmlformats.org/officeDocument/2006/relationships/header" Target="header26.xml"/><Relationship Id="rId114" Type="http://schemas.openxmlformats.org/officeDocument/2006/relationships/header" Target="header30.xml"/><Relationship Id="rId119" Type="http://schemas.openxmlformats.org/officeDocument/2006/relationships/footer" Target="footer33.xml"/><Relationship Id="rId127" Type="http://schemas.openxmlformats.org/officeDocument/2006/relationships/footer" Target="footer37.xml"/><Relationship Id="rId10" Type="http://schemas.openxmlformats.org/officeDocument/2006/relationships/oleObject" Target="embeddings/oleObject1.bin"/><Relationship Id="rId31" Type="http://schemas.openxmlformats.org/officeDocument/2006/relationships/footer" Target="footer5.xml"/><Relationship Id="rId44" Type="http://schemas.openxmlformats.org/officeDocument/2006/relationships/image" Target="media/image18.wmf"/><Relationship Id="rId52" Type="http://schemas.openxmlformats.org/officeDocument/2006/relationships/header" Target="header8.xml"/><Relationship Id="rId60" Type="http://schemas.openxmlformats.org/officeDocument/2006/relationships/footer" Target="footer12.xml"/><Relationship Id="rId65" Type="http://schemas.openxmlformats.org/officeDocument/2006/relationships/footer" Target="footer14.xml"/><Relationship Id="rId73" Type="http://schemas.openxmlformats.org/officeDocument/2006/relationships/image" Target="media/image29.jpeg"/><Relationship Id="rId78" Type="http://schemas.openxmlformats.org/officeDocument/2006/relationships/footer" Target="footer18.xml"/><Relationship Id="rId81" Type="http://schemas.openxmlformats.org/officeDocument/2006/relationships/image" Target="media/image31.wmf"/><Relationship Id="rId86" Type="http://schemas.openxmlformats.org/officeDocument/2006/relationships/header" Target="header20.xml"/><Relationship Id="rId94" Type="http://schemas.openxmlformats.org/officeDocument/2006/relationships/header" Target="header23.xml"/><Relationship Id="rId99" Type="http://schemas.openxmlformats.org/officeDocument/2006/relationships/header" Target="header25.xml"/><Relationship Id="rId101" Type="http://schemas.openxmlformats.org/officeDocument/2006/relationships/image" Target="media/image37.jpeg"/><Relationship Id="rId122" Type="http://schemas.openxmlformats.org/officeDocument/2006/relationships/footer" Target="footer34.xml"/><Relationship Id="rId130" Type="http://schemas.openxmlformats.org/officeDocument/2006/relationships/footer" Target="footer38.xml"/><Relationship Id="rId135" Type="http://schemas.openxmlformats.org/officeDocument/2006/relationships/footer" Target="footer41.xml"/><Relationship Id="rId143" Type="http://schemas.openxmlformats.org/officeDocument/2006/relationships/image" Target="media/image45.png"/><Relationship Id="rId148" Type="http://schemas.openxmlformats.org/officeDocument/2006/relationships/image" Target="media/image49.png"/><Relationship Id="rId151" Type="http://schemas.openxmlformats.org/officeDocument/2006/relationships/image" Target="media/image52.png"/><Relationship Id="rId156" Type="http://schemas.openxmlformats.org/officeDocument/2006/relationships/footer" Target="footer45.xml"/><Relationship Id="rId164" Type="http://schemas.openxmlformats.org/officeDocument/2006/relationships/footer" Target="footer49.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4.emf"/><Relationship Id="rId109" Type="http://schemas.openxmlformats.org/officeDocument/2006/relationships/footer" Target="footer28.xml"/><Relationship Id="rId34" Type="http://schemas.openxmlformats.org/officeDocument/2006/relationships/image" Target="media/image13.png"/><Relationship Id="rId50" Type="http://schemas.openxmlformats.org/officeDocument/2006/relationships/image" Target="media/image22.jpeg"/><Relationship Id="rId55" Type="http://schemas.openxmlformats.org/officeDocument/2006/relationships/footer" Target="footer10.xml"/><Relationship Id="rId76" Type="http://schemas.openxmlformats.org/officeDocument/2006/relationships/header" Target="header17.xml"/><Relationship Id="rId97" Type="http://schemas.openxmlformats.org/officeDocument/2006/relationships/footer" Target="footer25.xml"/><Relationship Id="rId104" Type="http://schemas.openxmlformats.org/officeDocument/2006/relationships/image" Target="media/image40.jpeg"/><Relationship Id="rId120" Type="http://schemas.openxmlformats.org/officeDocument/2006/relationships/header" Target="header33.xml"/><Relationship Id="rId125" Type="http://schemas.openxmlformats.org/officeDocument/2006/relationships/footer" Target="footer36.xml"/><Relationship Id="rId141" Type="http://schemas.openxmlformats.org/officeDocument/2006/relationships/footer" Target="footer42.xml"/><Relationship Id="rId146" Type="http://schemas.openxmlformats.org/officeDocument/2006/relationships/image" Target="media/image48.wmf"/><Relationship Id="rId167"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header" Target="header22.xml"/><Relationship Id="rId162"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footer" Target="footer3.xml"/><Relationship Id="rId40" Type="http://schemas.openxmlformats.org/officeDocument/2006/relationships/image" Target="media/image15.emf"/><Relationship Id="rId45" Type="http://schemas.openxmlformats.org/officeDocument/2006/relationships/oleObject" Target="embeddings/oleObject6.bin"/><Relationship Id="rId66" Type="http://schemas.openxmlformats.org/officeDocument/2006/relationships/header" Target="header14.xml"/><Relationship Id="rId87" Type="http://schemas.openxmlformats.org/officeDocument/2006/relationships/footer" Target="footer20.xml"/><Relationship Id="rId110" Type="http://schemas.openxmlformats.org/officeDocument/2006/relationships/header" Target="header28.xml"/><Relationship Id="rId115" Type="http://schemas.openxmlformats.org/officeDocument/2006/relationships/footer" Target="footer31.xml"/><Relationship Id="rId131" Type="http://schemas.openxmlformats.org/officeDocument/2006/relationships/footer" Target="footer39.xml"/><Relationship Id="rId136" Type="http://schemas.openxmlformats.org/officeDocument/2006/relationships/image" Target="media/image42.png"/><Relationship Id="rId157" Type="http://schemas.openxmlformats.org/officeDocument/2006/relationships/header" Target="header45.xml"/><Relationship Id="rId61" Type="http://schemas.openxmlformats.org/officeDocument/2006/relationships/header" Target="header12.xml"/><Relationship Id="rId82" Type="http://schemas.openxmlformats.org/officeDocument/2006/relationships/image" Target="media/image32.wmf"/><Relationship Id="rId152" Type="http://schemas.openxmlformats.org/officeDocument/2006/relationships/image" Target="media/image53.png"/><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footer" Target="footer4.xml"/><Relationship Id="rId35" Type="http://schemas.openxmlformats.org/officeDocument/2006/relationships/header" Target="header6.xml"/><Relationship Id="rId56" Type="http://schemas.openxmlformats.org/officeDocument/2006/relationships/header" Target="header10.xml"/><Relationship Id="rId77" Type="http://schemas.openxmlformats.org/officeDocument/2006/relationships/footer" Target="footer17.xml"/><Relationship Id="rId100" Type="http://schemas.openxmlformats.org/officeDocument/2006/relationships/footer" Target="footer26.xml"/><Relationship Id="rId105" Type="http://schemas.openxmlformats.org/officeDocument/2006/relationships/image" Target="media/image41.wmf"/><Relationship Id="rId126" Type="http://schemas.openxmlformats.org/officeDocument/2006/relationships/header" Target="header36.xml"/><Relationship Id="rId147" Type="http://schemas.openxmlformats.org/officeDocument/2006/relationships/oleObject" Target="embeddings/oleObject8.bin"/><Relationship Id="rId168" Type="http://schemas.openxmlformats.org/officeDocument/2006/relationships/footer" Target="footer51.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28.jpeg"/><Relationship Id="rId93" Type="http://schemas.openxmlformats.org/officeDocument/2006/relationships/footer" Target="footer23.xml"/><Relationship Id="rId98" Type="http://schemas.openxmlformats.org/officeDocument/2006/relationships/image" Target="media/image36.wmf"/><Relationship Id="rId121" Type="http://schemas.openxmlformats.org/officeDocument/2006/relationships/header" Target="header34.xml"/><Relationship Id="rId142" Type="http://schemas.openxmlformats.org/officeDocument/2006/relationships/footer" Target="footer43.xml"/><Relationship Id="rId163" Type="http://schemas.openxmlformats.org/officeDocument/2006/relationships/footer" Target="footer48.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19.png"/><Relationship Id="rId67" Type="http://schemas.openxmlformats.org/officeDocument/2006/relationships/footer" Target="footer15.xml"/><Relationship Id="rId116" Type="http://schemas.openxmlformats.org/officeDocument/2006/relationships/header" Target="header31.xml"/><Relationship Id="rId137" Type="http://schemas.openxmlformats.org/officeDocument/2006/relationships/image" Target="media/image43.png"/><Relationship Id="rId158" Type="http://schemas.openxmlformats.org/officeDocument/2006/relationships/header" Target="header46.xml"/><Relationship Id="rId20" Type="http://schemas.openxmlformats.org/officeDocument/2006/relationships/header" Target="header1.xml"/><Relationship Id="rId41" Type="http://schemas.openxmlformats.org/officeDocument/2006/relationships/image" Target="media/image16.png"/><Relationship Id="rId62" Type="http://schemas.openxmlformats.org/officeDocument/2006/relationships/footer" Target="footer13.xml"/><Relationship Id="rId83" Type="http://schemas.openxmlformats.org/officeDocument/2006/relationships/image" Target="media/image33.wmf"/><Relationship Id="rId88" Type="http://schemas.openxmlformats.org/officeDocument/2006/relationships/footer" Target="footer21.xml"/><Relationship Id="rId111" Type="http://schemas.openxmlformats.org/officeDocument/2006/relationships/footer" Target="footer29.xml"/><Relationship Id="rId132" Type="http://schemas.openxmlformats.org/officeDocument/2006/relationships/header" Target="header39.xml"/><Relationship Id="rId153" Type="http://schemas.openxmlformats.org/officeDocument/2006/relationships/header" Target="header43.xml"/></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20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6" Type="http://schemas.openxmlformats.org/officeDocument/2006/relationships/hyperlink" Target="http://www.unece.org/trans/main/wp29/wp29wgs/wp29gen/%20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3D2BB-351A-45A9-BCE5-96D27B75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32827</Words>
  <Characters>187114</Characters>
  <Application>Microsoft Office Word</Application>
  <DocSecurity>0</DocSecurity>
  <Lines>1559</Lines>
  <Paragraphs>439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E/ECE/324/Rev.1/Add.15/Rev.9</vt:lpstr>
      <vt:lpstr>E/ECE/324/Rev.1/Add.15/Rev.9</vt:lpstr>
      <vt:lpstr>A/</vt:lpstr>
    </vt:vector>
  </TitlesOfParts>
  <Company>DCM</Company>
  <LinksUpToDate>false</LinksUpToDate>
  <CharactersWithSpaces>219502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E/ECE/324/Rev.1/Add.15/Rev.9</dc:title>
  <dc:creator>Svetlana PROKOUDINA</dc:creator>
  <cp:keywords>E/ECE/TRANS/505/Rev.1/Add.15/Rev.9</cp:keywords>
  <cp:lastModifiedBy>Marie-Claude Collet</cp:lastModifiedBy>
  <cp:revision>3</cp:revision>
  <cp:lastPrinted>2019-03-25T09:33:00Z</cp:lastPrinted>
  <dcterms:created xsi:type="dcterms:W3CDTF">2019-03-25T09:32:00Z</dcterms:created>
  <dcterms:modified xsi:type="dcterms:W3CDTF">2019-03-25T09:33:00Z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