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401D565" w:rsidR="0064636E" w:rsidRPr="00D47EEA" w:rsidRDefault="0064636E" w:rsidP="00C72CF0">
            <w:pPr>
              <w:jc w:val="right"/>
            </w:pPr>
            <w:r w:rsidRPr="00014D07">
              <w:rPr>
                <w:sz w:val="40"/>
              </w:rPr>
              <w:t>E</w:t>
            </w:r>
            <w:r>
              <w:t>/ECE/324/</w:t>
            </w:r>
            <w:r w:rsidR="00841EB5">
              <w:t>Rev.</w:t>
            </w:r>
            <w:r w:rsidR="00BE7D39">
              <w:t>1</w:t>
            </w:r>
            <w:r w:rsidR="00841EB5">
              <w:t>/</w:t>
            </w:r>
            <w:r>
              <w:t>Add.</w:t>
            </w:r>
            <w:r w:rsidR="00BE7D39">
              <w:t>1</w:t>
            </w:r>
            <w:r w:rsidR="00D15894">
              <w:t>5</w:t>
            </w:r>
            <w:r>
              <w:t>/Rev.</w:t>
            </w:r>
            <w:r w:rsidR="00450C6D">
              <w:t>8</w:t>
            </w:r>
            <w:r>
              <w:t>/</w:t>
            </w:r>
            <w:r w:rsidR="00D623A7">
              <w:t>Amend.</w:t>
            </w:r>
            <w:r w:rsidR="00450C6D">
              <w:t>7</w:t>
            </w:r>
            <w:r>
              <w:t>−</w:t>
            </w:r>
            <w:r w:rsidRPr="00014D07">
              <w:rPr>
                <w:sz w:val="40"/>
              </w:rPr>
              <w:t>E</w:t>
            </w:r>
            <w:r>
              <w:t>/ECE/TRANS/505</w:t>
            </w:r>
            <w:r w:rsidR="00841EB5">
              <w:t>/Rev.</w:t>
            </w:r>
            <w:r w:rsidR="00BE7D39">
              <w:t>1</w:t>
            </w:r>
            <w:r w:rsidR="00841EB5">
              <w:t>/Add.</w:t>
            </w:r>
            <w:r w:rsidR="00BE7D39">
              <w:t>1</w:t>
            </w:r>
            <w:r w:rsidR="00D15894">
              <w:t>5</w:t>
            </w:r>
            <w:r w:rsidR="00841EB5">
              <w:t>/Rev.</w:t>
            </w:r>
            <w:r w:rsidR="00450C6D">
              <w:t>8</w:t>
            </w:r>
            <w:r w:rsidR="00841EB5">
              <w:t>/Amend.</w:t>
            </w:r>
            <w:r w:rsidR="00450C6D">
              <w:t>7</w:t>
            </w:r>
          </w:p>
        </w:tc>
      </w:tr>
      <w:tr w:rsidR="003C3936" w14:paraId="6F985C55" w14:textId="77777777" w:rsidTr="00A56697">
        <w:trPr>
          <w:cantSplit/>
          <w:trHeight w:hRule="exact" w:val="158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1845F139" w:rsidR="00D623A7" w:rsidRDefault="00D623A7" w:rsidP="003C3936">
            <w:pPr>
              <w:spacing w:before="120"/>
            </w:pPr>
          </w:p>
          <w:p w14:paraId="3AAF3BDD" w14:textId="2C32545C" w:rsidR="00C84414" w:rsidRDefault="00F673B0" w:rsidP="00951699">
            <w:pPr>
              <w:spacing w:before="120"/>
            </w:pPr>
            <w:r>
              <w:t>24 June</w:t>
            </w:r>
            <w:r w:rsidR="00BE7D39">
              <w:t xml:space="preserve"> 201</w:t>
            </w:r>
            <w:r w:rsidR="00450C6D">
              <w:t>9</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213492">
        <w:t>on the Basis of</w:t>
      </w:r>
      <w:proofErr w:type="gramEnd"/>
      <w:r w:rsidR="006F045B" w:rsidRPr="00213492">
        <w:t xml:space="preserve">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0BD449" w:rsidR="0064636E" w:rsidRDefault="0064636E" w:rsidP="00A41529">
      <w:pPr>
        <w:pStyle w:val="H1G"/>
        <w:spacing w:before="240" w:after="120"/>
      </w:pPr>
      <w:r>
        <w:tab/>
      </w:r>
      <w:r>
        <w:tab/>
        <w:t xml:space="preserve">Addendum </w:t>
      </w:r>
      <w:r w:rsidR="00BE7D39">
        <w:t>1</w:t>
      </w:r>
      <w:r w:rsidR="00BC4CBC">
        <w:t>5</w:t>
      </w:r>
      <w:r>
        <w:t xml:space="preserve"> – </w:t>
      </w:r>
      <w:r w:rsidR="00AD0578">
        <w:t>UN Regulation No.</w:t>
      </w:r>
      <w:r w:rsidR="00271A7F">
        <w:t xml:space="preserve"> </w:t>
      </w:r>
      <w:r w:rsidR="00BE7D39">
        <w:t>1</w:t>
      </w:r>
      <w:r w:rsidR="00BC4CBC">
        <w:t>6</w:t>
      </w:r>
    </w:p>
    <w:p w14:paraId="4E272B2A" w14:textId="3FFFD4E1" w:rsidR="0064636E" w:rsidRPr="00014D07" w:rsidRDefault="0064636E" w:rsidP="00A41529">
      <w:pPr>
        <w:pStyle w:val="H1G"/>
        <w:spacing w:before="240"/>
      </w:pPr>
      <w:r>
        <w:tab/>
      </w:r>
      <w:r>
        <w:tab/>
      </w:r>
      <w:r w:rsidRPr="00014D07">
        <w:t xml:space="preserve">Revision </w:t>
      </w:r>
      <w:r w:rsidR="00450C6D">
        <w:t>8</w:t>
      </w:r>
      <w:r w:rsidRPr="00014D07">
        <w:t xml:space="preserve"> - </w:t>
      </w:r>
      <w:r w:rsidR="00D623A7">
        <w:t>Amendment</w:t>
      </w:r>
      <w:r w:rsidRPr="00014D07">
        <w:t xml:space="preserve"> </w:t>
      </w:r>
      <w:r w:rsidR="00450C6D">
        <w:t>7</w:t>
      </w:r>
    </w:p>
    <w:p w14:paraId="4FAFC05A" w14:textId="242CEC94" w:rsidR="0064636E" w:rsidRPr="00272880" w:rsidRDefault="00D623A7" w:rsidP="0064636E">
      <w:pPr>
        <w:pStyle w:val="SingleTxtG"/>
        <w:spacing w:after="360"/>
        <w:rPr>
          <w:spacing w:val="-2"/>
        </w:rPr>
      </w:pPr>
      <w:r>
        <w:rPr>
          <w:spacing w:val="-2"/>
        </w:rPr>
        <w:t xml:space="preserve">Supplement </w:t>
      </w:r>
      <w:r w:rsidR="00450C6D">
        <w:rPr>
          <w:spacing w:val="-2"/>
        </w:rPr>
        <w:t>11</w:t>
      </w:r>
      <w:r>
        <w:rPr>
          <w:spacing w:val="-2"/>
        </w:rPr>
        <w:t xml:space="preserve"> to </w:t>
      </w:r>
      <w:r w:rsidR="00271A7F">
        <w:rPr>
          <w:spacing w:val="-2"/>
        </w:rPr>
        <w:t xml:space="preserve">the </w:t>
      </w:r>
      <w:r w:rsidR="00705096">
        <w:rPr>
          <w:spacing w:val="-2"/>
        </w:rPr>
        <w:t>0</w:t>
      </w:r>
      <w:r w:rsidR="00450C6D">
        <w:rPr>
          <w:spacing w:val="-2"/>
        </w:rPr>
        <w:t>6</w:t>
      </w:r>
      <w:r>
        <w:rPr>
          <w:spacing w:val="-2"/>
        </w:rPr>
        <w:t xml:space="preserve"> series of amendments</w:t>
      </w:r>
      <w:r w:rsidR="0064636E" w:rsidRPr="00272880">
        <w:rPr>
          <w:spacing w:val="-2"/>
        </w:rPr>
        <w:t xml:space="preserve"> – Date of entry into force: </w:t>
      </w:r>
      <w:r w:rsidR="00450C6D">
        <w:t>28</w:t>
      </w:r>
      <w:r w:rsidR="00734CE8">
        <w:t xml:space="preserve"> </w:t>
      </w:r>
      <w:r w:rsidR="00450C6D">
        <w:t>May</w:t>
      </w:r>
      <w:r w:rsidR="00734CE8">
        <w:t xml:space="preserve"> 2018</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 xml:space="preserve">Vehicles equipped with safety-belts, safety-belt reminder, restraint systems, child restraint systems, ISOFIX child restraint systems and </w:t>
      </w:r>
      <w:proofErr w:type="spellStart"/>
      <w:r w:rsidRPr="00BC4CBC">
        <w:rPr>
          <w:lang w:val="en-US"/>
        </w:rPr>
        <w:t>i</w:t>
      </w:r>
      <w:proofErr w:type="spellEnd"/>
      <w:r w:rsidRPr="00BC4CBC">
        <w:rPr>
          <w:lang w:val="en-US"/>
        </w:rPr>
        <w:t>-Size child restraint systems</w:t>
      </w:r>
    </w:p>
    <w:p w14:paraId="6C824AF8" w14:textId="55D7C86E"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AB60F5">
        <w:rPr>
          <w:spacing w:val="-6"/>
          <w:lang w:eastAsia="en-GB"/>
        </w:rPr>
        <w:t>8</w:t>
      </w:r>
      <w:r w:rsidR="00734CE8">
        <w:rPr>
          <w:spacing w:val="-6"/>
          <w:lang w:eastAsia="en-GB"/>
        </w:rPr>
        <w:t>/</w:t>
      </w:r>
      <w:r w:rsidR="00450C6D">
        <w:rPr>
          <w:spacing w:val="-6"/>
          <w:lang w:eastAsia="en-GB"/>
        </w:rPr>
        <w:t>128</w:t>
      </w:r>
    </w:p>
    <w:p w14:paraId="62CDCABF" w14:textId="3243C074" w:rsidR="000D3A4F" w:rsidRPr="000D3A4F" w:rsidRDefault="00F55704" w:rsidP="00A41529">
      <w:pPr>
        <w:suppressAutoHyphens w:val="0"/>
        <w:spacing w:line="240" w:lineRule="auto"/>
        <w:jc w:val="center"/>
        <w:rPr>
          <w:b/>
          <w:sz w:val="24"/>
        </w:rPr>
      </w:pPr>
      <w:bookmarkStart w:id="2" w:name="_GoBack"/>
      <w:bookmarkEnd w:id="2"/>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404987C9" w:rsidR="00C711C7" w:rsidRPr="00BC4CBC" w:rsidRDefault="000D3A4F" w:rsidP="00BC4CBC">
      <w:pPr>
        <w:suppressAutoHyphens w:val="0"/>
        <w:spacing w:line="240" w:lineRule="auto"/>
        <w:jc w:val="center"/>
        <w:rPr>
          <w:b/>
          <w:sz w:val="24"/>
        </w:rPr>
      </w:pPr>
      <w:r w:rsidRPr="000D3A4F">
        <w:rPr>
          <w:b/>
          <w:sz w:val="24"/>
        </w:rPr>
        <w:t>UNITED NATIONS</w:t>
      </w:r>
    </w:p>
    <w:p w14:paraId="2B92B1DA" w14:textId="77777777" w:rsidR="00450C6D" w:rsidRDefault="00D5540C" w:rsidP="00450C6D">
      <w:pPr>
        <w:spacing w:line="250" w:lineRule="auto"/>
        <w:ind w:left="2381" w:right="540" w:hanging="1135"/>
        <w:jc w:val="both"/>
        <w:rPr>
          <w:i/>
        </w:rPr>
      </w:pPr>
      <w:r>
        <w:br w:type="page"/>
      </w:r>
      <w:proofErr w:type="gramStart"/>
      <w:r w:rsidR="00450C6D">
        <w:rPr>
          <w:i/>
        </w:rPr>
        <w:lastRenderedPageBreak/>
        <w:t xml:space="preserve">Annex </w:t>
      </w:r>
      <w:r w:rsidR="00450C6D" w:rsidRPr="004317AB">
        <w:rPr>
          <w:i/>
          <w:lang w:val="en-US"/>
        </w:rPr>
        <w:t>XVI</w:t>
      </w:r>
      <w:r w:rsidR="00450C6D" w:rsidRPr="008B5A72">
        <w:rPr>
          <w:i/>
        </w:rPr>
        <w:t>,</w:t>
      </w:r>
      <w:proofErr w:type="gramEnd"/>
      <w:r w:rsidR="00450C6D" w:rsidRPr="008B5A72">
        <w:rPr>
          <w:i/>
        </w:rPr>
        <w:t xml:space="preserve"> </w:t>
      </w:r>
      <w:r w:rsidR="00450C6D" w:rsidRPr="005A2F1C">
        <w:t>amend to read</w:t>
      </w:r>
      <w:r w:rsidR="00450C6D" w:rsidRPr="005B503D">
        <w:rPr>
          <w:rStyle w:val="SingleTxtGChar"/>
        </w:rPr>
        <w:t>:</w:t>
      </w:r>
    </w:p>
    <w:p w14:paraId="35BDC945" w14:textId="77777777" w:rsidR="00450C6D" w:rsidRPr="001C53FF" w:rsidRDefault="00450C6D" w:rsidP="00450C6D">
      <w:pPr>
        <w:spacing w:line="250" w:lineRule="auto"/>
        <w:ind w:right="540"/>
        <w:jc w:val="both"/>
        <w:rPr>
          <w:i/>
        </w:rPr>
      </w:pP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5"/>
        <w:gridCol w:w="11"/>
        <w:gridCol w:w="1509"/>
        <w:gridCol w:w="724"/>
        <w:gridCol w:w="841"/>
        <w:gridCol w:w="1477"/>
        <w:gridCol w:w="1161"/>
        <w:gridCol w:w="1259"/>
      </w:tblGrid>
      <w:tr w:rsidR="00450C6D" w:rsidRPr="003C7857" w14:paraId="2777B5BC" w14:textId="77777777" w:rsidTr="00282DB2">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4CDF2412" w14:textId="77777777" w:rsidR="00450C6D" w:rsidRPr="003C7857" w:rsidRDefault="00450C6D" w:rsidP="00282DB2">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450C6D" w:rsidRPr="003C7857" w14:paraId="4B98B780" w14:textId="77777777" w:rsidTr="00282DB2">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3683B60E" w14:textId="77777777" w:rsidR="00450C6D" w:rsidRPr="003C7857" w:rsidRDefault="00450C6D" w:rsidP="00282DB2">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75EBF8DF" w14:textId="77777777" w:rsidR="00450C6D" w:rsidRPr="003C7857" w:rsidRDefault="00450C6D" w:rsidP="00282DB2">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78B76F48" w14:textId="77777777" w:rsidR="00450C6D" w:rsidRPr="003C7857" w:rsidRDefault="00450C6D" w:rsidP="00282DB2">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14:paraId="30350921" w14:textId="77777777" w:rsidR="00450C6D" w:rsidRPr="003C7857" w:rsidRDefault="00450C6D" w:rsidP="00282DB2">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7DAC0715" w14:textId="77777777" w:rsidR="00450C6D" w:rsidRPr="003C7857" w:rsidRDefault="00450C6D" w:rsidP="00282DB2">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450C6D" w:rsidRPr="003C7857" w14:paraId="02492ACC" w14:textId="77777777" w:rsidTr="00282DB2">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3CC4818B" w14:textId="77777777" w:rsidR="00450C6D" w:rsidRPr="003C7857" w:rsidRDefault="00450C6D" w:rsidP="00282DB2">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59AA7561" w14:textId="77777777" w:rsidR="00450C6D" w:rsidRPr="003C7857" w:rsidRDefault="00450C6D" w:rsidP="00282DB2">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7B65F9CE" w14:textId="77777777" w:rsidR="00450C6D" w:rsidRPr="003C7857" w:rsidRDefault="00450C6D" w:rsidP="00282DB2">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122D3F70" w14:textId="77777777" w:rsidR="00450C6D" w:rsidRPr="003C7857" w:rsidRDefault="00450C6D" w:rsidP="00282DB2">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6CE758DE" w14:textId="77777777" w:rsidR="00450C6D" w:rsidRPr="003C7857" w:rsidRDefault="00450C6D" w:rsidP="00282DB2">
            <w:pPr>
              <w:suppressAutoHyphens w:val="0"/>
              <w:spacing w:before="40" w:after="40" w:line="220" w:lineRule="exact"/>
              <w:rPr>
                <w:bCs/>
                <w:i/>
                <w:spacing w:val="-2"/>
                <w:sz w:val="16"/>
                <w:szCs w:val="16"/>
                <w:lang w:eastAsia="en-GB"/>
              </w:rPr>
            </w:pPr>
          </w:p>
        </w:tc>
      </w:tr>
      <w:tr w:rsidR="00450C6D" w:rsidRPr="003C7857" w14:paraId="30893A60" w14:textId="77777777" w:rsidTr="00282DB2">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4BFB882F" w14:textId="77777777" w:rsidR="00450C6D" w:rsidRPr="003C7857" w:rsidRDefault="00450C6D" w:rsidP="00282DB2">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0BA45623" w14:textId="77777777" w:rsidR="00450C6D" w:rsidRPr="003C7857" w:rsidRDefault="00450C6D" w:rsidP="00282DB2">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14:paraId="3A8925C7" w14:textId="77777777" w:rsidR="00450C6D" w:rsidRPr="003C7857" w:rsidRDefault="00450C6D" w:rsidP="00282DB2">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3A7B0B73" w14:textId="77777777" w:rsidR="00450C6D" w:rsidRPr="003C7857" w:rsidRDefault="00450C6D" w:rsidP="00282DB2">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14:paraId="1D73118C" w14:textId="77777777" w:rsidR="00450C6D" w:rsidRPr="003C7857" w:rsidRDefault="00450C6D" w:rsidP="00282DB2">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6274E85F" w14:textId="77777777" w:rsidR="00450C6D" w:rsidRPr="003C7857" w:rsidRDefault="00450C6D" w:rsidP="00282DB2">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3A036D69" w14:textId="77777777" w:rsidR="00450C6D" w:rsidRPr="003C7857" w:rsidRDefault="00450C6D" w:rsidP="00282DB2">
            <w:pPr>
              <w:suppressAutoHyphens w:val="0"/>
              <w:spacing w:before="40" w:after="40" w:line="220" w:lineRule="exact"/>
              <w:rPr>
                <w:bCs/>
                <w:i/>
                <w:spacing w:val="-2"/>
                <w:sz w:val="16"/>
                <w:szCs w:val="16"/>
                <w:lang w:eastAsia="en-GB"/>
              </w:rPr>
            </w:pPr>
          </w:p>
        </w:tc>
      </w:tr>
      <w:tr w:rsidR="00450C6D" w:rsidRPr="003C7857" w14:paraId="080C7220" w14:textId="77777777" w:rsidTr="00282DB2">
        <w:trPr>
          <w:trHeight w:val="285"/>
        </w:trPr>
        <w:tc>
          <w:tcPr>
            <w:tcW w:w="278" w:type="pct"/>
            <w:tcBorders>
              <w:top w:val="single" w:sz="12" w:space="0" w:color="auto"/>
              <w:left w:val="single" w:sz="2" w:space="0" w:color="auto"/>
              <w:bottom w:val="single" w:sz="2" w:space="0" w:color="auto"/>
              <w:right w:val="single" w:sz="2" w:space="0" w:color="auto"/>
            </w:tcBorders>
            <w:hideMark/>
          </w:tcPr>
          <w:p w14:paraId="1B913790" w14:textId="77777777" w:rsidR="00450C6D" w:rsidRPr="003C7857" w:rsidRDefault="00450C6D" w:rsidP="00282DB2">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2D0D5C1E"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14:paraId="7493A557"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5F3AEE85"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14:paraId="72DD3E27"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14:paraId="2CA65634" w14:textId="77777777" w:rsidR="00450C6D" w:rsidRPr="003C7857" w:rsidRDefault="00450C6D" w:rsidP="00282DB2">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14:paraId="0445E26F"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50C6D" w:rsidRPr="003C7857" w14:paraId="20B6E016" w14:textId="77777777" w:rsidTr="00282DB2">
        <w:trPr>
          <w:trHeight w:val="285"/>
        </w:trPr>
        <w:tc>
          <w:tcPr>
            <w:tcW w:w="278" w:type="pct"/>
            <w:tcBorders>
              <w:top w:val="single" w:sz="2" w:space="0" w:color="auto"/>
              <w:left w:val="single" w:sz="2" w:space="0" w:color="auto"/>
              <w:bottom w:val="single" w:sz="2" w:space="0" w:color="auto"/>
              <w:right w:val="single" w:sz="2" w:space="0" w:color="auto"/>
            </w:tcBorders>
            <w:hideMark/>
          </w:tcPr>
          <w:p w14:paraId="6082F922" w14:textId="77777777" w:rsidR="00450C6D" w:rsidRPr="003C7857" w:rsidRDefault="00450C6D" w:rsidP="00282DB2">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1B9C8072"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14:paraId="5DF848E3"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19112481"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14:paraId="41B21BE4"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14:paraId="68E4C80D" w14:textId="77777777" w:rsidR="00450C6D" w:rsidRPr="003C7857" w:rsidRDefault="00450C6D" w:rsidP="00282DB2">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2BDB8CD7"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50C6D" w:rsidRPr="003C7857" w14:paraId="4C73296D" w14:textId="77777777" w:rsidTr="00282DB2">
        <w:trPr>
          <w:trHeight w:val="482"/>
        </w:trPr>
        <w:tc>
          <w:tcPr>
            <w:tcW w:w="278" w:type="pct"/>
            <w:tcBorders>
              <w:top w:val="single" w:sz="2" w:space="0" w:color="auto"/>
              <w:left w:val="single" w:sz="2" w:space="0" w:color="auto"/>
              <w:bottom w:val="single" w:sz="2" w:space="0" w:color="auto"/>
              <w:right w:val="single" w:sz="2" w:space="0" w:color="auto"/>
            </w:tcBorders>
            <w:hideMark/>
          </w:tcPr>
          <w:p w14:paraId="22BF6683" w14:textId="77777777" w:rsidR="00450C6D" w:rsidRPr="003C7857" w:rsidRDefault="00450C6D" w:rsidP="00282DB2">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23CC841C"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77F4FBD0"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0C6D4C02"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58099C80"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03C5C80D" w14:textId="77777777" w:rsidR="00450C6D" w:rsidRPr="003C7857" w:rsidRDefault="00450C6D" w:rsidP="00282DB2">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55983D43"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50C6D" w:rsidRPr="003C7857" w14:paraId="24B1C970" w14:textId="77777777" w:rsidTr="00282DB2">
        <w:trPr>
          <w:trHeight w:val="458"/>
        </w:trPr>
        <w:tc>
          <w:tcPr>
            <w:tcW w:w="278" w:type="pct"/>
            <w:tcBorders>
              <w:top w:val="single" w:sz="2" w:space="0" w:color="auto"/>
              <w:left w:val="single" w:sz="2" w:space="0" w:color="auto"/>
              <w:bottom w:val="single" w:sz="2" w:space="0" w:color="auto"/>
              <w:right w:val="single" w:sz="2" w:space="0" w:color="auto"/>
            </w:tcBorders>
            <w:hideMark/>
          </w:tcPr>
          <w:p w14:paraId="79091EA0" w14:textId="77777777" w:rsidR="00450C6D" w:rsidRPr="003C7857" w:rsidRDefault="00450C6D" w:rsidP="00282DB2">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6DE8CCC5" w14:textId="77777777" w:rsidR="00450C6D" w:rsidRPr="003C7857" w:rsidRDefault="00450C6D" w:rsidP="00282DB2">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14:paraId="17048A18" w14:textId="77777777" w:rsidR="00450C6D" w:rsidRPr="003C7857" w:rsidRDefault="00450C6D" w:rsidP="00282DB2">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24327D2F" w14:textId="77777777" w:rsidR="00450C6D" w:rsidRPr="003C7857" w:rsidRDefault="00450C6D" w:rsidP="00282DB2">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14:paraId="3FF92BF9" w14:textId="77777777" w:rsidR="00450C6D" w:rsidRPr="003C7857" w:rsidRDefault="00450C6D" w:rsidP="00282DB2">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5518B643" w14:textId="77777777" w:rsidR="00450C6D" w:rsidRPr="003C7857" w:rsidRDefault="00450C6D" w:rsidP="00282DB2">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14:paraId="30151B22" w14:textId="77777777" w:rsidR="00450C6D" w:rsidRPr="003C7857" w:rsidRDefault="00450C6D" w:rsidP="00282DB2">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34BEA551" w14:textId="77777777" w:rsidR="00450C6D" w:rsidRPr="003C7857" w:rsidRDefault="00450C6D" w:rsidP="00282DB2">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14:paraId="10D8F696" w14:textId="77777777" w:rsidR="00450C6D" w:rsidRPr="003C7857" w:rsidRDefault="00450C6D" w:rsidP="00282DB2">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6E788A04" w14:textId="77777777" w:rsidR="00450C6D" w:rsidRPr="004D132D" w:rsidRDefault="00450C6D" w:rsidP="00282DB2">
            <w:pPr>
              <w:spacing w:before="40" w:after="40" w:line="200" w:lineRule="exact"/>
              <w:ind w:left="75" w:right="113"/>
              <w:rPr>
                <w:spacing w:val="-2"/>
                <w:sz w:val="16"/>
                <w:szCs w:val="16"/>
                <w:lang w:eastAsia="en-GB"/>
              </w:rPr>
            </w:pPr>
            <w:r w:rsidRPr="004D132D">
              <w:rPr>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2153BE21"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450C6D" w:rsidRPr="003C7857" w14:paraId="00FA1166" w14:textId="77777777" w:rsidTr="00282DB2">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5389922C" w14:textId="77777777" w:rsidR="00450C6D" w:rsidRPr="003C7857" w:rsidRDefault="00450C6D" w:rsidP="00282DB2">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14:paraId="5FB97C92"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14:paraId="69ECDE07" w14:textId="77777777" w:rsidR="00450C6D" w:rsidRPr="003C7857" w:rsidRDefault="00450C6D" w:rsidP="00282DB2">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3F0EAF73"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14:paraId="316DA0C0"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14:paraId="55BCB4A6" w14:textId="77777777" w:rsidR="00450C6D" w:rsidRPr="003C7857" w:rsidRDefault="00450C6D" w:rsidP="00282DB2">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14:paraId="436B2869" w14:textId="77777777" w:rsidR="00450C6D" w:rsidRPr="003C7857" w:rsidRDefault="00450C6D"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50C6D" w:rsidRPr="003C7857" w14:paraId="719EDFD1" w14:textId="77777777" w:rsidTr="00282DB2">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147A33F3" w14:textId="77777777" w:rsidR="00450C6D" w:rsidRPr="003C7857" w:rsidRDefault="00450C6D" w:rsidP="00282DB2">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14:paraId="2F27A61B" w14:textId="77777777" w:rsidR="00450C6D" w:rsidRPr="003C7857" w:rsidRDefault="00450C6D" w:rsidP="00282DB2">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14:paraId="1F1C1AF6"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14431398" w14:textId="77777777" w:rsidR="00450C6D" w:rsidRPr="003C7857" w:rsidRDefault="00450C6D" w:rsidP="00282DB2">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6C535D3C" w14:textId="77777777" w:rsidR="00450C6D" w:rsidRPr="003C7857" w:rsidRDefault="00450C6D" w:rsidP="00282DB2">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14:paraId="552CB308" w14:textId="77777777" w:rsidR="00450C6D" w:rsidRPr="003C7857" w:rsidRDefault="00450C6D" w:rsidP="00282DB2">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14:paraId="2EDD0F40" w14:textId="77777777" w:rsidR="00450C6D" w:rsidRPr="003C7857" w:rsidRDefault="00450C6D" w:rsidP="00282DB2">
            <w:pPr>
              <w:spacing w:before="40" w:after="40" w:line="200" w:lineRule="exact"/>
              <w:ind w:left="113" w:right="113"/>
              <w:rPr>
                <w:bCs/>
                <w:spacing w:val="-2"/>
                <w:sz w:val="16"/>
                <w:szCs w:val="16"/>
                <w:lang w:val="en-US" w:eastAsia="en-GB"/>
              </w:rPr>
            </w:pPr>
          </w:p>
        </w:tc>
      </w:tr>
      <w:tr w:rsidR="00450C6D" w:rsidRPr="00950A20" w14:paraId="6AAFEB27" w14:textId="77777777" w:rsidTr="00282DB2">
        <w:trPr>
          <w:trHeight w:val="1231"/>
        </w:trPr>
        <w:tc>
          <w:tcPr>
            <w:tcW w:w="278" w:type="pct"/>
            <w:tcBorders>
              <w:top w:val="single" w:sz="2" w:space="0" w:color="auto"/>
              <w:left w:val="single" w:sz="2" w:space="0" w:color="auto"/>
              <w:bottom w:val="single" w:sz="4" w:space="0" w:color="auto"/>
              <w:right w:val="single" w:sz="2" w:space="0" w:color="auto"/>
            </w:tcBorders>
          </w:tcPr>
          <w:p w14:paraId="76FD3F65" w14:textId="77777777" w:rsidR="00450C6D" w:rsidRPr="00950A20" w:rsidRDefault="00450C6D" w:rsidP="00282DB2">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14:paraId="6C760A3D" w14:textId="77777777" w:rsidR="00450C6D" w:rsidRPr="00950A20" w:rsidRDefault="00450C6D" w:rsidP="00282DB2">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0773AC71" w14:textId="77777777" w:rsidR="00450C6D" w:rsidRPr="00950A20" w:rsidRDefault="00450C6D" w:rsidP="00282DB2">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14:paraId="7BAB1C46" w14:textId="77777777" w:rsidR="00450C6D" w:rsidRPr="00950A20" w:rsidRDefault="00450C6D" w:rsidP="00282DB2">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6E68B698" w14:textId="77777777" w:rsidR="00450C6D" w:rsidRPr="00950A20" w:rsidRDefault="00450C6D"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4231C726"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14:paraId="0AB1E63B"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65DA2EB6" w14:textId="77777777" w:rsidR="00450C6D" w:rsidRPr="00950A20" w:rsidRDefault="00450C6D"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7E3EEEAE" w14:textId="77777777" w:rsidR="00450C6D" w:rsidRPr="00950A20" w:rsidRDefault="00450C6D" w:rsidP="00282DB2">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4F577EFF" w14:textId="77777777" w:rsidR="00450C6D" w:rsidRPr="00950A20" w:rsidRDefault="00450C6D"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450C6D" w:rsidRPr="00950A20" w14:paraId="0C48FCC5" w14:textId="77777777" w:rsidTr="00282DB2">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14:paraId="79DD344C" w14:textId="77777777" w:rsidR="00450C6D" w:rsidRPr="00950A20" w:rsidRDefault="00450C6D" w:rsidP="00282DB2">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14:paraId="362C2E7D" w14:textId="77777777" w:rsidR="00450C6D" w:rsidRPr="00950A20" w:rsidRDefault="00450C6D" w:rsidP="00282DB2">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14:paraId="58003405"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14:paraId="1AD89004"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14:paraId="0119A806"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14:paraId="504F94FE"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813B190" w14:textId="77777777" w:rsidR="00450C6D" w:rsidRPr="00950A20" w:rsidRDefault="00450C6D" w:rsidP="00282DB2">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14:paraId="468FA5B9" w14:textId="77777777" w:rsidR="00450C6D" w:rsidRPr="00950A20" w:rsidRDefault="00450C6D" w:rsidP="00282DB2">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14:paraId="0FD57DD5" w14:textId="77777777" w:rsidR="00450C6D" w:rsidRPr="00950A20" w:rsidRDefault="00450C6D"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450C6D" w:rsidRPr="003C7857" w14:paraId="757860AB" w14:textId="77777777" w:rsidTr="0028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14:paraId="6715C15E" w14:textId="77777777" w:rsidR="00450C6D" w:rsidRPr="00F37495" w:rsidRDefault="00450C6D" w:rsidP="00282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14:paraId="48A82F01" w14:textId="77777777" w:rsidR="00450C6D" w:rsidRPr="00F37495" w:rsidRDefault="00450C6D" w:rsidP="0028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14:paraId="77201CDD" w14:textId="77777777" w:rsidR="00450C6D" w:rsidRPr="00F37495" w:rsidRDefault="00450C6D" w:rsidP="0028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14:paraId="260052E2" w14:textId="77777777" w:rsidR="00450C6D" w:rsidRPr="00F37495" w:rsidRDefault="00450C6D" w:rsidP="00282DB2">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F37495">
              <w:rPr>
                <w:bCs/>
                <w:spacing w:val="-2"/>
                <w:sz w:val="16"/>
                <w:szCs w:val="16"/>
                <w:lang w:eastAsia="en-GB"/>
              </w:rPr>
              <w:t xml:space="preserve">m: emergency locking retractor with multiple sensitivity </w:t>
            </w:r>
          </w:p>
        </w:tc>
      </w:tr>
      <w:tr w:rsidR="00450C6D" w:rsidRPr="003C7857" w14:paraId="156992E2" w14:textId="77777777" w:rsidTr="0028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262185A5" w14:textId="77777777" w:rsidR="00450C6D" w:rsidRPr="00F37495" w:rsidRDefault="00450C6D" w:rsidP="00282DB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14:paraId="6F10D8CA" w14:textId="77777777" w:rsidR="00450C6D" w:rsidRPr="00F37495" w:rsidRDefault="00450C6D" w:rsidP="0028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14:paraId="7459B304" w14:textId="77777777" w:rsidR="00450C6D" w:rsidRPr="00F37495" w:rsidRDefault="00450C6D" w:rsidP="00282DB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14:paraId="3035A78D" w14:textId="77777777" w:rsidR="00450C6D" w:rsidRPr="00F37495" w:rsidRDefault="00450C6D" w:rsidP="00282DB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eastAsia="en-GB"/>
              </w:rPr>
            </w:pPr>
            <w:r w:rsidRPr="00886F0B">
              <w:rPr>
                <w:bCs/>
                <w:spacing w:val="-4"/>
                <w:sz w:val="16"/>
                <w:szCs w:val="16"/>
                <w:lang w:val="es-ES" w:eastAsia="en-GB"/>
              </w:rPr>
              <w:t>(</w:t>
            </w:r>
            <w:proofErr w:type="spellStart"/>
            <w:r w:rsidRPr="00886F0B">
              <w:rPr>
                <w:bCs/>
                <w:spacing w:val="-4"/>
                <w:sz w:val="16"/>
                <w:szCs w:val="16"/>
                <w:lang w:val="es-ES" w:eastAsia="en-GB"/>
              </w:rPr>
              <w:t>see</w:t>
            </w:r>
            <w:proofErr w:type="spellEnd"/>
            <w:r w:rsidRPr="00886F0B">
              <w:rPr>
                <w:bCs/>
                <w:spacing w:val="-4"/>
                <w:sz w:val="16"/>
                <w:szCs w:val="16"/>
                <w:lang w:val="es-ES" w:eastAsia="en-GB"/>
              </w:rPr>
              <w:t xml:space="preserve"> UN </w:t>
            </w:r>
            <w:proofErr w:type="spellStart"/>
            <w:r w:rsidRPr="00886F0B">
              <w:rPr>
                <w:bCs/>
                <w:spacing w:val="-4"/>
                <w:sz w:val="16"/>
                <w:szCs w:val="16"/>
                <w:lang w:val="es-ES" w:eastAsia="en-GB"/>
              </w:rPr>
              <w:t>Regulation</w:t>
            </w:r>
            <w:proofErr w:type="spellEnd"/>
            <w:r w:rsidRPr="00886F0B">
              <w:rPr>
                <w:bCs/>
                <w:spacing w:val="-4"/>
                <w:sz w:val="16"/>
                <w:szCs w:val="16"/>
                <w:lang w:val="es-ES" w:eastAsia="en-GB"/>
              </w:rPr>
              <w:t xml:space="preserve"> No. 16, paras. </w:t>
            </w:r>
            <w:r w:rsidRPr="00F37495">
              <w:rPr>
                <w:bCs/>
                <w:spacing w:val="-4"/>
                <w:sz w:val="16"/>
                <w:szCs w:val="16"/>
                <w:lang w:eastAsia="en-GB"/>
              </w:rPr>
              <w:t>2.14.3. and 2.14.5.)</w:t>
            </w:r>
          </w:p>
        </w:tc>
      </w:tr>
      <w:tr w:rsidR="00450C6D" w:rsidRPr="003C7857" w14:paraId="4EBB89C5" w14:textId="77777777" w:rsidTr="0028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0E34A698" w14:textId="77777777" w:rsidR="00450C6D" w:rsidRPr="00F37495" w:rsidRDefault="00450C6D" w:rsidP="00282DB2">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14:paraId="14E7DB6E" w14:textId="77777777" w:rsidR="00450C6D" w:rsidRPr="00F37495" w:rsidRDefault="00450C6D" w:rsidP="00282DB2">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14:paraId="1DD9C602" w14:textId="77777777" w:rsidR="00450C6D" w:rsidRPr="00F37495" w:rsidRDefault="00450C6D" w:rsidP="00282DB2">
            <w:pPr>
              <w:tabs>
                <w:tab w:val="left" w:pos="-720"/>
                <w:tab w:val="left" w:pos="567"/>
              </w:tabs>
              <w:spacing w:before="120" w:line="180" w:lineRule="atLeast"/>
              <w:ind w:left="74"/>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w:t>
            </w:r>
            <w:r>
              <w:rPr>
                <w:color w:val="000000"/>
                <w:spacing w:val="-4"/>
                <w:sz w:val="16"/>
                <w:szCs w:val="16"/>
                <w:lang w:eastAsia="en-GB"/>
              </w:rPr>
              <w:t xml:space="preserve">UN </w:t>
            </w:r>
            <w:r w:rsidRPr="00F37495">
              <w:rPr>
                <w:color w:val="000000"/>
                <w:spacing w:val="-4"/>
                <w:sz w:val="16"/>
                <w:szCs w:val="16"/>
                <w:lang w:eastAsia="en-GB"/>
              </w:rPr>
              <w:t xml:space="preserve">Regulation No. 14. </w:t>
            </w:r>
          </w:p>
          <w:p w14:paraId="468DF34C" w14:textId="77777777" w:rsidR="00450C6D" w:rsidRPr="00F37495" w:rsidRDefault="00450C6D" w:rsidP="00282DB2">
            <w:pPr>
              <w:tabs>
                <w:tab w:val="left" w:pos="-720"/>
                <w:tab w:val="left" w:pos="567"/>
              </w:tabs>
              <w:spacing w:line="200" w:lineRule="atLeast"/>
              <w:ind w:left="74"/>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w:t>
            </w:r>
            <w:r>
              <w:rPr>
                <w:spacing w:val="-4"/>
                <w:sz w:val="16"/>
                <w:szCs w:val="16"/>
                <w:lang w:eastAsia="en-GB"/>
              </w:rPr>
              <w:t xml:space="preserve">UN </w:t>
            </w:r>
            <w:r w:rsidRPr="00F37495">
              <w:rPr>
                <w:spacing w:val="-4"/>
                <w:sz w:val="16"/>
                <w:szCs w:val="16"/>
                <w:lang w:eastAsia="en-GB"/>
              </w:rPr>
              <w:t>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14:paraId="0BA11845" w14:textId="77777777" w:rsidR="00450C6D" w:rsidRDefault="00450C6D" w:rsidP="00450C6D">
      <w:pPr>
        <w:pStyle w:val="SingleTxtG"/>
        <w:spacing w:after="0" w:line="240" w:lineRule="auto"/>
        <w:jc w:val="right"/>
        <w:rPr>
          <w:snapToGrid w:val="0"/>
          <w:lang w:eastAsia="ja-JP"/>
        </w:rPr>
      </w:pPr>
      <w:r w:rsidRPr="008C6A9B">
        <w:rPr>
          <w:noProof/>
          <w:snapToGrid w:val="0"/>
          <w:lang w:eastAsia="ja-JP"/>
        </w:rPr>
        <mc:AlternateContent>
          <mc:Choice Requires="wps">
            <w:drawing>
              <wp:anchor distT="0" distB="0" distL="114300" distR="114300" simplePos="0" relativeHeight="251659776" behindDoc="0" locked="0" layoutInCell="1" allowOverlap="1" wp14:anchorId="3E2CD068" wp14:editId="5843E83E">
                <wp:simplePos x="0" y="0"/>
                <wp:positionH relativeFrom="column">
                  <wp:posOffset>1447734</wp:posOffset>
                </wp:positionH>
                <wp:positionV relativeFrom="paragraph">
                  <wp:posOffset>44384</wp:posOffset>
                </wp:positionV>
                <wp:extent cx="32772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4620"/>
                        </a:xfrm>
                        <a:prstGeom prst="rect">
                          <a:avLst/>
                        </a:prstGeom>
                        <a:solidFill>
                          <a:srgbClr val="FFFFFF"/>
                        </a:solidFill>
                        <a:ln w="9525">
                          <a:noFill/>
                          <a:miter lim="800000"/>
                          <a:headEnd/>
                          <a:tailEnd/>
                        </a:ln>
                      </wps:spPr>
                      <wps:txbx>
                        <w:txbxContent>
                          <w:p w14:paraId="0720F1B8" w14:textId="77777777" w:rsidR="00450C6D" w:rsidRPr="008C6A9B" w:rsidRDefault="00450C6D" w:rsidP="00450C6D">
                            <w:pPr>
                              <w:pStyle w:val="Bullet1G"/>
                              <w:numPr>
                                <w:ilvl w:val="0"/>
                                <w:numId w:val="0"/>
                              </w:numPr>
                              <w:spacing w:after="0"/>
                              <w:ind w:left="1134"/>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E2CD068" id="_x0000_t202" coordsize="21600,21600" o:spt="202" path="m,l,21600r21600,l21600,xe">
                <v:stroke joinstyle="miter"/>
                <v:path gradientshapeok="t" o:connecttype="rect"/>
              </v:shapetype>
              <v:shape id="Text Box 2" o:spid="_x0000_s1026" type="#_x0000_t202" style="position:absolute;left:0;text-align:left;margin-left:114pt;margin-top:3.5pt;width:258.05pt;height:11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B8IQIAAB4EAAAOAAAAZHJzL2Uyb0RvYy54bWysU9tuGyEQfa/Uf0C813uJHScrr6PUqatK&#10;6UVK+gEsy3pRgaGAvZt+fQbWcaz0rSoPCJjhcObMYXUzakUOwnkJpqbFLKdEGA6tNLua/nzcfrii&#10;xAdmWqbAiJo+CU9v1u/frQZbiRJ6UK1wBEGMrwZb0z4EW2WZ573QzM/ACoPBDpxmAbdul7WODYiu&#10;VVbm+WU2gGutAy68x9O7KUjXCb/rBA/fu86LQFRNkVtIs0tzE+dsvWLVzjHbS36kwf6BhWbS4KMn&#10;qDsWGNk7+ReUltyBhy7MOOgMuk5ykWrAaor8TTUPPbMi1YLieHuSyf8/WP7t8MMR2da0LJaUGKax&#10;SY9iDOQjjKSM+gzWV5j2YDExjHiMfU61ensP/JcnBjY9Mztx6xwMvWAt8ivizezs6oTjI0gzfIUW&#10;n2H7AAlo7JyO4qEcBNGxT0+n3kQqHA8vyuWyvFhQwjFWzPP5ZZm6l7Hq5bp1PnwWoElc1NRh8xM8&#10;O9z7EOmw6iUlvuZByXYrlUobt2s2ypEDQ6Ns00gVvElThgw1vV6Ui4RsIN5PHtIyoJGV1DW9yuOY&#10;rBXl+GTalBKYVNMamShz1CdKMokTxmbExChaA+0TKuVgMix+MFz04P5QMqBZa+p/75kTlKgvBtW+&#10;Lubz6O60mS+WKA1x55HmPMIMR6iaBkqm5SakH5F0sLfYla1Mer0yOXJFEyYZjx8muvx8n7Jev/X6&#10;GQAA//8DAFBLAwQUAAYACAAAACEAnuZwzt0AAAAJAQAADwAAAGRycy9kb3ducmV2LnhtbEyPPU/D&#10;MBCGdyT+g3VIbNRJVNoqxKkQEgvqQAsD4zU54pD4HGKnDf+egwWm0+l59X4U29n16kRjaD0bSBcJ&#10;KOLK1y03Bl5fHm82oEJErrH3TAa+KMC2vLwoMK/9mfd0OsRGiQmHHA3YGIdc61BZchgWfiAW9u5H&#10;h1HesdH1iGcxd73OkmSlHbYsCRYHerBUdYfJScguVNPef36ku06/2W6Ft8/2yZjrq/n+DlSkOf6J&#10;4ae+VIdSOh39xHVQvYEs28iWaGAtR/h6uUxBHX9BBros9P8F5TcAAAD//wMAUEsBAi0AFAAGAAgA&#10;AAAhALaDOJL+AAAA4QEAABMAAAAAAAAAAAAAAAAAAAAAAFtDb250ZW50X1R5cGVzXS54bWxQSwEC&#10;LQAUAAYACAAAACEAOP0h/9YAAACUAQAACwAAAAAAAAAAAAAAAAAvAQAAX3JlbHMvLnJlbHNQSwEC&#10;LQAUAAYACAAAACEAJtJAfCECAAAeBAAADgAAAAAAAAAAAAAAAAAuAgAAZHJzL2Uyb0RvYy54bWxQ&#10;SwECLQAUAAYACAAAACEAnuZwzt0AAAAJAQAADwAAAAAAAAAAAAAAAAB7BAAAZHJzL2Rvd25yZXYu&#10;eG1sUEsFBgAAAAAEAAQA8wAAAIUFAAAAAA==&#10;" stroked="f">
                <v:textbox style="mso-fit-shape-to-text:t">
                  <w:txbxContent>
                    <w:p w14:paraId="0720F1B8" w14:textId="77777777" w:rsidR="00450C6D" w:rsidRPr="008C6A9B" w:rsidRDefault="00450C6D" w:rsidP="00450C6D">
                      <w:pPr>
                        <w:pStyle w:val="Bullet1G"/>
                        <w:numPr>
                          <w:ilvl w:val="0"/>
                          <w:numId w:val="0"/>
                        </w:numPr>
                        <w:spacing w:after="0"/>
                        <w:ind w:left="1134"/>
                        <w:jc w:val="center"/>
                        <w:rPr>
                          <w:u w:val="single"/>
                        </w:rPr>
                      </w:pPr>
                      <w:r>
                        <w:rPr>
                          <w:u w:val="single"/>
                        </w:rPr>
                        <w:tab/>
                      </w:r>
                      <w:r>
                        <w:rPr>
                          <w:u w:val="single"/>
                        </w:rPr>
                        <w:tab/>
                      </w:r>
                      <w:r>
                        <w:rPr>
                          <w:u w:val="single"/>
                        </w:rPr>
                        <w:tab/>
                      </w:r>
                    </w:p>
                  </w:txbxContent>
                </v:textbox>
              </v:shape>
            </w:pict>
          </mc:Fallback>
        </mc:AlternateContent>
      </w:r>
      <w:r>
        <w:rPr>
          <w:snapToGrid w:val="0"/>
          <w:lang w:eastAsia="ja-JP"/>
        </w:rPr>
        <w:t>"</w:t>
      </w:r>
    </w:p>
    <w:p w14:paraId="13753057" w14:textId="06E7C240" w:rsidR="00776D12" w:rsidRPr="00A56697" w:rsidRDefault="00776D12" w:rsidP="00450C6D">
      <w:pPr>
        <w:pStyle w:val="SingleTxtG"/>
        <w:rPr>
          <w:u w:val="single"/>
        </w:rPr>
      </w:pPr>
    </w:p>
    <w:sectPr w:rsidR="00776D12" w:rsidRPr="00A56697"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EAFD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2698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12A7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26984">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07B40F01" w:rsidR="00B701B3" w:rsidRPr="00E964DF" w:rsidRDefault="00E964DF" w:rsidP="00936040">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5630482" w:rsidR="00B701B3" w:rsidRDefault="00B701B3">
    <w:pPr>
      <w:pStyle w:val="Header"/>
    </w:pPr>
    <w:r w:rsidRPr="00D623A7">
      <w:t>E/ECE/324</w:t>
    </w:r>
    <w:r w:rsidRPr="00841EB5">
      <w:t>/Rev.</w:t>
    </w:r>
    <w:r w:rsidR="00705096">
      <w:t>1</w:t>
    </w:r>
    <w:r w:rsidRPr="00841EB5">
      <w:t>/Add.</w:t>
    </w:r>
    <w:r w:rsidR="00BC4CBC">
      <w:t>15</w:t>
    </w:r>
    <w:r w:rsidRPr="00841EB5">
      <w:t>/Rev.</w:t>
    </w:r>
    <w:r w:rsidR="00450C6D">
      <w:t>8</w:t>
    </w:r>
    <w:r w:rsidRPr="00841EB5">
      <w:t>/Amend.</w:t>
    </w:r>
    <w:r w:rsidR="00450C6D">
      <w:t>7</w:t>
    </w:r>
    <w:r>
      <w:br/>
    </w:r>
    <w:r w:rsidRPr="00D623A7">
      <w:t>E/ECE/TRANS/505</w:t>
    </w:r>
    <w:r w:rsidRPr="00841EB5">
      <w:t>/Rev.</w:t>
    </w:r>
    <w:r w:rsidR="00705096">
      <w:t>1</w:t>
    </w:r>
    <w:r w:rsidRPr="00841EB5">
      <w:t>/Add.</w:t>
    </w:r>
    <w:r w:rsidR="00705096">
      <w:t>1</w:t>
    </w:r>
    <w:r w:rsidR="00BC4CBC">
      <w:t>5</w:t>
    </w:r>
    <w:r w:rsidRPr="00841EB5">
      <w:t>/Rev.</w:t>
    </w:r>
    <w:r w:rsidR="00450C6D">
      <w:t>7</w:t>
    </w:r>
    <w:r w:rsidRPr="00841EB5">
      <w:t>/Amend.</w:t>
    </w:r>
    <w:r w:rsidR="00450C6D">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472D853"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450C6D">
      <w:t>8</w:t>
    </w:r>
    <w:r w:rsidR="00BC4CBC" w:rsidRPr="00841EB5">
      <w:t>/Amend.</w:t>
    </w:r>
    <w:r w:rsidR="00450C6D">
      <w:t>7</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450C6D">
      <w:t>8</w:t>
    </w:r>
    <w:r w:rsidR="00BC4CBC" w:rsidRPr="00841EB5">
      <w:t>/Amend.</w:t>
    </w:r>
    <w:r w:rsidR="00450C6D">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2E1C5E"/>
    <w:rsid w:val="002F64D2"/>
    <w:rsid w:val="003107FA"/>
    <w:rsid w:val="00312E48"/>
    <w:rsid w:val="003229D8"/>
    <w:rsid w:val="00322DAD"/>
    <w:rsid w:val="0033745A"/>
    <w:rsid w:val="003662FF"/>
    <w:rsid w:val="003852F5"/>
    <w:rsid w:val="0039277A"/>
    <w:rsid w:val="003972E0"/>
    <w:rsid w:val="003C2CC4"/>
    <w:rsid w:val="003C3936"/>
    <w:rsid w:val="003D4B23"/>
    <w:rsid w:val="003F1ED3"/>
    <w:rsid w:val="004325CB"/>
    <w:rsid w:val="00440758"/>
    <w:rsid w:val="00445C26"/>
    <w:rsid w:val="00446DE4"/>
    <w:rsid w:val="00450C6D"/>
    <w:rsid w:val="004A41CA"/>
    <w:rsid w:val="004E3FEB"/>
    <w:rsid w:val="004E690B"/>
    <w:rsid w:val="00503228"/>
    <w:rsid w:val="0050512B"/>
    <w:rsid w:val="00505384"/>
    <w:rsid w:val="005420F2"/>
    <w:rsid w:val="0054561B"/>
    <w:rsid w:val="00582B38"/>
    <w:rsid w:val="005A5FC1"/>
    <w:rsid w:val="005B3DB3"/>
    <w:rsid w:val="005E1409"/>
    <w:rsid w:val="005F68CF"/>
    <w:rsid w:val="00611FC4"/>
    <w:rsid w:val="006176FB"/>
    <w:rsid w:val="00627ED0"/>
    <w:rsid w:val="00640B26"/>
    <w:rsid w:val="0064636E"/>
    <w:rsid w:val="00656975"/>
    <w:rsid w:val="00665595"/>
    <w:rsid w:val="006875E5"/>
    <w:rsid w:val="0069341E"/>
    <w:rsid w:val="00694209"/>
    <w:rsid w:val="006A67EF"/>
    <w:rsid w:val="006A7392"/>
    <w:rsid w:val="006E564B"/>
    <w:rsid w:val="006F045B"/>
    <w:rsid w:val="00705096"/>
    <w:rsid w:val="00713BD8"/>
    <w:rsid w:val="0072632A"/>
    <w:rsid w:val="00734CE8"/>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31C7F"/>
    <w:rsid w:val="00936040"/>
    <w:rsid w:val="00951699"/>
    <w:rsid w:val="009603B7"/>
    <w:rsid w:val="00963CBA"/>
    <w:rsid w:val="00974A8D"/>
    <w:rsid w:val="00991261"/>
    <w:rsid w:val="009F3A17"/>
    <w:rsid w:val="009F7E15"/>
    <w:rsid w:val="00A1427D"/>
    <w:rsid w:val="00A26984"/>
    <w:rsid w:val="00A41529"/>
    <w:rsid w:val="00A56697"/>
    <w:rsid w:val="00A569D6"/>
    <w:rsid w:val="00A72F22"/>
    <w:rsid w:val="00A748A6"/>
    <w:rsid w:val="00A85956"/>
    <w:rsid w:val="00A879A4"/>
    <w:rsid w:val="00AB60F5"/>
    <w:rsid w:val="00AD0578"/>
    <w:rsid w:val="00B04B58"/>
    <w:rsid w:val="00B30179"/>
    <w:rsid w:val="00B32121"/>
    <w:rsid w:val="00B33EC0"/>
    <w:rsid w:val="00B701B3"/>
    <w:rsid w:val="00B81E12"/>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2CF0"/>
    <w:rsid w:val="00C745C3"/>
    <w:rsid w:val="00C84414"/>
    <w:rsid w:val="00CE4A8F"/>
    <w:rsid w:val="00CE5E33"/>
    <w:rsid w:val="00D0750E"/>
    <w:rsid w:val="00D15894"/>
    <w:rsid w:val="00D2031B"/>
    <w:rsid w:val="00D25FE2"/>
    <w:rsid w:val="00D317BB"/>
    <w:rsid w:val="00D43252"/>
    <w:rsid w:val="00D5540C"/>
    <w:rsid w:val="00D623A7"/>
    <w:rsid w:val="00D6614F"/>
    <w:rsid w:val="00D978C6"/>
    <w:rsid w:val="00DA67AD"/>
    <w:rsid w:val="00DB4029"/>
    <w:rsid w:val="00DB5D0F"/>
    <w:rsid w:val="00DC3F07"/>
    <w:rsid w:val="00DF12F7"/>
    <w:rsid w:val="00DF3A2D"/>
    <w:rsid w:val="00E02C81"/>
    <w:rsid w:val="00E130AB"/>
    <w:rsid w:val="00E506F0"/>
    <w:rsid w:val="00E53330"/>
    <w:rsid w:val="00E7260F"/>
    <w:rsid w:val="00E87921"/>
    <w:rsid w:val="00E964DF"/>
    <w:rsid w:val="00E96630"/>
    <w:rsid w:val="00EA0ED6"/>
    <w:rsid w:val="00EA264E"/>
    <w:rsid w:val="00ED7A2A"/>
    <w:rsid w:val="00EF1D7F"/>
    <w:rsid w:val="00F53EDA"/>
    <w:rsid w:val="00F55704"/>
    <w:rsid w:val="00F673B0"/>
    <w:rsid w:val="00F7753D"/>
    <w:rsid w:val="00F85F34"/>
    <w:rsid w:val="00FA06F7"/>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4CA0-91FC-41D6-B11C-AB748114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2</Pages>
  <Words>641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3</cp:revision>
  <cp:lastPrinted>2015-05-06T11:39:00Z</cp:lastPrinted>
  <dcterms:created xsi:type="dcterms:W3CDTF">2019-06-21T13:53:00Z</dcterms:created>
  <dcterms:modified xsi:type="dcterms:W3CDTF">2019-06-21T13:57:00Z</dcterms:modified>
</cp:coreProperties>
</file>