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252B7" w:rsidRPr="000252B7" w14:paraId="57FD71C5" w14:textId="77777777" w:rsidTr="007757A7">
        <w:trPr>
          <w:cantSplit/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1FBE7EF" w14:textId="4D156AD8" w:rsidR="00387278" w:rsidRPr="000252B7" w:rsidRDefault="00387278" w:rsidP="00387278">
            <w:pPr>
              <w:ind w:left="-988"/>
              <w:jc w:val="right"/>
            </w:pPr>
            <w:bookmarkStart w:id="0" w:name="_GoBack"/>
            <w:bookmarkEnd w:id="0"/>
            <w:r w:rsidRPr="000252B7">
              <w:rPr>
                <w:sz w:val="40"/>
              </w:rPr>
              <w:t>E</w:t>
            </w:r>
            <w:r w:rsidRPr="000252B7">
              <w:t>/ECE/324/</w:t>
            </w:r>
            <w:r w:rsidR="00376729" w:rsidRPr="00376729">
              <w:t>Rev.1/Add.15/Rev.8/Amend.6/Corr.1</w:t>
            </w:r>
            <w:r w:rsidRPr="000252B7">
              <w:t>−</w:t>
            </w:r>
            <w:r w:rsidRPr="000252B7">
              <w:rPr>
                <w:sz w:val="40"/>
              </w:rPr>
              <w:t>E</w:t>
            </w:r>
            <w:r w:rsidRPr="000252B7">
              <w:t>/ECE/TRANS/505/</w:t>
            </w:r>
            <w:r w:rsidR="00376729" w:rsidRPr="00376729">
              <w:t>Rev.1/Add.15/Rev.8/Amend.6/Corr.1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2E27920F" w:rsidR="00C84414" w:rsidRDefault="00387278" w:rsidP="00D67DDC">
            <w:pPr>
              <w:spacing w:before="120"/>
            </w:pPr>
            <w:r>
              <w:t>2</w:t>
            </w:r>
            <w:r w:rsidR="00C661C1">
              <w:t>4</w:t>
            </w:r>
            <w:r w:rsidR="00411E0E">
              <w:t xml:space="preserve"> </w:t>
            </w:r>
            <w:r>
              <w:t>October</w:t>
            </w:r>
            <w:r w:rsidR="00411E0E">
              <w:t xml:space="preserve"> 2018</w:t>
            </w:r>
          </w:p>
        </w:tc>
      </w:tr>
    </w:tbl>
    <w:p w14:paraId="14FB613D" w14:textId="77777777" w:rsidR="00411E0E" w:rsidRPr="00392A12" w:rsidRDefault="00411E0E" w:rsidP="00411E0E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ACE1C22" w14:textId="77777777" w:rsidR="00411E0E" w:rsidRPr="00392A12" w:rsidRDefault="00411E0E" w:rsidP="00411E0E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019F5F5" w14:textId="77777777" w:rsidR="00411E0E" w:rsidRPr="00392A12" w:rsidRDefault="00411E0E" w:rsidP="00387278">
      <w:pPr>
        <w:pStyle w:val="SingleTxtG"/>
        <w:spacing w:before="120" w:after="0"/>
      </w:pPr>
      <w:r>
        <w:t>(Revision 3, including the amendments which entered into force on 14 September 2017)</w:t>
      </w:r>
    </w:p>
    <w:p w14:paraId="1EFD74EC" w14:textId="77777777" w:rsidR="00411E0E" w:rsidRDefault="00411E0E" w:rsidP="00387278">
      <w:pPr>
        <w:pStyle w:val="H1G"/>
        <w:spacing w:before="0"/>
        <w:ind w:left="0" w:right="0" w:firstLine="0"/>
        <w:jc w:val="center"/>
      </w:pPr>
      <w:r>
        <w:t>_________</w:t>
      </w:r>
    </w:p>
    <w:p w14:paraId="1E020283" w14:textId="5935F181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387278">
        <w:t>15</w:t>
      </w:r>
      <w:r>
        <w:t xml:space="preserve"> – </w:t>
      </w:r>
      <w:r w:rsidR="001F2961">
        <w:t xml:space="preserve">UN </w:t>
      </w:r>
      <w:r>
        <w:t>Regulation No.</w:t>
      </w:r>
      <w:r w:rsidR="00271A7F">
        <w:t xml:space="preserve"> </w:t>
      </w:r>
      <w:r w:rsidR="00387278">
        <w:t>1</w:t>
      </w:r>
      <w:r w:rsidR="00F43A63">
        <w:t>6</w:t>
      </w:r>
    </w:p>
    <w:p w14:paraId="4E272B2A" w14:textId="6109E2CE" w:rsidR="0064636E" w:rsidRPr="00014D07" w:rsidRDefault="0064636E" w:rsidP="00DD54B3">
      <w:pPr>
        <w:pStyle w:val="H23G"/>
        <w:spacing w:before="0"/>
      </w:pPr>
      <w:r>
        <w:tab/>
      </w:r>
      <w:r>
        <w:tab/>
      </w:r>
      <w:r w:rsidRPr="00014D07">
        <w:t xml:space="preserve">Revision </w:t>
      </w:r>
      <w:r w:rsidR="00EB6F8A">
        <w:t>8</w:t>
      </w:r>
      <w:r w:rsidRPr="00014D07">
        <w:t xml:space="preserve"> </w:t>
      </w:r>
      <w:r w:rsidR="00DA3737">
        <w:t>–</w:t>
      </w:r>
      <w:r w:rsidRPr="00014D07">
        <w:t xml:space="preserve"> </w:t>
      </w:r>
      <w:r w:rsidR="00DA3737">
        <w:t xml:space="preserve">Amendment </w:t>
      </w:r>
      <w:r w:rsidR="00EB6F8A">
        <w:t>6</w:t>
      </w:r>
      <w:r w:rsidR="00DA3737">
        <w:t xml:space="preserve"> - </w:t>
      </w:r>
      <w:r w:rsidR="003E6B1A">
        <w:t>Corrigendum</w:t>
      </w:r>
      <w:r w:rsidRPr="00014D07">
        <w:t xml:space="preserve"> </w:t>
      </w:r>
      <w:r w:rsidR="003E6B1A">
        <w:t>1</w:t>
      </w:r>
    </w:p>
    <w:p w14:paraId="4FAFC05A" w14:textId="24F41159" w:rsidR="0064636E" w:rsidRPr="00272880" w:rsidRDefault="003E6B1A" w:rsidP="00DA3737">
      <w:pPr>
        <w:pStyle w:val="SingleTxtG"/>
        <w:rPr>
          <w:spacing w:val="-2"/>
        </w:rPr>
      </w:pPr>
      <w:r>
        <w:rPr>
          <w:spacing w:val="-2"/>
        </w:rPr>
        <w:t xml:space="preserve">Corrigendum 1 to </w:t>
      </w:r>
      <w:r w:rsidR="00F55C31">
        <w:rPr>
          <w:spacing w:val="-2"/>
        </w:rPr>
        <w:t xml:space="preserve">Supplement </w:t>
      </w:r>
      <w:r w:rsidR="00237560">
        <w:rPr>
          <w:spacing w:val="-2"/>
        </w:rPr>
        <w:t>1</w:t>
      </w:r>
      <w:r w:rsidR="00EB6F8A">
        <w:rPr>
          <w:spacing w:val="-2"/>
        </w:rPr>
        <w:t>0</w:t>
      </w:r>
      <w:r w:rsidR="00DA3737">
        <w:rPr>
          <w:spacing w:val="-2"/>
        </w:rPr>
        <w:t xml:space="preserve"> to </w:t>
      </w:r>
      <w:r w:rsidR="00F55C31">
        <w:rPr>
          <w:spacing w:val="-2"/>
        </w:rPr>
        <w:t>the 0</w:t>
      </w:r>
      <w:r w:rsidR="00EB6F8A">
        <w:rPr>
          <w:spacing w:val="-2"/>
        </w:rPr>
        <w:t>6</w:t>
      </w:r>
      <w:r w:rsidR="00F55C31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DA3737">
        <w:t>20</w:t>
      </w:r>
      <w:r w:rsidR="00F55C31">
        <w:t> </w:t>
      </w:r>
      <w:r w:rsidR="00DA3737">
        <w:t>June</w:t>
      </w:r>
      <w:r w:rsidR="00D67DDC">
        <w:t xml:space="preserve"> </w:t>
      </w:r>
      <w:r w:rsidR="00411E0E">
        <w:t>2018</w:t>
      </w:r>
    </w:p>
    <w:p w14:paraId="597844CD" w14:textId="77777777" w:rsidR="00387278" w:rsidRPr="00387278" w:rsidRDefault="0064636E" w:rsidP="00387278">
      <w:pPr>
        <w:pStyle w:val="H1G"/>
        <w:spacing w:before="120" w:after="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87278" w:rsidRPr="00387278">
        <w:rPr>
          <w:lang w:val="en-US"/>
        </w:rPr>
        <w:t>Uniform provisions concerning the approval of:</w:t>
      </w:r>
    </w:p>
    <w:p w14:paraId="75F45E36" w14:textId="77777777" w:rsidR="00387278" w:rsidRPr="00387278" w:rsidRDefault="00387278" w:rsidP="00DD54B3">
      <w:pPr>
        <w:pStyle w:val="H1G"/>
        <w:spacing w:before="0" w:after="0" w:line="240" w:lineRule="exact"/>
        <w:ind w:left="1560" w:hanging="426"/>
        <w:rPr>
          <w:lang w:val="en-US"/>
        </w:rPr>
      </w:pPr>
      <w:r w:rsidRPr="00387278">
        <w:rPr>
          <w:lang w:val="en-US"/>
        </w:rPr>
        <w:t>I.</w:t>
      </w:r>
      <w:r w:rsidRPr="00387278">
        <w:rPr>
          <w:lang w:val="en-US"/>
        </w:rPr>
        <w:tab/>
        <w:t>Safety-belts, restraint systems, child restraint systems and ISOFIX child restraint systems for occupants of power-driven vehicles</w:t>
      </w:r>
    </w:p>
    <w:p w14:paraId="24730B39" w14:textId="3ACF337B" w:rsidR="0064636E" w:rsidRDefault="00387278" w:rsidP="00DD54B3">
      <w:pPr>
        <w:pStyle w:val="H1G"/>
        <w:spacing w:before="0" w:after="120" w:line="240" w:lineRule="exact"/>
        <w:ind w:left="1560" w:hanging="426"/>
        <w:rPr>
          <w:lang w:val="en-US"/>
        </w:rPr>
      </w:pPr>
      <w:r w:rsidRPr="00387278">
        <w:t>II.</w:t>
      </w:r>
      <w:r w:rsidRPr="00387278">
        <w:tab/>
        <w:t>Vehicles equipped with safety-belts, safety-belt reminder, restraint systems, child restraint systems, ISOFIX child restraint systems and i-Size child restraint systems</w:t>
      </w:r>
    </w:p>
    <w:p w14:paraId="02EF65D0" w14:textId="5F22D495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F13E6B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3E6B1A">
        <w:rPr>
          <w:spacing w:val="-6"/>
          <w:lang w:eastAsia="en-GB"/>
        </w:rPr>
        <w:t>8</w:t>
      </w:r>
      <w:r w:rsidR="00A41529">
        <w:rPr>
          <w:spacing w:val="-6"/>
          <w:lang w:eastAsia="en-GB"/>
        </w:rPr>
        <w:t>/</w:t>
      </w:r>
      <w:r w:rsidR="00387278">
        <w:rPr>
          <w:spacing w:val="-6"/>
          <w:lang w:eastAsia="en-GB"/>
        </w:rPr>
        <w:t>6</w:t>
      </w:r>
      <w:r w:rsidR="00EB6F8A">
        <w:rPr>
          <w:spacing w:val="-6"/>
          <w:lang w:eastAsia="en-GB"/>
        </w:rPr>
        <w:t>6</w:t>
      </w:r>
      <w:r w:rsidR="00F13E6B">
        <w:rPr>
          <w:spacing w:val="-6"/>
          <w:lang w:eastAsia="en-GB"/>
        </w:rPr>
        <w:t>.</w:t>
      </w:r>
    </w:p>
    <w:p w14:paraId="62CDCABF" w14:textId="3243C074" w:rsidR="000D3A4F" w:rsidRPr="00387278" w:rsidRDefault="00F55704" w:rsidP="00A41529">
      <w:pPr>
        <w:suppressAutoHyphens w:val="0"/>
        <w:spacing w:line="240" w:lineRule="auto"/>
        <w:jc w:val="center"/>
        <w:rPr>
          <w:bCs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</w:t>
      </w:r>
      <w:r w:rsidR="000D3A4F" w:rsidRPr="00387278">
        <w:rPr>
          <w:b/>
          <w:sz w:val="24"/>
        </w:rPr>
        <w:t>_____</w:t>
      </w:r>
      <w:r w:rsidR="000D3A4F" w:rsidRPr="000D3A4F">
        <w:rPr>
          <w:b/>
          <w:sz w:val="24"/>
        </w:rPr>
        <w:t>_</w:t>
      </w:r>
    </w:p>
    <w:p w14:paraId="484BB43A" w14:textId="0552873F" w:rsidR="00C711C7" w:rsidRDefault="000D3A4F" w:rsidP="00387278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6AFB0F18" w14:textId="77777777" w:rsidR="000003F1" w:rsidRDefault="00D5540C" w:rsidP="000003F1">
      <w:pPr>
        <w:tabs>
          <w:tab w:val="left" w:pos="2160"/>
        </w:tabs>
        <w:spacing w:after="120"/>
        <w:ind w:left="2160" w:right="994" w:hanging="1022"/>
        <w:jc w:val="both"/>
        <w:rPr>
          <w:lang w:val="en-US"/>
        </w:rPr>
      </w:pPr>
      <w:r>
        <w:br w:type="page"/>
      </w:r>
      <w:r w:rsidR="000003F1">
        <w:rPr>
          <w:i/>
          <w:lang w:val="en-US"/>
        </w:rPr>
        <w:lastRenderedPageBreak/>
        <w:t xml:space="preserve">Paragraph 8.3.6., </w:t>
      </w:r>
      <w:r w:rsidR="000003F1">
        <w:rPr>
          <w:lang w:val="en-US"/>
        </w:rPr>
        <w:t>correct to read:</w:t>
      </w:r>
    </w:p>
    <w:p w14:paraId="3C7F04CE" w14:textId="77777777" w:rsidR="000003F1" w:rsidRDefault="000003F1" w:rsidP="000003F1">
      <w:pPr>
        <w:autoSpaceDE w:val="0"/>
        <w:autoSpaceDN w:val="0"/>
        <w:adjustRightInd w:val="0"/>
        <w:spacing w:after="120"/>
        <w:ind w:left="2268" w:right="994" w:hanging="1130"/>
        <w:jc w:val="both"/>
        <w:rPr>
          <w:lang w:val="en-US"/>
        </w:rPr>
      </w:pPr>
      <w:r>
        <w:rPr>
          <w:lang w:val="en-US"/>
        </w:rPr>
        <w:t>"8.3.6.</w:t>
      </w:r>
      <w:r>
        <w:rPr>
          <w:lang w:val="en-US"/>
        </w:rPr>
        <w:tab/>
        <w:t>…</w:t>
      </w:r>
    </w:p>
    <w:p w14:paraId="6FE81AB1" w14:textId="402B8F22" w:rsidR="000003F1" w:rsidRPr="00D7756E" w:rsidRDefault="000003F1" w:rsidP="000003F1">
      <w:pPr>
        <w:autoSpaceDE w:val="0"/>
        <w:autoSpaceDN w:val="0"/>
        <w:adjustRightInd w:val="0"/>
        <w:spacing w:after="120"/>
        <w:ind w:left="2268" w:right="994" w:hanging="1130"/>
        <w:jc w:val="both"/>
        <w:rPr>
          <w:lang w:val="en-US"/>
        </w:rPr>
      </w:pPr>
      <w:r>
        <w:rPr>
          <w:lang w:val="en-US"/>
        </w:rPr>
        <w:tab/>
      </w:r>
      <w:r w:rsidRPr="00D7756E">
        <w:rPr>
          <w:lang w:val="en-US"/>
        </w:rPr>
        <w:t xml:space="preserve">The pitch angle used for the geometrical assessment above shall be as measured in paragraph </w:t>
      </w:r>
      <w:r w:rsidRPr="00D7756E">
        <w:rPr>
          <w:lang w:val="en-US" w:eastAsia="ja-JP"/>
        </w:rPr>
        <w:t xml:space="preserve">5.2.3.4. of UN Regulation No. 14 or </w:t>
      </w:r>
      <w:r w:rsidRPr="00D7756E">
        <w:rPr>
          <w:lang w:val="en-US"/>
        </w:rPr>
        <w:t xml:space="preserve">5.2.2.4 </w:t>
      </w:r>
      <w:r w:rsidRPr="00D7756E">
        <w:rPr>
          <w:lang w:val="en-US" w:eastAsia="ja-JP"/>
        </w:rPr>
        <w:t>of</w:t>
      </w:r>
      <w:r w:rsidRPr="00D7756E">
        <w:rPr>
          <w:lang w:val="en-US"/>
        </w:rPr>
        <w:t xml:space="preserve"> UN Regulation</w:t>
      </w:r>
      <w:r>
        <w:rPr>
          <w:lang w:val="en-US"/>
        </w:rPr>
        <w:t xml:space="preserve"> No. 145</w:t>
      </w:r>
      <w:r w:rsidRPr="00D7756E">
        <w:rPr>
          <w:lang w:val="en-US"/>
        </w:rPr>
        <w:t>.</w:t>
      </w:r>
    </w:p>
    <w:p w14:paraId="14A06A47" w14:textId="3654D98F" w:rsidR="003722B7" w:rsidRPr="003722B7" w:rsidRDefault="000003F1" w:rsidP="000003F1">
      <w:pPr>
        <w:pStyle w:val="SingleTxtG"/>
        <w:ind w:left="2268" w:hanging="1130"/>
        <w:rPr>
          <w:snapToGrid w:val="0"/>
          <w:lang w:eastAsia="ja-JP"/>
        </w:rPr>
      </w:pPr>
      <w:r>
        <w:rPr>
          <w:b/>
          <w:lang w:val="en-US"/>
        </w:rPr>
        <w:tab/>
      </w:r>
      <w:r>
        <w:rPr>
          <w:lang w:val="en-US"/>
        </w:rPr>
        <w:t>…"</w:t>
      </w:r>
    </w:p>
    <w:p w14:paraId="5AF09204" w14:textId="30AC552E" w:rsidR="003E6B1A" w:rsidRPr="003E6B1A" w:rsidRDefault="003722B7" w:rsidP="00EC1220">
      <w:pPr>
        <w:spacing w:before="240"/>
        <w:ind w:left="1134" w:right="1134"/>
        <w:jc w:val="center"/>
        <w:rPr>
          <w:szCs w:val="24"/>
          <w:u w:val="single"/>
          <w:lang w:val="en-CA" w:eastAsia="ar-SA"/>
        </w:rPr>
      </w:pPr>
      <w:r w:rsidRPr="003722B7">
        <w:rPr>
          <w:u w:val="single"/>
        </w:rPr>
        <w:tab/>
      </w:r>
      <w:r w:rsidRPr="003722B7">
        <w:rPr>
          <w:u w:val="single"/>
        </w:rPr>
        <w:tab/>
      </w:r>
      <w:r w:rsidRPr="003722B7">
        <w:rPr>
          <w:u w:val="single"/>
        </w:rPr>
        <w:tab/>
      </w:r>
      <w:r w:rsidR="00EC1220">
        <w:rPr>
          <w:u w:val="single"/>
        </w:rPr>
        <w:tab/>
      </w:r>
    </w:p>
    <w:sectPr w:rsidR="003E6B1A" w:rsidRPr="003E6B1A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489CCFA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41049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4DE646F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3E6B1A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C7B4F0F" w14:textId="77777777" w:rsidR="00411E0E" w:rsidRDefault="00411E0E" w:rsidP="00411E0E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194DDAC" w14:textId="77777777" w:rsidR="00411E0E" w:rsidRDefault="00411E0E" w:rsidP="00411E0E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708E6A0" w14:textId="77777777" w:rsidR="00411E0E" w:rsidRPr="00E53330" w:rsidRDefault="00411E0E" w:rsidP="00411E0E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4609DE4E" w:rsidR="00B701B3" w:rsidRDefault="00B701B3" w:rsidP="00787FCD">
    <w:pPr>
      <w:pStyle w:val="Header"/>
    </w:pPr>
    <w:r w:rsidRPr="00D623A7">
      <w:t>E/ECE/324</w:t>
    </w:r>
    <w:r w:rsidRPr="00841EB5">
      <w:t>/</w:t>
    </w:r>
    <w:r w:rsidR="00376729" w:rsidRPr="00376729">
      <w:t>Rev.1/Add.15/Rev.8/Amend.6/Corr.1</w:t>
    </w:r>
    <w:r>
      <w:br/>
    </w:r>
    <w:r w:rsidRPr="00D623A7">
      <w:t>E/ECE/TRANS/505</w:t>
    </w:r>
    <w:r w:rsidRPr="00841EB5">
      <w:t>/</w:t>
    </w:r>
    <w:r w:rsidR="00376729" w:rsidRPr="00376729">
      <w:t>Rev.1/Add.15/Rev.8/Amend.6/Corr.1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0EE2FB27" w:rsidR="00B701B3" w:rsidRDefault="00B701B3" w:rsidP="00787FCD">
    <w:pPr>
      <w:pStyle w:val="Header"/>
      <w:jc w:val="right"/>
    </w:pPr>
    <w:r w:rsidRPr="00D623A7">
      <w:t>E/ECE/324/</w:t>
    </w:r>
    <w:r w:rsidR="00376729" w:rsidRPr="00376729">
      <w:t>Rev.1/Add.15/Rev.8/Amend.6/Corr.1</w:t>
    </w:r>
    <w:r>
      <w:br/>
    </w:r>
    <w:r w:rsidRPr="00D623A7">
      <w:t>E/ECE/TRANS/505/</w:t>
    </w:r>
    <w:r w:rsidR="00376729" w:rsidRPr="00376729">
      <w:t>Rev.1/Add.15/Rev.8/Amend.6/Corr.1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03F1"/>
    <w:rsid w:val="0001071D"/>
    <w:rsid w:val="000252B7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1F2961"/>
    <w:rsid w:val="00211E0B"/>
    <w:rsid w:val="00237560"/>
    <w:rsid w:val="002405A7"/>
    <w:rsid w:val="00271A7F"/>
    <w:rsid w:val="002A1E3A"/>
    <w:rsid w:val="003107FA"/>
    <w:rsid w:val="00312E48"/>
    <w:rsid w:val="003229D8"/>
    <w:rsid w:val="0033745A"/>
    <w:rsid w:val="003722B7"/>
    <w:rsid w:val="00376729"/>
    <w:rsid w:val="003852F5"/>
    <w:rsid w:val="00387278"/>
    <w:rsid w:val="0039277A"/>
    <w:rsid w:val="003972E0"/>
    <w:rsid w:val="003C2CC4"/>
    <w:rsid w:val="003C3936"/>
    <w:rsid w:val="003D4B23"/>
    <w:rsid w:val="003E6B1A"/>
    <w:rsid w:val="003F1ED3"/>
    <w:rsid w:val="00411E0E"/>
    <w:rsid w:val="004325CB"/>
    <w:rsid w:val="00440758"/>
    <w:rsid w:val="00445C26"/>
    <w:rsid w:val="00446DE4"/>
    <w:rsid w:val="004A41CA"/>
    <w:rsid w:val="004D2F29"/>
    <w:rsid w:val="004E3FEB"/>
    <w:rsid w:val="00503228"/>
    <w:rsid w:val="00505384"/>
    <w:rsid w:val="005263F8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C3D4C"/>
    <w:rsid w:val="006E564B"/>
    <w:rsid w:val="00713BD8"/>
    <w:rsid w:val="0072632A"/>
    <w:rsid w:val="00743CD6"/>
    <w:rsid w:val="00750602"/>
    <w:rsid w:val="00776B7B"/>
    <w:rsid w:val="00776D12"/>
    <w:rsid w:val="00787FCD"/>
    <w:rsid w:val="007A4843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049"/>
    <w:rsid w:val="00841EB5"/>
    <w:rsid w:val="008518D5"/>
    <w:rsid w:val="00871FD5"/>
    <w:rsid w:val="008979B1"/>
    <w:rsid w:val="008A6B25"/>
    <w:rsid w:val="008A6C4F"/>
    <w:rsid w:val="008C3804"/>
    <w:rsid w:val="008E0E46"/>
    <w:rsid w:val="008E5338"/>
    <w:rsid w:val="00907AD2"/>
    <w:rsid w:val="00963CBA"/>
    <w:rsid w:val="00974A8D"/>
    <w:rsid w:val="00991261"/>
    <w:rsid w:val="009952F1"/>
    <w:rsid w:val="009F015A"/>
    <w:rsid w:val="009F3A17"/>
    <w:rsid w:val="00A1427D"/>
    <w:rsid w:val="00A22277"/>
    <w:rsid w:val="00A41529"/>
    <w:rsid w:val="00A569D6"/>
    <w:rsid w:val="00A72F22"/>
    <w:rsid w:val="00A748A6"/>
    <w:rsid w:val="00A85956"/>
    <w:rsid w:val="00A879A4"/>
    <w:rsid w:val="00AD68B8"/>
    <w:rsid w:val="00B30179"/>
    <w:rsid w:val="00B32121"/>
    <w:rsid w:val="00B33EC0"/>
    <w:rsid w:val="00B45A2C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661C1"/>
    <w:rsid w:val="00C711C7"/>
    <w:rsid w:val="00C71A58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67DDC"/>
    <w:rsid w:val="00D978C6"/>
    <w:rsid w:val="00DA3737"/>
    <w:rsid w:val="00DA67AD"/>
    <w:rsid w:val="00DB5D0F"/>
    <w:rsid w:val="00DC3F07"/>
    <w:rsid w:val="00DD54B3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B6F8A"/>
    <w:rsid w:val="00EC1220"/>
    <w:rsid w:val="00ED7A2A"/>
    <w:rsid w:val="00EF1D7F"/>
    <w:rsid w:val="00F13E6B"/>
    <w:rsid w:val="00F31732"/>
    <w:rsid w:val="00F43A63"/>
    <w:rsid w:val="00F53EDA"/>
    <w:rsid w:val="00F55704"/>
    <w:rsid w:val="00F55C31"/>
    <w:rsid w:val="00F67B72"/>
    <w:rsid w:val="00F7753D"/>
    <w:rsid w:val="00F81A14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Hypertext">
    <w:name w:val="Hypertext"/>
    <w:qFormat/>
    <w:rsid w:val="00025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Secretariat</cp:lastModifiedBy>
  <cp:revision>2</cp:revision>
  <cp:lastPrinted>2015-05-06T11:39:00Z</cp:lastPrinted>
  <dcterms:created xsi:type="dcterms:W3CDTF">2018-10-23T15:19:00Z</dcterms:created>
  <dcterms:modified xsi:type="dcterms:W3CDTF">2018-10-23T15:19:00Z</dcterms:modified>
</cp:coreProperties>
</file>