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1820D5" w:rsidTr="00A27C92">
        <w:trPr>
          <w:trHeight w:hRule="exact" w:val="851"/>
        </w:trPr>
        <w:tc>
          <w:tcPr>
            <w:tcW w:w="9639" w:type="dxa"/>
            <w:gridSpan w:val="2"/>
            <w:tcBorders>
              <w:bottom w:val="single" w:sz="4" w:space="0" w:color="auto"/>
            </w:tcBorders>
            <w:shd w:val="clear" w:color="auto" w:fill="auto"/>
            <w:vAlign w:val="bottom"/>
          </w:tcPr>
          <w:p w:rsidR="00514907" w:rsidRPr="00514907" w:rsidRDefault="00514907" w:rsidP="00514907">
            <w:pPr>
              <w:jc w:val="right"/>
              <w:rPr>
                <w:lang w:val="en-US"/>
              </w:rPr>
            </w:pPr>
            <w:bookmarkStart w:id="0" w:name="_GoBack"/>
            <w:bookmarkEnd w:id="0"/>
            <w:r w:rsidRPr="00514907">
              <w:rPr>
                <w:sz w:val="40"/>
                <w:lang w:val="en-US"/>
              </w:rPr>
              <w:t>E</w:t>
            </w:r>
            <w:r w:rsidRPr="00514907">
              <w:rPr>
                <w:lang w:val="en-US"/>
              </w:rPr>
              <w:t>/ECE/324/Rev.2/Add.142−</w:t>
            </w:r>
            <w:r w:rsidRPr="00514907">
              <w:rPr>
                <w:sz w:val="40"/>
                <w:lang w:val="en-US"/>
              </w:rPr>
              <w:t>E</w:t>
            </w:r>
            <w:r w:rsidRPr="00514907">
              <w:rPr>
                <w:lang w:val="en-US"/>
              </w:rPr>
              <w:t>/ECE/TRANS/505/Rev.2/Add.142</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514907"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514907" w:rsidP="00514907">
            <w:pPr>
              <w:spacing w:before="480" w:line="240" w:lineRule="exact"/>
            </w:pPr>
            <w:r>
              <w:t>18 juillet 2017</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Concernant l’adoption de prescriptions techniques uniformes applicables aux véhicules à roues, aux équipements et aux pièces susceptibles d’être montés ou utilisés sur un véhicule à roues</w:t>
      </w:r>
      <w:r w:rsidR="00514907">
        <w:t xml:space="preserve"> </w:t>
      </w:r>
      <w:r w:rsidR="00421A10">
        <w:br/>
      </w:r>
      <w:r w:rsidR="00421A10" w:rsidRPr="00583D68">
        <w:t>et les conditions de reconnaissance réciproque des homologations délivrées conformément à ces prescriptions</w:t>
      </w:r>
      <w:r w:rsidR="00442E31" w:rsidRPr="00514907">
        <w:rPr>
          <w:rStyle w:val="FootnoteReference"/>
          <w:b w:val="0"/>
          <w:sz w:val="20"/>
          <w:vertAlign w:val="baseline"/>
        </w:rPr>
        <w:footnoteReference w:customMarkFollows="1" w:id="2"/>
        <w:t>*</w:t>
      </w:r>
    </w:p>
    <w:p w:rsidR="00421A10" w:rsidRPr="00A12483" w:rsidRDefault="00421A10" w:rsidP="0029791D">
      <w:pPr>
        <w:pStyle w:val="SingleTxtG"/>
        <w:jc w:val="left"/>
        <w:rPr>
          <w:b/>
          <w:sz w:val="24"/>
          <w:szCs w:val="24"/>
        </w:rPr>
      </w:pPr>
      <w:r w:rsidRPr="006549FF">
        <w:t>(Révision</w:t>
      </w:r>
      <w:r w:rsidR="00514907">
        <w:t> 2</w:t>
      </w:r>
      <w:r w:rsidRPr="006549FF">
        <w:t>, comprenant les amen</w:t>
      </w:r>
      <w:r w:rsidR="00514907">
        <w:t>dements entrés en vigueur le 16 </w:t>
      </w:r>
      <w:r w:rsidRPr="006549FF">
        <w:t>octobre 1995)</w:t>
      </w:r>
    </w:p>
    <w:p w:rsidR="00421A10" w:rsidRPr="006549FF" w:rsidRDefault="0029791D" w:rsidP="0029791D">
      <w:pPr>
        <w:jc w:val="center"/>
      </w:pPr>
      <w:r>
        <w:t>_______________</w:t>
      </w:r>
    </w:p>
    <w:p w:rsidR="00421A10" w:rsidRPr="006549FF" w:rsidRDefault="0029791D" w:rsidP="0029791D">
      <w:pPr>
        <w:pStyle w:val="HChG"/>
      </w:pPr>
      <w:r>
        <w:tab/>
      </w:r>
      <w:r>
        <w:tab/>
      </w:r>
      <w:r w:rsidR="001D694E">
        <w:t>Additif 142 </w:t>
      </w:r>
      <w:r w:rsidR="00421A10" w:rsidRPr="006549FF">
        <w:t>: Règlement</w:t>
      </w:r>
      <w:r w:rsidR="00421A10">
        <w:t xml:space="preserve"> </w:t>
      </w:r>
      <w:r w:rsidR="00421A10" w:rsidRPr="00B371BF">
        <w:t>n</w:t>
      </w:r>
      <w:r w:rsidR="00421A10" w:rsidRPr="00B371BF">
        <w:rPr>
          <w:vertAlign w:val="superscript"/>
        </w:rPr>
        <w:t>o</w:t>
      </w:r>
      <w:r w:rsidR="00421A10">
        <w:t> </w:t>
      </w:r>
      <w:r w:rsidR="001D694E">
        <w:t>143</w:t>
      </w:r>
    </w:p>
    <w:p w:rsidR="00502B7C" w:rsidRPr="00AC7D29" w:rsidRDefault="00502B7C" w:rsidP="001820D5">
      <w:pPr>
        <w:pStyle w:val="SingleTxtG"/>
        <w:rPr>
          <w:spacing w:val="-2"/>
        </w:rPr>
      </w:pPr>
      <w:r w:rsidRPr="00AC7D29">
        <w:rPr>
          <w:lang w:eastAsia="en-GB"/>
        </w:rPr>
        <w:t>Date d</w:t>
      </w:r>
      <w:r>
        <w:rPr>
          <w:lang w:eastAsia="en-GB"/>
        </w:rPr>
        <w:t>’</w:t>
      </w:r>
      <w:r w:rsidRPr="00AC7D29">
        <w:rPr>
          <w:lang w:eastAsia="en-GB"/>
        </w:rPr>
        <w:t>entrée en vigueur en tant qu</w:t>
      </w:r>
      <w:r>
        <w:rPr>
          <w:lang w:eastAsia="en-GB"/>
        </w:rPr>
        <w:t>’</w:t>
      </w:r>
      <w:r w:rsidRPr="00AC7D29">
        <w:rPr>
          <w:lang w:eastAsia="en-GB"/>
        </w:rPr>
        <w:t>annexe à l</w:t>
      </w:r>
      <w:r>
        <w:rPr>
          <w:lang w:eastAsia="en-GB"/>
        </w:rPr>
        <w:t>’</w:t>
      </w:r>
      <w:r w:rsidRPr="00AC7D29">
        <w:rPr>
          <w:lang w:eastAsia="en-GB"/>
        </w:rPr>
        <w:t>Accord de 1958</w:t>
      </w:r>
      <w:r>
        <w:rPr>
          <w:lang w:eastAsia="en-GB"/>
        </w:rPr>
        <w:t> : 19 </w:t>
      </w:r>
      <w:r w:rsidRPr="00AC7D29">
        <w:rPr>
          <w:lang w:eastAsia="en-GB"/>
        </w:rPr>
        <w:t>juin 2017</w:t>
      </w:r>
    </w:p>
    <w:p w:rsidR="00502B7C" w:rsidRPr="00812237" w:rsidRDefault="00502B7C" w:rsidP="00C166DC">
      <w:pPr>
        <w:pStyle w:val="H1G"/>
      </w:pPr>
      <w:r w:rsidRPr="00C166DC">
        <w:rPr>
          <w:rFonts w:ascii="Times New Roman Gras" w:hAnsi="Times New Roman Gras"/>
          <w:spacing w:val="4"/>
        </w:rPr>
        <w:tab/>
      </w:r>
      <w:r w:rsidRPr="00C166DC">
        <w:rPr>
          <w:rFonts w:ascii="Times New Roman Gras" w:hAnsi="Times New Roman Gras"/>
          <w:spacing w:val="4"/>
        </w:rPr>
        <w:tab/>
        <w:t xml:space="preserve">Prescriptions uniformes relatives à l’homologation des systèmes d’adaptation des moteurs de véhicules </w:t>
      </w:r>
      <w:r w:rsidR="001820D5" w:rsidRPr="00C166DC">
        <w:rPr>
          <w:rFonts w:ascii="Times New Roman Gras" w:hAnsi="Times New Roman Gras"/>
          <w:spacing w:val="4"/>
        </w:rPr>
        <w:t>utilitaires lourds à</w:t>
      </w:r>
      <w:r w:rsidR="00C166DC" w:rsidRPr="00C166DC">
        <w:rPr>
          <w:rFonts w:ascii="Times New Roman Gras" w:hAnsi="Times New Roman Gras"/>
          <w:spacing w:val="4"/>
        </w:rPr>
        <w:t xml:space="preserve"> </w:t>
      </w:r>
      <w:r w:rsidR="001820D5" w:rsidRPr="00C166DC">
        <w:rPr>
          <w:rFonts w:ascii="Times New Roman Gras" w:hAnsi="Times New Roman Gras"/>
          <w:spacing w:val="4"/>
        </w:rPr>
        <w:t>la</w:t>
      </w:r>
      <w:r w:rsidR="00C166DC" w:rsidRPr="00C166DC">
        <w:rPr>
          <w:rFonts w:ascii="Times New Roman Gras" w:hAnsi="Times New Roman Gras"/>
          <w:spacing w:val="4"/>
        </w:rPr>
        <w:t xml:space="preserve"> </w:t>
      </w:r>
      <w:r w:rsidRPr="00C166DC">
        <w:rPr>
          <w:rFonts w:ascii="Times New Roman Gras" w:hAnsi="Times New Roman Gras"/>
          <w:spacing w:val="4"/>
        </w:rPr>
        <w:t>bicarburation, conçus pour les moteurs diesel des véhicules</w:t>
      </w:r>
      <w:r w:rsidRPr="000D61C0">
        <w:t xml:space="preserve"> </w:t>
      </w:r>
      <w:r w:rsidR="00C166DC">
        <w:br/>
      </w:r>
      <w:r w:rsidRPr="00C166DC">
        <w:rPr>
          <w:rFonts w:ascii="Times New Roman Gras" w:hAnsi="Times New Roman Gras"/>
          <w:spacing w:val="-4"/>
        </w:rPr>
        <w:t>utilitaires lourds et les véhicules utilitaires lourds à moteur diesel</w:t>
      </w:r>
    </w:p>
    <w:p w:rsidR="00FA7A63" w:rsidRPr="00C166DC" w:rsidRDefault="00502B7C" w:rsidP="00C166DC">
      <w:pPr>
        <w:pStyle w:val="SingleTxtG"/>
        <w:rPr>
          <w:spacing w:val="-2"/>
        </w:rPr>
      </w:pPr>
      <w:r w:rsidRPr="00C166DC">
        <w:rPr>
          <w:spacing w:val="-2"/>
        </w:rPr>
        <w:t xml:space="preserve">Le présent document est communiqué uniquement à titre d’information. Le texte authentique, </w:t>
      </w:r>
      <w:r w:rsidRPr="00C166DC">
        <w:t>juridiquement contraignant, est celui du document : ECE/TRANS/WP.29/2016/110.</w:t>
      </w:r>
    </w:p>
    <w:p w:rsidR="00207B08" w:rsidRPr="00AC7D29" w:rsidRDefault="00207B08" w:rsidP="00DF5546">
      <w:pPr>
        <w:pStyle w:val="HChG"/>
        <w:spacing w:before="340" w:after="220" w:line="280" w:lineRule="exact"/>
        <w:ind w:left="0" w:firstLine="0"/>
      </w:pPr>
      <w:r>
        <w:rPr>
          <w:noProof/>
          <w:lang w:val="en-GB" w:eastAsia="en-GB"/>
        </w:rPr>
        <mc:AlternateContent>
          <mc:Choice Requires="wps">
            <w:drawing>
              <wp:anchor distT="0" distB="0" distL="114300" distR="114300" simplePos="0" relativeHeight="251702272" behindDoc="0" locked="0" layoutInCell="1" allowOverlap="1" wp14:anchorId="25BE67A8" wp14:editId="149B71E0">
                <wp:simplePos x="0" y="0"/>
                <wp:positionH relativeFrom="margin">
                  <wp:posOffset>0</wp:posOffset>
                </wp:positionH>
                <wp:positionV relativeFrom="margin">
                  <wp:posOffset>6987911</wp:posOffset>
                </wp:positionV>
                <wp:extent cx="6120000" cy="115200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BC7D79" w:rsidRPr="0029791D" w:rsidRDefault="00BC7D79" w:rsidP="00207B08">
                            <w:pPr>
                              <w:ind w:left="1134" w:right="1134"/>
                              <w:jc w:val="center"/>
                            </w:pPr>
                            <w:r>
                              <w:t>_______________</w:t>
                            </w:r>
                          </w:p>
                          <w:p w:rsidR="00BC7D79" w:rsidRDefault="00BC7D79" w:rsidP="00207B08">
                            <w:pPr>
                              <w:jc w:val="center"/>
                              <w:rPr>
                                <w:b/>
                                <w:bCs/>
                                <w:sz w:val="22"/>
                              </w:rPr>
                            </w:pPr>
                            <w:r>
                              <w:rPr>
                                <w:noProof/>
                                <w:lang w:val="en-GB" w:eastAsia="en-GB"/>
                              </w:rPr>
                              <w:drawing>
                                <wp:inline distT="0" distB="0" distL="0" distR="0" wp14:anchorId="586436E4" wp14:editId="179ABF98">
                                  <wp:extent cx="914400" cy="7715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BC7D79" w:rsidRDefault="00BC7D79" w:rsidP="00207B08">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E67A8" id="_x0000_t202" coordsize="21600,21600" o:spt="202" path="m,l,21600r21600,l21600,xe">
                <v:stroke joinstyle="miter"/>
                <v:path gradientshapeok="t" o:connecttype="rect"/>
              </v:shapetype>
              <v:shape id="Zone de texte 6" o:spid="_x0000_s1026" type="#_x0000_t202" style="position:absolute;margin-left:0;margin-top:550.25pt;width:481.9pt;height:90.7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" stroked="f">
                <v:textbox inset="0,0,0,0">
                  <w:txbxContent>
                    <w:p w:rsidR="00BC7D79" w:rsidRPr="0029791D" w:rsidRDefault="00BC7D79" w:rsidP="00207B08">
                      <w:pPr>
                        <w:ind w:left="1134" w:right="1134"/>
                        <w:jc w:val="center"/>
                      </w:pPr>
                      <w:r>
                        <w:t>_______________</w:t>
                      </w:r>
                    </w:p>
                    <w:p w:rsidR="00BC7D79" w:rsidRDefault="00BC7D79" w:rsidP="00207B08">
                      <w:pPr>
                        <w:jc w:val="center"/>
                        <w:rPr>
                          <w:b/>
                          <w:bCs/>
                          <w:sz w:val="22"/>
                        </w:rPr>
                      </w:pPr>
                      <w:r>
                        <w:rPr>
                          <w:noProof/>
                          <w:lang w:val="en-GB" w:eastAsia="en-GB"/>
                        </w:rPr>
                        <w:drawing>
                          <wp:inline distT="0" distB="0" distL="0" distR="0" wp14:anchorId="586436E4" wp14:editId="179ABF98">
                            <wp:extent cx="914400" cy="7715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BC7D79" w:rsidRDefault="00BC7D79" w:rsidP="00207B08">
                      <w:pPr>
                        <w:jc w:val="center"/>
                      </w:pPr>
                      <w:r w:rsidRPr="0029791D">
                        <w:rPr>
                          <w:b/>
                          <w:bCs/>
                          <w:sz w:val="24"/>
                          <w:szCs w:val="24"/>
                        </w:rPr>
                        <w:t>Nations Unies</w:t>
                      </w:r>
                    </w:p>
                  </w:txbxContent>
                </v:textbox>
                <w10:wrap anchorx="margin" anchory="margin"/>
              </v:shape>
            </w:pict>
          </mc:Fallback>
        </mc:AlternateContent>
      </w:r>
      <w:r>
        <w:br w:type="page"/>
      </w:r>
      <w:r w:rsidRPr="00AC7D29">
        <w:lastRenderedPageBreak/>
        <w:t xml:space="preserve">Règlement </w:t>
      </w:r>
      <w:r w:rsidRPr="002D76F4">
        <w:rPr>
          <w:rFonts w:eastAsia="MS Mincho"/>
          <w:szCs w:val="22"/>
        </w:rPr>
        <w:t>n</w:t>
      </w:r>
      <w:r w:rsidRPr="002D76F4">
        <w:rPr>
          <w:rFonts w:eastAsia="MS Mincho"/>
          <w:szCs w:val="22"/>
          <w:vertAlign w:val="superscript"/>
        </w:rPr>
        <w:t>o</w:t>
      </w:r>
      <w:r>
        <w:t> </w:t>
      </w:r>
      <w:r w:rsidRPr="00AC7D29">
        <w:t>143</w:t>
      </w:r>
    </w:p>
    <w:p w:rsidR="00207B08" w:rsidRPr="0088460F" w:rsidRDefault="00207B08" w:rsidP="00207B08">
      <w:pPr>
        <w:pStyle w:val="HChG"/>
      </w:pPr>
      <w:r w:rsidRPr="00AC7D29">
        <w:tab/>
      </w:r>
      <w:r w:rsidRPr="00AC7D29">
        <w:tab/>
      </w:r>
      <w:r w:rsidRPr="0088460F">
        <w:t>Règlement énonçant des prescriptions uniformes concernant l</w:t>
      </w:r>
      <w:r>
        <w:t>’</w:t>
      </w:r>
      <w:r w:rsidRPr="0088460F">
        <w:t>homologation des systèmes d</w:t>
      </w:r>
      <w:r>
        <w:t>’</w:t>
      </w:r>
      <w:r w:rsidRPr="0088460F">
        <w:t>adaptation des moteurs de</w:t>
      </w:r>
      <w:r>
        <w:t xml:space="preserve"> </w:t>
      </w:r>
      <w:r w:rsidRPr="00207B08">
        <w:rPr>
          <w:spacing w:val="-3"/>
        </w:rPr>
        <w:t>véhicules utilitaires lourds à la bicarburation, conçus pour</w:t>
      </w:r>
      <w:r>
        <w:t xml:space="preserve"> </w:t>
      </w:r>
      <w:r>
        <w:br/>
      </w:r>
      <w:r w:rsidRPr="00B85BA3">
        <w:rPr>
          <w:rFonts w:ascii="Times New Roman Gras" w:hAnsi="Times New Roman Gras"/>
          <w:spacing w:val="4"/>
        </w:rPr>
        <w:t xml:space="preserve">les moteurs diesel des véhicules utilitaires lourds </w:t>
      </w:r>
      <w:r w:rsidRPr="00B85BA3">
        <w:rPr>
          <w:rFonts w:ascii="Times New Roman Gras" w:hAnsi="Times New Roman Gras"/>
          <w:spacing w:val="4"/>
        </w:rPr>
        <w:br/>
        <w:t>et les véhicules utilitaires lourds à moteur diesel</w:t>
      </w:r>
    </w:p>
    <w:p w:rsidR="00207B08" w:rsidRPr="00207B08" w:rsidRDefault="00207B08" w:rsidP="00D50718">
      <w:pPr>
        <w:spacing w:line="200" w:lineRule="atLeast"/>
        <w:rPr>
          <w:sz w:val="28"/>
        </w:rPr>
      </w:pPr>
      <w:r w:rsidRPr="00207B08">
        <w:rPr>
          <w:sz w:val="28"/>
        </w:rPr>
        <w:t>Table des matières</w:t>
      </w:r>
    </w:p>
    <w:p w:rsidR="00207B08" w:rsidRPr="00207B08" w:rsidRDefault="00207B08" w:rsidP="00207B08">
      <w:pPr>
        <w:tabs>
          <w:tab w:val="right" w:pos="9638"/>
        </w:tabs>
        <w:spacing w:after="120"/>
        <w:ind w:left="283"/>
        <w:rPr>
          <w:i/>
          <w:sz w:val="18"/>
        </w:rPr>
      </w:pPr>
      <w:r w:rsidRPr="00207B08">
        <w:rPr>
          <w:i/>
          <w:sz w:val="18"/>
        </w:rPr>
        <w:tab/>
        <w:t>Page</w:t>
      </w:r>
    </w:p>
    <w:p w:rsidR="00207B08" w:rsidRPr="00207B08" w:rsidRDefault="00207B08" w:rsidP="00207B08">
      <w:pPr>
        <w:tabs>
          <w:tab w:val="right" w:pos="850"/>
          <w:tab w:val="right" w:leader="dot" w:pos="8787"/>
          <w:tab w:val="right" w:pos="9638"/>
        </w:tabs>
        <w:spacing w:after="120"/>
        <w:ind w:left="1134" w:hanging="1134"/>
      </w:pPr>
      <w:r>
        <w:rPr>
          <w:i/>
        </w:rPr>
        <w:tab/>
      </w:r>
      <w:r>
        <w:t>A</w:t>
      </w:r>
      <w:r w:rsidRPr="00207B08">
        <w:t>.</w:t>
      </w:r>
      <w:r w:rsidRPr="00207B08">
        <w:tab/>
      </w:r>
      <w:r w:rsidR="005A7532" w:rsidRPr="0088460F">
        <w:t>Préambule et indications pour l</w:t>
      </w:r>
      <w:r w:rsidR="005A7532">
        <w:t>’</w:t>
      </w:r>
      <w:r w:rsidR="005A7532" w:rsidRPr="0088460F">
        <w:t xml:space="preserve">homologation de véhicules utilitaires lourds équipés </w:t>
      </w:r>
      <w:r w:rsidR="005A7532">
        <w:br/>
      </w:r>
      <w:r w:rsidR="005A7532" w:rsidRPr="0088460F">
        <w:t>d</w:t>
      </w:r>
      <w:r w:rsidR="005A7532">
        <w:t>’</w:t>
      </w:r>
      <w:r w:rsidR="005A7532" w:rsidRPr="0088460F">
        <w:t>un système d</w:t>
      </w:r>
      <w:r w:rsidR="005A7532">
        <w:t>’</w:t>
      </w:r>
      <w:r w:rsidR="005A7532" w:rsidRPr="0088460F">
        <w:t>adaptation du</w:t>
      </w:r>
      <w:r w:rsidR="005A7532">
        <w:t xml:space="preserve"> </w:t>
      </w:r>
      <w:r w:rsidR="005A7532" w:rsidRPr="0088460F">
        <w:t>moteur à la bicarburation</w:t>
      </w:r>
      <w:r w:rsidRPr="00207B08">
        <w:tab/>
      </w:r>
      <w:r w:rsidRPr="00207B08">
        <w:tab/>
      </w:r>
      <w:r w:rsidR="005A7532">
        <w:t>3</w:t>
      </w:r>
    </w:p>
    <w:p w:rsidR="00207B08" w:rsidRDefault="00207B08" w:rsidP="00D50718">
      <w:pPr>
        <w:tabs>
          <w:tab w:val="right" w:leader="dot" w:pos="8787"/>
          <w:tab w:val="right" w:pos="9638"/>
        </w:tabs>
        <w:spacing w:after="100" w:line="220" w:lineRule="atLeast"/>
        <w:ind w:left="1559" w:hanging="425"/>
      </w:pPr>
      <w:r>
        <w:t>1.</w:t>
      </w:r>
      <w:r>
        <w:tab/>
      </w:r>
      <w:r w:rsidR="005A7532" w:rsidRPr="00090D8C">
        <w:t>Systèmes d’adaptation du moteur à la bicarburation</w:t>
      </w:r>
      <w:r>
        <w:tab/>
      </w:r>
      <w:r>
        <w:tab/>
      </w:r>
      <w:r w:rsidR="005A7532">
        <w:t>3</w:t>
      </w:r>
    </w:p>
    <w:p w:rsidR="00207B08" w:rsidRDefault="00207B08" w:rsidP="00207B08">
      <w:pPr>
        <w:tabs>
          <w:tab w:val="right" w:leader="dot" w:pos="8787"/>
          <w:tab w:val="right" w:pos="9638"/>
        </w:tabs>
        <w:spacing w:after="120"/>
        <w:ind w:left="1559" w:hanging="425"/>
      </w:pPr>
      <w:r w:rsidRPr="00D50718">
        <w:rPr>
          <w:spacing w:val="-4"/>
        </w:rPr>
        <w:t>2.</w:t>
      </w:r>
      <w:r w:rsidRPr="00D50718">
        <w:rPr>
          <w:spacing w:val="-4"/>
        </w:rPr>
        <w:tab/>
      </w:r>
      <w:r w:rsidR="005A7532" w:rsidRPr="00D50718">
        <w:rPr>
          <w:spacing w:val="-4"/>
        </w:rPr>
        <w:t>Familles de systèmes d’adaptation du moteur à la bicarburation et gammes d’applications</w:t>
      </w:r>
      <w:r w:rsidRPr="00D50718">
        <w:rPr>
          <w:spacing w:val="-4"/>
        </w:rPr>
        <w:tab/>
      </w:r>
      <w:r>
        <w:tab/>
      </w:r>
      <w:r w:rsidR="005A7532">
        <w:t>4</w:t>
      </w:r>
    </w:p>
    <w:p w:rsidR="00207B08" w:rsidRDefault="00207B08" w:rsidP="00207B08">
      <w:pPr>
        <w:tabs>
          <w:tab w:val="right" w:leader="dot" w:pos="8787"/>
          <w:tab w:val="right" w:pos="9638"/>
        </w:tabs>
        <w:spacing w:after="120"/>
        <w:ind w:left="1559" w:hanging="425"/>
      </w:pPr>
      <w:r>
        <w:t>3.</w:t>
      </w:r>
      <w:r>
        <w:tab/>
      </w:r>
      <w:r w:rsidR="005A7532" w:rsidRPr="00273688">
        <w:t>Prescriptions</w:t>
      </w:r>
      <w:r w:rsidR="005A7532" w:rsidRPr="0088460F">
        <w:t xml:space="preserve"> concernant la conformité de</w:t>
      </w:r>
      <w:r w:rsidR="005A7532">
        <w:t xml:space="preserve"> </w:t>
      </w:r>
      <w:r w:rsidR="005A7532" w:rsidRPr="0088460F">
        <w:t>la</w:t>
      </w:r>
      <w:r w:rsidR="005A7532">
        <w:t xml:space="preserve"> </w:t>
      </w:r>
      <w:r w:rsidR="005A7532" w:rsidRPr="0088460F">
        <w:t>production</w:t>
      </w:r>
      <w:r>
        <w:tab/>
      </w:r>
      <w:r>
        <w:tab/>
      </w:r>
      <w:r w:rsidR="005A7532">
        <w:t>6</w:t>
      </w:r>
    </w:p>
    <w:p w:rsidR="00207B08" w:rsidRPr="00207B08" w:rsidRDefault="00207B08" w:rsidP="00207B08">
      <w:pPr>
        <w:tabs>
          <w:tab w:val="right" w:pos="850"/>
          <w:tab w:val="right" w:leader="dot" w:pos="8787"/>
          <w:tab w:val="right" w:pos="9638"/>
        </w:tabs>
        <w:spacing w:after="120"/>
        <w:ind w:left="1134" w:hanging="1134"/>
      </w:pPr>
      <w:r>
        <w:rPr>
          <w:i/>
        </w:rPr>
        <w:tab/>
      </w:r>
      <w:r>
        <w:t>B</w:t>
      </w:r>
      <w:r w:rsidRPr="00207B08">
        <w:t>.</w:t>
      </w:r>
      <w:r w:rsidRPr="00207B08">
        <w:tab/>
      </w:r>
      <w:r w:rsidR="005A7532" w:rsidRPr="0088460F">
        <w:t>Prescriptions et spécifications</w:t>
      </w:r>
      <w:r w:rsidRPr="00207B08">
        <w:tab/>
      </w:r>
      <w:r w:rsidRPr="00207B08">
        <w:tab/>
      </w:r>
      <w:r w:rsidR="005A7532">
        <w:t>6</w:t>
      </w:r>
    </w:p>
    <w:p w:rsidR="00207B08" w:rsidRDefault="00207B08" w:rsidP="00D50718">
      <w:pPr>
        <w:tabs>
          <w:tab w:val="right" w:leader="dot" w:pos="8787"/>
          <w:tab w:val="right" w:pos="9638"/>
        </w:tabs>
        <w:spacing w:after="120"/>
        <w:ind w:left="1559" w:hanging="425"/>
      </w:pPr>
      <w:r>
        <w:t>1.</w:t>
      </w:r>
      <w:r>
        <w:tab/>
      </w:r>
      <w:r w:rsidR="005A7532" w:rsidRPr="00273688">
        <w:t>Domaine</w:t>
      </w:r>
      <w:r w:rsidR="005A7532" w:rsidRPr="0088460F">
        <w:t xml:space="preserve"> d</w:t>
      </w:r>
      <w:r w:rsidR="005A7532">
        <w:t>’</w:t>
      </w:r>
      <w:r w:rsidR="005A7532" w:rsidRPr="0088460F">
        <w:t>application</w:t>
      </w:r>
      <w:r>
        <w:tab/>
      </w:r>
      <w:r>
        <w:tab/>
      </w:r>
      <w:r w:rsidR="005A7532">
        <w:t>6</w:t>
      </w:r>
    </w:p>
    <w:p w:rsidR="00207B08" w:rsidRDefault="00207B08" w:rsidP="00207B08">
      <w:pPr>
        <w:tabs>
          <w:tab w:val="right" w:leader="dot" w:pos="8787"/>
          <w:tab w:val="right" w:pos="9638"/>
        </w:tabs>
        <w:spacing w:after="120"/>
        <w:ind w:left="1559" w:hanging="425"/>
      </w:pPr>
      <w:r>
        <w:t>2.</w:t>
      </w:r>
      <w:r>
        <w:tab/>
      </w:r>
      <w:r w:rsidR="005A7532">
        <w:t>Définitions</w:t>
      </w:r>
      <w:r>
        <w:tab/>
      </w:r>
      <w:r>
        <w:tab/>
      </w:r>
      <w:r w:rsidR="005A7532">
        <w:t>7</w:t>
      </w:r>
    </w:p>
    <w:p w:rsidR="00207B08" w:rsidRDefault="00207B08" w:rsidP="00207B08">
      <w:pPr>
        <w:tabs>
          <w:tab w:val="right" w:leader="dot" w:pos="8787"/>
          <w:tab w:val="right" w:pos="9638"/>
        </w:tabs>
        <w:spacing w:after="120"/>
        <w:ind w:left="1559" w:hanging="425"/>
      </w:pPr>
      <w:r>
        <w:t>3.</w:t>
      </w:r>
      <w:r>
        <w:tab/>
      </w:r>
      <w:r w:rsidR="00A474D2" w:rsidRPr="0088460F">
        <w:t>Abréviations</w:t>
      </w:r>
      <w:r>
        <w:tab/>
      </w:r>
      <w:r>
        <w:tab/>
      </w:r>
      <w:r w:rsidR="00A474D2">
        <w:t>8</w:t>
      </w:r>
    </w:p>
    <w:p w:rsidR="00207B08" w:rsidRDefault="00207B08" w:rsidP="00D50718">
      <w:pPr>
        <w:tabs>
          <w:tab w:val="right" w:leader="dot" w:pos="8787"/>
          <w:tab w:val="right" w:pos="9638"/>
        </w:tabs>
        <w:spacing w:after="120"/>
        <w:ind w:left="1559" w:hanging="425"/>
      </w:pPr>
      <w:r>
        <w:t>4.</w:t>
      </w:r>
      <w:r>
        <w:tab/>
      </w:r>
      <w:r w:rsidR="00A474D2" w:rsidRPr="00273688">
        <w:t>Demande</w:t>
      </w:r>
      <w:r w:rsidR="00A474D2" w:rsidRPr="0088460F">
        <w:t xml:space="preserve"> d</w:t>
      </w:r>
      <w:r w:rsidR="00A474D2">
        <w:t>’</w:t>
      </w:r>
      <w:r w:rsidR="00A474D2" w:rsidRPr="0088460F">
        <w:t>homologation</w:t>
      </w:r>
      <w:r>
        <w:tab/>
      </w:r>
      <w:r>
        <w:tab/>
      </w:r>
      <w:r w:rsidR="00A474D2">
        <w:t>8</w:t>
      </w:r>
    </w:p>
    <w:p w:rsidR="00207B08" w:rsidRDefault="00207B08" w:rsidP="00207B08">
      <w:pPr>
        <w:tabs>
          <w:tab w:val="right" w:leader="dot" w:pos="8787"/>
          <w:tab w:val="right" w:pos="9638"/>
        </w:tabs>
        <w:spacing w:after="120"/>
        <w:ind w:left="1559" w:hanging="425"/>
      </w:pPr>
      <w:r>
        <w:t>5.</w:t>
      </w:r>
      <w:r>
        <w:tab/>
      </w:r>
      <w:r w:rsidR="00A474D2" w:rsidRPr="00273688">
        <w:t>Homologation</w:t>
      </w:r>
      <w:r>
        <w:tab/>
      </w:r>
      <w:r>
        <w:tab/>
      </w:r>
      <w:r w:rsidR="00A474D2">
        <w:t>9</w:t>
      </w:r>
    </w:p>
    <w:p w:rsidR="00207B08" w:rsidRDefault="00207B08" w:rsidP="00207B08">
      <w:pPr>
        <w:tabs>
          <w:tab w:val="right" w:leader="dot" w:pos="8787"/>
          <w:tab w:val="right" w:pos="9638"/>
        </w:tabs>
        <w:spacing w:after="120"/>
        <w:ind w:left="1559" w:hanging="425"/>
      </w:pPr>
      <w:r>
        <w:t>6.</w:t>
      </w:r>
      <w:r>
        <w:tab/>
      </w:r>
      <w:r w:rsidR="00A474D2" w:rsidRPr="00273688">
        <w:t>Applications</w:t>
      </w:r>
      <w:r w:rsidR="00A474D2" w:rsidRPr="0088460F">
        <w:t xml:space="preserve"> effectives</w:t>
      </w:r>
      <w:r>
        <w:tab/>
      </w:r>
      <w:r>
        <w:tab/>
      </w:r>
      <w:r w:rsidR="00A474D2">
        <w:t>10</w:t>
      </w:r>
    </w:p>
    <w:p w:rsidR="00207B08" w:rsidRDefault="00207B08" w:rsidP="00207B08">
      <w:pPr>
        <w:tabs>
          <w:tab w:val="right" w:leader="dot" w:pos="8787"/>
          <w:tab w:val="right" w:pos="9638"/>
        </w:tabs>
        <w:spacing w:after="120"/>
        <w:ind w:left="1559" w:hanging="425"/>
      </w:pPr>
      <w:r>
        <w:t>7.</w:t>
      </w:r>
      <w:r>
        <w:tab/>
      </w:r>
      <w:r w:rsidR="00A474D2" w:rsidRPr="00273688">
        <w:t>Prescriptions</w:t>
      </w:r>
      <w:r w:rsidR="00A474D2" w:rsidRPr="0088460F">
        <w:t xml:space="preserve"> techniques et essais</w:t>
      </w:r>
      <w:r>
        <w:tab/>
      </w:r>
      <w:r>
        <w:tab/>
      </w:r>
      <w:r w:rsidR="00A474D2">
        <w:t>11</w:t>
      </w:r>
    </w:p>
    <w:p w:rsidR="00207B08" w:rsidRDefault="00207B08" w:rsidP="00207B08">
      <w:pPr>
        <w:tabs>
          <w:tab w:val="right" w:leader="dot" w:pos="8787"/>
          <w:tab w:val="right" w:pos="9638"/>
        </w:tabs>
        <w:spacing w:after="120"/>
        <w:ind w:left="1559" w:hanging="425"/>
      </w:pPr>
      <w:r>
        <w:t>8.</w:t>
      </w:r>
      <w:r>
        <w:tab/>
      </w:r>
      <w:r w:rsidR="00A474D2" w:rsidRPr="00273688">
        <w:t>Famille</w:t>
      </w:r>
      <w:r w:rsidR="00A474D2" w:rsidRPr="0088460F">
        <w:t xml:space="preserve"> de systèmes d</w:t>
      </w:r>
      <w:r w:rsidR="00A474D2">
        <w:t>’</w:t>
      </w:r>
      <w:r w:rsidR="00A474D2" w:rsidRPr="0088460F">
        <w:t>adaptation du moteur et</w:t>
      </w:r>
      <w:r w:rsidR="00A474D2">
        <w:t xml:space="preserve"> </w:t>
      </w:r>
      <w:r w:rsidR="00A474D2" w:rsidRPr="0088460F">
        <w:t>gamme d</w:t>
      </w:r>
      <w:r w:rsidR="00A474D2">
        <w:t>’</w:t>
      </w:r>
      <w:r w:rsidR="00A474D2" w:rsidRPr="0088460F">
        <w:t>applications</w:t>
      </w:r>
      <w:r>
        <w:tab/>
      </w:r>
      <w:r>
        <w:tab/>
      </w:r>
      <w:r w:rsidR="00A474D2">
        <w:t>12</w:t>
      </w:r>
    </w:p>
    <w:p w:rsidR="00207B08" w:rsidRDefault="00207B08" w:rsidP="00207B08">
      <w:pPr>
        <w:tabs>
          <w:tab w:val="right" w:leader="dot" w:pos="8787"/>
          <w:tab w:val="right" w:pos="9638"/>
        </w:tabs>
        <w:spacing w:after="120"/>
        <w:ind w:left="1559" w:hanging="425"/>
      </w:pPr>
      <w:r>
        <w:t>9.</w:t>
      </w:r>
      <w:r>
        <w:tab/>
      </w:r>
      <w:r w:rsidR="00A474D2" w:rsidRPr="00273688">
        <w:t>Conformité</w:t>
      </w:r>
      <w:r w:rsidR="00A474D2" w:rsidRPr="0088460F">
        <w:t xml:space="preserve"> de la production</w:t>
      </w:r>
      <w:r>
        <w:tab/>
      </w:r>
      <w:r>
        <w:tab/>
      </w:r>
      <w:r w:rsidR="00A474D2">
        <w:t>12</w:t>
      </w:r>
    </w:p>
    <w:p w:rsidR="00207B08" w:rsidRDefault="00207B08" w:rsidP="00207B08">
      <w:pPr>
        <w:tabs>
          <w:tab w:val="right" w:leader="dot" w:pos="8787"/>
          <w:tab w:val="right" w:pos="9638"/>
        </w:tabs>
        <w:spacing w:after="120"/>
        <w:ind w:left="1559" w:hanging="425"/>
      </w:pPr>
      <w:r>
        <w:t>10.</w:t>
      </w:r>
      <w:r>
        <w:tab/>
      </w:r>
      <w:r w:rsidR="005E4026" w:rsidRPr="00273688">
        <w:t>Sanctions</w:t>
      </w:r>
      <w:r w:rsidR="005E4026" w:rsidRPr="0088460F">
        <w:t xml:space="preserve"> pour non-conformité de la production</w:t>
      </w:r>
      <w:r>
        <w:tab/>
      </w:r>
      <w:r>
        <w:tab/>
      </w:r>
      <w:r w:rsidR="005E4026">
        <w:t>13</w:t>
      </w:r>
    </w:p>
    <w:p w:rsidR="00207B08" w:rsidRDefault="00207B08" w:rsidP="00207B08">
      <w:pPr>
        <w:tabs>
          <w:tab w:val="right" w:leader="dot" w:pos="8787"/>
          <w:tab w:val="right" w:pos="9638"/>
        </w:tabs>
        <w:spacing w:after="120"/>
        <w:ind w:left="1559" w:hanging="425"/>
      </w:pPr>
      <w:r>
        <w:t>11.</w:t>
      </w:r>
      <w:r>
        <w:tab/>
      </w:r>
      <w:r w:rsidR="005E4026" w:rsidRPr="00273688">
        <w:t>Modification</w:t>
      </w:r>
      <w:r w:rsidR="005E4026" w:rsidRPr="0088460F">
        <w:t xml:space="preserve"> et extension de l</w:t>
      </w:r>
      <w:r w:rsidR="005E4026">
        <w:t>’</w:t>
      </w:r>
      <w:r w:rsidR="005E4026" w:rsidRPr="0088460F">
        <w:t>homologation</w:t>
      </w:r>
      <w:r>
        <w:tab/>
      </w:r>
      <w:r>
        <w:tab/>
      </w:r>
      <w:r w:rsidR="005E4026">
        <w:t>13</w:t>
      </w:r>
    </w:p>
    <w:p w:rsidR="00207B08" w:rsidRDefault="00207B08" w:rsidP="00207B08">
      <w:pPr>
        <w:tabs>
          <w:tab w:val="right" w:leader="dot" w:pos="8787"/>
          <w:tab w:val="right" w:pos="9638"/>
        </w:tabs>
        <w:spacing w:after="120"/>
        <w:ind w:left="1559" w:hanging="425"/>
      </w:pPr>
      <w:r>
        <w:t>12.</w:t>
      </w:r>
      <w:r>
        <w:tab/>
      </w:r>
      <w:r w:rsidR="005E4026" w:rsidRPr="00632166">
        <w:t>Arrêt</w:t>
      </w:r>
      <w:r w:rsidR="005E4026" w:rsidRPr="0088460F">
        <w:t xml:space="preserve"> </w:t>
      </w:r>
      <w:r w:rsidR="005E4026" w:rsidRPr="00273688">
        <w:t>définitif</w:t>
      </w:r>
      <w:r w:rsidR="005E4026" w:rsidRPr="0088460F">
        <w:t xml:space="preserve"> de la production</w:t>
      </w:r>
      <w:r>
        <w:tab/>
      </w:r>
      <w:r>
        <w:tab/>
      </w:r>
      <w:r w:rsidR="005E4026">
        <w:t>14</w:t>
      </w:r>
    </w:p>
    <w:p w:rsidR="00207B08" w:rsidRDefault="00207B08" w:rsidP="00D50718">
      <w:pPr>
        <w:tabs>
          <w:tab w:val="right" w:leader="dot" w:pos="8787"/>
          <w:tab w:val="right" w:pos="9638"/>
        </w:tabs>
        <w:spacing w:after="60"/>
        <w:ind w:left="1559" w:hanging="425"/>
      </w:pPr>
      <w:r>
        <w:t>13.</w:t>
      </w:r>
      <w:r>
        <w:tab/>
      </w:r>
      <w:r w:rsidR="005E4026" w:rsidRPr="0088460F">
        <w:t>Noms et adresses des services techniques chargés des</w:t>
      </w:r>
      <w:r w:rsidR="005E4026">
        <w:t xml:space="preserve"> </w:t>
      </w:r>
      <w:r w:rsidR="005E4026" w:rsidRPr="0088460F">
        <w:t>essais d</w:t>
      </w:r>
      <w:r w:rsidR="005E4026">
        <w:t>’</w:t>
      </w:r>
      <w:r w:rsidR="005E4026" w:rsidRPr="0088460F">
        <w:t xml:space="preserve">homologation </w:t>
      </w:r>
      <w:r w:rsidR="005E4026">
        <w:br/>
      </w:r>
      <w:r w:rsidR="005E4026" w:rsidRPr="0088460F">
        <w:t xml:space="preserve">et des autorités </w:t>
      </w:r>
      <w:r w:rsidR="005E4026" w:rsidRPr="004979E4">
        <w:t>d’homologation</w:t>
      </w:r>
      <w:r w:rsidR="005E4026" w:rsidRPr="0088460F">
        <w:t xml:space="preserve"> de type</w:t>
      </w:r>
      <w:r>
        <w:tab/>
      </w:r>
      <w:r>
        <w:tab/>
      </w:r>
      <w:r w:rsidR="005E4026">
        <w:t>14</w:t>
      </w:r>
    </w:p>
    <w:p w:rsidR="00207B08" w:rsidRPr="00207B08" w:rsidRDefault="00207B08" w:rsidP="00207B08">
      <w:pPr>
        <w:tabs>
          <w:tab w:val="right" w:pos="850"/>
        </w:tabs>
        <w:spacing w:after="120"/>
      </w:pPr>
      <w:r>
        <w:tab/>
        <w:t>Annexes</w:t>
      </w:r>
    </w:p>
    <w:p w:rsidR="00207B08" w:rsidRDefault="009571F0" w:rsidP="00D50718">
      <w:pPr>
        <w:tabs>
          <w:tab w:val="right" w:pos="850"/>
          <w:tab w:val="right" w:leader="dot" w:pos="8787"/>
          <w:tab w:val="right" w:pos="9638"/>
        </w:tabs>
        <w:spacing w:after="100" w:line="220" w:lineRule="atLeast"/>
        <w:ind w:left="1134" w:hanging="1134"/>
      </w:pPr>
      <w:r>
        <w:tab/>
        <w:t>1</w:t>
      </w:r>
      <w:r w:rsidR="00207B08">
        <w:t>.</w:t>
      </w:r>
      <w:r w:rsidR="00207B08">
        <w:tab/>
      </w:r>
      <w:r w:rsidR="00FD7AAA" w:rsidRPr="0088460F">
        <w:t>Fiche de renseignements</w:t>
      </w:r>
      <w:r w:rsidR="00207B08">
        <w:tab/>
      </w:r>
      <w:r w:rsidR="00207B08">
        <w:tab/>
      </w:r>
      <w:r w:rsidR="00FD7AAA">
        <w:t>15</w:t>
      </w:r>
    </w:p>
    <w:p w:rsidR="009571F0" w:rsidRDefault="00FD7AAA" w:rsidP="00FD7AAA">
      <w:pPr>
        <w:tabs>
          <w:tab w:val="right" w:leader="dot" w:pos="8787"/>
          <w:tab w:val="right" w:pos="9638"/>
        </w:tabs>
        <w:spacing w:after="120"/>
        <w:ind w:left="2268" w:hanging="1134"/>
      </w:pPr>
      <w:r>
        <w:t>Appendice </w:t>
      </w:r>
      <w:r w:rsidR="009571F0">
        <w:t>1</w:t>
      </w:r>
      <w:r>
        <w:t xml:space="preserve"> − </w:t>
      </w:r>
      <w:r w:rsidRPr="0088460F">
        <w:t>Caractéristiques essentielles du système d</w:t>
      </w:r>
      <w:r>
        <w:t>’</w:t>
      </w:r>
      <w:r w:rsidRPr="0088460F">
        <w:t>adaptation (de</w:t>
      </w:r>
      <w:r>
        <w:t xml:space="preserve"> </w:t>
      </w:r>
      <w:r w:rsidRPr="0088460F">
        <w:t xml:space="preserve">base) </w:t>
      </w:r>
      <w:r>
        <w:br/>
      </w:r>
      <w:r w:rsidR="00D50718">
        <w:t xml:space="preserve">  </w:t>
      </w:r>
      <w:r w:rsidRPr="0088460F">
        <w:t>et du moteur de démonstration</w:t>
      </w:r>
      <w:r w:rsidR="009571F0">
        <w:tab/>
      </w:r>
      <w:r w:rsidR="009571F0">
        <w:tab/>
      </w:r>
      <w:r>
        <w:t>16</w:t>
      </w:r>
    </w:p>
    <w:p w:rsidR="009571F0" w:rsidRDefault="00FD7AAA" w:rsidP="00FD7AAA">
      <w:pPr>
        <w:tabs>
          <w:tab w:val="right" w:leader="dot" w:pos="8787"/>
          <w:tab w:val="right" w:pos="9638"/>
        </w:tabs>
        <w:spacing w:after="120"/>
        <w:ind w:left="2268" w:hanging="1134"/>
      </w:pPr>
      <w:r>
        <w:t xml:space="preserve">Appendice 2 − </w:t>
      </w:r>
      <w:r w:rsidRPr="0088460F">
        <w:t>Caractéristiques essentielles de la famille de systèmes d</w:t>
      </w:r>
      <w:r>
        <w:t>’</w:t>
      </w:r>
      <w:r w:rsidRPr="0088460F">
        <w:t xml:space="preserve">adaptation du moteur </w:t>
      </w:r>
      <w:r>
        <w:br/>
      </w:r>
      <w:r w:rsidR="00D50718">
        <w:t xml:space="preserve">  </w:t>
      </w:r>
      <w:r w:rsidRPr="0088460F">
        <w:t>et de la gamme d</w:t>
      </w:r>
      <w:r>
        <w:t>’</w:t>
      </w:r>
      <w:r w:rsidRPr="0088460F">
        <w:t>applications</w:t>
      </w:r>
      <w:r w:rsidR="009571F0">
        <w:tab/>
      </w:r>
      <w:r w:rsidR="009571F0">
        <w:tab/>
      </w:r>
      <w:r>
        <w:t>19</w:t>
      </w:r>
    </w:p>
    <w:p w:rsidR="009571F0" w:rsidRDefault="009571F0" w:rsidP="00D50718">
      <w:pPr>
        <w:tabs>
          <w:tab w:val="right" w:pos="850"/>
          <w:tab w:val="right" w:leader="dot" w:pos="8787"/>
          <w:tab w:val="right" w:pos="9638"/>
        </w:tabs>
        <w:spacing w:after="100" w:line="220" w:lineRule="atLeast"/>
        <w:ind w:left="1134" w:hanging="1134"/>
      </w:pPr>
      <w:r>
        <w:tab/>
        <w:t>2.</w:t>
      </w:r>
      <w:r>
        <w:tab/>
      </w:r>
      <w:r w:rsidR="00FD7AAA" w:rsidRPr="0088460F">
        <w:t>(Réservée)</w:t>
      </w:r>
      <w:r>
        <w:tab/>
      </w:r>
      <w:r>
        <w:tab/>
      </w:r>
      <w:r w:rsidR="00FD7AAA">
        <w:t>20</w:t>
      </w:r>
    </w:p>
    <w:p w:rsidR="009571F0" w:rsidRDefault="009571F0" w:rsidP="009571F0">
      <w:pPr>
        <w:tabs>
          <w:tab w:val="right" w:pos="850"/>
          <w:tab w:val="right" w:leader="dot" w:pos="8787"/>
          <w:tab w:val="right" w:pos="9638"/>
        </w:tabs>
        <w:spacing w:after="120"/>
        <w:ind w:left="1134" w:hanging="1134"/>
      </w:pPr>
      <w:r>
        <w:tab/>
        <w:t>3.</w:t>
      </w:r>
      <w:r>
        <w:tab/>
      </w:r>
      <w:r w:rsidR="00FD7AAA" w:rsidRPr="0088460F">
        <w:t>Fiche de renseignements concernant les applications effectives</w:t>
      </w:r>
      <w:r>
        <w:tab/>
      </w:r>
      <w:r>
        <w:tab/>
      </w:r>
      <w:r w:rsidR="00FD7AAA">
        <w:t>21</w:t>
      </w:r>
    </w:p>
    <w:p w:rsidR="00FD7AAA" w:rsidRDefault="00FD7AAA" w:rsidP="00FD7AAA">
      <w:pPr>
        <w:tabs>
          <w:tab w:val="right" w:leader="dot" w:pos="8787"/>
          <w:tab w:val="right" w:pos="9638"/>
        </w:tabs>
        <w:spacing w:after="120"/>
        <w:ind w:left="2268" w:hanging="1134"/>
      </w:pPr>
      <w:r>
        <w:t xml:space="preserve">Appendice 1 − </w:t>
      </w:r>
      <w:r w:rsidRPr="0088460F">
        <w:t xml:space="preserve">Liste des </w:t>
      </w:r>
      <w:r w:rsidRPr="00C16955">
        <w:t>applications</w:t>
      </w:r>
      <w:r w:rsidRPr="0088460F">
        <w:t xml:space="preserve"> effectives</w:t>
      </w:r>
      <w:r>
        <w:tab/>
      </w:r>
      <w:r>
        <w:tab/>
        <w:t>2</w:t>
      </w:r>
      <w:r w:rsidR="00155B1F">
        <w:t>2</w:t>
      </w:r>
    </w:p>
    <w:p w:rsidR="009571F0" w:rsidRDefault="009571F0" w:rsidP="009571F0">
      <w:pPr>
        <w:tabs>
          <w:tab w:val="right" w:pos="850"/>
          <w:tab w:val="right" w:leader="dot" w:pos="8787"/>
          <w:tab w:val="right" w:pos="9638"/>
        </w:tabs>
        <w:spacing w:after="120"/>
        <w:ind w:left="1134" w:hanging="1134"/>
      </w:pPr>
      <w:r>
        <w:tab/>
        <w:t>4.</w:t>
      </w:r>
      <w:r>
        <w:tab/>
      </w:r>
      <w:r w:rsidR="00FD7AAA" w:rsidRPr="0088460F">
        <w:t>Disposition de la marque d</w:t>
      </w:r>
      <w:r w:rsidR="00FD7AAA">
        <w:t>’</w:t>
      </w:r>
      <w:r w:rsidR="00FD7AAA" w:rsidRPr="0088460F">
        <w:t>homologation de type du système d</w:t>
      </w:r>
      <w:r w:rsidR="00FD7AAA">
        <w:t>’</w:t>
      </w:r>
      <w:r w:rsidR="00FD7AAA" w:rsidRPr="0088460F">
        <w:t xml:space="preserve">adaptation du moteur </w:t>
      </w:r>
      <w:r w:rsidR="00FD7AAA">
        <w:br/>
      </w:r>
      <w:r w:rsidR="00FD7AAA" w:rsidRPr="0088460F">
        <w:t>à la bicarburation</w:t>
      </w:r>
      <w:r>
        <w:tab/>
      </w:r>
      <w:r>
        <w:tab/>
      </w:r>
      <w:r w:rsidR="00FD7AAA">
        <w:t>2</w:t>
      </w:r>
      <w:r w:rsidR="00155B1F">
        <w:t>3</w:t>
      </w:r>
    </w:p>
    <w:p w:rsidR="009571F0" w:rsidRDefault="009571F0" w:rsidP="00D50718">
      <w:pPr>
        <w:tabs>
          <w:tab w:val="right" w:pos="850"/>
          <w:tab w:val="right" w:leader="dot" w:pos="8787"/>
          <w:tab w:val="right" w:pos="9638"/>
        </w:tabs>
        <w:spacing w:after="100" w:line="220" w:lineRule="atLeast"/>
        <w:ind w:left="1134" w:hanging="1134"/>
      </w:pPr>
      <w:r>
        <w:tab/>
        <w:t>5.</w:t>
      </w:r>
      <w:r>
        <w:tab/>
      </w:r>
      <w:r w:rsidR="00FD7AAA" w:rsidRPr="007D09A0">
        <w:t>Communication</w:t>
      </w:r>
      <w:r>
        <w:tab/>
      </w:r>
      <w:r>
        <w:tab/>
      </w:r>
      <w:r w:rsidR="00FD7AAA">
        <w:t>2</w:t>
      </w:r>
      <w:r w:rsidR="00155B1F">
        <w:t>4</w:t>
      </w:r>
    </w:p>
    <w:p w:rsidR="009571F0" w:rsidRDefault="009571F0" w:rsidP="009571F0">
      <w:pPr>
        <w:tabs>
          <w:tab w:val="right" w:pos="850"/>
          <w:tab w:val="right" w:leader="dot" w:pos="8787"/>
          <w:tab w:val="right" w:pos="9638"/>
        </w:tabs>
        <w:spacing w:after="120"/>
        <w:ind w:left="1134" w:hanging="1134"/>
      </w:pPr>
      <w:r>
        <w:tab/>
        <w:t>6.</w:t>
      </w:r>
      <w:r>
        <w:tab/>
      </w:r>
      <w:r w:rsidR="00FD7AAA" w:rsidRPr="0088460F">
        <w:t>Systèmes d</w:t>
      </w:r>
      <w:r w:rsidR="00FD7AAA">
        <w:t>’</w:t>
      </w:r>
      <w:r w:rsidR="00FD7AAA" w:rsidRPr="0088460F">
        <w:t xml:space="preserve">adaptation du moteur à la bicarburation destinés </w:t>
      </w:r>
      <w:r w:rsidR="00FD7AAA" w:rsidRPr="00604152">
        <w:rPr>
          <w:rFonts w:ascii="Times New Roman Gras" w:hAnsi="Times New Roman Gras"/>
          <w:spacing w:val="-4"/>
        </w:rPr>
        <w:t xml:space="preserve">à être montés </w:t>
      </w:r>
      <w:r w:rsidR="00FD7AAA">
        <w:rPr>
          <w:rFonts w:ascii="Times New Roman Gras" w:hAnsi="Times New Roman Gras"/>
          <w:spacing w:val="-4"/>
        </w:rPr>
        <w:br/>
      </w:r>
      <w:r w:rsidR="00FD7AAA" w:rsidRPr="00604152">
        <w:rPr>
          <w:rFonts w:ascii="Times New Roman Gras" w:hAnsi="Times New Roman Gras"/>
          <w:spacing w:val="-4"/>
        </w:rPr>
        <w:t>sur des véhicules routiers − prescriptions et essais</w:t>
      </w:r>
      <w:r>
        <w:tab/>
      </w:r>
      <w:r>
        <w:tab/>
      </w:r>
      <w:r w:rsidR="00155B1F">
        <w:t>28</w:t>
      </w:r>
    </w:p>
    <w:p w:rsidR="00207B08" w:rsidRPr="0088460F" w:rsidRDefault="00207B08" w:rsidP="00090D8C">
      <w:pPr>
        <w:pStyle w:val="HChG"/>
      </w:pPr>
      <w:bookmarkStart w:id="1" w:name="_Toc432910105"/>
      <w:bookmarkStart w:id="2" w:name="_Toc433205237"/>
      <w:r>
        <w:rPr>
          <w:color w:val="FF0000"/>
        </w:rPr>
        <w:br w:type="page"/>
      </w:r>
      <w:r w:rsidRPr="0088460F">
        <w:rPr>
          <w:color w:val="FF0000"/>
        </w:rPr>
        <w:lastRenderedPageBreak/>
        <w:tab/>
      </w:r>
      <w:r w:rsidRPr="0088460F">
        <w:t>A.</w:t>
      </w:r>
      <w:r w:rsidRPr="0088460F">
        <w:tab/>
      </w:r>
      <w:bookmarkEnd w:id="1"/>
      <w:bookmarkEnd w:id="2"/>
      <w:r w:rsidRPr="0088460F">
        <w:t>Préambule et indications pour l</w:t>
      </w:r>
      <w:r>
        <w:t>’</w:t>
      </w:r>
      <w:r w:rsidRPr="0088460F">
        <w:t>homologation de véhicules utilitaires lourds équipés d</w:t>
      </w:r>
      <w:r>
        <w:t>’</w:t>
      </w:r>
      <w:r w:rsidRPr="0088460F">
        <w:t>un système d</w:t>
      </w:r>
      <w:r>
        <w:t>’</w:t>
      </w:r>
      <w:r w:rsidRPr="0088460F">
        <w:t>adaptation du moteur à la bicarburation</w:t>
      </w:r>
    </w:p>
    <w:p w:rsidR="00090D8C" w:rsidRDefault="00207B08" w:rsidP="00090D8C">
      <w:pPr>
        <w:pStyle w:val="SingleTxtG"/>
        <w:ind w:firstLine="567"/>
      </w:pPr>
      <w:r w:rsidRPr="00090D8C">
        <w:t>Le présent Règlement établit une méthode harmonisée pour l’homologation d’un système d’adaptation des moteurs de véhicule utilitaire lourd à la bicarburation aux fins du respect des prescriptions concernant les émissions énoncées dans le présent Règlement et conformément aux dispositions du Règlement n</w:t>
      </w:r>
      <w:r w:rsidRPr="00090D8C">
        <w:rPr>
          <w:vertAlign w:val="superscript"/>
        </w:rPr>
        <w:t>o</w:t>
      </w:r>
      <w:r w:rsidRPr="00090D8C">
        <w:t> 49 applicables aux moteurs bicarburant. Le système d’adaptation du moteur comprend les dispositifs et composants nécessaires pour faire fonctionner un véhicule en mode bicarburant ; en ce qui concerne les prescriptions de sécurité, on se reportera aux Règlements n</w:t>
      </w:r>
      <w:r w:rsidRPr="00090D8C">
        <w:rPr>
          <w:vertAlign w:val="superscript"/>
        </w:rPr>
        <w:t>os</w:t>
      </w:r>
      <w:r w:rsidRPr="00090D8C">
        <w:t> 67 (Véhicules alimentés au GPL) et 110 (Véhicules alimentés au GNC/GNL). Le présent Règlement énonce des prescriptions uniformes visant à aider les autorités nationales d’homologation et d’immatriculation des véhicules à homologuer les véhicules utilitaires lourds (camions et autobus) à moteur diesel qui ont été rééquipés afin de fonctionner en tant que véhicules bicarburant.</w:t>
      </w:r>
    </w:p>
    <w:p w:rsidR="00090D8C" w:rsidRDefault="00207B08" w:rsidP="00090D8C">
      <w:pPr>
        <w:pStyle w:val="SingleTxtG"/>
        <w:ind w:firstLine="567"/>
      </w:pPr>
      <w:r w:rsidRPr="00090D8C">
        <w:t>Le mode bicarburant est un mode de fonctionnement qui permet au moteur diesel rééquipé de fonctionner simultanément avec du gazole et un carburant gazeux, chacun possédant son propre circuit d’alimentation, et dans lequel la quantité consommée d’un carburant par rapport à l’autre peut varier selon les conditions de fonctionnement (voir la définition de « moteur bicarburant » énoncée dans le Règlement n</w:t>
      </w:r>
      <w:r w:rsidRPr="00090D8C">
        <w:rPr>
          <w:vertAlign w:val="superscript"/>
        </w:rPr>
        <w:t>o</w:t>
      </w:r>
      <w:r w:rsidRPr="00090D8C">
        <w:t> 49).</w:t>
      </w:r>
    </w:p>
    <w:p w:rsidR="00090D8C" w:rsidRPr="00EF5955" w:rsidRDefault="00207B08" w:rsidP="00090D8C">
      <w:pPr>
        <w:pStyle w:val="SingleTxtG"/>
        <w:keepNext/>
        <w:ind w:firstLine="567"/>
      </w:pPr>
      <w:r w:rsidRPr="00EF5955">
        <w:t>Un système complet d’adaptation à la bicarburation se compose des éléments suivants :</w:t>
      </w:r>
    </w:p>
    <w:p w:rsidR="00090D8C" w:rsidRPr="000D5A32" w:rsidRDefault="00207B08" w:rsidP="00090D8C">
      <w:pPr>
        <w:pStyle w:val="SingleTxtG"/>
        <w:ind w:firstLine="567"/>
        <w:rPr>
          <w:spacing w:val="-1"/>
        </w:rPr>
      </w:pPr>
      <w:r w:rsidRPr="000D5A32">
        <w:rPr>
          <w:spacing w:val="-1"/>
        </w:rPr>
        <w:t>a)</w:t>
      </w:r>
      <w:r w:rsidRPr="000D5A32">
        <w:rPr>
          <w:spacing w:val="-1"/>
        </w:rPr>
        <w:tab/>
        <w:t>Les éléments d’adaptation qui permettent au moteur de fonctionner soit en mode diesel, soit en mode bicarburant et qui constituent le système d’adaptation du moteur ;</w:t>
      </w:r>
    </w:p>
    <w:p w:rsidR="00207B08" w:rsidRPr="00090D8C" w:rsidRDefault="00207B08" w:rsidP="00090D8C">
      <w:pPr>
        <w:pStyle w:val="SingleTxtG"/>
        <w:ind w:firstLine="567"/>
      </w:pPr>
      <w:r w:rsidRPr="00090D8C">
        <w:t>b)</w:t>
      </w:r>
      <w:r w:rsidRPr="00090D8C">
        <w:tab/>
        <w:t>Les dispositifs et composants qui complètent le système d’adaptation (par exemple, bouteilles à gaz, vannes, détendeurs, etc.) et qui sont nécessaires pour permettre au véhicule de fonctionner soit en mode bicarburant, soit en mode diesel.</w:t>
      </w:r>
    </w:p>
    <w:p w:rsidR="00207B08" w:rsidRPr="00090D8C" w:rsidRDefault="00207B08" w:rsidP="00090D8C">
      <w:pPr>
        <w:pStyle w:val="SingleTxtG"/>
        <w:ind w:firstLine="567"/>
      </w:pPr>
      <w:r w:rsidRPr="00090D8C">
        <w:t>Le présent Règlement concerne uniquement l’homologation de type des systèmes d’adaptation du moteur à la bicarburation et non des systèmes d’adaptation complets.</w:t>
      </w:r>
      <w:bookmarkStart w:id="3" w:name="_Toc443924950"/>
      <w:bookmarkStart w:id="4" w:name="_Toc445731275"/>
    </w:p>
    <w:p w:rsidR="00207B08" w:rsidRPr="00EF5955" w:rsidRDefault="00207B08" w:rsidP="00B85BA3">
      <w:pPr>
        <w:pStyle w:val="HChG"/>
        <w:ind w:left="2268"/>
        <w:rPr>
          <w:rFonts w:ascii="Times New Roman Gras" w:hAnsi="Times New Roman Gras"/>
          <w:spacing w:val="-3"/>
        </w:rPr>
      </w:pPr>
      <w:r w:rsidRPr="00EF5955">
        <w:rPr>
          <w:rFonts w:ascii="Times New Roman Gras" w:hAnsi="Times New Roman Gras"/>
          <w:spacing w:val="-3"/>
        </w:rPr>
        <w:t>1.</w:t>
      </w:r>
      <w:r w:rsidRPr="00EF5955">
        <w:rPr>
          <w:rFonts w:ascii="Times New Roman Gras" w:hAnsi="Times New Roman Gras"/>
          <w:spacing w:val="-3"/>
        </w:rPr>
        <w:tab/>
      </w:r>
      <w:r w:rsidRPr="00EF5955">
        <w:rPr>
          <w:rFonts w:ascii="Times New Roman Gras" w:hAnsi="Times New Roman Gras"/>
          <w:spacing w:val="-3"/>
        </w:rPr>
        <w:tab/>
        <w:t>Systèmes d’adaptation du moteur à la bicarburation</w:t>
      </w:r>
      <w:bookmarkEnd w:id="3"/>
      <w:bookmarkEnd w:id="4"/>
    </w:p>
    <w:p w:rsidR="00207B08" w:rsidRPr="00090D8C" w:rsidRDefault="00207B08" w:rsidP="004E6AE4">
      <w:pPr>
        <w:pStyle w:val="SingleTxtG"/>
        <w:ind w:left="2268" w:hanging="1134"/>
      </w:pPr>
      <w:r w:rsidRPr="00090D8C">
        <w:t>1.1</w:t>
      </w:r>
      <w:r w:rsidRPr="00090D8C">
        <w:tab/>
        <w:t>Le système d’adaptation du moteur ne peut être homologué que s’il est conforme dans son intégralité aux dispositions du présent Règlement.</w:t>
      </w:r>
    </w:p>
    <w:p w:rsidR="00207B08" w:rsidRPr="00090D8C" w:rsidRDefault="00207B08" w:rsidP="004E6AE4">
      <w:pPr>
        <w:pStyle w:val="SingleTxtG"/>
        <w:keepNext/>
        <w:ind w:left="2268" w:hanging="1134"/>
      </w:pPr>
      <w:r w:rsidRPr="00090D8C">
        <w:t>1.2</w:t>
      </w:r>
      <w:r w:rsidRPr="00090D8C">
        <w:tab/>
        <w:t>Le présent Règlement a pour objet de fournir aux autorités d’homologation de type les éléments dont elles ont besoin pour approuver l’immatriculation des véhicules diesel convertis en véhicules bicarburant :</w:t>
      </w:r>
    </w:p>
    <w:p w:rsidR="00207B08" w:rsidRPr="00090D8C" w:rsidRDefault="00207B08" w:rsidP="004E6AE4">
      <w:pPr>
        <w:pStyle w:val="SingleTxtG"/>
        <w:ind w:left="2835" w:hanging="567"/>
      </w:pPr>
      <w:r w:rsidRPr="00090D8C">
        <w:t>a)</w:t>
      </w:r>
      <w:r w:rsidRPr="00090D8C">
        <w:tab/>
        <w:t>En énonçant une procédure reconnue à l’échelle mondiale pour l’homologation de type d’un système d’adaptation du moteur ;</w:t>
      </w:r>
    </w:p>
    <w:p w:rsidR="00207B08" w:rsidRPr="00090D8C" w:rsidRDefault="00207B08" w:rsidP="004E6AE4">
      <w:pPr>
        <w:pStyle w:val="SingleTxtG"/>
        <w:ind w:left="2835" w:hanging="567"/>
      </w:pPr>
      <w:r w:rsidRPr="00090D8C">
        <w:t>b)</w:t>
      </w:r>
      <w:r w:rsidRPr="00090D8C">
        <w:tab/>
        <w:t>En exigeant du fabricant du système d’adaptation du moteur qu’il publie des instructions concernant les dispositifs et composants qui doivent compléter le système, ainsi que des prescriptions sur la manière de vérifier le respect de ces instructions ;</w:t>
      </w:r>
    </w:p>
    <w:p w:rsidR="00207B08" w:rsidRPr="00090D8C" w:rsidRDefault="00207B08" w:rsidP="004E6AE4">
      <w:pPr>
        <w:pStyle w:val="SingleTxtG"/>
        <w:ind w:left="2835" w:hanging="567"/>
      </w:pPr>
      <w:r w:rsidRPr="00090D8C">
        <w:t>c)</w:t>
      </w:r>
      <w:r w:rsidRPr="00090D8C">
        <w:tab/>
        <w:t>En exigeant du fabricant du système d’adaptation du moteur qu’il publie des instructions concernant l’installation du système sur les moteurs ou véhicules à rééquiper ainsi que le fonctionnement du système une fois installé ;</w:t>
      </w:r>
    </w:p>
    <w:p w:rsidR="00207B08" w:rsidRPr="00090D8C" w:rsidRDefault="00207B08" w:rsidP="004E6AE4">
      <w:pPr>
        <w:pStyle w:val="SingleTxtG"/>
        <w:ind w:left="2835" w:hanging="567"/>
      </w:pPr>
      <w:r w:rsidRPr="00090D8C">
        <w:t>d)</w:t>
      </w:r>
      <w:r w:rsidRPr="00090D8C">
        <w:tab/>
        <w:t>En fournissant des indications sur les prescriptions concernant la conformité de la production pour les opérations de rééquipement (construction des systèmes d’adaptation et installation de ces systèmes sur les moteurs ou véhicules à rééquiper).</w:t>
      </w:r>
    </w:p>
    <w:p w:rsidR="00207B08" w:rsidRPr="00090D8C" w:rsidRDefault="00207B08" w:rsidP="002B2F12">
      <w:pPr>
        <w:pStyle w:val="HChG"/>
        <w:ind w:left="2268"/>
      </w:pPr>
      <w:bookmarkStart w:id="5" w:name="_Toc443924951"/>
      <w:bookmarkStart w:id="6" w:name="_Toc445731276"/>
      <w:r w:rsidRPr="00090D8C">
        <w:t>2.</w:t>
      </w:r>
      <w:r w:rsidRPr="00090D8C">
        <w:tab/>
      </w:r>
      <w:r w:rsidR="004E6AE4">
        <w:tab/>
      </w:r>
      <w:r w:rsidRPr="00090D8C">
        <w:t>Familles de systèmes d’</w:t>
      </w:r>
      <w:r w:rsidR="004E6AE4">
        <w:t xml:space="preserve">adaptation du moteur </w:t>
      </w:r>
      <w:r w:rsidR="004E6AE4">
        <w:br/>
        <w:t xml:space="preserve">à la </w:t>
      </w:r>
      <w:r w:rsidRPr="00090D8C">
        <w:t xml:space="preserve">bicarburation et </w:t>
      </w:r>
      <w:bookmarkEnd w:id="5"/>
      <w:bookmarkEnd w:id="6"/>
      <w:r w:rsidRPr="00090D8C">
        <w:t>gammes d’applications</w:t>
      </w:r>
    </w:p>
    <w:p w:rsidR="00207B08" w:rsidRPr="00090D8C" w:rsidRDefault="00207B08" w:rsidP="004E6AE4">
      <w:pPr>
        <w:pStyle w:val="SingleTxtG"/>
        <w:ind w:left="2268" w:hanging="1134"/>
      </w:pPr>
      <w:r w:rsidRPr="00090D8C">
        <w:t>2.1</w:t>
      </w:r>
      <w:r w:rsidRPr="00090D8C">
        <w:tab/>
        <w:t>L’homologation d’un système d’adaptation du moteur conformément aux dispositions du présent Règlement tient compte des caractéristiques des éléments composant le système, de l’interface avec les composants additionnels requis et de l’identification des moteurs sur lesquels le système peut être installé.</w:t>
      </w:r>
    </w:p>
    <w:p w:rsidR="00207B08" w:rsidRPr="00090D8C" w:rsidRDefault="00207B08" w:rsidP="004E6AE4">
      <w:pPr>
        <w:pStyle w:val="SingleTxtG"/>
        <w:ind w:left="2268" w:hanging="1134"/>
      </w:pPr>
      <w:r w:rsidRPr="00090D8C">
        <w:t>2.2</w:t>
      </w:r>
      <w:r w:rsidRPr="00090D8C">
        <w:tab/>
        <w:t>Pour l’homologation de type initiale, le système d’adaptation du moteur (« système d’adaptation du moteur de base ») est installé sur un moteur de démonstration.</w:t>
      </w:r>
    </w:p>
    <w:p w:rsidR="00207B08" w:rsidRPr="00090D8C" w:rsidRDefault="00207B08" w:rsidP="004E6AE4">
      <w:pPr>
        <w:pStyle w:val="SingleTxtG"/>
        <w:ind w:left="2268" w:hanging="1134"/>
      </w:pPr>
      <w:r w:rsidRPr="00090D8C">
        <w:t>2.3</w:t>
      </w:r>
      <w:r w:rsidRPr="00090D8C">
        <w:tab/>
        <w:t>En général, les essais aux fins de l’homologation de type initiale portent sur les performances du moteur (par exemple, essais d’émissions et vérification des prescriptions propres aux moteurs bicarburant).</w:t>
      </w:r>
    </w:p>
    <w:p w:rsidR="00207B08" w:rsidRPr="00090D8C" w:rsidRDefault="00207B08" w:rsidP="004E6AE4">
      <w:pPr>
        <w:pStyle w:val="SingleTxtG"/>
        <w:ind w:left="2268" w:hanging="1134"/>
      </w:pPr>
      <w:r w:rsidRPr="00090D8C">
        <w:t>2.4</w:t>
      </w:r>
      <w:r w:rsidRPr="00090D8C">
        <w:tab/>
        <w:t>Une fois l’homologation initiale accordée, le système d’adaptation du moteur de base peut être installé sur les moteurs du même type que le moteur de démonstration. L’homologation est également considérée comme valable pour les moteurs similaires ne présentant pas de différences essentielles par rapport au moteur soumis aux essais quant aux aspects indiqués dans le présent Règlement. Ensemble, ces moteurs constituent une « gamme d’applications ».</w:t>
      </w:r>
    </w:p>
    <w:p w:rsidR="005F0207" w:rsidRDefault="00207B08" w:rsidP="004E6AE4">
      <w:pPr>
        <w:pStyle w:val="SingleTxtG"/>
        <w:ind w:left="2268" w:hanging="1134"/>
      </w:pPr>
      <w:r w:rsidRPr="00090D8C">
        <w:t>2.5</w:t>
      </w:r>
      <w:r w:rsidRPr="00090D8C">
        <w:tab/>
        <w:t>L’installation d’un système d’adaptation sur les différents moteurs d’une gamme d’applications peut nécessiter des modifications, tant au niveau du système (par exemple, en ce qui concerne sa disposition, ses dimensions, etc.) que de ses éléments constitutifs, qui peuvent varier quant aux aspects non essentiels indiqués dans le présent Règlement. Ensemble, ces systèmes constituent une « famille de systèmes d’adaptation du moteur ».</w:t>
      </w:r>
    </w:p>
    <w:p w:rsidR="004E6AE4" w:rsidRDefault="004E6AE4" w:rsidP="004E6AE4">
      <w:pPr>
        <w:pStyle w:val="H23G"/>
      </w:pPr>
      <w:r>
        <w:tab/>
      </w:r>
      <w:r w:rsidRPr="004E6AE4">
        <w:rPr>
          <w:b w:val="0"/>
        </w:rPr>
        <w:tab/>
        <w:t>Figure 1</w:t>
      </w:r>
      <w:r>
        <w:br/>
      </w:r>
      <w:r w:rsidRPr="00273688">
        <w:t>Famille de systèmes, gamme d</w:t>
      </w:r>
      <w:r>
        <w:t>’</w:t>
      </w:r>
      <w:r w:rsidRPr="00273688">
        <w:t>applications et applications effectives</w:t>
      </w:r>
    </w:p>
    <w:p w:rsidR="00BC7D79" w:rsidRDefault="003D41D2" w:rsidP="00BC7D79">
      <w:pPr>
        <w:pStyle w:val="SingleTxtG"/>
        <w:spacing w:after="0" w:line="240" w:lineRule="auto"/>
      </w:pPr>
      <w:r w:rsidRPr="00621A33">
        <w:rPr>
          <w:noProof/>
          <w:lang w:val="en-GB" w:eastAsia="en-GB"/>
        </w:rPr>
        <mc:AlternateContent>
          <mc:Choice Requires="wps">
            <w:drawing>
              <wp:anchor distT="0" distB="0" distL="114300" distR="114300" simplePos="0" relativeHeight="248588800" behindDoc="0" locked="0" layoutInCell="1" allowOverlap="1" wp14:anchorId="011E719E" wp14:editId="07F97512">
                <wp:simplePos x="0" y="0"/>
                <wp:positionH relativeFrom="column">
                  <wp:posOffset>815283</wp:posOffset>
                </wp:positionH>
                <wp:positionV relativeFrom="paragraph">
                  <wp:posOffset>130611</wp:posOffset>
                </wp:positionV>
                <wp:extent cx="941070" cy="457200"/>
                <wp:effectExtent l="0" t="0" r="11430" b="0"/>
                <wp:wrapNone/>
                <wp:docPr id="489" name="Zone de texte 489"/>
                <wp:cNvGraphicFramePr/>
                <a:graphic xmlns:a="http://schemas.openxmlformats.org/drawingml/2006/main">
                  <a:graphicData uri="http://schemas.microsoft.com/office/word/2010/wordprocessingShape">
                    <wps:wsp>
                      <wps:cNvSpPr txBox="1"/>
                      <wps:spPr>
                        <a:xfrm>
                          <a:off x="0" y="0"/>
                          <a:ext cx="941070" cy="457200"/>
                        </a:xfrm>
                        <a:prstGeom prst="rect">
                          <a:avLst/>
                        </a:prstGeom>
                        <a:noFill/>
                        <a:ln w="6350">
                          <a:noFill/>
                        </a:ln>
                      </wps:spPr>
                      <wps:txbx>
                        <w:txbxContent>
                          <w:p w:rsidR="00621A33" w:rsidRPr="00BC7D79" w:rsidRDefault="00621A33" w:rsidP="003D41D2">
                            <w:pPr>
                              <w:spacing w:line="200" w:lineRule="exact"/>
                              <w:jc w:val="center"/>
                              <w:rPr>
                                <w:sz w:val="18"/>
                                <w:szCs w:val="18"/>
                              </w:rPr>
                            </w:pPr>
                            <w:r w:rsidRPr="00BC7D79">
                              <w:rPr>
                                <w:sz w:val="18"/>
                                <w:szCs w:val="18"/>
                              </w:rPr>
                              <w:t xml:space="preserve">Famille </w:t>
                            </w:r>
                            <w:r w:rsidR="003D41D2">
                              <w:rPr>
                                <w:sz w:val="18"/>
                                <w:szCs w:val="18"/>
                              </w:rPr>
                              <w:br/>
                            </w:r>
                            <w:r w:rsidRPr="00BC7D79">
                              <w:rPr>
                                <w:sz w:val="18"/>
                                <w:szCs w:val="18"/>
                              </w:rPr>
                              <w:t>de systèmes d’adaptation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E719E" id="Zone de texte 489" o:spid="_x0000_s1027" type="#_x0000_t202" style="position:absolute;left:0;text-align:left;margin-left:64.2pt;margin-top:10.3pt;width:74.1pt;height:36pt;z-index:2485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" filled="f" stroked="f" strokeweight=".5pt">
                <v:textbox inset="0,0,0,0">
                  <w:txbxContent>
                    <w:p w:rsidR="00621A33" w:rsidRPr="00BC7D79" w:rsidRDefault="00621A33" w:rsidP="003D41D2">
                      <w:pPr>
                        <w:spacing w:line="200" w:lineRule="exact"/>
                        <w:jc w:val="center"/>
                        <w:rPr>
                          <w:sz w:val="18"/>
                          <w:szCs w:val="18"/>
                        </w:rPr>
                      </w:pPr>
                      <w:r w:rsidRPr="00BC7D79">
                        <w:rPr>
                          <w:sz w:val="18"/>
                          <w:szCs w:val="18"/>
                        </w:rPr>
                        <w:t xml:space="preserve">Famille </w:t>
                      </w:r>
                      <w:r w:rsidR="003D41D2">
                        <w:rPr>
                          <w:sz w:val="18"/>
                          <w:szCs w:val="18"/>
                        </w:rPr>
                        <w:br/>
                      </w:r>
                      <w:r w:rsidRPr="00BC7D79">
                        <w:rPr>
                          <w:sz w:val="18"/>
                          <w:szCs w:val="18"/>
                        </w:rPr>
                        <w:t>de systèmes d’adaptation</w:t>
                      </w:r>
                    </w:p>
                  </w:txbxContent>
                </v:textbox>
              </v:shape>
            </w:pict>
          </mc:Fallback>
        </mc:AlternateContent>
      </w:r>
      <w:r w:rsidR="00956419" w:rsidRPr="00621A33">
        <w:rPr>
          <w:noProof/>
          <w:lang w:val="en-GB" w:eastAsia="en-GB"/>
        </w:rPr>
        <mc:AlternateContent>
          <mc:Choice Requires="wps">
            <w:drawing>
              <wp:anchor distT="0" distB="0" distL="114300" distR="114300" simplePos="0" relativeHeight="248629760" behindDoc="0" locked="0" layoutInCell="1" allowOverlap="1" wp14:anchorId="7351F2C0" wp14:editId="29DAB097">
                <wp:simplePos x="0" y="0"/>
                <wp:positionH relativeFrom="column">
                  <wp:posOffset>827405</wp:posOffset>
                </wp:positionH>
                <wp:positionV relativeFrom="paragraph">
                  <wp:posOffset>798195</wp:posOffset>
                </wp:positionV>
                <wp:extent cx="5192395" cy="204470"/>
                <wp:effectExtent l="0" t="0" r="8255" b="5080"/>
                <wp:wrapNone/>
                <wp:docPr id="490" name="Zone de texte 490"/>
                <wp:cNvGraphicFramePr/>
                <a:graphic xmlns:a="http://schemas.openxmlformats.org/drawingml/2006/main">
                  <a:graphicData uri="http://schemas.microsoft.com/office/word/2010/wordprocessingShape">
                    <wps:wsp>
                      <wps:cNvSpPr txBox="1"/>
                      <wps:spPr>
                        <a:xfrm>
                          <a:off x="0" y="0"/>
                          <a:ext cx="5192395" cy="204470"/>
                        </a:xfrm>
                        <a:prstGeom prst="rect">
                          <a:avLst/>
                        </a:prstGeom>
                        <a:noFill/>
                        <a:ln w="6350">
                          <a:noFill/>
                        </a:ln>
                      </wps:spPr>
                      <wps:txbx>
                        <w:txbxContent>
                          <w:p w:rsidR="00621A33" w:rsidRPr="00BC7D79" w:rsidRDefault="00621A33" w:rsidP="00621A33">
                            <w:pPr>
                              <w:jc w:val="center"/>
                              <w:rPr>
                                <w:sz w:val="18"/>
                                <w:szCs w:val="18"/>
                              </w:rPr>
                            </w:pPr>
                            <w:r>
                              <w:rPr>
                                <w:sz w:val="18"/>
                                <w:szCs w:val="18"/>
                              </w:rPr>
                              <w:t>Gamme d’applications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1F2C0" id="Zone de texte 490" o:spid="_x0000_s1028" type="#_x0000_t202" style="position:absolute;left:0;text-align:left;margin-left:65.15pt;margin-top:62.85pt;width:408.85pt;height:16.1pt;z-index:2486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" filled="f" stroked="f" strokeweight=".5pt">
                <v:textbox inset="0,0,0,0">
                  <w:txbxContent>
                    <w:p w:rsidR="00621A33" w:rsidRPr="00BC7D79" w:rsidRDefault="00621A33" w:rsidP="00621A33">
                      <w:pPr>
                        <w:jc w:val="center"/>
                        <w:rPr>
                          <w:sz w:val="18"/>
                          <w:szCs w:val="18"/>
                        </w:rPr>
                      </w:pPr>
                      <w:r>
                        <w:rPr>
                          <w:sz w:val="18"/>
                          <w:szCs w:val="18"/>
                        </w:rPr>
                        <w:t>Gamme d’applications</w:t>
                      </w:r>
                    </w:p>
                  </w:txbxContent>
                </v:textbox>
              </v:shape>
            </w:pict>
          </mc:Fallback>
        </mc:AlternateContent>
      </w:r>
      <w:r w:rsidR="00E23385" w:rsidRPr="00621A33">
        <w:rPr>
          <w:noProof/>
          <w:lang w:val="en-GB" w:eastAsia="en-GB"/>
        </w:rPr>
        <mc:AlternateContent>
          <mc:Choice Requires="wps">
            <w:drawing>
              <wp:anchor distT="0" distB="0" distL="114300" distR="114300" simplePos="0" relativeHeight="249662976" behindDoc="0" locked="0" layoutInCell="1" allowOverlap="1" wp14:anchorId="3B42141D" wp14:editId="710A65AA">
                <wp:simplePos x="0" y="0"/>
                <wp:positionH relativeFrom="column">
                  <wp:posOffset>1120775</wp:posOffset>
                </wp:positionH>
                <wp:positionV relativeFrom="paragraph">
                  <wp:posOffset>1918335</wp:posOffset>
                </wp:positionV>
                <wp:extent cx="313690" cy="184150"/>
                <wp:effectExtent l="0" t="0" r="10160" b="6350"/>
                <wp:wrapNone/>
                <wp:docPr id="517" name="Zone de texte 517"/>
                <wp:cNvGraphicFramePr/>
                <a:graphic xmlns:a="http://schemas.openxmlformats.org/drawingml/2006/main">
                  <a:graphicData uri="http://schemas.microsoft.com/office/word/2010/wordprocessingShape">
                    <wps:wsp>
                      <wps:cNvSpPr txBox="1"/>
                      <wps:spPr>
                        <a:xfrm>
                          <a:off x="0" y="0"/>
                          <a:ext cx="313690" cy="184150"/>
                        </a:xfrm>
                        <a:prstGeom prst="rect">
                          <a:avLst/>
                        </a:prstGeom>
                        <a:noFill/>
                        <a:ln w="6350">
                          <a:noFill/>
                        </a:ln>
                      </wps:spPr>
                      <wps:txbx>
                        <w:txbxContent>
                          <w:p w:rsidR="00621A33" w:rsidRPr="007646A2" w:rsidRDefault="00621A33" w:rsidP="00621A33">
                            <w:pPr>
                              <w:jc w:val="center"/>
                              <w:rPr>
                                <w:b/>
                                <w:sz w:val="16"/>
                                <w:szCs w:val="16"/>
                              </w:rPr>
                            </w:pPr>
                            <w:r w:rsidRPr="007646A2">
                              <w:rPr>
                                <w:b/>
                                <w:sz w:val="16"/>
                                <w:szCs w:val="16"/>
                              </w:rPr>
                              <w:t>SCR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2141D" id="Zone de texte 517" o:spid="_x0000_s1029" type="#_x0000_t202" style="position:absolute;left:0;text-align:left;margin-left:88.25pt;margin-top:151.05pt;width:24.7pt;height:14.5pt;z-index:24966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" filled="f" stroked="f" strokeweight=".5pt">
                <v:textbox inset="0,0,0,0">
                  <w:txbxContent>
                    <w:p w:rsidR="00621A33" w:rsidRPr="007646A2" w:rsidRDefault="00621A33" w:rsidP="00621A33">
                      <w:pPr>
                        <w:jc w:val="center"/>
                        <w:rPr>
                          <w:b/>
                          <w:sz w:val="16"/>
                          <w:szCs w:val="16"/>
                        </w:rPr>
                      </w:pPr>
                      <w:r w:rsidRPr="007646A2">
                        <w:rPr>
                          <w:b/>
                          <w:sz w:val="16"/>
                          <w:szCs w:val="16"/>
                        </w:rPr>
                        <w:t>SCR</w:t>
                      </w:r>
                    </w:p>
                  </w:txbxContent>
                </v:textbox>
              </v:shape>
            </w:pict>
          </mc:Fallback>
        </mc:AlternateContent>
      </w:r>
      <w:r w:rsidR="00E23385" w:rsidRPr="00621A33">
        <w:rPr>
          <w:noProof/>
          <w:lang w:val="en-GB" w:eastAsia="en-GB"/>
        </w:rPr>
        <mc:AlternateContent>
          <mc:Choice Requires="wps">
            <w:drawing>
              <wp:anchor distT="0" distB="0" distL="114300" distR="114300" simplePos="0" relativeHeight="249337344" behindDoc="0" locked="0" layoutInCell="1" allowOverlap="1" wp14:anchorId="31203AA4" wp14:editId="3C7668F0">
                <wp:simplePos x="0" y="0"/>
                <wp:positionH relativeFrom="column">
                  <wp:posOffset>5416550</wp:posOffset>
                </wp:positionH>
                <wp:positionV relativeFrom="paragraph">
                  <wp:posOffset>2223135</wp:posOffset>
                </wp:positionV>
                <wp:extent cx="313690" cy="184150"/>
                <wp:effectExtent l="0" t="0" r="10160" b="6350"/>
                <wp:wrapNone/>
                <wp:docPr id="508" name="Zone de texte 508"/>
                <wp:cNvGraphicFramePr/>
                <a:graphic xmlns:a="http://schemas.openxmlformats.org/drawingml/2006/main">
                  <a:graphicData uri="http://schemas.microsoft.com/office/word/2010/wordprocessingShape">
                    <wps:wsp>
                      <wps:cNvSpPr txBox="1"/>
                      <wps:spPr>
                        <a:xfrm>
                          <a:off x="0" y="0"/>
                          <a:ext cx="313690" cy="184150"/>
                        </a:xfrm>
                        <a:prstGeom prst="rect">
                          <a:avLst/>
                        </a:prstGeom>
                        <a:noFill/>
                        <a:ln w="6350">
                          <a:noFill/>
                        </a:ln>
                      </wps:spPr>
                      <wps:txbx>
                        <w:txbxContent>
                          <w:p w:rsidR="00621A33" w:rsidRPr="007646A2" w:rsidRDefault="00621A33" w:rsidP="00621A33">
                            <w:pPr>
                              <w:jc w:val="center"/>
                              <w:rPr>
                                <w:b/>
                                <w:sz w:val="16"/>
                                <w:szCs w:val="16"/>
                              </w:rPr>
                            </w:pPr>
                            <w:r>
                              <w:rPr>
                                <w:b/>
                                <w:sz w:val="16"/>
                                <w:szCs w:val="16"/>
                              </w:rPr>
                              <w:t>EGR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03AA4" id="Zone de texte 508" o:spid="_x0000_s1030" type="#_x0000_t202" style="position:absolute;left:0;text-align:left;margin-left:426.5pt;margin-top:175.05pt;width:24.7pt;height:14.5pt;z-index:24933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" filled="f" stroked="f" strokeweight=".5pt">
                <v:textbox inset="0,0,0,0">
                  <w:txbxContent>
                    <w:p w:rsidR="00621A33" w:rsidRPr="007646A2" w:rsidRDefault="00621A33" w:rsidP="00621A33">
                      <w:pPr>
                        <w:jc w:val="center"/>
                        <w:rPr>
                          <w:b/>
                          <w:sz w:val="16"/>
                          <w:szCs w:val="16"/>
                        </w:rPr>
                      </w:pPr>
                      <w:r>
                        <w:rPr>
                          <w:b/>
                          <w:sz w:val="16"/>
                          <w:szCs w:val="16"/>
                        </w:rPr>
                        <w:t>EGR</w:t>
                      </w:r>
                    </w:p>
                  </w:txbxContent>
                </v:textbox>
              </v:shape>
            </w:pict>
          </mc:Fallback>
        </mc:AlternateContent>
      </w:r>
      <w:r w:rsidR="00E23385" w:rsidRPr="00621A33">
        <w:rPr>
          <w:noProof/>
          <w:lang w:val="en-GB" w:eastAsia="en-GB"/>
        </w:rPr>
        <mc:AlternateContent>
          <mc:Choice Requires="wps">
            <w:drawing>
              <wp:anchor distT="0" distB="0" distL="114300" distR="114300" simplePos="0" relativeHeight="249700864" behindDoc="0" locked="0" layoutInCell="1" allowOverlap="1" wp14:anchorId="72BA20B4" wp14:editId="69858E20">
                <wp:simplePos x="0" y="0"/>
                <wp:positionH relativeFrom="column">
                  <wp:posOffset>1121410</wp:posOffset>
                </wp:positionH>
                <wp:positionV relativeFrom="paragraph">
                  <wp:posOffset>2209165</wp:posOffset>
                </wp:positionV>
                <wp:extent cx="313690" cy="184150"/>
                <wp:effectExtent l="0" t="0" r="10160" b="6350"/>
                <wp:wrapNone/>
                <wp:docPr id="518" name="Zone de texte 518"/>
                <wp:cNvGraphicFramePr/>
                <a:graphic xmlns:a="http://schemas.openxmlformats.org/drawingml/2006/main">
                  <a:graphicData uri="http://schemas.microsoft.com/office/word/2010/wordprocessingShape">
                    <wps:wsp>
                      <wps:cNvSpPr txBox="1"/>
                      <wps:spPr>
                        <a:xfrm>
                          <a:off x="0" y="0"/>
                          <a:ext cx="313690" cy="184150"/>
                        </a:xfrm>
                        <a:prstGeom prst="rect">
                          <a:avLst/>
                        </a:prstGeom>
                        <a:noFill/>
                        <a:ln w="6350">
                          <a:noFill/>
                        </a:ln>
                      </wps:spPr>
                      <wps:txbx>
                        <w:txbxContent>
                          <w:p w:rsidR="00621A33" w:rsidRPr="007646A2" w:rsidRDefault="00621A33" w:rsidP="00621A33">
                            <w:pPr>
                              <w:jc w:val="center"/>
                              <w:rPr>
                                <w:b/>
                                <w:sz w:val="16"/>
                                <w:szCs w:val="16"/>
                              </w:rPr>
                            </w:pPr>
                            <w:r w:rsidRPr="007646A2">
                              <w:rPr>
                                <w:b/>
                                <w:sz w:val="16"/>
                                <w:szCs w:val="16"/>
                              </w:rPr>
                              <w:t>SCR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A20B4" id="Zone de texte 518" o:spid="_x0000_s1031" type="#_x0000_t202" style="position:absolute;left:0;text-align:left;margin-left:88.3pt;margin-top:173.95pt;width:24.7pt;height:14.5pt;z-index:24970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" filled="f" stroked="f" strokeweight=".5pt">
                <v:textbox inset="0,0,0,0">
                  <w:txbxContent>
                    <w:p w:rsidR="00621A33" w:rsidRPr="007646A2" w:rsidRDefault="00621A33" w:rsidP="00621A33">
                      <w:pPr>
                        <w:jc w:val="center"/>
                        <w:rPr>
                          <w:b/>
                          <w:sz w:val="16"/>
                          <w:szCs w:val="16"/>
                        </w:rPr>
                      </w:pPr>
                      <w:r w:rsidRPr="007646A2">
                        <w:rPr>
                          <w:b/>
                          <w:sz w:val="16"/>
                          <w:szCs w:val="16"/>
                        </w:rPr>
                        <w:t>SCR</w:t>
                      </w:r>
                    </w:p>
                  </w:txbxContent>
                </v:textbox>
              </v:shape>
            </w:pict>
          </mc:Fallback>
        </mc:AlternateContent>
      </w:r>
      <w:r w:rsidR="00E23385" w:rsidRPr="00621A33">
        <w:rPr>
          <w:noProof/>
          <w:lang w:val="en-GB" w:eastAsia="en-GB"/>
        </w:rPr>
        <mc:AlternateContent>
          <mc:Choice Requires="wps">
            <w:drawing>
              <wp:anchor distT="0" distB="0" distL="114300" distR="114300" simplePos="0" relativeHeight="249965056" behindDoc="0" locked="0" layoutInCell="1" allowOverlap="1" wp14:anchorId="6AB6BA47" wp14:editId="7F152AC1">
                <wp:simplePos x="0" y="0"/>
                <wp:positionH relativeFrom="column">
                  <wp:posOffset>1869440</wp:posOffset>
                </wp:positionH>
                <wp:positionV relativeFrom="paragraph">
                  <wp:posOffset>2343150</wp:posOffset>
                </wp:positionV>
                <wp:extent cx="128905" cy="190500"/>
                <wp:effectExtent l="0" t="0" r="4445" b="0"/>
                <wp:wrapNone/>
                <wp:docPr id="526" name="Zone de texte 526"/>
                <wp:cNvGraphicFramePr/>
                <a:graphic xmlns:a="http://schemas.openxmlformats.org/drawingml/2006/main">
                  <a:graphicData uri="http://schemas.microsoft.com/office/word/2010/wordprocessingShape">
                    <wps:wsp>
                      <wps:cNvSpPr txBox="1"/>
                      <wps:spPr>
                        <a:xfrm>
                          <a:off x="0" y="0"/>
                          <a:ext cx="128905" cy="190500"/>
                        </a:xfrm>
                        <a:prstGeom prst="rect">
                          <a:avLst/>
                        </a:prstGeom>
                        <a:noFill/>
                        <a:ln w="6350">
                          <a:noFill/>
                        </a:ln>
                      </wps:spPr>
                      <wps:txbx>
                        <w:txbxContent>
                          <w:p w:rsidR="00621A33" w:rsidRPr="007646A2" w:rsidRDefault="00621A33" w:rsidP="00621A33">
                            <w:pPr>
                              <w:jc w:val="center"/>
                              <w:rPr>
                                <w:b/>
                                <w:sz w:val="16"/>
                                <w:szCs w:val="16"/>
                              </w:rPr>
                            </w:pPr>
                            <w:r>
                              <w:rPr>
                                <w:b/>
                                <w:sz w:val="16"/>
                                <w:szCs w:val="16"/>
                              </w:rPr>
                              <w:t>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6BA47" id="Zone de texte 526" o:spid="_x0000_s1032" type="#_x0000_t202" style="position:absolute;left:0;text-align:left;margin-left:147.2pt;margin-top:184.5pt;width:10.15pt;height:15pt;z-index:2499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" filled="f" stroked="f" strokeweight=".5pt">
                <v:textbox inset="0,0,0,0">
                  <w:txbxContent>
                    <w:p w:rsidR="00621A33" w:rsidRPr="007646A2" w:rsidRDefault="00621A33" w:rsidP="00621A33">
                      <w:pPr>
                        <w:jc w:val="center"/>
                        <w:rPr>
                          <w:b/>
                          <w:sz w:val="16"/>
                          <w:szCs w:val="16"/>
                        </w:rPr>
                      </w:pPr>
                      <w:r>
                        <w:rPr>
                          <w:b/>
                          <w:sz w:val="16"/>
                          <w:szCs w:val="16"/>
                        </w:rPr>
                        <w:t>P</w:t>
                      </w:r>
                    </w:p>
                  </w:txbxContent>
                </v:textbox>
              </v:shape>
            </w:pict>
          </mc:Fallback>
        </mc:AlternateContent>
      </w:r>
      <w:r w:rsidR="00E23385" w:rsidRPr="00621A33">
        <w:rPr>
          <w:noProof/>
          <w:lang w:val="en-GB" w:eastAsia="en-GB"/>
        </w:rPr>
        <mc:AlternateContent>
          <mc:Choice Requires="wps">
            <w:drawing>
              <wp:anchor distT="0" distB="0" distL="114300" distR="114300" simplePos="0" relativeHeight="249591296" behindDoc="0" locked="0" layoutInCell="1" allowOverlap="1" wp14:anchorId="485B2F85" wp14:editId="6D3ACF77">
                <wp:simplePos x="0" y="0"/>
                <wp:positionH relativeFrom="column">
                  <wp:posOffset>1995805</wp:posOffset>
                </wp:positionH>
                <wp:positionV relativeFrom="paragraph">
                  <wp:posOffset>2202180</wp:posOffset>
                </wp:positionV>
                <wp:extent cx="313690" cy="184150"/>
                <wp:effectExtent l="0" t="0" r="10160" b="6350"/>
                <wp:wrapNone/>
                <wp:docPr id="515" name="Zone de texte 515"/>
                <wp:cNvGraphicFramePr/>
                <a:graphic xmlns:a="http://schemas.openxmlformats.org/drawingml/2006/main">
                  <a:graphicData uri="http://schemas.microsoft.com/office/word/2010/wordprocessingShape">
                    <wps:wsp>
                      <wps:cNvSpPr txBox="1"/>
                      <wps:spPr>
                        <a:xfrm>
                          <a:off x="0" y="0"/>
                          <a:ext cx="313690" cy="184150"/>
                        </a:xfrm>
                        <a:prstGeom prst="rect">
                          <a:avLst/>
                        </a:prstGeom>
                        <a:noFill/>
                        <a:ln w="6350">
                          <a:noFill/>
                        </a:ln>
                      </wps:spPr>
                      <wps:txbx>
                        <w:txbxContent>
                          <w:p w:rsidR="00621A33" w:rsidRPr="007646A2" w:rsidRDefault="00621A33" w:rsidP="00621A33">
                            <w:pPr>
                              <w:jc w:val="center"/>
                              <w:rPr>
                                <w:b/>
                                <w:sz w:val="16"/>
                                <w:szCs w:val="16"/>
                              </w:rPr>
                            </w:pPr>
                            <w:r w:rsidRPr="007646A2">
                              <w:rPr>
                                <w:b/>
                                <w:sz w:val="16"/>
                                <w:szCs w:val="16"/>
                              </w:rPr>
                              <w:t>SCR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B2F85" id="Zone de texte 515" o:spid="_x0000_s1033" type="#_x0000_t202" style="position:absolute;left:0;text-align:left;margin-left:157.15pt;margin-top:173.4pt;width:24.7pt;height:14.5pt;z-index:24959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" filled="f" stroked="f" strokeweight=".5pt">
                <v:textbox inset="0,0,0,0">
                  <w:txbxContent>
                    <w:p w:rsidR="00621A33" w:rsidRPr="007646A2" w:rsidRDefault="00621A33" w:rsidP="00621A33">
                      <w:pPr>
                        <w:jc w:val="center"/>
                        <w:rPr>
                          <w:b/>
                          <w:sz w:val="16"/>
                          <w:szCs w:val="16"/>
                        </w:rPr>
                      </w:pPr>
                      <w:r w:rsidRPr="007646A2">
                        <w:rPr>
                          <w:b/>
                          <w:sz w:val="16"/>
                          <w:szCs w:val="16"/>
                        </w:rPr>
                        <w:t>SCR</w:t>
                      </w:r>
                    </w:p>
                  </w:txbxContent>
                </v:textbox>
              </v:shape>
            </w:pict>
          </mc:Fallback>
        </mc:AlternateContent>
      </w:r>
      <w:r w:rsidR="00E23385" w:rsidRPr="00621A33">
        <w:rPr>
          <w:noProof/>
          <w:lang w:val="en-GB" w:eastAsia="en-GB"/>
        </w:rPr>
        <mc:AlternateContent>
          <mc:Choice Requires="wps">
            <w:drawing>
              <wp:anchor distT="0" distB="0" distL="114300" distR="114300" simplePos="0" relativeHeight="256343552" behindDoc="0" locked="0" layoutInCell="1" allowOverlap="1" wp14:anchorId="3D1901A2" wp14:editId="0360875C">
                <wp:simplePos x="0" y="0"/>
                <wp:positionH relativeFrom="column">
                  <wp:posOffset>5300980</wp:posOffset>
                </wp:positionH>
                <wp:positionV relativeFrom="paragraph">
                  <wp:posOffset>2345690</wp:posOffset>
                </wp:positionV>
                <wp:extent cx="128905" cy="190500"/>
                <wp:effectExtent l="0" t="0" r="4445" b="0"/>
                <wp:wrapNone/>
                <wp:docPr id="577" name="Zone de texte 577"/>
                <wp:cNvGraphicFramePr/>
                <a:graphic xmlns:a="http://schemas.openxmlformats.org/drawingml/2006/main">
                  <a:graphicData uri="http://schemas.microsoft.com/office/word/2010/wordprocessingShape">
                    <wps:wsp>
                      <wps:cNvSpPr txBox="1"/>
                      <wps:spPr>
                        <a:xfrm>
                          <a:off x="0" y="0"/>
                          <a:ext cx="128905" cy="190500"/>
                        </a:xfrm>
                        <a:prstGeom prst="rect">
                          <a:avLst/>
                        </a:prstGeom>
                        <a:noFill/>
                        <a:ln w="6350">
                          <a:noFill/>
                        </a:ln>
                      </wps:spPr>
                      <wps:txbx>
                        <w:txbxContent>
                          <w:p w:rsidR="00E23385" w:rsidRPr="007646A2" w:rsidRDefault="00E23385" w:rsidP="00621A33">
                            <w:pPr>
                              <w:jc w:val="center"/>
                              <w:rPr>
                                <w:b/>
                                <w:sz w:val="16"/>
                                <w:szCs w:val="16"/>
                              </w:rPr>
                            </w:pPr>
                            <w:r>
                              <w:rPr>
                                <w:b/>
                                <w:sz w:val="16"/>
                                <w:szCs w:val="16"/>
                              </w:rPr>
                              <w:t>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901A2" id="Zone de texte 577" o:spid="_x0000_s1034" type="#_x0000_t202" style="position:absolute;left:0;text-align:left;margin-left:417.4pt;margin-top:184.7pt;width:10.15pt;height:15pt;z-index:2563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" filled="f" stroked="f" strokeweight=".5pt">
                <v:textbox inset="0,0,0,0">
                  <w:txbxContent>
                    <w:p w:rsidR="00E23385" w:rsidRPr="007646A2" w:rsidRDefault="00E23385" w:rsidP="00621A33">
                      <w:pPr>
                        <w:jc w:val="center"/>
                        <w:rPr>
                          <w:b/>
                          <w:sz w:val="16"/>
                          <w:szCs w:val="16"/>
                        </w:rPr>
                      </w:pPr>
                      <w:r>
                        <w:rPr>
                          <w:b/>
                          <w:sz w:val="16"/>
                          <w:szCs w:val="16"/>
                        </w:rPr>
                        <w:t>P</w:t>
                      </w:r>
                    </w:p>
                  </w:txbxContent>
                </v:textbox>
              </v:shape>
            </w:pict>
          </mc:Fallback>
        </mc:AlternateContent>
      </w:r>
      <w:r w:rsidR="00C32C29" w:rsidRPr="00621A33">
        <w:rPr>
          <w:noProof/>
          <w:lang w:val="en-GB" w:eastAsia="en-GB"/>
        </w:rPr>
        <mc:AlternateContent>
          <mc:Choice Requires="wps">
            <w:drawing>
              <wp:anchor distT="0" distB="0" distL="114300" distR="114300" simplePos="0" relativeHeight="256335360" behindDoc="0" locked="0" layoutInCell="1" allowOverlap="1" wp14:anchorId="11FA9777" wp14:editId="5591783C">
                <wp:simplePos x="0" y="0"/>
                <wp:positionH relativeFrom="column">
                  <wp:posOffset>999490</wp:posOffset>
                </wp:positionH>
                <wp:positionV relativeFrom="paragraph">
                  <wp:posOffset>2343150</wp:posOffset>
                </wp:positionV>
                <wp:extent cx="128905" cy="190500"/>
                <wp:effectExtent l="0" t="0" r="4445" b="0"/>
                <wp:wrapNone/>
                <wp:docPr id="576" name="Zone de texte 576"/>
                <wp:cNvGraphicFramePr/>
                <a:graphic xmlns:a="http://schemas.openxmlformats.org/drawingml/2006/main">
                  <a:graphicData uri="http://schemas.microsoft.com/office/word/2010/wordprocessingShape">
                    <wps:wsp>
                      <wps:cNvSpPr txBox="1"/>
                      <wps:spPr>
                        <a:xfrm>
                          <a:off x="0" y="0"/>
                          <a:ext cx="128905" cy="190500"/>
                        </a:xfrm>
                        <a:prstGeom prst="rect">
                          <a:avLst/>
                        </a:prstGeom>
                        <a:noFill/>
                        <a:ln w="6350">
                          <a:noFill/>
                        </a:ln>
                      </wps:spPr>
                      <wps:txbx>
                        <w:txbxContent>
                          <w:p w:rsidR="00C32C29" w:rsidRPr="007646A2" w:rsidRDefault="00C32C29" w:rsidP="00621A33">
                            <w:pPr>
                              <w:jc w:val="center"/>
                              <w:rPr>
                                <w:b/>
                                <w:sz w:val="16"/>
                                <w:szCs w:val="16"/>
                              </w:rPr>
                            </w:pPr>
                            <w:r>
                              <w:rPr>
                                <w:b/>
                                <w:sz w:val="16"/>
                                <w:szCs w:val="16"/>
                              </w:rPr>
                              <w:t>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A9777" id="Zone de texte 576" o:spid="_x0000_s1035" type="#_x0000_t202" style="position:absolute;left:0;text-align:left;margin-left:78.7pt;margin-top:184.5pt;width:10.15pt;height:15pt;z-index:2563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" filled="f" stroked="f" strokeweight=".5pt">
                <v:textbox inset="0,0,0,0">
                  <w:txbxContent>
                    <w:p w:rsidR="00C32C29" w:rsidRPr="007646A2" w:rsidRDefault="00C32C29" w:rsidP="00621A33">
                      <w:pPr>
                        <w:jc w:val="center"/>
                        <w:rPr>
                          <w:b/>
                          <w:sz w:val="16"/>
                          <w:szCs w:val="16"/>
                        </w:rPr>
                      </w:pPr>
                      <w:r>
                        <w:rPr>
                          <w:b/>
                          <w:sz w:val="16"/>
                          <w:szCs w:val="16"/>
                        </w:rPr>
                        <w:t>P</w:t>
                      </w:r>
                    </w:p>
                  </w:txbxContent>
                </v:textbox>
              </v:shape>
            </w:pict>
          </mc:Fallback>
        </mc:AlternateContent>
      </w:r>
      <w:r w:rsidR="00621A33">
        <w:rPr>
          <w:noProof/>
          <w:lang w:val="en-GB" w:eastAsia="en-GB"/>
        </w:rPr>
        <mc:AlternateContent>
          <mc:Choice Requires="wps">
            <w:drawing>
              <wp:anchor distT="0" distB="0" distL="114300" distR="114300" simplePos="0" relativeHeight="251645440" behindDoc="0" locked="0" layoutInCell="1" allowOverlap="1" wp14:anchorId="30AF97FC" wp14:editId="5B666427">
                <wp:simplePos x="0" y="0"/>
                <wp:positionH relativeFrom="column">
                  <wp:posOffset>4817936</wp:posOffset>
                </wp:positionH>
                <wp:positionV relativeFrom="paragraph">
                  <wp:posOffset>163789</wp:posOffset>
                </wp:positionV>
                <wp:extent cx="660569" cy="317133"/>
                <wp:effectExtent l="0" t="0" r="6350" b="6985"/>
                <wp:wrapNone/>
                <wp:docPr id="530" name="Zone de texte 530"/>
                <wp:cNvGraphicFramePr/>
                <a:graphic xmlns:a="http://schemas.openxmlformats.org/drawingml/2006/main">
                  <a:graphicData uri="http://schemas.microsoft.com/office/word/2010/wordprocessingShape">
                    <wps:wsp>
                      <wps:cNvSpPr txBox="1"/>
                      <wps:spPr>
                        <a:xfrm>
                          <a:off x="0" y="0"/>
                          <a:ext cx="660569" cy="317133"/>
                        </a:xfrm>
                        <a:prstGeom prst="rect">
                          <a:avLst/>
                        </a:prstGeom>
                        <a:noFill/>
                        <a:ln w="6350">
                          <a:noFill/>
                        </a:ln>
                      </wps:spPr>
                      <wps:txbx>
                        <w:txbxContent>
                          <w:p w:rsidR="00621A33" w:rsidRPr="00BC7D79" w:rsidRDefault="00621A33" w:rsidP="00BC7D79">
                            <w:pPr>
                              <w:jc w:val="center"/>
                              <w:rPr>
                                <w:color w:val="FFFFFF" w:themeColor="background1"/>
                                <w:sz w:val="18"/>
                                <w:szCs w:val="18"/>
                              </w:rPr>
                            </w:pPr>
                            <w:r w:rsidRPr="00BC7D79">
                              <w:rPr>
                                <w:color w:val="FFFFFF" w:themeColor="background1"/>
                                <w:sz w:val="18"/>
                                <w:szCs w:val="18"/>
                              </w:rPr>
                              <w:t>Système bicarburant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F97FC" id="Zone de texte 530" o:spid="_x0000_s1036" type="#_x0000_t202" style="position:absolute;left:0;text-align:left;margin-left:379.35pt;margin-top:12.9pt;width:52pt;height:24.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" filled="f" stroked="f" strokeweight=".5pt">
                <v:textbox inset="0,0,0,0">
                  <w:txbxContent>
                    <w:p w:rsidR="00621A33" w:rsidRPr="00BC7D79" w:rsidRDefault="00621A33" w:rsidP="00BC7D79">
                      <w:pPr>
                        <w:jc w:val="center"/>
                        <w:rPr>
                          <w:color w:val="FFFFFF" w:themeColor="background1"/>
                          <w:sz w:val="18"/>
                          <w:szCs w:val="18"/>
                        </w:rPr>
                      </w:pPr>
                      <w:r w:rsidRPr="00BC7D79">
                        <w:rPr>
                          <w:color w:val="FFFFFF" w:themeColor="background1"/>
                          <w:sz w:val="18"/>
                          <w:szCs w:val="18"/>
                        </w:rPr>
                        <w:t>Système bicarburant</w:t>
                      </w:r>
                    </w:p>
                  </w:txbxContent>
                </v:textbox>
              </v:shape>
            </w:pict>
          </mc:Fallback>
        </mc:AlternateContent>
      </w:r>
      <w:r w:rsidR="00621A33">
        <w:rPr>
          <w:noProof/>
          <w:lang w:val="en-GB" w:eastAsia="en-GB"/>
        </w:rPr>
        <mc:AlternateContent>
          <mc:Choice Requires="wps">
            <w:drawing>
              <wp:anchor distT="0" distB="0" distL="114300" distR="114300" simplePos="0" relativeHeight="251636224" behindDoc="0" locked="0" layoutInCell="1" allowOverlap="1" wp14:anchorId="1AD43016" wp14:editId="59457C5B">
                <wp:simplePos x="0" y="0"/>
                <wp:positionH relativeFrom="column">
                  <wp:posOffset>3550634</wp:posOffset>
                </wp:positionH>
                <wp:positionV relativeFrom="paragraph">
                  <wp:posOffset>159958</wp:posOffset>
                </wp:positionV>
                <wp:extent cx="660569" cy="317133"/>
                <wp:effectExtent l="0" t="0" r="6350" b="6985"/>
                <wp:wrapNone/>
                <wp:docPr id="529" name="Zone de texte 529"/>
                <wp:cNvGraphicFramePr/>
                <a:graphic xmlns:a="http://schemas.openxmlformats.org/drawingml/2006/main">
                  <a:graphicData uri="http://schemas.microsoft.com/office/word/2010/wordprocessingShape">
                    <wps:wsp>
                      <wps:cNvSpPr txBox="1"/>
                      <wps:spPr>
                        <a:xfrm>
                          <a:off x="0" y="0"/>
                          <a:ext cx="660569" cy="317133"/>
                        </a:xfrm>
                        <a:prstGeom prst="rect">
                          <a:avLst/>
                        </a:prstGeom>
                        <a:noFill/>
                        <a:ln w="6350">
                          <a:noFill/>
                        </a:ln>
                      </wps:spPr>
                      <wps:txbx>
                        <w:txbxContent>
                          <w:p w:rsidR="00621A33" w:rsidRPr="00BC7D79" w:rsidRDefault="00621A33" w:rsidP="00BC7D79">
                            <w:pPr>
                              <w:jc w:val="center"/>
                              <w:rPr>
                                <w:color w:val="FFFFFF" w:themeColor="background1"/>
                                <w:sz w:val="18"/>
                                <w:szCs w:val="18"/>
                              </w:rPr>
                            </w:pPr>
                            <w:r w:rsidRPr="00BC7D79">
                              <w:rPr>
                                <w:color w:val="FFFFFF" w:themeColor="background1"/>
                                <w:sz w:val="18"/>
                                <w:szCs w:val="18"/>
                              </w:rPr>
                              <w:t>Système bicarburant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43016" id="Zone de texte 529" o:spid="_x0000_s1037" type="#_x0000_t202" style="position:absolute;left:0;text-align:left;margin-left:279.6pt;margin-top:12.6pt;width:52pt;height:24.9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" filled="f" stroked="f" strokeweight=".5pt">
                <v:textbox inset="0,0,0,0">
                  <w:txbxContent>
                    <w:p w:rsidR="00621A33" w:rsidRPr="00BC7D79" w:rsidRDefault="00621A33" w:rsidP="00BC7D79">
                      <w:pPr>
                        <w:jc w:val="center"/>
                        <w:rPr>
                          <w:color w:val="FFFFFF" w:themeColor="background1"/>
                          <w:sz w:val="18"/>
                          <w:szCs w:val="18"/>
                        </w:rPr>
                      </w:pPr>
                      <w:r w:rsidRPr="00BC7D79">
                        <w:rPr>
                          <w:color w:val="FFFFFF" w:themeColor="background1"/>
                          <w:sz w:val="18"/>
                          <w:szCs w:val="18"/>
                        </w:rPr>
                        <w:t>Système bicarburant</w:t>
                      </w:r>
                    </w:p>
                  </w:txbxContent>
                </v:textbox>
              </v:shape>
            </w:pict>
          </mc:Fallback>
        </mc:AlternateContent>
      </w:r>
      <w:r w:rsidR="00621A33">
        <w:rPr>
          <w:noProof/>
          <w:lang w:val="en-GB" w:eastAsia="en-GB"/>
        </w:rPr>
        <mc:AlternateContent>
          <mc:Choice Requires="wps">
            <w:drawing>
              <wp:anchor distT="0" distB="0" distL="114300" distR="114300" simplePos="0" relativeHeight="249988608" behindDoc="0" locked="0" layoutInCell="1" allowOverlap="1" wp14:anchorId="579A39A6" wp14:editId="52A26913">
                <wp:simplePos x="0" y="0"/>
                <wp:positionH relativeFrom="column">
                  <wp:posOffset>1822259</wp:posOffset>
                </wp:positionH>
                <wp:positionV relativeFrom="paragraph">
                  <wp:posOffset>149386</wp:posOffset>
                </wp:positionV>
                <wp:extent cx="660569" cy="359417"/>
                <wp:effectExtent l="0" t="0" r="6350" b="2540"/>
                <wp:wrapNone/>
                <wp:docPr id="528" name="Zone de texte 528"/>
                <wp:cNvGraphicFramePr/>
                <a:graphic xmlns:a="http://schemas.openxmlformats.org/drawingml/2006/main">
                  <a:graphicData uri="http://schemas.microsoft.com/office/word/2010/wordprocessingShape">
                    <wps:wsp>
                      <wps:cNvSpPr txBox="1"/>
                      <wps:spPr>
                        <a:xfrm>
                          <a:off x="0" y="0"/>
                          <a:ext cx="660569" cy="359417"/>
                        </a:xfrm>
                        <a:prstGeom prst="rect">
                          <a:avLst/>
                        </a:prstGeom>
                        <a:noFill/>
                        <a:ln w="6350">
                          <a:noFill/>
                        </a:ln>
                      </wps:spPr>
                      <wps:txbx>
                        <w:txbxContent>
                          <w:p w:rsidR="00621A33" w:rsidRPr="00BC7D79" w:rsidRDefault="00621A33" w:rsidP="00BC7D79">
                            <w:pPr>
                              <w:jc w:val="center"/>
                              <w:rPr>
                                <w:color w:val="FFFFFF" w:themeColor="background1"/>
                                <w:sz w:val="18"/>
                                <w:szCs w:val="18"/>
                              </w:rPr>
                            </w:pPr>
                            <w:r w:rsidRPr="00BC7D79">
                              <w:rPr>
                                <w:color w:val="FFFFFF" w:themeColor="background1"/>
                                <w:sz w:val="18"/>
                                <w:szCs w:val="18"/>
                              </w:rPr>
                              <w:t>Système bicarburant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A39A6" id="Zone de texte 528" o:spid="_x0000_s1038" type="#_x0000_t202" style="position:absolute;left:0;text-align:left;margin-left:143.5pt;margin-top:11.75pt;width:52pt;height:28.3pt;z-index:2499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" filled="f" stroked="f" strokeweight=".5pt">
                <v:textbox inset="0,0,0,0">
                  <w:txbxContent>
                    <w:p w:rsidR="00621A33" w:rsidRPr="00BC7D79" w:rsidRDefault="00621A33" w:rsidP="00BC7D79">
                      <w:pPr>
                        <w:jc w:val="center"/>
                        <w:rPr>
                          <w:color w:val="FFFFFF" w:themeColor="background1"/>
                          <w:sz w:val="18"/>
                          <w:szCs w:val="18"/>
                        </w:rPr>
                      </w:pPr>
                      <w:r w:rsidRPr="00BC7D79">
                        <w:rPr>
                          <w:color w:val="FFFFFF" w:themeColor="background1"/>
                          <w:sz w:val="18"/>
                          <w:szCs w:val="18"/>
                        </w:rPr>
                        <w:t>Système bicarburant</w:t>
                      </w:r>
                    </w:p>
                  </w:txbxContent>
                </v:textbox>
              </v:shape>
            </w:pict>
          </mc:Fallback>
        </mc:AlternateContent>
      </w:r>
      <w:r w:rsidR="00621A33">
        <w:rPr>
          <w:noProof/>
          <w:lang w:val="en-GB" w:eastAsia="en-GB"/>
        </w:rPr>
        <mc:AlternateContent>
          <mc:Choice Requires="wps">
            <w:drawing>
              <wp:anchor distT="0" distB="0" distL="114300" distR="114300" simplePos="0" relativeHeight="249977344" behindDoc="0" locked="0" layoutInCell="1" allowOverlap="1" wp14:anchorId="1D9DB67F" wp14:editId="466EEF31">
                <wp:simplePos x="0" y="0"/>
                <wp:positionH relativeFrom="column">
                  <wp:posOffset>918210</wp:posOffset>
                </wp:positionH>
                <wp:positionV relativeFrom="paragraph">
                  <wp:posOffset>1024255</wp:posOffset>
                </wp:positionV>
                <wp:extent cx="723265" cy="108585"/>
                <wp:effectExtent l="0" t="0" r="635" b="5715"/>
                <wp:wrapNone/>
                <wp:docPr id="527" name="Zone de texte 527"/>
                <wp:cNvGraphicFramePr/>
                <a:graphic xmlns:a="http://schemas.openxmlformats.org/drawingml/2006/main">
                  <a:graphicData uri="http://schemas.microsoft.com/office/word/2010/wordprocessingShape">
                    <wps:wsp>
                      <wps:cNvSpPr txBox="1"/>
                      <wps:spPr>
                        <a:xfrm>
                          <a:off x="0" y="0"/>
                          <a:ext cx="723265" cy="108585"/>
                        </a:xfrm>
                        <a:prstGeom prst="rect">
                          <a:avLst/>
                        </a:prstGeom>
                        <a:noFill/>
                        <a:ln w="6350">
                          <a:noFill/>
                        </a:ln>
                      </wps:spPr>
                      <wps:txbx>
                        <w:txbxContent>
                          <w:p w:rsidR="00621A33" w:rsidRPr="00BC7D79" w:rsidRDefault="00621A33" w:rsidP="00621A33">
                            <w:pPr>
                              <w:spacing w:line="140" w:lineRule="atLeast"/>
                              <w:jc w:val="center"/>
                              <w:rPr>
                                <w:sz w:val="13"/>
                                <w:szCs w:val="13"/>
                              </w:rPr>
                            </w:pPr>
                            <w:r w:rsidRPr="00BC7D79">
                              <w:rPr>
                                <w:sz w:val="13"/>
                                <w:szCs w:val="13"/>
                              </w:rPr>
                              <w:t>Famille de moteurs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DB67F" id="Zone de texte 527" o:spid="_x0000_s1039" type="#_x0000_t202" style="position:absolute;left:0;text-align:left;margin-left:72.3pt;margin-top:80.65pt;width:56.95pt;height:8.55pt;z-index:2499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" filled="f" stroked="f" strokeweight=".5pt">
                <v:textbox inset="0,0,0,0">
                  <w:txbxContent>
                    <w:p w:rsidR="00621A33" w:rsidRPr="00BC7D79" w:rsidRDefault="00621A33" w:rsidP="00621A33">
                      <w:pPr>
                        <w:spacing w:line="140" w:lineRule="atLeast"/>
                        <w:jc w:val="center"/>
                        <w:rPr>
                          <w:sz w:val="13"/>
                          <w:szCs w:val="13"/>
                        </w:rPr>
                      </w:pPr>
                      <w:r w:rsidRPr="00BC7D79">
                        <w:rPr>
                          <w:sz w:val="13"/>
                          <w:szCs w:val="13"/>
                        </w:rPr>
                        <w:t>Famille de moteurs 1</w:t>
                      </w:r>
                    </w:p>
                  </w:txbxContent>
                </v:textbox>
              </v:shape>
            </w:pict>
          </mc:Fallback>
        </mc:AlternateContent>
      </w:r>
      <w:r w:rsidR="00621A33" w:rsidRPr="00621A33">
        <w:rPr>
          <w:noProof/>
          <w:lang w:val="en-GB" w:eastAsia="en-GB"/>
        </w:rPr>
        <mc:AlternateContent>
          <mc:Choice Requires="wps">
            <w:drawing>
              <wp:anchor distT="0" distB="0" distL="114300" distR="114300" simplePos="0" relativeHeight="248670720" behindDoc="0" locked="0" layoutInCell="1" allowOverlap="1" wp14:anchorId="5AD3CB75" wp14:editId="0A312A0A">
                <wp:simplePos x="0" y="0"/>
                <wp:positionH relativeFrom="column">
                  <wp:posOffset>1768475</wp:posOffset>
                </wp:positionH>
                <wp:positionV relativeFrom="paragraph">
                  <wp:posOffset>1019810</wp:posOffset>
                </wp:positionV>
                <wp:extent cx="723265" cy="108585"/>
                <wp:effectExtent l="0" t="0" r="635" b="5715"/>
                <wp:wrapNone/>
                <wp:docPr id="491" name="Zone de texte 491"/>
                <wp:cNvGraphicFramePr/>
                <a:graphic xmlns:a="http://schemas.openxmlformats.org/drawingml/2006/main">
                  <a:graphicData uri="http://schemas.microsoft.com/office/word/2010/wordprocessingShape">
                    <wps:wsp>
                      <wps:cNvSpPr txBox="1"/>
                      <wps:spPr>
                        <a:xfrm>
                          <a:off x="0" y="0"/>
                          <a:ext cx="723265" cy="108585"/>
                        </a:xfrm>
                        <a:prstGeom prst="rect">
                          <a:avLst/>
                        </a:prstGeom>
                        <a:noFill/>
                        <a:ln w="6350">
                          <a:noFill/>
                        </a:ln>
                      </wps:spPr>
                      <wps:txbx>
                        <w:txbxContent>
                          <w:p w:rsidR="00621A33" w:rsidRPr="00BC7D79" w:rsidRDefault="00621A33" w:rsidP="00621A33">
                            <w:pPr>
                              <w:spacing w:line="140" w:lineRule="atLeast"/>
                              <w:jc w:val="center"/>
                              <w:rPr>
                                <w:sz w:val="13"/>
                                <w:szCs w:val="13"/>
                              </w:rPr>
                            </w:pPr>
                            <w:r w:rsidRPr="00BC7D79">
                              <w:rPr>
                                <w:sz w:val="13"/>
                                <w:szCs w:val="13"/>
                              </w:rPr>
                              <w:t>Famille de moteurs </w:t>
                            </w:r>
                            <w:r>
                              <w:rPr>
                                <w:sz w:val="13"/>
                                <w:szCs w:val="13"/>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3CB75" id="Zone de texte 491" o:spid="_x0000_s1040" type="#_x0000_t202" style="position:absolute;left:0;text-align:left;margin-left:139.25pt;margin-top:80.3pt;width:56.95pt;height:8.55pt;z-index:2486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" filled="f" stroked="f" strokeweight=".5pt">
                <v:textbox inset="0,0,0,0">
                  <w:txbxContent>
                    <w:p w:rsidR="00621A33" w:rsidRPr="00BC7D79" w:rsidRDefault="00621A33" w:rsidP="00621A33">
                      <w:pPr>
                        <w:spacing w:line="140" w:lineRule="atLeast"/>
                        <w:jc w:val="center"/>
                        <w:rPr>
                          <w:sz w:val="13"/>
                          <w:szCs w:val="13"/>
                        </w:rPr>
                      </w:pPr>
                      <w:r w:rsidRPr="00BC7D79">
                        <w:rPr>
                          <w:sz w:val="13"/>
                          <w:szCs w:val="13"/>
                        </w:rPr>
                        <w:t>Famille de moteurs </w:t>
                      </w:r>
                      <w:r>
                        <w:rPr>
                          <w:sz w:val="13"/>
                          <w:szCs w:val="13"/>
                        </w:rPr>
                        <w:t>2</w:t>
                      </w:r>
                    </w:p>
                  </w:txbxContent>
                </v:textbox>
              </v:shape>
            </w:pict>
          </mc:Fallback>
        </mc:AlternateContent>
      </w:r>
      <w:r w:rsidR="00621A33" w:rsidRPr="00621A33">
        <w:rPr>
          <w:noProof/>
          <w:lang w:val="en-GB" w:eastAsia="en-GB"/>
        </w:rPr>
        <mc:AlternateContent>
          <mc:Choice Requires="wps">
            <w:drawing>
              <wp:anchor distT="0" distB="0" distL="114300" distR="114300" simplePos="0" relativeHeight="248711680" behindDoc="0" locked="0" layoutInCell="1" allowOverlap="1" wp14:anchorId="2C95AE49" wp14:editId="054BF9D8">
                <wp:simplePos x="0" y="0"/>
                <wp:positionH relativeFrom="column">
                  <wp:posOffset>2644775</wp:posOffset>
                </wp:positionH>
                <wp:positionV relativeFrom="paragraph">
                  <wp:posOffset>1018540</wp:posOffset>
                </wp:positionV>
                <wp:extent cx="723265" cy="108585"/>
                <wp:effectExtent l="0" t="0" r="635" b="5715"/>
                <wp:wrapNone/>
                <wp:docPr id="492" name="Zone de texte 492"/>
                <wp:cNvGraphicFramePr/>
                <a:graphic xmlns:a="http://schemas.openxmlformats.org/drawingml/2006/main">
                  <a:graphicData uri="http://schemas.microsoft.com/office/word/2010/wordprocessingShape">
                    <wps:wsp>
                      <wps:cNvSpPr txBox="1"/>
                      <wps:spPr>
                        <a:xfrm>
                          <a:off x="0" y="0"/>
                          <a:ext cx="723265" cy="108585"/>
                        </a:xfrm>
                        <a:prstGeom prst="rect">
                          <a:avLst/>
                        </a:prstGeom>
                        <a:noFill/>
                        <a:ln w="6350">
                          <a:noFill/>
                        </a:ln>
                      </wps:spPr>
                      <wps:txbx>
                        <w:txbxContent>
                          <w:p w:rsidR="00621A33" w:rsidRPr="00BC7D79" w:rsidRDefault="00621A33" w:rsidP="00621A33">
                            <w:pPr>
                              <w:spacing w:line="140" w:lineRule="atLeast"/>
                              <w:jc w:val="center"/>
                              <w:rPr>
                                <w:sz w:val="13"/>
                                <w:szCs w:val="13"/>
                              </w:rPr>
                            </w:pPr>
                            <w:r w:rsidRPr="00BC7D79">
                              <w:rPr>
                                <w:sz w:val="13"/>
                                <w:szCs w:val="13"/>
                              </w:rPr>
                              <w:t>Famille de moteurs </w:t>
                            </w:r>
                            <w:r>
                              <w:rPr>
                                <w:sz w:val="13"/>
                                <w:szCs w:val="13"/>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5AE49" id="Zone de texte 492" o:spid="_x0000_s1041" type="#_x0000_t202" style="position:absolute;left:0;text-align:left;margin-left:208.25pt;margin-top:80.2pt;width:56.95pt;height:8.55pt;z-index:2487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" filled="f" stroked="f" strokeweight=".5pt">
                <v:textbox inset="0,0,0,0">
                  <w:txbxContent>
                    <w:p w:rsidR="00621A33" w:rsidRPr="00BC7D79" w:rsidRDefault="00621A33" w:rsidP="00621A33">
                      <w:pPr>
                        <w:spacing w:line="140" w:lineRule="atLeast"/>
                        <w:jc w:val="center"/>
                        <w:rPr>
                          <w:sz w:val="13"/>
                          <w:szCs w:val="13"/>
                        </w:rPr>
                      </w:pPr>
                      <w:r w:rsidRPr="00BC7D79">
                        <w:rPr>
                          <w:sz w:val="13"/>
                          <w:szCs w:val="13"/>
                        </w:rPr>
                        <w:t>Famille de moteurs </w:t>
                      </w:r>
                      <w:r>
                        <w:rPr>
                          <w:sz w:val="13"/>
                          <w:szCs w:val="13"/>
                        </w:rPr>
                        <w:t>3</w:t>
                      </w:r>
                    </w:p>
                  </w:txbxContent>
                </v:textbox>
              </v:shape>
            </w:pict>
          </mc:Fallback>
        </mc:AlternateContent>
      </w:r>
      <w:r w:rsidR="00621A33" w:rsidRPr="00621A33">
        <w:rPr>
          <w:noProof/>
          <w:lang w:val="en-GB" w:eastAsia="en-GB"/>
        </w:rPr>
        <mc:AlternateContent>
          <mc:Choice Requires="wps">
            <w:drawing>
              <wp:anchor distT="0" distB="0" distL="114300" distR="114300" simplePos="0" relativeHeight="248752640" behindDoc="0" locked="0" layoutInCell="1" allowOverlap="1" wp14:anchorId="317AC49F" wp14:editId="4DD5DBC1">
                <wp:simplePos x="0" y="0"/>
                <wp:positionH relativeFrom="column">
                  <wp:posOffset>3495675</wp:posOffset>
                </wp:positionH>
                <wp:positionV relativeFrom="paragraph">
                  <wp:posOffset>1017270</wp:posOffset>
                </wp:positionV>
                <wp:extent cx="723265" cy="108585"/>
                <wp:effectExtent l="0" t="0" r="635" b="5715"/>
                <wp:wrapNone/>
                <wp:docPr id="493" name="Zone de texte 493"/>
                <wp:cNvGraphicFramePr/>
                <a:graphic xmlns:a="http://schemas.openxmlformats.org/drawingml/2006/main">
                  <a:graphicData uri="http://schemas.microsoft.com/office/word/2010/wordprocessingShape">
                    <wps:wsp>
                      <wps:cNvSpPr txBox="1"/>
                      <wps:spPr>
                        <a:xfrm>
                          <a:off x="0" y="0"/>
                          <a:ext cx="723265" cy="108585"/>
                        </a:xfrm>
                        <a:prstGeom prst="rect">
                          <a:avLst/>
                        </a:prstGeom>
                        <a:noFill/>
                        <a:ln w="6350">
                          <a:noFill/>
                        </a:ln>
                      </wps:spPr>
                      <wps:txbx>
                        <w:txbxContent>
                          <w:p w:rsidR="00621A33" w:rsidRPr="00BC7D79" w:rsidRDefault="00621A33" w:rsidP="00621A33">
                            <w:pPr>
                              <w:spacing w:line="140" w:lineRule="atLeast"/>
                              <w:jc w:val="center"/>
                              <w:rPr>
                                <w:sz w:val="13"/>
                                <w:szCs w:val="13"/>
                              </w:rPr>
                            </w:pPr>
                            <w:r w:rsidRPr="00BC7D79">
                              <w:rPr>
                                <w:sz w:val="13"/>
                                <w:szCs w:val="13"/>
                              </w:rPr>
                              <w:t>Famille de moteurs </w:t>
                            </w:r>
                            <w:r>
                              <w:rPr>
                                <w:sz w:val="13"/>
                                <w:szCs w:val="13"/>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AC49F" id="Zone de texte 493" o:spid="_x0000_s1042" type="#_x0000_t202" style="position:absolute;left:0;text-align:left;margin-left:275.25pt;margin-top:80.1pt;width:56.95pt;height:8.55pt;z-index:2487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" filled="f" stroked="f" strokeweight=".5pt">
                <v:textbox inset="0,0,0,0">
                  <w:txbxContent>
                    <w:p w:rsidR="00621A33" w:rsidRPr="00BC7D79" w:rsidRDefault="00621A33" w:rsidP="00621A33">
                      <w:pPr>
                        <w:spacing w:line="140" w:lineRule="atLeast"/>
                        <w:jc w:val="center"/>
                        <w:rPr>
                          <w:sz w:val="13"/>
                          <w:szCs w:val="13"/>
                        </w:rPr>
                      </w:pPr>
                      <w:r w:rsidRPr="00BC7D79">
                        <w:rPr>
                          <w:sz w:val="13"/>
                          <w:szCs w:val="13"/>
                        </w:rPr>
                        <w:t>Famille de moteurs </w:t>
                      </w:r>
                      <w:r>
                        <w:rPr>
                          <w:sz w:val="13"/>
                          <w:szCs w:val="13"/>
                        </w:rPr>
                        <w:t>4</w:t>
                      </w:r>
                    </w:p>
                  </w:txbxContent>
                </v:textbox>
              </v:shape>
            </w:pict>
          </mc:Fallback>
        </mc:AlternateContent>
      </w:r>
      <w:r w:rsidR="00621A33" w:rsidRPr="00621A33">
        <w:rPr>
          <w:noProof/>
          <w:lang w:val="en-GB" w:eastAsia="en-GB"/>
        </w:rPr>
        <mc:AlternateContent>
          <mc:Choice Requires="wps">
            <w:drawing>
              <wp:anchor distT="0" distB="0" distL="114300" distR="114300" simplePos="0" relativeHeight="248793600" behindDoc="0" locked="0" layoutInCell="1" allowOverlap="1" wp14:anchorId="14C31D52" wp14:editId="1C4883CB">
                <wp:simplePos x="0" y="0"/>
                <wp:positionH relativeFrom="column">
                  <wp:posOffset>4349115</wp:posOffset>
                </wp:positionH>
                <wp:positionV relativeFrom="paragraph">
                  <wp:posOffset>1021715</wp:posOffset>
                </wp:positionV>
                <wp:extent cx="723265" cy="108585"/>
                <wp:effectExtent l="0" t="0" r="635" b="5715"/>
                <wp:wrapNone/>
                <wp:docPr id="494" name="Zone de texte 494"/>
                <wp:cNvGraphicFramePr/>
                <a:graphic xmlns:a="http://schemas.openxmlformats.org/drawingml/2006/main">
                  <a:graphicData uri="http://schemas.microsoft.com/office/word/2010/wordprocessingShape">
                    <wps:wsp>
                      <wps:cNvSpPr txBox="1"/>
                      <wps:spPr>
                        <a:xfrm>
                          <a:off x="0" y="0"/>
                          <a:ext cx="723265" cy="108585"/>
                        </a:xfrm>
                        <a:prstGeom prst="rect">
                          <a:avLst/>
                        </a:prstGeom>
                        <a:noFill/>
                        <a:ln w="6350">
                          <a:noFill/>
                        </a:ln>
                      </wps:spPr>
                      <wps:txbx>
                        <w:txbxContent>
                          <w:p w:rsidR="00621A33" w:rsidRPr="00BC7D79" w:rsidRDefault="00621A33" w:rsidP="00621A33">
                            <w:pPr>
                              <w:spacing w:line="140" w:lineRule="atLeast"/>
                              <w:jc w:val="center"/>
                              <w:rPr>
                                <w:sz w:val="13"/>
                                <w:szCs w:val="13"/>
                              </w:rPr>
                            </w:pPr>
                            <w:r w:rsidRPr="00BC7D79">
                              <w:rPr>
                                <w:sz w:val="13"/>
                                <w:szCs w:val="13"/>
                              </w:rPr>
                              <w:t>Famille de moteurs </w:t>
                            </w:r>
                            <w:r>
                              <w:rPr>
                                <w:sz w:val="13"/>
                                <w:szCs w:val="13"/>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31D52" id="Zone de texte 494" o:spid="_x0000_s1043" type="#_x0000_t202" style="position:absolute;left:0;text-align:left;margin-left:342.45pt;margin-top:80.45pt;width:56.95pt;height:8.55pt;z-index:2487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" filled="f" stroked="f" strokeweight=".5pt">
                <v:textbox inset="0,0,0,0">
                  <w:txbxContent>
                    <w:p w:rsidR="00621A33" w:rsidRPr="00BC7D79" w:rsidRDefault="00621A33" w:rsidP="00621A33">
                      <w:pPr>
                        <w:spacing w:line="140" w:lineRule="atLeast"/>
                        <w:jc w:val="center"/>
                        <w:rPr>
                          <w:sz w:val="13"/>
                          <w:szCs w:val="13"/>
                        </w:rPr>
                      </w:pPr>
                      <w:r w:rsidRPr="00BC7D79">
                        <w:rPr>
                          <w:sz w:val="13"/>
                          <w:szCs w:val="13"/>
                        </w:rPr>
                        <w:t>Famille de moteurs </w:t>
                      </w:r>
                      <w:r>
                        <w:rPr>
                          <w:sz w:val="13"/>
                          <w:szCs w:val="13"/>
                        </w:rPr>
                        <w:t>5</w:t>
                      </w:r>
                    </w:p>
                  </w:txbxContent>
                </v:textbox>
              </v:shape>
            </w:pict>
          </mc:Fallback>
        </mc:AlternateContent>
      </w:r>
      <w:r w:rsidR="00621A33" w:rsidRPr="00621A33">
        <w:rPr>
          <w:noProof/>
          <w:lang w:val="en-GB" w:eastAsia="en-GB"/>
        </w:rPr>
        <mc:AlternateContent>
          <mc:Choice Requires="wps">
            <w:drawing>
              <wp:anchor distT="0" distB="0" distL="114300" distR="114300" simplePos="0" relativeHeight="248834560" behindDoc="0" locked="0" layoutInCell="1" allowOverlap="1" wp14:anchorId="5F8E85DF" wp14:editId="79B2A43C">
                <wp:simplePos x="0" y="0"/>
                <wp:positionH relativeFrom="column">
                  <wp:posOffset>5215890</wp:posOffset>
                </wp:positionH>
                <wp:positionV relativeFrom="paragraph">
                  <wp:posOffset>1019810</wp:posOffset>
                </wp:positionV>
                <wp:extent cx="723265" cy="108585"/>
                <wp:effectExtent l="0" t="0" r="635" b="5715"/>
                <wp:wrapNone/>
                <wp:docPr id="495" name="Zone de texte 495"/>
                <wp:cNvGraphicFramePr/>
                <a:graphic xmlns:a="http://schemas.openxmlformats.org/drawingml/2006/main">
                  <a:graphicData uri="http://schemas.microsoft.com/office/word/2010/wordprocessingShape">
                    <wps:wsp>
                      <wps:cNvSpPr txBox="1"/>
                      <wps:spPr>
                        <a:xfrm>
                          <a:off x="0" y="0"/>
                          <a:ext cx="723265" cy="108585"/>
                        </a:xfrm>
                        <a:prstGeom prst="rect">
                          <a:avLst/>
                        </a:prstGeom>
                        <a:noFill/>
                        <a:ln w="6350">
                          <a:noFill/>
                        </a:ln>
                      </wps:spPr>
                      <wps:txbx>
                        <w:txbxContent>
                          <w:p w:rsidR="00621A33" w:rsidRPr="00BC7D79" w:rsidRDefault="00621A33" w:rsidP="00621A33">
                            <w:pPr>
                              <w:spacing w:line="140" w:lineRule="atLeast"/>
                              <w:jc w:val="center"/>
                              <w:rPr>
                                <w:sz w:val="13"/>
                                <w:szCs w:val="13"/>
                              </w:rPr>
                            </w:pPr>
                            <w:r w:rsidRPr="00BC7D79">
                              <w:rPr>
                                <w:sz w:val="13"/>
                                <w:szCs w:val="13"/>
                              </w:rPr>
                              <w:t>Famille de moteurs </w:t>
                            </w:r>
                            <w:r w:rsidR="008C63F9">
                              <w:rPr>
                                <w:sz w:val="13"/>
                                <w:szCs w:val="13"/>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E85DF" id="Zone de texte 495" o:spid="_x0000_s1044" type="#_x0000_t202" style="position:absolute;left:0;text-align:left;margin-left:410.7pt;margin-top:80.3pt;width:56.95pt;height:8.55pt;z-index:24883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" filled="f" stroked="f" strokeweight=".5pt">
                <v:textbox inset="0,0,0,0">
                  <w:txbxContent>
                    <w:p w:rsidR="00621A33" w:rsidRPr="00BC7D79" w:rsidRDefault="00621A33" w:rsidP="00621A33">
                      <w:pPr>
                        <w:spacing w:line="140" w:lineRule="atLeast"/>
                        <w:jc w:val="center"/>
                        <w:rPr>
                          <w:sz w:val="13"/>
                          <w:szCs w:val="13"/>
                        </w:rPr>
                      </w:pPr>
                      <w:r w:rsidRPr="00BC7D79">
                        <w:rPr>
                          <w:sz w:val="13"/>
                          <w:szCs w:val="13"/>
                        </w:rPr>
                        <w:t>Famille de moteurs </w:t>
                      </w:r>
                      <w:r w:rsidR="008C63F9">
                        <w:rPr>
                          <w:sz w:val="13"/>
                          <w:szCs w:val="13"/>
                        </w:rPr>
                        <w:t>6</w:t>
                      </w:r>
                    </w:p>
                  </w:txbxContent>
                </v:textbox>
              </v:shape>
            </w:pict>
          </mc:Fallback>
        </mc:AlternateContent>
      </w:r>
      <w:r w:rsidR="00621A33" w:rsidRPr="00621A33">
        <w:rPr>
          <w:noProof/>
          <w:lang w:val="en-GB" w:eastAsia="en-GB"/>
        </w:rPr>
        <mc:AlternateContent>
          <mc:Choice Requires="wps">
            <w:drawing>
              <wp:anchor distT="0" distB="0" distL="114300" distR="114300" simplePos="0" relativeHeight="248913408" behindDoc="0" locked="0" layoutInCell="1" allowOverlap="1" wp14:anchorId="3533A4BB" wp14:editId="19435DF9">
                <wp:simplePos x="0" y="0"/>
                <wp:positionH relativeFrom="column">
                  <wp:posOffset>1793875</wp:posOffset>
                </wp:positionH>
                <wp:positionV relativeFrom="paragraph">
                  <wp:posOffset>1658620</wp:posOffset>
                </wp:positionV>
                <wp:extent cx="723265" cy="108585"/>
                <wp:effectExtent l="0" t="0" r="635" b="5715"/>
                <wp:wrapNone/>
                <wp:docPr id="497" name="Zone de texte 497"/>
                <wp:cNvGraphicFramePr/>
                <a:graphic xmlns:a="http://schemas.openxmlformats.org/drawingml/2006/main">
                  <a:graphicData uri="http://schemas.microsoft.com/office/word/2010/wordprocessingShape">
                    <wps:wsp>
                      <wps:cNvSpPr txBox="1"/>
                      <wps:spPr>
                        <a:xfrm>
                          <a:off x="0" y="0"/>
                          <a:ext cx="723265" cy="108585"/>
                        </a:xfrm>
                        <a:prstGeom prst="rect">
                          <a:avLst/>
                        </a:prstGeom>
                        <a:noFill/>
                        <a:ln w="6350">
                          <a:noFill/>
                        </a:ln>
                      </wps:spPr>
                      <wps:txbx>
                        <w:txbxContent>
                          <w:p w:rsidR="00621A33" w:rsidRPr="00BC7D79" w:rsidRDefault="00621A33" w:rsidP="00621A33">
                            <w:pPr>
                              <w:spacing w:line="140" w:lineRule="atLeast"/>
                              <w:jc w:val="center"/>
                              <w:rPr>
                                <w:sz w:val="13"/>
                                <w:szCs w:val="13"/>
                              </w:rPr>
                            </w:pPr>
                            <w:r>
                              <w:rPr>
                                <w:sz w:val="13"/>
                                <w:szCs w:val="13"/>
                              </w:rPr>
                              <w:t>Essai simplifié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3A4BB" id="Zone de texte 497" o:spid="_x0000_s1045" type="#_x0000_t202" style="position:absolute;left:0;text-align:left;margin-left:141.25pt;margin-top:130.6pt;width:56.95pt;height:8.55pt;z-index:24891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" filled="f" stroked="f" strokeweight=".5pt">
                <v:textbox inset="0,0,0,0">
                  <w:txbxContent>
                    <w:p w:rsidR="00621A33" w:rsidRPr="00BC7D79" w:rsidRDefault="00621A33" w:rsidP="00621A33">
                      <w:pPr>
                        <w:spacing w:line="140" w:lineRule="atLeast"/>
                        <w:jc w:val="center"/>
                        <w:rPr>
                          <w:sz w:val="13"/>
                          <w:szCs w:val="13"/>
                        </w:rPr>
                      </w:pPr>
                      <w:r>
                        <w:rPr>
                          <w:sz w:val="13"/>
                          <w:szCs w:val="13"/>
                        </w:rPr>
                        <w:t>Essai simplifié</w:t>
                      </w:r>
                    </w:p>
                  </w:txbxContent>
                </v:textbox>
              </v:shape>
            </w:pict>
          </mc:Fallback>
        </mc:AlternateContent>
      </w:r>
      <w:r w:rsidR="00621A33" w:rsidRPr="00621A33">
        <w:rPr>
          <w:noProof/>
          <w:lang w:val="en-GB" w:eastAsia="en-GB"/>
        </w:rPr>
        <mc:AlternateContent>
          <mc:Choice Requires="wps">
            <w:drawing>
              <wp:anchor distT="0" distB="0" distL="114300" distR="114300" simplePos="0" relativeHeight="248954368" behindDoc="0" locked="0" layoutInCell="1" allowOverlap="1" wp14:anchorId="5CF34326" wp14:editId="7B640376">
                <wp:simplePos x="0" y="0"/>
                <wp:positionH relativeFrom="column">
                  <wp:posOffset>2654935</wp:posOffset>
                </wp:positionH>
                <wp:positionV relativeFrom="paragraph">
                  <wp:posOffset>1663065</wp:posOffset>
                </wp:positionV>
                <wp:extent cx="723265" cy="108585"/>
                <wp:effectExtent l="0" t="0" r="635" b="5715"/>
                <wp:wrapNone/>
                <wp:docPr id="498" name="Zone de texte 498"/>
                <wp:cNvGraphicFramePr/>
                <a:graphic xmlns:a="http://schemas.openxmlformats.org/drawingml/2006/main">
                  <a:graphicData uri="http://schemas.microsoft.com/office/word/2010/wordprocessingShape">
                    <wps:wsp>
                      <wps:cNvSpPr txBox="1"/>
                      <wps:spPr>
                        <a:xfrm>
                          <a:off x="0" y="0"/>
                          <a:ext cx="723265" cy="108585"/>
                        </a:xfrm>
                        <a:prstGeom prst="rect">
                          <a:avLst/>
                        </a:prstGeom>
                        <a:noFill/>
                        <a:ln w="6350">
                          <a:noFill/>
                        </a:ln>
                      </wps:spPr>
                      <wps:txbx>
                        <w:txbxContent>
                          <w:p w:rsidR="00621A33" w:rsidRPr="00BC7D79" w:rsidRDefault="00621A33" w:rsidP="00621A33">
                            <w:pPr>
                              <w:spacing w:line="140" w:lineRule="atLeast"/>
                              <w:jc w:val="center"/>
                              <w:rPr>
                                <w:sz w:val="13"/>
                                <w:szCs w:val="13"/>
                              </w:rPr>
                            </w:pPr>
                            <w:r>
                              <w:rPr>
                                <w:sz w:val="13"/>
                                <w:szCs w:val="13"/>
                              </w:rPr>
                              <w:t>Essai simplifié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34326" id="Zone de texte 498" o:spid="_x0000_s1046" type="#_x0000_t202" style="position:absolute;left:0;text-align:left;margin-left:209.05pt;margin-top:130.95pt;width:56.95pt;height:8.55pt;z-index:24895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" filled="f" stroked="f" strokeweight=".5pt">
                <v:textbox inset="0,0,0,0">
                  <w:txbxContent>
                    <w:p w:rsidR="00621A33" w:rsidRPr="00BC7D79" w:rsidRDefault="00621A33" w:rsidP="00621A33">
                      <w:pPr>
                        <w:spacing w:line="140" w:lineRule="atLeast"/>
                        <w:jc w:val="center"/>
                        <w:rPr>
                          <w:sz w:val="13"/>
                          <w:szCs w:val="13"/>
                        </w:rPr>
                      </w:pPr>
                      <w:r>
                        <w:rPr>
                          <w:sz w:val="13"/>
                          <w:szCs w:val="13"/>
                        </w:rPr>
                        <w:t>Essai simplifié</w:t>
                      </w:r>
                    </w:p>
                  </w:txbxContent>
                </v:textbox>
              </v:shape>
            </w:pict>
          </mc:Fallback>
        </mc:AlternateContent>
      </w:r>
      <w:r w:rsidR="00621A33" w:rsidRPr="00621A33">
        <w:rPr>
          <w:noProof/>
          <w:lang w:val="en-GB" w:eastAsia="en-GB"/>
        </w:rPr>
        <mc:AlternateContent>
          <mc:Choice Requires="wps">
            <w:drawing>
              <wp:anchor distT="0" distB="0" distL="114300" distR="114300" simplePos="0" relativeHeight="248995328" behindDoc="0" locked="0" layoutInCell="1" allowOverlap="1" wp14:anchorId="74297D88" wp14:editId="76C1C9A2">
                <wp:simplePos x="0" y="0"/>
                <wp:positionH relativeFrom="column">
                  <wp:posOffset>3499485</wp:posOffset>
                </wp:positionH>
                <wp:positionV relativeFrom="paragraph">
                  <wp:posOffset>1660525</wp:posOffset>
                </wp:positionV>
                <wp:extent cx="723265" cy="108585"/>
                <wp:effectExtent l="0" t="0" r="635" b="5715"/>
                <wp:wrapNone/>
                <wp:docPr id="499" name="Zone de texte 499"/>
                <wp:cNvGraphicFramePr/>
                <a:graphic xmlns:a="http://schemas.openxmlformats.org/drawingml/2006/main">
                  <a:graphicData uri="http://schemas.microsoft.com/office/word/2010/wordprocessingShape">
                    <wps:wsp>
                      <wps:cNvSpPr txBox="1"/>
                      <wps:spPr>
                        <a:xfrm>
                          <a:off x="0" y="0"/>
                          <a:ext cx="723265" cy="108585"/>
                        </a:xfrm>
                        <a:prstGeom prst="rect">
                          <a:avLst/>
                        </a:prstGeom>
                        <a:noFill/>
                        <a:ln w="6350">
                          <a:noFill/>
                        </a:ln>
                      </wps:spPr>
                      <wps:txbx>
                        <w:txbxContent>
                          <w:p w:rsidR="00621A33" w:rsidRPr="00BC7D79" w:rsidRDefault="00621A33" w:rsidP="00621A33">
                            <w:pPr>
                              <w:spacing w:line="140" w:lineRule="atLeast"/>
                              <w:jc w:val="center"/>
                              <w:rPr>
                                <w:sz w:val="13"/>
                                <w:szCs w:val="13"/>
                              </w:rPr>
                            </w:pPr>
                            <w:r>
                              <w:rPr>
                                <w:sz w:val="13"/>
                                <w:szCs w:val="13"/>
                              </w:rPr>
                              <w:t>Essai simplifié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97D88" id="Zone de texte 499" o:spid="_x0000_s1047" type="#_x0000_t202" style="position:absolute;left:0;text-align:left;margin-left:275.55pt;margin-top:130.75pt;width:56.95pt;height:8.55pt;z-index:24899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" filled="f" stroked="f" strokeweight=".5pt">
                <v:textbox inset="0,0,0,0">
                  <w:txbxContent>
                    <w:p w:rsidR="00621A33" w:rsidRPr="00BC7D79" w:rsidRDefault="00621A33" w:rsidP="00621A33">
                      <w:pPr>
                        <w:spacing w:line="140" w:lineRule="atLeast"/>
                        <w:jc w:val="center"/>
                        <w:rPr>
                          <w:sz w:val="13"/>
                          <w:szCs w:val="13"/>
                        </w:rPr>
                      </w:pPr>
                      <w:r>
                        <w:rPr>
                          <w:sz w:val="13"/>
                          <w:szCs w:val="13"/>
                        </w:rPr>
                        <w:t>Essai simplifié</w:t>
                      </w:r>
                    </w:p>
                  </w:txbxContent>
                </v:textbox>
              </v:shape>
            </w:pict>
          </mc:Fallback>
        </mc:AlternateContent>
      </w:r>
      <w:r w:rsidR="00621A33" w:rsidRPr="00621A33">
        <w:rPr>
          <w:noProof/>
          <w:lang w:val="en-GB" w:eastAsia="en-GB"/>
        </w:rPr>
        <mc:AlternateContent>
          <mc:Choice Requires="wps">
            <w:drawing>
              <wp:anchor distT="0" distB="0" distL="114300" distR="114300" simplePos="0" relativeHeight="249036288" behindDoc="0" locked="0" layoutInCell="1" allowOverlap="1" wp14:anchorId="43682C99" wp14:editId="0E83B1AB">
                <wp:simplePos x="0" y="0"/>
                <wp:positionH relativeFrom="column">
                  <wp:posOffset>4350385</wp:posOffset>
                </wp:positionH>
                <wp:positionV relativeFrom="paragraph">
                  <wp:posOffset>1659255</wp:posOffset>
                </wp:positionV>
                <wp:extent cx="723265" cy="108585"/>
                <wp:effectExtent l="0" t="0" r="635" b="5715"/>
                <wp:wrapNone/>
                <wp:docPr id="500" name="Zone de texte 500"/>
                <wp:cNvGraphicFramePr/>
                <a:graphic xmlns:a="http://schemas.openxmlformats.org/drawingml/2006/main">
                  <a:graphicData uri="http://schemas.microsoft.com/office/word/2010/wordprocessingShape">
                    <wps:wsp>
                      <wps:cNvSpPr txBox="1"/>
                      <wps:spPr>
                        <a:xfrm>
                          <a:off x="0" y="0"/>
                          <a:ext cx="723265" cy="108585"/>
                        </a:xfrm>
                        <a:prstGeom prst="rect">
                          <a:avLst/>
                        </a:prstGeom>
                        <a:noFill/>
                        <a:ln w="6350">
                          <a:noFill/>
                        </a:ln>
                      </wps:spPr>
                      <wps:txbx>
                        <w:txbxContent>
                          <w:p w:rsidR="00621A33" w:rsidRPr="00BC7D79" w:rsidRDefault="00621A33" w:rsidP="00621A33">
                            <w:pPr>
                              <w:spacing w:line="140" w:lineRule="atLeast"/>
                              <w:jc w:val="center"/>
                              <w:rPr>
                                <w:sz w:val="13"/>
                                <w:szCs w:val="13"/>
                              </w:rPr>
                            </w:pPr>
                            <w:r>
                              <w:rPr>
                                <w:sz w:val="13"/>
                                <w:szCs w:val="13"/>
                              </w:rPr>
                              <w:t>Essai moteur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82C99" id="Zone de texte 500" o:spid="_x0000_s1048" type="#_x0000_t202" style="position:absolute;left:0;text-align:left;margin-left:342.55pt;margin-top:130.65pt;width:56.95pt;height:8.55pt;z-index:24903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" filled="f" stroked="f" strokeweight=".5pt">
                <v:textbox inset="0,0,0,0">
                  <w:txbxContent>
                    <w:p w:rsidR="00621A33" w:rsidRPr="00BC7D79" w:rsidRDefault="00621A33" w:rsidP="00621A33">
                      <w:pPr>
                        <w:spacing w:line="140" w:lineRule="atLeast"/>
                        <w:jc w:val="center"/>
                        <w:rPr>
                          <w:sz w:val="13"/>
                          <w:szCs w:val="13"/>
                        </w:rPr>
                      </w:pPr>
                      <w:r>
                        <w:rPr>
                          <w:sz w:val="13"/>
                          <w:szCs w:val="13"/>
                        </w:rPr>
                        <w:t>Essai moteur</w:t>
                      </w:r>
                    </w:p>
                  </w:txbxContent>
                </v:textbox>
              </v:shape>
            </w:pict>
          </mc:Fallback>
        </mc:AlternateContent>
      </w:r>
      <w:r w:rsidR="00621A33" w:rsidRPr="00621A33">
        <w:rPr>
          <w:noProof/>
          <w:lang w:val="en-GB" w:eastAsia="en-GB"/>
        </w:rPr>
        <mc:AlternateContent>
          <mc:Choice Requires="wps">
            <w:drawing>
              <wp:anchor distT="0" distB="0" distL="114300" distR="114300" simplePos="0" relativeHeight="249077248" behindDoc="0" locked="0" layoutInCell="1" allowOverlap="1" wp14:anchorId="54F3B095" wp14:editId="23CA2CA8">
                <wp:simplePos x="0" y="0"/>
                <wp:positionH relativeFrom="column">
                  <wp:posOffset>5206365</wp:posOffset>
                </wp:positionH>
                <wp:positionV relativeFrom="paragraph">
                  <wp:posOffset>1657350</wp:posOffset>
                </wp:positionV>
                <wp:extent cx="723265" cy="108585"/>
                <wp:effectExtent l="0" t="0" r="635" b="5715"/>
                <wp:wrapNone/>
                <wp:docPr id="501" name="Zone de texte 501"/>
                <wp:cNvGraphicFramePr/>
                <a:graphic xmlns:a="http://schemas.openxmlformats.org/drawingml/2006/main">
                  <a:graphicData uri="http://schemas.microsoft.com/office/word/2010/wordprocessingShape">
                    <wps:wsp>
                      <wps:cNvSpPr txBox="1"/>
                      <wps:spPr>
                        <a:xfrm>
                          <a:off x="0" y="0"/>
                          <a:ext cx="723265" cy="108585"/>
                        </a:xfrm>
                        <a:prstGeom prst="rect">
                          <a:avLst/>
                        </a:prstGeom>
                        <a:noFill/>
                        <a:ln w="6350">
                          <a:noFill/>
                        </a:ln>
                      </wps:spPr>
                      <wps:txbx>
                        <w:txbxContent>
                          <w:p w:rsidR="00621A33" w:rsidRPr="00BC7D79" w:rsidRDefault="00621A33" w:rsidP="00621A33">
                            <w:pPr>
                              <w:spacing w:line="140" w:lineRule="atLeast"/>
                              <w:jc w:val="center"/>
                              <w:rPr>
                                <w:sz w:val="13"/>
                                <w:szCs w:val="13"/>
                              </w:rPr>
                            </w:pPr>
                            <w:r>
                              <w:rPr>
                                <w:sz w:val="13"/>
                                <w:szCs w:val="13"/>
                              </w:rPr>
                              <w:t>Essai moteur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3B095" id="Zone de texte 501" o:spid="_x0000_s1049" type="#_x0000_t202" style="position:absolute;left:0;text-align:left;margin-left:409.95pt;margin-top:130.5pt;width:56.95pt;height:8.55pt;z-index:24907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" filled="f" stroked="f" strokeweight=".5pt">
                <v:textbox inset="0,0,0,0">
                  <w:txbxContent>
                    <w:p w:rsidR="00621A33" w:rsidRPr="00BC7D79" w:rsidRDefault="00621A33" w:rsidP="00621A33">
                      <w:pPr>
                        <w:spacing w:line="140" w:lineRule="atLeast"/>
                        <w:jc w:val="center"/>
                        <w:rPr>
                          <w:sz w:val="13"/>
                          <w:szCs w:val="13"/>
                        </w:rPr>
                      </w:pPr>
                      <w:r>
                        <w:rPr>
                          <w:sz w:val="13"/>
                          <w:szCs w:val="13"/>
                        </w:rPr>
                        <w:t>Essai moteur</w:t>
                      </w:r>
                    </w:p>
                  </w:txbxContent>
                </v:textbox>
              </v:shape>
            </w:pict>
          </mc:Fallback>
        </mc:AlternateContent>
      </w:r>
      <w:r w:rsidR="00621A33" w:rsidRPr="00621A33">
        <w:rPr>
          <w:noProof/>
          <w:lang w:val="en-GB" w:eastAsia="en-GB"/>
        </w:rPr>
        <mc:AlternateContent>
          <mc:Choice Requires="wps">
            <w:drawing>
              <wp:anchor distT="0" distB="0" distL="114300" distR="114300" simplePos="0" relativeHeight="248872448" behindDoc="0" locked="0" layoutInCell="1" allowOverlap="1" wp14:anchorId="00239233" wp14:editId="6FAC5F87">
                <wp:simplePos x="0" y="0"/>
                <wp:positionH relativeFrom="column">
                  <wp:posOffset>915035</wp:posOffset>
                </wp:positionH>
                <wp:positionV relativeFrom="paragraph">
                  <wp:posOffset>1641475</wp:posOffset>
                </wp:positionV>
                <wp:extent cx="723265" cy="108585"/>
                <wp:effectExtent l="0" t="0" r="635" b="5715"/>
                <wp:wrapNone/>
                <wp:docPr id="496" name="Zone de texte 496"/>
                <wp:cNvGraphicFramePr/>
                <a:graphic xmlns:a="http://schemas.openxmlformats.org/drawingml/2006/main">
                  <a:graphicData uri="http://schemas.microsoft.com/office/word/2010/wordprocessingShape">
                    <wps:wsp>
                      <wps:cNvSpPr txBox="1"/>
                      <wps:spPr>
                        <a:xfrm>
                          <a:off x="0" y="0"/>
                          <a:ext cx="723265" cy="108585"/>
                        </a:xfrm>
                        <a:prstGeom prst="rect">
                          <a:avLst/>
                        </a:prstGeom>
                        <a:noFill/>
                        <a:ln w="6350">
                          <a:noFill/>
                        </a:ln>
                      </wps:spPr>
                      <wps:txbx>
                        <w:txbxContent>
                          <w:p w:rsidR="00621A33" w:rsidRPr="00BC7D79" w:rsidRDefault="00621A33" w:rsidP="00621A33">
                            <w:pPr>
                              <w:spacing w:line="140" w:lineRule="atLeast"/>
                              <w:jc w:val="center"/>
                              <w:rPr>
                                <w:sz w:val="13"/>
                                <w:szCs w:val="13"/>
                              </w:rPr>
                            </w:pPr>
                            <w:r>
                              <w:rPr>
                                <w:sz w:val="13"/>
                                <w:szCs w:val="13"/>
                              </w:rPr>
                              <w:t xml:space="preserve">Essai </w:t>
                            </w:r>
                            <w:r w:rsidRPr="00BC7D79">
                              <w:rPr>
                                <w:sz w:val="13"/>
                                <w:szCs w:val="13"/>
                              </w:rPr>
                              <w:t>moteur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39233" id="Zone de texte 496" o:spid="_x0000_s1050" type="#_x0000_t202" style="position:absolute;left:0;text-align:left;margin-left:72.05pt;margin-top:129.25pt;width:56.95pt;height:8.55pt;z-index:24887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" filled="f" stroked="f" strokeweight=".5pt">
                <v:textbox inset="0,0,0,0">
                  <w:txbxContent>
                    <w:p w:rsidR="00621A33" w:rsidRPr="00BC7D79" w:rsidRDefault="00621A33" w:rsidP="00621A33">
                      <w:pPr>
                        <w:spacing w:line="140" w:lineRule="atLeast"/>
                        <w:jc w:val="center"/>
                        <w:rPr>
                          <w:sz w:val="13"/>
                          <w:szCs w:val="13"/>
                        </w:rPr>
                      </w:pPr>
                      <w:r>
                        <w:rPr>
                          <w:sz w:val="13"/>
                          <w:szCs w:val="13"/>
                        </w:rPr>
                        <w:t xml:space="preserve">Essai </w:t>
                      </w:r>
                      <w:r w:rsidRPr="00BC7D79">
                        <w:rPr>
                          <w:sz w:val="13"/>
                          <w:szCs w:val="13"/>
                        </w:rPr>
                        <w:t>moteur</w:t>
                      </w:r>
                    </w:p>
                  </w:txbxContent>
                </v:textbox>
              </v:shape>
            </w:pict>
          </mc:Fallback>
        </mc:AlternateContent>
      </w:r>
      <w:r w:rsidR="00621A33" w:rsidRPr="00621A33">
        <w:rPr>
          <w:noProof/>
          <w:lang w:val="en-GB" w:eastAsia="en-GB"/>
        </w:rPr>
        <mc:AlternateContent>
          <mc:Choice Requires="wps">
            <w:drawing>
              <wp:anchor distT="0" distB="0" distL="114300" distR="114300" simplePos="0" relativeHeight="249114112" behindDoc="0" locked="0" layoutInCell="1" allowOverlap="1" wp14:anchorId="49973F2A" wp14:editId="4A5EF930">
                <wp:simplePos x="0" y="0"/>
                <wp:positionH relativeFrom="column">
                  <wp:posOffset>1120775</wp:posOffset>
                </wp:positionH>
                <wp:positionV relativeFrom="paragraph">
                  <wp:posOffset>1312545</wp:posOffset>
                </wp:positionV>
                <wp:extent cx="313690" cy="184150"/>
                <wp:effectExtent l="0" t="0" r="10160" b="6350"/>
                <wp:wrapNone/>
                <wp:docPr id="502" name="Zone de texte 502"/>
                <wp:cNvGraphicFramePr/>
                <a:graphic xmlns:a="http://schemas.openxmlformats.org/drawingml/2006/main">
                  <a:graphicData uri="http://schemas.microsoft.com/office/word/2010/wordprocessingShape">
                    <wps:wsp>
                      <wps:cNvSpPr txBox="1"/>
                      <wps:spPr>
                        <a:xfrm>
                          <a:off x="0" y="0"/>
                          <a:ext cx="313690" cy="184150"/>
                        </a:xfrm>
                        <a:prstGeom prst="rect">
                          <a:avLst/>
                        </a:prstGeom>
                        <a:noFill/>
                        <a:ln w="6350">
                          <a:noFill/>
                        </a:ln>
                      </wps:spPr>
                      <wps:txbx>
                        <w:txbxContent>
                          <w:p w:rsidR="00621A33" w:rsidRPr="007646A2" w:rsidRDefault="00621A33" w:rsidP="00621A33">
                            <w:pPr>
                              <w:jc w:val="center"/>
                              <w:rPr>
                                <w:b/>
                                <w:sz w:val="16"/>
                                <w:szCs w:val="16"/>
                              </w:rPr>
                            </w:pPr>
                            <w:r w:rsidRPr="007646A2">
                              <w:rPr>
                                <w:b/>
                                <w:sz w:val="16"/>
                                <w:szCs w:val="16"/>
                              </w:rPr>
                              <w:t>SCR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73F2A" id="Zone de texte 502" o:spid="_x0000_s1051" type="#_x0000_t202" style="position:absolute;left:0;text-align:left;margin-left:88.25pt;margin-top:103.35pt;width:24.7pt;height:14.5pt;z-index:24911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" filled="f" stroked="f" strokeweight=".5pt">
                <v:textbox inset="0,0,0,0">
                  <w:txbxContent>
                    <w:p w:rsidR="00621A33" w:rsidRPr="007646A2" w:rsidRDefault="00621A33" w:rsidP="00621A33">
                      <w:pPr>
                        <w:jc w:val="center"/>
                        <w:rPr>
                          <w:b/>
                          <w:sz w:val="16"/>
                          <w:szCs w:val="16"/>
                        </w:rPr>
                      </w:pPr>
                      <w:r w:rsidRPr="007646A2">
                        <w:rPr>
                          <w:b/>
                          <w:sz w:val="16"/>
                          <w:szCs w:val="16"/>
                        </w:rPr>
                        <w:t>SCR</w:t>
                      </w:r>
                    </w:p>
                  </w:txbxContent>
                </v:textbox>
              </v:shape>
            </w:pict>
          </mc:Fallback>
        </mc:AlternateContent>
      </w:r>
      <w:r w:rsidR="00621A33" w:rsidRPr="00621A33">
        <w:rPr>
          <w:noProof/>
          <w:lang w:val="en-GB" w:eastAsia="en-GB"/>
        </w:rPr>
        <mc:AlternateContent>
          <mc:Choice Requires="wps">
            <w:drawing>
              <wp:anchor distT="0" distB="0" distL="114300" distR="114300" simplePos="0" relativeHeight="249150976" behindDoc="0" locked="0" layoutInCell="1" allowOverlap="1" wp14:anchorId="32570D43" wp14:editId="50A493BD">
                <wp:simplePos x="0" y="0"/>
                <wp:positionH relativeFrom="column">
                  <wp:posOffset>2005330</wp:posOffset>
                </wp:positionH>
                <wp:positionV relativeFrom="paragraph">
                  <wp:posOffset>1310640</wp:posOffset>
                </wp:positionV>
                <wp:extent cx="313690" cy="184150"/>
                <wp:effectExtent l="0" t="0" r="10160" b="6350"/>
                <wp:wrapNone/>
                <wp:docPr id="503" name="Zone de texte 503"/>
                <wp:cNvGraphicFramePr/>
                <a:graphic xmlns:a="http://schemas.openxmlformats.org/drawingml/2006/main">
                  <a:graphicData uri="http://schemas.microsoft.com/office/word/2010/wordprocessingShape">
                    <wps:wsp>
                      <wps:cNvSpPr txBox="1"/>
                      <wps:spPr>
                        <a:xfrm>
                          <a:off x="0" y="0"/>
                          <a:ext cx="313690" cy="184150"/>
                        </a:xfrm>
                        <a:prstGeom prst="rect">
                          <a:avLst/>
                        </a:prstGeom>
                        <a:noFill/>
                        <a:ln w="6350">
                          <a:noFill/>
                        </a:ln>
                      </wps:spPr>
                      <wps:txbx>
                        <w:txbxContent>
                          <w:p w:rsidR="00621A33" w:rsidRPr="007646A2" w:rsidRDefault="00621A33" w:rsidP="00621A33">
                            <w:pPr>
                              <w:jc w:val="center"/>
                              <w:rPr>
                                <w:b/>
                                <w:sz w:val="16"/>
                                <w:szCs w:val="16"/>
                              </w:rPr>
                            </w:pPr>
                            <w:r w:rsidRPr="007646A2">
                              <w:rPr>
                                <w:b/>
                                <w:sz w:val="16"/>
                                <w:szCs w:val="16"/>
                              </w:rPr>
                              <w:t>SCR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70D43" id="Zone de texte 503" o:spid="_x0000_s1052" type="#_x0000_t202" style="position:absolute;left:0;text-align:left;margin-left:157.9pt;margin-top:103.2pt;width:24.7pt;height:14.5pt;z-index:24915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" filled="f" stroked="f" strokeweight=".5pt">
                <v:textbox inset="0,0,0,0">
                  <w:txbxContent>
                    <w:p w:rsidR="00621A33" w:rsidRPr="007646A2" w:rsidRDefault="00621A33" w:rsidP="00621A33">
                      <w:pPr>
                        <w:jc w:val="center"/>
                        <w:rPr>
                          <w:b/>
                          <w:sz w:val="16"/>
                          <w:szCs w:val="16"/>
                        </w:rPr>
                      </w:pPr>
                      <w:r w:rsidRPr="007646A2">
                        <w:rPr>
                          <w:b/>
                          <w:sz w:val="16"/>
                          <w:szCs w:val="16"/>
                        </w:rPr>
                        <w:t>SCR</w:t>
                      </w:r>
                    </w:p>
                  </w:txbxContent>
                </v:textbox>
              </v:shape>
            </w:pict>
          </mc:Fallback>
        </mc:AlternateContent>
      </w:r>
      <w:r w:rsidR="00621A33" w:rsidRPr="00621A33">
        <w:rPr>
          <w:noProof/>
          <w:lang w:val="en-GB" w:eastAsia="en-GB"/>
        </w:rPr>
        <mc:AlternateContent>
          <mc:Choice Requires="wps">
            <w:drawing>
              <wp:anchor distT="0" distB="0" distL="114300" distR="114300" simplePos="0" relativeHeight="249187840" behindDoc="0" locked="0" layoutInCell="1" allowOverlap="1" wp14:anchorId="13C8CDC5" wp14:editId="198AC3F4">
                <wp:simplePos x="0" y="0"/>
                <wp:positionH relativeFrom="column">
                  <wp:posOffset>2866390</wp:posOffset>
                </wp:positionH>
                <wp:positionV relativeFrom="paragraph">
                  <wp:posOffset>1308735</wp:posOffset>
                </wp:positionV>
                <wp:extent cx="313690" cy="184150"/>
                <wp:effectExtent l="0" t="0" r="10160" b="6350"/>
                <wp:wrapNone/>
                <wp:docPr id="504" name="Zone de texte 504"/>
                <wp:cNvGraphicFramePr/>
                <a:graphic xmlns:a="http://schemas.openxmlformats.org/drawingml/2006/main">
                  <a:graphicData uri="http://schemas.microsoft.com/office/word/2010/wordprocessingShape">
                    <wps:wsp>
                      <wps:cNvSpPr txBox="1"/>
                      <wps:spPr>
                        <a:xfrm>
                          <a:off x="0" y="0"/>
                          <a:ext cx="313690" cy="184150"/>
                        </a:xfrm>
                        <a:prstGeom prst="rect">
                          <a:avLst/>
                        </a:prstGeom>
                        <a:noFill/>
                        <a:ln w="6350">
                          <a:noFill/>
                        </a:ln>
                      </wps:spPr>
                      <wps:txbx>
                        <w:txbxContent>
                          <w:p w:rsidR="00621A33" w:rsidRPr="007646A2" w:rsidRDefault="00621A33" w:rsidP="00621A33">
                            <w:pPr>
                              <w:jc w:val="center"/>
                              <w:rPr>
                                <w:b/>
                                <w:sz w:val="16"/>
                                <w:szCs w:val="16"/>
                              </w:rPr>
                            </w:pPr>
                            <w:r w:rsidRPr="007646A2">
                              <w:rPr>
                                <w:b/>
                                <w:sz w:val="16"/>
                                <w:szCs w:val="16"/>
                              </w:rPr>
                              <w:t>SCR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8CDC5" id="Zone de texte 504" o:spid="_x0000_s1053" type="#_x0000_t202" style="position:absolute;left:0;text-align:left;margin-left:225.7pt;margin-top:103.05pt;width:24.7pt;height:14.5pt;z-index:24918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" filled="f" stroked="f" strokeweight=".5pt">
                <v:textbox inset="0,0,0,0">
                  <w:txbxContent>
                    <w:p w:rsidR="00621A33" w:rsidRPr="007646A2" w:rsidRDefault="00621A33" w:rsidP="00621A33">
                      <w:pPr>
                        <w:jc w:val="center"/>
                        <w:rPr>
                          <w:b/>
                          <w:sz w:val="16"/>
                          <w:szCs w:val="16"/>
                        </w:rPr>
                      </w:pPr>
                      <w:r w:rsidRPr="007646A2">
                        <w:rPr>
                          <w:b/>
                          <w:sz w:val="16"/>
                          <w:szCs w:val="16"/>
                        </w:rPr>
                        <w:t>SCR</w:t>
                      </w:r>
                    </w:p>
                  </w:txbxContent>
                </v:textbox>
              </v:shape>
            </w:pict>
          </mc:Fallback>
        </mc:AlternateContent>
      </w:r>
      <w:r w:rsidR="00621A33" w:rsidRPr="00621A33">
        <w:rPr>
          <w:noProof/>
          <w:lang w:val="en-GB" w:eastAsia="en-GB"/>
        </w:rPr>
        <mc:AlternateContent>
          <mc:Choice Requires="wps">
            <w:drawing>
              <wp:anchor distT="0" distB="0" distL="114300" distR="114300" simplePos="0" relativeHeight="249224704" behindDoc="0" locked="0" layoutInCell="1" allowOverlap="1" wp14:anchorId="4A1E5261" wp14:editId="084B2E48">
                <wp:simplePos x="0" y="0"/>
                <wp:positionH relativeFrom="column">
                  <wp:posOffset>3723005</wp:posOffset>
                </wp:positionH>
                <wp:positionV relativeFrom="paragraph">
                  <wp:posOffset>1312545</wp:posOffset>
                </wp:positionV>
                <wp:extent cx="313690" cy="184150"/>
                <wp:effectExtent l="0" t="0" r="10160" b="6350"/>
                <wp:wrapNone/>
                <wp:docPr id="505" name="Zone de texte 505"/>
                <wp:cNvGraphicFramePr/>
                <a:graphic xmlns:a="http://schemas.openxmlformats.org/drawingml/2006/main">
                  <a:graphicData uri="http://schemas.microsoft.com/office/word/2010/wordprocessingShape">
                    <wps:wsp>
                      <wps:cNvSpPr txBox="1"/>
                      <wps:spPr>
                        <a:xfrm>
                          <a:off x="0" y="0"/>
                          <a:ext cx="313690" cy="184150"/>
                        </a:xfrm>
                        <a:prstGeom prst="rect">
                          <a:avLst/>
                        </a:prstGeom>
                        <a:noFill/>
                        <a:ln w="6350">
                          <a:noFill/>
                        </a:ln>
                      </wps:spPr>
                      <wps:txbx>
                        <w:txbxContent>
                          <w:p w:rsidR="00621A33" w:rsidRPr="007646A2" w:rsidRDefault="00621A33" w:rsidP="00621A33">
                            <w:pPr>
                              <w:jc w:val="center"/>
                              <w:rPr>
                                <w:b/>
                                <w:sz w:val="16"/>
                                <w:szCs w:val="16"/>
                              </w:rPr>
                            </w:pPr>
                            <w:r w:rsidRPr="007646A2">
                              <w:rPr>
                                <w:b/>
                                <w:sz w:val="16"/>
                                <w:szCs w:val="16"/>
                              </w:rPr>
                              <w:t>SCR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E5261" id="Zone de texte 505" o:spid="_x0000_s1054" type="#_x0000_t202" style="position:absolute;left:0;text-align:left;margin-left:293.15pt;margin-top:103.35pt;width:24.7pt;height:14.5pt;z-index:24922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" filled="f" stroked="f" strokeweight=".5pt">
                <v:textbox inset="0,0,0,0">
                  <w:txbxContent>
                    <w:p w:rsidR="00621A33" w:rsidRPr="007646A2" w:rsidRDefault="00621A33" w:rsidP="00621A33">
                      <w:pPr>
                        <w:jc w:val="center"/>
                        <w:rPr>
                          <w:b/>
                          <w:sz w:val="16"/>
                          <w:szCs w:val="16"/>
                        </w:rPr>
                      </w:pPr>
                      <w:r w:rsidRPr="007646A2">
                        <w:rPr>
                          <w:b/>
                          <w:sz w:val="16"/>
                          <w:szCs w:val="16"/>
                        </w:rPr>
                        <w:t>SCR</w:t>
                      </w:r>
                    </w:p>
                  </w:txbxContent>
                </v:textbox>
              </v:shape>
            </w:pict>
          </mc:Fallback>
        </mc:AlternateContent>
      </w:r>
      <w:r w:rsidR="00621A33" w:rsidRPr="00621A33">
        <w:rPr>
          <w:noProof/>
          <w:lang w:val="en-GB" w:eastAsia="en-GB"/>
        </w:rPr>
        <mc:AlternateContent>
          <mc:Choice Requires="wps">
            <w:drawing>
              <wp:anchor distT="0" distB="0" distL="114300" distR="114300" simplePos="0" relativeHeight="249261568" behindDoc="0" locked="0" layoutInCell="1" allowOverlap="1" wp14:anchorId="437553D4" wp14:editId="071DC03D">
                <wp:simplePos x="0" y="0"/>
                <wp:positionH relativeFrom="column">
                  <wp:posOffset>4581525</wp:posOffset>
                </wp:positionH>
                <wp:positionV relativeFrom="paragraph">
                  <wp:posOffset>1310005</wp:posOffset>
                </wp:positionV>
                <wp:extent cx="313690" cy="184150"/>
                <wp:effectExtent l="0" t="0" r="10160" b="6350"/>
                <wp:wrapNone/>
                <wp:docPr id="506" name="Zone de texte 506"/>
                <wp:cNvGraphicFramePr/>
                <a:graphic xmlns:a="http://schemas.openxmlformats.org/drawingml/2006/main">
                  <a:graphicData uri="http://schemas.microsoft.com/office/word/2010/wordprocessingShape">
                    <wps:wsp>
                      <wps:cNvSpPr txBox="1"/>
                      <wps:spPr>
                        <a:xfrm>
                          <a:off x="0" y="0"/>
                          <a:ext cx="313690" cy="184150"/>
                        </a:xfrm>
                        <a:prstGeom prst="rect">
                          <a:avLst/>
                        </a:prstGeom>
                        <a:noFill/>
                        <a:ln w="6350">
                          <a:noFill/>
                        </a:ln>
                      </wps:spPr>
                      <wps:txbx>
                        <w:txbxContent>
                          <w:p w:rsidR="00621A33" w:rsidRPr="007646A2" w:rsidRDefault="00621A33" w:rsidP="00621A33">
                            <w:pPr>
                              <w:jc w:val="center"/>
                              <w:rPr>
                                <w:b/>
                                <w:sz w:val="16"/>
                                <w:szCs w:val="16"/>
                              </w:rPr>
                            </w:pPr>
                            <w:r>
                              <w:rPr>
                                <w:b/>
                                <w:sz w:val="16"/>
                                <w:szCs w:val="16"/>
                              </w:rPr>
                              <w:t>EGR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553D4" id="Zone de texte 506" o:spid="_x0000_s1055" type="#_x0000_t202" style="position:absolute;left:0;text-align:left;margin-left:360.75pt;margin-top:103.15pt;width:24.7pt;height:14.5pt;z-index:24926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" filled="f" stroked="f" strokeweight=".5pt">
                <v:textbox inset="0,0,0,0">
                  <w:txbxContent>
                    <w:p w:rsidR="00621A33" w:rsidRPr="007646A2" w:rsidRDefault="00621A33" w:rsidP="00621A33">
                      <w:pPr>
                        <w:jc w:val="center"/>
                        <w:rPr>
                          <w:b/>
                          <w:sz w:val="16"/>
                          <w:szCs w:val="16"/>
                        </w:rPr>
                      </w:pPr>
                      <w:r>
                        <w:rPr>
                          <w:b/>
                          <w:sz w:val="16"/>
                          <w:szCs w:val="16"/>
                        </w:rPr>
                        <w:t>EGR</w:t>
                      </w:r>
                    </w:p>
                  </w:txbxContent>
                </v:textbox>
              </v:shape>
            </w:pict>
          </mc:Fallback>
        </mc:AlternateContent>
      </w:r>
      <w:r w:rsidR="00621A33" w:rsidRPr="00621A33">
        <w:rPr>
          <w:noProof/>
          <w:lang w:val="en-GB" w:eastAsia="en-GB"/>
        </w:rPr>
        <mc:AlternateContent>
          <mc:Choice Requires="wps">
            <w:drawing>
              <wp:anchor distT="0" distB="0" distL="114300" distR="114300" simplePos="0" relativeHeight="249298432" behindDoc="0" locked="0" layoutInCell="1" allowOverlap="1" wp14:anchorId="7E0B8F05" wp14:editId="1C7AB1AC">
                <wp:simplePos x="0" y="0"/>
                <wp:positionH relativeFrom="column">
                  <wp:posOffset>5419090</wp:posOffset>
                </wp:positionH>
                <wp:positionV relativeFrom="paragraph">
                  <wp:posOffset>1312545</wp:posOffset>
                </wp:positionV>
                <wp:extent cx="313690" cy="184150"/>
                <wp:effectExtent l="0" t="0" r="10160" b="6350"/>
                <wp:wrapNone/>
                <wp:docPr id="507" name="Zone de texte 507"/>
                <wp:cNvGraphicFramePr/>
                <a:graphic xmlns:a="http://schemas.openxmlformats.org/drawingml/2006/main">
                  <a:graphicData uri="http://schemas.microsoft.com/office/word/2010/wordprocessingShape">
                    <wps:wsp>
                      <wps:cNvSpPr txBox="1"/>
                      <wps:spPr>
                        <a:xfrm>
                          <a:off x="0" y="0"/>
                          <a:ext cx="313690" cy="184150"/>
                        </a:xfrm>
                        <a:prstGeom prst="rect">
                          <a:avLst/>
                        </a:prstGeom>
                        <a:noFill/>
                        <a:ln w="6350">
                          <a:noFill/>
                        </a:ln>
                      </wps:spPr>
                      <wps:txbx>
                        <w:txbxContent>
                          <w:p w:rsidR="00621A33" w:rsidRPr="007646A2" w:rsidRDefault="00621A33" w:rsidP="00621A33">
                            <w:pPr>
                              <w:jc w:val="center"/>
                              <w:rPr>
                                <w:b/>
                                <w:sz w:val="16"/>
                                <w:szCs w:val="16"/>
                              </w:rPr>
                            </w:pPr>
                            <w:r>
                              <w:rPr>
                                <w:b/>
                                <w:sz w:val="16"/>
                                <w:szCs w:val="16"/>
                              </w:rPr>
                              <w:t>EGR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B8F05" id="Zone de texte 507" o:spid="_x0000_s1056" type="#_x0000_t202" style="position:absolute;left:0;text-align:left;margin-left:426.7pt;margin-top:103.35pt;width:24.7pt;height:14.5pt;z-index:24929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" filled="f" stroked="f" strokeweight=".5pt">
                <v:textbox inset="0,0,0,0">
                  <w:txbxContent>
                    <w:p w:rsidR="00621A33" w:rsidRPr="007646A2" w:rsidRDefault="00621A33" w:rsidP="00621A33">
                      <w:pPr>
                        <w:jc w:val="center"/>
                        <w:rPr>
                          <w:b/>
                          <w:sz w:val="16"/>
                          <w:szCs w:val="16"/>
                        </w:rPr>
                      </w:pPr>
                      <w:r>
                        <w:rPr>
                          <w:b/>
                          <w:sz w:val="16"/>
                          <w:szCs w:val="16"/>
                        </w:rPr>
                        <w:t>EGR</w:t>
                      </w:r>
                    </w:p>
                  </w:txbxContent>
                </v:textbox>
              </v:shape>
            </w:pict>
          </mc:Fallback>
        </mc:AlternateContent>
      </w:r>
      <w:r w:rsidR="00621A33" w:rsidRPr="00621A33">
        <w:rPr>
          <w:noProof/>
          <w:lang w:val="en-GB" w:eastAsia="en-GB"/>
        </w:rPr>
        <mc:AlternateContent>
          <mc:Choice Requires="wps">
            <w:drawing>
              <wp:anchor distT="0" distB="0" distL="114300" distR="114300" simplePos="0" relativeHeight="249373184" behindDoc="0" locked="0" layoutInCell="1" allowOverlap="1" wp14:anchorId="38417FB0" wp14:editId="43CC53DC">
                <wp:simplePos x="0" y="0"/>
                <wp:positionH relativeFrom="column">
                  <wp:posOffset>5419725</wp:posOffset>
                </wp:positionH>
                <wp:positionV relativeFrom="paragraph">
                  <wp:posOffset>2487930</wp:posOffset>
                </wp:positionV>
                <wp:extent cx="313690" cy="184150"/>
                <wp:effectExtent l="0" t="0" r="10160" b="6350"/>
                <wp:wrapNone/>
                <wp:docPr id="509" name="Zone de texte 509"/>
                <wp:cNvGraphicFramePr/>
                <a:graphic xmlns:a="http://schemas.openxmlformats.org/drawingml/2006/main">
                  <a:graphicData uri="http://schemas.microsoft.com/office/word/2010/wordprocessingShape">
                    <wps:wsp>
                      <wps:cNvSpPr txBox="1"/>
                      <wps:spPr>
                        <a:xfrm>
                          <a:off x="0" y="0"/>
                          <a:ext cx="313690" cy="184150"/>
                        </a:xfrm>
                        <a:prstGeom prst="rect">
                          <a:avLst/>
                        </a:prstGeom>
                        <a:noFill/>
                        <a:ln w="6350">
                          <a:noFill/>
                        </a:ln>
                      </wps:spPr>
                      <wps:txbx>
                        <w:txbxContent>
                          <w:p w:rsidR="00621A33" w:rsidRPr="007646A2" w:rsidRDefault="00621A33" w:rsidP="00621A33">
                            <w:pPr>
                              <w:jc w:val="center"/>
                              <w:rPr>
                                <w:b/>
                                <w:sz w:val="16"/>
                                <w:szCs w:val="16"/>
                              </w:rPr>
                            </w:pPr>
                            <w:r>
                              <w:rPr>
                                <w:b/>
                                <w:sz w:val="16"/>
                                <w:szCs w:val="16"/>
                              </w:rPr>
                              <w:t>EGR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17FB0" id="Zone de texte 509" o:spid="_x0000_s1057" type="#_x0000_t202" style="position:absolute;left:0;text-align:left;margin-left:426.75pt;margin-top:195.9pt;width:24.7pt;height:14.5pt;z-index:24937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" filled="f" stroked="f" strokeweight=".5pt">
                <v:textbox inset="0,0,0,0">
                  <w:txbxContent>
                    <w:p w:rsidR="00621A33" w:rsidRPr="007646A2" w:rsidRDefault="00621A33" w:rsidP="00621A33">
                      <w:pPr>
                        <w:jc w:val="center"/>
                        <w:rPr>
                          <w:b/>
                          <w:sz w:val="16"/>
                          <w:szCs w:val="16"/>
                        </w:rPr>
                      </w:pPr>
                      <w:r>
                        <w:rPr>
                          <w:b/>
                          <w:sz w:val="16"/>
                          <w:szCs w:val="16"/>
                        </w:rPr>
                        <w:t>EGR</w:t>
                      </w:r>
                    </w:p>
                  </w:txbxContent>
                </v:textbox>
              </v:shape>
            </w:pict>
          </mc:Fallback>
        </mc:AlternateContent>
      </w:r>
      <w:r w:rsidR="00621A33" w:rsidRPr="00621A33">
        <w:rPr>
          <w:noProof/>
          <w:lang w:val="en-GB" w:eastAsia="en-GB"/>
        </w:rPr>
        <mc:AlternateContent>
          <mc:Choice Requires="wps">
            <w:drawing>
              <wp:anchor distT="0" distB="0" distL="114300" distR="114300" simplePos="0" relativeHeight="249409024" behindDoc="0" locked="0" layoutInCell="1" allowOverlap="1" wp14:anchorId="4A861721" wp14:editId="15323B5C">
                <wp:simplePos x="0" y="0"/>
                <wp:positionH relativeFrom="column">
                  <wp:posOffset>1862455</wp:posOffset>
                </wp:positionH>
                <wp:positionV relativeFrom="paragraph">
                  <wp:posOffset>1163320</wp:posOffset>
                </wp:positionV>
                <wp:extent cx="128905" cy="190500"/>
                <wp:effectExtent l="0" t="0" r="4445" b="0"/>
                <wp:wrapNone/>
                <wp:docPr id="510" name="Zone de texte 510"/>
                <wp:cNvGraphicFramePr/>
                <a:graphic xmlns:a="http://schemas.openxmlformats.org/drawingml/2006/main">
                  <a:graphicData uri="http://schemas.microsoft.com/office/word/2010/wordprocessingShape">
                    <wps:wsp>
                      <wps:cNvSpPr txBox="1"/>
                      <wps:spPr>
                        <a:xfrm>
                          <a:off x="0" y="0"/>
                          <a:ext cx="128905" cy="190500"/>
                        </a:xfrm>
                        <a:prstGeom prst="rect">
                          <a:avLst/>
                        </a:prstGeom>
                        <a:noFill/>
                        <a:ln w="6350">
                          <a:noFill/>
                        </a:ln>
                      </wps:spPr>
                      <wps:txbx>
                        <w:txbxContent>
                          <w:p w:rsidR="00621A33" w:rsidRPr="007646A2" w:rsidRDefault="00621A33" w:rsidP="00621A33">
                            <w:pPr>
                              <w:jc w:val="center"/>
                              <w:rPr>
                                <w:b/>
                                <w:sz w:val="16"/>
                                <w:szCs w:val="16"/>
                              </w:rPr>
                            </w:pPr>
                            <w:r>
                              <w:rPr>
                                <w:b/>
                                <w:sz w:val="16"/>
                                <w:szCs w:val="16"/>
                              </w:rPr>
                              <w:t>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61721" id="Zone de texte 510" o:spid="_x0000_s1058" type="#_x0000_t202" style="position:absolute;left:0;text-align:left;margin-left:146.65pt;margin-top:91.6pt;width:10.15pt;height:15pt;z-index:24940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" filled="f" stroked="f" strokeweight=".5pt">
                <v:textbox inset="0,0,0,0">
                  <w:txbxContent>
                    <w:p w:rsidR="00621A33" w:rsidRPr="007646A2" w:rsidRDefault="00621A33" w:rsidP="00621A33">
                      <w:pPr>
                        <w:jc w:val="center"/>
                        <w:rPr>
                          <w:b/>
                          <w:sz w:val="16"/>
                          <w:szCs w:val="16"/>
                        </w:rPr>
                      </w:pPr>
                      <w:r>
                        <w:rPr>
                          <w:b/>
                          <w:sz w:val="16"/>
                          <w:szCs w:val="16"/>
                        </w:rPr>
                        <w:t>T</w:t>
                      </w:r>
                    </w:p>
                  </w:txbxContent>
                </v:textbox>
              </v:shape>
            </w:pict>
          </mc:Fallback>
        </mc:AlternateContent>
      </w:r>
      <w:r w:rsidR="00621A33" w:rsidRPr="00621A33">
        <w:rPr>
          <w:noProof/>
          <w:lang w:val="en-GB" w:eastAsia="en-GB"/>
        </w:rPr>
        <mc:AlternateContent>
          <mc:Choice Requires="wps">
            <w:drawing>
              <wp:anchor distT="0" distB="0" distL="114300" distR="114300" simplePos="0" relativeHeight="249444864" behindDoc="0" locked="0" layoutInCell="1" allowOverlap="1" wp14:anchorId="2468E35F" wp14:editId="66E7754C">
                <wp:simplePos x="0" y="0"/>
                <wp:positionH relativeFrom="column">
                  <wp:posOffset>2729230</wp:posOffset>
                </wp:positionH>
                <wp:positionV relativeFrom="paragraph">
                  <wp:posOffset>1161415</wp:posOffset>
                </wp:positionV>
                <wp:extent cx="128905" cy="190500"/>
                <wp:effectExtent l="0" t="0" r="4445" b="0"/>
                <wp:wrapNone/>
                <wp:docPr id="511" name="Zone de texte 511"/>
                <wp:cNvGraphicFramePr/>
                <a:graphic xmlns:a="http://schemas.openxmlformats.org/drawingml/2006/main">
                  <a:graphicData uri="http://schemas.microsoft.com/office/word/2010/wordprocessingShape">
                    <wps:wsp>
                      <wps:cNvSpPr txBox="1"/>
                      <wps:spPr>
                        <a:xfrm>
                          <a:off x="0" y="0"/>
                          <a:ext cx="128905" cy="190500"/>
                        </a:xfrm>
                        <a:prstGeom prst="rect">
                          <a:avLst/>
                        </a:prstGeom>
                        <a:noFill/>
                        <a:ln w="6350">
                          <a:noFill/>
                        </a:ln>
                      </wps:spPr>
                      <wps:txbx>
                        <w:txbxContent>
                          <w:p w:rsidR="00621A33" w:rsidRPr="007646A2" w:rsidRDefault="00621A33" w:rsidP="00621A33">
                            <w:pPr>
                              <w:jc w:val="center"/>
                              <w:rPr>
                                <w:b/>
                                <w:sz w:val="16"/>
                                <w:szCs w:val="16"/>
                              </w:rPr>
                            </w:pPr>
                            <w:r>
                              <w:rPr>
                                <w:b/>
                                <w:sz w:val="16"/>
                                <w:szCs w:val="16"/>
                              </w:rPr>
                              <w:t>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8E35F" id="Zone de texte 511" o:spid="_x0000_s1059" type="#_x0000_t202" style="position:absolute;left:0;text-align:left;margin-left:214.9pt;margin-top:91.45pt;width:10.15pt;height:15pt;z-index:24944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" filled="f" stroked="f" strokeweight=".5pt">
                <v:textbox inset="0,0,0,0">
                  <w:txbxContent>
                    <w:p w:rsidR="00621A33" w:rsidRPr="007646A2" w:rsidRDefault="00621A33" w:rsidP="00621A33">
                      <w:pPr>
                        <w:jc w:val="center"/>
                        <w:rPr>
                          <w:b/>
                          <w:sz w:val="16"/>
                          <w:szCs w:val="16"/>
                        </w:rPr>
                      </w:pPr>
                      <w:r>
                        <w:rPr>
                          <w:b/>
                          <w:sz w:val="16"/>
                          <w:szCs w:val="16"/>
                        </w:rPr>
                        <w:t>T</w:t>
                      </w:r>
                    </w:p>
                  </w:txbxContent>
                </v:textbox>
              </v:shape>
            </w:pict>
          </mc:Fallback>
        </mc:AlternateContent>
      </w:r>
      <w:r w:rsidR="00621A33" w:rsidRPr="00621A33">
        <w:rPr>
          <w:noProof/>
          <w:lang w:val="en-GB" w:eastAsia="en-GB"/>
        </w:rPr>
        <mc:AlternateContent>
          <mc:Choice Requires="wps">
            <w:drawing>
              <wp:anchor distT="0" distB="0" distL="114300" distR="114300" simplePos="0" relativeHeight="249480704" behindDoc="0" locked="0" layoutInCell="1" allowOverlap="1" wp14:anchorId="06D933A4" wp14:editId="559EBD45">
                <wp:simplePos x="0" y="0"/>
                <wp:positionH relativeFrom="column">
                  <wp:posOffset>3726815</wp:posOffset>
                </wp:positionH>
                <wp:positionV relativeFrom="paragraph">
                  <wp:posOffset>2199005</wp:posOffset>
                </wp:positionV>
                <wp:extent cx="313690" cy="184150"/>
                <wp:effectExtent l="0" t="0" r="10160" b="6350"/>
                <wp:wrapNone/>
                <wp:docPr id="512" name="Zone de texte 512"/>
                <wp:cNvGraphicFramePr/>
                <a:graphic xmlns:a="http://schemas.openxmlformats.org/drawingml/2006/main">
                  <a:graphicData uri="http://schemas.microsoft.com/office/word/2010/wordprocessingShape">
                    <wps:wsp>
                      <wps:cNvSpPr txBox="1"/>
                      <wps:spPr>
                        <a:xfrm>
                          <a:off x="0" y="0"/>
                          <a:ext cx="313690" cy="184150"/>
                        </a:xfrm>
                        <a:prstGeom prst="rect">
                          <a:avLst/>
                        </a:prstGeom>
                        <a:noFill/>
                        <a:ln w="6350">
                          <a:noFill/>
                        </a:ln>
                      </wps:spPr>
                      <wps:txbx>
                        <w:txbxContent>
                          <w:p w:rsidR="00621A33" w:rsidRPr="007646A2" w:rsidRDefault="00621A33" w:rsidP="00621A33">
                            <w:pPr>
                              <w:jc w:val="center"/>
                              <w:rPr>
                                <w:b/>
                                <w:sz w:val="16"/>
                                <w:szCs w:val="16"/>
                              </w:rPr>
                            </w:pPr>
                            <w:r w:rsidRPr="007646A2">
                              <w:rPr>
                                <w:b/>
                                <w:sz w:val="16"/>
                                <w:szCs w:val="16"/>
                              </w:rPr>
                              <w:t>SCR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933A4" id="Zone de texte 512" o:spid="_x0000_s1060" type="#_x0000_t202" style="position:absolute;left:0;text-align:left;margin-left:293.45pt;margin-top:173.15pt;width:24.7pt;height:14.5pt;z-index:24948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" filled="f" stroked="f" strokeweight=".5pt">
                <v:textbox inset="0,0,0,0">
                  <w:txbxContent>
                    <w:p w:rsidR="00621A33" w:rsidRPr="007646A2" w:rsidRDefault="00621A33" w:rsidP="00621A33">
                      <w:pPr>
                        <w:jc w:val="center"/>
                        <w:rPr>
                          <w:b/>
                          <w:sz w:val="16"/>
                          <w:szCs w:val="16"/>
                        </w:rPr>
                      </w:pPr>
                      <w:r w:rsidRPr="007646A2">
                        <w:rPr>
                          <w:b/>
                          <w:sz w:val="16"/>
                          <w:szCs w:val="16"/>
                        </w:rPr>
                        <w:t>SCR</w:t>
                      </w:r>
                    </w:p>
                  </w:txbxContent>
                </v:textbox>
              </v:shape>
            </w:pict>
          </mc:Fallback>
        </mc:AlternateContent>
      </w:r>
      <w:r w:rsidR="00621A33" w:rsidRPr="00621A33">
        <w:rPr>
          <w:noProof/>
          <w:lang w:val="en-GB" w:eastAsia="en-GB"/>
        </w:rPr>
        <mc:AlternateContent>
          <mc:Choice Requires="wps">
            <w:drawing>
              <wp:anchor distT="0" distB="0" distL="114300" distR="114300" simplePos="0" relativeHeight="249516544" behindDoc="0" locked="0" layoutInCell="1" allowOverlap="1" wp14:anchorId="527A045B" wp14:editId="2E060475">
                <wp:simplePos x="0" y="0"/>
                <wp:positionH relativeFrom="column">
                  <wp:posOffset>3725545</wp:posOffset>
                </wp:positionH>
                <wp:positionV relativeFrom="paragraph">
                  <wp:posOffset>2486025</wp:posOffset>
                </wp:positionV>
                <wp:extent cx="313690" cy="184150"/>
                <wp:effectExtent l="0" t="0" r="10160" b="6350"/>
                <wp:wrapNone/>
                <wp:docPr id="513" name="Zone de texte 513"/>
                <wp:cNvGraphicFramePr/>
                <a:graphic xmlns:a="http://schemas.openxmlformats.org/drawingml/2006/main">
                  <a:graphicData uri="http://schemas.microsoft.com/office/word/2010/wordprocessingShape">
                    <wps:wsp>
                      <wps:cNvSpPr txBox="1"/>
                      <wps:spPr>
                        <a:xfrm>
                          <a:off x="0" y="0"/>
                          <a:ext cx="313690" cy="184150"/>
                        </a:xfrm>
                        <a:prstGeom prst="rect">
                          <a:avLst/>
                        </a:prstGeom>
                        <a:noFill/>
                        <a:ln w="6350">
                          <a:noFill/>
                        </a:ln>
                      </wps:spPr>
                      <wps:txbx>
                        <w:txbxContent>
                          <w:p w:rsidR="00621A33" w:rsidRPr="007646A2" w:rsidRDefault="00621A33" w:rsidP="00621A33">
                            <w:pPr>
                              <w:jc w:val="center"/>
                              <w:rPr>
                                <w:b/>
                                <w:sz w:val="16"/>
                                <w:szCs w:val="16"/>
                              </w:rPr>
                            </w:pPr>
                            <w:r w:rsidRPr="007646A2">
                              <w:rPr>
                                <w:b/>
                                <w:sz w:val="16"/>
                                <w:szCs w:val="16"/>
                              </w:rPr>
                              <w:t>SCR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A045B" id="Zone de texte 513" o:spid="_x0000_s1061" type="#_x0000_t202" style="position:absolute;left:0;text-align:left;margin-left:293.35pt;margin-top:195.75pt;width:24.7pt;height:14.5pt;z-index:24951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" filled="f" stroked="f" strokeweight=".5pt">
                <v:textbox inset="0,0,0,0">
                  <w:txbxContent>
                    <w:p w:rsidR="00621A33" w:rsidRPr="007646A2" w:rsidRDefault="00621A33" w:rsidP="00621A33">
                      <w:pPr>
                        <w:jc w:val="center"/>
                        <w:rPr>
                          <w:b/>
                          <w:sz w:val="16"/>
                          <w:szCs w:val="16"/>
                        </w:rPr>
                      </w:pPr>
                      <w:r w:rsidRPr="007646A2">
                        <w:rPr>
                          <w:b/>
                          <w:sz w:val="16"/>
                          <w:szCs w:val="16"/>
                        </w:rPr>
                        <w:t>SCR</w:t>
                      </w:r>
                    </w:p>
                  </w:txbxContent>
                </v:textbox>
              </v:shape>
            </w:pict>
          </mc:Fallback>
        </mc:AlternateContent>
      </w:r>
      <w:r w:rsidR="00621A33" w:rsidRPr="00621A33">
        <w:rPr>
          <w:noProof/>
          <w:lang w:val="en-GB" w:eastAsia="en-GB"/>
        </w:rPr>
        <mc:AlternateContent>
          <mc:Choice Requires="wps">
            <w:drawing>
              <wp:anchor distT="0" distB="0" distL="114300" distR="114300" simplePos="0" relativeHeight="249552384" behindDoc="0" locked="0" layoutInCell="1" allowOverlap="1" wp14:anchorId="02BC74ED" wp14:editId="12DE6504">
                <wp:simplePos x="0" y="0"/>
                <wp:positionH relativeFrom="column">
                  <wp:posOffset>2864485</wp:posOffset>
                </wp:positionH>
                <wp:positionV relativeFrom="paragraph">
                  <wp:posOffset>2491740</wp:posOffset>
                </wp:positionV>
                <wp:extent cx="313690" cy="184150"/>
                <wp:effectExtent l="0" t="0" r="10160" b="6350"/>
                <wp:wrapNone/>
                <wp:docPr id="514" name="Zone de texte 514"/>
                <wp:cNvGraphicFramePr/>
                <a:graphic xmlns:a="http://schemas.openxmlformats.org/drawingml/2006/main">
                  <a:graphicData uri="http://schemas.microsoft.com/office/word/2010/wordprocessingShape">
                    <wps:wsp>
                      <wps:cNvSpPr txBox="1"/>
                      <wps:spPr>
                        <a:xfrm>
                          <a:off x="0" y="0"/>
                          <a:ext cx="313690" cy="184150"/>
                        </a:xfrm>
                        <a:prstGeom prst="rect">
                          <a:avLst/>
                        </a:prstGeom>
                        <a:noFill/>
                        <a:ln w="6350">
                          <a:noFill/>
                        </a:ln>
                      </wps:spPr>
                      <wps:txbx>
                        <w:txbxContent>
                          <w:p w:rsidR="00621A33" w:rsidRPr="007646A2" w:rsidRDefault="00621A33" w:rsidP="00621A33">
                            <w:pPr>
                              <w:jc w:val="center"/>
                              <w:rPr>
                                <w:b/>
                                <w:sz w:val="16"/>
                                <w:szCs w:val="16"/>
                              </w:rPr>
                            </w:pPr>
                            <w:r w:rsidRPr="007646A2">
                              <w:rPr>
                                <w:b/>
                                <w:sz w:val="16"/>
                                <w:szCs w:val="16"/>
                              </w:rPr>
                              <w:t>SCR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C74ED" id="Zone de texte 514" o:spid="_x0000_s1062" type="#_x0000_t202" style="position:absolute;left:0;text-align:left;margin-left:225.55pt;margin-top:196.2pt;width:24.7pt;height:14.5pt;z-index:24955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" filled="f" stroked="f" strokeweight=".5pt">
                <v:textbox inset="0,0,0,0">
                  <w:txbxContent>
                    <w:p w:rsidR="00621A33" w:rsidRPr="007646A2" w:rsidRDefault="00621A33" w:rsidP="00621A33">
                      <w:pPr>
                        <w:jc w:val="center"/>
                        <w:rPr>
                          <w:b/>
                          <w:sz w:val="16"/>
                          <w:szCs w:val="16"/>
                        </w:rPr>
                      </w:pPr>
                      <w:r w:rsidRPr="007646A2">
                        <w:rPr>
                          <w:b/>
                          <w:sz w:val="16"/>
                          <w:szCs w:val="16"/>
                        </w:rPr>
                        <w:t>SCR</w:t>
                      </w:r>
                    </w:p>
                  </w:txbxContent>
                </v:textbox>
              </v:shape>
            </w:pict>
          </mc:Fallback>
        </mc:AlternateContent>
      </w:r>
      <w:r w:rsidR="00621A33" w:rsidRPr="00621A33">
        <w:rPr>
          <w:noProof/>
          <w:lang w:val="en-GB" w:eastAsia="en-GB"/>
        </w:rPr>
        <mc:AlternateContent>
          <mc:Choice Requires="wps">
            <w:drawing>
              <wp:anchor distT="0" distB="0" distL="114300" distR="114300" simplePos="0" relativeHeight="249626112" behindDoc="0" locked="0" layoutInCell="1" allowOverlap="1" wp14:anchorId="24C6A07D" wp14:editId="7307A37D">
                <wp:simplePos x="0" y="0"/>
                <wp:positionH relativeFrom="column">
                  <wp:posOffset>2006600</wp:posOffset>
                </wp:positionH>
                <wp:positionV relativeFrom="paragraph">
                  <wp:posOffset>2482850</wp:posOffset>
                </wp:positionV>
                <wp:extent cx="313690" cy="184150"/>
                <wp:effectExtent l="0" t="0" r="10160" b="6350"/>
                <wp:wrapNone/>
                <wp:docPr id="516" name="Zone de texte 516"/>
                <wp:cNvGraphicFramePr/>
                <a:graphic xmlns:a="http://schemas.openxmlformats.org/drawingml/2006/main">
                  <a:graphicData uri="http://schemas.microsoft.com/office/word/2010/wordprocessingShape">
                    <wps:wsp>
                      <wps:cNvSpPr txBox="1"/>
                      <wps:spPr>
                        <a:xfrm>
                          <a:off x="0" y="0"/>
                          <a:ext cx="313690" cy="184150"/>
                        </a:xfrm>
                        <a:prstGeom prst="rect">
                          <a:avLst/>
                        </a:prstGeom>
                        <a:noFill/>
                        <a:ln w="6350">
                          <a:noFill/>
                        </a:ln>
                      </wps:spPr>
                      <wps:txbx>
                        <w:txbxContent>
                          <w:p w:rsidR="00621A33" w:rsidRPr="007646A2" w:rsidRDefault="00621A33" w:rsidP="00621A33">
                            <w:pPr>
                              <w:jc w:val="center"/>
                              <w:rPr>
                                <w:b/>
                                <w:sz w:val="16"/>
                                <w:szCs w:val="16"/>
                              </w:rPr>
                            </w:pPr>
                            <w:r w:rsidRPr="007646A2">
                              <w:rPr>
                                <w:b/>
                                <w:sz w:val="16"/>
                                <w:szCs w:val="16"/>
                              </w:rPr>
                              <w:t>SCR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6A07D" id="Zone de texte 516" o:spid="_x0000_s1063" type="#_x0000_t202" style="position:absolute;left:0;text-align:left;margin-left:158pt;margin-top:195.5pt;width:24.7pt;height:14.5pt;z-index:24962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" filled="f" stroked="f" strokeweight=".5pt">
                <v:textbox inset="0,0,0,0">
                  <w:txbxContent>
                    <w:p w:rsidR="00621A33" w:rsidRPr="007646A2" w:rsidRDefault="00621A33" w:rsidP="00621A33">
                      <w:pPr>
                        <w:jc w:val="center"/>
                        <w:rPr>
                          <w:b/>
                          <w:sz w:val="16"/>
                          <w:szCs w:val="16"/>
                        </w:rPr>
                      </w:pPr>
                      <w:r w:rsidRPr="007646A2">
                        <w:rPr>
                          <w:b/>
                          <w:sz w:val="16"/>
                          <w:szCs w:val="16"/>
                        </w:rPr>
                        <w:t>SCR</w:t>
                      </w:r>
                    </w:p>
                  </w:txbxContent>
                </v:textbox>
              </v:shape>
            </w:pict>
          </mc:Fallback>
        </mc:AlternateContent>
      </w:r>
      <w:r w:rsidR="00621A33" w:rsidRPr="00621A33">
        <w:rPr>
          <w:noProof/>
          <w:lang w:val="en-GB" w:eastAsia="en-GB"/>
        </w:rPr>
        <mc:AlternateContent>
          <mc:Choice Requires="wps">
            <w:drawing>
              <wp:anchor distT="0" distB="0" distL="114300" distR="114300" simplePos="0" relativeHeight="249733632" behindDoc="0" locked="0" layoutInCell="1" allowOverlap="1" wp14:anchorId="7A77D3AF" wp14:editId="6200E053">
                <wp:simplePos x="0" y="0"/>
                <wp:positionH relativeFrom="column">
                  <wp:posOffset>1119505</wp:posOffset>
                </wp:positionH>
                <wp:positionV relativeFrom="paragraph">
                  <wp:posOffset>2496185</wp:posOffset>
                </wp:positionV>
                <wp:extent cx="313690" cy="184150"/>
                <wp:effectExtent l="0" t="0" r="10160" b="6350"/>
                <wp:wrapNone/>
                <wp:docPr id="519" name="Zone de texte 519"/>
                <wp:cNvGraphicFramePr/>
                <a:graphic xmlns:a="http://schemas.openxmlformats.org/drawingml/2006/main">
                  <a:graphicData uri="http://schemas.microsoft.com/office/word/2010/wordprocessingShape">
                    <wps:wsp>
                      <wps:cNvSpPr txBox="1"/>
                      <wps:spPr>
                        <a:xfrm>
                          <a:off x="0" y="0"/>
                          <a:ext cx="313690" cy="184150"/>
                        </a:xfrm>
                        <a:prstGeom prst="rect">
                          <a:avLst/>
                        </a:prstGeom>
                        <a:noFill/>
                        <a:ln w="6350">
                          <a:noFill/>
                        </a:ln>
                      </wps:spPr>
                      <wps:txbx>
                        <w:txbxContent>
                          <w:p w:rsidR="00621A33" w:rsidRPr="007646A2" w:rsidRDefault="00621A33" w:rsidP="00621A33">
                            <w:pPr>
                              <w:jc w:val="center"/>
                              <w:rPr>
                                <w:b/>
                                <w:sz w:val="16"/>
                                <w:szCs w:val="16"/>
                              </w:rPr>
                            </w:pPr>
                            <w:r w:rsidRPr="007646A2">
                              <w:rPr>
                                <w:b/>
                                <w:sz w:val="16"/>
                                <w:szCs w:val="16"/>
                              </w:rPr>
                              <w:t>SCR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7D3AF" id="Zone de texte 519" o:spid="_x0000_s1064" type="#_x0000_t202" style="position:absolute;left:0;text-align:left;margin-left:88.15pt;margin-top:196.55pt;width:24.7pt;height:14.5pt;z-index:24973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" filled="f" stroked="f" strokeweight=".5pt">
                <v:textbox inset="0,0,0,0">
                  <w:txbxContent>
                    <w:p w:rsidR="00621A33" w:rsidRPr="007646A2" w:rsidRDefault="00621A33" w:rsidP="00621A33">
                      <w:pPr>
                        <w:jc w:val="center"/>
                        <w:rPr>
                          <w:b/>
                          <w:sz w:val="16"/>
                          <w:szCs w:val="16"/>
                        </w:rPr>
                      </w:pPr>
                      <w:r w:rsidRPr="007646A2">
                        <w:rPr>
                          <w:b/>
                          <w:sz w:val="16"/>
                          <w:szCs w:val="16"/>
                        </w:rPr>
                        <w:t>SCR</w:t>
                      </w:r>
                    </w:p>
                  </w:txbxContent>
                </v:textbox>
              </v:shape>
            </w:pict>
          </mc:Fallback>
        </mc:AlternateContent>
      </w:r>
      <w:r w:rsidR="00621A33" w:rsidRPr="00621A33">
        <w:rPr>
          <w:noProof/>
          <w:lang w:val="en-GB" w:eastAsia="en-GB"/>
        </w:rPr>
        <mc:AlternateContent>
          <mc:Choice Requires="wps">
            <w:drawing>
              <wp:anchor distT="0" distB="0" distL="114300" distR="114300" simplePos="0" relativeHeight="249766400" behindDoc="0" locked="0" layoutInCell="1" allowOverlap="1" wp14:anchorId="704D58A5" wp14:editId="624EA029">
                <wp:simplePos x="0" y="0"/>
                <wp:positionH relativeFrom="column">
                  <wp:posOffset>980440</wp:posOffset>
                </wp:positionH>
                <wp:positionV relativeFrom="paragraph">
                  <wp:posOffset>1150620</wp:posOffset>
                </wp:positionV>
                <wp:extent cx="128905" cy="190500"/>
                <wp:effectExtent l="0" t="0" r="4445" b="0"/>
                <wp:wrapNone/>
                <wp:docPr id="520" name="Zone de texte 520"/>
                <wp:cNvGraphicFramePr/>
                <a:graphic xmlns:a="http://schemas.openxmlformats.org/drawingml/2006/main">
                  <a:graphicData uri="http://schemas.microsoft.com/office/word/2010/wordprocessingShape">
                    <wps:wsp>
                      <wps:cNvSpPr txBox="1"/>
                      <wps:spPr>
                        <a:xfrm>
                          <a:off x="0" y="0"/>
                          <a:ext cx="128905" cy="190500"/>
                        </a:xfrm>
                        <a:prstGeom prst="rect">
                          <a:avLst/>
                        </a:prstGeom>
                        <a:noFill/>
                        <a:ln w="6350">
                          <a:noFill/>
                        </a:ln>
                      </wps:spPr>
                      <wps:txbx>
                        <w:txbxContent>
                          <w:p w:rsidR="00621A33" w:rsidRPr="007646A2" w:rsidRDefault="00621A33" w:rsidP="00621A33">
                            <w:pPr>
                              <w:jc w:val="center"/>
                              <w:rPr>
                                <w:b/>
                                <w:sz w:val="16"/>
                                <w:szCs w:val="16"/>
                              </w:rPr>
                            </w:pPr>
                            <w:r>
                              <w:rPr>
                                <w:b/>
                                <w:sz w:val="16"/>
                                <w:szCs w:val="16"/>
                              </w:rPr>
                              <w:t>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D58A5" id="Zone de texte 520" o:spid="_x0000_s1065" type="#_x0000_t202" style="position:absolute;left:0;text-align:left;margin-left:77.2pt;margin-top:90.6pt;width:10.15pt;height:15pt;z-index:24976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" filled="f" stroked="f" strokeweight=".5pt">
                <v:textbox inset="0,0,0,0">
                  <w:txbxContent>
                    <w:p w:rsidR="00621A33" w:rsidRPr="007646A2" w:rsidRDefault="00621A33" w:rsidP="00621A33">
                      <w:pPr>
                        <w:jc w:val="center"/>
                        <w:rPr>
                          <w:b/>
                          <w:sz w:val="16"/>
                          <w:szCs w:val="16"/>
                        </w:rPr>
                      </w:pPr>
                      <w:r>
                        <w:rPr>
                          <w:b/>
                          <w:sz w:val="16"/>
                          <w:szCs w:val="16"/>
                        </w:rPr>
                        <w:t>T</w:t>
                      </w:r>
                    </w:p>
                  </w:txbxContent>
                </v:textbox>
              </v:shape>
            </w:pict>
          </mc:Fallback>
        </mc:AlternateContent>
      </w:r>
      <w:r w:rsidR="00621A33" w:rsidRPr="00621A33">
        <w:rPr>
          <w:noProof/>
          <w:lang w:val="en-GB" w:eastAsia="en-GB"/>
        </w:rPr>
        <mc:AlternateContent>
          <mc:Choice Requires="wps">
            <w:drawing>
              <wp:anchor distT="0" distB="0" distL="114300" distR="114300" simplePos="0" relativeHeight="249799168" behindDoc="0" locked="0" layoutInCell="1" allowOverlap="1" wp14:anchorId="5FBE5709" wp14:editId="241DD7B4">
                <wp:simplePos x="0" y="0"/>
                <wp:positionH relativeFrom="column">
                  <wp:posOffset>3583305</wp:posOffset>
                </wp:positionH>
                <wp:positionV relativeFrom="paragraph">
                  <wp:posOffset>1158875</wp:posOffset>
                </wp:positionV>
                <wp:extent cx="128905" cy="190500"/>
                <wp:effectExtent l="0" t="0" r="4445" b="0"/>
                <wp:wrapNone/>
                <wp:docPr id="521" name="Zone de texte 521"/>
                <wp:cNvGraphicFramePr/>
                <a:graphic xmlns:a="http://schemas.openxmlformats.org/drawingml/2006/main">
                  <a:graphicData uri="http://schemas.microsoft.com/office/word/2010/wordprocessingShape">
                    <wps:wsp>
                      <wps:cNvSpPr txBox="1"/>
                      <wps:spPr>
                        <a:xfrm>
                          <a:off x="0" y="0"/>
                          <a:ext cx="128905" cy="190500"/>
                        </a:xfrm>
                        <a:prstGeom prst="rect">
                          <a:avLst/>
                        </a:prstGeom>
                        <a:noFill/>
                        <a:ln w="6350">
                          <a:noFill/>
                        </a:ln>
                      </wps:spPr>
                      <wps:txbx>
                        <w:txbxContent>
                          <w:p w:rsidR="00621A33" w:rsidRPr="007646A2" w:rsidRDefault="00621A33" w:rsidP="00621A33">
                            <w:pPr>
                              <w:jc w:val="center"/>
                              <w:rPr>
                                <w:b/>
                                <w:sz w:val="16"/>
                                <w:szCs w:val="16"/>
                              </w:rPr>
                            </w:pPr>
                            <w:r>
                              <w:rPr>
                                <w:b/>
                                <w:sz w:val="16"/>
                                <w:szCs w:val="16"/>
                              </w:rPr>
                              <w:t>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E5709" id="Zone de texte 521" o:spid="_x0000_s1066" type="#_x0000_t202" style="position:absolute;left:0;text-align:left;margin-left:282.15pt;margin-top:91.25pt;width:10.15pt;height:15pt;z-index:24979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" filled="f" stroked="f" strokeweight=".5pt">
                <v:textbox inset="0,0,0,0">
                  <w:txbxContent>
                    <w:p w:rsidR="00621A33" w:rsidRPr="007646A2" w:rsidRDefault="00621A33" w:rsidP="00621A33">
                      <w:pPr>
                        <w:jc w:val="center"/>
                        <w:rPr>
                          <w:b/>
                          <w:sz w:val="16"/>
                          <w:szCs w:val="16"/>
                        </w:rPr>
                      </w:pPr>
                      <w:r>
                        <w:rPr>
                          <w:b/>
                          <w:sz w:val="16"/>
                          <w:szCs w:val="16"/>
                        </w:rPr>
                        <w:t>T</w:t>
                      </w:r>
                    </w:p>
                  </w:txbxContent>
                </v:textbox>
              </v:shape>
            </w:pict>
          </mc:Fallback>
        </mc:AlternateContent>
      </w:r>
      <w:r w:rsidR="00621A33" w:rsidRPr="00621A33">
        <w:rPr>
          <w:noProof/>
          <w:lang w:val="en-GB" w:eastAsia="en-GB"/>
        </w:rPr>
        <mc:AlternateContent>
          <mc:Choice Requires="wps">
            <w:drawing>
              <wp:anchor distT="0" distB="0" distL="114300" distR="114300" simplePos="0" relativeHeight="249831936" behindDoc="0" locked="0" layoutInCell="1" allowOverlap="1" wp14:anchorId="287EFEDD" wp14:editId="2B043C1A">
                <wp:simplePos x="0" y="0"/>
                <wp:positionH relativeFrom="column">
                  <wp:posOffset>5288280</wp:posOffset>
                </wp:positionH>
                <wp:positionV relativeFrom="paragraph">
                  <wp:posOffset>1160145</wp:posOffset>
                </wp:positionV>
                <wp:extent cx="128905" cy="190500"/>
                <wp:effectExtent l="0" t="0" r="4445" b="0"/>
                <wp:wrapNone/>
                <wp:docPr id="522" name="Zone de texte 522"/>
                <wp:cNvGraphicFramePr/>
                <a:graphic xmlns:a="http://schemas.openxmlformats.org/drawingml/2006/main">
                  <a:graphicData uri="http://schemas.microsoft.com/office/word/2010/wordprocessingShape">
                    <wps:wsp>
                      <wps:cNvSpPr txBox="1"/>
                      <wps:spPr>
                        <a:xfrm>
                          <a:off x="0" y="0"/>
                          <a:ext cx="128905" cy="190500"/>
                        </a:xfrm>
                        <a:prstGeom prst="rect">
                          <a:avLst/>
                        </a:prstGeom>
                        <a:noFill/>
                        <a:ln w="6350">
                          <a:noFill/>
                        </a:ln>
                      </wps:spPr>
                      <wps:txbx>
                        <w:txbxContent>
                          <w:p w:rsidR="00621A33" w:rsidRPr="007646A2" w:rsidRDefault="00621A33" w:rsidP="00621A33">
                            <w:pPr>
                              <w:jc w:val="center"/>
                              <w:rPr>
                                <w:b/>
                                <w:sz w:val="16"/>
                                <w:szCs w:val="16"/>
                              </w:rPr>
                            </w:pPr>
                            <w:r>
                              <w:rPr>
                                <w:b/>
                                <w:sz w:val="16"/>
                                <w:szCs w:val="16"/>
                              </w:rPr>
                              <w:t>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EFEDD" id="Zone de texte 522" o:spid="_x0000_s1067" type="#_x0000_t202" style="position:absolute;left:0;text-align:left;margin-left:416.4pt;margin-top:91.35pt;width:10.15pt;height:15pt;z-index:2498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" filled="f" stroked="f" strokeweight=".5pt">
                <v:textbox inset="0,0,0,0">
                  <w:txbxContent>
                    <w:p w:rsidR="00621A33" w:rsidRPr="007646A2" w:rsidRDefault="00621A33" w:rsidP="00621A33">
                      <w:pPr>
                        <w:jc w:val="center"/>
                        <w:rPr>
                          <w:b/>
                          <w:sz w:val="16"/>
                          <w:szCs w:val="16"/>
                        </w:rPr>
                      </w:pPr>
                      <w:r>
                        <w:rPr>
                          <w:b/>
                          <w:sz w:val="16"/>
                          <w:szCs w:val="16"/>
                        </w:rPr>
                        <w:t>T</w:t>
                      </w:r>
                    </w:p>
                  </w:txbxContent>
                </v:textbox>
              </v:shape>
            </w:pict>
          </mc:Fallback>
        </mc:AlternateContent>
      </w:r>
      <w:r w:rsidR="00621A33" w:rsidRPr="00621A33">
        <w:rPr>
          <w:noProof/>
          <w:lang w:val="en-GB" w:eastAsia="en-GB"/>
        </w:rPr>
        <mc:AlternateContent>
          <mc:Choice Requires="wps">
            <w:drawing>
              <wp:anchor distT="0" distB="0" distL="114300" distR="114300" simplePos="0" relativeHeight="249864704" behindDoc="0" locked="0" layoutInCell="1" allowOverlap="1" wp14:anchorId="1679C8F4" wp14:editId="591EFCC0">
                <wp:simplePos x="0" y="0"/>
                <wp:positionH relativeFrom="column">
                  <wp:posOffset>4413885</wp:posOffset>
                </wp:positionH>
                <wp:positionV relativeFrom="paragraph">
                  <wp:posOffset>1156970</wp:posOffset>
                </wp:positionV>
                <wp:extent cx="190500" cy="190500"/>
                <wp:effectExtent l="0" t="0" r="0" b="0"/>
                <wp:wrapNone/>
                <wp:docPr id="523" name="Zone de texte 523"/>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6350">
                          <a:noFill/>
                        </a:ln>
                      </wps:spPr>
                      <wps:txbx>
                        <w:txbxContent>
                          <w:p w:rsidR="00621A33" w:rsidRPr="007646A2" w:rsidRDefault="00621A33" w:rsidP="00621A33">
                            <w:pPr>
                              <w:jc w:val="center"/>
                              <w:rPr>
                                <w:b/>
                                <w:sz w:val="16"/>
                                <w:szCs w:val="16"/>
                              </w:rPr>
                            </w:pPr>
                            <w:r>
                              <w:rPr>
                                <w:b/>
                                <w:sz w:val="16"/>
                                <w:szCs w:val="16"/>
                              </w:rPr>
                              <w:t>PT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9C8F4" id="Zone de texte 523" o:spid="_x0000_s1068" type="#_x0000_t202" style="position:absolute;left:0;text-align:left;margin-left:347.55pt;margin-top:91.1pt;width:15pt;height:15pt;z-index:2498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" filled="f" stroked="f" strokeweight=".5pt">
                <v:textbox inset="0,0,0,0">
                  <w:txbxContent>
                    <w:p w:rsidR="00621A33" w:rsidRPr="007646A2" w:rsidRDefault="00621A33" w:rsidP="00621A33">
                      <w:pPr>
                        <w:jc w:val="center"/>
                        <w:rPr>
                          <w:b/>
                          <w:sz w:val="16"/>
                          <w:szCs w:val="16"/>
                        </w:rPr>
                      </w:pPr>
                      <w:r>
                        <w:rPr>
                          <w:b/>
                          <w:sz w:val="16"/>
                          <w:szCs w:val="16"/>
                        </w:rPr>
                        <w:t>PT</w:t>
                      </w:r>
                    </w:p>
                  </w:txbxContent>
                </v:textbox>
              </v:shape>
            </w:pict>
          </mc:Fallback>
        </mc:AlternateContent>
      </w:r>
      <w:r w:rsidR="00621A33" w:rsidRPr="00621A33">
        <w:rPr>
          <w:noProof/>
          <w:lang w:val="en-GB" w:eastAsia="en-GB"/>
        </w:rPr>
        <mc:AlternateContent>
          <mc:Choice Requires="wps">
            <w:drawing>
              <wp:anchor distT="0" distB="0" distL="114300" distR="114300" simplePos="0" relativeHeight="249897472" behindDoc="0" locked="0" layoutInCell="1" allowOverlap="1" wp14:anchorId="04DFEA29" wp14:editId="1D26D534">
                <wp:simplePos x="0" y="0"/>
                <wp:positionH relativeFrom="column">
                  <wp:posOffset>2732405</wp:posOffset>
                </wp:positionH>
                <wp:positionV relativeFrom="paragraph">
                  <wp:posOffset>2328545</wp:posOffset>
                </wp:positionV>
                <wp:extent cx="128905" cy="190500"/>
                <wp:effectExtent l="0" t="0" r="4445" b="0"/>
                <wp:wrapNone/>
                <wp:docPr id="524" name="Zone de texte 524"/>
                <wp:cNvGraphicFramePr/>
                <a:graphic xmlns:a="http://schemas.openxmlformats.org/drawingml/2006/main">
                  <a:graphicData uri="http://schemas.microsoft.com/office/word/2010/wordprocessingShape">
                    <wps:wsp>
                      <wps:cNvSpPr txBox="1"/>
                      <wps:spPr>
                        <a:xfrm>
                          <a:off x="0" y="0"/>
                          <a:ext cx="128905" cy="190500"/>
                        </a:xfrm>
                        <a:prstGeom prst="rect">
                          <a:avLst/>
                        </a:prstGeom>
                        <a:noFill/>
                        <a:ln w="6350">
                          <a:noFill/>
                        </a:ln>
                      </wps:spPr>
                      <wps:txbx>
                        <w:txbxContent>
                          <w:p w:rsidR="00621A33" w:rsidRPr="007646A2" w:rsidRDefault="00621A33" w:rsidP="00621A33">
                            <w:pPr>
                              <w:jc w:val="center"/>
                              <w:rPr>
                                <w:b/>
                                <w:sz w:val="16"/>
                                <w:szCs w:val="16"/>
                              </w:rPr>
                            </w:pPr>
                            <w:r>
                              <w:rPr>
                                <w:b/>
                                <w:sz w:val="16"/>
                                <w:szCs w:val="16"/>
                              </w:rPr>
                              <w:t>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FEA29" id="Zone de texte 524" o:spid="_x0000_s1069" type="#_x0000_t202" style="position:absolute;left:0;text-align:left;margin-left:215.15pt;margin-top:183.35pt;width:10.15pt;height:15pt;z-index:2498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" filled="f" stroked="f" strokeweight=".5pt">
                <v:textbox inset="0,0,0,0">
                  <w:txbxContent>
                    <w:p w:rsidR="00621A33" w:rsidRPr="007646A2" w:rsidRDefault="00621A33" w:rsidP="00621A33">
                      <w:pPr>
                        <w:jc w:val="center"/>
                        <w:rPr>
                          <w:b/>
                          <w:sz w:val="16"/>
                          <w:szCs w:val="16"/>
                        </w:rPr>
                      </w:pPr>
                      <w:r>
                        <w:rPr>
                          <w:b/>
                          <w:sz w:val="16"/>
                          <w:szCs w:val="16"/>
                        </w:rPr>
                        <w:t>P</w:t>
                      </w:r>
                    </w:p>
                  </w:txbxContent>
                </v:textbox>
              </v:shape>
            </w:pict>
          </mc:Fallback>
        </mc:AlternateContent>
      </w:r>
      <w:r w:rsidR="00621A33" w:rsidRPr="00621A33">
        <w:rPr>
          <w:noProof/>
          <w:lang w:val="en-GB" w:eastAsia="en-GB"/>
        </w:rPr>
        <mc:AlternateContent>
          <mc:Choice Requires="wps">
            <w:drawing>
              <wp:anchor distT="0" distB="0" distL="114300" distR="114300" simplePos="0" relativeHeight="249929216" behindDoc="0" locked="0" layoutInCell="1" allowOverlap="1" wp14:anchorId="77749A01" wp14:editId="4F451977">
                <wp:simplePos x="0" y="0"/>
                <wp:positionH relativeFrom="column">
                  <wp:posOffset>3592830</wp:posOffset>
                </wp:positionH>
                <wp:positionV relativeFrom="paragraph">
                  <wp:posOffset>2326640</wp:posOffset>
                </wp:positionV>
                <wp:extent cx="128905" cy="190500"/>
                <wp:effectExtent l="0" t="0" r="4445" b="0"/>
                <wp:wrapNone/>
                <wp:docPr id="525" name="Zone de texte 525"/>
                <wp:cNvGraphicFramePr/>
                <a:graphic xmlns:a="http://schemas.openxmlformats.org/drawingml/2006/main">
                  <a:graphicData uri="http://schemas.microsoft.com/office/word/2010/wordprocessingShape">
                    <wps:wsp>
                      <wps:cNvSpPr txBox="1"/>
                      <wps:spPr>
                        <a:xfrm>
                          <a:off x="0" y="0"/>
                          <a:ext cx="128905" cy="190500"/>
                        </a:xfrm>
                        <a:prstGeom prst="rect">
                          <a:avLst/>
                        </a:prstGeom>
                        <a:noFill/>
                        <a:ln w="6350">
                          <a:noFill/>
                        </a:ln>
                      </wps:spPr>
                      <wps:txbx>
                        <w:txbxContent>
                          <w:p w:rsidR="00621A33" w:rsidRPr="007646A2" w:rsidRDefault="00621A33" w:rsidP="00621A33">
                            <w:pPr>
                              <w:jc w:val="center"/>
                              <w:rPr>
                                <w:b/>
                                <w:sz w:val="16"/>
                                <w:szCs w:val="16"/>
                              </w:rPr>
                            </w:pPr>
                            <w:r>
                              <w:rPr>
                                <w:b/>
                                <w:sz w:val="16"/>
                                <w:szCs w:val="16"/>
                              </w:rPr>
                              <w:t>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49A01" id="Zone de texte 525" o:spid="_x0000_s1070" type="#_x0000_t202" style="position:absolute;left:0;text-align:left;margin-left:282.9pt;margin-top:183.2pt;width:10.15pt;height:15pt;z-index:2499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" filled="f" stroked="f" strokeweight=".5pt">
                <v:textbox inset="0,0,0,0">
                  <w:txbxContent>
                    <w:p w:rsidR="00621A33" w:rsidRPr="007646A2" w:rsidRDefault="00621A33" w:rsidP="00621A33">
                      <w:pPr>
                        <w:jc w:val="center"/>
                        <w:rPr>
                          <w:b/>
                          <w:sz w:val="16"/>
                          <w:szCs w:val="16"/>
                        </w:rPr>
                      </w:pPr>
                      <w:r>
                        <w:rPr>
                          <w:b/>
                          <w:sz w:val="16"/>
                          <w:szCs w:val="16"/>
                        </w:rPr>
                        <w:t>P</w:t>
                      </w:r>
                    </w:p>
                  </w:txbxContent>
                </v:textbox>
              </v:shape>
            </w:pict>
          </mc:Fallback>
        </mc:AlternateContent>
      </w:r>
      <w:r w:rsidR="00BC7D79" w:rsidRPr="00980819">
        <w:rPr>
          <w:noProof/>
          <w:lang w:val="en-GB" w:eastAsia="en-GB"/>
        </w:rPr>
        <w:drawing>
          <wp:inline distT="0" distB="0" distL="0" distR="0" wp14:anchorId="53DE8ACF" wp14:editId="1B800589">
            <wp:extent cx="5400000" cy="3022786"/>
            <wp:effectExtent l="0" t="0" r="0" b="635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400000" cy="3022786"/>
                    </a:xfrm>
                    <a:prstGeom prst="rect">
                      <a:avLst/>
                    </a:prstGeom>
                    <a:noFill/>
                    <a:ln>
                      <a:noFill/>
                    </a:ln>
                  </pic:spPr>
                </pic:pic>
              </a:graphicData>
            </a:graphic>
          </wp:inline>
        </w:drawing>
      </w:r>
    </w:p>
    <w:p w:rsidR="004E6AE4" w:rsidRDefault="0031391F" w:rsidP="00940378">
      <w:pPr>
        <w:pStyle w:val="H23G"/>
      </w:pPr>
      <w:r>
        <w:rPr>
          <w:noProof/>
          <w:lang w:val="en-GB" w:eastAsia="en-GB"/>
        </w:rPr>
        <mc:AlternateContent>
          <mc:Choice Requires="wps">
            <w:drawing>
              <wp:anchor distT="0" distB="0" distL="114300" distR="114300" simplePos="0" relativeHeight="256350720" behindDoc="0" locked="0" layoutInCell="1" allowOverlap="1" wp14:anchorId="626E92D8" wp14:editId="470454BD">
                <wp:simplePos x="0" y="0"/>
                <wp:positionH relativeFrom="column">
                  <wp:posOffset>3208020</wp:posOffset>
                </wp:positionH>
                <wp:positionV relativeFrom="paragraph">
                  <wp:posOffset>353695</wp:posOffset>
                </wp:positionV>
                <wp:extent cx="128905" cy="190500"/>
                <wp:effectExtent l="0" t="0" r="4445" b="0"/>
                <wp:wrapNone/>
                <wp:docPr id="580" name="Zone de texte 580"/>
                <wp:cNvGraphicFramePr/>
                <a:graphic xmlns:a="http://schemas.openxmlformats.org/drawingml/2006/main">
                  <a:graphicData uri="http://schemas.microsoft.com/office/word/2010/wordprocessingShape">
                    <wps:wsp>
                      <wps:cNvSpPr txBox="1"/>
                      <wps:spPr>
                        <a:xfrm>
                          <a:off x="0" y="0"/>
                          <a:ext cx="128905" cy="190500"/>
                        </a:xfrm>
                        <a:prstGeom prst="rect">
                          <a:avLst/>
                        </a:prstGeom>
                        <a:noFill/>
                        <a:ln w="6350">
                          <a:noFill/>
                        </a:ln>
                      </wps:spPr>
                      <wps:txbx>
                        <w:txbxContent>
                          <w:p w:rsidR="0031391F" w:rsidRPr="007646A2" w:rsidRDefault="0031391F" w:rsidP="007646A2">
                            <w:pPr>
                              <w:jc w:val="center"/>
                              <w:rPr>
                                <w:b/>
                                <w:sz w:val="16"/>
                                <w:szCs w:val="16"/>
                              </w:rPr>
                            </w:pPr>
                            <w:r>
                              <w:rPr>
                                <w:b/>
                                <w:sz w:val="16"/>
                                <w:szCs w:val="16"/>
                              </w:rPr>
                              <w:t>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E92D8" id="Zone de texte 580" o:spid="_x0000_s1071" type="#_x0000_t202" style="position:absolute;left:0;text-align:left;margin-left:252.6pt;margin-top:27.85pt;width:10.15pt;height:15pt;z-index:2563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" filled="f" stroked="f" strokeweight=".5pt">
                <v:textbox inset="0,0,0,0">
                  <w:txbxContent>
                    <w:p w:rsidR="0031391F" w:rsidRPr="007646A2" w:rsidRDefault="0031391F" w:rsidP="007646A2">
                      <w:pPr>
                        <w:jc w:val="center"/>
                        <w:rPr>
                          <w:b/>
                          <w:sz w:val="16"/>
                          <w:szCs w:val="16"/>
                        </w:rPr>
                      </w:pPr>
                      <w:r>
                        <w:rPr>
                          <w:b/>
                          <w:sz w:val="16"/>
                          <w:szCs w:val="16"/>
                        </w:rPr>
                        <w:t>P</w:t>
                      </w:r>
                    </w:p>
                  </w:txbxContent>
                </v:textbox>
              </v:shape>
            </w:pict>
          </mc:Fallback>
        </mc:AlternateContent>
      </w:r>
      <w:r w:rsidR="004E6AE4">
        <w:tab/>
      </w:r>
      <w:r w:rsidR="004E6AE4" w:rsidRPr="004E6AE4">
        <w:rPr>
          <w:b w:val="0"/>
        </w:rPr>
        <w:tab/>
        <w:t>Figure 2</w:t>
      </w:r>
      <w:r w:rsidR="004E6AE4">
        <w:t xml:space="preserve"> </w:t>
      </w:r>
      <w:r w:rsidR="004E6AE4">
        <w:br/>
        <w:t>Légende</w:t>
      </w:r>
    </w:p>
    <w:p w:rsidR="00016920" w:rsidRDefault="0031391F" w:rsidP="00016920">
      <w:pPr>
        <w:pStyle w:val="SingleTxtG"/>
        <w:spacing w:after="0" w:line="240" w:lineRule="auto"/>
      </w:pPr>
      <w:r>
        <w:rPr>
          <w:noProof/>
          <w:lang w:val="en-GB" w:eastAsia="en-GB"/>
        </w:rPr>
        <mc:AlternateContent>
          <mc:Choice Requires="wps">
            <w:drawing>
              <wp:anchor distT="0" distB="0" distL="114300" distR="114300" simplePos="0" relativeHeight="256351744" behindDoc="0" locked="0" layoutInCell="1" allowOverlap="1" wp14:anchorId="672E2B2D" wp14:editId="713B3AC8">
                <wp:simplePos x="0" y="0"/>
                <wp:positionH relativeFrom="column">
                  <wp:posOffset>3208020</wp:posOffset>
                </wp:positionH>
                <wp:positionV relativeFrom="paragraph">
                  <wp:posOffset>391795</wp:posOffset>
                </wp:positionV>
                <wp:extent cx="128905" cy="190500"/>
                <wp:effectExtent l="0" t="0" r="4445" b="0"/>
                <wp:wrapNone/>
                <wp:docPr id="581" name="Zone de texte 581"/>
                <wp:cNvGraphicFramePr/>
                <a:graphic xmlns:a="http://schemas.openxmlformats.org/drawingml/2006/main">
                  <a:graphicData uri="http://schemas.microsoft.com/office/word/2010/wordprocessingShape">
                    <wps:wsp>
                      <wps:cNvSpPr txBox="1"/>
                      <wps:spPr>
                        <a:xfrm>
                          <a:off x="0" y="0"/>
                          <a:ext cx="128905" cy="190500"/>
                        </a:xfrm>
                        <a:prstGeom prst="rect">
                          <a:avLst/>
                        </a:prstGeom>
                        <a:noFill/>
                        <a:ln w="6350">
                          <a:noFill/>
                        </a:ln>
                      </wps:spPr>
                      <wps:txbx>
                        <w:txbxContent>
                          <w:p w:rsidR="0031391F" w:rsidRPr="007646A2" w:rsidRDefault="0031391F" w:rsidP="007646A2">
                            <w:pPr>
                              <w:jc w:val="center"/>
                              <w:rPr>
                                <w:b/>
                                <w:sz w:val="16"/>
                                <w:szCs w:val="16"/>
                              </w:rPr>
                            </w:pPr>
                            <w:r>
                              <w:rPr>
                                <w:b/>
                                <w:sz w:val="16"/>
                                <w:szCs w:val="16"/>
                              </w:rPr>
                              <w:t>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2B2D" id="Zone de texte 581" o:spid="_x0000_s1072" type="#_x0000_t202" style="position:absolute;left:0;text-align:left;margin-left:252.6pt;margin-top:30.85pt;width:10.15pt;height:15pt;z-index:2563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" filled="f" stroked="f" strokeweight=".5pt">
                <v:textbox inset="0,0,0,0">
                  <w:txbxContent>
                    <w:p w:rsidR="0031391F" w:rsidRPr="007646A2" w:rsidRDefault="0031391F" w:rsidP="007646A2">
                      <w:pPr>
                        <w:jc w:val="center"/>
                        <w:rPr>
                          <w:b/>
                          <w:sz w:val="16"/>
                          <w:szCs w:val="16"/>
                        </w:rPr>
                      </w:pPr>
                      <w:r>
                        <w:rPr>
                          <w:b/>
                          <w:sz w:val="16"/>
                          <w:szCs w:val="16"/>
                        </w:rPr>
                        <w:t>T</w:t>
                      </w:r>
                    </w:p>
                  </w:txbxContent>
                </v:textbox>
              </v:shape>
            </w:pict>
          </mc:Fallback>
        </mc:AlternateContent>
      </w:r>
      <w:r>
        <w:rPr>
          <w:noProof/>
          <w:lang w:val="en-GB" w:eastAsia="en-GB"/>
        </w:rPr>
        <mc:AlternateContent>
          <mc:Choice Requires="wps">
            <w:drawing>
              <wp:anchor distT="0" distB="0" distL="114300" distR="114300" simplePos="0" relativeHeight="256346624" behindDoc="0" locked="0" layoutInCell="1" allowOverlap="1" wp14:anchorId="676D3A02" wp14:editId="64574B5C">
                <wp:simplePos x="0" y="0"/>
                <wp:positionH relativeFrom="column">
                  <wp:posOffset>890270</wp:posOffset>
                </wp:positionH>
                <wp:positionV relativeFrom="paragraph">
                  <wp:posOffset>1402715</wp:posOffset>
                </wp:positionV>
                <wp:extent cx="313690" cy="184150"/>
                <wp:effectExtent l="0" t="0" r="10160" b="6350"/>
                <wp:wrapNone/>
                <wp:docPr id="578" name="Zone de texte 578"/>
                <wp:cNvGraphicFramePr/>
                <a:graphic xmlns:a="http://schemas.openxmlformats.org/drawingml/2006/main">
                  <a:graphicData uri="http://schemas.microsoft.com/office/word/2010/wordprocessingShape">
                    <wps:wsp>
                      <wps:cNvSpPr txBox="1"/>
                      <wps:spPr>
                        <a:xfrm>
                          <a:off x="0" y="0"/>
                          <a:ext cx="313690" cy="184150"/>
                        </a:xfrm>
                        <a:prstGeom prst="rect">
                          <a:avLst/>
                        </a:prstGeom>
                        <a:noFill/>
                        <a:ln w="6350">
                          <a:noFill/>
                        </a:ln>
                      </wps:spPr>
                      <wps:txbx>
                        <w:txbxContent>
                          <w:p w:rsidR="0031391F" w:rsidRPr="007646A2" w:rsidRDefault="0031391F" w:rsidP="007646A2">
                            <w:pPr>
                              <w:jc w:val="center"/>
                              <w:rPr>
                                <w:b/>
                                <w:sz w:val="16"/>
                                <w:szCs w:val="16"/>
                              </w:rPr>
                            </w:pPr>
                            <w:r w:rsidRPr="007646A2">
                              <w:rPr>
                                <w:b/>
                                <w:sz w:val="16"/>
                                <w:szCs w:val="16"/>
                              </w:rPr>
                              <w:t>SCR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D3A02" id="Zone de texte 578" o:spid="_x0000_s1073" type="#_x0000_t202" style="position:absolute;left:0;text-align:left;margin-left:70.1pt;margin-top:110.45pt;width:24.7pt;height:14.5pt;z-index:2563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" filled="f" stroked="f" strokeweight=".5pt">
                <v:textbox inset="0,0,0,0">
                  <w:txbxContent>
                    <w:p w:rsidR="0031391F" w:rsidRPr="007646A2" w:rsidRDefault="0031391F" w:rsidP="007646A2">
                      <w:pPr>
                        <w:jc w:val="center"/>
                        <w:rPr>
                          <w:b/>
                          <w:sz w:val="16"/>
                          <w:szCs w:val="16"/>
                        </w:rPr>
                      </w:pPr>
                      <w:r w:rsidRPr="007646A2">
                        <w:rPr>
                          <w:b/>
                          <w:sz w:val="16"/>
                          <w:szCs w:val="16"/>
                        </w:rPr>
                        <w:t>SCR</w:t>
                      </w:r>
                    </w:p>
                  </w:txbxContent>
                </v:textbox>
              </v:shape>
            </w:pict>
          </mc:Fallback>
        </mc:AlternateContent>
      </w:r>
      <w:r>
        <w:rPr>
          <w:noProof/>
          <w:lang w:val="en-GB" w:eastAsia="en-GB"/>
        </w:rPr>
        <mc:AlternateContent>
          <mc:Choice Requires="wps">
            <w:drawing>
              <wp:anchor distT="0" distB="0" distL="114300" distR="114300" simplePos="0" relativeHeight="256348672" behindDoc="0" locked="0" layoutInCell="1" allowOverlap="1" wp14:anchorId="0F71C32C" wp14:editId="1A5915E0">
                <wp:simplePos x="0" y="0"/>
                <wp:positionH relativeFrom="column">
                  <wp:posOffset>877570</wp:posOffset>
                </wp:positionH>
                <wp:positionV relativeFrom="paragraph">
                  <wp:posOffset>1828165</wp:posOffset>
                </wp:positionV>
                <wp:extent cx="313690" cy="184150"/>
                <wp:effectExtent l="0" t="0" r="10160" b="6350"/>
                <wp:wrapNone/>
                <wp:docPr id="579" name="Zone de texte 579"/>
                <wp:cNvGraphicFramePr/>
                <a:graphic xmlns:a="http://schemas.openxmlformats.org/drawingml/2006/main">
                  <a:graphicData uri="http://schemas.microsoft.com/office/word/2010/wordprocessingShape">
                    <wps:wsp>
                      <wps:cNvSpPr txBox="1"/>
                      <wps:spPr>
                        <a:xfrm>
                          <a:off x="0" y="0"/>
                          <a:ext cx="313690" cy="184150"/>
                        </a:xfrm>
                        <a:prstGeom prst="rect">
                          <a:avLst/>
                        </a:prstGeom>
                        <a:noFill/>
                        <a:ln w="6350">
                          <a:noFill/>
                        </a:ln>
                      </wps:spPr>
                      <wps:txbx>
                        <w:txbxContent>
                          <w:p w:rsidR="0031391F" w:rsidRPr="007646A2" w:rsidRDefault="0031391F" w:rsidP="007646A2">
                            <w:pPr>
                              <w:jc w:val="center"/>
                              <w:rPr>
                                <w:b/>
                                <w:sz w:val="16"/>
                                <w:szCs w:val="16"/>
                              </w:rPr>
                            </w:pPr>
                            <w:r>
                              <w:rPr>
                                <w:b/>
                                <w:sz w:val="16"/>
                                <w:szCs w:val="16"/>
                              </w:rPr>
                              <w:t>EGR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1C32C" id="Zone de texte 579" o:spid="_x0000_s1074" type="#_x0000_t202" style="position:absolute;left:0;text-align:left;margin-left:69.1pt;margin-top:143.95pt;width:24.7pt;height:14.5pt;z-index:2563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" filled="f" stroked="f" strokeweight=".5pt">
                <v:textbox inset="0,0,0,0">
                  <w:txbxContent>
                    <w:p w:rsidR="0031391F" w:rsidRPr="007646A2" w:rsidRDefault="0031391F" w:rsidP="007646A2">
                      <w:pPr>
                        <w:jc w:val="center"/>
                        <w:rPr>
                          <w:b/>
                          <w:sz w:val="16"/>
                          <w:szCs w:val="16"/>
                        </w:rPr>
                      </w:pPr>
                      <w:r>
                        <w:rPr>
                          <w:b/>
                          <w:sz w:val="16"/>
                          <w:szCs w:val="16"/>
                        </w:rPr>
                        <w:t>EGR</w:t>
                      </w:r>
                    </w:p>
                  </w:txbxContent>
                </v:textbox>
              </v:shape>
            </w:pict>
          </mc:Fallback>
        </mc:AlternateContent>
      </w:r>
      <w:r w:rsidR="00AA409E">
        <w:rPr>
          <w:noProof/>
          <w:lang w:val="en-GB" w:eastAsia="en-GB"/>
        </w:rPr>
        <mc:AlternateContent>
          <mc:Choice Requires="wps">
            <w:drawing>
              <wp:anchor distT="0" distB="0" distL="114300" distR="114300" simplePos="0" relativeHeight="248548864" behindDoc="0" locked="0" layoutInCell="1" allowOverlap="1" wp14:anchorId="113927AB" wp14:editId="58B37335">
                <wp:simplePos x="0" y="0"/>
                <wp:positionH relativeFrom="column">
                  <wp:posOffset>3792220</wp:posOffset>
                </wp:positionH>
                <wp:positionV relativeFrom="paragraph">
                  <wp:posOffset>2181529</wp:posOffset>
                </wp:positionV>
                <wp:extent cx="1383030" cy="214630"/>
                <wp:effectExtent l="0" t="0" r="7620" b="13970"/>
                <wp:wrapNone/>
                <wp:docPr id="401" name="Zone de texte 401"/>
                <wp:cNvGraphicFramePr/>
                <a:graphic xmlns:a="http://schemas.openxmlformats.org/drawingml/2006/main">
                  <a:graphicData uri="http://schemas.microsoft.com/office/word/2010/wordprocessingShape">
                    <wps:wsp>
                      <wps:cNvSpPr txBox="1"/>
                      <wps:spPr>
                        <a:xfrm>
                          <a:off x="0" y="0"/>
                          <a:ext cx="1383030" cy="214630"/>
                        </a:xfrm>
                        <a:prstGeom prst="rect">
                          <a:avLst/>
                        </a:prstGeom>
                        <a:noFill/>
                        <a:ln w="6350">
                          <a:noFill/>
                        </a:ln>
                      </wps:spPr>
                      <wps:txbx>
                        <w:txbxContent>
                          <w:p w:rsidR="00AA409E" w:rsidRPr="00BC7D79" w:rsidRDefault="00AA409E" w:rsidP="00016920">
                            <w:pPr>
                              <w:rPr>
                                <w:sz w:val="18"/>
                                <w:szCs w:val="18"/>
                              </w:rPr>
                            </w:pPr>
                            <w:r>
                              <w:rPr>
                                <w:sz w:val="18"/>
                                <w:szCs w:val="18"/>
                              </w:rPr>
                              <w:t>Application effective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927AB" id="Zone de texte 401" o:spid="_x0000_s1075" type="#_x0000_t202" style="position:absolute;left:0;text-align:left;margin-left:298.6pt;margin-top:171.75pt;width:108.9pt;height:16.9pt;z-index:2485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" filled="f" stroked="f" strokeweight=".5pt">
                <v:textbox inset="0,0,0,0">
                  <w:txbxContent>
                    <w:p w:rsidR="00AA409E" w:rsidRPr="00BC7D79" w:rsidRDefault="00AA409E" w:rsidP="00016920">
                      <w:pPr>
                        <w:rPr>
                          <w:sz w:val="18"/>
                          <w:szCs w:val="18"/>
                        </w:rPr>
                      </w:pPr>
                      <w:r>
                        <w:rPr>
                          <w:sz w:val="18"/>
                          <w:szCs w:val="18"/>
                        </w:rPr>
                        <w:t>Application effective</w:t>
                      </w:r>
                    </w:p>
                  </w:txbxContent>
                </v:textbox>
              </v:shape>
            </w:pict>
          </mc:Fallback>
        </mc:AlternateContent>
      </w:r>
      <w:r w:rsidR="003F1081">
        <w:rPr>
          <w:noProof/>
          <w:lang w:val="en-GB" w:eastAsia="en-GB"/>
        </w:rPr>
        <mc:AlternateContent>
          <mc:Choice Requires="wps">
            <w:drawing>
              <wp:anchor distT="0" distB="0" distL="114300" distR="114300" simplePos="0" relativeHeight="248491520" behindDoc="0" locked="0" layoutInCell="1" allowOverlap="1" wp14:anchorId="2F5D5F6A" wp14:editId="2C224019">
                <wp:simplePos x="0" y="0"/>
                <wp:positionH relativeFrom="column">
                  <wp:posOffset>1400810</wp:posOffset>
                </wp:positionH>
                <wp:positionV relativeFrom="paragraph">
                  <wp:posOffset>1317929</wp:posOffset>
                </wp:positionV>
                <wp:extent cx="1463040" cy="349250"/>
                <wp:effectExtent l="0" t="0" r="3810" b="12700"/>
                <wp:wrapNone/>
                <wp:docPr id="392" name="Zone de texte 392"/>
                <wp:cNvGraphicFramePr/>
                <a:graphic xmlns:a="http://schemas.openxmlformats.org/drawingml/2006/main">
                  <a:graphicData uri="http://schemas.microsoft.com/office/word/2010/wordprocessingShape">
                    <wps:wsp>
                      <wps:cNvSpPr txBox="1"/>
                      <wps:spPr>
                        <a:xfrm>
                          <a:off x="0" y="0"/>
                          <a:ext cx="1463040" cy="349250"/>
                        </a:xfrm>
                        <a:prstGeom prst="rect">
                          <a:avLst/>
                        </a:prstGeom>
                        <a:noFill/>
                        <a:ln w="6350">
                          <a:noFill/>
                        </a:ln>
                      </wps:spPr>
                      <wps:txbx>
                        <w:txbxContent>
                          <w:p w:rsidR="00016920" w:rsidRPr="00BC7D79" w:rsidRDefault="00016920" w:rsidP="00016920">
                            <w:pPr>
                              <w:rPr>
                                <w:sz w:val="18"/>
                                <w:szCs w:val="18"/>
                              </w:rPr>
                            </w:pPr>
                            <w:r>
                              <w:rPr>
                                <w:sz w:val="18"/>
                                <w:szCs w:val="18"/>
                              </w:rPr>
                              <w:t>Moteur/véhicule à réduction catalytique sélective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D5F6A" id="Zone de texte 392" o:spid="_x0000_s1076" type="#_x0000_t202" style="position:absolute;left:0;text-align:left;margin-left:110.3pt;margin-top:103.75pt;width:115.2pt;height:27.5pt;z-index:2484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" filled="f" stroked="f" strokeweight=".5pt">
                <v:textbox inset="0,0,0,0">
                  <w:txbxContent>
                    <w:p w:rsidR="00016920" w:rsidRPr="00BC7D79" w:rsidRDefault="00016920" w:rsidP="00016920">
                      <w:pPr>
                        <w:rPr>
                          <w:sz w:val="18"/>
                          <w:szCs w:val="18"/>
                        </w:rPr>
                      </w:pPr>
                      <w:r>
                        <w:rPr>
                          <w:sz w:val="18"/>
                          <w:szCs w:val="18"/>
                        </w:rPr>
                        <w:t>Moteur/véhicule à réduction catalytique sélective</w:t>
                      </w:r>
                    </w:p>
                  </w:txbxContent>
                </v:textbox>
              </v:shape>
            </w:pict>
          </mc:Fallback>
        </mc:AlternateContent>
      </w:r>
      <w:r w:rsidR="007768EB">
        <w:rPr>
          <w:noProof/>
          <w:lang w:val="en-GB" w:eastAsia="en-GB"/>
        </w:rPr>
        <mc:AlternateContent>
          <mc:Choice Requires="wps">
            <w:drawing>
              <wp:anchor distT="0" distB="0" distL="114300" distR="114300" simplePos="0" relativeHeight="248543744" behindDoc="0" locked="0" layoutInCell="1" allowOverlap="1" wp14:anchorId="70CD4EBE" wp14:editId="0F52B514">
                <wp:simplePos x="0" y="0"/>
                <wp:positionH relativeFrom="column">
                  <wp:posOffset>3811905</wp:posOffset>
                </wp:positionH>
                <wp:positionV relativeFrom="paragraph">
                  <wp:posOffset>1786890</wp:posOffset>
                </wp:positionV>
                <wp:extent cx="1383030" cy="214630"/>
                <wp:effectExtent l="0" t="0" r="7620" b="13970"/>
                <wp:wrapNone/>
                <wp:docPr id="400" name="Zone de texte 400"/>
                <wp:cNvGraphicFramePr/>
                <a:graphic xmlns:a="http://schemas.openxmlformats.org/drawingml/2006/main">
                  <a:graphicData uri="http://schemas.microsoft.com/office/word/2010/wordprocessingShape">
                    <wps:wsp>
                      <wps:cNvSpPr txBox="1"/>
                      <wps:spPr>
                        <a:xfrm>
                          <a:off x="0" y="0"/>
                          <a:ext cx="1383030" cy="214630"/>
                        </a:xfrm>
                        <a:prstGeom prst="rect">
                          <a:avLst/>
                        </a:prstGeom>
                        <a:noFill/>
                        <a:ln w="6350">
                          <a:noFill/>
                        </a:ln>
                      </wps:spPr>
                      <wps:txbx>
                        <w:txbxContent>
                          <w:p w:rsidR="007768EB" w:rsidRPr="00BC7D79" w:rsidRDefault="00AA409E" w:rsidP="00016920">
                            <w:pPr>
                              <w:rPr>
                                <w:sz w:val="18"/>
                                <w:szCs w:val="18"/>
                              </w:rPr>
                            </w:pPr>
                            <w:r>
                              <w:rPr>
                                <w:sz w:val="18"/>
                                <w:szCs w:val="18"/>
                              </w:rPr>
                              <w:t>Homologation de type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D4EBE" id="Zone de texte 400" o:spid="_x0000_s1077" type="#_x0000_t202" style="position:absolute;left:0;text-align:left;margin-left:300.15pt;margin-top:140.7pt;width:108.9pt;height:16.9pt;z-index:2485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" filled="f" stroked="f" strokeweight=".5pt">
                <v:textbox inset="0,0,0,0">
                  <w:txbxContent>
                    <w:p w:rsidR="007768EB" w:rsidRPr="00BC7D79" w:rsidRDefault="00AA409E" w:rsidP="00016920">
                      <w:pPr>
                        <w:rPr>
                          <w:sz w:val="18"/>
                          <w:szCs w:val="18"/>
                        </w:rPr>
                      </w:pPr>
                      <w:r>
                        <w:rPr>
                          <w:sz w:val="18"/>
                          <w:szCs w:val="18"/>
                        </w:rPr>
                        <w:t>Homologation de type</w:t>
                      </w:r>
                    </w:p>
                  </w:txbxContent>
                </v:textbox>
              </v:shape>
            </w:pict>
          </mc:Fallback>
        </mc:AlternateContent>
      </w:r>
      <w:r w:rsidR="007768EB">
        <w:rPr>
          <w:noProof/>
          <w:lang w:val="en-GB" w:eastAsia="en-GB"/>
        </w:rPr>
        <mc:AlternateContent>
          <mc:Choice Requires="wps">
            <w:drawing>
              <wp:anchor distT="0" distB="0" distL="114300" distR="114300" simplePos="0" relativeHeight="247466496" behindDoc="0" locked="0" layoutInCell="1" allowOverlap="1" wp14:anchorId="4C603A59" wp14:editId="22AB3882">
                <wp:simplePos x="0" y="0"/>
                <wp:positionH relativeFrom="column">
                  <wp:posOffset>1386840</wp:posOffset>
                </wp:positionH>
                <wp:positionV relativeFrom="paragraph">
                  <wp:posOffset>1787221</wp:posOffset>
                </wp:positionV>
                <wp:extent cx="1280160" cy="246380"/>
                <wp:effectExtent l="0" t="0" r="15240" b="1270"/>
                <wp:wrapNone/>
                <wp:docPr id="393" name="Zone de texte 393"/>
                <wp:cNvGraphicFramePr/>
                <a:graphic xmlns:a="http://schemas.openxmlformats.org/drawingml/2006/main">
                  <a:graphicData uri="http://schemas.microsoft.com/office/word/2010/wordprocessingShape">
                    <wps:wsp>
                      <wps:cNvSpPr txBox="1"/>
                      <wps:spPr>
                        <a:xfrm>
                          <a:off x="0" y="0"/>
                          <a:ext cx="1280160" cy="246380"/>
                        </a:xfrm>
                        <a:prstGeom prst="rect">
                          <a:avLst/>
                        </a:prstGeom>
                        <a:noFill/>
                        <a:ln w="6350">
                          <a:noFill/>
                        </a:ln>
                      </wps:spPr>
                      <wps:txbx>
                        <w:txbxContent>
                          <w:p w:rsidR="00016920" w:rsidRPr="00BC7D79" w:rsidRDefault="00016920" w:rsidP="00016920">
                            <w:pPr>
                              <w:rPr>
                                <w:sz w:val="18"/>
                                <w:szCs w:val="18"/>
                              </w:rPr>
                            </w:pPr>
                            <w:r>
                              <w:rPr>
                                <w:sz w:val="18"/>
                                <w:szCs w:val="18"/>
                              </w:rPr>
                              <w:t>Moteur/véhicule à RGE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03A59" id="Zone de texte 393" o:spid="_x0000_s1078" type="#_x0000_t202" style="position:absolute;left:0;text-align:left;margin-left:109.2pt;margin-top:140.75pt;width:100.8pt;height:19.4pt;z-index:2474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" filled="f" stroked="f" strokeweight=".5pt">
                <v:textbox inset="0,0,0,0">
                  <w:txbxContent>
                    <w:p w:rsidR="00016920" w:rsidRPr="00BC7D79" w:rsidRDefault="00016920" w:rsidP="00016920">
                      <w:pPr>
                        <w:rPr>
                          <w:sz w:val="18"/>
                          <w:szCs w:val="18"/>
                        </w:rPr>
                      </w:pPr>
                      <w:r>
                        <w:rPr>
                          <w:sz w:val="18"/>
                          <w:szCs w:val="18"/>
                        </w:rPr>
                        <w:t>Moteur/véhicule à RGE</w:t>
                      </w:r>
                    </w:p>
                  </w:txbxContent>
                </v:textbox>
              </v:shape>
            </w:pict>
          </mc:Fallback>
        </mc:AlternateContent>
      </w:r>
      <w:r w:rsidR="007768EB">
        <w:rPr>
          <w:noProof/>
          <w:lang w:val="en-GB" w:eastAsia="en-GB"/>
        </w:rPr>
        <mc:AlternateContent>
          <mc:Choice Requires="wps">
            <w:drawing>
              <wp:anchor distT="0" distB="0" distL="114300" distR="114300" simplePos="0" relativeHeight="248529408" behindDoc="0" locked="0" layoutInCell="1" allowOverlap="1" wp14:anchorId="62276EDB" wp14:editId="1DD4B9C0">
                <wp:simplePos x="0" y="0"/>
                <wp:positionH relativeFrom="column">
                  <wp:posOffset>3803650</wp:posOffset>
                </wp:positionH>
                <wp:positionV relativeFrom="paragraph">
                  <wp:posOffset>1371296</wp:posOffset>
                </wp:positionV>
                <wp:extent cx="1304014" cy="214630"/>
                <wp:effectExtent l="0" t="0" r="10795" b="13970"/>
                <wp:wrapNone/>
                <wp:docPr id="399" name="Zone de texte 399"/>
                <wp:cNvGraphicFramePr/>
                <a:graphic xmlns:a="http://schemas.openxmlformats.org/drawingml/2006/main">
                  <a:graphicData uri="http://schemas.microsoft.com/office/word/2010/wordprocessingShape">
                    <wps:wsp>
                      <wps:cNvSpPr txBox="1"/>
                      <wps:spPr>
                        <a:xfrm>
                          <a:off x="0" y="0"/>
                          <a:ext cx="1304014" cy="214630"/>
                        </a:xfrm>
                        <a:prstGeom prst="rect">
                          <a:avLst/>
                        </a:prstGeom>
                        <a:noFill/>
                        <a:ln w="6350">
                          <a:noFill/>
                        </a:ln>
                      </wps:spPr>
                      <wps:txbx>
                        <w:txbxContent>
                          <w:p w:rsidR="007768EB" w:rsidRPr="00BC7D79" w:rsidRDefault="007768EB" w:rsidP="00016920">
                            <w:pPr>
                              <w:rPr>
                                <w:sz w:val="18"/>
                                <w:szCs w:val="18"/>
                              </w:rPr>
                            </w:pPr>
                            <w:r>
                              <w:rPr>
                                <w:sz w:val="18"/>
                                <w:szCs w:val="18"/>
                              </w:rPr>
                              <w:t>Gamme d’applications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76EDB" id="Zone de texte 399" o:spid="_x0000_s1079" type="#_x0000_t202" style="position:absolute;left:0;text-align:left;margin-left:299.5pt;margin-top:108pt;width:102.7pt;height:16.9pt;z-index:2485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" filled="f" stroked="f" strokeweight=".5pt">
                <v:textbox inset="0,0,0,0">
                  <w:txbxContent>
                    <w:p w:rsidR="007768EB" w:rsidRPr="00BC7D79" w:rsidRDefault="007768EB" w:rsidP="00016920">
                      <w:pPr>
                        <w:rPr>
                          <w:sz w:val="18"/>
                          <w:szCs w:val="18"/>
                        </w:rPr>
                      </w:pPr>
                      <w:r>
                        <w:rPr>
                          <w:sz w:val="18"/>
                          <w:szCs w:val="18"/>
                        </w:rPr>
                        <w:t>Gamme d’applications</w:t>
                      </w:r>
                    </w:p>
                  </w:txbxContent>
                </v:textbox>
              </v:shape>
            </w:pict>
          </mc:Fallback>
        </mc:AlternateContent>
      </w:r>
      <w:r w:rsidR="007768EB">
        <w:rPr>
          <w:noProof/>
          <w:lang w:val="en-GB" w:eastAsia="en-GB"/>
        </w:rPr>
        <mc:AlternateContent>
          <mc:Choice Requires="wps">
            <w:drawing>
              <wp:anchor distT="0" distB="0" distL="114300" distR="114300" simplePos="0" relativeHeight="248518144" behindDoc="0" locked="0" layoutInCell="1" allowOverlap="1" wp14:anchorId="7744E3F7" wp14:editId="28EA5F5C">
                <wp:simplePos x="0" y="0"/>
                <wp:positionH relativeFrom="column">
                  <wp:posOffset>3804201</wp:posOffset>
                </wp:positionH>
                <wp:positionV relativeFrom="paragraph">
                  <wp:posOffset>961473</wp:posOffset>
                </wp:positionV>
                <wp:extent cx="1916265" cy="214630"/>
                <wp:effectExtent l="0" t="0" r="8255" b="13970"/>
                <wp:wrapNone/>
                <wp:docPr id="398" name="Zone de texte 398"/>
                <wp:cNvGraphicFramePr/>
                <a:graphic xmlns:a="http://schemas.openxmlformats.org/drawingml/2006/main">
                  <a:graphicData uri="http://schemas.microsoft.com/office/word/2010/wordprocessingShape">
                    <wps:wsp>
                      <wps:cNvSpPr txBox="1"/>
                      <wps:spPr>
                        <a:xfrm>
                          <a:off x="0" y="0"/>
                          <a:ext cx="1916265" cy="214630"/>
                        </a:xfrm>
                        <a:prstGeom prst="rect">
                          <a:avLst/>
                        </a:prstGeom>
                        <a:noFill/>
                        <a:ln w="6350">
                          <a:noFill/>
                        </a:ln>
                      </wps:spPr>
                      <wps:txbx>
                        <w:txbxContent>
                          <w:p w:rsidR="00A133CE" w:rsidRPr="00BC7D79" w:rsidRDefault="007768EB" w:rsidP="00016920">
                            <w:pPr>
                              <w:rPr>
                                <w:sz w:val="18"/>
                                <w:szCs w:val="18"/>
                              </w:rPr>
                            </w:pPr>
                            <w:r>
                              <w:rPr>
                                <w:sz w:val="18"/>
                                <w:szCs w:val="18"/>
                              </w:rPr>
                              <w:t>Famille de moteurs d’un équipementier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4E3F7" id="Zone de texte 398" o:spid="_x0000_s1080" type="#_x0000_t202" style="position:absolute;left:0;text-align:left;margin-left:299.55pt;margin-top:75.7pt;width:150.9pt;height:16.9pt;z-index:2485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" filled="f" stroked="f" strokeweight=".5pt">
                <v:textbox inset="0,0,0,0">
                  <w:txbxContent>
                    <w:p w:rsidR="00A133CE" w:rsidRPr="00BC7D79" w:rsidRDefault="007768EB" w:rsidP="00016920">
                      <w:pPr>
                        <w:rPr>
                          <w:sz w:val="18"/>
                          <w:szCs w:val="18"/>
                        </w:rPr>
                      </w:pPr>
                      <w:r>
                        <w:rPr>
                          <w:sz w:val="18"/>
                          <w:szCs w:val="18"/>
                        </w:rPr>
                        <w:t>Famille de moteurs d’un équipementier</w:t>
                      </w:r>
                    </w:p>
                  </w:txbxContent>
                </v:textbox>
              </v:shape>
            </w:pict>
          </mc:Fallback>
        </mc:AlternateContent>
      </w:r>
      <w:r w:rsidR="00A133CE">
        <w:rPr>
          <w:noProof/>
          <w:lang w:val="en-GB" w:eastAsia="en-GB"/>
        </w:rPr>
        <mc:AlternateContent>
          <mc:Choice Requires="wps">
            <w:drawing>
              <wp:anchor distT="0" distB="0" distL="114300" distR="114300" simplePos="0" relativeHeight="248506880" behindDoc="0" locked="0" layoutInCell="1" allowOverlap="1" wp14:anchorId="56F1C8E0" wp14:editId="14B41BC2">
                <wp:simplePos x="0" y="0"/>
                <wp:positionH relativeFrom="column">
                  <wp:posOffset>3800475</wp:posOffset>
                </wp:positionH>
                <wp:positionV relativeFrom="paragraph">
                  <wp:posOffset>515951</wp:posOffset>
                </wp:positionV>
                <wp:extent cx="922020" cy="214630"/>
                <wp:effectExtent l="0" t="0" r="11430" b="13970"/>
                <wp:wrapNone/>
                <wp:docPr id="397" name="Zone de texte 397"/>
                <wp:cNvGraphicFramePr/>
                <a:graphic xmlns:a="http://schemas.openxmlformats.org/drawingml/2006/main">
                  <a:graphicData uri="http://schemas.microsoft.com/office/word/2010/wordprocessingShape">
                    <wps:wsp>
                      <wps:cNvSpPr txBox="1"/>
                      <wps:spPr>
                        <a:xfrm>
                          <a:off x="0" y="0"/>
                          <a:ext cx="922020" cy="214630"/>
                        </a:xfrm>
                        <a:prstGeom prst="rect">
                          <a:avLst/>
                        </a:prstGeom>
                        <a:noFill/>
                        <a:ln w="6350">
                          <a:noFill/>
                        </a:ln>
                      </wps:spPr>
                      <wps:txbx>
                        <w:txbxContent>
                          <w:p w:rsidR="00A133CE" w:rsidRPr="00BC7D79" w:rsidRDefault="00A133CE" w:rsidP="00016920">
                            <w:pPr>
                              <w:rPr>
                                <w:sz w:val="18"/>
                                <w:szCs w:val="18"/>
                              </w:rPr>
                            </w:pPr>
                            <w:r>
                              <w:rPr>
                                <w:sz w:val="18"/>
                                <w:szCs w:val="18"/>
                              </w:rPr>
                              <w:t>Moteur d’essai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1C8E0" id="Zone de texte 397" o:spid="_x0000_s1081" type="#_x0000_t202" style="position:absolute;left:0;text-align:left;margin-left:299.25pt;margin-top:40.65pt;width:72.6pt;height:16.9pt;z-index:2485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" filled="f" stroked="f" strokeweight=".5pt">
                <v:textbox inset="0,0,0,0">
                  <w:txbxContent>
                    <w:p w:rsidR="00A133CE" w:rsidRPr="00BC7D79" w:rsidRDefault="00A133CE" w:rsidP="00016920">
                      <w:pPr>
                        <w:rPr>
                          <w:sz w:val="18"/>
                          <w:szCs w:val="18"/>
                        </w:rPr>
                      </w:pPr>
                      <w:r>
                        <w:rPr>
                          <w:sz w:val="18"/>
                          <w:szCs w:val="18"/>
                        </w:rPr>
                        <w:t>Moteur d’essai</w:t>
                      </w:r>
                    </w:p>
                  </w:txbxContent>
                </v:textbox>
              </v:shape>
            </w:pict>
          </mc:Fallback>
        </mc:AlternateContent>
      </w:r>
      <w:r w:rsidR="00A133CE">
        <w:rPr>
          <w:noProof/>
          <w:lang w:val="en-GB" w:eastAsia="en-GB"/>
        </w:rPr>
        <mc:AlternateContent>
          <mc:Choice Requires="wps">
            <w:drawing>
              <wp:anchor distT="0" distB="0" distL="114300" distR="114300" simplePos="0" relativeHeight="248498688" behindDoc="0" locked="0" layoutInCell="1" allowOverlap="1" wp14:anchorId="553F3C1A" wp14:editId="75F18549">
                <wp:simplePos x="0" y="0"/>
                <wp:positionH relativeFrom="column">
                  <wp:posOffset>3804202</wp:posOffset>
                </wp:positionH>
                <wp:positionV relativeFrom="paragraph">
                  <wp:posOffset>86829</wp:posOffset>
                </wp:positionV>
                <wp:extent cx="922351" cy="214630"/>
                <wp:effectExtent l="0" t="0" r="11430" b="13970"/>
                <wp:wrapNone/>
                <wp:docPr id="396" name="Zone de texte 396"/>
                <wp:cNvGraphicFramePr/>
                <a:graphic xmlns:a="http://schemas.openxmlformats.org/drawingml/2006/main">
                  <a:graphicData uri="http://schemas.microsoft.com/office/word/2010/wordprocessingShape">
                    <wps:wsp>
                      <wps:cNvSpPr txBox="1"/>
                      <wps:spPr>
                        <a:xfrm>
                          <a:off x="0" y="0"/>
                          <a:ext cx="922351" cy="214630"/>
                        </a:xfrm>
                        <a:prstGeom prst="rect">
                          <a:avLst/>
                        </a:prstGeom>
                        <a:noFill/>
                        <a:ln w="6350">
                          <a:noFill/>
                        </a:ln>
                      </wps:spPr>
                      <wps:txbx>
                        <w:txbxContent>
                          <w:p w:rsidR="00A133CE" w:rsidRPr="00BC7D79" w:rsidRDefault="00A133CE" w:rsidP="00016920">
                            <w:pPr>
                              <w:rPr>
                                <w:sz w:val="18"/>
                                <w:szCs w:val="18"/>
                              </w:rPr>
                            </w:pPr>
                            <w:r>
                              <w:rPr>
                                <w:sz w:val="18"/>
                                <w:szCs w:val="18"/>
                              </w:rPr>
                              <w:t>Moteur de base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F3C1A" id="Zone de texte 396" o:spid="_x0000_s1082" type="#_x0000_t202" style="position:absolute;left:0;text-align:left;margin-left:299.55pt;margin-top:6.85pt;width:72.65pt;height:16.9pt;z-index:2484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" filled="f" stroked="f" strokeweight=".5pt">
                <v:textbox inset="0,0,0,0">
                  <w:txbxContent>
                    <w:p w:rsidR="00A133CE" w:rsidRPr="00BC7D79" w:rsidRDefault="00A133CE" w:rsidP="00016920">
                      <w:pPr>
                        <w:rPr>
                          <w:sz w:val="18"/>
                          <w:szCs w:val="18"/>
                        </w:rPr>
                      </w:pPr>
                      <w:r>
                        <w:rPr>
                          <w:sz w:val="18"/>
                          <w:szCs w:val="18"/>
                        </w:rPr>
                        <w:t>Moteur de base</w:t>
                      </w:r>
                    </w:p>
                  </w:txbxContent>
                </v:textbox>
              </v:shape>
            </w:pict>
          </mc:Fallback>
        </mc:AlternateContent>
      </w:r>
      <w:r w:rsidR="00016920">
        <w:rPr>
          <w:noProof/>
          <w:lang w:val="en-GB" w:eastAsia="en-GB"/>
        </w:rPr>
        <mc:AlternateContent>
          <mc:Choice Requires="wps">
            <w:drawing>
              <wp:anchor distT="0" distB="0" distL="114300" distR="114300" simplePos="0" relativeHeight="247561728" behindDoc="0" locked="0" layoutInCell="1" allowOverlap="1" wp14:anchorId="0D070876" wp14:editId="61DC4672">
                <wp:simplePos x="0" y="0"/>
                <wp:positionH relativeFrom="column">
                  <wp:posOffset>1394958</wp:posOffset>
                </wp:positionH>
                <wp:positionV relativeFrom="paragraph">
                  <wp:posOffset>2480172</wp:posOffset>
                </wp:positionV>
                <wp:extent cx="1645920" cy="326003"/>
                <wp:effectExtent l="0" t="0" r="11430" b="0"/>
                <wp:wrapNone/>
                <wp:docPr id="395" name="Zone de texte 395"/>
                <wp:cNvGraphicFramePr/>
                <a:graphic xmlns:a="http://schemas.openxmlformats.org/drawingml/2006/main">
                  <a:graphicData uri="http://schemas.microsoft.com/office/word/2010/wordprocessingShape">
                    <wps:wsp>
                      <wps:cNvSpPr txBox="1"/>
                      <wps:spPr>
                        <a:xfrm>
                          <a:off x="0" y="0"/>
                          <a:ext cx="1645920" cy="326003"/>
                        </a:xfrm>
                        <a:prstGeom prst="rect">
                          <a:avLst/>
                        </a:prstGeom>
                        <a:noFill/>
                        <a:ln w="6350">
                          <a:noFill/>
                        </a:ln>
                      </wps:spPr>
                      <wps:txbx>
                        <w:txbxContent>
                          <w:p w:rsidR="00016920" w:rsidRPr="00BC7D79" w:rsidRDefault="00016920" w:rsidP="00016920">
                            <w:pPr>
                              <w:rPr>
                                <w:sz w:val="18"/>
                                <w:szCs w:val="18"/>
                              </w:rPr>
                            </w:pPr>
                            <w:r>
                              <w:rPr>
                                <w:sz w:val="18"/>
                                <w:szCs w:val="18"/>
                              </w:rPr>
                              <w:t>Membre de la famille de systèmes d’adaptation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70876" id="Zone de texte 395" o:spid="_x0000_s1083" type="#_x0000_t202" style="position:absolute;left:0;text-align:left;margin-left:109.85pt;margin-top:195.3pt;width:129.6pt;height:25.65pt;z-index:2475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" filled="f" stroked="f" strokeweight=".5pt">
                <v:textbox inset="0,0,0,0">
                  <w:txbxContent>
                    <w:p w:rsidR="00016920" w:rsidRPr="00BC7D79" w:rsidRDefault="00016920" w:rsidP="00016920">
                      <w:pPr>
                        <w:rPr>
                          <w:sz w:val="18"/>
                          <w:szCs w:val="18"/>
                        </w:rPr>
                      </w:pPr>
                      <w:r>
                        <w:rPr>
                          <w:sz w:val="18"/>
                          <w:szCs w:val="18"/>
                        </w:rPr>
                        <w:t>Membre de la famille de systèmes d’adaptation</w:t>
                      </w:r>
                    </w:p>
                  </w:txbxContent>
                </v:textbox>
              </v:shape>
            </w:pict>
          </mc:Fallback>
        </mc:AlternateContent>
      </w:r>
      <w:r w:rsidR="00016920">
        <w:rPr>
          <w:noProof/>
          <w:lang w:val="en-GB" w:eastAsia="en-GB"/>
        </w:rPr>
        <mc:AlternateContent>
          <mc:Choice Requires="wps">
            <w:drawing>
              <wp:anchor distT="0" distB="0" distL="114300" distR="114300" simplePos="0" relativeHeight="247554560" behindDoc="0" locked="0" layoutInCell="1" allowOverlap="1" wp14:anchorId="28923076" wp14:editId="0B59F0B2">
                <wp:simplePos x="0" y="0"/>
                <wp:positionH relativeFrom="column">
                  <wp:posOffset>1394958</wp:posOffset>
                </wp:positionH>
                <wp:positionV relativeFrom="paragraph">
                  <wp:posOffset>2185974</wp:posOffset>
                </wp:positionV>
                <wp:extent cx="1526650" cy="246491"/>
                <wp:effectExtent l="0" t="0" r="0" b="1270"/>
                <wp:wrapNone/>
                <wp:docPr id="394" name="Zone de texte 394"/>
                <wp:cNvGraphicFramePr/>
                <a:graphic xmlns:a="http://schemas.openxmlformats.org/drawingml/2006/main">
                  <a:graphicData uri="http://schemas.microsoft.com/office/word/2010/wordprocessingShape">
                    <wps:wsp>
                      <wps:cNvSpPr txBox="1"/>
                      <wps:spPr>
                        <a:xfrm>
                          <a:off x="0" y="0"/>
                          <a:ext cx="1526650" cy="246491"/>
                        </a:xfrm>
                        <a:prstGeom prst="rect">
                          <a:avLst/>
                        </a:prstGeom>
                        <a:noFill/>
                        <a:ln w="6350">
                          <a:noFill/>
                        </a:ln>
                      </wps:spPr>
                      <wps:txbx>
                        <w:txbxContent>
                          <w:p w:rsidR="00016920" w:rsidRPr="00BC7D79" w:rsidRDefault="00016920" w:rsidP="00016920">
                            <w:pPr>
                              <w:rPr>
                                <w:sz w:val="18"/>
                                <w:szCs w:val="18"/>
                              </w:rPr>
                            </w:pPr>
                            <w:r>
                              <w:rPr>
                                <w:sz w:val="18"/>
                                <w:szCs w:val="18"/>
                              </w:rPr>
                              <w:t>Système d’adaptation de base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23076" id="Zone de texte 394" o:spid="_x0000_s1084" type="#_x0000_t202" style="position:absolute;left:0;text-align:left;margin-left:109.85pt;margin-top:172.1pt;width:120.2pt;height:19.4pt;z-index:2475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" filled="f" stroked="f" strokeweight=".5pt">
                <v:textbox inset="0,0,0,0">
                  <w:txbxContent>
                    <w:p w:rsidR="00016920" w:rsidRPr="00BC7D79" w:rsidRDefault="00016920" w:rsidP="00016920">
                      <w:pPr>
                        <w:rPr>
                          <w:sz w:val="18"/>
                          <w:szCs w:val="18"/>
                        </w:rPr>
                      </w:pPr>
                      <w:r>
                        <w:rPr>
                          <w:sz w:val="18"/>
                          <w:szCs w:val="18"/>
                        </w:rPr>
                        <w:t>Système d’adaptation de base</w:t>
                      </w:r>
                    </w:p>
                  </w:txbxContent>
                </v:textbox>
              </v:shape>
            </w:pict>
          </mc:Fallback>
        </mc:AlternateContent>
      </w:r>
      <w:r w:rsidR="00016920">
        <w:rPr>
          <w:noProof/>
          <w:lang w:val="en-GB" w:eastAsia="en-GB"/>
        </w:rPr>
        <mc:AlternateContent>
          <mc:Choice Requires="wps">
            <w:drawing>
              <wp:anchor distT="0" distB="0" distL="114300" distR="114300" simplePos="0" relativeHeight="248482304" behindDoc="0" locked="0" layoutInCell="1" allowOverlap="1" wp14:anchorId="6376EBA5" wp14:editId="643B01C4">
                <wp:simplePos x="0" y="0"/>
                <wp:positionH relativeFrom="column">
                  <wp:posOffset>1397331</wp:posOffset>
                </wp:positionH>
                <wp:positionV relativeFrom="paragraph">
                  <wp:posOffset>953770</wp:posOffset>
                </wp:positionV>
                <wp:extent cx="1296035" cy="214630"/>
                <wp:effectExtent l="0" t="0" r="0" b="13970"/>
                <wp:wrapNone/>
                <wp:docPr id="391" name="Zone de texte 391"/>
                <wp:cNvGraphicFramePr/>
                <a:graphic xmlns:a="http://schemas.openxmlformats.org/drawingml/2006/main">
                  <a:graphicData uri="http://schemas.microsoft.com/office/word/2010/wordprocessingShape">
                    <wps:wsp>
                      <wps:cNvSpPr txBox="1"/>
                      <wps:spPr>
                        <a:xfrm>
                          <a:off x="0" y="0"/>
                          <a:ext cx="1296035" cy="214630"/>
                        </a:xfrm>
                        <a:prstGeom prst="rect">
                          <a:avLst/>
                        </a:prstGeom>
                        <a:noFill/>
                        <a:ln w="6350">
                          <a:noFill/>
                        </a:ln>
                      </wps:spPr>
                      <wps:txbx>
                        <w:txbxContent>
                          <w:p w:rsidR="00016920" w:rsidRPr="00BC7D79" w:rsidRDefault="00016920" w:rsidP="00016920">
                            <w:pPr>
                              <w:rPr>
                                <w:sz w:val="18"/>
                                <w:szCs w:val="18"/>
                              </w:rPr>
                            </w:pPr>
                            <w:r>
                              <w:rPr>
                                <w:sz w:val="18"/>
                                <w:szCs w:val="18"/>
                              </w:rPr>
                              <w:t>Moteur équipementier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6EBA5" id="Zone de texte 391" o:spid="_x0000_s1085" type="#_x0000_t202" style="position:absolute;left:0;text-align:left;margin-left:110.05pt;margin-top:75.1pt;width:102.05pt;height:16.9pt;z-index:2484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" filled="f" stroked="f" strokeweight=".5pt">
                <v:textbox inset="0,0,0,0">
                  <w:txbxContent>
                    <w:p w:rsidR="00016920" w:rsidRPr="00BC7D79" w:rsidRDefault="00016920" w:rsidP="00016920">
                      <w:pPr>
                        <w:rPr>
                          <w:sz w:val="18"/>
                          <w:szCs w:val="18"/>
                        </w:rPr>
                      </w:pPr>
                      <w:r>
                        <w:rPr>
                          <w:sz w:val="18"/>
                          <w:szCs w:val="18"/>
                        </w:rPr>
                        <w:t>Moteur équipementier 3</w:t>
                      </w:r>
                    </w:p>
                  </w:txbxContent>
                </v:textbox>
              </v:shape>
            </w:pict>
          </mc:Fallback>
        </mc:AlternateContent>
      </w:r>
      <w:r w:rsidR="00016920">
        <w:rPr>
          <w:noProof/>
          <w:lang w:val="en-GB" w:eastAsia="en-GB"/>
        </w:rPr>
        <mc:AlternateContent>
          <mc:Choice Requires="wps">
            <w:drawing>
              <wp:anchor distT="0" distB="0" distL="114300" distR="114300" simplePos="0" relativeHeight="247333376" behindDoc="0" locked="0" layoutInCell="1" allowOverlap="1" wp14:anchorId="4D9C5C88" wp14:editId="0296AFDE">
                <wp:simplePos x="0" y="0"/>
                <wp:positionH relativeFrom="column">
                  <wp:posOffset>1395095</wp:posOffset>
                </wp:positionH>
                <wp:positionV relativeFrom="paragraph">
                  <wp:posOffset>523544</wp:posOffset>
                </wp:positionV>
                <wp:extent cx="1296063" cy="214685"/>
                <wp:effectExtent l="0" t="0" r="0" b="13970"/>
                <wp:wrapNone/>
                <wp:docPr id="390" name="Zone de texte 390"/>
                <wp:cNvGraphicFramePr/>
                <a:graphic xmlns:a="http://schemas.openxmlformats.org/drawingml/2006/main">
                  <a:graphicData uri="http://schemas.microsoft.com/office/word/2010/wordprocessingShape">
                    <wps:wsp>
                      <wps:cNvSpPr txBox="1"/>
                      <wps:spPr>
                        <a:xfrm>
                          <a:off x="0" y="0"/>
                          <a:ext cx="1296063" cy="214685"/>
                        </a:xfrm>
                        <a:prstGeom prst="rect">
                          <a:avLst/>
                        </a:prstGeom>
                        <a:noFill/>
                        <a:ln w="6350">
                          <a:noFill/>
                        </a:ln>
                      </wps:spPr>
                      <wps:txbx>
                        <w:txbxContent>
                          <w:p w:rsidR="00016920" w:rsidRPr="00BC7D79" w:rsidRDefault="00016920" w:rsidP="00016920">
                            <w:pPr>
                              <w:rPr>
                                <w:sz w:val="18"/>
                                <w:szCs w:val="18"/>
                              </w:rPr>
                            </w:pPr>
                            <w:r>
                              <w:rPr>
                                <w:sz w:val="18"/>
                                <w:szCs w:val="18"/>
                              </w:rPr>
                              <w:t>Moteur équipementier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C5C88" id="Zone de texte 390" o:spid="_x0000_s1086" type="#_x0000_t202" style="position:absolute;left:0;text-align:left;margin-left:109.85pt;margin-top:41.2pt;width:102.05pt;height:16.9pt;z-index:2473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" filled="f" stroked="f" strokeweight=".5pt">
                <v:textbox inset="0,0,0,0">
                  <w:txbxContent>
                    <w:p w:rsidR="00016920" w:rsidRPr="00BC7D79" w:rsidRDefault="00016920" w:rsidP="00016920">
                      <w:pPr>
                        <w:rPr>
                          <w:sz w:val="18"/>
                          <w:szCs w:val="18"/>
                        </w:rPr>
                      </w:pPr>
                      <w:r>
                        <w:rPr>
                          <w:sz w:val="18"/>
                          <w:szCs w:val="18"/>
                        </w:rPr>
                        <w:t>Moteur équipementier 2</w:t>
                      </w:r>
                    </w:p>
                  </w:txbxContent>
                </v:textbox>
              </v:shape>
            </w:pict>
          </mc:Fallback>
        </mc:AlternateContent>
      </w:r>
      <w:r w:rsidR="00016920">
        <w:rPr>
          <w:noProof/>
          <w:lang w:val="en-GB" w:eastAsia="en-GB"/>
        </w:rPr>
        <mc:AlternateContent>
          <mc:Choice Requires="wps">
            <w:drawing>
              <wp:anchor distT="0" distB="0" distL="114300" distR="114300" simplePos="0" relativeHeight="248475136" behindDoc="0" locked="0" layoutInCell="1" allowOverlap="1" wp14:anchorId="0E821B21" wp14:editId="3057736B">
                <wp:simplePos x="0" y="0"/>
                <wp:positionH relativeFrom="column">
                  <wp:posOffset>1394957</wp:posOffset>
                </wp:positionH>
                <wp:positionV relativeFrom="paragraph">
                  <wp:posOffset>94781</wp:posOffset>
                </wp:positionV>
                <wp:extent cx="1296063" cy="214685"/>
                <wp:effectExtent l="0" t="0" r="0" b="13970"/>
                <wp:wrapNone/>
                <wp:docPr id="389" name="Zone de texte 389"/>
                <wp:cNvGraphicFramePr/>
                <a:graphic xmlns:a="http://schemas.openxmlformats.org/drawingml/2006/main">
                  <a:graphicData uri="http://schemas.microsoft.com/office/word/2010/wordprocessingShape">
                    <wps:wsp>
                      <wps:cNvSpPr txBox="1"/>
                      <wps:spPr>
                        <a:xfrm>
                          <a:off x="0" y="0"/>
                          <a:ext cx="1296063" cy="214685"/>
                        </a:xfrm>
                        <a:prstGeom prst="rect">
                          <a:avLst/>
                        </a:prstGeom>
                        <a:noFill/>
                        <a:ln w="6350">
                          <a:noFill/>
                        </a:ln>
                      </wps:spPr>
                      <wps:txbx>
                        <w:txbxContent>
                          <w:p w:rsidR="00016920" w:rsidRPr="00BC7D79" w:rsidRDefault="00016920" w:rsidP="00016920">
                            <w:pPr>
                              <w:rPr>
                                <w:sz w:val="18"/>
                                <w:szCs w:val="18"/>
                              </w:rPr>
                            </w:pPr>
                            <w:r>
                              <w:rPr>
                                <w:sz w:val="18"/>
                                <w:szCs w:val="18"/>
                              </w:rPr>
                              <w:t>Moteur équipementier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21B21" id="Zone de texte 389" o:spid="_x0000_s1087" type="#_x0000_t202" style="position:absolute;left:0;text-align:left;margin-left:109.85pt;margin-top:7.45pt;width:102.05pt;height:16.9pt;z-index:2484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" filled="f" stroked="f" strokeweight=".5pt">
                <v:textbox inset="0,0,0,0">
                  <w:txbxContent>
                    <w:p w:rsidR="00016920" w:rsidRPr="00BC7D79" w:rsidRDefault="00016920" w:rsidP="00016920">
                      <w:pPr>
                        <w:rPr>
                          <w:sz w:val="18"/>
                          <w:szCs w:val="18"/>
                        </w:rPr>
                      </w:pPr>
                      <w:r>
                        <w:rPr>
                          <w:sz w:val="18"/>
                          <w:szCs w:val="18"/>
                        </w:rPr>
                        <w:t>Moteur équipementier 1</w:t>
                      </w:r>
                    </w:p>
                  </w:txbxContent>
                </v:textbox>
              </v:shape>
            </w:pict>
          </mc:Fallback>
        </mc:AlternateContent>
      </w:r>
      <w:r w:rsidR="00016920">
        <w:rPr>
          <w:noProof/>
          <w:lang w:val="en-GB" w:eastAsia="en-GB"/>
        </w:rPr>
        <mc:AlternateContent>
          <mc:Choice Requires="wps">
            <w:drawing>
              <wp:anchor distT="0" distB="0" distL="114300" distR="114300" simplePos="0" relativeHeight="247470592" behindDoc="0" locked="0" layoutInCell="1" allowOverlap="1" wp14:anchorId="7ADC1E0F" wp14:editId="697A2F51">
                <wp:simplePos x="0" y="0"/>
                <wp:positionH relativeFrom="column">
                  <wp:posOffset>743585</wp:posOffset>
                </wp:positionH>
                <wp:positionV relativeFrom="paragraph">
                  <wp:posOffset>2471832</wp:posOffset>
                </wp:positionV>
                <wp:extent cx="581372" cy="308759"/>
                <wp:effectExtent l="0" t="0" r="9525" b="15240"/>
                <wp:wrapNone/>
                <wp:docPr id="388" name="Zone de texte 388"/>
                <wp:cNvGraphicFramePr/>
                <a:graphic xmlns:a="http://schemas.openxmlformats.org/drawingml/2006/main">
                  <a:graphicData uri="http://schemas.microsoft.com/office/word/2010/wordprocessingShape">
                    <wps:wsp>
                      <wps:cNvSpPr txBox="1"/>
                      <wps:spPr>
                        <a:xfrm>
                          <a:off x="0" y="0"/>
                          <a:ext cx="581372" cy="308759"/>
                        </a:xfrm>
                        <a:prstGeom prst="rect">
                          <a:avLst/>
                        </a:prstGeom>
                        <a:noFill/>
                        <a:ln w="6350">
                          <a:noFill/>
                        </a:ln>
                      </wps:spPr>
                      <wps:txbx>
                        <w:txbxContent>
                          <w:p w:rsidR="00016920" w:rsidRPr="00BC7D79" w:rsidRDefault="00016920" w:rsidP="00BC7D79">
                            <w:pPr>
                              <w:jc w:val="center"/>
                              <w:rPr>
                                <w:color w:val="FFFFFF" w:themeColor="background1"/>
                                <w:sz w:val="18"/>
                                <w:szCs w:val="18"/>
                              </w:rPr>
                            </w:pPr>
                            <w:r w:rsidRPr="00BC7D79">
                              <w:rPr>
                                <w:color w:val="FFFFFF" w:themeColor="background1"/>
                                <w:sz w:val="18"/>
                                <w:szCs w:val="18"/>
                              </w:rPr>
                              <w:t>Système bicarburant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C1E0F" id="Zone de texte 388" o:spid="_x0000_s1088" type="#_x0000_t202" style="position:absolute;left:0;text-align:left;margin-left:58.55pt;margin-top:194.65pt;width:45.8pt;height:24.3pt;z-index:2474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" filled="f" stroked="f" strokeweight=".5pt">
                <v:textbox inset="0,0,0,0">
                  <w:txbxContent>
                    <w:p w:rsidR="00016920" w:rsidRPr="00BC7D79" w:rsidRDefault="00016920" w:rsidP="00BC7D79">
                      <w:pPr>
                        <w:jc w:val="center"/>
                        <w:rPr>
                          <w:color w:val="FFFFFF" w:themeColor="background1"/>
                          <w:sz w:val="18"/>
                          <w:szCs w:val="18"/>
                        </w:rPr>
                      </w:pPr>
                      <w:r w:rsidRPr="00BC7D79">
                        <w:rPr>
                          <w:color w:val="FFFFFF" w:themeColor="background1"/>
                          <w:sz w:val="18"/>
                          <w:szCs w:val="18"/>
                        </w:rPr>
                        <w:t>Système bicarburant</w:t>
                      </w:r>
                    </w:p>
                  </w:txbxContent>
                </v:textbox>
              </v:shape>
            </w:pict>
          </mc:Fallback>
        </mc:AlternateContent>
      </w:r>
      <w:r w:rsidR="00016920">
        <w:rPr>
          <w:noProof/>
          <w:lang w:val="en-GB" w:eastAsia="en-GB"/>
        </w:rPr>
        <mc:AlternateContent>
          <mc:Choice Requires="wps">
            <w:drawing>
              <wp:anchor distT="0" distB="0" distL="114300" distR="114300" simplePos="0" relativeHeight="248468992" behindDoc="0" locked="0" layoutInCell="1" allowOverlap="1" wp14:anchorId="293C9C6D" wp14:editId="1549C4F6">
                <wp:simplePos x="0" y="0"/>
                <wp:positionH relativeFrom="column">
                  <wp:posOffset>751840</wp:posOffset>
                </wp:positionH>
                <wp:positionV relativeFrom="paragraph">
                  <wp:posOffset>2120042</wp:posOffset>
                </wp:positionV>
                <wp:extent cx="581372" cy="308759"/>
                <wp:effectExtent l="0" t="0" r="9525" b="15240"/>
                <wp:wrapNone/>
                <wp:docPr id="387" name="Zone de texte 387"/>
                <wp:cNvGraphicFramePr/>
                <a:graphic xmlns:a="http://schemas.openxmlformats.org/drawingml/2006/main">
                  <a:graphicData uri="http://schemas.microsoft.com/office/word/2010/wordprocessingShape">
                    <wps:wsp>
                      <wps:cNvSpPr txBox="1"/>
                      <wps:spPr>
                        <a:xfrm>
                          <a:off x="0" y="0"/>
                          <a:ext cx="581372" cy="308759"/>
                        </a:xfrm>
                        <a:prstGeom prst="rect">
                          <a:avLst/>
                        </a:prstGeom>
                        <a:noFill/>
                        <a:ln w="6350">
                          <a:noFill/>
                        </a:ln>
                      </wps:spPr>
                      <wps:txbx>
                        <w:txbxContent>
                          <w:p w:rsidR="00016920" w:rsidRPr="00BC7D79" w:rsidRDefault="00016920" w:rsidP="00BC7D79">
                            <w:pPr>
                              <w:jc w:val="center"/>
                              <w:rPr>
                                <w:color w:val="FFFFFF" w:themeColor="background1"/>
                                <w:sz w:val="18"/>
                                <w:szCs w:val="18"/>
                              </w:rPr>
                            </w:pPr>
                            <w:r w:rsidRPr="00BC7D79">
                              <w:rPr>
                                <w:color w:val="FFFFFF" w:themeColor="background1"/>
                                <w:sz w:val="18"/>
                                <w:szCs w:val="18"/>
                              </w:rPr>
                              <w:t>Système bicarburant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C9C6D" id="Zone de texte 387" o:spid="_x0000_s1089" type="#_x0000_t202" style="position:absolute;left:0;text-align:left;margin-left:59.2pt;margin-top:166.95pt;width:45.8pt;height:24.3pt;z-index:2484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" filled="f" stroked="f" strokeweight=".5pt">
                <v:textbox inset="0,0,0,0">
                  <w:txbxContent>
                    <w:p w:rsidR="00016920" w:rsidRPr="00BC7D79" w:rsidRDefault="00016920" w:rsidP="00BC7D79">
                      <w:pPr>
                        <w:jc w:val="center"/>
                        <w:rPr>
                          <w:color w:val="FFFFFF" w:themeColor="background1"/>
                          <w:sz w:val="18"/>
                          <w:szCs w:val="18"/>
                        </w:rPr>
                      </w:pPr>
                      <w:r w:rsidRPr="00BC7D79">
                        <w:rPr>
                          <w:color w:val="FFFFFF" w:themeColor="background1"/>
                          <w:sz w:val="18"/>
                          <w:szCs w:val="18"/>
                        </w:rPr>
                        <w:t>Système bicarburant</w:t>
                      </w:r>
                    </w:p>
                  </w:txbxContent>
                </v:textbox>
              </v:shape>
            </w:pict>
          </mc:Fallback>
        </mc:AlternateContent>
      </w:r>
      <w:r w:rsidR="00016920" w:rsidRPr="00980819">
        <w:rPr>
          <w:noProof/>
          <w:lang w:val="en-GB" w:eastAsia="en-GB"/>
        </w:rPr>
        <w:drawing>
          <wp:inline distT="0" distB="0" distL="0" distR="0" wp14:anchorId="01D8324F" wp14:editId="5E0EB692">
            <wp:extent cx="4680000" cy="2943123"/>
            <wp:effectExtent l="0" t="0" r="6350" b="0"/>
            <wp:docPr id="3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680000" cy="2943123"/>
                    </a:xfrm>
                    <a:prstGeom prst="rect">
                      <a:avLst/>
                    </a:prstGeom>
                    <a:noFill/>
                    <a:ln>
                      <a:noFill/>
                    </a:ln>
                  </pic:spPr>
                </pic:pic>
              </a:graphicData>
            </a:graphic>
          </wp:inline>
        </w:drawing>
      </w:r>
    </w:p>
    <w:p w:rsidR="004E6AE4" w:rsidRPr="0088460F" w:rsidRDefault="004E6AE4" w:rsidP="00684F17">
      <w:pPr>
        <w:pStyle w:val="SingleTxtG"/>
        <w:spacing w:before="120"/>
        <w:ind w:left="2268" w:hanging="1134"/>
      </w:pPr>
      <w:r w:rsidRPr="0088460F">
        <w:t>2.6</w:t>
      </w:r>
      <w:r>
        <w:tab/>
      </w:r>
      <w:r w:rsidRPr="0088460F">
        <w:t>La gamme d</w:t>
      </w:r>
      <w:r>
        <w:t>’</w:t>
      </w:r>
      <w:r w:rsidRPr="0088460F">
        <w:t>applications peut être élargie pour y inclure d</w:t>
      </w:r>
      <w:r>
        <w:t>’</w:t>
      </w:r>
      <w:r w:rsidRPr="0088460F">
        <w:t>autres moteurs par le biais d</w:t>
      </w:r>
      <w:r>
        <w:t>’</w:t>
      </w:r>
      <w:r w:rsidRPr="0088460F">
        <w:t>une extension de l</w:t>
      </w:r>
      <w:r>
        <w:t>’</w:t>
      </w:r>
      <w:r w:rsidRPr="0088460F">
        <w:t>homologation de type initiale.</w:t>
      </w:r>
    </w:p>
    <w:p w:rsidR="004E6AE4" w:rsidRDefault="00621A33" w:rsidP="004E6AE4">
      <w:pPr>
        <w:pStyle w:val="H23G"/>
      </w:pPr>
      <w:r>
        <w:rPr>
          <w:noProof/>
          <w:lang w:val="en-GB" w:eastAsia="en-GB"/>
        </w:rPr>
        <mc:AlternateContent>
          <mc:Choice Requires="wps">
            <w:drawing>
              <wp:anchor distT="0" distB="0" distL="114300" distR="114300" simplePos="0" relativeHeight="246238720" behindDoc="0" locked="0" layoutInCell="1" allowOverlap="1" wp14:anchorId="2827499C" wp14:editId="063F9CF9">
                <wp:simplePos x="0" y="0"/>
                <wp:positionH relativeFrom="column">
                  <wp:posOffset>3582670</wp:posOffset>
                </wp:positionH>
                <wp:positionV relativeFrom="paragraph">
                  <wp:posOffset>276860</wp:posOffset>
                </wp:positionV>
                <wp:extent cx="661670" cy="354330"/>
                <wp:effectExtent l="0" t="0" r="5080" b="7620"/>
                <wp:wrapNone/>
                <wp:docPr id="18" name="Zone de texte 18"/>
                <wp:cNvGraphicFramePr/>
                <a:graphic xmlns:a="http://schemas.openxmlformats.org/drawingml/2006/main">
                  <a:graphicData uri="http://schemas.microsoft.com/office/word/2010/wordprocessingShape">
                    <wps:wsp>
                      <wps:cNvSpPr txBox="1"/>
                      <wps:spPr>
                        <a:xfrm>
                          <a:off x="0" y="0"/>
                          <a:ext cx="661670" cy="354330"/>
                        </a:xfrm>
                        <a:prstGeom prst="rect">
                          <a:avLst/>
                        </a:prstGeom>
                        <a:noFill/>
                        <a:ln w="6350">
                          <a:noFill/>
                        </a:ln>
                      </wps:spPr>
                      <wps:txbx>
                        <w:txbxContent>
                          <w:p w:rsidR="00BC7D79" w:rsidRPr="00BC7D79" w:rsidRDefault="00BC7D79" w:rsidP="00BC7D79">
                            <w:pPr>
                              <w:jc w:val="center"/>
                              <w:rPr>
                                <w:color w:val="FFFFFF" w:themeColor="background1"/>
                                <w:sz w:val="18"/>
                                <w:szCs w:val="18"/>
                              </w:rPr>
                            </w:pPr>
                            <w:r w:rsidRPr="00BC7D79">
                              <w:rPr>
                                <w:color w:val="FFFFFF" w:themeColor="background1"/>
                                <w:sz w:val="18"/>
                                <w:szCs w:val="18"/>
                              </w:rPr>
                              <w:t>Système bicarburant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27499C" id="Zone de texte 18" o:spid="_x0000_s1090" type="#_x0000_t202" style="position:absolute;left:0;text-align:left;margin-left:282.1pt;margin-top:21.8pt;width:52.1pt;height:27.9pt;z-index:24623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" filled="f" stroked="f" strokeweight=".5pt">
                <v:textbox inset="0,0,0,0">
                  <w:txbxContent>
                    <w:p w:rsidR="00BC7D79" w:rsidRPr="00BC7D79" w:rsidRDefault="00BC7D79" w:rsidP="00BC7D79">
                      <w:pPr>
                        <w:jc w:val="center"/>
                        <w:rPr>
                          <w:color w:val="FFFFFF" w:themeColor="background1"/>
                          <w:sz w:val="18"/>
                          <w:szCs w:val="18"/>
                        </w:rPr>
                      </w:pPr>
                      <w:r w:rsidRPr="00BC7D79">
                        <w:rPr>
                          <w:color w:val="FFFFFF" w:themeColor="background1"/>
                          <w:sz w:val="18"/>
                          <w:szCs w:val="18"/>
                        </w:rPr>
                        <w:t>Système bicarburant</w:t>
                      </w:r>
                    </w:p>
                  </w:txbxContent>
                </v:textbox>
              </v:shape>
            </w:pict>
          </mc:Fallback>
        </mc:AlternateContent>
      </w:r>
      <w:r>
        <w:rPr>
          <w:noProof/>
          <w:lang w:val="en-GB" w:eastAsia="en-GB"/>
        </w:rPr>
        <mc:AlternateContent>
          <mc:Choice Requires="wps">
            <w:drawing>
              <wp:anchor distT="0" distB="0" distL="114300" distR="114300" simplePos="0" relativeHeight="246248960" behindDoc="0" locked="0" layoutInCell="1" allowOverlap="1" wp14:anchorId="32FFF351" wp14:editId="2026343B">
                <wp:simplePos x="0" y="0"/>
                <wp:positionH relativeFrom="column">
                  <wp:posOffset>4860925</wp:posOffset>
                </wp:positionH>
                <wp:positionV relativeFrom="paragraph">
                  <wp:posOffset>264795</wp:posOffset>
                </wp:positionV>
                <wp:extent cx="661670" cy="354330"/>
                <wp:effectExtent l="0" t="0" r="5080" b="7620"/>
                <wp:wrapNone/>
                <wp:docPr id="19" name="Zone de texte 19"/>
                <wp:cNvGraphicFramePr/>
                <a:graphic xmlns:a="http://schemas.openxmlformats.org/drawingml/2006/main">
                  <a:graphicData uri="http://schemas.microsoft.com/office/word/2010/wordprocessingShape">
                    <wps:wsp>
                      <wps:cNvSpPr txBox="1"/>
                      <wps:spPr>
                        <a:xfrm>
                          <a:off x="0" y="0"/>
                          <a:ext cx="661670" cy="354330"/>
                        </a:xfrm>
                        <a:prstGeom prst="rect">
                          <a:avLst/>
                        </a:prstGeom>
                        <a:noFill/>
                        <a:ln w="6350">
                          <a:noFill/>
                        </a:ln>
                      </wps:spPr>
                      <wps:txbx>
                        <w:txbxContent>
                          <w:p w:rsidR="00BC7D79" w:rsidRPr="00BC7D79" w:rsidRDefault="00BC7D79" w:rsidP="00BC7D79">
                            <w:pPr>
                              <w:jc w:val="center"/>
                              <w:rPr>
                                <w:color w:val="FFFFFF" w:themeColor="background1"/>
                                <w:sz w:val="18"/>
                                <w:szCs w:val="18"/>
                              </w:rPr>
                            </w:pPr>
                            <w:r w:rsidRPr="00BC7D79">
                              <w:rPr>
                                <w:color w:val="FFFFFF" w:themeColor="background1"/>
                                <w:sz w:val="18"/>
                                <w:szCs w:val="18"/>
                              </w:rPr>
                              <w:t>Système bicarburant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FFF351" id="Zone de texte 19" o:spid="_x0000_s1091" type="#_x0000_t202" style="position:absolute;left:0;text-align:left;margin-left:382.75pt;margin-top:20.85pt;width:52.1pt;height:27.9pt;z-index:24624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" filled="f" stroked="f" strokeweight=".5pt">
                <v:textbox inset="0,0,0,0">
                  <w:txbxContent>
                    <w:p w:rsidR="00BC7D79" w:rsidRPr="00BC7D79" w:rsidRDefault="00BC7D79" w:rsidP="00BC7D79">
                      <w:pPr>
                        <w:jc w:val="center"/>
                        <w:rPr>
                          <w:color w:val="FFFFFF" w:themeColor="background1"/>
                          <w:sz w:val="18"/>
                          <w:szCs w:val="18"/>
                        </w:rPr>
                      </w:pPr>
                      <w:r w:rsidRPr="00BC7D79">
                        <w:rPr>
                          <w:color w:val="FFFFFF" w:themeColor="background1"/>
                          <w:sz w:val="18"/>
                          <w:szCs w:val="18"/>
                        </w:rPr>
                        <w:t>Système bicarburant</w:t>
                      </w:r>
                    </w:p>
                  </w:txbxContent>
                </v:textbox>
              </v:shape>
            </w:pict>
          </mc:Fallback>
        </mc:AlternateContent>
      </w:r>
      <w:r w:rsidR="004E6AE4">
        <w:tab/>
      </w:r>
      <w:r w:rsidR="004E6AE4" w:rsidRPr="004E6AE4">
        <w:rPr>
          <w:b w:val="0"/>
        </w:rPr>
        <w:tab/>
        <w:t>Figure 3</w:t>
      </w:r>
      <w:r w:rsidR="004E6AE4">
        <w:t xml:space="preserve"> </w:t>
      </w:r>
      <w:r w:rsidR="004E6AE4">
        <w:br/>
      </w:r>
      <w:r w:rsidR="004E6AE4" w:rsidRPr="008E4F00">
        <w:t>Extension de l</w:t>
      </w:r>
      <w:r w:rsidR="004E6AE4">
        <w:t>’</w:t>
      </w:r>
      <w:r w:rsidR="004E6AE4" w:rsidRPr="008E4F00">
        <w:t>homologation de type</w:t>
      </w:r>
    </w:p>
    <w:p w:rsidR="00621A33" w:rsidRDefault="0009454C" w:rsidP="00621A33">
      <w:pPr>
        <w:pStyle w:val="SingleTxtG"/>
        <w:spacing w:after="0" w:line="240" w:lineRule="auto"/>
      </w:pPr>
      <w:r>
        <w:rPr>
          <w:noProof/>
          <w:lang w:val="en-GB" w:eastAsia="en-GB"/>
        </w:rPr>
        <mc:AlternateContent>
          <mc:Choice Requires="wps">
            <w:drawing>
              <wp:anchor distT="0" distB="0" distL="114300" distR="114300" simplePos="0" relativeHeight="246325760" behindDoc="0" locked="0" layoutInCell="1" allowOverlap="1" wp14:anchorId="59A25028" wp14:editId="42EA042B">
                <wp:simplePos x="0" y="0"/>
                <wp:positionH relativeFrom="column">
                  <wp:posOffset>822960</wp:posOffset>
                </wp:positionH>
                <wp:positionV relativeFrom="paragraph">
                  <wp:posOffset>693893</wp:posOffset>
                </wp:positionV>
                <wp:extent cx="5192395" cy="327025"/>
                <wp:effectExtent l="0" t="0" r="8255" b="0"/>
                <wp:wrapNone/>
                <wp:docPr id="20" name="Zone de texte 20"/>
                <wp:cNvGraphicFramePr/>
                <a:graphic xmlns:a="http://schemas.openxmlformats.org/drawingml/2006/main">
                  <a:graphicData uri="http://schemas.microsoft.com/office/word/2010/wordprocessingShape">
                    <wps:wsp>
                      <wps:cNvSpPr txBox="1"/>
                      <wps:spPr>
                        <a:xfrm>
                          <a:off x="0" y="0"/>
                          <a:ext cx="5192395" cy="327025"/>
                        </a:xfrm>
                        <a:prstGeom prst="rect">
                          <a:avLst/>
                        </a:prstGeom>
                        <a:noFill/>
                        <a:ln w="6350">
                          <a:noFill/>
                        </a:ln>
                      </wps:spPr>
                      <wps:txbx>
                        <w:txbxContent>
                          <w:p w:rsidR="00BC7D79" w:rsidRPr="0026630E" w:rsidRDefault="00CB56FD" w:rsidP="00BC7D79">
                            <w:pPr>
                              <w:jc w:val="center"/>
                              <w:rPr>
                                <w:b/>
                                <w:sz w:val="24"/>
                                <w:szCs w:val="24"/>
                              </w:rPr>
                            </w:pPr>
                            <w:r w:rsidRPr="0026630E">
                              <w:rPr>
                                <w:b/>
                                <w:sz w:val="24"/>
                                <w:szCs w:val="24"/>
                              </w:rPr>
                              <w:t>Extension de l’homologation de type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25028" id="Zone de texte 20" o:spid="_x0000_s1092" type="#_x0000_t202" style="position:absolute;left:0;text-align:left;margin-left:64.8pt;margin-top:54.65pt;width:408.85pt;height:25.75pt;z-index:24632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" filled="f" stroked="f" strokeweight=".5pt">
                <v:textbox inset="0,0,0,0">
                  <w:txbxContent>
                    <w:p w:rsidR="00BC7D79" w:rsidRPr="0026630E" w:rsidRDefault="00CB56FD" w:rsidP="00BC7D79">
                      <w:pPr>
                        <w:jc w:val="center"/>
                        <w:rPr>
                          <w:b/>
                          <w:sz w:val="24"/>
                          <w:szCs w:val="24"/>
                        </w:rPr>
                      </w:pPr>
                      <w:r w:rsidRPr="0026630E">
                        <w:rPr>
                          <w:b/>
                          <w:sz w:val="24"/>
                          <w:szCs w:val="24"/>
                        </w:rPr>
                        <w:t>Extension de l’homologation de type</w:t>
                      </w:r>
                    </w:p>
                  </w:txbxContent>
                </v:textbox>
              </v:shape>
            </w:pict>
          </mc:Fallback>
        </mc:AlternateContent>
      </w:r>
      <w:r w:rsidR="005E7EF5" w:rsidRPr="00621A33">
        <w:rPr>
          <w:noProof/>
          <w:lang w:val="en-GB" w:eastAsia="en-GB"/>
        </w:rPr>
        <mc:AlternateContent>
          <mc:Choice Requires="wps">
            <w:drawing>
              <wp:anchor distT="0" distB="0" distL="114300" distR="114300" simplePos="0" relativeHeight="256408064" behindDoc="0" locked="0" layoutInCell="1" allowOverlap="1" wp14:anchorId="2B630B87" wp14:editId="11BE1575">
                <wp:simplePos x="0" y="0"/>
                <wp:positionH relativeFrom="column">
                  <wp:posOffset>1785620</wp:posOffset>
                </wp:positionH>
                <wp:positionV relativeFrom="paragraph">
                  <wp:posOffset>1048385</wp:posOffset>
                </wp:positionV>
                <wp:extent cx="723265" cy="108585"/>
                <wp:effectExtent l="0" t="0" r="635" b="5715"/>
                <wp:wrapNone/>
                <wp:docPr id="583" name="Zone de texte 583"/>
                <wp:cNvGraphicFramePr/>
                <a:graphic xmlns:a="http://schemas.openxmlformats.org/drawingml/2006/main">
                  <a:graphicData uri="http://schemas.microsoft.com/office/word/2010/wordprocessingShape">
                    <wps:wsp>
                      <wps:cNvSpPr txBox="1"/>
                      <wps:spPr>
                        <a:xfrm>
                          <a:off x="0" y="0"/>
                          <a:ext cx="723265" cy="108585"/>
                        </a:xfrm>
                        <a:prstGeom prst="rect">
                          <a:avLst/>
                        </a:prstGeom>
                        <a:noFill/>
                        <a:ln w="6350">
                          <a:noFill/>
                        </a:ln>
                      </wps:spPr>
                      <wps:txbx>
                        <w:txbxContent>
                          <w:p w:rsidR="005E7EF5" w:rsidRPr="005E7EF5" w:rsidRDefault="005E7EF5" w:rsidP="00621A33">
                            <w:pPr>
                              <w:spacing w:line="140" w:lineRule="atLeast"/>
                              <w:jc w:val="center"/>
                              <w:rPr>
                                <w:sz w:val="13"/>
                                <w:szCs w:val="13"/>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100000" w14:t="100000" w14:r="0" w14:b="0"/>
                                    </w14:path>
                                  </w14:gradFill>
                                </w14:textFill>
                              </w:rPr>
                            </w:pPr>
                            <w:r w:rsidRPr="005E7EF5">
                              <w:rPr>
                                <w:sz w:val="13"/>
                                <w:szCs w:val="13"/>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100000" w14:t="100000" w14:r="0" w14:b="0"/>
                                    </w14:path>
                                  </w14:gradFill>
                                </w14:textFill>
                              </w:rPr>
                              <w:t>Famille de moteurs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30B87" id="Zone de texte 583" o:spid="_x0000_s1093" type="#_x0000_t202" style="position:absolute;left:0;text-align:left;margin-left:140.6pt;margin-top:82.55pt;width:56.95pt;height:8.55pt;z-index:2564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" filled="f" stroked="f" strokeweight=".5pt">
                <v:textbox inset="0,0,0,0">
                  <w:txbxContent>
                    <w:p w:rsidR="005E7EF5" w:rsidRPr="005E7EF5" w:rsidRDefault="005E7EF5" w:rsidP="00621A33">
                      <w:pPr>
                        <w:spacing w:line="140" w:lineRule="atLeast"/>
                        <w:jc w:val="center"/>
                        <w:rPr>
                          <w:sz w:val="13"/>
                          <w:szCs w:val="13"/>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100000" w14:t="100000" w14:r="0" w14:b="0"/>
                              </w14:path>
                            </w14:gradFill>
                          </w14:textFill>
                        </w:rPr>
                      </w:pPr>
                      <w:r w:rsidRPr="005E7EF5">
                        <w:rPr>
                          <w:sz w:val="13"/>
                          <w:szCs w:val="13"/>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100000" w14:t="100000" w14:r="0" w14:b="0"/>
                              </w14:path>
                            </w14:gradFill>
                          </w14:textFill>
                        </w:rPr>
                        <w:t>Famille de moteurs 2</w:t>
                      </w:r>
                    </w:p>
                  </w:txbxContent>
                </v:textbox>
              </v:shape>
            </w:pict>
          </mc:Fallback>
        </mc:AlternateContent>
      </w:r>
      <w:r w:rsidR="005E7EF5" w:rsidRPr="00621A33">
        <w:rPr>
          <w:noProof/>
          <w:lang w:val="en-GB" w:eastAsia="en-GB"/>
        </w:rPr>
        <mc:AlternateContent>
          <mc:Choice Requires="wps">
            <w:drawing>
              <wp:anchor distT="0" distB="0" distL="114300" distR="114300" simplePos="0" relativeHeight="256464384" behindDoc="0" locked="0" layoutInCell="1" allowOverlap="1" wp14:anchorId="6424B305" wp14:editId="6EF4C345">
                <wp:simplePos x="0" y="0"/>
                <wp:positionH relativeFrom="column">
                  <wp:posOffset>2661920</wp:posOffset>
                </wp:positionH>
                <wp:positionV relativeFrom="paragraph">
                  <wp:posOffset>1047115</wp:posOffset>
                </wp:positionV>
                <wp:extent cx="723265" cy="108585"/>
                <wp:effectExtent l="0" t="0" r="635" b="5715"/>
                <wp:wrapNone/>
                <wp:docPr id="584" name="Zone de texte 584"/>
                <wp:cNvGraphicFramePr/>
                <a:graphic xmlns:a="http://schemas.openxmlformats.org/drawingml/2006/main">
                  <a:graphicData uri="http://schemas.microsoft.com/office/word/2010/wordprocessingShape">
                    <wps:wsp>
                      <wps:cNvSpPr txBox="1"/>
                      <wps:spPr>
                        <a:xfrm>
                          <a:off x="0" y="0"/>
                          <a:ext cx="723265" cy="108585"/>
                        </a:xfrm>
                        <a:prstGeom prst="rect">
                          <a:avLst/>
                        </a:prstGeom>
                        <a:noFill/>
                        <a:ln w="6350">
                          <a:noFill/>
                        </a:ln>
                      </wps:spPr>
                      <wps:txbx>
                        <w:txbxContent>
                          <w:p w:rsidR="005E7EF5" w:rsidRPr="005E7EF5" w:rsidRDefault="005E7EF5" w:rsidP="00621A33">
                            <w:pPr>
                              <w:spacing w:line="140" w:lineRule="atLeast"/>
                              <w:jc w:val="center"/>
                              <w:rPr>
                                <w:sz w:val="13"/>
                                <w:szCs w:val="13"/>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100000" w14:t="100000" w14:r="0" w14:b="0"/>
                                    </w14:path>
                                  </w14:gradFill>
                                </w14:textFill>
                              </w:rPr>
                            </w:pPr>
                            <w:r w:rsidRPr="005E7EF5">
                              <w:rPr>
                                <w:sz w:val="13"/>
                                <w:szCs w:val="13"/>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100000" w14:t="100000" w14:r="0" w14:b="0"/>
                                    </w14:path>
                                  </w14:gradFill>
                                </w14:textFill>
                              </w:rPr>
                              <w:t>Famille de moteurs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4B305" id="Zone de texte 584" o:spid="_x0000_s1094" type="#_x0000_t202" style="position:absolute;left:0;text-align:left;margin-left:209.6pt;margin-top:82.45pt;width:56.95pt;height:8.55pt;z-index:2564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" filled="f" stroked="f" strokeweight=".5pt">
                <v:textbox inset="0,0,0,0">
                  <w:txbxContent>
                    <w:p w:rsidR="005E7EF5" w:rsidRPr="005E7EF5" w:rsidRDefault="005E7EF5" w:rsidP="00621A33">
                      <w:pPr>
                        <w:spacing w:line="140" w:lineRule="atLeast"/>
                        <w:jc w:val="center"/>
                        <w:rPr>
                          <w:sz w:val="13"/>
                          <w:szCs w:val="13"/>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100000" w14:t="100000" w14:r="0" w14:b="0"/>
                              </w14:path>
                            </w14:gradFill>
                          </w14:textFill>
                        </w:rPr>
                      </w:pPr>
                      <w:r w:rsidRPr="005E7EF5">
                        <w:rPr>
                          <w:sz w:val="13"/>
                          <w:szCs w:val="13"/>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100000" w14:t="100000" w14:r="0" w14:b="0"/>
                              </w14:path>
                            </w14:gradFill>
                          </w14:textFill>
                        </w:rPr>
                        <w:t>Famille de moteurs 3</w:t>
                      </w:r>
                    </w:p>
                  </w:txbxContent>
                </v:textbox>
              </v:shape>
            </w:pict>
          </mc:Fallback>
        </mc:AlternateContent>
      </w:r>
      <w:r w:rsidR="005E7EF5" w:rsidRPr="00621A33">
        <w:rPr>
          <w:noProof/>
          <w:lang w:val="en-GB" w:eastAsia="en-GB"/>
        </w:rPr>
        <mc:AlternateContent>
          <mc:Choice Requires="wps">
            <w:drawing>
              <wp:anchor distT="0" distB="0" distL="114300" distR="114300" simplePos="0" relativeHeight="256519680" behindDoc="0" locked="0" layoutInCell="1" allowOverlap="1" wp14:anchorId="36EDD244" wp14:editId="5CA85C8F">
                <wp:simplePos x="0" y="0"/>
                <wp:positionH relativeFrom="column">
                  <wp:posOffset>3512820</wp:posOffset>
                </wp:positionH>
                <wp:positionV relativeFrom="paragraph">
                  <wp:posOffset>1045845</wp:posOffset>
                </wp:positionV>
                <wp:extent cx="723265" cy="108585"/>
                <wp:effectExtent l="0" t="0" r="635" b="5715"/>
                <wp:wrapNone/>
                <wp:docPr id="585" name="Zone de texte 585"/>
                <wp:cNvGraphicFramePr/>
                <a:graphic xmlns:a="http://schemas.openxmlformats.org/drawingml/2006/main">
                  <a:graphicData uri="http://schemas.microsoft.com/office/word/2010/wordprocessingShape">
                    <wps:wsp>
                      <wps:cNvSpPr txBox="1"/>
                      <wps:spPr>
                        <a:xfrm>
                          <a:off x="0" y="0"/>
                          <a:ext cx="723265" cy="108585"/>
                        </a:xfrm>
                        <a:prstGeom prst="rect">
                          <a:avLst/>
                        </a:prstGeom>
                        <a:noFill/>
                        <a:ln w="6350">
                          <a:noFill/>
                        </a:ln>
                      </wps:spPr>
                      <wps:txbx>
                        <w:txbxContent>
                          <w:p w:rsidR="005E7EF5" w:rsidRPr="005E7EF5" w:rsidRDefault="005E7EF5" w:rsidP="00621A33">
                            <w:pPr>
                              <w:spacing w:line="140" w:lineRule="atLeast"/>
                              <w:jc w:val="center"/>
                              <w:rPr>
                                <w:sz w:val="13"/>
                                <w:szCs w:val="13"/>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100000" w14:t="100000" w14:r="0" w14:b="0"/>
                                    </w14:path>
                                  </w14:gradFill>
                                </w14:textFill>
                              </w:rPr>
                            </w:pPr>
                            <w:r w:rsidRPr="005E7EF5">
                              <w:rPr>
                                <w:sz w:val="13"/>
                                <w:szCs w:val="13"/>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100000" w14:t="100000" w14:r="0" w14:b="0"/>
                                    </w14:path>
                                  </w14:gradFill>
                                </w14:textFill>
                              </w:rPr>
                              <w:t>Famille</w:t>
                            </w:r>
                            <w:r w:rsidRPr="00BC7D79">
                              <w:rPr>
                                <w:sz w:val="13"/>
                                <w:szCs w:val="13"/>
                              </w:rPr>
                              <w:t xml:space="preserve"> </w:t>
                            </w:r>
                            <w:r w:rsidRPr="005E7EF5">
                              <w:rPr>
                                <w:sz w:val="13"/>
                                <w:szCs w:val="13"/>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100000" w14:t="100000" w14:r="0" w14:b="0"/>
                                    </w14:path>
                                  </w14:gradFill>
                                </w14:textFill>
                              </w:rPr>
                              <w:t>de moteurs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DD244" id="Zone de texte 585" o:spid="_x0000_s1095" type="#_x0000_t202" style="position:absolute;left:0;text-align:left;margin-left:276.6pt;margin-top:82.35pt;width:56.95pt;height:8.55pt;z-index:2565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" filled="f" stroked="f" strokeweight=".5pt">
                <v:textbox inset="0,0,0,0">
                  <w:txbxContent>
                    <w:p w:rsidR="005E7EF5" w:rsidRPr="005E7EF5" w:rsidRDefault="005E7EF5" w:rsidP="00621A33">
                      <w:pPr>
                        <w:spacing w:line="140" w:lineRule="atLeast"/>
                        <w:jc w:val="center"/>
                        <w:rPr>
                          <w:sz w:val="13"/>
                          <w:szCs w:val="13"/>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100000" w14:t="100000" w14:r="0" w14:b="0"/>
                              </w14:path>
                            </w14:gradFill>
                          </w14:textFill>
                        </w:rPr>
                      </w:pPr>
                      <w:r w:rsidRPr="005E7EF5">
                        <w:rPr>
                          <w:sz w:val="13"/>
                          <w:szCs w:val="13"/>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100000" w14:t="100000" w14:r="0" w14:b="0"/>
                              </w14:path>
                            </w14:gradFill>
                          </w14:textFill>
                        </w:rPr>
                        <w:t>Famille</w:t>
                      </w:r>
                      <w:r w:rsidRPr="00BC7D79">
                        <w:rPr>
                          <w:sz w:val="13"/>
                          <w:szCs w:val="13"/>
                        </w:rPr>
                        <w:t xml:space="preserve"> </w:t>
                      </w:r>
                      <w:r w:rsidRPr="005E7EF5">
                        <w:rPr>
                          <w:sz w:val="13"/>
                          <w:szCs w:val="13"/>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100000" w14:t="100000" w14:r="0" w14:b="0"/>
                              </w14:path>
                            </w14:gradFill>
                          </w14:textFill>
                        </w:rPr>
                        <w:t>de moteurs 4</w:t>
                      </w:r>
                    </w:p>
                  </w:txbxContent>
                </v:textbox>
              </v:shape>
            </w:pict>
          </mc:Fallback>
        </mc:AlternateContent>
      </w:r>
      <w:r w:rsidR="005E7EF5" w:rsidRPr="00621A33">
        <w:rPr>
          <w:noProof/>
          <w:lang w:val="en-GB" w:eastAsia="en-GB"/>
        </w:rPr>
        <mc:AlternateContent>
          <mc:Choice Requires="wps">
            <w:drawing>
              <wp:anchor distT="0" distB="0" distL="114300" distR="114300" simplePos="0" relativeHeight="256574976" behindDoc="0" locked="0" layoutInCell="1" allowOverlap="1" wp14:anchorId="3E8CCF50" wp14:editId="3AFA0003">
                <wp:simplePos x="0" y="0"/>
                <wp:positionH relativeFrom="column">
                  <wp:posOffset>4366734</wp:posOffset>
                </wp:positionH>
                <wp:positionV relativeFrom="paragraph">
                  <wp:posOffset>1050290</wp:posOffset>
                </wp:positionV>
                <wp:extent cx="723265" cy="108585"/>
                <wp:effectExtent l="0" t="0" r="635" b="5715"/>
                <wp:wrapNone/>
                <wp:docPr id="586" name="Zone de texte 586"/>
                <wp:cNvGraphicFramePr/>
                <a:graphic xmlns:a="http://schemas.openxmlformats.org/drawingml/2006/main">
                  <a:graphicData uri="http://schemas.microsoft.com/office/word/2010/wordprocessingShape">
                    <wps:wsp>
                      <wps:cNvSpPr txBox="1"/>
                      <wps:spPr>
                        <a:xfrm>
                          <a:off x="0" y="0"/>
                          <a:ext cx="723265" cy="108585"/>
                        </a:xfrm>
                        <a:prstGeom prst="rect">
                          <a:avLst/>
                        </a:prstGeom>
                        <a:noFill/>
                        <a:ln w="6350">
                          <a:noFill/>
                        </a:ln>
                      </wps:spPr>
                      <wps:txbx>
                        <w:txbxContent>
                          <w:p w:rsidR="005E7EF5" w:rsidRPr="005E7EF5" w:rsidRDefault="005E7EF5" w:rsidP="00621A33">
                            <w:pPr>
                              <w:spacing w:line="140" w:lineRule="atLeast"/>
                              <w:jc w:val="center"/>
                              <w:rPr>
                                <w:sz w:val="13"/>
                                <w:szCs w:val="13"/>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100000" w14:t="100000" w14:r="0" w14:b="0"/>
                                    </w14:path>
                                  </w14:gradFill>
                                </w14:textFill>
                              </w:rPr>
                            </w:pPr>
                            <w:r w:rsidRPr="005E7EF5">
                              <w:rPr>
                                <w:sz w:val="13"/>
                                <w:szCs w:val="13"/>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100000" w14:t="100000" w14:r="0" w14:b="0"/>
                                    </w14:path>
                                  </w14:gradFill>
                                </w14:textFill>
                              </w:rPr>
                              <w:t>Famille de moteurs 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CCF50" id="Zone de texte 586" o:spid="_x0000_s1096" type="#_x0000_t202" style="position:absolute;left:0;text-align:left;margin-left:343.85pt;margin-top:82.7pt;width:56.95pt;height:8.55pt;z-index:2565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" filled="f" stroked="f" strokeweight=".5pt">
                <v:textbox inset="0,0,0,0">
                  <w:txbxContent>
                    <w:p w:rsidR="005E7EF5" w:rsidRPr="005E7EF5" w:rsidRDefault="005E7EF5" w:rsidP="00621A33">
                      <w:pPr>
                        <w:spacing w:line="140" w:lineRule="atLeast"/>
                        <w:jc w:val="center"/>
                        <w:rPr>
                          <w:sz w:val="13"/>
                          <w:szCs w:val="13"/>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100000" w14:t="100000" w14:r="0" w14:b="0"/>
                              </w14:path>
                            </w14:gradFill>
                          </w14:textFill>
                        </w:rPr>
                      </w:pPr>
                      <w:r w:rsidRPr="005E7EF5">
                        <w:rPr>
                          <w:sz w:val="13"/>
                          <w:szCs w:val="13"/>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100000" w14:t="100000" w14:r="0" w14:b="0"/>
                              </w14:path>
                            </w14:gradFill>
                          </w14:textFill>
                        </w:rPr>
                        <w:t>Famille de moteurs 5</w:t>
                      </w:r>
                    </w:p>
                  </w:txbxContent>
                </v:textbox>
              </v:shape>
            </w:pict>
          </mc:Fallback>
        </mc:AlternateContent>
      </w:r>
      <w:r w:rsidR="00BE43BD">
        <w:rPr>
          <w:noProof/>
          <w:lang w:val="en-GB" w:eastAsia="en-GB"/>
        </w:rPr>
        <mc:AlternateContent>
          <mc:Choice Requires="wps">
            <w:drawing>
              <wp:anchor distT="0" distB="0" distL="114300" distR="114300" simplePos="0" relativeHeight="256353792" behindDoc="0" locked="0" layoutInCell="1" allowOverlap="1" wp14:anchorId="7C30EC45" wp14:editId="7BE505A1">
                <wp:simplePos x="0" y="0"/>
                <wp:positionH relativeFrom="column">
                  <wp:posOffset>995045</wp:posOffset>
                </wp:positionH>
                <wp:positionV relativeFrom="paragraph">
                  <wp:posOffset>2349974</wp:posOffset>
                </wp:positionV>
                <wp:extent cx="128905" cy="190500"/>
                <wp:effectExtent l="0" t="0" r="4445" b="0"/>
                <wp:wrapNone/>
                <wp:docPr id="582" name="Zone de texte 582"/>
                <wp:cNvGraphicFramePr/>
                <a:graphic xmlns:a="http://schemas.openxmlformats.org/drawingml/2006/main">
                  <a:graphicData uri="http://schemas.microsoft.com/office/word/2010/wordprocessingShape">
                    <wps:wsp>
                      <wps:cNvSpPr txBox="1"/>
                      <wps:spPr>
                        <a:xfrm>
                          <a:off x="0" y="0"/>
                          <a:ext cx="128905" cy="190500"/>
                        </a:xfrm>
                        <a:prstGeom prst="rect">
                          <a:avLst/>
                        </a:prstGeom>
                        <a:noFill/>
                        <a:ln w="6350">
                          <a:noFill/>
                        </a:ln>
                      </wps:spPr>
                      <wps:txbx>
                        <w:txbxContent>
                          <w:p w:rsidR="00BE43BD" w:rsidRPr="007646A2" w:rsidRDefault="00BE43BD" w:rsidP="007646A2">
                            <w:pPr>
                              <w:jc w:val="center"/>
                              <w:rPr>
                                <w:b/>
                                <w:sz w:val="16"/>
                                <w:szCs w:val="16"/>
                              </w:rPr>
                            </w:pPr>
                            <w:r>
                              <w:rPr>
                                <w:b/>
                                <w:sz w:val="16"/>
                                <w:szCs w:val="16"/>
                              </w:rPr>
                              <w:t>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0EC45" id="Zone de texte 582" o:spid="_x0000_s1097" type="#_x0000_t202" style="position:absolute;left:0;text-align:left;margin-left:78.35pt;margin-top:185.05pt;width:10.15pt;height:15pt;z-index:2563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" filled="f" stroked="f" strokeweight=".5pt">
                <v:textbox inset="0,0,0,0">
                  <w:txbxContent>
                    <w:p w:rsidR="00BE43BD" w:rsidRPr="007646A2" w:rsidRDefault="00BE43BD" w:rsidP="007646A2">
                      <w:pPr>
                        <w:jc w:val="center"/>
                        <w:rPr>
                          <w:b/>
                          <w:sz w:val="16"/>
                          <w:szCs w:val="16"/>
                        </w:rPr>
                      </w:pPr>
                      <w:r>
                        <w:rPr>
                          <w:b/>
                          <w:sz w:val="16"/>
                          <w:szCs w:val="16"/>
                        </w:rPr>
                        <w:t>P</w:t>
                      </w:r>
                    </w:p>
                  </w:txbxContent>
                </v:textbox>
              </v:shape>
            </w:pict>
          </mc:Fallback>
        </mc:AlternateContent>
      </w:r>
      <w:r w:rsidR="00515506">
        <w:rPr>
          <w:noProof/>
          <w:lang w:val="en-GB" w:eastAsia="en-GB"/>
        </w:rPr>
        <mc:AlternateContent>
          <mc:Choice Requires="wps">
            <w:drawing>
              <wp:anchor distT="0" distB="0" distL="114300" distR="114300" simplePos="0" relativeHeight="246227456" behindDoc="0" locked="0" layoutInCell="1" allowOverlap="1" wp14:anchorId="7F9163C5" wp14:editId="07AD7A60">
                <wp:simplePos x="0" y="0"/>
                <wp:positionH relativeFrom="column">
                  <wp:posOffset>873430</wp:posOffset>
                </wp:positionH>
                <wp:positionV relativeFrom="paragraph">
                  <wp:posOffset>113030</wp:posOffset>
                </wp:positionV>
                <wp:extent cx="804418" cy="438912"/>
                <wp:effectExtent l="0" t="0" r="15240" b="0"/>
                <wp:wrapNone/>
                <wp:docPr id="17" name="Zone de texte 17"/>
                <wp:cNvGraphicFramePr/>
                <a:graphic xmlns:a="http://schemas.openxmlformats.org/drawingml/2006/main">
                  <a:graphicData uri="http://schemas.microsoft.com/office/word/2010/wordprocessingShape">
                    <wps:wsp>
                      <wps:cNvSpPr txBox="1"/>
                      <wps:spPr>
                        <a:xfrm>
                          <a:off x="0" y="0"/>
                          <a:ext cx="804418" cy="438912"/>
                        </a:xfrm>
                        <a:prstGeom prst="rect">
                          <a:avLst/>
                        </a:prstGeom>
                        <a:noFill/>
                        <a:ln w="6350">
                          <a:noFill/>
                        </a:ln>
                      </wps:spPr>
                      <wps:txbx>
                        <w:txbxContent>
                          <w:p w:rsidR="00515506" w:rsidRPr="00BC7D79" w:rsidRDefault="00515506" w:rsidP="003D41D2">
                            <w:pPr>
                              <w:spacing w:line="200" w:lineRule="exact"/>
                              <w:jc w:val="center"/>
                              <w:rPr>
                                <w:sz w:val="18"/>
                                <w:szCs w:val="18"/>
                              </w:rPr>
                            </w:pPr>
                            <w:r w:rsidRPr="00BC7D79">
                              <w:rPr>
                                <w:sz w:val="18"/>
                                <w:szCs w:val="18"/>
                              </w:rPr>
                              <w:t xml:space="preserve">Famille </w:t>
                            </w:r>
                            <w:r>
                              <w:rPr>
                                <w:sz w:val="18"/>
                                <w:szCs w:val="18"/>
                              </w:rPr>
                              <w:br/>
                            </w:r>
                            <w:r w:rsidRPr="00BC7D79">
                              <w:rPr>
                                <w:sz w:val="18"/>
                                <w:szCs w:val="18"/>
                              </w:rPr>
                              <w:t>de systèmes d’adaptation</w:t>
                            </w:r>
                          </w:p>
                          <w:p w:rsidR="00BC7D79" w:rsidRPr="00BC7D79" w:rsidRDefault="00BC7D79" w:rsidP="00BC7D79">
                            <w:pPr>
                              <w:jc w:val="center"/>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163C5" id="Zone de texte 17" o:spid="_x0000_s1098" type="#_x0000_t202" style="position:absolute;left:0;text-align:left;margin-left:68.75pt;margin-top:8.9pt;width:63.35pt;height:34.55pt;z-index:24622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" filled="f" stroked="f" strokeweight=".5pt">
                <v:textbox inset="0,0,0,0">
                  <w:txbxContent>
                    <w:p w:rsidR="00515506" w:rsidRPr="00BC7D79" w:rsidRDefault="00515506" w:rsidP="003D41D2">
                      <w:pPr>
                        <w:spacing w:line="200" w:lineRule="exact"/>
                        <w:jc w:val="center"/>
                        <w:rPr>
                          <w:sz w:val="18"/>
                          <w:szCs w:val="18"/>
                        </w:rPr>
                      </w:pPr>
                      <w:r w:rsidRPr="00BC7D79">
                        <w:rPr>
                          <w:sz w:val="18"/>
                          <w:szCs w:val="18"/>
                        </w:rPr>
                        <w:t xml:space="preserve">Famille </w:t>
                      </w:r>
                      <w:r>
                        <w:rPr>
                          <w:sz w:val="18"/>
                          <w:szCs w:val="18"/>
                        </w:rPr>
                        <w:br/>
                      </w:r>
                      <w:r w:rsidRPr="00BC7D79">
                        <w:rPr>
                          <w:sz w:val="18"/>
                          <w:szCs w:val="18"/>
                        </w:rPr>
                        <w:t>de systèmes d’adaptation</w:t>
                      </w:r>
                    </w:p>
                    <w:p w:rsidR="00BC7D79" w:rsidRPr="00BC7D79" w:rsidRDefault="00BC7D79" w:rsidP="00BC7D79">
                      <w:pPr>
                        <w:jc w:val="center"/>
                        <w:rPr>
                          <w:sz w:val="18"/>
                          <w:szCs w:val="18"/>
                        </w:rPr>
                      </w:pPr>
                    </w:p>
                  </w:txbxContent>
                </v:textbox>
              </v:shape>
            </w:pict>
          </mc:Fallback>
        </mc:AlternateContent>
      </w:r>
      <w:r w:rsidR="00CB56FD">
        <w:rPr>
          <w:noProof/>
          <w:lang w:val="en-GB" w:eastAsia="en-GB"/>
        </w:rPr>
        <mc:AlternateContent>
          <mc:Choice Requires="wps">
            <w:drawing>
              <wp:anchor distT="0" distB="0" distL="114300" distR="114300" simplePos="0" relativeHeight="245814784" behindDoc="0" locked="0" layoutInCell="1" allowOverlap="1" wp14:anchorId="06F7C429" wp14:editId="6A2CFEA8">
                <wp:simplePos x="0" y="0"/>
                <wp:positionH relativeFrom="column">
                  <wp:posOffset>908685</wp:posOffset>
                </wp:positionH>
                <wp:positionV relativeFrom="paragraph">
                  <wp:posOffset>1054735</wp:posOffset>
                </wp:positionV>
                <wp:extent cx="723265" cy="108585"/>
                <wp:effectExtent l="0" t="0" r="635" b="5715"/>
                <wp:wrapNone/>
                <wp:docPr id="21" name="Zone de texte 21"/>
                <wp:cNvGraphicFramePr/>
                <a:graphic xmlns:a="http://schemas.openxmlformats.org/drawingml/2006/main">
                  <a:graphicData uri="http://schemas.microsoft.com/office/word/2010/wordprocessingShape">
                    <wps:wsp>
                      <wps:cNvSpPr txBox="1"/>
                      <wps:spPr>
                        <a:xfrm>
                          <a:off x="0" y="0"/>
                          <a:ext cx="723265" cy="108585"/>
                        </a:xfrm>
                        <a:prstGeom prst="rect">
                          <a:avLst/>
                        </a:prstGeom>
                        <a:noFill/>
                        <a:ln w="6350">
                          <a:noFill/>
                        </a:ln>
                      </wps:spPr>
                      <wps:txbx>
                        <w:txbxContent>
                          <w:p w:rsidR="00BC7D79" w:rsidRPr="00BC7D79" w:rsidRDefault="00BC7D79" w:rsidP="00BC7D79">
                            <w:pPr>
                              <w:spacing w:line="140" w:lineRule="atLeast"/>
                              <w:jc w:val="center"/>
                              <w:rPr>
                                <w:sz w:val="13"/>
                                <w:szCs w:val="13"/>
                              </w:rPr>
                            </w:pPr>
                            <w:r w:rsidRPr="00BC7D79">
                              <w:rPr>
                                <w:sz w:val="13"/>
                                <w:szCs w:val="13"/>
                              </w:rPr>
                              <w:t>Famille de moteurs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7C429" id="Zone de texte 21" o:spid="_x0000_s1099" type="#_x0000_t202" style="position:absolute;left:0;text-align:left;margin-left:71.55pt;margin-top:83.05pt;width:56.95pt;height:8.55pt;z-index:2458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" filled="f" stroked="f" strokeweight=".5pt">
                <v:textbox inset="0,0,0,0">
                  <w:txbxContent>
                    <w:p w:rsidR="00BC7D79" w:rsidRPr="00BC7D79" w:rsidRDefault="00BC7D79" w:rsidP="00BC7D79">
                      <w:pPr>
                        <w:spacing w:line="140" w:lineRule="atLeast"/>
                        <w:jc w:val="center"/>
                        <w:rPr>
                          <w:sz w:val="13"/>
                          <w:szCs w:val="13"/>
                        </w:rPr>
                      </w:pPr>
                      <w:r w:rsidRPr="00BC7D79">
                        <w:rPr>
                          <w:sz w:val="13"/>
                          <w:szCs w:val="13"/>
                        </w:rPr>
                        <w:t>Famille de moteurs 1</w:t>
                      </w:r>
                    </w:p>
                  </w:txbxContent>
                </v:textbox>
              </v:shape>
            </w:pict>
          </mc:Fallback>
        </mc:AlternateContent>
      </w:r>
      <w:r w:rsidR="00CB56FD">
        <w:rPr>
          <w:noProof/>
          <w:lang w:val="en-GB" w:eastAsia="en-GB"/>
        </w:rPr>
        <mc:AlternateContent>
          <mc:Choice Requires="wps">
            <w:drawing>
              <wp:anchor distT="0" distB="0" distL="114300" distR="114300" simplePos="0" relativeHeight="245892608" behindDoc="1" locked="0" layoutInCell="1" allowOverlap="1" wp14:anchorId="2EBE9D23" wp14:editId="619F04EE">
                <wp:simplePos x="0" y="0"/>
                <wp:positionH relativeFrom="column">
                  <wp:posOffset>1767840</wp:posOffset>
                </wp:positionH>
                <wp:positionV relativeFrom="paragraph">
                  <wp:posOffset>1052830</wp:posOffset>
                </wp:positionV>
                <wp:extent cx="723265" cy="108585"/>
                <wp:effectExtent l="0" t="0" r="635" b="5715"/>
                <wp:wrapNone/>
                <wp:docPr id="22" name="Zone de texte 22"/>
                <wp:cNvGraphicFramePr/>
                <a:graphic xmlns:a="http://schemas.openxmlformats.org/drawingml/2006/main">
                  <a:graphicData uri="http://schemas.microsoft.com/office/word/2010/wordprocessingShape">
                    <wps:wsp>
                      <wps:cNvSpPr txBox="1"/>
                      <wps:spPr>
                        <a:xfrm>
                          <a:off x="0" y="0"/>
                          <a:ext cx="723265" cy="108585"/>
                        </a:xfrm>
                        <a:prstGeom prst="rect">
                          <a:avLst/>
                        </a:prstGeom>
                        <a:noFill/>
                        <a:ln w="6350">
                          <a:noFill/>
                        </a:ln>
                      </wps:spPr>
                      <wps:txbx>
                        <w:txbxContent>
                          <w:p w:rsidR="00BC7D79" w:rsidRPr="00BC7D79" w:rsidRDefault="00BC7D79" w:rsidP="00BC7D79">
                            <w:pPr>
                              <w:spacing w:line="140" w:lineRule="atLeast"/>
                              <w:jc w:val="center"/>
                              <w:rPr>
                                <w:sz w:val="13"/>
                                <w:szCs w:val="13"/>
                              </w:rPr>
                            </w:pPr>
                            <w:r w:rsidRPr="00BC7D79">
                              <w:rPr>
                                <w:sz w:val="13"/>
                                <w:szCs w:val="13"/>
                              </w:rPr>
                              <w:t>Famille de moteurs </w:t>
                            </w:r>
                            <w:r>
                              <w:rPr>
                                <w:sz w:val="13"/>
                                <w:szCs w:val="13"/>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E9D23" id="Zone de texte 22" o:spid="_x0000_s1100" type="#_x0000_t202" style="position:absolute;left:0;text-align:left;margin-left:139.2pt;margin-top:82.9pt;width:56.95pt;height:8.55pt;z-index:-25742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" filled="f" stroked="f" strokeweight=".5pt">
                <v:textbox inset="0,0,0,0">
                  <w:txbxContent>
                    <w:p w:rsidR="00BC7D79" w:rsidRPr="00BC7D79" w:rsidRDefault="00BC7D79" w:rsidP="00BC7D79">
                      <w:pPr>
                        <w:spacing w:line="140" w:lineRule="atLeast"/>
                        <w:jc w:val="center"/>
                        <w:rPr>
                          <w:sz w:val="13"/>
                          <w:szCs w:val="13"/>
                        </w:rPr>
                      </w:pPr>
                      <w:r w:rsidRPr="00BC7D79">
                        <w:rPr>
                          <w:sz w:val="13"/>
                          <w:szCs w:val="13"/>
                        </w:rPr>
                        <w:t>Famille de moteurs </w:t>
                      </w:r>
                      <w:r>
                        <w:rPr>
                          <w:sz w:val="13"/>
                          <w:szCs w:val="13"/>
                        </w:rPr>
                        <w:t>2</w:t>
                      </w:r>
                    </w:p>
                  </w:txbxContent>
                </v:textbox>
              </v:shape>
            </w:pict>
          </mc:Fallback>
        </mc:AlternateContent>
      </w:r>
      <w:r w:rsidR="00CB56FD">
        <w:rPr>
          <w:noProof/>
          <w:lang w:val="en-GB" w:eastAsia="en-GB"/>
        </w:rPr>
        <mc:AlternateContent>
          <mc:Choice Requires="wps">
            <w:drawing>
              <wp:anchor distT="0" distB="0" distL="114300" distR="114300" simplePos="0" relativeHeight="245970432" behindDoc="1" locked="0" layoutInCell="1" allowOverlap="1" wp14:anchorId="1300A0A6" wp14:editId="1A1FB488">
                <wp:simplePos x="0" y="0"/>
                <wp:positionH relativeFrom="column">
                  <wp:posOffset>2644140</wp:posOffset>
                </wp:positionH>
                <wp:positionV relativeFrom="paragraph">
                  <wp:posOffset>1051560</wp:posOffset>
                </wp:positionV>
                <wp:extent cx="723265" cy="108585"/>
                <wp:effectExtent l="0" t="0" r="635" b="5715"/>
                <wp:wrapNone/>
                <wp:docPr id="23" name="Zone de texte 23"/>
                <wp:cNvGraphicFramePr/>
                <a:graphic xmlns:a="http://schemas.openxmlformats.org/drawingml/2006/main">
                  <a:graphicData uri="http://schemas.microsoft.com/office/word/2010/wordprocessingShape">
                    <wps:wsp>
                      <wps:cNvSpPr txBox="1"/>
                      <wps:spPr>
                        <a:xfrm>
                          <a:off x="0" y="0"/>
                          <a:ext cx="723265" cy="108585"/>
                        </a:xfrm>
                        <a:prstGeom prst="rect">
                          <a:avLst/>
                        </a:prstGeom>
                        <a:noFill/>
                        <a:ln w="6350">
                          <a:noFill/>
                        </a:ln>
                      </wps:spPr>
                      <wps:txbx>
                        <w:txbxContent>
                          <w:p w:rsidR="00BC7D79" w:rsidRPr="00BC7D79" w:rsidRDefault="00BC7D79" w:rsidP="00BC7D79">
                            <w:pPr>
                              <w:spacing w:line="140" w:lineRule="atLeast"/>
                              <w:jc w:val="center"/>
                              <w:rPr>
                                <w:sz w:val="13"/>
                                <w:szCs w:val="13"/>
                              </w:rPr>
                            </w:pPr>
                            <w:r w:rsidRPr="00BC7D79">
                              <w:rPr>
                                <w:sz w:val="13"/>
                                <w:szCs w:val="13"/>
                              </w:rPr>
                              <w:t>Famille de moteurs </w:t>
                            </w:r>
                            <w:r>
                              <w:rPr>
                                <w:sz w:val="13"/>
                                <w:szCs w:val="13"/>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0A0A6" id="Zone de texte 23" o:spid="_x0000_s1101" type="#_x0000_t202" style="position:absolute;left:0;text-align:left;margin-left:208.2pt;margin-top:82.8pt;width:56.95pt;height:8.55pt;z-index:-25734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" filled="f" stroked="f" strokeweight=".5pt">
                <v:textbox inset="0,0,0,0">
                  <w:txbxContent>
                    <w:p w:rsidR="00BC7D79" w:rsidRPr="00BC7D79" w:rsidRDefault="00BC7D79" w:rsidP="00BC7D79">
                      <w:pPr>
                        <w:spacing w:line="140" w:lineRule="atLeast"/>
                        <w:jc w:val="center"/>
                        <w:rPr>
                          <w:sz w:val="13"/>
                          <w:szCs w:val="13"/>
                        </w:rPr>
                      </w:pPr>
                      <w:r w:rsidRPr="00BC7D79">
                        <w:rPr>
                          <w:sz w:val="13"/>
                          <w:szCs w:val="13"/>
                        </w:rPr>
                        <w:t>Famille de moteurs </w:t>
                      </w:r>
                      <w:r>
                        <w:rPr>
                          <w:sz w:val="13"/>
                          <w:szCs w:val="13"/>
                        </w:rPr>
                        <w:t>3</w:t>
                      </w:r>
                    </w:p>
                  </w:txbxContent>
                </v:textbox>
              </v:shape>
            </w:pict>
          </mc:Fallback>
        </mc:AlternateContent>
      </w:r>
      <w:r w:rsidR="00CB56FD">
        <w:rPr>
          <w:noProof/>
          <w:lang w:val="en-GB" w:eastAsia="en-GB"/>
        </w:rPr>
        <mc:AlternateContent>
          <mc:Choice Requires="wps">
            <w:drawing>
              <wp:anchor distT="0" distB="0" distL="114300" distR="114300" simplePos="0" relativeHeight="246048256" behindDoc="1" locked="0" layoutInCell="1" allowOverlap="1" wp14:anchorId="4085DA16" wp14:editId="6A0C59ED">
                <wp:simplePos x="0" y="0"/>
                <wp:positionH relativeFrom="column">
                  <wp:posOffset>3495040</wp:posOffset>
                </wp:positionH>
                <wp:positionV relativeFrom="paragraph">
                  <wp:posOffset>1050290</wp:posOffset>
                </wp:positionV>
                <wp:extent cx="723265" cy="108585"/>
                <wp:effectExtent l="0" t="0" r="635" b="5715"/>
                <wp:wrapNone/>
                <wp:docPr id="24" name="Zone de texte 24"/>
                <wp:cNvGraphicFramePr/>
                <a:graphic xmlns:a="http://schemas.openxmlformats.org/drawingml/2006/main">
                  <a:graphicData uri="http://schemas.microsoft.com/office/word/2010/wordprocessingShape">
                    <wps:wsp>
                      <wps:cNvSpPr txBox="1"/>
                      <wps:spPr>
                        <a:xfrm>
                          <a:off x="0" y="0"/>
                          <a:ext cx="723265" cy="108585"/>
                        </a:xfrm>
                        <a:prstGeom prst="rect">
                          <a:avLst/>
                        </a:prstGeom>
                        <a:noFill/>
                        <a:ln w="6350">
                          <a:noFill/>
                        </a:ln>
                      </wps:spPr>
                      <wps:txbx>
                        <w:txbxContent>
                          <w:p w:rsidR="00BC7D79" w:rsidRPr="00BC7D79" w:rsidRDefault="00BC7D79" w:rsidP="00BC7D79">
                            <w:pPr>
                              <w:spacing w:line="140" w:lineRule="atLeast"/>
                              <w:jc w:val="center"/>
                              <w:rPr>
                                <w:sz w:val="13"/>
                                <w:szCs w:val="13"/>
                              </w:rPr>
                            </w:pPr>
                            <w:r w:rsidRPr="00BC7D79">
                              <w:rPr>
                                <w:sz w:val="13"/>
                                <w:szCs w:val="13"/>
                              </w:rPr>
                              <w:t>Famille de moteurs </w:t>
                            </w:r>
                            <w:r>
                              <w:rPr>
                                <w:sz w:val="13"/>
                                <w:szCs w:val="13"/>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5DA16" id="Zone de texte 24" o:spid="_x0000_s1102" type="#_x0000_t202" style="position:absolute;left:0;text-align:left;margin-left:275.2pt;margin-top:82.7pt;width:56.95pt;height:8.55pt;z-index:-2572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" filled="f" stroked="f" strokeweight=".5pt">
                <v:textbox inset="0,0,0,0">
                  <w:txbxContent>
                    <w:p w:rsidR="00BC7D79" w:rsidRPr="00BC7D79" w:rsidRDefault="00BC7D79" w:rsidP="00BC7D79">
                      <w:pPr>
                        <w:spacing w:line="140" w:lineRule="atLeast"/>
                        <w:jc w:val="center"/>
                        <w:rPr>
                          <w:sz w:val="13"/>
                          <w:szCs w:val="13"/>
                        </w:rPr>
                      </w:pPr>
                      <w:r w:rsidRPr="00BC7D79">
                        <w:rPr>
                          <w:sz w:val="13"/>
                          <w:szCs w:val="13"/>
                        </w:rPr>
                        <w:t>Famille de moteurs </w:t>
                      </w:r>
                      <w:r>
                        <w:rPr>
                          <w:sz w:val="13"/>
                          <w:szCs w:val="13"/>
                        </w:rPr>
                        <w:t>4</w:t>
                      </w:r>
                    </w:p>
                  </w:txbxContent>
                </v:textbox>
              </v:shape>
            </w:pict>
          </mc:Fallback>
        </mc:AlternateContent>
      </w:r>
      <w:r w:rsidR="00CB56FD">
        <w:rPr>
          <w:noProof/>
          <w:lang w:val="en-GB" w:eastAsia="en-GB"/>
        </w:rPr>
        <mc:AlternateContent>
          <mc:Choice Requires="wps">
            <w:drawing>
              <wp:anchor distT="0" distB="0" distL="114300" distR="114300" simplePos="0" relativeHeight="246126080" behindDoc="1" locked="0" layoutInCell="1" allowOverlap="1" wp14:anchorId="0CB8100E" wp14:editId="0C4CA974">
                <wp:simplePos x="0" y="0"/>
                <wp:positionH relativeFrom="column">
                  <wp:posOffset>4348480</wp:posOffset>
                </wp:positionH>
                <wp:positionV relativeFrom="paragraph">
                  <wp:posOffset>1054735</wp:posOffset>
                </wp:positionV>
                <wp:extent cx="723265" cy="108585"/>
                <wp:effectExtent l="0" t="0" r="635" b="5715"/>
                <wp:wrapNone/>
                <wp:docPr id="25" name="Zone de texte 25"/>
                <wp:cNvGraphicFramePr/>
                <a:graphic xmlns:a="http://schemas.openxmlformats.org/drawingml/2006/main">
                  <a:graphicData uri="http://schemas.microsoft.com/office/word/2010/wordprocessingShape">
                    <wps:wsp>
                      <wps:cNvSpPr txBox="1"/>
                      <wps:spPr>
                        <a:xfrm>
                          <a:off x="0" y="0"/>
                          <a:ext cx="723265" cy="108585"/>
                        </a:xfrm>
                        <a:prstGeom prst="rect">
                          <a:avLst/>
                        </a:prstGeom>
                        <a:noFill/>
                        <a:ln w="6350">
                          <a:noFill/>
                        </a:ln>
                      </wps:spPr>
                      <wps:txbx>
                        <w:txbxContent>
                          <w:p w:rsidR="00BC7D79" w:rsidRPr="00BC7D79" w:rsidRDefault="00BC7D79" w:rsidP="00BC7D79">
                            <w:pPr>
                              <w:spacing w:line="140" w:lineRule="atLeast"/>
                              <w:jc w:val="center"/>
                              <w:rPr>
                                <w:sz w:val="13"/>
                                <w:szCs w:val="13"/>
                              </w:rPr>
                            </w:pPr>
                            <w:r w:rsidRPr="00BC7D79">
                              <w:rPr>
                                <w:sz w:val="13"/>
                                <w:szCs w:val="13"/>
                              </w:rPr>
                              <w:t>Famille de moteurs </w:t>
                            </w:r>
                            <w:r>
                              <w:rPr>
                                <w:sz w:val="13"/>
                                <w:szCs w:val="13"/>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8100E" id="Zone de texte 25" o:spid="_x0000_s1103" type="#_x0000_t202" style="position:absolute;left:0;text-align:left;margin-left:342.4pt;margin-top:83.05pt;width:56.95pt;height:8.55pt;z-index:-2571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" filled="f" stroked="f" strokeweight=".5pt">
                <v:textbox inset="0,0,0,0">
                  <w:txbxContent>
                    <w:p w:rsidR="00BC7D79" w:rsidRPr="00BC7D79" w:rsidRDefault="00BC7D79" w:rsidP="00BC7D79">
                      <w:pPr>
                        <w:spacing w:line="140" w:lineRule="atLeast"/>
                        <w:jc w:val="center"/>
                        <w:rPr>
                          <w:sz w:val="13"/>
                          <w:szCs w:val="13"/>
                        </w:rPr>
                      </w:pPr>
                      <w:r w:rsidRPr="00BC7D79">
                        <w:rPr>
                          <w:sz w:val="13"/>
                          <w:szCs w:val="13"/>
                        </w:rPr>
                        <w:t>Famille de moteurs </w:t>
                      </w:r>
                      <w:r>
                        <w:rPr>
                          <w:sz w:val="13"/>
                          <w:szCs w:val="13"/>
                        </w:rPr>
                        <w:t>5</w:t>
                      </w:r>
                    </w:p>
                  </w:txbxContent>
                </v:textbox>
              </v:shape>
            </w:pict>
          </mc:Fallback>
        </mc:AlternateContent>
      </w:r>
      <w:r w:rsidR="00CB56FD">
        <w:rPr>
          <w:noProof/>
          <w:lang w:val="en-GB" w:eastAsia="en-GB"/>
        </w:rPr>
        <mc:AlternateContent>
          <mc:Choice Requires="wps">
            <w:drawing>
              <wp:anchor distT="0" distB="0" distL="114300" distR="114300" simplePos="0" relativeHeight="246203904" behindDoc="0" locked="0" layoutInCell="1" allowOverlap="1" wp14:anchorId="756E68E9" wp14:editId="27BBABE1">
                <wp:simplePos x="0" y="0"/>
                <wp:positionH relativeFrom="column">
                  <wp:posOffset>5215255</wp:posOffset>
                </wp:positionH>
                <wp:positionV relativeFrom="paragraph">
                  <wp:posOffset>1053160</wp:posOffset>
                </wp:positionV>
                <wp:extent cx="723265" cy="108585"/>
                <wp:effectExtent l="0" t="0" r="635" b="5715"/>
                <wp:wrapNone/>
                <wp:docPr id="26" name="Zone de texte 26"/>
                <wp:cNvGraphicFramePr/>
                <a:graphic xmlns:a="http://schemas.openxmlformats.org/drawingml/2006/main">
                  <a:graphicData uri="http://schemas.microsoft.com/office/word/2010/wordprocessingShape">
                    <wps:wsp>
                      <wps:cNvSpPr txBox="1"/>
                      <wps:spPr>
                        <a:xfrm>
                          <a:off x="0" y="0"/>
                          <a:ext cx="723265" cy="108585"/>
                        </a:xfrm>
                        <a:prstGeom prst="rect">
                          <a:avLst/>
                        </a:prstGeom>
                        <a:noFill/>
                        <a:ln w="6350">
                          <a:noFill/>
                        </a:ln>
                      </wps:spPr>
                      <wps:txbx>
                        <w:txbxContent>
                          <w:p w:rsidR="00BC7D79" w:rsidRPr="00BC7D79" w:rsidRDefault="00BC7D79" w:rsidP="00BC7D79">
                            <w:pPr>
                              <w:spacing w:line="140" w:lineRule="atLeast"/>
                              <w:jc w:val="center"/>
                              <w:rPr>
                                <w:sz w:val="13"/>
                                <w:szCs w:val="13"/>
                              </w:rPr>
                            </w:pPr>
                            <w:r w:rsidRPr="00BC7D79">
                              <w:rPr>
                                <w:sz w:val="13"/>
                                <w:szCs w:val="13"/>
                              </w:rPr>
                              <w:t>Famille de moteurs </w:t>
                            </w:r>
                            <w:r w:rsidR="00BE43BD">
                              <w:rPr>
                                <w:sz w:val="13"/>
                                <w:szCs w:val="13"/>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E68E9" id="Zone de texte 26" o:spid="_x0000_s1104" type="#_x0000_t202" style="position:absolute;left:0;text-align:left;margin-left:410.65pt;margin-top:82.95pt;width:56.95pt;height:8.55pt;z-index:24620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" filled="f" stroked="f" strokeweight=".5pt">
                <v:textbox inset="0,0,0,0">
                  <w:txbxContent>
                    <w:p w:rsidR="00BC7D79" w:rsidRPr="00BC7D79" w:rsidRDefault="00BC7D79" w:rsidP="00BC7D79">
                      <w:pPr>
                        <w:spacing w:line="140" w:lineRule="atLeast"/>
                        <w:jc w:val="center"/>
                        <w:rPr>
                          <w:sz w:val="13"/>
                          <w:szCs w:val="13"/>
                        </w:rPr>
                      </w:pPr>
                      <w:r w:rsidRPr="00BC7D79">
                        <w:rPr>
                          <w:sz w:val="13"/>
                          <w:szCs w:val="13"/>
                        </w:rPr>
                        <w:t>Famille de moteurs </w:t>
                      </w:r>
                      <w:r w:rsidR="00BE43BD">
                        <w:rPr>
                          <w:sz w:val="13"/>
                          <w:szCs w:val="13"/>
                        </w:rPr>
                        <w:t>6</w:t>
                      </w:r>
                    </w:p>
                  </w:txbxContent>
                </v:textbox>
              </v:shape>
            </w:pict>
          </mc:Fallback>
        </mc:AlternateContent>
      </w:r>
      <w:r w:rsidR="00A24EF9">
        <w:rPr>
          <w:noProof/>
          <w:lang w:val="en-GB" w:eastAsia="en-GB"/>
        </w:rPr>
        <mc:AlternateContent>
          <mc:Choice Requires="wps">
            <w:drawing>
              <wp:anchor distT="0" distB="0" distL="114300" distR="114300" simplePos="0" relativeHeight="246763008" behindDoc="0" locked="0" layoutInCell="1" allowOverlap="1" wp14:anchorId="58E898AA" wp14:editId="6E35A49F">
                <wp:simplePos x="0" y="0"/>
                <wp:positionH relativeFrom="column">
                  <wp:posOffset>5205730</wp:posOffset>
                </wp:positionH>
                <wp:positionV relativeFrom="paragraph">
                  <wp:posOffset>1639570</wp:posOffset>
                </wp:positionV>
                <wp:extent cx="723265" cy="108585"/>
                <wp:effectExtent l="0" t="0" r="635" b="5715"/>
                <wp:wrapNone/>
                <wp:docPr id="358" name="Zone de texte 358"/>
                <wp:cNvGraphicFramePr/>
                <a:graphic xmlns:a="http://schemas.openxmlformats.org/drawingml/2006/main">
                  <a:graphicData uri="http://schemas.microsoft.com/office/word/2010/wordprocessingShape">
                    <wps:wsp>
                      <wps:cNvSpPr txBox="1"/>
                      <wps:spPr>
                        <a:xfrm>
                          <a:off x="0" y="0"/>
                          <a:ext cx="723265" cy="108585"/>
                        </a:xfrm>
                        <a:prstGeom prst="rect">
                          <a:avLst/>
                        </a:prstGeom>
                        <a:noFill/>
                        <a:ln w="6350">
                          <a:noFill/>
                        </a:ln>
                      </wps:spPr>
                      <wps:txbx>
                        <w:txbxContent>
                          <w:p w:rsidR="00ED6A0B" w:rsidRPr="00BC7D79" w:rsidRDefault="00ED6A0B" w:rsidP="00BC7D79">
                            <w:pPr>
                              <w:spacing w:line="140" w:lineRule="atLeast"/>
                              <w:jc w:val="center"/>
                              <w:rPr>
                                <w:sz w:val="13"/>
                                <w:szCs w:val="13"/>
                              </w:rPr>
                            </w:pPr>
                            <w:r>
                              <w:rPr>
                                <w:sz w:val="13"/>
                                <w:szCs w:val="13"/>
                              </w:rPr>
                              <w:t>Essai moteur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898AA" id="Zone de texte 358" o:spid="_x0000_s1105" type="#_x0000_t202" style="position:absolute;left:0;text-align:left;margin-left:409.9pt;margin-top:129.1pt;width:56.95pt;height:8.55pt;z-index:2467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" filled="f" stroked="f" strokeweight=".5pt">
                <v:textbox inset="0,0,0,0">
                  <w:txbxContent>
                    <w:p w:rsidR="00ED6A0B" w:rsidRPr="00BC7D79" w:rsidRDefault="00ED6A0B" w:rsidP="00BC7D79">
                      <w:pPr>
                        <w:spacing w:line="140" w:lineRule="atLeast"/>
                        <w:jc w:val="center"/>
                        <w:rPr>
                          <w:sz w:val="13"/>
                          <w:szCs w:val="13"/>
                        </w:rPr>
                      </w:pPr>
                      <w:r>
                        <w:rPr>
                          <w:sz w:val="13"/>
                          <w:szCs w:val="13"/>
                        </w:rPr>
                        <w:t>Essai moteur</w:t>
                      </w:r>
                    </w:p>
                  </w:txbxContent>
                </v:textbox>
              </v:shape>
            </w:pict>
          </mc:Fallback>
        </mc:AlternateContent>
      </w:r>
      <w:r w:rsidR="00A24EF9">
        <w:rPr>
          <w:noProof/>
          <w:lang w:val="en-GB" w:eastAsia="en-GB"/>
        </w:rPr>
        <mc:AlternateContent>
          <mc:Choice Requires="wps">
            <w:drawing>
              <wp:anchor distT="0" distB="0" distL="114300" distR="114300" simplePos="0" relativeHeight="246690304" behindDoc="0" locked="0" layoutInCell="1" allowOverlap="1" wp14:anchorId="73D7BF46" wp14:editId="36D1D8C4">
                <wp:simplePos x="0" y="0"/>
                <wp:positionH relativeFrom="column">
                  <wp:posOffset>4349750</wp:posOffset>
                </wp:positionH>
                <wp:positionV relativeFrom="paragraph">
                  <wp:posOffset>1641475</wp:posOffset>
                </wp:positionV>
                <wp:extent cx="723265" cy="108585"/>
                <wp:effectExtent l="0" t="0" r="635" b="5715"/>
                <wp:wrapNone/>
                <wp:docPr id="31" name="Zone de texte 31"/>
                <wp:cNvGraphicFramePr/>
                <a:graphic xmlns:a="http://schemas.openxmlformats.org/drawingml/2006/main">
                  <a:graphicData uri="http://schemas.microsoft.com/office/word/2010/wordprocessingShape">
                    <wps:wsp>
                      <wps:cNvSpPr txBox="1"/>
                      <wps:spPr>
                        <a:xfrm>
                          <a:off x="0" y="0"/>
                          <a:ext cx="723265" cy="108585"/>
                        </a:xfrm>
                        <a:prstGeom prst="rect">
                          <a:avLst/>
                        </a:prstGeom>
                        <a:noFill/>
                        <a:ln w="6350">
                          <a:noFill/>
                        </a:ln>
                      </wps:spPr>
                      <wps:txbx>
                        <w:txbxContent>
                          <w:p w:rsidR="00BC7D79" w:rsidRPr="00BC7D79" w:rsidRDefault="00BC7D79" w:rsidP="00BC7D79">
                            <w:pPr>
                              <w:spacing w:line="140" w:lineRule="atLeast"/>
                              <w:jc w:val="center"/>
                              <w:rPr>
                                <w:sz w:val="13"/>
                                <w:szCs w:val="13"/>
                              </w:rPr>
                            </w:pPr>
                            <w:r>
                              <w:rPr>
                                <w:sz w:val="13"/>
                                <w:szCs w:val="13"/>
                              </w:rPr>
                              <w:t xml:space="preserve">Essai </w:t>
                            </w:r>
                            <w:r w:rsidR="00ED6A0B">
                              <w:rPr>
                                <w:sz w:val="13"/>
                                <w:szCs w:val="13"/>
                              </w:rPr>
                              <w:t>moteur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7BF46" id="Zone de texte 31" o:spid="_x0000_s1106" type="#_x0000_t202" style="position:absolute;left:0;text-align:left;margin-left:342.5pt;margin-top:129.25pt;width:56.95pt;height:8.55pt;z-index:2466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" filled="f" stroked="f" strokeweight=".5pt">
                <v:textbox inset="0,0,0,0">
                  <w:txbxContent>
                    <w:p w:rsidR="00BC7D79" w:rsidRPr="00BC7D79" w:rsidRDefault="00BC7D79" w:rsidP="00BC7D79">
                      <w:pPr>
                        <w:spacing w:line="140" w:lineRule="atLeast"/>
                        <w:jc w:val="center"/>
                        <w:rPr>
                          <w:sz w:val="13"/>
                          <w:szCs w:val="13"/>
                        </w:rPr>
                      </w:pPr>
                      <w:r>
                        <w:rPr>
                          <w:sz w:val="13"/>
                          <w:szCs w:val="13"/>
                        </w:rPr>
                        <w:t xml:space="preserve">Essai </w:t>
                      </w:r>
                      <w:r w:rsidR="00ED6A0B">
                        <w:rPr>
                          <w:sz w:val="13"/>
                          <w:szCs w:val="13"/>
                        </w:rPr>
                        <w:t>moteur</w:t>
                      </w:r>
                    </w:p>
                  </w:txbxContent>
                </v:textbox>
              </v:shape>
            </w:pict>
          </mc:Fallback>
        </mc:AlternateContent>
      </w:r>
      <w:r w:rsidR="00A24EF9">
        <w:rPr>
          <w:noProof/>
          <w:lang w:val="en-GB" w:eastAsia="en-GB"/>
        </w:rPr>
        <mc:AlternateContent>
          <mc:Choice Requires="wps">
            <w:drawing>
              <wp:anchor distT="0" distB="0" distL="114300" distR="114300" simplePos="0" relativeHeight="246617600" behindDoc="0" locked="0" layoutInCell="1" allowOverlap="1" wp14:anchorId="37F7BBF7" wp14:editId="35F2C334">
                <wp:simplePos x="0" y="0"/>
                <wp:positionH relativeFrom="column">
                  <wp:posOffset>3498850</wp:posOffset>
                </wp:positionH>
                <wp:positionV relativeFrom="paragraph">
                  <wp:posOffset>1642745</wp:posOffset>
                </wp:positionV>
                <wp:extent cx="723265" cy="108585"/>
                <wp:effectExtent l="0" t="0" r="635" b="5715"/>
                <wp:wrapNone/>
                <wp:docPr id="30" name="Zone de texte 30"/>
                <wp:cNvGraphicFramePr/>
                <a:graphic xmlns:a="http://schemas.openxmlformats.org/drawingml/2006/main">
                  <a:graphicData uri="http://schemas.microsoft.com/office/word/2010/wordprocessingShape">
                    <wps:wsp>
                      <wps:cNvSpPr txBox="1"/>
                      <wps:spPr>
                        <a:xfrm>
                          <a:off x="0" y="0"/>
                          <a:ext cx="723265" cy="108585"/>
                        </a:xfrm>
                        <a:prstGeom prst="rect">
                          <a:avLst/>
                        </a:prstGeom>
                        <a:noFill/>
                        <a:ln w="6350">
                          <a:noFill/>
                        </a:ln>
                      </wps:spPr>
                      <wps:txbx>
                        <w:txbxContent>
                          <w:p w:rsidR="00BC7D79" w:rsidRPr="00BC7D79" w:rsidRDefault="00BC7D79" w:rsidP="00BC7D79">
                            <w:pPr>
                              <w:spacing w:line="140" w:lineRule="atLeast"/>
                              <w:jc w:val="center"/>
                              <w:rPr>
                                <w:sz w:val="13"/>
                                <w:szCs w:val="13"/>
                              </w:rPr>
                            </w:pPr>
                            <w:r>
                              <w:rPr>
                                <w:sz w:val="13"/>
                                <w:szCs w:val="13"/>
                              </w:rPr>
                              <w:t>Essai simplifié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7BBF7" id="Zone de texte 30" o:spid="_x0000_s1107" type="#_x0000_t202" style="position:absolute;left:0;text-align:left;margin-left:275.5pt;margin-top:129.35pt;width:56.95pt;height:8.55pt;z-index:24661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" filled="f" stroked="f" strokeweight=".5pt">
                <v:textbox inset="0,0,0,0">
                  <w:txbxContent>
                    <w:p w:rsidR="00BC7D79" w:rsidRPr="00BC7D79" w:rsidRDefault="00BC7D79" w:rsidP="00BC7D79">
                      <w:pPr>
                        <w:spacing w:line="140" w:lineRule="atLeast"/>
                        <w:jc w:val="center"/>
                        <w:rPr>
                          <w:sz w:val="13"/>
                          <w:szCs w:val="13"/>
                        </w:rPr>
                      </w:pPr>
                      <w:r>
                        <w:rPr>
                          <w:sz w:val="13"/>
                          <w:szCs w:val="13"/>
                        </w:rPr>
                        <w:t>Essai simplifié</w:t>
                      </w:r>
                    </w:p>
                  </w:txbxContent>
                </v:textbox>
              </v:shape>
            </w:pict>
          </mc:Fallback>
        </mc:AlternateContent>
      </w:r>
      <w:r w:rsidR="00A24EF9">
        <w:rPr>
          <w:noProof/>
          <w:lang w:val="en-GB" w:eastAsia="en-GB"/>
        </w:rPr>
        <mc:AlternateContent>
          <mc:Choice Requires="wps">
            <w:drawing>
              <wp:anchor distT="0" distB="0" distL="114300" distR="114300" simplePos="0" relativeHeight="246544896" behindDoc="0" locked="0" layoutInCell="1" allowOverlap="1" wp14:anchorId="2024C628" wp14:editId="3DD2A6AD">
                <wp:simplePos x="0" y="0"/>
                <wp:positionH relativeFrom="column">
                  <wp:posOffset>2654300</wp:posOffset>
                </wp:positionH>
                <wp:positionV relativeFrom="paragraph">
                  <wp:posOffset>1645285</wp:posOffset>
                </wp:positionV>
                <wp:extent cx="723265" cy="108585"/>
                <wp:effectExtent l="0" t="0" r="635" b="5715"/>
                <wp:wrapNone/>
                <wp:docPr id="29" name="Zone de texte 29"/>
                <wp:cNvGraphicFramePr/>
                <a:graphic xmlns:a="http://schemas.openxmlformats.org/drawingml/2006/main">
                  <a:graphicData uri="http://schemas.microsoft.com/office/word/2010/wordprocessingShape">
                    <wps:wsp>
                      <wps:cNvSpPr txBox="1"/>
                      <wps:spPr>
                        <a:xfrm>
                          <a:off x="0" y="0"/>
                          <a:ext cx="723265" cy="108585"/>
                        </a:xfrm>
                        <a:prstGeom prst="rect">
                          <a:avLst/>
                        </a:prstGeom>
                        <a:noFill/>
                        <a:ln w="6350">
                          <a:noFill/>
                        </a:ln>
                      </wps:spPr>
                      <wps:txbx>
                        <w:txbxContent>
                          <w:p w:rsidR="00BC7D79" w:rsidRPr="00BC7D79" w:rsidRDefault="00BC7D79" w:rsidP="00BC7D79">
                            <w:pPr>
                              <w:spacing w:line="140" w:lineRule="atLeast"/>
                              <w:jc w:val="center"/>
                              <w:rPr>
                                <w:sz w:val="13"/>
                                <w:szCs w:val="13"/>
                              </w:rPr>
                            </w:pPr>
                            <w:r>
                              <w:rPr>
                                <w:sz w:val="13"/>
                                <w:szCs w:val="13"/>
                              </w:rPr>
                              <w:t>Essai simplifié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4C628" id="Zone de texte 29" o:spid="_x0000_s1108" type="#_x0000_t202" style="position:absolute;left:0;text-align:left;margin-left:209pt;margin-top:129.55pt;width:56.95pt;height:8.55pt;z-index:24654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" filled="f" stroked="f" strokeweight=".5pt">
                <v:textbox inset="0,0,0,0">
                  <w:txbxContent>
                    <w:p w:rsidR="00BC7D79" w:rsidRPr="00BC7D79" w:rsidRDefault="00BC7D79" w:rsidP="00BC7D79">
                      <w:pPr>
                        <w:spacing w:line="140" w:lineRule="atLeast"/>
                        <w:jc w:val="center"/>
                        <w:rPr>
                          <w:sz w:val="13"/>
                          <w:szCs w:val="13"/>
                        </w:rPr>
                      </w:pPr>
                      <w:r>
                        <w:rPr>
                          <w:sz w:val="13"/>
                          <w:szCs w:val="13"/>
                        </w:rPr>
                        <w:t>Essai simplifié</w:t>
                      </w:r>
                    </w:p>
                  </w:txbxContent>
                </v:textbox>
              </v:shape>
            </w:pict>
          </mc:Fallback>
        </mc:AlternateContent>
      </w:r>
      <w:r w:rsidR="00A24EF9">
        <w:rPr>
          <w:noProof/>
          <w:lang w:val="en-GB" w:eastAsia="en-GB"/>
        </w:rPr>
        <mc:AlternateContent>
          <mc:Choice Requires="wps">
            <w:drawing>
              <wp:anchor distT="0" distB="0" distL="114300" distR="114300" simplePos="0" relativeHeight="246472192" behindDoc="0" locked="0" layoutInCell="1" allowOverlap="1" wp14:anchorId="40690B51" wp14:editId="18E3FEF7">
                <wp:simplePos x="0" y="0"/>
                <wp:positionH relativeFrom="column">
                  <wp:posOffset>1793240</wp:posOffset>
                </wp:positionH>
                <wp:positionV relativeFrom="paragraph">
                  <wp:posOffset>1641145</wp:posOffset>
                </wp:positionV>
                <wp:extent cx="723265" cy="108585"/>
                <wp:effectExtent l="0" t="0" r="635" b="5715"/>
                <wp:wrapNone/>
                <wp:docPr id="28" name="Zone de texte 28"/>
                <wp:cNvGraphicFramePr/>
                <a:graphic xmlns:a="http://schemas.openxmlformats.org/drawingml/2006/main">
                  <a:graphicData uri="http://schemas.microsoft.com/office/word/2010/wordprocessingShape">
                    <wps:wsp>
                      <wps:cNvSpPr txBox="1"/>
                      <wps:spPr>
                        <a:xfrm>
                          <a:off x="0" y="0"/>
                          <a:ext cx="723265" cy="108585"/>
                        </a:xfrm>
                        <a:prstGeom prst="rect">
                          <a:avLst/>
                        </a:prstGeom>
                        <a:noFill/>
                        <a:ln w="6350">
                          <a:noFill/>
                        </a:ln>
                      </wps:spPr>
                      <wps:txbx>
                        <w:txbxContent>
                          <w:p w:rsidR="00BC7D79" w:rsidRPr="00BC7D79" w:rsidRDefault="00BC7D79" w:rsidP="00BC7D79">
                            <w:pPr>
                              <w:spacing w:line="140" w:lineRule="atLeast"/>
                              <w:jc w:val="center"/>
                              <w:rPr>
                                <w:sz w:val="13"/>
                                <w:szCs w:val="13"/>
                              </w:rPr>
                            </w:pPr>
                            <w:r>
                              <w:rPr>
                                <w:sz w:val="13"/>
                                <w:szCs w:val="13"/>
                              </w:rPr>
                              <w:t>Essai simplifié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90B51" id="Zone de texte 28" o:spid="_x0000_s1109" type="#_x0000_t202" style="position:absolute;left:0;text-align:left;margin-left:141.2pt;margin-top:129.2pt;width:56.95pt;height:8.55pt;z-index:24647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" filled="f" stroked="f" strokeweight=".5pt">
                <v:textbox inset="0,0,0,0">
                  <w:txbxContent>
                    <w:p w:rsidR="00BC7D79" w:rsidRPr="00BC7D79" w:rsidRDefault="00BC7D79" w:rsidP="00BC7D79">
                      <w:pPr>
                        <w:spacing w:line="140" w:lineRule="atLeast"/>
                        <w:jc w:val="center"/>
                        <w:rPr>
                          <w:sz w:val="13"/>
                          <w:szCs w:val="13"/>
                        </w:rPr>
                      </w:pPr>
                      <w:r>
                        <w:rPr>
                          <w:sz w:val="13"/>
                          <w:szCs w:val="13"/>
                        </w:rPr>
                        <w:t>Essai simplifié</w:t>
                      </w:r>
                    </w:p>
                  </w:txbxContent>
                </v:textbox>
              </v:shape>
            </w:pict>
          </mc:Fallback>
        </mc:AlternateContent>
      </w:r>
      <w:r w:rsidR="00A24EF9">
        <w:rPr>
          <w:noProof/>
          <w:lang w:val="en-GB" w:eastAsia="en-GB"/>
        </w:rPr>
        <mc:AlternateContent>
          <mc:Choice Requires="wps">
            <w:drawing>
              <wp:anchor distT="0" distB="0" distL="114300" distR="114300" simplePos="0" relativeHeight="246399488" behindDoc="0" locked="0" layoutInCell="1" allowOverlap="1" wp14:anchorId="53E90404" wp14:editId="2D4BE44C">
                <wp:simplePos x="0" y="0"/>
                <wp:positionH relativeFrom="column">
                  <wp:posOffset>914400</wp:posOffset>
                </wp:positionH>
                <wp:positionV relativeFrom="paragraph">
                  <wp:posOffset>1627810</wp:posOffset>
                </wp:positionV>
                <wp:extent cx="723265" cy="108585"/>
                <wp:effectExtent l="0" t="0" r="635" b="5715"/>
                <wp:wrapNone/>
                <wp:docPr id="27" name="Zone de texte 27"/>
                <wp:cNvGraphicFramePr/>
                <a:graphic xmlns:a="http://schemas.openxmlformats.org/drawingml/2006/main">
                  <a:graphicData uri="http://schemas.microsoft.com/office/word/2010/wordprocessingShape">
                    <wps:wsp>
                      <wps:cNvSpPr txBox="1"/>
                      <wps:spPr>
                        <a:xfrm>
                          <a:off x="0" y="0"/>
                          <a:ext cx="723265" cy="108585"/>
                        </a:xfrm>
                        <a:prstGeom prst="rect">
                          <a:avLst/>
                        </a:prstGeom>
                        <a:noFill/>
                        <a:ln w="6350">
                          <a:noFill/>
                        </a:ln>
                      </wps:spPr>
                      <wps:txbx>
                        <w:txbxContent>
                          <w:p w:rsidR="00BC7D79" w:rsidRPr="00BC7D79" w:rsidRDefault="00BC7D79" w:rsidP="00BC7D79">
                            <w:pPr>
                              <w:spacing w:line="140" w:lineRule="atLeast"/>
                              <w:jc w:val="center"/>
                              <w:rPr>
                                <w:sz w:val="13"/>
                                <w:szCs w:val="13"/>
                              </w:rPr>
                            </w:pPr>
                            <w:r>
                              <w:rPr>
                                <w:sz w:val="13"/>
                                <w:szCs w:val="13"/>
                              </w:rPr>
                              <w:t xml:space="preserve">Essai </w:t>
                            </w:r>
                            <w:r w:rsidRPr="00BC7D79">
                              <w:rPr>
                                <w:sz w:val="13"/>
                                <w:szCs w:val="13"/>
                              </w:rPr>
                              <w:t>moteur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90404" id="Zone de texte 27" o:spid="_x0000_s1110" type="#_x0000_t202" style="position:absolute;left:0;text-align:left;margin-left:1in;margin-top:128.15pt;width:56.95pt;height:8.55pt;z-index:24639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" filled="f" stroked="f" strokeweight=".5pt">
                <v:textbox inset="0,0,0,0">
                  <w:txbxContent>
                    <w:p w:rsidR="00BC7D79" w:rsidRPr="00BC7D79" w:rsidRDefault="00BC7D79" w:rsidP="00BC7D79">
                      <w:pPr>
                        <w:spacing w:line="140" w:lineRule="atLeast"/>
                        <w:jc w:val="center"/>
                        <w:rPr>
                          <w:sz w:val="13"/>
                          <w:szCs w:val="13"/>
                        </w:rPr>
                      </w:pPr>
                      <w:r>
                        <w:rPr>
                          <w:sz w:val="13"/>
                          <w:szCs w:val="13"/>
                        </w:rPr>
                        <w:t xml:space="preserve">Essai </w:t>
                      </w:r>
                      <w:r w:rsidRPr="00BC7D79">
                        <w:rPr>
                          <w:sz w:val="13"/>
                          <w:szCs w:val="13"/>
                        </w:rPr>
                        <w:t>moteur</w:t>
                      </w:r>
                    </w:p>
                  </w:txbxContent>
                </v:textbox>
              </v:shape>
            </w:pict>
          </mc:Fallback>
        </mc:AlternateContent>
      </w:r>
      <w:r w:rsidR="00A24EF9">
        <w:rPr>
          <w:noProof/>
          <w:lang w:val="en-GB" w:eastAsia="en-GB"/>
        </w:rPr>
        <mc:AlternateContent>
          <mc:Choice Requires="wps">
            <w:drawing>
              <wp:anchor distT="0" distB="0" distL="114300" distR="114300" simplePos="0" relativeHeight="248226304" behindDoc="0" locked="0" layoutInCell="1" allowOverlap="1" wp14:anchorId="7371F6C5" wp14:editId="7614DAED">
                <wp:simplePos x="0" y="0"/>
                <wp:positionH relativeFrom="column">
                  <wp:posOffset>5287645</wp:posOffset>
                </wp:positionH>
                <wp:positionV relativeFrom="paragraph">
                  <wp:posOffset>1176655</wp:posOffset>
                </wp:positionV>
                <wp:extent cx="128905" cy="190500"/>
                <wp:effectExtent l="0" t="0" r="4445" b="0"/>
                <wp:wrapNone/>
                <wp:docPr id="380" name="Zone de texte 380"/>
                <wp:cNvGraphicFramePr/>
                <a:graphic xmlns:a="http://schemas.openxmlformats.org/drawingml/2006/main">
                  <a:graphicData uri="http://schemas.microsoft.com/office/word/2010/wordprocessingShape">
                    <wps:wsp>
                      <wps:cNvSpPr txBox="1"/>
                      <wps:spPr>
                        <a:xfrm>
                          <a:off x="0" y="0"/>
                          <a:ext cx="128905" cy="190500"/>
                        </a:xfrm>
                        <a:prstGeom prst="rect">
                          <a:avLst/>
                        </a:prstGeom>
                        <a:noFill/>
                        <a:ln w="6350">
                          <a:noFill/>
                        </a:ln>
                      </wps:spPr>
                      <wps:txbx>
                        <w:txbxContent>
                          <w:p w:rsidR="002B682D" w:rsidRPr="007646A2" w:rsidRDefault="002B682D" w:rsidP="007646A2">
                            <w:pPr>
                              <w:jc w:val="center"/>
                              <w:rPr>
                                <w:b/>
                                <w:sz w:val="16"/>
                                <w:szCs w:val="16"/>
                              </w:rPr>
                            </w:pPr>
                            <w:r>
                              <w:rPr>
                                <w:b/>
                                <w:sz w:val="16"/>
                                <w:szCs w:val="16"/>
                              </w:rPr>
                              <w:t>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1F6C5" id="Zone de texte 380" o:spid="_x0000_s1111" type="#_x0000_t202" style="position:absolute;left:0;text-align:left;margin-left:416.35pt;margin-top:92.65pt;width:10.15pt;height:15pt;z-index:2482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" filled="f" stroked="f" strokeweight=".5pt">
                <v:textbox inset="0,0,0,0">
                  <w:txbxContent>
                    <w:p w:rsidR="002B682D" w:rsidRPr="007646A2" w:rsidRDefault="002B682D" w:rsidP="007646A2">
                      <w:pPr>
                        <w:jc w:val="center"/>
                        <w:rPr>
                          <w:b/>
                          <w:sz w:val="16"/>
                          <w:szCs w:val="16"/>
                        </w:rPr>
                      </w:pPr>
                      <w:r>
                        <w:rPr>
                          <w:b/>
                          <w:sz w:val="16"/>
                          <w:szCs w:val="16"/>
                        </w:rPr>
                        <w:t>T</w:t>
                      </w:r>
                    </w:p>
                  </w:txbxContent>
                </v:textbox>
              </v:shape>
            </w:pict>
          </mc:Fallback>
        </mc:AlternateContent>
      </w:r>
      <w:r w:rsidR="00A24EF9">
        <w:rPr>
          <w:noProof/>
          <w:lang w:val="en-GB" w:eastAsia="en-GB"/>
        </w:rPr>
        <mc:AlternateContent>
          <mc:Choice Requires="wps">
            <w:drawing>
              <wp:anchor distT="0" distB="0" distL="114300" distR="114300" simplePos="0" relativeHeight="250004992" behindDoc="0" locked="0" layoutInCell="1" allowOverlap="1" wp14:anchorId="0F73AC3B" wp14:editId="63A31EE2">
                <wp:simplePos x="0" y="0"/>
                <wp:positionH relativeFrom="column">
                  <wp:posOffset>5302250</wp:posOffset>
                </wp:positionH>
                <wp:positionV relativeFrom="paragraph">
                  <wp:posOffset>2348535</wp:posOffset>
                </wp:positionV>
                <wp:extent cx="128905" cy="190500"/>
                <wp:effectExtent l="0" t="0" r="4445" b="0"/>
                <wp:wrapNone/>
                <wp:docPr id="534" name="Zone de texte 534"/>
                <wp:cNvGraphicFramePr/>
                <a:graphic xmlns:a="http://schemas.openxmlformats.org/drawingml/2006/main">
                  <a:graphicData uri="http://schemas.microsoft.com/office/word/2010/wordprocessingShape">
                    <wps:wsp>
                      <wps:cNvSpPr txBox="1"/>
                      <wps:spPr>
                        <a:xfrm>
                          <a:off x="0" y="0"/>
                          <a:ext cx="128905" cy="190500"/>
                        </a:xfrm>
                        <a:prstGeom prst="rect">
                          <a:avLst/>
                        </a:prstGeom>
                        <a:noFill/>
                        <a:ln w="6350">
                          <a:noFill/>
                        </a:ln>
                      </wps:spPr>
                      <wps:txbx>
                        <w:txbxContent>
                          <w:p w:rsidR="00A24EF9" w:rsidRPr="007646A2" w:rsidRDefault="00A24EF9" w:rsidP="007646A2">
                            <w:pPr>
                              <w:jc w:val="center"/>
                              <w:rPr>
                                <w:b/>
                                <w:sz w:val="16"/>
                                <w:szCs w:val="16"/>
                              </w:rPr>
                            </w:pPr>
                            <w:r>
                              <w:rPr>
                                <w:b/>
                                <w:sz w:val="16"/>
                                <w:szCs w:val="16"/>
                              </w:rPr>
                              <w:t>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3AC3B" id="Zone de texte 534" o:spid="_x0000_s1112" type="#_x0000_t202" style="position:absolute;left:0;text-align:left;margin-left:417.5pt;margin-top:184.9pt;width:10.15pt;height:15pt;z-index:2500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" filled="f" stroked="f" strokeweight=".5pt">
                <v:textbox inset="0,0,0,0">
                  <w:txbxContent>
                    <w:p w:rsidR="00A24EF9" w:rsidRPr="007646A2" w:rsidRDefault="00A24EF9" w:rsidP="007646A2">
                      <w:pPr>
                        <w:jc w:val="center"/>
                        <w:rPr>
                          <w:b/>
                          <w:sz w:val="16"/>
                          <w:szCs w:val="16"/>
                        </w:rPr>
                      </w:pPr>
                      <w:r>
                        <w:rPr>
                          <w:b/>
                          <w:sz w:val="16"/>
                          <w:szCs w:val="16"/>
                        </w:rPr>
                        <w:t>P</w:t>
                      </w:r>
                    </w:p>
                  </w:txbxContent>
                </v:textbox>
              </v:shape>
            </w:pict>
          </mc:Fallback>
        </mc:AlternateContent>
      </w:r>
      <w:r w:rsidR="00A24EF9">
        <w:rPr>
          <w:noProof/>
          <w:lang w:val="en-GB" w:eastAsia="en-GB"/>
        </w:rPr>
        <mc:AlternateContent>
          <mc:Choice Requires="wps">
            <w:drawing>
              <wp:anchor distT="0" distB="0" distL="114300" distR="114300" simplePos="0" relativeHeight="247256576" behindDoc="0" locked="0" layoutInCell="1" allowOverlap="1" wp14:anchorId="7383A8E0" wp14:editId="1CF29F93">
                <wp:simplePos x="0" y="0"/>
                <wp:positionH relativeFrom="column">
                  <wp:posOffset>5415915</wp:posOffset>
                </wp:positionH>
                <wp:positionV relativeFrom="paragraph">
                  <wp:posOffset>2220595</wp:posOffset>
                </wp:positionV>
                <wp:extent cx="313690" cy="184150"/>
                <wp:effectExtent l="0" t="0" r="10160" b="6350"/>
                <wp:wrapNone/>
                <wp:docPr id="365" name="Zone de texte 365"/>
                <wp:cNvGraphicFramePr/>
                <a:graphic xmlns:a="http://schemas.openxmlformats.org/drawingml/2006/main">
                  <a:graphicData uri="http://schemas.microsoft.com/office/word/2010/wordprocessingShape">
                    <wps:wsp>
                      <wps:cNvSpPr txBox="1"/>
                      <wps:spPr>
                        <a:xfrm>
                          <a:off x="0" y="0"/>
                          <a:ext cx="313690" cy="184150"/>
                        </a:xfrm>
                        <a:prstGeom prst="rect">
                          <a:avLst/>
                        </a:prstGeom>
                        <a:noFill/>
                        <a:ln w="6350">
                          <a:noFill/>
                        </a:ln>
                      </wps:spPr>
                      <wps:txbx>
                        <w:txbxContent>
                          <w:p w:rsidR="007646A2" w:rsidRPr="007646A2" w:rsidRDefault="007646A2" w:rsidP="007646A2">
                            <w:pPr>
                              <w:jc w:val="center"/>
                              <w:rPr>
                                <w:b/>
                                <w:sz w:val="16"/>
                                <w:szCs w:val="16"/>
                              </w:rPr>
                            </w:pPr>
                            <w:r>
                              <w:rPr>
                                <w:b/>
                                <w:sz w:val="16"/>
                                <w:szCs w:val="16"/>
                              </w:rPr>
                              <w:t>EGR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3A8E0" id="Zone de texte 365" o:spid="_x0000_s1113" type="#_x0000_t202" style="position:absolute;left:0;text-align:left;margin-left:426.45pt;margin-top:174.85pt;width:24.7pt;height:14.5pt;z-index:2472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" filled="f" stroked="f" strokeweight=".5pt">
                <v:textbox inset="0,0,0,0">
                  <w:txbxContent>
                    <w:p w:rsidR="007646A2" w:rsidRPr="007646A2" w:rsidRDefault="007646A2" w:rsidP="007646A2">
                      <w:pPr>
                        <w:jc w:val="center"/>
                        <w:rPr>
                          <w:b/>
                          <w:sz w:val="16"/>
                          <w:szCs w:val="16"/>
                        </w:rPr>
                      </w:pPr>
                      <w:r>
                        <w:rPr>
                          <w:b/>
                          <w:sz w:val="16"/>
                          <w:szCs w:val="16"/>
                        </w:rPr>
                        <w:t>EGR</w:t>
                      </w:r>
                    </w:p>
                  </w:txbxContent>
                </v:textbox>
              </v:shape>
            </w:pict>
          </mc:Fallback>
        </mc:AlternateContent>
      </w:r>
      <w:r w:rsidR="00A24EF9">
        <w:rPr>
          <w:noProof/>
          <w:lang w:val="en-GB" w:eastAsia="en-GB"/>
        </w:rPr>
        <mc:AlternateContent>
          <mc:Choice Requires="wps">
            <w:drawing>
              <wp:anchor distT="0" distB="0" distL="114300" distR="114300" simplePos="0" relativeHeight="247547392" behindDoc="0" locked="0" layoutInCell="1" allowOverlap="1" wp14:anchorId="67954C48" wp14:editId="659C4863">
                <wp:simplePos x="0" y="0"/>
                <wp:positionH relativeFrom="column">
                  <wp:posOffset>3726180</wp:posOffset>
                </wp:positionH>
                <wp:positionV relativeFrom="paragraph">
                  <wp:posOffset>2215210</wp:posOffset>
                </wp:positionV>
                <wp:extent cx="313690" cy="184150"/>
                <wp:effectExtent l="0" t="0" r="10160" b="6350"/>
                <wp:wrapNone/>
                <wp:docPr id="368" name="Zone de texte 368"/>
                <wp:cNvGraphicFramePr/>
                <a:graphic xmlns:a="http://schemas.openxmlformats.org/drawingml/2006/main">
                  <a:graphicData uri="http://schemas.microsoft.com/office/word/2010/wordprocessingShape">
                    <wps:wsp>
                      <wps:cNvSpPr txBox="1"/>
                      <wps:spPr>
                        <a:xfrm>
                          <a:off x="0" y="0"/>
                          <a:ext cx="313690" cy="184150"/>
                        </a:xfrm>
                        <a:prstGeom prst="rect">
                          <a:avLst/>
                        </a:prstGeom>
                        <a:noFill/>
                        <a:ln w="6350">
                          <a:noFill/>
                        </a:ln>
                      </wps:spPr>
                      <wps:txbx>
                        <w:txbxContent>
                          <w:p w:rsidR="007646A2" w:rsidRPr="007646A2" w:rsidRDefault="007646A2" w:rsidP="007646A2">
                            <w:pPr>
                              <w:jc w:val="center"/>
                              <w:rPr>
                                <w:b/>
                                <w:sz w:val="16"/>
                                <w:szCs w:val="16"/>
                              </w:rPr>
                            </w:pPr>
                            <w:r w:rsidRPr="007646A2">
                              <w:rPr>
                                <w:b/>
                                <w:sz w:val="16"/>
                                <w:szCs w:val="16"/>
                              </w:rPr>
                              <w:t>SCR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54C48" id="Zone de texte 368" o:spid="_x0000_s1114" type="#_x0000_t202" style="position:absolute;left:0;text-align:left;margin-left:293.4pt;margin-top:174.45pt;width:24.7pt;height:14.5pt;z-index:2475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" filled="f" stroked="f" strokeweight=".5pt">
                <v:textbox inset="0,0,0,0">
                  <w:txbxContent>
                    <w:p w:rsidR="007646A2" w:rsidRPr="007646A2" w:rsidRDefault="007646A2" w:rsidP="007646A2">
                      <w:pPr>
                        <w:jc w:val="center"/>
                        <w:rPr>
                          <w:b/>
                          <w:sz w:val="16"/>
                          <w:szCs w:val="16"/>
                        </w:rPr>
                      </w:pPr>
                      <w:r w:rsidRPr="007646A2">
                        <w:rPr>
                          <w:b/>
                          <w:sz w:val="16"/>
                          <w:szCs w:val="16"/>
                        </w:rPr>
                        <w:t>SCR</w:t>
                      </w:r>
                    </w:p>
                  </w:txbxContent>
                </v:textbox>
              </v:shape>
            </w:pict>
          </mc:Fallback>
        </mc:AlternateContent>
      </w:r>
      <w:r w:rsidR="00A24EF9">
        <w:rPr>
          <w:noProof/>
          <w:lang w:val="en-GB" w:eastAsia="en-GB"/>
        </w:rPr>
        <mc:AlternateContent>
          <mc:Choice Requires="wps">
            <w:drawing>
              <wp:anchor distT="0" distB="0" distL="114300" distR="114300" simplePos="0" relativeHeight="247772672" behindDoc="0" locked="0" layoutInCell="1" allowOverlap="1" wp14:anchorId="0727C154" wp14:editId="1B3068CB">
                <wp:simplePos x="0" y="0"/>
                <wp:positionH relativeFrom="column">
                  <wp:posOffset>2007870</wp:posOffset>
                </wp:positionH>
                <wp:positionV relativeFrom="paragraph">
                  <wp:posOffset>2205685</wp:posOffset>
                </wp:positionV>
                <wp:extent cx="313690" cy="184150"/>
                <wp:effectExtent l="0" t="0" r="10160" b="6350"/>
                <wp:wrapNone/>
                <wp:docPr id="371" name="Zone de texte 371"/>
                <wp:cNvGraphicFramePr/>
                <a:graphic xmlns:a="http://schemas.openxmlformats.org/drawingml/2006/main">
                  <a:graphicData uri="http://schemas.microsoft.com/office/word/2010/wordprocessingShape">
                    <wps:wsp>
                      <wps:cNvSpPr txBox="1"/>
                      <wps:spPr>
                        <a:xfrm>
                          <a:off x="0" y="0"/>
                          <a:ext cx="313690" cy="184150"/>
                        </a:xfrm>
                        <a:prstGeom prst="rect">
                          <a:avLst/>
                        </a:prstGeom>
                        <a:noFill/>
                        <a:ln w="6350">
                          <a:noFill/>
                        </a:ln>
                      </wps:spPr>
                      <wps:txbx>
                        <w:txbxContent>
                          <w:p w:rsidR="007646A2" w:rsidRPr="007646A2" w:rsidRDefault="007646A2" w:rsidP="007646A2">
                            <w:pPr>
                              <w:jc w:val="center"/>
                              <w:rPr>
                                <w:b/>
                                <w:sz w:val="16"/>
                                <w:szCs w:val="16"/>
                              </w:rPr>
                            </w:pPr>
                            <w:r w:rsidRPr="007646A2">
                              <w:rPr>
                                <w:b/>
                                <w:sz w:val="16"/>
                                <w:szCs w:val="16"/>
                              </w:rPr>
                              <w:t>SCR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154" id="Zone de texte 371" o:spid="_x0000_s1115" type="#_x0000_t202" style="position:absolute;left:0;text-align:left;margin-left:158.1pt;margin-top:173.7pt;width:24.7pt;height:14.5pt;z-index:24777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" filled="f" stroked="f" strokeweight=".5pt">
                <v:textbox inset="0,0,0,0">
                  <w:txbxContent>
                    <w:p w:rsidR="007646A2" w:rsidRPr="007646A2" w:rsidRDefault="007646A2" w:rsidP="007646A2">
                      <w:pPr>
                        <w:jc w:val="center"/>
                        <w:rPr>
                          <w:b/>
                          <w:sz w:val="16"/>
                          <w:szCs w:val="16"/>
                        </w:rPr>
                      </w:pPr>
                      <w:r w:rsidRPr="007646A2">
                        <w:rPr>
                          <w:b/>
                          <w:sz w:val="16"/>
                          <w:szCs w:val="16"/>
                        </w:rPr>
                        <w:t>SCR</w:t>
                      </w:r>
                    </w:p>
                  </w:txbxContent>
                </v:textbox>
              </v:shape>
            </w:pict>
          </mc:Fallback>
        </mc:AlternateContent>
      </w:r>
      <w:r w:rsidR="00A24EF9">
        <w:rPr>
          <w:noProof/>
          <w:lang w:val="en-GB" w:eastAsia="en-GB"/>
        </w:rPr>
        <mc:AlternateContent>
          <mc:Choice Requires="wps">
            <w:drawing>
              <wp:anchor distT="0" distB="0" distL="114300" distR="114300" simplePos="0" relativeHeight="247909888" behindDoc="0" locked="0" layoutInCell="1" allowOverlap="1" wp14:anchorId="23B6B2F2" wp14:editId="32FBAAC2">
                <wp:simplePos x="0" y="0"/>
                <wp:positionH relativeFrom="column">
                  <wp:posOffset>1120140</wp:posOffset>
                </wp:positionH>
                <wp:positionV relativeFrom="paragraph">
                  <wp:posOffset>1908480</wp:posOffset>
                </wp:positionV>
                <wp:extent cx="313690" cy="184150"/>
                <wp:effectExtent l="0" t="0" r="10160" b="6350"/>
                <wp:wrapNone/>
                <wp:docPr id="373" name="Zone de texte 373"/>
                <wp:cNvGraphicFramePr/>
                <a:graphic xmlns:a="http://schemas.openxmlformats.org/drawingml/2006/main">
                  <a:graphicData uri="http://schemas.microsoft.com/office/word/2010/wordprocessingShape">
                    <wps:wsp>
                      <wps:cNvSpPr txBox="1"/>
                      <wps:spPr>
                        <a:xfrm>
                          <a:off x="0" y="0"/>
                          <a:ext cx="313690" cy="184150"/>
                        </a:xfrm>
                        <a:prstGeom prst="rect">
                          <a:avLst/>
                        </a:prstGeom>
                        <a:noFill/>
                        <a:ln w="6350">
                          <a:noFill/>
                        </a:ln>
                      </wps:spPr>
                      <wps:txbx>
                        <w:txbxContent>
                          <w:p w:rsidR="007646A2" w:rsidRPr="007646A2" w:rsidRDefault="007646A2" w:rsidP="007646A2">
                            <w:pPr>
                              <w:jc w:val="center"/>
                              <w:rPr>
                                <w:b/>
                                <w:sz w:val="16"/>
                                <w:szCs w:val="16"/>
                              </w:rPr>
                            </w:pPr>
                            <w:r w:rsidRPr="007646A2">
                              <w:rPr>
                                <w:b/>
                                <w:sz w:val="16"/>
                                <w:szCs w:val="16"/>
                              </w:rPr>
                              <w:t>SCR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6B2F2" id="Zone de texte 373" o:spid="_x0000_s1116" type="#_x0000_t202" style="position:absolute;left:0;text-align:left;margin-left:88.2pt;margin-top:150.25pt;width:24.7pt;height:14.5pt;z-index:24790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" filled="f" stroked="f" strokeweight=".5pt">
                <v:textbox inset="0,0,0,0">
                  <w:txbxContent>
                    <w:p w:rsidR="007646A2" w:rsidRPr="007646A2" w:rsidRDefault="007646A2" w:rsidP="007646A2">
                      <w:pPr>
                        <w:jc w:val="center"/>
                        <w:rPr>
                          <w:b/>
                          <w:sz w:val="16"/>
                          <w:szCs w:val="16"/>
                        </w:rPr>
                      </w:pPr>
                      <w:r w:rsidRPr="007646A2">
                        <w:rPr>
                          <w:b/>
                          <w:sz w:val="16"/>
                          <w:szCs w:val="16"/>
                        </w:rPr>
                        <w:t>SCR</w:t>
                      </w:r>
                    </w:p>
                  </w:txbxContent>
                </v:textbox>
              </v:shape>
            </w:pict>
          </mc:Fallback>
        </mc:AlternateContent>
      </w:r>
      <w:r w:rsidR="00A24EF9">
        <w:rPr>
          <w:noProof/>
          <w:lang w:val="en-GB" w:eastAsia="en-GB"/>
        </w:rPr>
        <mc:AlternateContent>
          <mc:Choice Requires="wps">
            <w:drawing>
              <wp:anchor distT="0" distB="0" distL="114300" distR="114300" simplePos="0" relativeHeight="246831616" behindDoc="0" locked="0" layoutInCell="1" allowOverlap="1" wp14:anchorId="537B7189" wp14:editId="41BF750D">
                <wp:simplePos x="0" y="0"/>
                <wp:positionH relativeFrom="column">
                  <wp:posOffset>1120140</wp:posOffset>
                </wp:positionH>
                <wp:positionV relativeFrom="paragraph">
                  <wp:posOffset>1336675</wp:posOffset>
                </wp:positionV>
                <wp:extent cx="313690" cy="184150"/>
                <wp:effectExtent l="0" t="0" r="10160" b="6350"/>
                <wp:wrapNone/>
                <wp:docPr id="359" name="Zone de texte 359"/>
                <wp:cNvGraphicFramePr/>
                <a:graphic xmlns:a="http://schemas.openxmlformats.org/drawingml/2006/main">
                  <a:graphicData uri="http://schemas.microsoft.com/office/word/2010/wordprocessingShape">
                    <wps:wsp>
                      <wps:cNvSpPr txBox="1"/>
                      <wps:spPr>
                        <a:xfrm>
                          <a:off x="0" y="0"/>
                          <a:ext cx="313690" cy="184150"/>
                        </a:xfrm>
                        <a:prstGeom prst="rect">
                          <a:avLst/>
                        </a:prstGeom>
                        <a:noFill/>
                        <a:ln w="6350">
                          <a:noFill/>
                        </a:ln>
                      </wps:spPr>
                      <wps:txbx>
                        <w:txbxContent>
                          <w:p w:rsidR="007646A2" w:rsidRPr="007646A2" w:rsidRDefault="007646A2" w:rsidP="007646A2">
                            <w:pPr>
                              <w:jc w:val="center"/>
                              <w:rPr>
                                <w:b/>
                                <w:sz w:val="16"/>
                                <w:szCs w:val="16"/>
                              </w:rPr>
                            </w:pPr>
                            <w:r w:rsidRPr="007646A2">
                              <w:rPr>
                                <w:b/>
                                <w:sz w:val="16"/>
                                <w:szCs w:val="16"/>
                              </w:rPr>
                              <w:t>SCR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B7189" id="Zone de texte 359" o:spid="_x0000_s1117" type="#_x0000_t202" style="position:absolute;left:0;text-align:left;margin-left:88.2pt;margin-top:105.25pt;width:24.7pt;height:14.5pt;z-index:2468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" filled="f" stroked="f" strokeweight=".5pt">
                <v:textbox inset="0,0,0,0">
                  <w:txbxContent>
                    <w:p w:rsidR="007646A2" w:rsidRPr="007646A2" w:rsidRDefault="007646A2" w:rsidP="007646A2">
                      <w:pPr>
                        <w:jc w:val="center"/>
                        <w:rPr>
                          <w:b/>
                          <w:sz w:val="16"/>
                          <w:szCs w:val="16"/>
                        </w:rPr>
                      </w:pPr>
                      <w:r w:rsidRPr="007646A2">
                        <w:rPr>
                          <w:b/>
                          <w:sz w:val="16"/>
                          <w:szCs w:val="16"/>
                        </w:rPr>
                        <w:t>SCR</w:t>
                      </w:r>
                    </w:p>
                  </w:txbxContent>
                </v:textbox>
              </v:shape>
            </w:pict>
          </mc:Fallback>
        </mc:AlternateContent>
      </w:r>
      <w:r w:rsidR="00A24EF9">
        <w:rPr>
          <w:noProof/>
          <w:lang w:val="en-GB" w:eastAsia="en-GB"/>
        </w:rPr>
        <mc:AlternateContent>
          <mc:Choice Requires="wps">
            <w:drawing>
              <wp:anchor distT="0" distB="0" distL="114300" distR="114300" simplePos="0" relativeHeight="246900224" behindDoc="0" locked="0" layoutInCell="1" allowOverlap="1" wp14:anchorId="0335E43C" wp14:editId="45818127">
                <wp:simplePos x="0" y="0"/>
                <wp:positionH relativeFrom="column">
                  <wp:posOffset>2004695</wp:posOffset>
                </wp:positionH>
                <wp:positionV relativeFrom="paragraph">
                  <wp:posOffset>1334770</wp:posOffset>
                </wp:positionV>
                <wp:extent cx="313690" cy="184150"/>
                <wp:effectExtent l="0" t="0" r="10160" b="6350"/>
                <wp:wrapNone/>
                <wp:docPr id="360" name="Zone de texte 360"/>
                <wp:cNvGraphicFramePr/>
                <a:graphic xmlns:a="http://schemas.openxmlformats.org/drawingml/2006/main">
                  <a:graphicData uri="http://schemas.microsoft.com/office/word/2010/wordprocessingShape">
                    <wps:wsp>
                      <wps:cNvSpPr txBox="1"/>
                      <wps:spPr>
                        <a:xfrm>
                          <a:off x="0" y="0"/>
                          <a:ext cx="313690" cy="184150"/>
                        </a:xfrm>
                        <a:prstGeom prst="rect">
                          <a:avLst/>
                        </a:prstGeom>
                        <a:noFill/>
                        <a:ln w="6350">
                          <a:noFill/>
                        </a:ln>
                      </wps:spPr>
                      <wps:txbx>
                        <w:txbxContent>
                          <w:p w:rsidR="007646A2" w:rsidRPr="007646A2" w:rsidRDefault="007646A2" w:rsidP="007646A2">
                            <w:pPr>
                              <w:jc w:val="center"/>
                              <w:rPr>
                                <w:b/>
                                <w:sz w:val="16"/>
                                <w:szCs w:val="16"/>
                              </w:rPr>
                            </w:pPr>
                            <w:r w:rsidRPr="007646A2">
                              <w:rPr>
                                <w:b/>
                                <w:sz w:val="16"/>
                                <w:szCs w:val="16"/>
                              </w:rPr>
                              <w:t>SCR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5E43C" id="Zone de texte 360" o:spid="_x0000_s1118" type="#_x0000_t202" style="position:absolute;left:0;text-align:left;margin-left:157.85pt;margin-top:105.1pt;width:24.7pt;height:14.5pt;z-index:2469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" filled="f" stroked="f" strokeweight=".5pt">
                <v:textbox inset="0,0,0,0">
                  <w:txbxContent>
                    <w:p w:rsidR="007646A2" w:rsidRPr="007646A2" w:rsidRDefault="007646A2" w:rsidP="007646A2">
                      <w:pPr>
                        <w:jc w:val="center"/>
                        <w:rPr>
                          <w:b/>
                          <w:sz w:val="16"/>
                          <w:szCs w:val="16"/>
                        </w:rPr>
                      </w:pPr>
                      <w:r w:rsidRPr="007646A2">
                        <w:rPr>
                          <w:b/>
                          <w:sz w:val="16"/>
                          <w:szCs w:val="16"/>
                        </w:rPr>
                        <w:t>SCR</w:t>
                      </w:r>
                    </w:p>
                  </w:txbxContent>
                </v:textbox>
              </v:shape>
            </w:pict>
          </mc:Fallback>
        </mc:AlternateContent>
      </w:r>
      <w:r w:rsidR="00A24EF9">
        <w:rPr>
          <w:noProof/>
          <w:lang w:val="en-GB" w:eastAsia="en-GB"/>
        </w:rPr>
        <mc:AlternateContent>
          <mc:Choice Requires="wps">
            <w:drawing>
              <wp:anchor distT="0" distB="0" distL="114300" distR="114300" simplePos="0" relativeHeight="246969856" behindDoc="0" locked="0" layoutInCell="1" allowOverlap="1" wp14:anchorId="4733DB25" wp14:editId="2B6AE5F9">
                <wp:simplePos x="0" y="0"/>
                <wp:positionH relativeFrom="column">
                  <wp:posOffset>2865755</wp:posOffset>
                </wp:positionH>
                <wp:positionV relativeFrom="paragraph">
                  <wp:posOffset>1332865</wp:posOffset>
                </wp:positionV>
                <wp:extent cx="313690" cy="184150"/>
                <wp:effectExtent l="0" t="0" r="10160" b="6350"/>
                <wp:wrapNone/>
                <wp:docPr id="361" name="Zone de texte 361"/>
                <wp:cNvGraphicFramePr/>
                <a:graphic xmlns:a="http://schemas.openxmlformats.org/drawingml/2006/main">
                  <a:graphicData uri="http://schemas.microsoft.com/office/word/2010/wordprocessingShape">
                    <wps:wsp>
                      <wps:cNvSpPr txBox="1"/>
                      <wps:spPr>
                        <a:xfrm>
                          <a:off x="0" y="0"/>
                          <a:ext cx="313690" cy="184150"/>
                        </a:xfrm>
                        <a:prstGeom prst="rect">
                          <a:avLst/>
                        </a:prstGeom>
                        <a:noFill/>
                        <a:ln w="6350">
                          <a:noFill/>
                        </a:ln>
                      </wps:spPr>
                      <wps:txbx>
                        <w:txbxContent>
                          <w:p w:rsidR="007646A2" w:rsidRPr="007646A2" w:rsidRDefault="007646A2" w:rsidP="007646A2">
                            <w:pPr>
                              <w:jc w:val="center"/>
                              <w:rPr>
                                <w:b/>
                                <w:sz w:val="16"/>
                                <w:szCs w:val="16"/>
                              </w:rPr>
                            </w:pPr>
                            <w:r w:rsidRPr="007646A2">
                              <w:rPr>
                                <w:b/>
                                <w:sz w:val="16"/>
                                <w:szCs w:val="16"/>
                              </w:rPr>
                              <w:t>SCR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3DB25" id="Zone de texte 361" o:spid="_x0000_s1119" type="#_x0000_t202" style="position:absolute;left:0;text-align:left;margin-left:225.65pt;margin-top:104.95pt;width:24.7pt;height:14.5pt;z-index:2469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" filled="f" stroked="f" strokeweight=".5pt">
                <v:textbox inset="0,0,0,0">
                  <w:txbxContent>
                    <w:p w:rsidR="007646A2" w:rsidRPr="007646A2" w:rsidRDefault="007646A2" w:rsidP="007646A2">
                      <w:pPr>
                        <w:jc w:val="center"/>
                        <w:rPr>
                          <w:b/>
                          <w:sz w:val="16"/>
                          <w:szCs w:val="16"/>
                        </w:rPr>
                      </w:pPr>
                      <w:r w:rsidRPr="007646A2">
                        <w:rPr>
                          <w:b/>
                          <w:sz w:val="16"/>
                          <w:szCs w:val="16"/>
                        </w:rPr>
                        <w:t>SCR</w:t>
                      </w:r>
                    </w:p>
                  </w:txbxContent>
                </v:textbox>
              </v:shape>
            </w:pict>
          </mc:Fallback>
        </mc:AlternateContent>
      </w:r>
      <w:r w:rsidR="00A24EF9">
        <w:rPr>
          <w:noProof/>
          <w:lang w:val="en-GB" w:eastAsia="en-GB"/>
        </w:rPr>
        <mc:AlternateContent>
          <mc:Choice Requires="wps">
            <w:drawing>
              <wp:anchor distT="0" distB="0" distL="114300" distR="114300" simplePos="0" relativeHeight="247039488" behindDoc="0" locked="0" layoutInCell="1" allowOverlap="1" wp14:anchorId="5E7CCD07" wp14:editId="74D26C44">
                <wp:simplePos x="0" y="0"/>
                <wp:positionH relativeFrom="column">
                  <wp:posOffset>3722370</wp:posOffset>
                </wp:positionH>
                <wp:positionV relativeFrom="paragraph">
                  <wp:posOffset>1336675</wp:posOffset>
                </wp:positionV>
                <wp:extent cx="313690" cy="184150"/>
                <wp:effectExtent l="0" t="0" r="10160" b="6350"/>
                <wp:wrapNone/>
                <wp:docPr id="362" name="Zone de texte 362"/>
                <wp:cNvGraphicFramePr/>
                <a:graphic xmlns:a="http://schemas.openxmlformats.org/drawingml/2006/main">
                  <a:graphicData uri="http://schemas.microsoft.com/office/word/2010/wordprocessingShape">
                    <wps:wsp>
                      <wps:cNvSpPr txBox="1"/>
                      <wps:spPr>
                        <a:xfrm>
                          <a:off x="0" y="0"/>
                          <a:ext cx="313690" cy="184150"/>
                        </a:xfrm>
                        <a:prstGeom prst="rect">
                          <a:avLst/>
                        </a:prstGeom>
                        <a:noFill/>
                        <a:ln w="6350">
                          <a:noFill/>
                        </a:ln>
                      </wps:spPr>
                      <wps:txbx>
                        <w:txbxContent>
                          <w:p w:rsidR="007646A2" w:rsidRPr="007646A2" w:rsidRDefault="007646A2" w:rsidP="007646A2">
                            <w:pPr>
                              <w:jc w:val="center"/>
                              <w:rPr>
                                <w:b/>
                                <w:sz w:val="16"/>
                                <w:szCs w:val="16"/>
                              </w:rPr>
                            </w:pPr>
                            <w:r w:rsidRPr="007646A2">
                              <w:rPr>
                                <w:b/>
                                <w:sz w:val="16"/>
                                <w:szCs w:val="16"/>
                              </w:rPr>
                              <w:t>SCR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CCD07" id="Zone de texte 362" o:spid="_x0000_s1120" type="#_x0000_t202" style="position:absolute;left:0;text-align:left;margin-left:293.1pt;margin-top:105.25pt;width:24.7pt;height:14.5pt;z-index:2470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" filled="f" stroked="f" strokeweight=".5pt">
                <v:textbox inset="0,0,0,0">
                  <w:txbxContent>
                    <w:p w:rsidR="007646A2" w:rsidRPr="007646A2" w:rsidRDefault="007646A2" w:rsidP="007646A2">
                      <w:pPr>
                        <w:jc w:val="center"/>
                        <w:rPr>
                          <w:b/>
                          <w:sz w:val="16"/>
                          <w:szCs w:val="16"/>
                        </w:rPr>
                      </w:pPr>
                      <w:r w:rsidRPr="007646A2">
                        <w:rPr>
                          <w:b/>
                          <w:sz w:val="16"/>
                          <w:szCs w:val="16"/>
                        </w:rPr>
                        <w:t>SCR</w:t>
                      </w:r>
                    </w:p>
                  </w:txbxContent>
                </v:textbox>
              </v:shape>
            </w:pict>
          </mc:Fallback>
        </mc:AlternateContent>
      </w:r>
      <w:r w:rsidR="00A24EF9">
        <w:rPr>
          <w:noProof/>
          <w:lang w:val="en-GB" w:eastAsia="en-GB"/>
        </w:rPr>
        <mc:AlternateContent>
          <mc:Choice Requires="wps">
            <w:drawing>
              <wp:anchor distT="0" distB="0" distL="114300" distR="114300" simplePos="0" relativeHeight="247110144" behindDoc="0" locked="0" layoutInCell="1" allowOverlap="1" wp14:anchorId="43FBD325" wp14:editId="2EE008AF">
                <wp:simplePos x="0" y="0"/>
                <wp:positionH relativeFrom="column">
                  <wp:posOffset>4580890</wp:posOffset>
                </wp:positionH>
                <wp:positionV relativeFrom="paragraph">
                  <wp:posOffset>1334135</wp:posOffset>
                </wp:positionV>
                <wp:extent cx="313690" cy="184150"/>
                <wp:effectExtent l="0" t="0" r="10160" b="6350"/>
                <wp:wrapNone/>
                <wp:docPr id="363" name="Zone de texte 363"/>
                <wp:cNvGraphicFramePr/>
                <a:graphic xmlns:a="http://schemas.openxmlformats.org/drawingml/2006/main">
                  <a:graphicData uri="http://schemas.microsoft.com/office/word/2010/wordprocessingShape">
                    <wps:wsp>
                      <wps:cNvSpPr txBox="1"/>
                      <wps:spPr>
                        <a:xfrm>
                          <a:off x="0" y="0"/>
                          <a:ext cx="313690" cy="184150"/>
                        </a:xfrm>
                        <a:prstGeom prst="rect">
                          <a:avLst/>
                        </a:prstGeom>
                        <a:noFill/>
                        <a:ln w="6350">
                          <a:noFill/>
                        </a:ln>
                      </wps:spPr>
                      <wps:txbx>
                        <w:txbxContent>
                          <w:p w:rsidR="007646A2" w:rsidRPr="007646A2" w:rsidRDefault="007646A2" w:rsidP="007646A2">
                            <w:pPr>
                              <w:jc w:val="center"/>
                              <w:rPr>
                                <w:b/>
                                <w:sz w:val="16"/>
                                <w:szCs w:val="16"/>
                              </w:rPr>
                            </w:pPr>
                            <w:r>
                              <w:rPr>
                                <w:b/>
                                <w:sz w:val="16"/>
                                <w:szCs w:val="16"/>
                              </w:rPr>
                              <w:t>EGR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BD325" id="Zone de texte 363" o:spid="_x0000_s1121" type="#_x0000_t202" style="position:absolute;left:0;text-align:left;margin-left:360.7pt;margin-top:105.05pt;width:24.7pt;height:14.5pt;z-index:2471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" filled="f" stroked="f" strokeweight=".5pt">
                <v:textbox inset="0,0,0,0">
                  <w:txbxContent>
                    <w:p w:rsidR="007646A2" w:rsidRPr="007646A2" w:rsidRDefault="007646A2" w:rsidP="007646A2">
                      <w:pPr>
                        <w:jc w:val="center"/>
                        <w:rPr>
                          <w:b/>
                          <w:sz w:val="16"/>
                          <w:szCs w:val="16"/>
                        </w:rPr>
                      </w:pPr>
                      <w:r>
                        <w:rPr>
                          <w:b/>
                          <w:sz w:val="16"/>
                          <w:szCs w:val="16"/>
                        </w:rPr>
                        <w:t>EGR</w:t>
                      </w:r>
                    </w:p>
                  </w:txbxContent>
                </v:textbox>
              </v:shape>
            </w:pict>
          </mc:Fallback>
        </mc:AlternateContent>
      </w:r>
      <w:r w:rsidR="00A24EF9">
        <w:rPr>
          <w:noProof/>
          <w:lang w:val="en-GB" w:eastAsia="en-GB"/>
        </w:rPr>
        <mc:AlternateContent>
          <mc:Choice Requires="wps">
            <w:drawing>
              <wp:anchor distT="0" distB="0" distL="114300" distR="114300" simplePos="0" relativeHeight="247180800" behindDoc="0" locked="0" layoutInCell="1" allowOverlap="1" wp14:anchorId="24B0BD17" wp14:editId="2B52DBF2">
                <wp:simplePos x="0" y="0"/>
                <wp:positionH relativeFrom="column">
                  <wp:posOffset>5418455</wp:posOffset>
                </wp:positionH>
                <wp:positionV relativeFrom="paragraph">
                  <wp:posOffset>1336675</wp:posOffset>
                </wp:positionV>
                <wp:extent cx="313690" cy="184150"/>
                <wp:effectExtent l="0" t="0" r="10160" b="6350"/>
                <wp:wrapNone/>
                <wp:docPr id="364" name="Zone de texte 364"/>
                <wp:cNvGraphicFramePr/>
                <a:graphic xmlns:a="http://schemas.openxmlformats.org/drawingml/2006/main">
                  <a:graphicData uri="http://schemas.microsoft.com/office/word/2010/wordprocessingShape">
                    <wps:wsp>
                      <wps:cNvSpPr txBox="1"/>
                      <wps:spPr>
                        <a:xfrm>
                          <a:off x="0" y="0"/>
                          <a:ext cx="313690" cy="184150"/>
                        </a:xfrm>
                        <a:prstGeom prst="rect">
                          <a:avLst/>
                        </a:prstGeom>
                        <a:noFill/>
                        <a:ln w="6350">
                          <a:noFill/>
                        </a:ln>
                      </wps:spPr>
                      <wps:txbx>
                        <w:txbxContent>
                          <w:p w:rsidR="007646A2" w:rsidRPr="007646A2" w:rsidRDefault="007646A2" w:rsidP="007646A2">
                            <w:pPr>
                              <w:jc w:val="center"/>
                              <w:rPr>
                                <w:b/>
                                <w:sz w:val="16"/>
                                <w:szCs w:val="16"/>
                              </w:rPr>
                            </w:pPr>
                            <w:r>
                              <w:rPr>
                                <w:b/>
                                <w:sz w:val="16"/>
                                <w:szCs w:val="16"/>
                              </w:rPr>
                              <w:t>EGR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0BD17" id="Zone de texte 364" o:spid="_x0000_s1122" type="#_x0000_t202" style="position:absolute;left:0;text-align:left;margin-left:426.65pt;margin-top:105.25pt;width:24.7pt;height:14.5pt;z-index:2471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" filled="f" stroked="f" strokeweight=".5pt">
                <v:textbox inset="0,0,0,0">
                  <w:txbxContent>
                    <w:p w:rsidR="007646A2" w:rsidRPr="007646A2" w:rsidRDefault="007646A2" w:rsidP="007646A2">
                      <w:pPr>
                        <w:jc w:val="center"/>
                        <w:rPr>
                          <w:b/>
                          <w:sz w:val="16"/>
                          <w:szCs w:val="16"/>
                        </w:rPr>
                      </w:pPr>
                      <w:r>
                        <w:rPr>
                          <w:b/>
                          <w:sz w:val="16"/>
                          <w:szCs w:val="16"/>
                        </w:rPr>
                        <w:t>EGR</w:t>
                      </w:r>
                    </w:p>
                  </w:txbxContent>
                </v:textbox>
              </v:shape>
            </w:pict>
          </mc:Fallback>
        </mc:AlternateContent>
      </w:r>
      <w:r w:rsidR="00A24EF9">
        <w:rPr>
          <w:noProof/>
          <w:lang w:val="en-GB" w:eastAsia="en-GB"/>
        </w:rPr>
        <mc:AlternateContent>
          <mc:Choice Requires="wps">
            <w:drawing>
              <wp:anchor distT="0" distB="0" distL="114300" distR="114300" simplePos="0" relativeHeight="247328256" behindDoc="0" locked="0" layoutInCell="1" allowOverlap="1" wp14:anchorId="41B8D18E" wp14:editId="6A4C01E9">
                <wp:simplePos x="0" y="0"/>
                <wp:positionH relativeFrom="column">
                  <wp:posOffset>5419090</wp:posOffset>
                </wp:positionH>
                <wp:positionV relativeFrom="paragraph">
                  <wp:posOffset>2512060</wp:posOffset>
                </wp:positionV>
                <wp:extent cx="313690" cy="184150"/>
                <wp:effectExtent l="0" t="0" r="10160" b="6350"/>
                <wp:wrapNone/>
                <wp:docPr id="366" name="Zone de texte 366"/>
                <wp:cNvGraphicFramePr/>
                <a:graphic xmlns:a="http://schemas.openxmlformats.org/drawingml/2006/main">
                  <a:graphicData uri="http://schemas.microsoft.com/office/word/2010/wordprocessingShape">
                    <wps:wsp>
                      <wps:cNvSpPr txBox="1"/>
                      <wps:spPr>
                        <a:xfrm>
                          <a:off x="0" y="0"/>
                          <a:ext cx="313690" cy="184150"/>
                        </a:xfrm>
                        <a:prstGeom prst="rect">
                          <a:avLst/>
                        </a:prstGeom>
                        <a:noFill/>
                        <a:ln w="6350">
                          <a:noFill/>
                        </a:ln>
                      </wps:spPr>
                      <wps:txbx>
                        <w:txbxContent>
                          <w:p w:rsidR="007646A2" w:rsidRPr="007646A2" w:rsidRDefault="007646A2" w:rsidP="007646A2">
                            <w:pPr>
                              <w:jc w:val="center"/>
                              <w:rPr>
                                <w:b/>
                                <w:sz w:val="16"/>
                                <w:szCs w:val="16"/>
                              </w:rPr>
                            </w:pPr>
                            <w:r>
                              <w:rPr>
                                <w:b/>
                                <w:sz w:val="16"/>
                                <w:szCs w:val="16"/>
                              </w:rPr>
                              <w:t>EGR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8D18E" id="Zone de texte 366" o:spid="_x0000_s1123" type="#_x0000_t202" style="position:absolute;left:0;text-align:left;margin-left:426.7pt;margin-top:197.8pt;width:24.7pt;height:14.5pt;z-index:2473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" filled="f" stroked="f" strokeweight=".5pt">
                <v:textbox inset="0,0,0,0">
                  <w:txbxContent>
                    <w:p w:rsidR="007646A2" w:rsidRPr="007646A2" w:rsidRDefault="007646A2" w:rsidP="007646A2">
                      <w:pPr>
                        <w:jc w:val="center"/>
                        <w:rPr>
                          <w:b/>
                          <w:sz w:val="16"/>
                          <w:szCs w:val="16"/>
                        </w:rPr>
                      </w:pPr>
                      <w:r>
                        <w:rPr>
                          <w:b/>
                          <w:sz w:val="16"/>
                          <w:szCs w:val="16"/>
                        </w:rPr>
                        <w:t>EGR</w:t>
                      </w:r>
                    </w:p>
                  </w:txbxContent>
                </v:textbox>
              </v:shape>
            </w:pict>
          </mc:Fallback>
        </mc:AlternateContent>
      </w:r>
      <w:r w:rsidR="00A24EF9">
        <w:rPr>
          <w:noProof/>
          <w:lang w:val="en-GB" w:eastAsia="en-GB"/>
        </w:rPr>
        <mc:AlternateContent>
          <mc:Choice Requires="wps">
            <w:drawing>
              <wp:anchor distT="0" distB="0" distL="114300" distR="114300" simplePos="0" relativeHeight="247631360" behindDoc="0" locked="0" layoutInCell="1" allowOverlap="1" wp14:anchorId="49578844" wp14:editId="3E13637B">
                <wp:simplePos x="0" y="0"/>
                <wp:positionH relativeFrom="column">
                  <wp:posOffset>3724910</wp:posOffset>
                </wp:positionH>
                <wp:positionV relativeFrom="paragraph">
                  <wp:posOffset>2510155</wp:posOffset>
                </wp:positionV>
                <wp:extent cx="313690" cy="184150"/>
                <wp:effectExtent l="0" t="0" r="10160" b="6350"/>
                <wp:wrapNone/>
                <wp:docPr id="369" name="Zone de texte 369"/>
                <wp:cNvGraphicFramePr/>
                <a:graphic xmlns:a="http://schemas.openxmlformats.org/drawingml/2006/main">
                  <a:graphicData uri="http://schemas.microsoft.com/office/word/2010/wordprocessingShape">
                    <wps:wsp>
                      <wps:cNvSpPr txBox="1"/>
                      <wps:spPr>
                        <a:xfrm>
                          <a:off x="0" y="0"/>
                          <a:ext cx="313690" cy="184150"/>
                        </a:xfrm>
                        <a:prstGeom prst="rect">
                          <a:avLst/>
                        </a:prstGeom>
                        <a:noFill/>
                        <a:ln w="6350">
                          <a:noFill/>
                        </a:ln>
                      </wps:spPr>
                      <wps:txbx>
                        <w:txbxContent>
                          <w:p w:rsidR="007646A2" w:rsidRPr="007646A2" w:rsidRDefault="007646A2" w:rsidP="007646A2">
                            <w:pPr>
                              <w:jc w:val="center"/>
                              <w:rPr>
                                <w:b/>
                                <w:sz w:val="16"/>
                                <w:szCs w:val="16"/>
                              </w:rPr>
                            </w:pPr>
                            <w:r w:rsidRPr="007646A2">
                              <w:rPr>
                                <w:b/>
                                <w:sz w:val="16"/>
                                <w:szCs w:val="16"/>
                              </w:rPr>
                              <w:t>SCR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78844" id="Zone de texte 369" o:spid="_x0000_s1124" type="#_x0000_t202" style="position:absolute;left:0;text-align:left;margin-left:293.3pt;margin-top:197.65pt;width:24.7pt;height:14.5pt;z-index:247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" filled="f" stroked="f" strokeweight=".5pt">
                <v:textbox inset="0,0,0,0">
                  <w:txbxContent>
                    <w:p w:rsidR="007646A2" w:rsidRPr="007646A2" w:rsidRDefault="007646A2" w:rsidP="007646A2">
                      <w:pPr>
                        <w:jc w:val="center"/>
                        <w:rPr>
                          <w:b/>
                          <w:sz w:val="16"/>
                          <w:szCs w:val="16"/>
                        </w:rPr>
                      </w:pPr>
                      <w:r w:rsidRPr="007646A2">
                        <w:rPr>
                          <w:b/>
                          <w:sz w:val="16"/>
                          <w:szCs w:val="16"/>
                        </w:rPr>
                        <w:t>SCR</w:t>
                      </w:r>
                    </w:p>
                  </w:txbxContent>
                </v:textbox>
              </v:shape>
            </w:pict>
          </mc:Fallback>
        </mc:AlternateContent>
      </w:r>
      <w:r w:rsidR="00A24EF9">
        <w:rPr>
          <w:noProof/>
          <w:lang w:val="en-GB" w:eastAsia="en-GB"/>
        </w:rPr>
        <mc:AlternateContent>
          <mc:Choice Requires="wps">
            <w:drawing>
              <wp:anchor distT="0" distB="0" distL="114300" distR="114300" simplePos="0" relativeHeight="247698944" behindDoc="0" locked="0" layoutInCell="1" allowOverlap="1" wp14:anchorId="4F50E9AB" wp14:editId="6E212EC4">
                <wp:simplePos x="0" y="0"/>
                <wp:positionH relativeFrom="column">
                  <wp:posOffset>2863850</wp:posOffset>
                </wp:positionH>
                <wp:positionV relativeFrom="paragraph">
                  <wp:posOffset>2515870</wp:posOffset>
                </wp:positionV>
                <wp:extent cx="313690" cy="184150"/>
                <wp:effectExtent l="0" t="0" r="10160" b="6350"/>
                <wp:wrapNone/>
                <wp:docPr id="370" name="Zone de texte 370"/>
                <wp:cNvGraphicFramePr/>
                <a:graphic xmlns:a="http://schemas.openxmlformats.org/drawingml/2006/main">
                  <a:graphicData uri="http://schemas.microsoft.com/office/word/2010/wordprocessingShape">
                    <wps:wsp>
                      <wps:cNvSpPr txBox="1"/>
                      <wps:spPr>
                        <a:xfrm>
                          <a:off x="0" y="0"/>
                          <a:ext cx="313690" cy="184150"/>
                        </a:xfrm>
                        <a:prstGeom prst="rect">
                          <a:avLst/>
                        </a:prstGeom>
                        <a:noFill/>
                        <a:ln w="6350">
                          <a:noFill/>
                        </a:ln>
                      </wps:spPr>
                      <wps:txbx>
                        <w:txbxContent>
                          <w:p w:rsidR="007646A2" w:rsidRPr="007646A2" w:rsidRDefault="007646A2" w:rsidP="007646A2">
                            <w:pPr>
                              <w:jc w:val="center"/>
                              <w:rPr>
                                <w:b/>
                                <w:sz w:val="16"/>
                                <w:szCs w:val="16"/>
                              </w:rPr>
                            </w:pPr>
                            <w:r w:rsidRPr="007646A2">
                              <w:rPr>
                                <w:b/>
                                <w:sz w:val="16"/>
                                <w:szCs w:val="16"/>
                              </w:rPr>
                              <w:t>SCR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0E9AB" id="Zone de texte 370" o:spid="_x0000_s1125" type="#_x0000_t202" style="position:absolute;left:0;text-align:left;margin-left:225.5pt;margin-top:198.1pt;width:24.7pt;height:14.5pt;z-index:2476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" filled="f" stroked="f" strokeweight=".5pt">
                <v:textbox inset="0,0,0,0">
                  <w:txbxContent>
                    <w:p w:rsidR="007646A2" w:rsidRPr="007646A2" w:rsidRDefault="007646A2" w:rsidP="007646A2">
                      <w:pPr>
                        <w:jc w:val="center"/>
                        <w:rPr>
                          <w:b/>
                          <w:sz w:val="16"/>
                          <w:szCs w:val="16"/>
                        </w:rPr>
                      </w:pPr>
                      <w:r w:rsidRPr="007646A2">
                        <w:rPr>
                          <w:b/>
                          <w:sz w:val="16"/>
                          <w:szCs w:val="16"/>
                        </w:rPr>
                        <w:t>SCR</w:t>
                      </w:r>
                    </w:p>
                  </w:txbxContent>
                </v:textbox>
              </v:shape>
            </w:pict>
          </mc:Fallback>
        </mc:AlternateContent>
      </w:r>
      <w:r w:rsidR="00A24EF9">
        <w:rPr>
          <w:noProof/>
          <w:lang w:val="en-GB" w:eastAsia="en-GB"/>
        </w:rPr>
        <mc:AlternateContent>
          <mc:Choice Requires="wps">
            <w:drawing>
              <wp:anchor distT="0" distB="0" distL="114300" distR="114300" simplePos="0" relativeHeight="247837184" behindDoc="0" locked="0" layoutInCell="1" allowOverlap="1" wp14:anchorId="04104FAE" wp14:editId="00CD7C63">
                <wp:simplePos x="0" y="0"/>
                <wp:positionH relativeFrom="column">
                  <wp:posOffset>2005965</wp:posOffset>
                </wp:positionH>
                <wp:positionV relativeFrom="paragraph">
                  <wp:posOffset>2506980</wp:posOffset>
                </wp:positionV>
                <wp:extent cx="313690" cy="184150"/>
                <wp:effectExtent l="0" t="0" r="10160" b="6350"/>
                <wp:wrapNone/>
                <wp:docPr id="372" name="Zone de texte 372"/>
                <wp:cNvGraphicFramePr/>
                <a:graphic xmlns:a="http://schemas.openxmlformats.org/drawingml/2006/main">
                  <a:graphicData uri="http://schemas.microsoft.com/office/word/2010/wordprocessingShape">
                    <wps:wsp>
                      <wps:cNvSpPr txBox="1"/>
                      <wps:spPr>
                        <a:xfrm>
                          <a:off x="0" y="0"/>
                          <a:ext cx="313690" cy="184150"/>
                        </a:xfrm>
                        <a:prstGeom prst="rect">
                          <a:avLst/>
                        </a:prstGeom>
                        <a:noFill/>
                        <a:ln w="6350">
                          <a:noFill/>
                        </a:ln>
                      </wps:spPr>
                      <wps:txbx>
                        <w:txbxContent>
                          <w:p w:rsidR="007646A2" w:rsidRPr="007646A2" w:rsidRDefault="007646A2" w:rsidP="007646A2">
                            <w:pPr>
                              <w:jc w:val="center"/>
                              <w:rPr>
                                <w:b/>
                                <w:sz w:val="16"/>
                                <w:szCs w:val="16"/>
                              </w:rPr>
                            </w:pPr>
                            <w:r w:rsidRPr="007646A2">
                              <w:rPr>
                                <w:b/>
                                <w:sz w:val="16"/>
                                <w:szCs w:val="16"/>
                              </w:rPr>
                              <w:t>SCR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04FAE" id="Zone de texte 372" o:spid="_x0000_s1126" type="#_x0000_t202" style="position:absolute;left:0;text-align:left;margin-left:157.95pt;margin-top:197.4pt;width:24.7pt;height:14.5pt;z-index:24783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" filled="f" stroked="f" strokeweight=".5pt">
                <v:textbox inset="0,0,0,0">
                  <w:txbxContent>
                    <w:p w:rsidR="007646A2" w:rsidRPr="007646A2" w:rsidRDefault="007646A2" w:rsidP="007646A2">
                      <w:pPr>
                        <w:jc w:val="center"/>
                        <w:rPr>
                          <w:b/>
                          <w:sz w:val="16"/>
                          <w:szCs w:val="16"/>
                        </w:rPr>
                      </w:pPr>
                      <w:r w:rsidRPr="007646A2">
                        <w:rPr>
                          <w:b/>
                          <w:sz w:val="16"/>
                          <w:szCs w:val="16"/>
                        </w:rPr>
                        <w:t>SCR</w:t>
                      </w:r>
                    </w:p>
                  </w:txbxContent>
                </v:textbox>
              </v:shape>
            </w:pict>
          </mc:Fallback>
        </mc:AlternateContent>
      </w:r>
      <w:r w:rsidR="00A24EF9">
        <w:rPr>
          <w:noProof/>
          <w:lang w:val="en-GB" w:eastAsia="en-GB"/>
        </w:rPr>
        <mc:AlternateContent>
          <mc:Choice Requires="wps">
            <w:drawing>
              <wp:anchor distT="0" distB="0" distL="114300" distR="114300" simplePos="0" relativeHeight="247972352" behindDoc="0" locked="0" layoutInCell="1" allowOverlap="1" wp14:anchorId="303D0FD6" wp14:editId="319555F7">
                <wp:simplePos x="0" y="0"/>
                <wp:positionH relativeFrom="column">
                  <wp:posOffset>1120775</wp:posOffset>
                </wp:positionH>
                <wp:positionV relativeFrom="paragraph">
                  <wp:posOffset>2214245</wp:posOffset>
                </wp:positionV>
                <wp:extent cx="313690" cy="184150"/>
                <wp:effectExtent l="0" t="0" r="10160" b="6350"/>
                <wp:wrapNone/>
                <wp:docPr id="374" name="Zone de texte 374"/>
                <wp:cNvGraphicFramePr/>
                <a:graphic xmlns:a="http://schemas.openxmlformats.org/drawingml/2006/main">
                  <a:graphicData uri="http://schemas.microsoft.com/office/word/2010/wordprocessingShape">
                    <wps:wsp>
                      <wps:cNvSpPr txBox="1"/>
                      <wps:spPr>
                        <a:xfrm>
                          <a:off x="0" y="0"/>
                          <a:ext cx="313690" cy="184150"/>
                        </a:xfrm>
                        <a:prstGeom prst="rect">
                          <a:avLst/>
                        </a:prstGeom>
                        <a:noFill/>
                        <a:ln w="6350">
                          <a:noFill/>
                        </a:ln>
                      </wps:spPr>
                      <wps:txbx>
                        <w:txbxContent>
                          <w:p w:rsidR="007646A2" w:rsidRPr="007646A2" w:rsidRDefault="007646A2" w:rsidP="007646A2">
                            <w:pPr>
                              <w:jc w:val="center"/>
                              <w:rPr>
                                <w:b/>
                                <w:sz w:val="16"/>
                                <w:szCs w:val="16"/>
                              </w:rPr>
                            </w:pPr>
                            <w:r w:rsidRPr="007646A2">
                              <w:rPr>
                                <w:b/>
                                <w:sz w:val="16"/>
                                <w:szCs w:val="16"/>
                              </w:rPr>
                              <w:t>SCR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D0FD6" id="Zone de texte 374" o:spid="_x0000_s1127" type="#_x0000_t202" style="position:absolute;left:0;text-align:left;margin-left:88.25pt;margin-top:174.35pt;width:24.7pt;height:14.5pt;z-index:24797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" filled="f" stroked="f" strokeweight=".5pt">
                <v:textbox inset="0,0,0,0">
                  <w:txbxContent>
                    <w:p w:rsidR="007646A2" w:rsidRPr="007646A2" w:rsidRDefault="007646A2" w:rsidP="007646A2">
                      <w:pPr>
                        <w:jc w:val="center"/>
                        <w:rPr>
                          <w:b/>
                          <w:sz w:val="16"/>
                          <w:szCs w:val="16"/>
                        </w:rPr>
                      </w:pPr>
                      <w:r w:rsidRPr="007646A2">
                        <w:rPr>
                          <w:b/>
                          <w:sz w:val="16"/>
                          <w:szCs w:val="16"/>
                        </w:rPr>
                        <w:t>SCR</w:t>
                      </w:r>
                    </w:p>
                  </w:txbxContent>
                </v:textbox>
              </v:shape>
            </w:pict>
          </mc:Fallback>
        </mc:AlternateContent>
      </w:r>
      <w:r w:rsidR="00A24EF9">
        <w:rPr>
          <w:noProof/>
          <w:lang w:val="en-GB" w:eastAsia="en-GB"/>
        </w:rPr>
        <mc:AlternateContent>
          <mc:Choice Requires="wps">
            <w:drawing>
              <wp:anchor distT="0" distB="0" distL="114300" distR="114300" simplePos="0" relativeHeight="248034816" behindDoc="0" locked="0" layoutInCell="1" allowOverlap="1" wp14:anchorId="4E908C4E" wp14:editId="1A63637B">
                <wp:simplePos x="0" y="0"/>
                <wp:positionH relativeFrom="column">
                  <wp:posOffset>1118870</wp:posOffset>
                </wp:positionH>
                <wp:positionV relativeFrom="paragraph">
                  <wp:posOffset>2520315</wp:posOffset>
                </wp:positionV>
                <wp:extent cx="313690" cy="184150"/>
                <wp:effectExtent l="0" t="0" r="10160" b="6350"/>
                <wp:wrapNone/>
                <wp:docPr id="375" name="Zone de texte 375"/>
                <wp:cNvGraphicFramePr/>
                <a:graphic xmlns:a="http://schemas.openxmlformats.org/drawingml/2006/main">
                  <a:graphicData uri="http://schemas.microsoft.com/office/word/2010/wordprocessingShape">
                    <wps:wsp>
                      <wps:cNvSpPr txBox="1"/>
                      <wps:spPr>
                        <a:xfrm>
                          <a:off x="0" y="0"/>
                          <a:ext cx="313690" cy="184150"/>
                        </a:xfrm>
                        <a:prstGeom prst="rect">
                          <a:avLst/>
                        </a:prstGeom>
                        <a:noFill/>
                        <a:ln w="6350">
                          <a:noFill/>
                        </a:ln>
                      </wps:spPr>
                      <wps:txbx>
                        <w:txbxContent>
                          <w:p w:rsidR="007646A2" w:rsidRPr="007646A2" w:rsidRDefault="007646A2" w:rsidP="007646A2">
                            <w:pPr>
                              <w:jc w:val="center"/>
                              <w:rPr>
                                <w:b/>
                                <w:sz w:val="16"/>
                                <w:szCs w:val="16"/>
                              </w:rPr>
                            </w:pPr>
                            <w:r w:rsidRPr="007646A2">
                              <w:rPr>
                                <w:b/>
                                <w:sz w:val="16"/>
                                <w:szCs w:val="16"/>
                              </w:rPr>
                              <w:t>SCR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08C4E" id="Zone de texte 375" o:spid="_x0000_s1128" type="#_x0000_t202" style="position:absolute;left:0;text-align:left;margin-left:88.1pt;margin-top:198.45pt;width:24.7pt;height:14.5pt;z-index:24803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" filled="f" stroked="f" strokeweight=".5pt">
                <v:textbox inset="0,0,0,0">
                  <w:txbxContent>
                    <w:p w:rsidR="007646A2" w:rsidRPr="007646A2" w:rsidRDefault="007646A2" w:rsidP="007646A2">
                      <w:pPr>
                        <w:jc w:val="center"/>
                        <w:rPr>
                          <w:b/>
                          <w:sz w:val="16"/>
                          <w:szCs w:val="16"/>
                        </w:rPr>
                      </w:pPr>
                      <w:r w:rsidRPr="007646A2">
                        <w:rPr>
                          <w:b/>
                          <w:sz w:val="16"/>
                          <w:szCs w:val="16"/>
                        </w:rPr>
                        <w:t>SCR</w:t>
                      </w:r>
                    </w:p>
                  </w:txbxContent>
                </v:textbox>
              </v:shape>
            </w:pict>
          </mc:Fallback>
        </mc:AlternateContent>
      </w:r>
      <w:r w:rsidR="00A24EF9">
        <w:rPr>
          <w:noProof/>
          <w:lang w:val="en-GB" w:eastAsia="en-GB"/>
        </w:rPr>
        <mc:AlternateContent>
          <mc:Choice Requires="wps">
            <w:drawing>
              <wp:anchor distT="0" distB="0" distL="114300" distR="114300" simplePos="0" relativeHeight="248097280" behindDoc="0" locked="0" layoutInCell="1" allowOverlap="1" wp14:anchorId="03C9CDF2" wp14:editId="6FEE7DE0">
                <wp:simplePos x="0" y="0"/>
                <wp:positionH relativeFrom="column">
                  <wp:posOffset>979805</wp:posOffset>
                </wp:positionH>
                <wp:positionV relativeFrom="paragraph">
                  <wp:posOffset>1174750</wp:posOffset>
                </wp:positionV>
                <wp:extent cx="128905" cy="190500"/>
                <wp:effectExtent l="0" t="0" r="4445" b="0"/>
                <wp:wrapNone/>
                <wp:docPr id="376" name="Zone de texte 376"/>
                <wp:cNvGraphicFramePr/>
                <a:graphic xmlns:a="http://schemas.openxmlformats.org/drawingml/2006/main">
                  <a:graphicData uri="http://schemas.microsoft.com/office/word/2010/wordprocessingShape">
                    <wps:wsp>
                      <wps:cNvSpPr txBox="1"/>
                      <wps:spPr>
                        <a:xfrm>
                          <a:off x="0" y="0"/>
                          <a:ext cx="128905" cy="190500"/>
                        </a:xfrm>
                        <a:prstGeom prst="rect">
                          <a:avLst/>
                        </a:prstGeom>
                        <a:noFill/>
                        <a:ln w="6350">
                          <a:noFill/>
                        </a:ln>
                      </wps:spPr>
                      <wps:txbx>
                        <w:txbxContent>
                          <w:p w:rsidR="002B682D" w:rsidRPr="007646A2" w:rsidRDefault="002B682D" w:rsidP="007646A2">
                            <w:pPr>
                              <w:jc w:val="center"/>
                              <w:rPr>
                                <w:b/>
                                <w:sz w:val="16"/>
                                <w:szCs w:val="16"/>
                              </w:rPr>
                            </w:pPr>
                            <w:r>
                              <w:rPr>
                                <w:b/>
                                <w:sz w:val="16"/>
                                <w:szCs w:val="16"/>
                              </w:rPr>
                              <w:t>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9CDF2" id="Zone de texte 376" o:spid="_x0000_s1129" type="#_x0000_t202" style="position:absolute;left:0;text-align:left;margin-left:77.15pt;margin-top:92.5pt;width:10.15pt;height:15pt;z-index:24809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" filled="f" stroked="f" strokeweight=".5pt">
                <v:textbox inset="0,0,0,0">
                  <w:txbxContent>
                    <w:p w:rsidR="002B682D" w:rsidRPr="007646A2" w:rsidRDefault="002B682D" w:rsidP="007646A2">
                      <w:pPr>
                        <w:jc w:val="center"/>
                        <w:rPr>
                          <w:b/>
                          <w:sz w:val="16"/>
                          <w:szCs w:val="16"/>
                        </w:rPr>
                      </w:pPr>
                      <w:r>
                        <w:rPr>
                          <w:b/>
                          <w:sz w:val="16"/>
                          <w:szCs w:val="16"/>
                        </w:rPr>
                        <w:t>T</w:t>
                      </w:r>
                    </w:p>
                  </w:txbxContent>
                </v:textbox>
              </v:shape>
            </w:pict>
          </mc:Fallback>
        </mc:AlternateContent>
      </w:r>
      <w:r w:rsidR="00A24EF9">
        <w:rPr>
          <w:noProof/>
          <w:lang w:val="en-GB" w:eastAsia="en-GB"/>
        </w:rPr>
        <mc:AlternateContent>
          <mc:Choice Requires="wps">
            <w:drawing>
              <wp:anchor distT="0" distB="0" distL="114300" distR="114300" simplePos="0" relativeHeight="247394816" behindDoc="0" locked="0" layoutInCell="1" allowOverlap="1" wp14:anchorId="26A65C54" wp14:editId="5730DB88">
                <wp:simplePos x="0" y="0"/>
                <wp:positionH relativeFrom="column">
                  <wp:posOffset>1861820</wp:posOffset>
                </wp:positionH>
                <wp:positionV relativeFrom="paragraph">
                  <wp:posOffset>1187450</wp:posOffset>
                </wp:positionV>
                <wp:extent cx="128905" cy="190500"/>
                <wp:effectExtent l="0" t="0" r="4445" b="0"/>
                <wp:wrapNone/>
                <wp:docPr id="377" name="Zone de texte 377"/>
                <wp:cNvGraphicFramePr/>
                <a:graphic xmlns:a="http://schemas.openxmlformats.org/drawingml/2006/main">
                  <a:graphicData uri="http://schemas.microsoft.com/office/word/2010/wordprocessingShape">
                    <wps:wsp>
                      <wps:cNvSpPr txBox="1"/>
                      <wps:spPr>
                        <a:xfrm>
                          <a:off x="0" y="0"/>
                          <a:ext cx="128905" cy="190500"/>
                        </a:xfrm>
                        <a:prstGeom prst="rect">
                          <a:avLst/>
                        </a:prstGeom>
                        <a:noFill/>
                        <a:ln w="6350">
                          <a:noFill/>
                        </a:ln>
                      </wps:spPr>
                      <wps:txbx>
                        <w:txbxContent>
                          <w:p w:rsidR="002B682D" w:rsidRPr="007646A2" w:rsidRDefault="002B682D" w:rsidP="007646A2">
                            <w:pPr>
                              <w:jc w:val="center"/>
                              <w:rPr>
                                <w:b/>
                                <w:sz w:val="16"/>
                                <w:szCs w:val="16"/>
                              </w:rPr>
                            </w:pPr>
                            <w:r>
                              <w:rPr>
                                <w:b/>
                                <w:sz w:val="16"/>
                                <w:szCs w:val="16"/>
                              </w:rPr>
                              <w:t>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65C54" id="Zone de texte 377" o:spid="_x0000_s1130" type="#_x0000_t202" style="position:absolute;left:0;text-align:left;margin-left:146.6pt;margin-top:93.5pt;width:10.15pt;height:15pt;z-index:2473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" filled="f" stroked="f" strokeweight=".5pt">
                <v:textbox inset="0,0,0,0">
                  <w:txbxContent>
                    <w:p w:rsidR="002B682D" w:rsidRPr="007646A2" w:rsidRDefault="002B682D" w:rsidP="007646A2">
                      <w:pPr>
                        <w:jc w:val="center"/>
                        <w:rPr>
                          <w:b/>
                          <w:sz w:val="16"/>
                          <w:szCs w:val="16"/>
                        </w:rPr>
                      </w:pPr>
                      <w:r>
                        <w:rPr>
                          <w:b/>
                          <w:sz w:val="16"/>
                          <w:szCs w:val="16"/>
                        </w:rPr>
                        <w:t>T</w:t>
                      </w:r>
                    </w:p>
                  </w:txbxContent>
                </v:textbox>
              </v:shape>
            </w:pict>
          </mc:Fallback>
        </mc:AlternateContent>
      </w:r>
      <w:r w:rsidR="00A24EF9">
        <w:rPr>
          <w:noProof/>
          <w:lang w:val="en-GB" w:eastAsia="en-GB"/>
        </w:rPr>
        <mc:AlternateContent>
          <mc:Choice Requires="wps">
            <w:drawing>
              <wp:anchor distT="0" distB="0" distL="114300" distR="114300" simplePos="0" relativeHeight="247456256" behindDoc="0" locked="0" layoutInCell="1" allowOverlap="1" wp14:anchorId="3B4C1177" wp14:editId="7046CD62">
                <wp:simplePos x="0" y="0"/>
                <wp:positionH relativeFrom="column">
                  <wp:posOffset>2728595</wp:posOffset>
                </wp:positionH>
                <wp:positionV relativeFrom="paragraph">
                  <wp:posOffset>1185545</wp:posOffset>
                </wp:positionV>
                <wp:extent cx="128905" cy="190500"/>
                <wp:effectExtent l="0" t="0" r="4445" b="0"/>
                <wp:wrapNone/>
                <wp:docPr id="378" name="Zone de texte 378"/>
                <wp:cNvGraphicFramePr/>
                <a:graphic xmlns:a="http://schemas.openxmlformats.org/drawingml/2006/main">
                  <a:graphicData uri="http://schemas.microsoft.com/office/word/2010/wordprocessingShape">
                    <wps:wsp>
                      <wps:cNvSpPr txBox="1"/>
                      <wps:spPr>
                        <a:xfrm>
                          <a:off x="0" y="0"/>
                          <a:ext cx="128905" cy="190500"/>
                        </a:xfrm>
                        <a:prstGeom prst="rect">
                          <a:avLst/>
                        </a:prstGeom>
                        <a:noFill/>
                        <a:ln w="6350">
                          <a:noFill/>
                        </a:ln>
                      </wps:spPr>
                      <wps:txbx>
                        <w:txbxContent>
                          <w:p w:rsidR="002B682D" w:rsidRPr="007646A2" w:rsidRDefault="002B682D" w:rsidP="007646A2">
                            <w:pPr>
                              <w:jc w:val="center"/>
                              <w:rPr>
                                <w:b/>
                                <w:sz w:val="16"/>
                                <w:szCs w:val="16"/>
                              </w:rPr>
                            </w:pPr>
                            <w:r>
                              <w:rPr>
                                <w:b/>
                                <w:sz w:val="16"/>
                                <w:szCs w:val="16"/>
                              </w:rPr>
                              <w:t>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C1177" id="Zone de texte 378" o:spid="_x0000_s1131" type="#_x0000_t202" style="position:absolute;left:0;text-align:left;margin-left:214.85pt;margin-top:93.35pt;width:10.15pt;height:15pt;z-index:2474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" filled="f" stroked="f" strokeweight=".5pt">
                <v:textbox inset="0,0,0,0">
                  <w:txbxContent>
                    <w:p w:rsidR="002B682D" w:rsidRPr="007646A2" w:rsidRDefault="002B682D" w:rsidP="007646A2">
                      <w:pPr>
                        <w:jc w:val="center"/>
                        <w:rPr>
                          <w:b/>
                          <w:sz w:val="16"/>
                          <w:szCs w:val="16"/>
                        </w:rPr>
                      </w:pPr>
                      <w:r>
                        <w:rPr>
                          <w:b/>
                          <w:sz w:val="16"/>
                          <w:szCs w:val="16"/>
                        </w:rPr>
                        <w:t>T</w:t>
                      </w:r>
                    </w:p>
                  </w:txbxContent>
                </v:textbox>
              </v:shape>
            </w:pict>
          </mc:Fallback>
        </mc:AlternateContent>
      </w:r>
      <w:r w:rsidR="00A24EF9">
        <w:rPr>
          <w:noProof/>
          <w:lang w:val="en-GB" w:eastAsia="en-GB"/>
        </w:rPr>
        <mc:AlternateContent>
          <mc:Choice Requires="wps">
            <w:drawing>
              <wp:anchor distT="0" distB="0" distL="114300" distR="114300" simplePos="0" relativeHeight="248158720" behindDoc="0" locked="0" layoutInCell="1" allowOverlap="1" wp14:anchorId="4A4BCC05" wp14:editId="58DEAACA">
                <wp:simplePos x="0" y="0"/>
                <wp:positionH relativeFrom="column">
                  <wp:posOffset>3582670</wp:posOffset>
                </wp:positionH>
                <wp:positionV relativeFrom="paragraph">
                  <wp:posOffset>1183005</wp:posOffset>
                </wp:positionV>
                <wp:extent cx="128905" cy="190500"/>
                <wp:effectExtent l="0" t="0" r="4445" b="0"/>
                <wp:wrapNone/>
                <wp:docPr id="379" name="Zone de texte 379"/>
                <wp:cNvGraphicFramePr/>
                <a:graphic xmlns:a="http://schemas.openxmlformats.org/drawingml/2006/main">
                  <a:graphicData uri="http://schemas.microsoft.com/office/word/2010/wordprocessingShape">
                    <wps:wsp>
                      <wps:cNvSpPr txBox="1"/>
                      <wps:spPr>
                        <a:xfrm>
                          <a:off x="0" y="0"/>
                          <a:ext cx="128905" cy="190500"/>
                        </a:xfrm>
                        <a:prstGeom prst="rect">
                          <a:avLst/>
                        </a:prstGeom>
                        <a:noFill/>
                        <a:ln w="6350">
                          <a:noFill/>
                        </a:ln>
                      </wps:spPr>
                      <wps:txbx>
                        <w:txbxContent>
                          <w:p w:rsidR="002B682D" w:rsidRPr="007646A2" w:rsidRDefault="002B682D" w:rsidP="007646A2">
                            <w:pPr>
                              <w:jc w:val="center"/>
                              <w:rPr>
                                <w:b/>
                                <w:sz w:val="16"/>
                                <w:szCs w:val="16"/>
                              </w:rPr>
                            </w:pPr>
                            <w:r>
                              <w:rPr>
                                <w:b/>
                                <w:sz w:val="16"/>
                                <w:szCs w:val="16"/>
                              </w:rPr>
                              <w:t>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BCC05" id="Zone de texte 379" o:spid="_x0000_s1132" type="#_x0000_t202" style="position:absolute;left:0;text-align:left;margin-left:282.1pt;margin-top:93.15pt;width:10.15pt;height:15pt;z-index:24815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" filled="f" stroked="f" strokeweight=".5pt">
                <v:textbox inset="0,0,0,0">
                  <w:txbxContent>
                    <w:p w:rsidR="002B682D" w:rsidRPr="007646A2" w:rsidRDefault="002B682D" w:rsidP="007646A2">
                      <w:pPr>
                        <w:jc w:val="center"/>
                        <w:rPr>
                          <w:b/>
                          <w:sz w:val="16"/>
                          <w:szCs w:val="16"/>
                        </w:rPr>
                      </w:pPr>
                      <w:r>
                        <w:rPr>
                          <w:b/>
                          <w:sz w:val="16"/>
                          <w:szCs w:val="16"/>
                        </w:rPr>
                        <w:t>T</w:t>
                      </w:r>
                    </w:p>
                  </w:txbxContent>
                </v:textbox>
              </v:shape>
            </w:pict>
          </mc:Fallback>
        </mc:AlternateContent>
      </w:r>
      <w:r w:rsidR="00A24EF9">
        <w:rPr>
          <w:noProof/>
          <w:lang w:val="en-GB" w:eastAsia="en-GB"/>
        </w:rPr>
        <mc:AlternateContent>
          <mc:Choice Requires="wps">
            <w:drawing>
              <wp:anchor distT="0" distB="0" distL="114300" distR="114300" simplePos="0" relativeHeight="248286720" behindDoc="0" locked="0" layoutInCell="1" allowOverlap="1" wp14:anchorId="13E1D67E" wp14:editId="59EE612F">
                <wp:simplePos x="0" y="0"/>
                <wp:positionH relativeFrom="column">
                  <wp:posOffset>4413250</wp:posOffset>
                </wp:positionH>
                <wp:positionV relativeFrom="paragraph">
                  <wp:posOffset>1181100</wp:posOffset>
                </wp:positionV>
                <wp:extent cx="190500" cy="190500"/>
                <wp:effectExtent l="0" t="0" r="0" b="0"/>
                <wp:wrapNone/>
                <wp:docPr id="381" name="Zone de texte 381"/>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6350">
                          <a:noFill/>
                        </a:ln>
                      </wps:spPr>
                      <wps:txbx>
                        <w:txbxContent>
                          <w:p w:rsidR="002B682D" w:rsidRPr="007646A2" w:rsidRDefault="002B682D" w:rsidP="007646A2">
                            <w:pPr>
                              <w:jc w:val="center"/>
                              <w:rPr>
                                <w:b/>
                                <w:sz w:val="16"/>
                                <w:szCs w:val="16"/>
                              </w:rPr>
                            </w:pPr>
                            <w:r>
                              <w:rPr>
                                <w:b/>
                                <w:sz w:val="16"/>
                                <w:szCs w:val="16"/>
                              </w:rPr>
                              <w:t>PT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1D67E" id="Zone de texte 381" o:spid="_x0000_s1133" type="#_x0000_t202" style="position:absolute;left:0;text-align:left;margin-left:347.5pt;margin-top:93pt;width:15pt;height:15pt;z-index:2482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" filled="f" stroked="f" strokeweight=".5pt">
                <v:textbox inset="0,0,0,0">
                  <w:txbxContent>
                    <w:p w:rsidR="002B682D" w:rsidRPr="007646A2" w:rsidRDefault="002B682D" w:rsidP="007646A2">
                      <w:pPr>
                        <w:jc w:val="center"/>
                        <w:rPr>
                          <w:b/>
                          <w:sz w:val="16"/>
                          <w:szCs w:val="16"/>
                        </w:rPr>
                      </w:pPr>
                      <w:r>
                        <w:rPr>
                          <w:b/>
                          <w:sz w:val="16"/>
                          <w:szCs w:val="16"/>
                        </w:rPr>
                        <w:t>PT</w:t>
                      </w:r>
                    </w:p>
                  </w:txbxContent>
                </v:textbox>
              </v:shape>
            </w:pict>
          </mc:Fallback>
        </mc:AlternateContent>
      </w:r>
      <w:r w:rsidR="00A24EF9">
        <w:rPr>
          <w:noProof/>
          <w:lang w:val="en-GB" w:eastAsia="en-GB"/>
        </w:rPr>
        <mc:AlternateContent>
          <mc:Choice Requires="wps">
            <w:drawing>
              <wp:anchor distT="0" distB="0" distL="114300" distR="114300" simplePos="0" relativeHeight="248347136" behindDoc="0" locked="0" layoutInCell="1" allowOverlap="1" wp14:anchorId="042A3EB1" wp14:editId="63B3B296">
                <wp:simplePos x="0" y="0"/>
                <wp:positionH relativeFrom="column">
                  <wp:posOffset>2731770</wp:posOffset>
                </wp:positionH>
                <wp:positionV relativeFrom="paragraph">
                  <wp:posOffset>2352675</wp:posOffset>
                </wp:positionV>
                <wp:extent cx="128905" cy="190500"/>
                <wp:effectExtent l="0" t="0" r="4445" b="0"/>
                <wp:wrapNone/>
                <wp:docPr id="382" name="Zone de texte 382"/>
                <wp:cNvGraphicFramePr/>
                <a:graphic xmlns:a="http://schemas.openxmlformats.org/drawingml/2006/main">
                  <a:graphicData uri="http://schemas.microsoft.com/office/word/2010/wordprocessingShape">
                    <wps:wsp>
                      <wps:cNvSpPr txBox="1"/>
                      <wps:spPr>
                        <a:xfrm>
                          <a:off x="0" y="0"/>
                          <a:ext cx="128905" cy="190500"/>
                        </a:xfrm>
                        <a:prstGeom prst="rect">
                          <a:avLst/>
                        </a:prstGeom>
                        <a:noFill/>
                        <a:ln w="6350">
                          <a:noFill/>
                        </a:ln>
                      </wps:spPr>
                      <wps:txbx>
                        <w:txbxContent>
                          <w:p w:rsidR="00102F91" w:rsidRPr="007646A2" w:rsidRDefault="00102F91" w:rsidP="007646A2">
                            <w:pPr>
                              <w:jc w:val="center"/>
                              <w:rPr>
                                <w:b/>
                                <w:sz w:val="16"/>
                                <w:szCs w:val="16"/>
                              </w:rPr>
                            </w:pPr>
                            <w:r>
                              <w:rPr>
                                <w:b/>
                                <w:sz w:val="16"/>
                                <w:szCs w:val="16"/>
                              </w:rPr>
                              <w:t>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A3EB1" id="Zone de texte 382" o:spid="_x0000_s1134" type="#_x0000_t202" style="position:absolute;left:0;text-align:left;margin-left:215.1pt;margin-top:185.25pt;width:10.15pt;height:15pt;z-index:2483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" filled="f" stroked="f" strokeweight=".5pt">
                <v:textbox inset="0,0,0,0">
                  <w:txbxContent>
                    <w:p w:rsidR="00102F91" w:rsidRPr="007646A2" w:rsidRDefault="00102F91" w:rsidP="007646A2">
                      <w:pPr>
                        <w:jc w:val="center"/>
                        <w:rPr>
                          <w:b/>
                          <w:sz w:val="16"/>
                          <w:szCs w:val="16"/>
                        </w:rPr>
                      </w:pPr>
                      <w:r>
                        <w:rPr>
                          <w:b/>
                          <w:sz w:val="16"/>
                          <w:szCs w:val="16"/>
                        </w:rPr>
                        <w:t>P</w:t>
                      </w:r>
                    </w:p>
                  </w:txbxContent>
                </v:textbox>
              </v:shape>
            </w:pict>
          </mc:Fallback>
        </mc:AlternateContent>
      </w:r>
      <w:r w:rsidR="00A24EF9">
        <w:rPr>
          <w:noProof/>
          <w:lang w:val="en-GB" w:eastAsia="en-GB"/>
        </w:rPr>
        <mc:AlternateContent>
          <mc:Choice Requires="wps">
            <w:drawing>
              <wp:anchor distT="0" distB="0" distL="114300" distR="114300" simplePos="0" relativeHeight="248406528" behindDoc="0" locked="0" layoutInCell="1" allowOverlap="1" wp14:anchorId="2EF2E83D" wp14:editId="37C42B67">
                <wp:simplePos x="0" y="0"/>
                <wp:positionH relativeFrom="column">
                  <wp:posOffset>3592195</wp:posOffset>
                </wp:positionH>
                <wp:positionV relativeFrom="paragraph">
                  <wp:posOffset>2350770</wp:posOffset>
                </wp:positionV>
                <wp:extent cx="128905" cy="190500"/>
                <wp:effectExtent l="0" t="0" r="4445" b="0"/>
                <wp:wrapNone/>
                <wp:docPr id="383" name="Zone de texte 383"/>
                <wp:cNvGraphicFramePr/>
                <a:graphic xmlns:a="http://schemas.openxmlformats.org/drawingml/2006/main">
                  <a:graphicData uri="http://schemas.microsoft.com/office/word/2010/wordprocessingShape">
                    <wps:wsp>
                      <wps:cNvSpPr txBox="1"/>
                      <wps:spPr>
                        <a:xfrm>
                          <a:off x="0" y="0"/>
                          <a:ext cx="128905" cy="190500"/>
                        </a:xfrm>
                        <a:prstGeom prst="rect">
                          <a:avLst/>
                        </a:prstGeom>
                        <a:noFill/>
                        <a:ln w="6350">
                          <a:noFill/>
                        </a:ln>
                      </wps:spPr>
                      <wps:txbx>
                        <w:txbxContent>
                          <w:p w:rsidR="00102F91" w:rsidRPr="007646A2" w:rsidRDefault="00102F91" w:rsidP="007646A2">
                            <w:pPr>
                              <w:jc w:val="center"/>
                              <w:rPr>
                                <w:b/>
                                <w:sz w:val="16"/>
                                <w:szCs w:val="16"/>
                              </w:rPr>
                            </w:pPr>
                            <w:r>
                              <w:rPr>
                                <w:b/>
                                <w:sz w:val="16"/>
                                <w:szCs w:val="16"/>
                              </w:rPr>
                              <w:t>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2E83D" id="Zone de texte 383" o:spid="_x0000_s1135" type="#_x0000_t202" style="position:absolute;left:0;text-align:left;margin-left:282.85pt;margin-top:185.1pt;width:10.15pt;height:15pt;z-index:2484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" filled="f" stroked="f" strokeweight=".5pt">
                <v:textbox inset="0,0,0,0">
                  <w:txbxContent>
                    <w:p w:rsidR="00102F91" w:rsidRPr="007646A2" w:rsidRDefault="00102F91" w:rsidP="007646A2">
                      <w:pPr>
                        <w:jc w:val="center"/>
                        <w:rPr>
                          <w:b/>
                          <w:sz w:val="16"/>
                          <w:szCs w:val="16"/>
                        </w:rPr>
                      </w:pPr>
                      <w:r>
                        <w:rPr>
                          <w:b/>
                          <w:sz w:val="16"/>
                          <w:szCs w:val="16"/>
                        </w:rPr>
                        <w:t>P</w:t>
                      </w:r>
                    </w:p>
                  </w:txbxContent>
                </v:textbox>
              </v:shape>
            </w:pict>
          </mc:Fallback>
        </mc:AlternateContent>
      </w:r>
      <w:r w:rsidR="00A24EF9">
        <w:rPr>
          <w:noProof/>
          <w:lang w:val="en-GB" w:eastAsia="en-GB"/>
        </w:rPr>
        <mc:AlternateContent>
          <mc:Choice Requires="wps">
            <w:drawing>
              <wp:anchor distT="0" distB="0" distL="114300" distR="114300" simplePos="0" relativeHeight="248464896" behindDoc="0" locked="0" layoutInCell="1" allowOverlap="1" wp14:anchorId="5486AD3E" wp14:editId="4DB10D19">
                <wp:simplePos x="0" y="0"/>
                <wp:positionH relativeFrom="column">
                  <wp:posOffset>1869110</wp:posOffset>
                </wp:positionH>
                <wp:positionV relativeFrom="paragraph">
                  <wp:posOffset>2348230</wp:posOffset>
                </wp:positionV>
                <wp:extent cx="128905" cy="190500"/>
                <wp:effectExtent l="0" t="0" r="4445" b="0"/>
                <wp:wrapNone/>
                <wp:docPr id="384" name="Zone de texte 384"/>
                <wp:cNvGraphicFramePr/>
                <a:graphic xmlns:a="http://schemas.openxmlformats.org/drawingml/2006/main">
                  <a:graphicData uri="http://schemas.microsoft.com/office/word/2010/wordprocessingShape">
                    <wps:wsp>
                      <wps:cNvSpPr txBox="1"/>
                      <wps:spPr>
                        <a:xfrm>
                          <a:off x="0" y="0"/>
                          <a:ext cx="128905" cy="190500"/>
                        </a:xfrm>
                        <a:prstGeom prst="rect">
                          <a:avLst/>
                        </a:prstGeom>
                        <a:noFill/>
                        <a:ln w="6350">
                          <a:noFill/>
                        </a:ln>
                      </wps:spPr>
                      <wps:txbx>
                        <w:txbxContent>
                          <w:p w:rsidR="00102F91" w:rsidRPr="007646A2" w:rsidRDefault="00102F91" w:rsidP="007646A2">
                            <w:pPr>
                              <w:jc w:val="center"/>
                              <w:rPr>
                                <w:b/>
                                <w:sz w:val="16"/>
                                <w:szCs w:val="16"/>
                              </w:rPr>
                            </w:pPr>
                            <w:r>
                              <w:rPr>
                                <w:b/>
                                <w:sz w:val="16"/>
                                <w:szCs w:val="16"/>
                              </w:rPr>
                              <w:t>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6AD3E" id="Zone de texte 384" o:spid="_x0000_s1136" type="#_x0000_t202" style="position:absolute;left:0;text-align:left;margin-left:147.15pt;margin-top:184.9pt;width:10.15pt;height:15pt;z-index:2484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" filled="f" stroked="f" strokeweight=".5pt">
                <v:textbox inset="0,0,0,0">
                  <w:txbxContent>
                    <w:p w:rsidR="00102F91" w:rsidRPr="007646A2" w:rsidRDefault="00102F91" w:rsidP="007646A2">
                      <w:pPr>
                        <w:jc w:val="center"/>
                        <w:rPr>
                          <w:b/>
                          <w:sz w:val="16"/>
                          <w:szCs w:val="16"/>
                        </w:rPr>
                      </w:pPr>
                      <w:r>
                        <w:rPr>
                          <w:b/>
                          <w:sz w:val="16"/>
                          <w:szCs w:val="16"/>
                        </w:rPr>
                        <w:t>P</w:t>
                      </w:r>
                    </w:p>
                  </w:txbxContent>
                </v:textbox>
              </v:shape>
            </w:pict>
          </mc:Fallback>
        </mc:AlternateContent>
      </w:r>
      <w:r w:rsidR="00A24EF9">
        <w:rPr>
          <w:noProof/>
          <w:lang w:val="en-GB" w:eastAsia="en-GB"/>
        </w:rPr>
        <mc:AlternateContent>
          <mc:Choice Requires="wps">
            <w:drawing>
              <wp:anchor distT="0" distB="0" distL="114300" distR="114300" simplePos="0" relativeHeight="251704320" behindDoc="0" locked="0" layoutInCell="1" allowOverlap="1" wp14:anchorId="27A8557A" wp14:editId="7FE3FD63">
                <wp:simplePos x="0" y="0"/>
                <wp:positionH relativeFrom="column">
                  <wp:posOffset>4831715</wp:posOffset>
                </wp:positionH>
                <wp:positionV relativeFrom="paragraph">
                  <wp:posOffset>143510</wp:posOffset>
                </wp:positionV>
                <wp:extent cx="660400" cy="359410"/>
                <wp:effectExtent l="0" t="0" r="6350" b="2540"/>
                <wp:wrapNone/>
                <wp:docPr id="533" name="Zone de texte 533"/>
                <wp:cNvGraphicFramePr/>
                <a:graphic xmlns:a="http://schemas.openxmlformats.org/drawingml/2006/main">
                  <a:graphicData uri="http://schemas.microsoft.com/office/word/2010/wordprocessingShape">
                    <wps:wsp>
                      <wps:cNvSpPr txBox="1"/>
                      <wps:spPr>
                        <a:xfrm>
                          <a:off x="0" y="0"/>
                          <a:ext cx="660400" cy="359410"/>
                        </a:xfrm>
                        <a:prstGeom prst="rect">
                          <a:avLst/>
                        </a:prstGeom>
                        <a:noFill/>
                        <a:ln w="6350">
                          <a:noFill/>
                        </a:ln>
                      </wps:spPr>
                      <wps:txbx>
                        <w:txbxContent>
                          <w:p w:rsidR="00A24EF9" w:rsidRPr="00BC7D79" w:rsidRDefault="00A24EF9" w:rsidP="00BC7D79">
                            <w:pPr>
                              <w:jc w:val="center"/>
                              <w:rPr>
                                <w:color w:val="FFFFFF" w:themeColor="background1"/>
                                <w:sz w:val="18"/>
                                <w:szCs w:val="18"/>
                              </w:rPr>
                            </w:pPr>
                            <w:r w:rsidRPr="00BC7D79">
                              <w:rPr>
                                <w:color w:val="FFFFFF" w:themeColor="background1"/>
                                <w:sz w:val="18"/>
                                <w:szCs w:val="18"/>
                              </w:rPr>
                              <w:t>Système b</w:t>
                            </w:r>
                            <w:r w:rsidRPr="00515506">
                              <w:rPr>
                                <w:color w:val="FFFFFF" w:themeColor="background1"/>
                                <w:sz w:val="18"/>
                                <w:szCs w:val="18"/>
                                <w14:textFill>
                                  <w14:gradFill>
                                    <w14:gsLst>
                                      <w14:gs w14:pos="0">
                                        <w14:schemeClr w14:val="bg1">
                                          <w14:lumMod w14:val="95000"/>
                                          <w14:shade w14:val="30000"/>
                                          <w14:satMod w14:val="115000"/>
                                        </w14:schemeClr>
                                      </w14:gs>
                                      <w14:gs w14:pos="50000">
                                        <w14:schemeClr w14:val="bg1">
                                          <w14:lumMod w14:val="95000"/>
                                          <w14:shade w14:val="67500"/>
                                          <w14:satMod w14:val="115000"/>
                                        </w14:schemeClr>
                                      </w14:gs>
                                      <w14:gs w14:pos="100000">
                                        <w14:schemeClr w14:val="bg1">
                                          <w14:lumMod w14:val="95000"/>
                                          <w14:shade w14:val="100000"/>
                                          <w14:satMod w14:val="115000"/>
                                        </w14:schemeClr>
                                      </w14:gs>
                                    </w14:gsLst>
                                    <w14:path w14:path="circle">
                                      <w14:fillToRect w14:l="100000" w14:t="0" w14:r="0" w14:b="100000"/>
                                    </w14:path>
                                  </w14:gradFill>
                                </w14:textFill>
                              </w:rPr>
                              <w:t>icar</w:t>
                            </w:r>
                            <w:r w:rsidRPr="00BC7D79">
                              <w:rPr>
                                <w:color w:val="FFFFFF" w:themeColor="background1"/>
                                <w:sz w:val="18"/>
                                <w:szCs w:val="18"/>
                              </w:rPr>
                              <w:t>burant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8557A" id="Zone de texte 533" o:spid="_x0000_s1137" type="#_x0000_t202" style="position:absolute;left:0;text-align:left;margin-left:380.45pt;margin-top:11.3pt;width:52pt;height:28.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" filled="f" stroked="f" strokeweight=".5pt">
                <v:textbox inset="0,0,0,0">
                  <w:txbxContent>
                    <w:p w:rsidR="00A24EF9" w:rsidRPr="00BC7D79" w:rsidRDefault="00A24EF9" w:rsidP="00BC7D79">
                      <w:pPr>
                        <w:jc w:val="center"/>
                        <w:rPr>
                          <w:color w:val="FFFFFF" w:themeColor="background1"/>
                          <w:sz w:val="18"/>
                          <w:szCs w:val="18"/>
                        </w:rPr>
                      </w:pPr>
                      <w:r w:rsidRPr="00BC7D79">
                        <w:rPr>
                          <w:color w:val="FFFFFF" w:themeColor="background1"/>
                          <w:sz w:val="18"/>
                          <w:szCs w:val="18"/>
                        </w:rPr>
                        <w:t>Système b</w:t>
                      </w:r>
                      <w:r w:rsidRPr="00515506">
                        <w:rPr>
                          <w:color w:val="FFFFFF" w:themeColor="background1"/>
                          <w:sz w:val="18"/>
                          <w:szCs w:val="18"/>
                          <w14:textFill>
                            <w14:gradFill>
                              <w14:gsLst>
                                <w14:gs w14:pos="0">
                                  <w14:schemeClr w14:val="bg1">
                                    <w14:lumMod w14:val="95000"/>
                                    <w14:shade w14:val="30000"/>
                                    <w14:satMod w14:val="115000"/>
                                  </w14:schemeClr>
                                </w14:gs>
                                <w14:gs w14:pos="50000">
                                  <w14:schemeClr w14:val="bg1">
                                    <w14:lumMod w14:val="95000"/>
                                    <w14:shade w14:val="67500"/>
                                    <w14:satMod w14:val="115000"/>
                                  </w14:schemeClr>
                                </w14:gs>
                                <w14:gs w14:pos="100000">
                                  <w14:schemeClr w14:val="bg1">
                                    <w14:lumMod w14:val="95000"/>
                                    <w14:shade w14:val="100000"/>
                                    <w14:satMod w14:val="115000"/>
                                  </w14:schemeClr>
                                </w14:gs>
                              </w14:gsLst>
                              <w14:path w14:path="circle">
                                <w14:fillToRect w14:l="100000" w14:t="0" w14:r="0" w14:b="100000"/>
                              </w14:path>
                            </w14:gradFill>
                          </w14:textFill>
                        </w:rPr>
                        <w:t>icar</w:t>
                      </w:r>
                      <w:r w:rsidRPr="00BC7D79">
                        <w:rPr>
                          <w:color w:val="FFFFFF" w:themeColor="background1"/>
                          <w:sz w:val="18"/>
                          <w:szCs w:val="18"/>
                        </w:rPr>
                        <w:t>burant</w:t>
                      </w:r>
                    </w:p>
                  </w:txbxContent>
                </v:textbox>
              </v:shape>
            </w:pict>
          </mc:Fallback>
        </mc:AlternateContent>
      </w:r>
      <w:r w:rsidR="00A24EF9">
        <w:rPr>
          <w:noProof/>
          <w:lang w:val="en-GB" w:eastAsia="en-GB"/>
        </w:rPr>
        <mc:AlternateContent>
          <mc:Choice Requires="wps">
            <w:drawing>
              <wp:anchor distT="0" distB="0" distL="114300" distR="114300" simplePos="0" relativeHeight="249993728" behindDoc="0" locked="0" layoutInCell="1" allowOverlap="1" wp14:anchorId="7C7EB96A" wp14:editId="249C1C82">
                <wp:simplePos x="0" y="0"/>
                <wp:positionH relativeFrom="column">
                  <wp:posOffset>3547110</wp:posOffset>
                </wp:positionH>
                <wp:positionV relativeFrom="paragraph">
                  <wp:posOffset>140030</wp:posOffset>
                </wp:positionV>
                <wp:extent cx="660400" cy="359410"/>
                <wp:effectExtent l="0" t="0" r="6350" b="2540"/>
                <wp:wrapNone/>
                <wp:docPr id="531" name="Zone de texte 531"/>
                <wp:cNvGraphicFramePr/>
                <a:graphic xmlns:a="http://schemas.openxmlformats.org/drawingml/2006/main">
                  <a:graphicData uri="http://schemas.microsoft.com/office/word/2010/wordprocessingShape">
                    <wps:wsp>
                      <wps:cNvSpPr txBox="1"/>
                      <wps:spPr>
                        <a:xfrm>
                          <a:off x="0" y="0"/>
                          <a:ext cx="660400" cy="359410"/>
                        </a:xfrm>
                        <a:prstGeom prst="rect">
                          <a:avLst/>
                        </a:prstGeom>
                        <a:noFill/>
                        <a:ln w="6350">
                          <a:noFill/>
                        </a:ln>
                      </wps:spPr>
                      <wps:txbx>
                        <w:txbxContent>
                          <w:p w:rsidR="00A24EF9" w:rsidRPr="00BC7D79" w:rsidRDefault="00A24EF9" w:rsidP="00BC7D79">
                            <w:pPr>
                              <w:jc w:val="center"/>
                              <w:rPr>
                                <w:color w:val="FFFFFF" w:themeColor="background1"/>
                                <w:sz w:val="18"/>
                                <w:szCs w:val="18"/>
                              </w:rPr>
                            </w:pPr>
                            <w:r w:rsidRPr="00BC7D79">
                              <w:rPr>
                                <w:color w:val="FFFFFF" w:themeColor="background1"/>
                                <w:sz w:val="18"/>
                                <w:szCs w:val="18"/>
                              </w:rPr>
                              <w:t>Système bicarburant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B96A" id="Zone de texte 531" o:spid="_x0000_s1138" type="#_x0000_t202" style="position:absolute;left:0;text-align:left;margin-left:279.3pt;margin-top:11.05pt;width:52pt;height:28.3pt;z-index:2499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" filled="f" stroked="f" strokeweight=".5pt">
                <v:textbox inset="0,0,0,0">
                  <w:txbxContent>
                    <w:p w:rsidR="00A24EF9" w:rsidRPr="00BC7D79" w:rsidRDefault="00A24EF9" w:rsidP="00BC7D79">
                      <w:pPr>
                        <w:jc w:val="center"/>
                        <w:rPr>
                          <w:color w:val="FFFFFF" w:themeColor="background1"/>
                          <w:sz w:val="18"/>
                          <w:szCs w:val="18"/>
                        </w:rPr>
                      </w:pPr>
                      <w:r w:rsidRPr="00BC7D79">
                        <w:rPr>
                          <w:color w:val="FFFFFF" w:themeColor="background1"/>
                          <w:sz w:val="18"/>
                          <w:szCs w:val="18"/>
                        </w:rPr>
                        <w:t>Système bicarburant</w:t>
                      </w:r>
                    </w:p>
                  </w:txbxContent>
                </v:textbox>
              </v:shape>
            </w:pict>
          </mc:Fallback>
        </mc:AlternateContent>
      </w:r>
      <w:r w:rsidR="00A24EF9">
        <w:rPr>
          <w:noProof/>
          <w:lang w:val="en-GB" w:eastAsia="en-GB"/>
        </w:rPr>
        <mc:AlternateContent>
          <mc:Choice Requires="wps">
            <w:drawing>
              <wp:anchor distT="0" distB="0" distL="114300" distR="114300" simplePos="0" relativeHeight="249995776" behindDoc="0" locked="0" layoutInCell="1" allowOverlap="1" wp14:anchorId="36C1A057" wp14:editId="3D310911">
                <wp:simplePos x="0" y="0"/>
                <wp:positionH relativeFrom="column">
                  <wp:posOffset>1818970</wp:posOffset>
                </wp:positionH>
                <wp:positionV relativeFrom="paragraph">
                  <wp:posOffset>146685</wp:posOffset>
                </wp:positionV>
                <wp:extent cx="660569" cy="359417"/>
                <wp:effectExtent l="0" t="0" r="6350" b="2540"/>
                <wp:wrapNone/>
                <wp:docPr id="532" name="Zone de texte 532"/>
                <wp:cNvGraphicFramePr/>
                <a:graphic xmlns:a="http://schemas.openxmlformats.org/drawingml/2006/main">
                  <a:graphicData uri="http://schemas.microsoft.com/office/word/2010/wordprocessingShape">
                    <wps:wsp>
                      <wps:cNvSpPr txBox="1"/>
                      <wps:spPr>
                        <a:xfrm>
                          <a:off x="0" y="0"/>
                          <a:ext cx="660569" cy="359417"/>
                        </a:xfrm>
                        <a:prstGeom prst="rect">
                          <a:avLst/>
                        </a:prstGeom>
                        <a:noFill/>
                        <a:ln w="6350">
                          <a:noFill/>
                        </a:ln>
                      </wps:spPr>
                      <wps:txbx>
                        <w:txbxContent>
                          <w:p w:rsidR="00A24EF9" w:rsidRPr="00BC7D79" w:rsidRDefault="00A24EF9" w:rsidP="00BC7D79">
                            <w:pPr>
                              <w:jc w:val="center"/>
                              <w:rPr>
                                <w:color w:val="FFFFFF" w:themeColor="background1"/>
                                <w:sz w:val="18"/>
                                <w:szCs w:val="18"/>
                              </w:rPr>
                            </w:pPr>
                            <w:r w:rsidRPr="00BC7D79">
                              <w:rPr>
                                <w:color w:val="FFFFFF" w:themeColor="background1"/>
                                <w:sz w:val="18"/>
                                <w:szCs w:val="18"/>
                              </w:rPr>
                              <w:t>Système bicarburant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1A057" id="Zone de texte 532" o:spid="_x0000_s1139" type="#_x0000_t202" style="position:absolute;left:0;text-align:left;margin-left:143.25pt;margin-top:11.55pt;width:52pt;height:28.3pt;z-index:2499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" filled="f" stroked="f" strokeweight=".5pt">
                <v:textbox inset="0,0,0,0">
                  <w:txbxContent>
                    <w:p w:rsidR="00A24EF9" w:rsidRPr="00BC7D79" w:rsidRDefault="00A24EF9" w:rsidP="00BC7D79">
                      <w:pPr>
                        <w:jc w:val="center"/>
                        <w:rPr>
                          <w:color w:val="FFFFFF" w:themeColor="background1"/>
                          <w:sz w:val="18"/>
                          <w:szCs w:val="18"/>
                        </w:rPr>
                      </w:pPr>
                      <w:r w:rsidRPr="00BC7D79">
                        <w:rPr>
                          <w:color w:val="FFFFFF" w:themeColor="background1"/>
                          <w:sz w:val="18"/>
                          <w:szCs w:val="18"/>
                        </w:rPr>
                        <w:t>Système bicarburant</w:t>
                      </w:r>
                    </w:p>
                  </w:txbxContent>
                </v:textbox>
              </v:shape>
            </w:pict>
          </mc:Fallback>
        </mc:AlternateContent>
      </w:r>
      <w:r w:rsidR="00A24EF9" w:rsidRPr="00980819">
        <w:rPr>
          <w:noProof/>
          <w:lang w:val="en-GB" w:eastAsia="en-GB"/>
        </w:rPr>
        <w:drawing>
          <wp:inline distT="0" distB="0" distL="0" distR="0" wp14:anchorId="542A20C6" wp14:editId="6F38295D">
            <wp:extent cx="5400000" cy="3022786"/>
            <wp:effectExtent l="0" t="0" r="0" b="635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400000" cy="3022786"/>
                    </a:xfrm>
                    <a:prstGeom prst="rect">
                      <a:avLst/>
                    </a:prstGeom>
                    <a:noFill/>
                    <a:ln>
                      <a:noFill/>
                    </a:ln>
                  </pic:spPr>
                </pic:pic>
              </a:graphicData>
            </a:graphic>
          </wp:inline>
        </w:drawing>
      </w:r>
    </w:p>
    <w:p w:rsidR="00204917" w:rsidRPr="0088460F" w:rsidRDefault="00204917" w:rsidP="00341828">
      <w:pPr>
        <w:pStyle w:val="SingleTxtG"/>
        <w:spacing w:before="240"/>
        <w:ind w:left="2268" w:hanging="1134"/>
      </w:pPr>
      <w:r w:rsidRPr="0088460F">
        <w:t>2.6.1</w:t>
      </w:r>
      <w:r>
        <w:tab/>
      </w:r>
      <w:r w:rsidRPr="0088460F">
        <w:t>Lorsqu</w:t>
      </w:r>
      <w:r>
        <w:t>’</w:t>
      </w:r>
      <w:r w:rsidRPr="0088460F">
        <w:t>il dépose une demande d</w:t>
      </w:r>
      <w:r>
        <w:t>’</w:t>
      </w:r>
      <w:r w:rsidRPr="0088460F">
        <w:t>extension, le fabricant doit présenter un moteur représentatif des moteurs additionnels afin qu</w:t>
      </w:r>
      <w:r>
        <w:t>’</w:t>
      </w:r>
      <w:r w:rsidRPr="0088460F">
        <w:t>il soit soumis à des essais supplémentaires. La nature de ces essais dépend de l</w:t>
      </w:r>
      <w:r>
        <w:t>’</w:t>
      </w:r>
      <w:r w:rsidRPr="0088460F">
        <w:t>extension souhaitée.</w:t>
      </w:r>
    </w:p>
    <w:p w:rsidR="00204917" w:rsidRPr="0088460F" w:rsidRDefault="00204917" w:rsidP="00822A5F">
      <w:pPr>
        <w:pStyle w:val="SingleTxtG"/>
        <w:spacing w:before="120"/>
        <w:ind w:left="2268" w:hanging="1134"/>
      </w:pPr>
      <w:r w:rsidRPr="0088460F">
        <w:t>2.6.2</w:t>
      </w:r>
      <w:r>
        <w:tab/>
      </w:r>
      <w:r w:rsidRPr="0088460F">
        <w:t>Une procédure d</w:t>
      </w:r>
      <w:r>
        <w:t>’</w:t>
      </w:r>
      <w:r w:rsidRPr="0088460F">
        <w:t>essai est définie pour évaluer les caractéristiques du moteur rééquipé en matière d</w:t>
      </w:r>
      <w:r>
        <w:t>’</w:t>
      </w:r>
      <w:r w:rsidRPr="0088460F">
        <w:t>émissions, en comparant les émissions en mode bicarburant avec celles en mode diesel.</w:t>
      </w:r>
    </w:p>
    <w:p w:rsidR="00204917" w:rsidRPr="0088460F" w:rsidRDefault="00204917" w:rsidP="00822A5F">
      <w:pPr>
        <w:pStyle w:val="SingleTxtG"/>
        <w:spacing w:before="120"/>
        <w:ind w:left="2268" w:hanging="1134"/>
      </w:pPr>
      <w:r w:rsidRPr="0088460F">
        <w:t>2.6.3</w:t>
      </w:r>
      <w:r>
        <w:tab/>
      </w:r>
      <w:r w:rsidRPr="0088460F">
        <w:t>Les essais peuvent être réalisés sur route à l</w:t>
      </w:r>
      <w:r>
        <w:t>’</w:t>
      </w:r>
      <w:r w:rsidRPr="0088460F">
        <w:t>aide d</w:t>
      </w:r>
      <w:r>
        <w:t>’</w:t>
      </w:r>
      <w:r w:rsidRPr="0088460F">
        <w:t>un système mobile de mesure des émissions.</w:t>
      </w:r>
    </w:p>
    <w:p w:rsidR="00204917" w:rsidRPr="0088460F" w:rsidRDefault="00204917" w:rsidP="00822A5F">
      <w:pPr>
        <w:pStyle w:val="SingleTxtG"/>
        <w:spacing w:before="120"/>
        <w:ind w:left="2268" w:hanging="1134"/>
      </w:pPr>
      <w:r w:rsidRPr="0088460F">
        <w:t>2.7</w:t>
      </w:r>
      <w:r>
        <w:tab/>
      </w:r>
      <w:r w:rsidRPr="0088460F">
        <w:t>Le fabricant doit informer l</w:t>
      </w:r>
      <w:r>
        <w:t>’</w:t>
      </w:r>
      <w:r w:rsidRPr="0088460F">
        <w:t>autorité d</w:t>
      </w:r>
      <w:r>
        <w:t>’</w:t>
      </w:r>
      <w:r w:rsidRPr="0088460F">
        <w:t>homologation des moteurs, parmi ceux de la gamme d</w:t>
      </w:r>
      <w:r>
        <w:t>’</w:t>
      </w:r>
      <w:r w:rsidRPr="0088460F">
        <w:t>applications, pour lesquels un système d</w:t>
      </w:r>
      <w:r>
        <w:t>’</w:t>
      </w:r>
      <w:r w:rsidRPr="0088460F">
        <w:t>adaptation du moteur a été développé et sera produit. Ensemble, ces systèmes d</w:t>
      </w:r>
      <w:r>
        <w:t>’</w:t>
      </w:r>
      <w:r w:rsidRPr="0088460F">
        <w:t>adaptation du moteur constituent les « applications effectives ».</w:t>
      </w:r>
    </w:p>
    <w:p w:rsidR="00204917" w:rsidRPr="0088460F" w:rsidRDefault="00204917" w:rsidP="00D1360F">
      <w:pPr>
        <w:pStyle w:val="HChG"/>
        <w:ind w:left="2268"/>
      </w:pPr>
      <w:bookmarkStart w:id="7" w:name="_Toc443924952"/>
      <w:bookmarkStart w:id="8" w:name="_Toc445731277"/>
      <w:r w:rsidRPr="0088460F">
        <w:t>3.</w:t>
      </w:r>
      <w:r w:rsidRPr="0088460F">
        <w:tab/>
      </w:r>
      <w:r w:rsidRPr="00273688">
        <w:t>Prescriptions</w:t>
      </w:r>
      <w:r w:rsidRPr="0088460F">
        <w:t xml:space="preserve"> concernant la conformité </w:t>
      </w:r>
      <w:r w:rsidR="00D1360F">
        <w:br/>
      </w:r>
      <w:r w:rsidRPr="0088460F">
        <w:t>de</w:t>
      </w:r>
      <w:r w:rsidR="00822A5F">
        <w:t xml:space="preserve"> </w:t>
      </w:r>
      <w:r w:rsidRPr="0088460F">
        <w:t>la</w:t>
      </w:r>
      <w:r w:rsidR="00822A5F">
        <w:t xml:space="preserve"> </w:t>
      </w:r>
      <w:r w:rsidRPr="0088460F">
        <w:t>production</w:t>
      </w:r>
      <w:bookmarkEnd w:id="7"/>
      <w:bookmarkEnd w:id="8"/>
    </w:p>
    <w:p w:rsidR="00204917" w:rsidRPr="0088460F" w:rsidRDefault="00204917" w:rsidP="00822A5F">
      <w:pPr>
        <w:pStyle w:val="SingleTxtG"/>
        <w:spacing w:before="120"/>
        <w:ind w:left="2268" w:hanging="1134"/>
      </w:pPr>
      <w:r w:rsidRPr="0088460F">
        <w:t>3.1</w:t>
      </w:r>
      <w:r>
        <w:tab/>
      </w:r>
      <w:r w:rsidRPr="0088460F">
        <w:t>La réalisation d</w:t>
      </w:r>
      <w:r>
        <w:t>’</w:t>
      </w:r>
      <w:r w:rsidRPr="0088460F">
        <w:t>essais de conformité de la production selon un calendrier convenu est nécessaire pour garantir la qualité des systèmes d</w:t>
      </w:r>
      <w:r>
        <w:t>’</w:t>
      </w:r>
      <w:r w:rsidRPr="0088460F">
        <w:t>adaptation du moteur et de leurs applications.</w:t>
      </w:r>
    </w:p>
    <w:p w:rsidR="00204917" w:rsidRPr="0088460F" w:rsidRDefault="00204917" w:rsidP="00822A5F">
      <w:pPr>
        <w:pStyle w:val="SingleTxtG"/>
        <w:spacing w:before="120"/>
        <w:ind w:left="2268" w:hanging="1134"/>
      </w:pPr>
      <w:r w:rsidRPr="0088460F">
        <w:t>3.2</w:t>
      </w:r>
      <w:r>
        <w:tab/>
      </w:r>
      <w:r w:rsidRPr="0088460F">
        <w:t>Les essais de conformité de la production doivent être réalisés uniquement sur des applications effectives.</w:t>
      </w:r>
    </w:p>
    <w:p w:rsidR="004E6AE4" w:rsidRDefault="005206E3" w:rsidP="00742B69">
      <w:pPr>
        <w:pStyle w:val="H23G"/>
        <w:ind w:right="0"/>
      </w:pPr>
      <w:r>
        <w:tab/>
      </w:r>
      <w:r w:rsidRPr="005206E3">
        <w:rPr>
          <w:b w:val="0"/>
        </w:rPr>
        <w:tab/>
      </w:r>
      <w:r w:rsidR="00204917" w:rsidRPr="005206E3">
        <w:rPr>
          <w:b w:val="0"/>
        </w:rPr>
        <w:t>Figure 4</w:t>
      </w:r>
      <w:r w:rsidR="00204917">
        <w:t xml:space="preserve"> </w:t>
      </w:r>
      <w:r w:rsidR="00204917">
        <w:br/>
      </w:r>
      <w:r w:rsidR="00204917" w:rsidRPr="008E4F00">
        <w:t>Rôles respectifs de l</w:t>
      </w:r>
      <w:r w:rsidR="00204917">
        <w:t>’</w:t>
      </w:r>
      <w:r w:rsidR="00204917" w:rsidRPr="008E4F00">
        <w:t>extension de l</w:t>
      </w:r>
      <w:r w:rsidR="00204917">
        <w:t>’</w:t>
      </w:r>
      <w:r w:rsidR="00204917" w:rsidRPr="008E4F00">
        <w:t>homologation de type et de la conformité de la production</w:t>
      </w:r>
    </w:p>
    <w:p w:rsidR="000D1B8E" w:rsidRDefault="00F21DF4" w:rsidP="000D1B8E">
      <w:pPr>
        <w:pStyle w:val="SingleTxtG"/>
        <w:spacing w:after="0" w:line="240" w:lineRule="auto"/>
      </w:pPr>
      <w:r w:rsidRPr="009C53B9">
        <w:rPr>
          <w:noProof/>
          <w:lang w:val="en-GB" w:eastAsia="en-GB"/>
        </w:rPr>
        <mc:AlternateContent>
          <mc:Choice Requires="wps">
            <w:drawing>
              <wp:anchor distT="0" distB="0" distL="114300" distR="114300" simplePos="0" relativeHeight="256320000" behindDoc="0" locked="0" layoutInCell="1" allowOverlap="1" wp14:anchorId="4CD7FCAE" wp14:editId="15058C76">
                <wp:simplePos x="0" y="0"/>
                <wp:positionH relativeFrom="column">
                  <wp:posOffset>5243525</wp:posOffset>
                </wp:positionH>
                <wp:positionV relativeFrom="paragraph">
                  <wp:posOffset>2308860</wp:posOffset>
                </wp:positionV>
                <wp:extent cx="128905" cy="190500"/>
                <wp:effectExtent l="0" t="0" r="4445" b="0"/>
                <wp:wrapNone/>
                <wp:docPr id="573" name="Zone de texte 573"/>
                <wp:cNvGraphicFramePr/>
                <a:graphic xmlns:a="http://schemas.openxmlformats.org/drawingml/2006/main">
                  <a:graphicData uri="http://schemas.microsoft.com/office/word/2010/wordprocessingShape">
                    <wps:wsp>
                      <wps:cNvSpPr txBox="1"/>
                      <wps:spPr>
                        <a:xfrm>
                          <a:off x="0" y="0"/>
                          <a:ext cx="128905" cy="190500"/>
                        </a:xfrm>
                        <a:prstGeom prst="rect">
                          <a:avLst/>
                        </a:prstGeom>
                        <a:noFill/>
                        <a:ln w="6350">
                          <a:noFill/>
                        </a:ln>
                      </wps:spPr>
                      <wps:txbx>
                        <w:txbxContent>
                          <w:p w:rsidR="009C53B9" w:rsidRPr="007646A2" w:rsidRDefault="009C53B9" w:rsidP="009C53B9">
                            <w:pPr>
                              <w:jc w:val="center"/>
                              <w:rPr>
                                <w:b/>
                                <w:sz w:val="16"/>
                                <w:szCs w:val="16"/>
                              </w:rPr>
                            </w:pPr>
                            <w:r>
                              <w:rPr>
                                <w:b/>
                                <w:sz w:val="16"/>
                                <w:szCs w:val="16"/>
                              </w:rPr>
                              <w:t>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7FCAE" id="Zone de texte 573" o:spid="_x0000_s1140" type="#_x0000_t202" style="position:absolute;left:0;text-align:left;margin-left:412.9pt;margin-top:181.8pt;width:10.15pt;height:15pt;z-index:2563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" filled="f" stroked="f" strokeweight=".5pt">
                <v:textbox inset="0,0,0,0">
                  <w:txbxContent>
                    <w:p w:rsidR="009C53B9" w:rsidRPr="007646A2" w:rsidRDefault="009C53B9" w:rsidP="009C53B9">
                      <w:pPr>
                        <w:jc w:val="center"/>
                        <w:rPr>
                          <w:b/>
                          <w:sz w:val="16"/>
                          <w:szCs w:val="16"/>
                        </w:rPr>
                      </w:pPr>
                      <w:r>
                        <w:rPr>
                          <w:b/>
                          <w:sz w:val="16"/>
                          <w:szCs w:val="16"/>
                        </w:rPr>
                        <w:t>P</w:t>
                      </w:r>
                    </w:p>
                  </w:txbxContent>
                </v:textbox>
              </v:shape>
            </w:pict>
          </mc:Fallback>
        </mc:AlternateContent>
      </w:r>
      <w:r w:rsidR="00F57237" w:rsidRPr="009C53B9">
        <w:rPr>
          <w:noProof/>
          <w:lang w:val="en-GB" w:eastAsia="en-GB"/>
        </w:rPr>
        <mc:AlternateContent>
          <mc:Choice Requires="wps">
            <w:drawing>
              <wp:anchor distT="0" distB="0" distL="114300" distR="114300" simplePos="0" relativeHeight="250255872" behindDoc="0" locked="0" layoutInCell="1" allowOverlap="1" wp14:anchorId="466FC73F" wp14:editId="493B9859">
                <wp:simplePos x="0" y="0"/>
                <wp:positionH relativeFrom="column">
                  <wp:posOffset>5160315</wp:posOffset>
                </wp:positionH>
                <wp:positionV relativeFrom="paragraph">
                  <wp:posOffset>1033145</wp:posOffset>
                </wp:positionV>
                <wp:extent cx="723265" cy="108585"/>
                <wp:effectExtent l="0" t="0" r="635" b="5715"/>
                <wp:wrapNone/>
                <wp:docPr id="536" name="Zone de texte 536"/>
                <wp:cNvGraphicFramePr/>
                <a:graphic xmlns:a="http://schemas.openxmlformats.org/drawingml/2006/main">
                  <a:graphicData uri="http://schemas.microsoft.com/office/word/2010/wordprocessingShape">
                    <wps:wsp>
                      <wps:cNvSpPr txBox="1"/>
                      <wps:spPr>
                        <a:xfrm>
                          <a:off x="0" y="0"/>
                          <a:ext cx="723265" cy="108585"/>
                        </a:xfrm>
                        <a:prstGeom prst="rect">
                          <a:avLst/>
                        </a:prstGeom>
                        <a:noFill/>
                        <a:ln w="6350">
                          <a:noFill/>
                        </a:ln>
                      </wps:spPr>
                      <wps:txbx>
                        <w:txbxContent>
                          <w:p w:rsidR="009C53B9" w:rsidRPr="00BC7D79" w:rsidRDefault="009C53B9" w:rsidP="009C53B9">
                            <w:pPr>
                              <w:spacing w:line="140" w:lineRule="atLeast"/>
                              <w:jc w:val="center"/>
                              <w:rPr>
                                <w:sz w:val="13"/>
                                <w:szCs w:val="13"/>
                              </w:rPr>
                            </w:pPr>
                            <w:r w:rsidRPr="00BC7D79">
                              <w:rPr>
                                <w:sz w:val="13"/>
                                <w:szCs w:val="13"/>
                              </w:rPr>
                              <w:t>Famille de moteurs </w:t>
                            </w:r>
                            <w:r w:rsidR="00F57237">
                              <w:rPr>
                                <w:sz w:val="13"/>
                                <w:szCs w:val="13"/>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FC73F" id="Zone de texte 536" o:spid="_x0000_s1141" type="#_x0000_t202" style="position:absolute;left:0;text-align:left;margin-left:406.3pt;margin-top:81.35pt;width:56.95pt;height:8.55pt;z-index:2502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" filled="f" stroked="f" strokeweight=".5pt">
                <v:textbox inset="0,0,0,0">
                  <w:txbxContent>
                    <w:p w:rsidR="009C53B9" w:rsidRPr="00BC7D79" w:rsidRDefault="009C53B9" w:rsidP="009C53B9">
                      <w:pPr>
                        <w:spacing w:line="140" w:lineRule="atLeast"/>
                        <w:jc w:val="center"/>
                        <w:rPr>
                          <w:sz w:val="13"/>
                          <w:szCs w:val="13"/>
                        </w:rPr>
                      </w:pPr>
                      <w:r w:rsidRPr="00BC7D79">
                        <w:rPr>
                          <w:sz w:val="13"/>
                          <w:szCs w:val="13"/>
                        </w:rPr>
                        <w:t>Famille de moteurs </w:t>
                      </w:r>
                      <w:r w:rsidR="00F57237">
                        <w:rPr>
                          <w:sz w:val="13"/>
                          <w:szCs w:val="13"/>
                        </w:rPr>
                        <w:t>6</w:t>
                      </w:r>
                    </w:p>
                  </w:txbxContent>
                </v:textbox>
              </v:shape>
            </w:pict>
          </mc:Fallback>
        </mc:AlternateContent>
      </w:r>
      <w:r w:rsidR="00430990" w:rsidRPr="009C53B9">
        <w:rPr>
          <w:noProof/>
          <w:lang w:val="en-GB" w:eastAsia="en-GB"/>
        </w:rPr>
        <mc:AlternateContent>
          <mc:Choice Requires="wps">
            <w:drawing>
              <wp:anchor distT="0" distB="0" distL="114300" distR="114300" simplePos="0" relativeHeight="255895040" behindDoc="0" locked="0" layoutInCell="1" allowOverlap="1" wp14:anchorId="00258F71" wp14:editId="3BFC8F4F">
                <wp:simplePos x="0" y="0"/>
                <wp:positionH relativeFrom="column">
                  <wp:posOffset>4767224</wp:posOffset>
                </wp:positionH>
                <wp:positionV relativeFrom="paragraph">
                  <wp:posOffset>134899</wp:posOffset>
                </wp:positionV>
                <wp:extent cx="660400" cy="359410"/>
                <wp:effectExtent l="0" t="0" r="6350" b="2540"/>
                <wp:wrapNone/>
                <wp:docPr id="571" name="Zone de texte 571"/>
                <wp:cNvGraphicFramePr/>
                <a:graphic xmlns:a="http://schemas.openxmlformats.org/drawingml/2006/main">
                  <a:graphicData uri="http://schemas.microsoft.com/office/word/2010/wordprocessingShape">
                    <wps:wsp>
                      <wps:cNvSpPr txBox="1"/>
                      <wps:spPr>
                        <a:xfrm>
                          <a:off x="0" y="0"/>
                          <a:ext cx="660400" cy="359410"/>
                        </a:xfrm>
                        <a:prstGeom prst="rect">
                          <a:avLst/>
                        </a:prstGeom>
                        <a:noFill/>
                        <a:ln w="6350">
                          <a:noFill/>
                        </a:ln>
                      </wps:spPr>
                      <wps:txbx>
                        <w:txbxContent>
                          <w:p w:rsidR="009C53B9" w:rsidRPr="00BC7D79" w:rsidRDefault="009C53B9" w:rsidP="009C53B9">
                            <w:pPr>
                              <w:jc w:val="center"/>
                              <w:rPr>
                                <w:color w:val="FFFFFF" w:themeColor="background1"/>
                                <w:sz w:val="18"/>
                                <w:szCs w:val="18"/>
                              </w:rPr>
                            </w:pPr>
                            <w:r w:rsidRPr="00BC7D79">
                              <w:rPr>
                                <w:color w:val="FFFFFF" w:themeColor="background1"/>
                                <w:sz w:val="18"/>
                                <w:szCs w:val="18"/>
                              </w:rPr>
                              <w:t xml:space="preserve">Système </w:t>
                            </w:r>
                            <w:r w:rsidR="00515506" w:rsidRPr="00BC7D79">
                              <w:rPr>
                                <w:color w:val="FFFFFF" w:themeColor="background1"/>
                                <w:sz w:val="18"/>
                                <w:szCs w:val="18"/>
                              </w:rPr>
                              <w:t>b</w:t>
                            </w:r>
                            <w:r w:rsidR="00515506" w:rsidRPr="00515506">
                              <w:rPr>
                                <w:color w:val="FFFFFF" w:themeColor="background1"/>
                                <w:sz w:val="18"/>
                                <w:szCs w:val="18"/>
                                <w14:textFill>
                                  <w14:gradFill>
                                    <w14:gsLst>
                                      <w14:gs w14:pos="0">
                                        <w14:schemeClr w14:val="bg1">
                                          <w14:lumMod w14:val="95000"/>
                                          <w14:shade w14:val="30000"/>
                                          <w14:satMod w14:val="115000"/>
                                        </w14:schemeClr>
                                      </w14:gs>
                                      <w14:gs w14:pos="50000">
                                        <w14:schemeClr w14:val="bg1">
                                          <w14:lumMod w14:val="95000"/>
                                          <w14:shade w14:val="67500"/>
                                          <w14:satMod w14:val="115000"/>
                                        </w14:schemeClr>
                                      </w14:gs>
                                      <w14:gs w14:pos="100000">
                                        <w14:schemeClr w14:val="bg1">
                                          <w14:lumMod w14:val="95000"/>
                                          <w14:shade w14:val="100000"/>
                                          <w14:satMod w14:val="115000"/>
                                        </w14:schemeClr>
                                      </w14:gs>
                                    </w14:gsLst>
                                    <w14:path w14:path="circle">
                                      <w14:fillToRect w14:l="100000" w14:t="0" w14:r="0" w14:b="100000"/>
                                    </w14:path>
                                  </w14:gradFill>
                                </w14:textFill>
                              </w:rPr>
                              <w:t>icar</w:t>
                            </w:r>
                            <w:r w:rsidR="00515506" w:rsidRPr="00BC7D79">
                              <w:rPr>
                                <w:color w:val="FFFFFF" w:themeColor="background1"/>
                                <w:sz w:val="18"/>
                                <w:szCs w:val="18"/>
                              </w:rPr>
                              <w:t>burant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58F71" id="Zone de texte 571" o:spid="_x0000_s1142" type="#_x0000_t202" style="position:absolute;left:0;text-align:left;margin-left:375.35pt;margin-top:10.6pt;width:52pt;height:28.3pt;z-index:25589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" filled="f" stroked="f" strokeweight=".5pt">
                <v:textbox inset="0,0,0,0">
                  <w:txbxContent>
                    <w:p w:rsidR="009C53B9" w:rsidRPr="00BC7D79" w:rsidRDefault="009C53B9" w:rsidP="009C53B9">
                      <w:pPr>
                        <w:jc w:val="center"/>
                        <w:rPr>
                          <w:color w:val="FFFFFF" w:themeColor="background1"/>
                          <w:sz w:val="18"/>
                          <w:szCs w:val="18"/>
                        </w:rPr>
                      </w:pPr>
                      <w:r w:rsidRPr="00BC7D79">
                        <w:rPr>
                          <w:color w:val="FFFFFF" w:themeColor="background1"/>
                          <w:sz w:val="18"/>
                          <w:szCs w:val="18"/>
                        </w:rPr>
                        <w:t xml:space="preserve">Système </w:t>
                      </w:r>
                      <w:r w:rsidR="00515506" w:rsidRPr="00BC7D79">
                        <w:rPr>
                          <w:color w:val="FFFFFF" w:themeColor="background1"/>
                          <w:sz w:val="18"/>
                          <w:szCs w:val="18"/>
                        </w:rPr>
                        <w:t>b</w:t>
                      </w:r>
                      <w:r w:rsidR="00515506" w:rsidRPr="00515506">
                        <w:rPr>
                          <w:color w:val="FFFFFF" w:themeColor="background1"/>
                          <w:sz w:val="18"/>
                          <w:szCs w:val="18"/>
                          <w14:textFill>
                            <w14:gradFill>
                              <w14:gsLst>
                                <w14:gs w14:pos="0">
                                  <w14:schemeClr w14:val="bg1">
                                    <w14:lumMod w14:val="95000"/>
                                    <w14:shade w14:val="30000"/>
                                    <w14:satMod w14:val="115000"/>
                                  </w14:schemeClr>
                                </w14:gs>
                                <w14:gs w14:pos="50000">
                                  <w14:schemeClr w14:val="bg1">
                                    <w14:lumMod w14:val="95000"/>
                                    <w14:shade w14:val="67500"/>
                                    <w14:satMod w14:val="115000"/>
                                  </w14:schemeClr>
                                </w14:gs>
                                <w14:gs w14:pos="100000">
                                  <w14:schemeClr w14:val="bg1">
                                    <w14:lumMod w14:val="95000"/>
                                    <w14:shade w14:val="100000"/>
                                    <w14:satMod w14:val="115000"/>
                                  </w14:schemeClr>
                                </w14:gs>
                              </w14:gsLst>
                              <w14:path w14:path="circle">
                                <w14:fillToRect w14:l="100000" w14:t="0" w14:r="0" w14:b="100000"/>
                              </w14:path>
                            </w14:gradFill>
                          </w14:textFill>
                        </w:rPr>
                        <w:t>icar</w:t>
                      </w:r>
                      <w:r w:rsidR="00515506" w:rsidRPr="00BC7D79">
                        <w:rPr>
                          <w:color w:val="FFFFFF" w:themeColor="background1"/>
                          <w:sz w:val="18"/>
                          <w:szCs w:val="18"/>
                        </w:rPr>
                        <w:t>burant</w:t>
                      </w:r>
                    </w:p>
                  </w:txbxContent>
                </v:textbox>
              </v:shape>
            </w:pict>
          </mc:Fallback>
        </mc:AlternateContent>
      </w:r>
      <w:r w:rsidR="00AC61C8" w:rsidRPr="009C53B9">
        <w:rPr>
          <w:noProof/>
          <w:lang w:val="en-GB" w:eastAsia="en-GB"/>
        </w:rPr>
        <mc:AlternateContent>
          <mc:Choice Requires="wps">
            <w:drawing>
              <wp:anchor distT="0" distB="0" distL="114300" distR="114300" simplePos="0" relativeHeight="250363392" behindDoc="0" locked="0" layoutInCell="1" allowOverlap="1" wp14:anchorId="3E8DE816" wp14:editId="650D6F54">
                <wp:simplePos x="0" y="0"/>
                <wp:positionH relativeFrom="column">
                  <wp:posOffset>830732</wp:posOffset>
                </wp:positionH>
                <wp:positionV relativeFrom="paragraph">
                  <wp:posOffset>102387</wp:posOffset>
                </wp:positionV>
                <wp:extent cx="877824" cy="409652"/>
                <wp:effectExtent l="0" t="0" r="0" b="9525"/>
                <wp:wrapNone/>
                <wp:docPr id="537" name="Zone de texte 537"/>
                <wp:cNvGraphicFramePr/>
                <a:graphic xmlns:a="http://schemas.openxmlformats.org/drawingml/2006/main">
                  <a:graphicData uri="http://schemas.microsoft.com/office/word/2010/wordprocessingShape">
                    <wps:wsp>
                      <wps:cNvSpPr txBox="1"/>
                      <wps:spPr>
                        <a:xfrm>
                          <a:off x="0" y="0"/>
                          <a:ext cx="877824" cy="409652"/>
                        </a:xfrm>
                        <a:prstGeom prst="rect">
                          <a:avLst/>
                        </a:prstGeom>
                        <a:noFill/>
                        <a:ln w="6350">
                          <a:noFill/>
                        </a:ln>
                      </wps:spPr>
                      <wps:txbx>
                        <w:txbxContent>
                          <w:p w:rsidR="009C53B9" w:rsidRPr="00BC7D79" w:rsidRDefault="009C53B9" w:rsidP="00AC61C8">
                            <w:pPr>
                              <w:spacing w:line="200" w:lineRule="exact"/>
                              <w:jc w:val="center"/>
                              <w:rPr>
                                <w:sz w:val="18"/>
                                <w:szCs w:val="18"/>
                              </w:rPr>
                            </w:pPr>
                            <w:r w:rsidRPr="00BC7D79">
                              <w:rPr>
                                <w:sz w:val="18"/>
                                <w:szCs w:val="18"/>
                              </w:rPr>
                              <w:t xml:space="preserve">Famille </w:t>
                            </w:r>
                            <w:r w:rsidR="00AC61C8">
                              <w:rPr>
                                <w:sz w:val="18"/>
                                <w:szCs w:val="18"/>
                              </w:rPr>
                              <w:br/>
                            </w:r>
                            <w:r w:rsidRPr="00BC7D79">
                              <w:rPr>
                                <w:sz w:val="18"/>
                                <w:szCs w:val="18"/>
                              </w:rPr>
                              <w:t>de systèmes d’adaptation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DE816" id="Zone de texte 537" o:spid="_x0000_s1143" type="#_x0000_t202" style="position:absolute;left:0;text-align:left;margin-left:65.4pt;margin-top:8.05pt;width:69.1pt;height:32.25pt;z-index:2503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" filled="f" stroked="f" strokeweight=".5pt">
                <v:textbox inset="0,0,0,0">
                  <w:txbxContent>
                    <w:p w:rsidR="009C53B9" w:rsidRPr="00BC7D79" w:rsidRDefault="009C53B9" w:rsidP="00AC61C8">
                      <w:pPr>
                        <w:spacing w:line="200" w:lineRule="exact"/>
                        <w:jc w:val="center"/>
                        <w:rPr>
                          <w:sz w:val="18"/>
                          <w:szCs w:val="18"/>
                        </w:rPr>
                      </w:pPr>
                      <w:r w:rsidRPr="00BC7D79">
                        <w:rPr>
                          <w:sz w:val="18"/>
                          <w:szCs w:val="18"/>
                        </w:rPr>
                        <w:t xml:space="preserve">Famille </w:t>
                      </w:r>
                      <w:r w:rsidR="00AC61C8">
                        <w:rPr>
                          <w:sz w:val="18"/>
                          <w:szCs w:val="18"/>
                        </w:rPr>
                        <w:br/>
                      </w:r>
                      <w:r w:rsidRPr="00BC7D79">
                        <w:rPr>
                          <w:sz w:val="18"/>
                          <w:szCs w:val="18"/>
                        </w:rPr>
                        <w:t>de systèmes d’adaptation</w:t>
                      </w:r>
                    </w:p>
                  </w:txbxContent>
                </v:textbox>
              </v:shape>
            </w:pict>
          </mc:Fallback>
        </mc:AlternateContent>
      </w:r>
      <w:r w:rsidR="00461FF4" w:rsidRPr="009C53B9">
        <w:rPr>
          <w:noProof/>
          <w:lang w:val="en-GB" w:eastAsia="en-GB"/>
        </w:rPr>
        <mc:AlternateContent>
          <mc:Choice Requires="wps">
            <w:drawing>
              <wp:anchor distT="0" distB="0" distL="114300" distR="114300" simplePos="0" relativeHeight="256326144" behindDoc="0" locked="0" layoutInCell="1" allowOverlap="1" wp14:anchorId="6FBB3C91" wp14:editId="7D0F8899">
                <wp:simplePos x="0" y="0"/>
                <wp:positionH relativeFrom="column">
                  <wp:posOffset>617855</wp:posOffset>
                </wp:positionH>
                <wp:positionV relativeFrom="paragraph">
                  <wp:posOffset>1896640</wp:posOffset>
                </wp:positionV>
                <wp:extent cx="1351713" cy="146144"/>
                <wp:effectExtent l="12065" t="6985" r="13335" b="13335"/>
                <wp:wrapNone/>
                <wp:docPr id="575" name="Zone de texte 575"/>
                <wp:cNvGraphicFramePr/>
                <a:graphic xmlns:a="http://schemas.openxmlformats.org/drawingml/2006/main">
                  <a:graphicData uri="http://schemas.microsoft.com/office/word/2010/wordprocessingShape">
                    <wps:wsp>
                      <wps:cNvSpPr txBox="1"/>
                      <wps:spPr>
                        <a:xfrm rot="16200000">
                          <a:off x="0" y="0"/>
                          <a:ext cx="1351713" cy="146144"/>
                        </a:xfrm>
                        <a:prstGeom prst="rect">
                          <a:avLst/>
                        </a:prstGeom>
                        <a:noFill/>
                        <a:ln w="6350">
                          <a:noFill/>
                        </a:ln>
                      </wps:spPr>
                      <wps:txbx>
                        <w:txbxContent>
                          <w:p w:rsidR="00461FF4" w:rsidRPr="00461FF4" w:rsidRDefault="00461FF4" w:rsidP="00461FF4">
                            <w:pPr>
                              <w:spacing w:line="240" w:lineRule="auto"/>
                              <w:jc w:val="center"/>
                              <w:rPr>
                                <w:b/>
                                <w:sz w:val="15"/>
                                <w:szCs w:val="15"/>
                              </w:rPr>
                            </w:pPr>
                            <w:r w:rsidRPr="00461FF4">
                              <w:rPr>
                                <w:b/>
                                <w:sz w:val="15"/>
                                <w:szCs w:val="15"/>
                              </w:rPr>
                              <w:t>Conformité de la production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B3C91" id="Zone de texte 575" o:spid="_x0000_s1144" type="#_x0000_t202" style="position:absolute;left:0;text-align:left;margin-left:48.65pt;margin-top:149.35pt;width:106.45pt;height:11.5pt;rotation:-90;z-index:2563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" filled="f" stroked="f" strokeweight=".5pt">
                <v:textbox inset="0,0,0,0">
                  <w:txbxContent>
                    <w:p w:rsidR="00461FF4" w:rsidRPr="00461FF4" w:rsidRDefault="00461FF4" w:rsidP="00461FF4">
                      <w:pPr>
                        <w:spacing w:line="240" w:lineRule="auto"/>
                        <w:jc w:val="center"/>
                        <w:rPr>
                          <w:b/>
                          <w:sz w:val="15"/>
                          <w:szCs w:val="15"/>
                        </w:rPr>
                      </w:pPr>
                      <w:r w:rsidRPr="00461FF4">
                        <w:rPr>
                          <w:b/>
                          <w:sz w:val="15"/>
                          <w:szCs w:val="15"/>
                        </w:rPr>
                        <w:t>Conformité de la production</w:t>
                      </w:r>
                    </w:p>
                  </w:txbxContent>
                </v:textbox>
              </v:shape>
            </w:pict>
          </mc:Fallback>
        </mc:AlternateContent>
      </w:r>
      <w:r w:rsidR="00461FF4" w:rsidRPr="009C53B9">
        <w:rPr>
          <w:noProof/>
          <w:lang w:val="en-GB" w:eastAsia="en-GB"/>
        </w:rPr>
        <mc:AlternateContent>
          <mc:Choice Requires="wps">
            <w:drawing>
              <wp:anchor distT="0" distB="0" distL="114300" distR="114300" simplePos="0" relativeHeight="253836800" behindDoc="0" locked="0" layoutInCell="1" allowOverlap="1" wp14:anchorId="325F84C6" wp14:editId="15757534">
                <wp:simplePos x="0" y="0"/>
                <wp:positionH relativeFrom="column">
                  <wp:posOffset>1985547</wp:posOffset>
                </wp:positionH>
                <wp:positionV relativeFrom="paragraph">
                  <wp:posOffset>2468787</wp:posOffset>
                </wp:positionV>
                <wp:extent cx="313690" cy="184150"/>
                <wp:effectExtent l="0" t="0" r="10160" b="6350"/>
                <wp:wrapNone/>
                <wp:docPr id="560" name="Zone de texte 560"/>
                <wp:cNvGraphicFramePr/>
                <a:graphic xmlns:a="http://schemas.openxmlformats.org/drawingml/2006/main">
                  <a:graphicData uri="http://schemas.microsoft.com/office/word/2010/wordprocessingShape">
                    <wps:wsp>
                      <wps:cNvSpPr txBox="1"/>
                      <wps:spPr>
                        <a:xfrm>
                          <a:off x="0" y="0"/>
                          <a:ext cx="313690" cy="184150"/>
                        </a:xfrm>
                        <a:prstGeom prst="rect">
                          <a:avLst/>
                        </a:prstGeom>
                        <a:noFill/>
                        <a:ln w="6350">
                          <a:noFill/>
                        </a:ln>
                      </wps:spPr>
                      <wps:txbx>
                        <w:txbxContent>
                          <w:p w:rsidR="009C53B9" w:rsidRPr="007646A2" w:rsidRDefault="009C53B9" w:rsidP="009C53B9">
                            <w:pPr>
                              <w:jc w:val="center"/>
                              <w:rPr>
                                <w:b/>
                                <w:sz w:val="16"/>
                                <w:szCs w:val="16"/>
                              </w:rPr>
                            </w:pPr>
                            <w:r w:rsidRPr="007646A2">
                              <w:rPr>
                                <w:b/>
                                <w:sz w:val="16"/>
                                <w:szCs w:val="16"/>
                              </w:rPr>
                              <w:t>SCR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F84C6" id="Zone de texte 560" o:spid="_x0000_s1145" type="#_x0000_t202" style="position:absolute;left:0;text-align:left;margin-left:156.35pt;margin-top:194.4pt;width:24.7pt;height:14.5pt;z-index:2538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" filled="f" stroked="f" strokeweight=".5pt">
                <v:textbox inset="0,0,0,0">
                  <w:txbxContent>
                    <w:p w:rsidR="009C53B9" w:rsidRPr="007646A2" w:rsidRDefault="009C53B9" w:rsidP="009C53B9">
                      <w:pPr>
                        <w:jc w:val="center"/>
                        <w:rPr>
                          <w:b/>
                          <w:sz w:val="16"/>
                          <w:szCs w:val="16"/>
                        </w:rPr>
                      </w:pPr>
                      <w:r w:rsidRPr="007646A2">
                        <w:rPr>
                          <w:b/>
                          <w:sz w:val="16"/>
                          <w:szCs w:val="16"/>
                        </w:rPr>
                        <w:t>SCR</w:t>
                      </w:r>
                    </w:p>
                  </w:txbxContent>
                </v:textbox>
              </v:shape>
            </w:pict>
          </mc:Fallback>
        </mc:AlternateContent>
      </w:r>
      <w:r w:rsidR="00461FF4" w:rsidRPr="009C53B9">
        <w:rPr>
          <w:noProof/>
          <w:lang w:val="en-GB" w:eastAsia="en-GB"/>
        </w:rPr>
        <mc:AlternateContent>
          <mc:Choice Requires="wps">
            <w:drawing>
              <wp:anchor distT="0" distB="0" distL="114300" distR="114300" simplePos="0" relativeHeight="255774208" behindDoc="0" locked="0" layoutInCell="1" allowOverlap="1" wp14:anchorId="008CEB91" wp14:editId="3935C07D">
                <wp:simplePos x="0" y="0"/>
                <wp:positionH relativeFrom="column">
                  <wp:posOffset>1859502</wp:posOffset>
                </wp:positionH>
                <wp:positionV relativeFrom="paragraph">
                  <wp:posOffset>2299557</wp:posOffset>
                </wp:positionV>
                <wp:extent cx="128905" cy="190500"/>
                <wp:effectExtent l="0" t="0" r="4445" b="0"/>
                <wp:wrapNone/>
                <wp:docPr id="570" name="Zone de texte 570"/>
                <wp:cNvGraphicFramePr/>
                <a:graphic xmlns:a="http://schemas.openxmlformats.org/drawingml/2006/main">
                  <a:graphicData uri="http://schemas.microsoft.com/office/word/2010/wordprocessingShape">
                    <wps:wsp>
                      <wps:cNvSpPr txBox="1"/>
                      <wps:spPr>
                        <a:xfrm>
                          <a:off x="0" y="0"/>
                          <a:ext cx="128905" cy="190500"/>
                        </a:xfrm>
                        <a:prstGeom prst="rect">
                          <a:avLst/>
                        </a:prstGeom>
                        <a:noFill/>
                        <a:ln w="6350">
                          <a:noFill/>
                        </a:ln>
                      </wps:spPr>
                      <wps:txbx>
                        <w:txbxContent>
                          <w:p w:rsidR="009C53B9" w:rsidRPr="007646A2" w:rsidRDefault="009C53B9" w:rsidP="009C53B9">
                            <w:pPr>
                              <w:jc w:val="center"/>
                              <w:rPr>
                                <w:b/>
                                <w:sz w:val="16"/>
                                <w:szCs w:val="16"/>
                              </w:rPr>
                            </w:pPr>
                            <w:r>
                              <w:rPr>
                                <w:b/>
                                <w:sz w:val="16"/>
                                <w:szCs w:val="16"/>
                              </w:rPr>
                              <w:t>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CEB91" id="Zone de texte 570" o:spid="_x0000_s1146" type="#_x0000_t202" style="position:absolute;left:0;text-align:left;margin-left:146.4pt;margin-top:181.05pt;width:10.15pt;height:15pt;z-index:25577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" filled="f" stroked="f" strokeweight=".5pt">
                <v:textbox inset="0,0,0,0">
                  <w:txbxContent>
                    <w:p w:rsidR="009C53B9" w:rsidRPr="007646A2" w:rsidRDefault="009C53B9" w:rsidP="009C53B9">
                      <w:pPr>
                        <w:jc w:val="center"/>
                        <w:rPr>
                          <w:b/>
                          <w:sz w:val="16"/>
                          <w:szCs w:val="16"/>
                        </w:rPr>
                      </w:pPr>
                      <w:r>
                        <w:rPr>
                          <w:b/>
                          <w:sz w:val="16"/>
                          <w:szCs w:val="16"/>
                        </w:rPr>
                        <w:t>P</w:t>
                      </w:r>
                    </w:p>
                  </w:txbxContent>
                </v:textbox>
              </v:shape>
            </w:pict>
          </mc:Fallback>
        </mc:AlternateContent>
      </w:r>
      <w:r w:rsidR="00461FF4" w:rsidRPr="009C53B9">
        <w:rPr>
          <w:noProof/>
          <w:lang w:val="en-GB" w:eastAsia="en-GB"/>
        </w:rPr>
        <mc:AlternateContent>
          <mc:Choice Requires="wps">
            <w:drawing>
              <wp:anchor distT="0" distB="0" distL="114300" distR="114300" simplePos="0" relativeHeight="253534720" behindDoc="0" locked="0" layoutInCell="1" allowOverlap="1" wp14:anchorId="3198988D" wp14:editId="46212520">
                <wp:simplePos x="0" y="0"/>
                <wp:positionH relativeFrom="column">
                  <wp:posOffset>1963950</wp:posOffset>
                </wp:positionH>
                <wp:positionV relativeFrom="paragraph">
                  <wp:posOffset>2162810</wp:posOffset>
                </wp:positionV>
                <wp:extent cx="313690" cy="184150"/>
                <wp:effectExtent l="0" t="0" r="10160" b="6350"/>
                <wp:wrapNone/>
                <wp:docPr id="559" name="Zone de texte 559"/>
                <wp:cNvGraphicFramePr/>
                <a:graphic xmlns:a="http://schemas.openxmlformats.org/drawingml/2006/main">
                  <a:graphicData uri="http://schemas.microsoft.com/office/word/2010/wordprocessingShape">
                    <wps:wsp>
                      <wps:cNvSpPr txBox="1"/>
                      <wps:spPr>
                        <a:xfrm>
                          <a:off x="0" y="0"/>
                          <a:ext cx="313690" cy="184150"/>
                        </a:xfrm>
                        <a:prstGeom prst="rect">
                          <a:avLst/>
                        </a:prstGeom>
                        <a:noFill/>
                        <a:ln w="6350">
                          <a:noFill/>
                        </a:ln>
                      </wps:spPr>
                      <wps:txbx>
                        <w:txbxContent>
                          <w:p w:rsidR="009C53B9" w:rsidRPr="007646A2" w:rsidRDefault="009C53B9" w:rsidP="009C53B9">
                            <w:pPr>
                              <w:jc w:val="center"/>
                              <w:rPr>
                                <w:b/>
                                <w:sz w:val="16"/>
                                <w:szCs w:val="16"/>
                              </w:rPr>
                            </w:pPr>
                            <w:r w:rsidRPr="007646A2">
                              <w:rPr>
                                <w:b/>
                                <w:sz w:val="16"/>
                                <w:szCs w:val="16"/>
                              </w:rPr>
                              <w:t>SCR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8988D" id="Zone de texte 559" o:spid="_x0000_s1147" type="#_x0000_t202" style="position:absolute;left:0;text-align:left;margin-left:154.65pt;margin-top:170.3pt;width:24.7pt;height:14.5pt;z-index:2535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" filled="f" stroked="f" strokeweight=".5pt">
                <v:textbox inset="0,0,0,0">
                  <w:txbxContent>
                    <w:p w:rsidR="009C53B9" w:rsidRPr="007646A2" w:rsidRDefault="009C53B9" w:rsidP="009C53B9">
                      <w:pPr>
                        <w:jc w:val="center"/>
                        <w:rPr>
                          <w:b/>
                          <w:sz w:val="16"/>
                          <w:szCs w:val="16"/>
                        </w:rPr>
                      </w:pPr>
                      <w:r w:rsidRPr="007646A2">
                        <w:rPr>
                          <w:b/>
                          <w:sz w:val="16"/>
                          <w:szCs w:val="16"/>
                        </w:rPr>
                        <w:t>SCR</w:t>
                      </w:r>
                    </w:p>
                  </w:txbxContent>
                </v:textbox>
              </v:shape>
            </w:pict>
          </mc:Fallback>
        </mc:AlternateContent>
      </w:r>
      <w:r w:rsidR="00461FF4" w:rsidRPr="009C53B9">
        <w:rPr>
          <w:noProof/>
          <w:lang w:val="en-GB" w:eastAsia="en-GB"/>
        </w:rPr>
        <mc:AlternateContent>
          <mc:Choice Requires="wps">
            <w:drawing>
              <wp:anchor distT="0" distB="0" distL="114300" distR="114300" simplePos="0" relativeHeight="253113856" behindDoc="0" locked="0" layoutInCell="1" allowOverlap="1" wp14:anchorId="3959AF03" wp14:editId="409BCFBF">
                <wp:simplePos x="0" y="0"/>
                <wp:positionH relativeFrom="column">
                  <wp:posOffset>2837180</wp:posOffset>
                </wp:positionH>
                <wp:positionV relativeFrom="paragraph">
                  <wp:posOffset>2470680</wp:posOffset>
                </wp:positionV>
                <wp:extent cx="313690" cy="184150"/>
                <wp:effectExtent l="0" t="0" r="10160" b="6350"/>
                <wp:wrapNone/>
                <wp:docPr id="557" name="Zone de texte 557"/>
                <wp:cNvGraphicFramePr/>
                <a:graphic xmlns:a="http://schemas.openxmlformats.org/drawingml/2006/main">
                  <a:graphicData uri="http://schemas.microsoft.com/office/word/2010/wordprocessingShape">
                    <wps:wsp>
                      <wps:cNvSpPr txBox="1"/>
                      <wps:spPr>
                        <a:xfrm>
                          <a:off x="0" y="0"/>
                          <a:ext cx="313690" cy="184150"/>
                        </a:xfrm>
                        <a:prstGeom prst="rect">
                          <a:avLst/>
                        </a:prstGeom>
                        <a:noFill/>
                        <a:ln w="6350">
                          <a:noFill/>
                        </a:ln>
                      </wps:spPr>
                      <wps:txbx>
                        <w:txbxContent>
                          <w:p w:rsidR="009C53B9" w:rsidRPr="007646A2" w:rsidRDefault="009C53B9" w:rsidP="009C53B9">
                            <w:pPr>
                              <w:jc w:val="center"/>
                              <w:rPr>
                                <w:b/>
                                <w:sz w:val="16"/>
                                <w:szCs w:val="16"/>
                              </w:rPr>
                            </w:pPr>
                            <w:r w:rsidRPr="007646A2">
                              <w:rPr>
                                <w:b/>
                                <w:sz w:val="16"/>
                                <w:szCs w:val="16"/>
                              </w:rPr>
                              <w:t>SCR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9AF03" id="Zone de texte 557" o:spid="_x0000_s1148" type="#_x0000_t202" style="position:absolute;left:0;text-align:left;margin-left:223.4pt;margin-top:194.55pt;width:24.7pt;height:14.5pt;z-index:2531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" filled="f" stroked="f" strokeweight=".5pt">
                <v:textbox inset="0,0,0,0">
                  <w:txbxContent>
                    <w:p w:rsidR="009C53B9" w:rsidRPr="007646A2" w:rsidRDefault="009C53B9" w:rsidP="009C53B9">
                      <w:pPr>
                        <w:jc w:val="center"/>
                        <w:rPr>
                          <w:b/>
                          <w:sz w:val="16"/>
                          <w:szCs w:val="16"/>
                        </w:rPr>
                      </w:pPr>
                      <w:r w:rsidRPr="007646A2">
                        <w:rPr>
                          <w:b/>
                          <w:sz w:val="16"/>
                          <w:szCs w:val="16"/>
                        </w:rPr>
                        <w:t>SCR</w:t>
                      </w:r>
                    </w:p>
                  </w:txbxContent>
                </v:textbox>
              </v:shape>
            </w:pict>
          </mc:Fallback>
        </mc:AlternateContent>
      </w:r>
      <w:r w:rsidR="00461FF4" w:rsidRPr="009C53B9">
        <w:rPr>
          <w:noProof/>
          <w:lang w:val="en-GB" w:eastAsia="en-GB"/>
        </w:rPr>
        <mc:AlternateContent>
          <mc:Choice Requires="wps">
            <w:drawing>
              <wp:anchor distT="0" distB="0" distL="114300" distR="114300" simplePos="0" relativeHeight="255163904" behindDoc="0" locked="0" layoutInCell="1" allowOverlap="1" wp14:anchorId="36F77525" wp14:editId="4E55E3F5">
                <wp:simplePos x="0" y="0"/>
                <wp:positionH relativeFrom="column">
                  <wp:posOffset>2720975</wp:posOffset>
                </wp:positionH>
                <wp:positionV relativeFrom="paragraph">
                  <wp:posOffset>2311295</wp:posOffset>
                </wp:positionV>
                <wp:extent cx="128905" cy="190500"/>
                <wp:effectExtent l="0" t="0" r="4445" b="0"/>
                <wp:wrapNone/>
                <wp:docPr id="568" name="Zone de texte 568"/>
                <wp:cNvGraphicFramePr/>
                <a:graphic xmlns:a="http://schemas.openxmlformats.org/drawingml/2006/main">
                  <a:graphicData uri="http://schemas.microsoft.com/office/word/2010/wordprocessingShape">
                    <wps:wsp>
                      <wps:cNvSpPr txBox="1"/>
                      <wps:spPr>
                        <a:xfrm>
                          <a:off x="0" y="0"/>
                          <a:ext cx="128905" cy="190500"/>
                        </a:xfrm>
                        <a:prstGeom prst="rect">
                          <a:avLst/>
                        </a:prstGeom>
                        <a:noFill/>
                        <a:ln w="6350">
                          <a:noFill/>
                        </a:ln>
                      </wps:spPr>
                      <wps:txbx>
                        <w:txbxContent>
                          <w:p w:rsidR="009C53B9" w:rsidRPr="007646A2" w:rsidRDefault="009C53B9" w:rsidP="009C53B9">
                            <w:pPr>
                              <w:jc w:val="center"/>
                              <w:rPr>
                                <w:b/>
                                <w:sz w:val="16"/>
                                <w:szCs w:val="16"/>
                              </w:rPr>
                            </w:pPr>
                            <w:r>
                              <w:rPr>
                                <w:b/>
                                <w:sz w:val="16"/>
                                <w:szCs w:val="16"/>
                              </w:rPr>
                              <w:t>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77525" id="Zone de texte 568" o:spid="_x0000_s1149" type="#_x0000_t202" style="position:absolute;left:0;text-align:left;margin-left:214.25pt;margin-top:182pt;width:10.15pt;height:15pt;z-index:2551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" filled="f" stroked="f" strokeweight=".5pt">
                <v:textbox inset="0,0,0,0">
                  <w:txbxContent>
                    <w:p w:rsidR="009C53B9" w:rsidRPr="007646A2" w:rsidRDefault="009C53B9" w:rsidP="009C53B9">
                      <w:pPr>
                        <w:jc w:val="center"/>
                        <w:rPr>
                          <w:b/>
                          <w:sz w:val="16"/>
                          <w:szCs w:val="16"/>
                        </w:rPr>
                      </w:pPr>
                      <w:r>
                        <w:rPr>
                          <w:b/>
                          <w:sz w:val="16"/>
                          <w:szCs w:val="16"/>
                        </w:rPr>
                        <w:t>P</w:t>
                      </w:r>
                    </w:p>
                  </w:txbxContent>
                </v:textbox>
              </v:shape>
            </w:pict>
          </mc:Fallback>
        </mc:AlternateContent>
      </w:r>
      <w:r w:rsidR="00461FF4" w:rsidRPr="009C53B9">
        <w:rPr>
          <w:noProof/>
          <w:lang w:val="en-GB" w:eastAsia="en-GB"/>
        </w:rPr>
        <mc:AlternateContent>
          <mc:Choice Requires="wps">
            <w:drawing>
              <wp:anchor distT="0" distB="0" distL="114300" distR="114300" simplePos="0" relativeHeight="252776960" behindDoc="0" locked="0" layoutInCell="1" allowOverlap="1" wp14:anchorId="571D8315" wp14:editId="223AB15F">
                <wp:simplePos x="0" y="0"/>
                <wp:positionH relativeFrom="column">
                  <wp:posOffset>3676120</wp:posOffset>
                </wp:positionH>
                <wp:positionV relativeFrom="paragraph">
                  <wp:posOffset>2471420</wp:posOffset>
                </wp:positionV>
                <wp:extent cx="313690" cy="184150"/>
                <wp:effectExtent l="0" t="0" r="10160" b="6350"/>
                <wp:wrapNone/>
                <wp:docPr id="556" name="Zone de texte 556"/>
                <wp:cNvGraphicFramePr/>
                <a:graphic xmlns:a="http://schemas.openxmlformats.org/drawingml/2006/main">
                  <a:graphicData uri="http://schemas.microsoft.com/office/word/2010/wordprocessingShape">
                    <wps:wsp>
                      <wps:cNvSpPr txBox="1"/>
                      <wps:spPr>
                        <a:xfrm>
                          <a:off x="0" y="0"/>
                          <a:ext cx="313690" cy="184150"/>
                        </a:xfrm>
                        <a:prstGeom prst="rect">
                          <a:avLst/>
                        </a:prstGeom>
                        <a:noFill/>
                        <a:ln w="6350">
                          <a:noFill/>
                        </a:ln>
                      </wps:spPr>
                      <wps:txbx>
                        <w:txbxContent>
                          <w:p w:rsidR="009C53B9" w:rsidRPr="007646A2" w:rsidRDefault="009C53B9" w:rsidP="009C53B9">
                            <w:pPr>
                              <w:jc w:val="center"/>
                              <w:rPr>
                                <w:b/>
                                <w:sz w:val="16"/>
                                <w:szCs w:val="16"/>
                              </w:rPr>
                            </w:pPr>
                            <w:r w:rsidRPr="007646A2">
                              <w:rPr>
                                <w:b/>
                                <w:sz w:val="16"/>
                                <w:szCs w:val="16"/>
                              </w:rPr>
                              <w:t>SCR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D8315" id="Zone de texte 556" o:spid="_x0000_s1150" type="#_x0000_t202" style="position:absolute;left:0;text-align:left;margin-left:289.45pt;margin-top:194.6pt;width:24.7pt;height:14.5pt;z-index:25277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" filled="f" stroked="f" strokeweight=".5pt">
                <v:textbox inset="0,0,0,0">
                  <w:txbxContent>
                    <w:p w:rsidR="009C53B9" w:rsidRPr="007646A2" w:rsidRDefault="009C53B9" w:rsidP="009C53B9">
                      <w:pPr>
                        <w:jc w:val="center"/>
                        <w:rPr>
                          <w:b/>
                          <w:sz w:val="16"/>
                          <w:szCs w:val="16"/>
                        </w:rPr>
                      </w:pPr>
                      <w:r w:rsidRPr="007646A2">
                        <w:rPr>
                          <w:b/>
                          <w:sz w:val="16"/>
                          <w:szCs w:val="16"/>
                        </w:rPr>
                        <w:t>SCR</w:t>
                      </w:r>
                    </w:p>
                  </w:txbxContent>
                </v:textbox>
              </v:shape>
            </w:pict>
          </mc:Fallback>
        </mc:AlternateContent>
      </w:r>
      <w:r w:rsidR="00461FF4" w:rsidRPr="009C53B9">
        <w:rPr>
          <w:noProof/>
          <w:lang w:val="en-GB" w:eastAsia="en-GB"/>
        </w:rPr>
        <mc:AlternateContent>
          <mc:Choice Requires="wps">
            <w:drawing>
              <wp:anchor distT="0" distB="0" distL="114300" distR="114300" simplePos="0" relativeHeight="255469056" behindDoc="0" locked="0" layoutInCell="1" allowOverlap="1" wp14:anchorId="1F7AB0CC" wp14:editId="40DD44B9">
                <wp:simplePos x="0" y="0"/>
                <wp:positionH relativeFrom="column">
                  <wp:posOffset>3555260</wp:posOffset>
                </wp:positionH>
                <wp:positionV relativeFrom="paragraph">
                  <wp:posOffset>2305685</wp:posOffset>
                </wp:positionV>
                <wp:extent cx="128905" cy="190500"/>
                <wp:effectExtent l="0" t="0" r="4445" b="0"/>
                <wp:wrapNone/>
                <wp:docPr id="569" name="Zone de texte 569"/>
                <wp:cNvGraphicFramePr/>
                <a:graphic xmlns:a="http://schemas.openxmlformats.org/drawingml/2006/main">
                  <a:graphicData uri="http://schemas.microsoft.com/office/word/2010/wordprocessingShape">
                    <wps:wsp>
                      <wps:cNvSpPr txBox="1"/>
                      <wps:spPr>
                        <a:xfrm>
                          <a:off x="0" y="0"/>
                          <a:ext cx="128905" cy="190500"/>
                        </a:xfrm>
                        <a:prstGeom prst="rect">
                          <a:avLst/>
                        </a:prstGeom>
                        <a:noFill/>
                        <a:ln w="6350">
                          <a:noFill/>
                        </a:ln>
                      </wps:spPr>
                      <wps:txbx>
                        <w:txbxContent>
                          <w:p w:rsidR="009C53B9" w:rsidRPr="007646A2" w:rsidRDefault="009C53B9" w:rsidP="009C53B9">
                            <w:pPr>
                              <w:jc w:val="center"/>
                              <w:rPr>
                                <w:b/>
                                <w:sz w:val="16"/>
                                <w:szCs w:val="16"/>
                              </w:rPr>
                            </w:pPr>
                            <w:r>
                              <w:rPr>
                                <w:b/>
                                <w:sz w:val="16"/>
                                <w:szCs w:val="16"/>
                              </w:rPr>
                              <w:t>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AB0CC" id="Zone de texte 569" o:spid="_x0000_s1151" type="#_x0000_t202" style="position:absolute;left:0;text-align:left;margin-left:279.95pt;margin-top:181.55pt;width:10.15pt;height:15pt;z-index:25546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" filled="f" stroked="f" strokeweight=".5pt">
                <v:textbox inset="0,0,0,0">
                  <w:txbxContent>
                    <w:p w:rsidR="009C53B9" w:rsidRPr="007646A2" w:rsidRDefault="009C53B9" w:rsidP="009C53B9">
                      <w:pPr>
                        <w:jc w:val="center"/>
                        <w:rPr>
                          <w:b/>
                          <w:sz w:val="16"/>
                          <w:szCs w:val="16"/>
                        </w:rPr>
                      </w:pPr>
                      <w:r>
                        <w:rPr>
                          <w:b/>
                          <w:sz w:val="16"/>
                          <w:szCs w:val="16"/>
                        </w:rPr>
                        <w:t>P</w:t>
                      </w:r>
                    </w:p>
                  </w:txbxContent>
                </v:textbox>
              </v:shape>
            </w:pict>
          </mc:Fallback>
        </mc:AlternateContent>
      </w:r>
      <w:r w:rsidR="00461FF4" w:rsidRPr="009C53B9">
        <w:rPr>
          <w:noProof/>
          <w:lang w:val="en-GB" w:eastAsia="en-GB"/>
        </w:rPr>
        <mc:AlternateContent>
          <mc:Choice Requires="wps">
            <w:drawing>
              <wp:anchor distT="0" distB="0" distL="114300" distR="114300" simplePos="0" relativeHeight="252474880" behindDoc="0" locked="0" layoutInCell="1" allowOverlap="1" wp14:anchorId="252EAD40" wp14:editId="0AB94273">
                <wp:simplePos x="0" y="0"/>
                <wp:positionH relativeFrom="column">
                  <wp:posOffset>3672310</wp:posOffset>
                </wp:positionH>
                <wp:positionV relativeFrom="paragraph">
                  <wp:posOffset>2171700</wp:posOffset>
                </wp:positionV>
                <wp:extent cx="313690" cy="184150"/>
                <wp:effectExtent l="0" t="0" r="10160" b="6350"/>
                <wp:wrapNone/>
                <wp:docPr id="555" name="Zone de texte 555"/>
                <wp:cNvGraphicFramePr/>
                <a:graphic xmlns:a="http://schemas.openxmlformats.org/drawingml/2006/main">
                  <a:graphicData uri="http://schemas.microsoft.com/office/word/2010/wordprocessingShape">
                    <wps:wsp>
                      <wps:cNvSpPr txBox="1"/>
                      <wps:spPr>
                        <a:xfrm>
                          <a:off x="0" y="0"/>
                          <a:ext cx="313690" cy="184150"/>
                        </a:xfrm>
                        <a:prstGeom prst="rect">
                          <a:avLst/>
                        </a:prstGeom>
                        <a:noFill/>
                        <a:ln w="6350">
                          <a:noFill/>
                        </a:ln>
                      </wps:spPr>
                      <wps:txbx>
                        <w:txbxContent>
                          <w:p w:rsidR="009C53B9" w:rsidRPr="007646A2" w:rsidRDefault="009C53B9" w:rsidP="009C53B9">
                            <w:pPr>
                              <w:jc w:val="center"/>
                              <w:rPr>
                                <w:b/>
                                <w:sz w:val="16"/>
                                <w:szCs w:val="16"/>
                              </w:rPr>
                            </w:pPr>
                            <w:r w:rsidRPr="007646A2">
                              <w:rPr>
                                <w:b/>
                                <w:sz w:val="16"/>
                                <w:szCs w:val="16"/>
                              </w:rPr>
                              <w:t>SCR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EAD40" id="Zone de texte 555" o:spid="_x0000_s1152" type="#_x0000_t202" style="position:absolute;left:0;text-align:left;margin-left:289.15pt;margin-top:171pt;width:24.7pt;height:14.5pt;z-index:25247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" filled="f" stroked="f" strokeweight=".5pt">
                <v:textbox inset="0,0,0,0">
                  <w:txbxContent>
                    <w:p w:rsidR="009C53B9" w:rsidRPr="007646A2" w:rsidRDefault="009C53B9" w:rsidP="009C53B9">
                      <w:pPr>
                        <w:jc w:val="center"/>
                        <w:rPr>
                          <w:b/>
                          <w:sz w:val="16"/>
                          <w:szCs w:val="16"/>
                        </w:rPr>
                      </w:pPr>
                      <w:r w:rsidRPr="007646A2">
                        <w:rPr>
                          <w:b/>
                          <w:sz w:val="16"/>
                          <w:szCs w:val="16"/>
                        </w:rPr>
                        <w:t>SCR</w:t>
                      </w:r>
                    </w:p>
                  </w:txbxContent>
                </v:textbox>
              </v:shape>
            </w:pict>
          </mc:Fallback>
        </mc:AlternateContent>
      </w:r>
      <w:r w:rsidR="00461FF4" w:rsidRPr="009C53B9">
        <w:rPr>
          <w:noProof/>
          <w:lang w:val="en-GB" w:eastAsia="en-GB"/>
        </w:rPr>
        <mc:AlternateContent>
          <mc:Choice Requires="wps">
            <w:drawing>
              <wp:anchor distT="0" distB="0" distL="114300" distR="114300" simplePos="0" relativeHeight="251488768" behindDoc="0" locked="0" layoutInCell="1" allowOverlap="1" wp14:anchorId="50544843" wp14:editId="4C651CE3">
                <wp:simplePos x="0" y="0"/>
                <wp:positionH relativeFrom="column">
                  <wp:posOffset>4529560</wp:posOffset>
                </wp:positionH>
                <wp:positionV relativeFrom="paragraph">
                  <wp:posOffset>1302385</wp:posOffset>
                </wp:positionV>
                <wp:extent cx="313690" cy="184150"/>
                <wp:effectExtent l="0" t="0" r="10160" b="6350"/>
                <wp:wrapNone/>
                <wp:docPr id="549" name="Zone de texte 549"/>
                <wp:cNvGraphicFramePr/>
                <a:graphic xmlns:a="http://schemas.openxmlformats.org/drawingml/2006/main">
                  <a:graphicData uri="http://schemas.microsoft.com/office/word/2010/wordprocessingShape">
                    <wps:wsp>
                      <wps:cNvSpPr txBox="1"/>
                      <wps:spPr>
                        <a:xfrm>
                          <a:off x="0" y="0"/>
                          <a:ext cx="313690" cy="184150"/>
                        </a:xfrm>
                        <a:prstGeom prst="rect">
                          <a:avLst/>
                        </a:prstGeom>
                        <a:noFill/>
                        <a:ln w="6350">
                          <a:noFill/>
                        </a:ln>
                      </wps:spPr>
                      <wps:txbx>
                        <w:txbxContent>
                          <w:p w:rsidR="009C53B9" w:rsidRPr="007646A2" w:rsidRDefault="009C53B9" w:rsidP="009C53B9">
                            <w:pPr>
                              <w:jc w:val="center"/>
                              <w:rPr>
                                <w:b/>
                                <w:sz w:val="16"/>
                                <w:szCs w:val="16"/>
                              </w:rPr>
                            </w:pPr>
                            <w:r>
                              <w:rPr>
                                <w:b/>
                                <w:sz w:val="16"/>
                                <w:szCs w:val="16"/>
                              </w:rPr>
                              <w:t>EGR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44843" id="Zone de texte 549" o:spid="_x0000_s1153" type="#_x0000_t202" style="position:absolute;left:0;text-align:left;margin-left:356.65pt;margin-top:102.55pt;width:24.7pt;height:14.5pt;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" filled="f" stroked="f" strokeweight=".5pt">
                <v:textbox inset="0,0,0,0">
                  <w:txbxContent>
                    <w:p w:rsidR="009C53B9" w:rsidRPr="007646A2" w:rsidRDefault="009C53B9" w:rsidP="009C53B9">
                      <w:pPr>
                        <w:jc w:val="center"/>
                        <w:rPr>
                          <w:b/>
                          <w:sz w:val="16"/>
                          <w:szCs w:val="16"/>
                        </w:rPr>
                      </w:pPr>
                      <w:r>
                        <w:rPr>
                          <w:b/>
                          <w:sz w:val="16"/>
                          <w:szCs w:val="16"/>
                        </w:rPr>
                        <w:t>EGR</w:t>
                      </w:r>
                    </w:p>
                  </w:txbxContent>
                </v:textbox>
              </v:shape>
            </w:pict>
          </mc:Fallback>
        </mc:AlternateContent>
      </w:r>
      <w:r w:rsidR="00461FF4" w:rsidRPr="009C53B9">
        <w:rPr>
          <w:noProof/>
          <w:lang w:val="en-GB" w:eastAsia="en-GB"/>
        </w:rPr>
        <mc:AlternateContent>
          <mc:Choice Requires="wps">
            <w:drawing>
              <wp:anchor distT="0" distB="0" distL="114300" distR="114300" simplePos="0" relativeHeight="251367936" behindDoc="0" locked="0" layoutInCell="1" allowOverlap="1" wp14:anchorId="572E52CF" wp14:editId="272BB661">
                <wp:simplePos x="0" y="0"/>
                <wp:positionH relativeFrom="column">
                  <wp:posOffset>3692420</wp:posOffset>
                </wp:positionH>
                <wp:positionV relativeFrom="paragraph">
                  <wp:posOffset>1304925</wp:posOffset>
                </wp:positionV>
                <wp:extent cx="313690" cy="184150"/>
                <wp:effectExtent l="0" t="0" r="10160" b="6350"/>
                <wp:wrapNone/>
                <wp:docPr id="548" name="Zone de texte 548"/>
                <wp:cNvGraphicFramePr/>
                <a:graphic xmlns:a="http://schemas.openxmlformats.org/drawingml/2006/main">
                  <a:graphicData uri="http://schemas.microsoft.com/office/word/2010/wordprocessingShape">
                    <wps:wsp>
                      <wps:cNvSpPr txBox="1"/>
                      <wps:spPr>
                        <a:xfrm>
                          <a:off x="0" y="0"/>
                          <a:ext cx="313690" cy="184150"/>
                        </a:xfrm>
                        <a:prstGeom prst="rect">
                          <a:avLst/>
                        </a:prstGeom>
                        <a:noFill/>
                        <a:ln w="6350">
                          <a:noFill/>
                        </a:ln>
                      </wps:spPr>
                      <wps:txbx>
                        <w:txbxContent>
                          <w:p w:rsidR="009C53B9" w:rsidRPr="007646A2" w:rsidRDefault="009C53B9" w:rsidP="009C53B9">
                            <w:pPr>
                              <w:jc w:val="center"/>
                              <w:rPr>
                                <w:b/>
                                <w:sz w:val="16"/>
                                <w:szCs w:val="16"/>
                              </w:rPr>
                            </w:pPr>
                            <w:r w:rsidRPr="007646A2">
                              <w:rPr>
                                <w:b/>
                                <w:sz w:val="16"/>
                                <w:szCs w:val="16"/>
                              </w:rPr>
                              <w:t>SCR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E52CF" id="Zone de texte 548" o:spid="_x0000_s1154" type="#_x0000_t202" style="position:absolute;left:0;text-align:left;margin-left:290.75pt;margin-top:102.75pt;width:24.7pt;height:14.5pt;z-index:25136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" filled="f" stroked="f" strokeweight=".5pt">
                <v:textbox inset="0,0,0,0">
                  <w:txbxContent>
                    <w:p w:rsidR="009C53B9" w:rsidRPr="007646A2" w:rsidRDefault="009C53B9" w:rsidP="009C53B9">
                      <w:pPr>
                        <w:jc w:val="center"/>
                        <w:rPr>
                          <w:b/>
                          <w:sz w:val="16"/>
                          <w:szCs w:val="16"/>
                        </w:rPr>
                      </w:pPr>
                      <w:r w:rsidRPr="007646A2">
                        <w:rPr>
                          <w:b/>
                          <w:sz w:val="16"/>
                          <w:szCs w:val="16"/>
                        </w:rPr>
                        <w:t>SCR</w:t>
                      </w:r>
                    </w:p>
                  </w:txbxContent>
                </v:textbox>
              </v:shape>
            </w:pict>
          </mc:Fallback>
        </mc:AlternateContent>
      </w:r>
      <w:r w:rsidR="00461FF4" w:rsidRPr="009C53B9">
        <w:rPr>
          <w:noProof/>
          <w:lang w:val="en-GB" w:eastAsia="en-GB"/>
        </w:rPr>
        <mc:AlternateContent>
          <mc:Choice Requires="wps">
            <w:drawing>
              <wp:anchor distT="0" distB="0" distL="114300" distR="114300" simplePos="0" relativeHeight="254173696" behindDoc="0" locked="0" layoutInCell="1" allowOverlap="1" wp14:anchorId="21A69B7B" wp14:editId="0FA77369">
                <wp:simplePos x="0" y="0"/>
                <wp:positionH relativeFrom="column">
                  <wp:posOffset>3544570</wp:posOffset>
                </wp:positionH>
                <wp:positionV relativeFrom="paragraph">
                  <wp:posOffset>1150515</wp:posOffset>
                </wp:positionV>
                <wp:extent cx="128905" cy="190500"/>
                <wp:effectExtent l="0" t="0" r="4445" b="0"/>
                <wp:wrapNone/>
                <wp:docPr id="565" name="Zone de texte 565"/>
                <wp:cNvGraphicFramePr/>
                <a:graphic xmlns:a="http://schemas.openxmlformats.org/drawingml/2006/main">
                  <a:graphicData uri="http://schemas.microsoft.com/office/word/2010/wordprocessingShape">
                    <wps:wsp>
                      <wps:cNvSpPr txBox="1"/>
                      <wps:spPr>
                        <a:xfrm>
                          <a:off x="0" y="0"/>
                          <a:ext cx="128905" cy="190500"/>
                        </a:xfrm>
                        <a:prstGeom prst="rect">
                          <a:avLst/>
                        </a:prstGeom>
                        <a:noFill/>
                        <a:ln w="6350">
                          <a:noFill/>
                        </a:ln>
                      </wps:spPr>
                      <wps:txbx>
                        <w:txbxContent>
                          <w:p w:rsidR="009C53B9" w:rsidRPr="007646A2" w:rsidRDefault="009C53B9" w:rsidP="009C53B9">
                            <w:pPr>
                              <w:jc w:val="center"/>
                              <w:rPr>
                                <w:b/>
                                <w:sz w:val="16"/>
                                <w:szCs w:val="16"/>
                              </w:rPr>
                            </w:pPr>
                            <w:r>
                              <w:rPr>
                                <w:b/>
                                <w:sz w:val="16"/>
                                <w:szCs w:val="16"/>
                              </w:rPr>
                              <w:t>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69B7B" id="Zone de texte 565" o:spid="_x0000_s1155" type="#_x0000_t202" style="position:absolute;left:0;text-align:left;margin-left:279.1pt;margin-top:90.6pt;width:10.15pt;height:15pt;z-index:25417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" filled="f" stroked="f" strokeweight=".5pt">
                <v:textbox inset="0,0,0,0">
                  <w:txbxContent>
                    <w:p w:rsidR="009C53B9" w:rsidRPr="007646A2" w:rsidRDefault="009C53B9" w:rsidP="009C53B9">
                      <w:pPr>
                        <w:jc w:val="center"/>
                        <w:rPr>
                          <w:b/>
                          <w:sz w:val="16"/>
                          <w:szCs w:val="16"/>
                        </w:rPr>
                      </w:pPr>
                      <w:r>
                        <w:rPr>
                          <w:b/>
                          <w:sz w:val="16"/>
                          <w:szCs w:val="16"/>
                        </w:rPr>
                        <w:t>T</w:t>
                      </w:r>
                    </w:p>
                  </w:txbxContent>
                </v:textbox>
              </v:shape>
            </w:pict>
          </mc:Fallback>
        </mc:AlternateContent>
      </w:r>
      <w:r w:rsidR="00461FF4" w:rsidRPr="009C53B9">
        <w:rPr>
          <w:noProof/>
          <w:lang w:val="en-GB" w:eastAsia="en-GB"/>
        </w:rPr>
        <mc:AlternateContent>
          <mc:Choice Requires="wps">
            <w:drawing>
              <wp:anchor distT="0" distB="0" distL="114300" distR="114300" simplePos="0" relativeHeight="251247104" behindDoc="0" locked="0" layoutInCell="1" allowOverlap="1" wp14:anchorId="209E0C3E" wp14:editId="6A48574D">
                <wp:simplePos x="0" y="0"/>
                <wp:positionH relativeFrom="column">
                  <wp:posOffset>2835910</wp:posOffset>
                </wp:positionH>
                <wp:positionV relativeFrom="paragraph">
                  <wp:posOffset>1312440</wp:posOffset>
                </wp:positionV>
                <wp:extent cx="313690" cy="184150"/>
                <wp:effectExtent l="0" t="0" r="10160" b="6350"/>
                <wp:wrapNone/>
                <wp:docPr id="547" name="Zone de texte 547"/>
                <wp:cNvGraphicFramePr/>
                <a:graphic xmlns:a="http://schemas.openxmlformats.org/drawingml/2006/main">
                  <a:graphicData uri="http://schemas.microsoft.com/office/word/2010/wordprocessingShape">
                    <wps:wsp>
                      <wps:cNvSpPr txBox="1"/>
                      <wps:spPr>
                        <a:xfrm>
                          <a:off x="0" y="0"/>
                          <a:ext cx="313690" cy="184150"/>
                        </a:xfrm>
                        <a:prstGeom prst="rect">
                          <a:avLst/>
                        </a:prstGeom>
                        <a:noFill/>
                        <a:ln w="6350">
                          <a:noFill/>
                        </a:ln>
                      </wps:spPr>
                      <wps:txbx>
                        <w:txbxContent>
                          <w:p w:rsidR="009C53B9" w:rsidRPr="007646A2" w:rsidRDefault="009C53B9" w:rsidP="009C53B9">
                            <w:pPr>
                              <w:jc w:val="center"/>
                              <w:rPr>
                                <w:b/>
                                <w:sz w:val="16"/>
                                <w:szCs w:val="16"/>
                              </w:rPr>
                            </w:pPr>
                            <w:r w:rsidRPr="007646A2">
                              <w:rPr>
                                <w:b/>
                                <w:sz w:val="16"/>
                                <w:szCs w:val="16"/>
                              </w:rPr>
                              <w:t>SCR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E0C3E" id="Zone de texte 547" o:spid="_x0000_s1156" type="#_x0000_t202" style="position:absolute;left:0;text-align:left;margin-left:223.3pt;margin-top:103.35pt;width:24.7pt;height:14.5pt;z-index:25124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" filled="f" stroked="f" strokeweight=".5pt">
                <v:textbox inset="0,0,0,0">
                  <w:txbxContent>
                    <w:p w:rsidR="009C53B9" w:rsidRPr="007646A2" w:rsidRDefault="009C53B9" w:rsidP="009C53B9">
                      <w:pPr>
                        <w:jc w:val="center"/>
                        <w:rPr>
                          <w:b/>
                          <w:sz w:val="16"/>
                          <w:szCs w:val="16"/>
                        </w:rPr>
                      </w:pPr>
                      <w:r w:rsidRPr="007646A2">
                        <w:rPr>
                          <w:b/>
                          <w:sz w:val="16"/>
                          <w:szCs w:val="16"/>
                        </w:rPr>
                        <w:t>SCR</w:t>
                      </w:r>
                    </w:p>
                  </w:txbxContent>
                </v:textbox>
              </v:shape>
            </w:pict>
          </mc:Fallback>
        </mc:AlternateContent>
      </w:r>
      <w:r w:rsidR="00461FF4" w:rsidRPr="009C53B9">
        <w:rPr>
          <w:noProof/>
          <w:lang w:val="en-GB" w:eastAsia="en-GB"/>
        </w:rPr>
        <mc:AlternateContent>
          <mc:Choice Requires="wps">
            <w:drawing>
              <wp:anchor distT="0" distB="0" distL="114300" distR="114300" simplePos="0" relativeHeight="252171776" behindDoc="0" locked="0" layoutInCell="1" allowOverlap="1" wp14:anchorId="305025FD" wp14:editId="0DCE16DB">
                <wp:simplePos x="0" y="0"/>
                <wp:positionH relativeFrom="column">
                  <wp:posOffset>2711555</wp:posOffset>
                </wp:positionH>
                <wp:positionV relativeFrom="paragraph">
                  <wp:posOffset>1148715</wp:posOffset>
                </wp:positionV>
                <wp:extent cx="128905" cy="190500"/>
                <wp:effectExtent l="0" t="0" r="4445" b="0"/>
                <wp:wrapNone/>
                <wp:docPr id="554" name="Zone de texte 554"/>
                <wp:cNvGraphicFramePr/>
                <a:graphic xmlns:a="http://schemas.openxmlformats.org/drawingml/2006/main">
                  <a:graphicData uri="http://schemas.microsoft.com/office/word/2010/wordprocessingShape">
                    <wps:wsp>
                      <wps:cNvSpPr txBox="1"/>
                      <wps:spPr>
                        <a:xfrm>
                          <a:off x="0" y="0"/>
                          <a:ext cx="128905" cy="190500"/>
                        </a:xfrm>
                        <a:prstGeom prst="rect">
                          <a:avLst/>
                        </a:prstGeom>
                        <a:noFill/>
                        <a:ln w="6350">
                          <a:noFill/>
                        </a:ln>
                      </wps:spPr>
                      <wps:txbx>
                        <w:txbxContent>
                          <w:p w:rsidR="009C53B9" w:rsidRPr="007646A2" w:rsidRDefault="009C53B9" w:rsidP="009C53B9">
                            <w:pPr>
                              <w:jc w:val="center"/>
                              <w:rPr>
                                <w:b/>
                                <w:sz w:val="16"/>
                                <w:szCs w:val="16"/>
                              </w:rPr>
                            </w:pPr>
                            <w:r>
                              <w:rPr>
                                <w:b/>
                                <w:sz w:val="16"/>
                                <w:szCs w:val="16"/>
                              </w:rPr>
                              <w:t>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025FD" id="Zone de texte 554" o:spid="_x0000_s1157" type="#_x0000_t202" style="position:absolute;left:0;text-align:left;margin-left:213.5pt;margin-top:90.45pt;width:10.15pt;height:15pt;z-index:25217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" filled="f" stroked="f" strokeweight=".5pt">
                <v:textbox inset="0,0,0,0">
                  <w:txbxContent>
                    <w:p w:rsidR="009C53B9" w:rsidRPr="007646A2" w:rsidRDefault="009C53B9" w:rsidP="009C53B9">
                      <w:pPr>
                        <w:jc w:val="center"/>
                        <w:rPr>
                          <w:b/>
                          <w:sz w:val="16"/>
                          <w:szCs w:val="16"/>
                        </w:rPr>
                      </w:pPr>
                      <w:r>
                        <w:rPr>
                          <w:b/>
                          <w:sz w:val="16"/>
                          <w:szCs w:val="16"/>
                        </w:rPr>
                        <w:t>T</w:t>
                      </w:r>
                    </w:p>
                  </w:txbxContent>
                </v:textbox>
              </v:shape>
            </w:pict>
          </mc:Fallback>
        </mc:AlternateContent>
      </w:r>
      <w:r w:rsidR="00461FF4" w:rsidRPr="009C53B9">
        <w:rPr>
          <w:noProof/>
          <w:lang w:val="en-GB" w:eastAsia="en-GB"/>
        </w:rPr>
        <mc:AlternateContent>
          <mc:Choice Requires="wps">
            <w:drawing>
              <wp:anchor distT="0" distB="0" distL="114300" distR="114300" simplePos="0" relativeHeight="251125248" behindDoc="0" locked="0" layoutInCell="1" allowOverlap="1" wp14:anchorId="7234D4BC" wp14:editId="6FD23285">
                <wp:simplePos x="0" y="0"/>
                <wp:positionH relativeFrom="column">
                  <wp:posOffset>1970300</wp:posOffset>
                </wp:positionH>
                <wp:positionV relativeFrom="paragraph">
                  <wp:posOffset>1320800</wp:posOffset>
                </wp:positionV>
                <wp:extent cx="313690" cy="184150"/>
                <wp:effectExtent l="0" t="0" r="10160" b="6350"/>
                <wp:wrapNone/>
                <wp:docPr id="546" name="Zone de texte 546"/>
                <wp:cNvGraphicFramePr/>
                <a:graphic xmlns:a="http://schemas.openxmlformats.org/drawingml/2006/main">
                  <a:graphicData uri="http://schemas.microsoft.com/office/word/2010/wordprocessingShape">
                    <wps:wsp>
                      <wps:cNvSpPr txBox="1"/>
                      <wps:spPr>
                        <a:xfrm>
                          <a:off x="0" y="0"/>
                          <a:ext cx="313690" cy="184150"/>
                        </a:xfrm>
                        <a:prstGeom prst="rect">
                          <a:avLst/>
                        </a:prstGeom>
                        <a:noFill/>
                        <a:ln w="6350">
                          <a:noFill/>
                        </a:ln>
                      </wps:spPr>
                      <wps:txbx>
                        <w:txbxContent>
                          <w:p w:rsidR="009C53B9" w:rsidRPr="007646A2" w:rsidRDefault="009C53B9" w:rsidP="009C53B9">
                            <w:pPr>
                              <w:jc w:val="center"/>
                              <w:rPr>
                                <w:b/>
                                <w:sz w:val="16"/>
                                <w:szCs w:val="16"/>
                              </w:rPr>
                            </w:pPr>
                            <w:r w:rsidRPr="007646A2">
                              <w:rPr>
                                <w:b/>
                                <w:sz w:val="16"/>
                                <w:szCs w:val="16"/>
                              </w:rPr>
                              <w:t>SCR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4D4BC" id="Zone de texte 546" o:spid="_x0000_s1158" type="#_x0000_t202" style="position:absolute;left:0;text-align:left;margin-left:155.15pt;margin-top:104pt;width:24.7pt;height:14.5pt;z-index:25112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" filled="f" stroked="f" strokeweight=".5pt">
                <v:textbox inset="0,0,0,0">
                  <w:txbxContent>
                    <w:p w:rsidR="009C53B9" w:rsidRPr="007646A2" w:rsidRDefault="009C53B9" w:rsidP="009C53B9">
                      <w:pPr>
                        <w:jc w:val="center"/>
                        <w:rPr>
                          <w:b/>
                          <w:sz w:val="16"/>
                          <w:szCs w:val="16"/>
                        </w:rPr>
                      </w:pPr>
                      <w:r w:rsidRPr="007646A2">
                        <w:rPr>
                          <w:b/>
                          <w:sz w:val="16"/>
                          <w:szCs w:val="16"/>
                        </w:rPr>
                        <w:t>SCR</w:t>
                      </w:r>
                    </w:p>
                  </w:txbxContent>
                </v:textbox>
              </v:shape>
            </w:pict>
          </mc:Fallback>
        </mc:AlternateContent>
      </w:r>
      <w:r w:rsidR="00461FF4" w:rsidRPr="009C53B9">
        <w:rPr>
          <w:noProof/>
          <w:lang w:val="en-GB" w:eastAsia="en-GB"/>
        </w:rPr>
        <mc:AlternateContent>
          <mc:Choice Requires="wps">
            <w:drawing>
              <wp:anchor distT="0" distB="0" distL="114300" distR="114300" simplePos="0" relativeHeight="252046848" behindDoc="0" locked="0" layoutInCell="1" allowOverlap="1" wp14:anchorId="354762AD" wp14:editId="0EA14604">
                <wp:simplePos x="0" y="0"/>
                <wp:positionH relativeFrom="column">
                  <wp:posOffset>1844780</wp:posOffset>
                </wp:positionH>
                <wp:positionV relativeFrom="paragraph">
                  <wp:posOffset>1156335</wp:posOffset>
                </wp:positionV>
                <wp:extent cx="128905" cy="190500"/>
                <wp:effectExtent l="0" t="0" r="4445" b="0"/>
                <wp:wrapNone/>
                <wp:docPr id="553" name="Zone de texte 553"/>
                <wp:cNvGraphicFramePr/>
                <a:graphic xmlns:a="http://schemas.openxmlformats.org/drawingml/2006/main">
                  <a:graphicData uri="http://schemas.microsoft.com/office/word/2010/wordprocessingShape">
                    <wps:wsp>
                      <wps:cNvSpPr txBox="1"/>
                      <wps:spPr>
                        <a:xfrm>
                          <a:off x="0" y="0"/>
                          <a:ext cx="128905" cy="190500"/>
                        </a:xfrm>
                        <a:prstGeom prst="rect">
                          <a:avLst/>
                        </a:prstGeom>
                        <a:noFill/>
                        <a:ln w="6350">
                          <a:noFill/>
                        </a:ln>
                      </wps:spPr>
                      <wps:txbx>
                        <w:txbxContent>
                          <w:p w:rsidR="009C53B9" w:rsidRPr="007646A2" w:rsidRDefault="009C53B9" w:rsidP="009C53B9">
                            <w:pPr>
                              <w:jc w:val="center"/>
                              <w:rPr>
                                <w:b/>
                                <w:sz w:val="16"/>
                                <w:szCs w:val="16"/>
                              </w:rPr>
                            </w:pPr>
                            <w:r>
                              <w:rPr>
                                <w:b/>
                                <w:sz w:val="16"/>
                                <w:szCs w:val="16"/>
                              </w:rPr>
                              <w:t>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762AD" id="Zone de texte 553" o:spid="_x0000_s1159" type="#_x0000_t202" style="position:absolute;left:0;text-align:left;margin-left:145.25pt;margin-top:91.05pt;width:10.15pt;height:15pt;z-index:25204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" filled="f" stroked="f" strokeweight=".5pt">
                <v:textbox inset="0,0,0,0">
                  <w:txbxContent>
                    <w:p w:rsidR="009C53B9" w:rsidRPr="007646A2" w:rsidRDefault="009C53B9" w:rsidP="009C53B9">
                      <w:pPr>
                        <w:jc w:val="center"/>
                        <w:rPr>
                          <w:b/>
                          <w:sz w:val="16"/>
                          <w:szCs w:val="16"/>
                        </w:rPr>
                      </w:pPr>
                      <w:r>
                        <w:rPr>
                          <w:b/>
                          <w:sz w:val="16"/>
                          <w:szCs w:val="16"/>
                        </w:rPr>
                        <w:t>T</w:t>
                      </w:r>
                    </w:p>
                  </w:txbxContent>
                </v:textbox>
              </v:shape>
            </w:pict>
          </mc:Fallback>
        </mc:AlternateContent>
      </w:r>
      <w:r w:rsidR="00461FF4" w:rsidRPr="009C53B9">
        <w:rPr>
          <w:noProof/>
          <w:lang w:val="en-GB" w:eastAsia="en-GB"/>
        </w:rPr>
        <mc:AlternateContent>
          <mc:Choice Requires="wps">
            <w:drawing>
              <wp:anchor distT="0" distB="0" distL="114300" distR="114300" simplePos="0" relativeHeight="250129920" behindDoc="0" locked="0" layoutInCell="1" allowOverlap="1" wp14:anchorId="1AC0B16C" wp14:editId="6D6346C9">
                <wp:simplePos x="0" y="0"/>
                <wp:positionH relativeFrom="column">
                  <wp:posOffset>914400</wp:posOffset>
                </wp:positionH>
                <wp:positionV relativeFrom="paragraph">
                  <wp:posOffset>1035050</wp:posOffset>
                </wp:positionV>
                <wp:extent cx="723265" cy="108585"/>
                <wp:effectExtent l="0" t="0" r="635" b="5715"/>
                <wp:wrapNone/>
                <wp:docPr id="535" name="Zone de texte 535"/>
                <wp:cNvGraphicFramePr/>
                <a:graphic xmlns:a="http://schemas.openxmlformats.org/drawingml/2006/main">
                  <a:graphicData uri="http://schemas.microsoft.com/office/word/2010/wordprocessingShape">
                    <wps:wsp>
                      <wps:cNvSpPr txBox="1"/>
                      <wps:spPr>
                        <a:xfrm>
                          <a:off x="0" y="0"/>
                          <a:ext cx="723265" cy="108585"/>
                        </a:xfrm>
                        <a:prstGeom prst="rect">
                          <a:avLst/>
                        </a:prstGeom>
                        <a:noFill/>
                        <a:ln w="6350">
                          <a:noFill/>
                        </a:ln>
                      </wps:spPr>
                      <wps:txbx>
                        <w:txbxContent>
                          <w:p w:rsidR="009C53B9" w:rsidRPr="00BC7D79" w:rsidRDefault="009C53B9" w:rsidP="009C53B9">
                            <w:pPr>
                              <w:spacing w:line="140" w:lineRule="atLeast"/>
                              <w:jc w:val="center"/>
                              <w:rPr>
                                <w:sz w:val="13"/>
                                <w:szCs w:val="13"/>
                              </w:rPr>
                            </w:pPr>
                            <w:r w:rsidRPr="00BC7D79">
                              <w:rPr>
                                <w:sz w:val="13"/>
                                <w:szCs w:val="13"/>
                              </w:rPr>
                              <w:t>Famille de moteurs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0B16C" id="Zone de texte 535" o:spid="_x0000_s1160" type="#_x0000_t202" style="position:absolute;left:0;text-align:left;margin-left:1in;margin-top:81.5pt;width:56.95pt;height:8.55pt;z-index:2501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" filled="f" stroked="f" strokeweight=".5pt">
                <v:textbox inset="0,0,0,0">
                  <w:txbxContent>
                    <w:p w:rsidR="009C53B9" w:rsidRPr="00BC7D79" w:rsidRDefault="009C53B9" w:rsidP="009C53B9">
                      <w:pPr>
                        <w:spacing w:line="140" w:lineRule="atLeast"/>
                        <w:jc w:val="center"/>
                        <w:rPr>
                          <w:sz w:val="13"/>
                          <w:szCs w:val="13"/>
                        </w:rPr>
                      </w:pPr>
                      <w:r w:rsidRPr="00BC7D79">
                        <w:rPr>
                          <w:sz w:val="13"/>
                          <w:szCs w:val="13"/>
                        </w:rPr>
                        <w:t>Famille de moteurs 1</w:t>
                      </w:r>
                    </w:p>
                  </w:txbxContent>
                </v:textbox>
              </v:shape>
            </w:pict>
          </mc:Fallback>
        </mc:AlternateContent>
      </w:r>
      <w:r w:rsidR="00461FF4" w:rsidRPr="009C53B9">
        <w:rPr>
          <w:noProof/>
          <w:lang w:val="en-GB" w:eastAsia="en-GB"/>
        </w:rPr>
        <mc:AlternateContent>
          <mc:Choice Requires="wps">
            <w:drawing>
              <wp:anchor distT="0" distB="0" distL="114300" distR="114300" simplePos="0" relativeHeight="254499328" behindDoc="0" locked="0" layoutInCell="1" allowOverlap="1" wp14:anchorId="65AF13C8" wp14:editId="0896DF7D">
                <wp:simplePos x="0" y="0"/>
                <wp:positionH relativeFrom="column">
                  <wp:posOffset>5229225</wp:posOffset>
                </wp:positionH>
                <wp:positionV relativeFrom="paragraph">
                  <wp:posOffset>1144905</wp:posOffset>
                </wp:positionV>
                <wp:extent cx="128905" cy="190500"/>
                <wp:effectExtent l="0" t="0" r="4445" b="0"/>
                <wp:wrapNone/>
                <wp:docPr id="566" name="Zone de texte 566"/>
                <wp:cNvGraphicFramePr/>
                <a:graphic xmlns:a="http://schemas.openxmlformats.org/drawingml/2006/main">
                  <a:graphicData uri="http://schemas.microsoft.com/office/word/2010/wordprocessingShape">
                    <wps:wsp>
                      <wps:cNvSpPr txBox="1"/>
                      <wps:spPr>
                        <a:xfrm>
                          <a:off x="0" y="0"/>
                          <a:ext cx="128905" cy="190500"/>
                        </a:xfrm>
                        <a:prstGeom prst="rect">
                          <a:avLst/>
                        </a:prstGeom>
                        <a:noFill/>
                        <a:ln w="6350">
                          <a:noFill/>
                        </a:ln>
                      </wps:spPr>
                      <wps:txbx>
                        <w:txbxContent>
                          <w:p w:rsidR="009C53B9" w:rsidRPr="007646A2" w:rsidRDefault="009C53B9" w:rsidP="009C53B9">
                            <w:pPr>
                              <w:jc w:val="center"/>
                              <w:rPr>
                                <w:b/>
                                <w:sz w:val="16"/>
                                <w:szCs w:val="16"/>
                              </w:rPr>
                            </w:pPr>
                            <w:r>
                              <w:rPr>
                                <w:b/>
                                <w:sz w:val="16"/>
                                <w:szCs w:val="16"/>
                              </w:rPr>
                              <w:t>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F13C8" id="Zone de texte 566" o:spid="_x0000_s1161" type="#_x0000_t202" style="position:absolute;left:0;text-align:left;margin-left:411.75pt;margin-top:90.15pt;width:10.15pt;height:15pt;z-index:25449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" filled="f" stroked="f" strokeweight=".5pt">
                <v:textbox inset="0,0,0,0">
                  <w:txbxContent>
                    <w:p w:rsidR="009C53B9" w:rsidRPr="007646A2" w:rsidRDefault="009C53B9" w:rsidP="009C53B9">
                      <w:pPr>
                        <w:jc w:val="center"/>
                        <w:rPr>
                          <w:b/>
                          <w:sz w:val="16"/>
                          <w:szCs w:val="16"/>
                        </w:rPr>
                      </w:pPr>
                      <w:r>
                        <w:rPr>
                          <w:b/>
                          <w:sz w:val="16"/>
                          <w:szCs w:val="16"/>
                        </w:rPr>
                        <w:t>T</w:t>
                      </w:r>
                    </w:p>
                  </w:txbxContent>
                </v:textbox>
              </v:shape>
            </w:pict>
          </mc:Fallback>
        </mc:AlternateContent>
      </w:r>
      <w:r w:rsidR="00461FF4" w:rsidRPr="009C53B9">
        <w:rPr>
          <w:noProof/>
          <w:lang w:val="en-GB" w:eastAsia="en-GB"/>
        </w:rPr>
        <mc:AlternateContent>
          <mc:Choice Requires="wps">
            <w:drawing>
              <wp:anchor distT="0" distB="0" distL="114300" distR="114300" simplePos="0" relativeHeight="254824960" behindDoc="0" locked="0" layoutInCell="1" allowOverlap="1" wp14:anchorId="2153AB28" wp14:editId="21D9E9E3">
                <wp:simplePos x="0" y="0"/>
                <wp:positionH relativeFrom="column">
                  <wp:posOffset>4362555</wp:posOffset>
                </wp:positionH>
                <wp:positionV relativeFrom="paragraph">
                  <wp:posOffset>1144905</wp:posOffset>
                </wp:positionV>
                <wp:extent cx="190500" cy="190500"/>
                <wp:effectExtent l="0" t="0" r="0" b="0"/>
                <wp:wrapNone/>
                <wp:docPr id="567" name="Zone de texte 567"/>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6350">
                          <a:noFill/>
                        </a:ln>
                      </wps:spPr>
                      <wps:txbx>
                        <w:txbxContent>
                          <w:p w:rsidR="009C53B9" w:rsidRPr="007646A2" w:rsidRDefault="009C53B9" w:rsidP="009C53B9">
                            <w:pPr>
                              <w:jc w:val="center"/>
                              <w:rPr>
                                <w:b/>
                                <w:sz w:val="16"/>
                                <w:szCs w:val="16"/>
                              </w:rPr>
                            </w:pPr>
                            <w:r>
                              <w:rPr>
                                <w:b/>
                                <w:sz w:val="16"/>
                                <w:szCs w:val="16"/>
                              </w:rPr>
                              <w:t>PT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3AB28" id="Zone de texte 567" o:spid="_x0000_s1162" type="#_x0000_t202" style="position:absolute;left:0;text-align:left;margin-left:343.5pt;margin-top:90.15pt;width:15pt;height:15pt;z-index:2548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" filled="f" stroked="f" strokeweight=".5pt">
                <v:textbox inset="0,0,0,0">
                  <w:txbxContent>
                    <w:p w:rsidR="009C53B9" w:rsidRPr="007646A2" w:rsidRDefault="009C53B9" w:rsidP="009C53B9">
                      <w:pPr>
                        <w:jc w:val="center"/>
                        <w:rPr>
                          <w:b/>
                          <w:sz w:val="16"/>
                          <w:szCs w:val="16"/>
                        </w:rPr>
                      </w:pPr>
                      <w:r>
                        <w:rPr>
                          <w:b/>
                          <w:sz w:val="16"/>
                          <w:szCs w:val="16"/>
                        </w:rPr>
                        <w:t>PT</w:t>
                      </w:r>
                    </w:p>
                  </w:txbxContent>
                </v:textbox>
              </v:shape>
            </w:pict>
          </mc:Fallback>
        </mc:AlternateContent>
      </w:r>
      <w:r w:rsidR="00461FF4" w:rsidRPr="009C53B9">
        <w:rPr>
          <w:noProof/>
          <w:lang w:val="en-GB" w:eastAsia="en-GB"/>
        </w:rPr>
        <mc:AlternateContent>
          <mc:Choice Requires="wps">
            <w:drawing>
              <wp:anchor distT="0" distB="0" distL="114300" distR="114300" simplePos="0" relativeHeight="251627008" behindDoc="0" locked="0" layoutInCell="1" allowOverlap="1" wp14:anchorId="76D1509B" wp14:editId="570E45B7">
                <wp:simplePos x="0" y="0"/>
                <wp:positionH relativeFrom="column">
                  <wp:posOffset>5355590</wp:posOffset>
                </wp:positionH>
                <wp:positionV relativeFrom="paragraph">
                  <wp:posOffset>1297940</wp:posOffset>
                </wp:positionV>
                <wp:extent cx="313690" cy="184150"/>
                <wp:effectExtent l="0" t="0" r="10160" b="6350"/>
                <wp:wrapNone/>
                <wp:docPr id="550" name="Zone de texte 550"/>
                <wp:cNvGraphicFramePr/>
                <a:graphic xmlns:a="http://schemas.openxmlformats.org/drawingml/2006/main">
                  <a:graphicData uri="http://schemas.microsoft.com/office/word/2010/wordprocessingShape">
                    <wps:wsp>
                      <wps:cNvSpPr txBox="1"/>
                      <wps:spPr>
                        <a:xfrm>
                          <a:off x="0" y="0"/>
                          <a:ext cx="313690" cy="184150"/>
                        </a:xfrm>
                        <a:prstGeom prst="rect">
                          <a:avLst/>
                        </a:prstGeom>
                        <a:noFill/>
                        <a:ln w="6350">
                          <a:noFill/>
                        </a:ln>
                      </wps:spPr>
                      <wps:txbx>
                        <w:txbxContent>
                          <w:p w:rsidR="009C53B9" w:rsidRPr="007646A2" w:rsidRDefault="009C53B9" w:rsidP="009C53B9">
                            <w:pPr>
                              <w:jc w:val="center"/>
                              <w:rPr>
                                <w:b/>
                                <w:sz w:val="16"/>
                                <w:szCs w:val="16"/>
                              </w:rPr>
                            </w:pPr>
                            <w:r>
                              <w:rPr>
                                <w:b/>
                                <w:sz w:val="16"/>
                                <w:szCs w:val="16"/>
                              </w:rPr>
                              <w:t>EGR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1509B" id="Zone de texte 550" o:spid="_x0000_s1163" type="#_x0000_t202" style="position:absolute;left:0;text-align:left;margin-left:421.7pt;margin-top:102.2pt;width:24.7pt;height:14.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" filled="f" stroked="f" strokeweight=".5pt">
                <v:textbox inset="0,0,0,0">
                  <w:txbxContent>
                    <w:p w:rsidR="009C53B9" w:rsidRPr="007646A2" w:rsidRDefault="009C53B9" w:rsidP="009C53B9">
                      <w:pPr>
                        <w:jc w:val="center"/>
                        <w:rPr>
                          <w:b/>
                          <w:sz w:val="16"/>
                          <w:szCs w:val="16"/>
                        </w:rPr>
                      </w:pPr>
                      <w:r>
                        <w:rPr>
                          <w:b/>
                          <w:sz w:val="16"/>
                          <w:szCs w:val="16"/>
                        </w:rPr>
                        <w:t>EGR</w:t>
                      </w:r>
                    </w:p>
                  </w:txbxContent>
                </v:textbox>
              </v:shape>
            </w:pict>
          </mc:Fallback>
        </mc:AlternateContent>
      </w:r>
      <w:r w:rsidR="00461FF4" w:rsidRPr="009C53B9">
        <w:rPr>
          <w:noProof/>
          <w:lang w:val="en-GB" w:eastAsia="en-GB"/>
        </w:rPr>
        <mc:AlternateContent>
          <mc:Choice Requires="wps">
            <w:drawing>
              <wp:anchor distT="0" distB="0" distL="114300" distR="114300" simplePos="0" relativeHeight="251783680" behindDoc="0" locked="0" layoutInCell="1" allowOverlap="1" wp14:anchorId="52352B99" wp14:editId="5CD66512">
                <wp:simplePos x="0" y="0"/>
                <wp:positionH relativeFrom="column">
                  <wp:posOffset>5353050</wp:posOffset>
                </wp:positionH>
                <wp:positionV relativeFrom="paragraph">
                  <wp:posOffset>2181860</wp:posOffset>
                </wp:positionV>
                <wp:extent cx="313690" cy="184150"/>
                <wp:effectExtent l="0" t="0" r="10160" b="6350"/>
                <wp:wrapNone/>
                <wp:docPr id="551" name="Zone de texte 551"/>
                <wp:cNvGraphicFramePr/>
                <a:graphic xmlns:a="http://schemas.openxmlformats.org/drawingml/2006/main">
                  <a:graphicData uri="http://schemas.microsoft.com/office/word/2010/wordprocessingShape">
                    <wps:wsp>
                      <wps:cNvSpPr txBox="1"/>
                      <wps:spPr>
                        <a:xfrm>
                          <a:off x="0" y="0"/>
                          <a:ext cx="313690" cy="184150"/>
                        </a:xfrm>
                        <a:prstGeom prst="rect">
                          <a:avLst/>
                        </a:prstGeom>
                        <a:noFill/>
                        <a:ln w="6350">
                          <a:noFill/>
                        </a:ln>
                      </wps:spPr>
                      <wps:txbx>
                        <w:txbxContent>
                          <w:p w:rsidR="009C53B9" w:rsidRPr="007646A2" w:rsidRDefault="009C53B9" w:rsidP="009C53B9">
                            <w:pPr>
                              <w:jc w:val="center"/>
                              <w:rPr>
                                <w:b/>
                                <w:sz w:val="16"/>
                                <w:szCs w:val="16"/>
                              </w:rPr>
                            </w:pPr>
                            <w:r>
                              <w:rPr>
                                <w:b/>
                                <w:sz w:val="16"/>
                                <w:szCs w:val="16"/>
                              </w:rPr>
                              <w:t>EGR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52B99" id="Zone de texte 551" o:spid="_x0000_s1164" type="#_x0000_t202" style="position:absolute;left:0;text-align:left;margin-left:421.5pt;margin-top:171.8pt;width:24.7pt;height:14.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" filled="f" stroked="f" strokeweight=".5pt">
                <v:textbox inset="0,0,0,0">
                  <w:txbxContent>
                    <w:p w:rsidR="009C53B9" w:rsidRPr="007646A2" w:rsidRDefault="009C53B9" w:rsidP="009C53B9">
                      <w:pPr>
                        <w:jc w:val="center"/>
                        <w:rPr>
                          <w:b/>
                          <w:sz w:val="16"/>
                          <w:szCs w:val="16"/>
                        </w:rPr>
                      </w:pPr>
                      <w:r>
                        <w:rPr>
                          <w:b/>
                          <w:sz w:val="16"/>
                          <w:szCs w:val="16"/>
                        </w:rPr>
                        <w:t>EGR</w:t>
                      </w:r>
                    </w:p>
                  </w:txbxContent>
                </v:textbox>
              </v:shape>
            </w:pict>
          </mc:Fallback>
        </mc:AlternateContent>
      </w:r>
      <w:r w:rsidR="00461FF4" w:rsidRPr="009C53B9">
        <w:rPr>
          <w:noProof/>
          <w:lang w:val="en-GB" w:eastAsia="en-GB"/>
        </w:rPr>
        <mc:AlternateContent>
          <mc:Choice Requires="wps">
            <w:drawing>
              <wp:anchor distT="0" distB="0" distL="114300" distR="114300" simplePos="0" relativeHeight="251921920" behindDoc="0" locked="0" layoutInCell="1" allowOverlap="1" wp14:anchorId="496941A3" wp14:editId="6607F80F">
                <wp:simplePos x="0" y="0"/>
                <wp:positionH relativeFrom="column">
                  <wp:posOffset>5356225</wp:posOffset>
                </wp:positionH>
                <wp:positionV relativeFrom="paragraph">
                  <wp:posOffset>2473855</wp:posOffset>
                </wp:positionV>
                <wp:extent cx="313690" cy="184150"/>
                <wp:effectExtent l="0" t="0" r="10160" b="6350"/>
                <wp:wrapNone/>
                <wp:docPr id="552" name="Zone de texte 552"/>
                <wp:cNvGraphicFramePr/>
                <a:graphic xmlns:a="http://schemas.openxmlformats.org/drawingml/2006/main">
                  <a:graphicData uri="http://schemas.microsoft.com/office/word/2010/wordprocessingShape">
                    <wps:wsp>
                      <wps:cNvSpPr txBox="1"/>
                      <wps:spPr>
                        <a:xfrm>
                          <a:off x="0" y="0"/>
                          <a:ext cx="313690" cy="184150"/>
                        </a:xfrm>
                        <a:prstGeom prst="rect">
                          <a:avLst/>
                        </a:prstGeom>
                        <a:noFill/>
                        <a:ln w="6350">
                          <a:noFill/>
                        </a:ln>
                      </wps:spPr>
                      <wps:txbx>
                        <w:txbxContent>
                          <w:p w:rsidR="009C53B9" w:rsidRPr="007646A2" w:rsidRDefault="009C53B9" w:rsidP="009C53B9">
                            <w:pPr>
                              <w:jc w:val="center"/>
                              <w:rPr>
                                <w:b/>
                                <w:sz w:val="16"/>
                                <w:szCs w:val="16"/>
                              </w:rPr>
                            </w:pPr>
                            <w:r>
                              <w:rPr>
                                <w:b/>
                                <w:sz w:val="16"/>
                                <w:szCs w:val="16"/>
                              </w:rPr>
                              <w:t>EGR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941A3" id="Zone de texte 552" o:spid="_x0000_s1165" type="#_x0000_t202" style="position:absolute;left:0;text-align:left;margin-left:421.75pt;margin-top:194.8pt;width:24.7pt;height:14.5pt;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" filled="f" stroked="f" strokeweight=".5pt">
                <v:textbox inset="0,0,0,0">
                  <w:txbxContent>
                    <w:p w:rsidR="009C53B9" w:rsidRPr="007646A2" w:rsidRDefault="009C53B9" w:rsidP="009C53B9">
                      <w:pPr>
                        <w:jc w:val="center"/>
                        <w:rPr>
                          <w:b/>
                          <w:sz w:val="16"/>
                          <w:szCs w:val="16"/>
                        </w:rPr>
                      </w:pPr>
                      <w:r>
                        <w:rPr>
                          <w:b/>
                          <w:sz w:val="16"/>
                          <w:szCs w:val="16"/>
                        </w:rPr>
                        <w:t>EGR</w:t>
                      </w:r>
                    </w:p>
                  </w:txbxContent>
                </v:textbox>
              </v:shape>
            </w:pict>
          </mc:Fallback>
        </mc:AlternateContent>
      </w:r>
      <w:r w:rsidR="00461FF4" w:rsidRPr="009C53B9">
        <w:rPr>
          <w:noProof/>
          <w:lang w:val="en-GB" w:eastAsia="en-GB"/>
        </w:rPr>
        <mc:AlternateContent>
          <mc:Choice Requires="wps">
            <w:drawing>
              <wp:anchor distT="0" distB="0" distL="114300" distR="114300" simplePos="0" relativeHeight="256012800" behindDoc="0" locked="0" layoutInCell="1" allowOverlap="1" wp14:anchorId="5B6F5854" wp14:editId="599C8593">
                <wp:simplePos x="0" y="0"/>
                <wp:positionH relativeFrom="column">
                  <wp:posOffset>1807191</wp:posOffset>
                </wp:positionH>
                <wp:positionV relativeFrom="paragraph">
                  <wp:posOffset>139179</wp:posOffset>
                </wp:positionV>
                <wp:extent cx="660400" cy="359410"/>
                <wp:effectExtent l="0" t="0" r="6350" b="2540"/>
                <wp:wrapNone/>
                <wp:docPr id="572" name="Zone de texte 572"/>
                <wp:cNvGraphicFramePr/>
                <a:graphic xmlns:a="http://schemas.openxmlformats.org/drawingml/2006/main">
                  <a:graphicData uri="http://schemas.microsoft.com/office/word/2010/wordprocessingShape">
                    <wps:wsp>
                      <wps:cNvSpPr txBox="1"/>
                      <wps:spPr>
                        <a:xfrm>
                          <a:off x="0" y="0"/>
                          <a:ext cx="660400" cy="359410"/>
                        </a:xfrm>
                        <a:prstGeom prst="rect">
                          <a:avLst/>
                        </a:prstGeom>
                        <a:noFill/>
                        <a:ln w="6350">
                          <a:noFill/>
                        </a:ln>
                      </wps:spPr>
                      <wps:txbx>
                        <w:txbxContent>
                          <w:p w:rsidR="009C53B9" w:rsidRPr="00BC7D79" w:rsidRDefault="009C53B9" w:rsidP="009C53B9">
                            <w:pPr>
                              <w:jc w:val="center"/>
                              <w:rPr>
                                <w:color w:val="FFFFFF" w:themeColor="background1"/>
                                <w:sz w:val="18"/>
                                <w:szCs w:val="18"/>
                              </w:rPr>
                            </w:pPr>
                            <w:r w:rsidRPr="00BC7D79">
                              <w:rPr>
                                <w:color w:val="FFFFFF" w:themeColor="background1"/>
                                <w:sz w:val="18"/>
                                <w:szCs w:val="18"/>
                              </w:rPr>
                              <w:t>Système bicarburant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F5854" id="Zone de texte 572" o:spid="_x0000_s1166" type="#_x0000_t202" style="position:absolute;left:0;text-align:left;margin-left:142.3pt;margin-top:10.95pt;width:52pt;height:28.3pt;z-index:25601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" filled="f" stroked="f" strokeweight=".5pt">
                <v:textbox inset="0,0,0,0">
                  <w:txbxContent>
                    <w:p w:rsidR="009C53B9" w:rsidRPr="00BC7D79" w:rsidRDefault="009C53B9" w:rsidP="009C53B9">
                      <w:pPr>
                        <w:jc w:val="center"/>
                        <w:rPr>
                          <w:color w:val="FFFFFF" w:themeColor="background1"/>
                          <w:sz w:val="18"/>
                          <w:szCs w:val="18"/>
                        </w:rPr>
                      </w:pPr>
                      <w:r w:rsidRPr="00BC7D79">
                        <w:rPr>
                          <w:color w:val="FFFFFF" w:themeColor="background1"/>
                          <w:sz w:val="18"/>
                          <w:szCs w:val="18"/>
                        </w:rPr>
                        <w:t>Système bicarburant</w:t>
                      </w:r>
                    </w:p>
                  </w:txbxContent>
                </v:textbox>
              </v:shape>
            </w:pict>
          </mc:Fallback>
        </mc:AlternateContent>
      </w:r>
      <w:r w:rsidR="00461FF4" w:rsidRPr="009C53B9">
        <w:rPr>
          <w:noProof/>
          <w:lang w:val="en-GB" w:eastAsia="en-GB"/>
        </w:rPr>
        <mc:AlternateContent>
          <mc:Choice Requires="wps">
            <w:drawing>
              <wp:anchor distT="0" distB="0" distL="114300" distR="114300" simplePos="0" relativeHeight="253231616" behindDoc="0" locked="0" layoutInCell="1" allowOverlap="1" wp14:anchorId="51B2BC5B" wp14:editId="50F0DF73">
                <wp:simplePos x="0" y="0"/>
                <wp:positionH relativeFrom="column">
                  <wp:posOffset>3493258</wp:posOffset>
                </wp:positionH>
                <wp:positionV relativeFrom="paragraph">
                  <wp:posOffset>136477</wp:posOffset>
                </wp:positionV>
                <wp:extent cx="660400" cy="359410"/>
                <wp:effectExtent l="0" t="0" r="6350" b="2540"/>
                <wp:wrapNone/>
                <wp:docPr id="558" name="Zone de texte 558"/>
                <wp:cNvGraphicFramePr/>
                <a:graphic xmlns:a="http://schemas.openxmlformats.org/drawingml/2006/main">
                  <a:graphicData uri="http://schemas.microsoft.com/office/word/2010/wordprocessingShape">
                    <wps:wsp>
                      <wps:cNvSpPr txBox="1"/>
                      <wps:spPr>
                        <a:xfrm>
                          <a:off x="0" y="0"/>
                          <a:ext cx="660400" cy="359410"/>
                        </a:xfrm>
                        <a:prstGeom prst="rect">
                          <a:avLst/>
                        </a:prstGeom>
                        <a:noFill/>
                        <a:ln w="6350">
                          <a:noFill/>
                        </a:ln>
                      </wps:spPr>
                      <wps:txbx>
                        <w:txbxContent>
                          <w:p w:rsidR="009C53B9" w:rsidRPr="00BC7D79" w:rsidRDefault="009C53B9" w:rsidP="009C53B9">
                            <w:pPr>
                              <w:jc w:val="center"/>
                              <w:rPr>
                                <w:color w:val="FFFFFF" w:themeColor="background1"/>
                                <w:sz w:val="18"/>
                                <w:szCs w:val="18"/>
                              </w:rPr>
                            </w:pPr>
                            <w:r w:rsidRPr="00BC7D79">
                              <w:rPr>
                                <w:color w:val="FFFFFF" w:themeColor="background1"/>
                                <w:sz w:val="18"/>
                                <w:szCs w:val="18"/>
                              </w:rPr>
                              <w:t>Système bicarburant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2BC5B" id="Zone de texte 558" o:spid="_x0000_s1167" type="#_x0000_t202" style="position:absolute;left:0;text-align:left;margin-left:275.05pt;margin-top:10.75pt;width:52pt;height:28.3pt;z-index:2532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" filled="f" stroked="f" strokeweight=".5pt">
                <v:textbox inset="0,0,0,0">
                  <w:txbxContent>
                    <w:p w:rsidR="009C53B9" w:rsidRPr="00BC7D79" w:rsidRDefault="009C53B9" w:rsidP="009C53B9">
                      <w:pPr>
                        <w:jc w:val="center"/>
                        <w:rPr>
                          <w:color w:val="FFFFFF" w:themeColor="background1"/>
                          <w:sz w:val="18"/>
                          <w:szCs w:val="18"/>
                        </w:rPr>
                      </w:pPr>
                      <w:r w:rsidRPr="00BC7D79">
                        <w:rPr>
                          <w:color w:val="FFFFFF" w:themeColor="background1"/>
                          <w:sz w:val="18"/>
                          <w:szCs w:val="18"/>
                        </w:rPr>
                        <w:t>Système bicarburant</w:t>
                      </w:r>
                    </w:p>
                  </w:txbxContent>
                </v:textbox>
              </v:shape>
            </w:pict>
          </mc:Fallback>
        </mc:AlternateContent>
      </w:r>
      <w:r w:rsidR="00461FF4" w:rsidRPr="009C53B9">
        <w:rPr>
          <w:noProof/>
          <w:lang w:val="en-GB" w:eastAsia="en-GB"/>
        </w:rPr>
        <mc:AlternateContent>
          <mc:Choice Requires="wps">
            <w:drawing>
              <wp:anchor distT="0" distB="0" distL="114300" distR="114300" simplePos="0" relativeHeight="250480128" behindDoc="0" locked="0" layoutInCell="1" allowOverlap="1" wp14:anchorId="4FE14FED" wp14:editId="11C40CD2">
                <wp:simplePos x="0" y="0"/>
                <wp:positionH relativeFrom="column">
                  <wp:posOffset>828931</wp:posOffset>
                </wp:positionH>
                <wp:positionV relativeFrom="paragraph">
                  <wp:posOffset>710641</wp:posOffset>
                </wp:positionV>
                <wp:extent cx="5192395" cy="242418"/>
                <wp:effectExtent l="0" t="0" r="8255" b="5715"/>
                <wp:wrapNone/>
                <wp:docPr id="538" name="Zone de texte 538"/>
                <wp:cNvGraphicFramePr/>
                <a:graphic xmlns:a="http://schemas.openxmlformats.org/drawingml/2006/main">
                  <a:graphicData uri="http://schemas.microsoft.com/office/word/2010/wordprocessingShape">
                    <wps:wsp>
                      <wps:cNvSpPr txBox="1"/>
                      <wps:spPr>
                        <a:xfrm>
                          <a:off x="0" y="0"/>
                          <a:ext cx="5192395" cy="242418"/>
                        </a:xfrm>
                        <a:prstGeom prst="rect">
                          <a:avLst/>
                        </a:prstGeom>
                        <a:noFill/>
                        <a:ln w="6350">
                          <a:noFill/>
                        </a:ln>
                      </wps:spPr>
                      <wps:txbx>
                        <w:txbxContent>
                          <w:p w:rsidR="009C53B9" w:rsidRPr="00461FF4" w:rsidRDefault="009C53B9" w:rsidP="009C53B9">
                            <w:pPr>
                              <w:jc w:val="center"/>
                              <w:rPr>
                                <w:b/>
                                <w:sz w:val="24"/>
                                <w:szCs w:val="24"/>
                              </w:rPr>
                            </w:pPr>
                            <w:r w:rsidRPr="00461FF4">
                              <w:rPr>
                                <w:b/>
                                <w:sz w:val="24"/>
                                <w:szCs w:val="24"/>
                              </w:rPr>
                              <w:t>Extension de l’homologation de type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14FED" id="Zone de texte 538" o:spid="_x0000_s1168" type="#_x0000_t202" style="position:absolute;left:0;text-align:left;margin-left:65.25pt;margin-top:55.95pt;width:408.85pt;height:19.1pt;z-index:2504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" filled="f" stroked="f" strokeweight=".5pt">
                <v:textbox inset="0,0,0,0">
                  <w:txbxContent>
                    <w:p w:rsidR="009C53B9" w:rsidRPr="00461FF4" w:rsidRDefault="009C53B9" w:rsidP="009C53B9">
                      <w:pPr>
                        <w:jc w:val="center"/>
                        <w:rPr>
                          <w:b/>
                          <w:sz w:val="24"/>
                          <w:szCs w:val="24"/>
                        </w:rPr>
                      </w:pPr>
                      <w:r w:rsidRPr="00461FF4">
                        <w:rPr>
                          <w:b/>
                          <w:sz w:val="24"/>
                          <w:szCs w:val="24"/>
                        </w:rPr>
                        <w:t>Extension de l’homologation de type</w:t>
                      </w:r>
                    </w:p>
                  </w:txbxContent>
                </v:textbox>
              </v:shape>
            </w:pict>
          </mc:Fallback>
        </mc:AlternateContent>
      </w:r>
      <w:r w:rsidR="00E0532C">
        <w:rPr>
          <w:noProof/>
          <w:lang w:val="en-GB" w:eastAsia="en-GB"/>
        </w:rPr>
        <w:drawing>
          <wp:inline distT="0" distB="0" distL="0" distR="0">
            <wp:extent cx="5400000" cy="3035762"/>
            <wp:effectExtent l="0" t="0" r="0" b="0"/>
            <wp:docPr id="574" name="Imag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00" cy="3035762"/>
                    </a:xfrm>
                    <a:prstGeom prst="rect">
                      <a:avLst/>
                    </a:prstGeom>
                    <a:noFill/>
                    <a:ln>
                      <a:noFill/>
                    </a:ln>
                  </pic:spPr>
                </pic:pic>
              </a:graphicData>
            </a:graphic>
          </wp:inline>
        </w:drawing>
      </w:r>
      <w:r w:rsidR="009C53B9" w:rsidRPr="009C53B9">
        <w:rPr>
          <w:noProof/>
          <w:lang w:val="en-GB" w:eastAsia="en-GB"/>
        </w:rPr>
        <mc:AlternateContent>
          <mc:Choice Requires="wps">
            <w:drawing>
              <wp:anchor distT="0" distB="0" distL="114300" distR="114300" simplePos="0" relativeHeight="251002368" behindDoc="0" locked="0" layoutInCell="1" allowOverlap="1" wp14:anchorId="29EEBC82" wp14:editId="46C281E5">
                <wp:simplePos x="0" y="0"/>
                <wp:positionH relativeFrom="column">
                  <wp:posOffset>5211445</wp:posOffset>
                </wp:positionH>
                <wp:positionV relativeFrom="paragraph">
                  <wp:posOffset>1637030</wp:posOffset>
                </wp:positionV>
                <wp:extent cx="723265" cy="108585"/>
                <wp:effectExtent l="0" t="0" r="635" b="5715"/>
                <wp:wrapNone/>
                <wp:docPr id="544" name="Zone de texte 544"/>
                <wp:cNvGraphicFramePr/>
                <a:graphic xmlns:a="http://schemas.openxmlformats.org/drawingml/2006/main">
                  <a:graphicData uri="http://schemas.microsoft.com/office/word/2010/wordprocessingShape">
                    <wps:wsp>
                      <wps:cNvSpPr txBox="1"/>
                      <wps:spPr>
                        <a:xfrm>
                          <a:off x="0" y="0"/>
                          <a:ext cx="723265" cy="108585"/>
                        </a:xfrm>
                        <a:prstGeom prst="rect">
                          <a:avLst/>
                        </a:prstGeom>
                        <a:noFill/>
                        <a:ln w="6350">
                          <a:noFill/>
                        </a:ln>
                      </wps:spPr>
                      <wps:txbx>
                        <w:txbxContent>
                          <w:p w:rsidR="009C53B9" w:rsidRPr="00BC7D79" w:rsidRDefault="009C53B9" w:rsidP="009C53B9">
                            <w:pPr>
                              <w:spacing w:line="140" w:lineRule="atLeast"/>
                              <w:jc w:val="center"/>
                              <w:rPr>
                                <w:sz w:val="13"/>
                                <w:szCs w:val="13"/>
                              </w:rPr>
                            </w:pPr>
                            <w:r>
                              <w:rPr>
                                <w:sz w:val="13"/>
                                <w:szCs w:val="13"/>
                              </w:rPr>
                              <w:t>Essai moteur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EBC82" id="Zone de texte 544" o:spid="_x0000_s1169" type="#_x0000_t202" style="position:absolute;left:0;text-align:left;margin-left:410.35pt;margin-top:128.9pt;width:56.95pt;height:8.55pt;z-index:25100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" filled="f" stroked="f" strokeweight=".5pt">
                <v:textbox inset="0,0,0,0">
                  <w:txbxContent>
                    <w:p w:rsidR="009C53B9" w:rsidRPr="00BC7D79" w:rsidRDefault="009C53B9" w:rsidP="009C53B9">
                      <w:pPr>
                        <w:spacing w:line="140" w:lineRule="atLeast"/>
                        <w:jc w:val="center"/>
                        <w:rPr>
                          <w:sz w:val="13"/>
                          <w:szCs w:val="13"/>
                        </w:rPr>
                      </w:pPr>
                      <w:r>
                        <w:rPr>
                          <w:sz w:val="13"/>
                          <w:szCs w:val="13"/>
                        </w:rPr>
                        <w:t>Essai moteur</w:t>
                      </w:r>
                    </w:p>
                  </w:txbxContent>
                </v:textbox>
              </v:shape>
            </w:pict>
          </mc:Fallback>
        </mc:AlternateContent>
      </w:r>
      <w:r w:rsidR="009C53B9" w:rsidRPr="009C53B9">
        <w:rPr>
          <w:noProof/>
          <w:lang w:val="en-GB" w:eastAsia="en-GB"/>
        </w:rPr>
        <mc:AlternateContent>
          <mc:Choice Requires="wps">
            <w:drawing>
              <wp:anchor distT="0" distB="0" distL="114300" distR="114300" simplePos="0" relativeHeight="250897920" behindDoc="0" locked="0" layoutInCell="1" allowOverlap="1" wp14:anchorId="2F9C4E60" wp14:editId="1A77871A">
                <wp:simplePos x="0" y="0"/>
                <wp:positionH relativeFrom="column">
                  <wp:posOffset>4355465</wp:posOffset>
                </wp:positionH>
                <wp:positionV relativeFrom="paragraph">
                  <wp:posOffset>1638935</wp:posOffset>
                </wp:positionV>
                <wp:extent cx="723265" cy="108585"/>
                <wp:effectExtent l="0" t="0" r="635" b="5715"/>
                <wp:wrapNone/>
                <wp:docPr id="543" name="Zone de texte 543"/>
                <wp:cNvGraphicFramePr/>
                <a:graphic xmlns:a="http://schemas.openxmlformats.org/drawingml/2006/main">
                  <a:graphicData uri="http://schemas.microsoft.com/office/word/2010/wordprocessingShape">
                    <wps:wsp>
                      <wps:cNvSpPr txBox="1"/>
                      <wps:spPr>
                        <a:xfrm>
                          <a:off x="0" y="0"/>
                          <a:ext cx="723265" cy="108585"/>
                        </a:xfrm>
                        <a:prstGeom prst="rect">
                          <a:avLst/>
                        </a:prstGeom>
                        <a:noFill/>
                        <a:ln w="6350">
                          <a:noFill/>
                        </a:ln>
                      </wps:spPr>
                      <wps:txbx>
                        <w:txbxContent>
                          <w:p w:rsidR="009C53B9" w:rsidRPr="00BC7D79" w:rsidRDefault="009C53B9" w:rsidP="009C53B9">
                            <w:pPr>
                              <w:spacing w:line="140" w:lineRule="atLeast"/>
                              <w:jc w:val="center"/>
                              <w:rPr>
                                <w:sz w:val="13"/>
                                <w:szCs w:val="13"/>
                              </w:rPr>
                            </w:pPr>
                            <w:r>
                              <w:rPr>
                                <w:sz w:val="13"/>
                                <w:szCs w:val="13"/>
                              </w:rPr>
                              <w:t>Essai moteur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C4E60" id="Zone de texte 543" o:spid="_x0000_s1170" type="#_x0000_t202" style="position:absolute;left:0;text-align:left;margin-left:342.95pt;margin-top:129.05pt;width:56.95pt;height:8.55pt;z-index:2508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" filled="f" stroked="f" strokeweight=".5pt">
                <v:textbox inset="0,0,0,0">
                  <w:txbxContent>
                    <w:p w:rsidR="009C53B9" w:rsidRPr="00BC7D79" w:rsidRDefault="009C53B9" w:rsidP="009C53B9">
                      <w:pPr>
                        <w:spacing w:line="140" w:lineRule="atLeast"/>
                        <w:jc w:val="center"/>
                        <w:rPr>
                          <w:sz w:val="13"/>
                          <w:szCs w:val="13"/>
                        </w:rPr>
                      </w:pPr>
                      <w:r>
                        <w:rPr>
                          <w:sz w:val="13"/>
                          <w:szCs w:val="13"/>
                        </w:rPr>
                        <w:t>Essai moteur</w:t>
                      </w:r>
                    </w:p>
                  </w:txbxContent>
                </v:textbox>
              </v:shape>
            </w:pict>
          </mc:Fallback>
        </mc:AlternateContent>
      </w:r>
      <w:r w:rsidR="009C53B9" w:rsidRPr="009C53B9">
        <w:rPr>
          <w:noProof/>
          <w:lang w:val="en-GB" w:eastAsia="en-GB"/>
        </w:rPr>
        <mc:AlternateContent>
          <mc:Choice Requires="wps">
            <w:drawing>
              <wp:anchor distT="0" distB="0" distL="114300" distR="114300" simplePos="0" relativeHeight="250793472" behindDoc="0" locked="0" layoutInCell="1" allowOverlap="1" wp14:anchorId="5049DDBD" wp14:editId="3CCC7580">
                <wp:simplePos x="0" y="0"/>
                <wp:positionH relativeFrom="column">
                  <wp:posOffset>3504565</wp:posOffset>
                </wp:positionH>
                <wp:positionV relativeFrom="paragraph">
                  <wp:posOffset>1640205</wp:posOffset>
                </wp:positionV>
                <wp:extent cx="723265" cy="108585"/>
                <wp:effectExtent l="0" t="0" r="635" b="5715"/>
                <wp:wrapNone/>
                <wp:docPr id="542" name="Zone de texte 542"/>
                <wp:cNvGraphicFramePr/>
                <a:graphic xmlns:a="http://schemas.openxmlformats.org/drawingml/2006/main">
                  <a:graphicData uri="http://schemas.microsoft.com/office/word/2010/wordprocessingShape">
                    <wps:wsp>
                      <wps:cNvSpPr txBox="1"/>
                      <wps:spPr>
                        <a:xfrm>
                          <a:off x="0" y="0"/>
                          <a:ext cx="723265" cy="108585"/>
                        </a:xfrm>
                        <a:prstGeom prst="rect">
                          <a:avLst/>
                        </a:prstGeom>
                        <a:noFill/>
                        <a:ln w="6350">
                          <a:noFill/>
                        </a:ln>
                      </wps:spPr>
                      <wps:txbx>
                        <w:txbxContent>
                          <w:p w:rsidR="009C53B9" w:rsidRPr="00BC7D79" w:rsidRDefault="009C53B9" w:rsidP="009C53B9">
                            <w:pPr>
                              <w:spacing w:line="140" w:lineRule="atLeast"/>
                              <w:jc w:val="center"/>
                              <w:rPr>
                                <w:sz w:val="13"/>
                                <w:szCs w:val="13"/>
                              </w:rPr>
                            </w:pPr>
                            <w:r>
                              <w:rPr>
                                <w:sz w:val="13"/>
                                <w:szCs w:val="13"/>
                              </w:rPr>
                              <w:t>Essai simplifié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9DDBD" id="Zone de texte 542" o:spid="_x0000_s1171" type="#_x0000_t202" style="position:absolute;left:0;text-align:left;margin-left:275.95pt;margin-top:129.15pt;width:56.95pt;height:8.55pt;z-index:2507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" filled="f" stroked="f" strokeweight=".5pt">
                <v:textbox inset="0,0,0,0">
                  <w:txbxContent>
                    <w:p w:rsidR="009C53B9" w:rsidRPr="00BC7D79" w:rsidRDefault="009C53B9" w:rsidP="009C53B9">
                      <w:pPr>
                        <w:spacing w:line="140" w:lineRule="atLeast"/>
                        <w:jc w:val="center"/>
                        <w:rPr>
                          <w:sz w:val="13"/>
                          <w:szCs w:val="13"/>
                        </w:rPr>
                      </w:pPr>
                      <w:r>
                        <w:rPr>
                          <w:sz w:val="13"/>
                          <w:szCs w:val="13"/>
                        </w:rPr>
                        <w:t>Essai simplifié</w:t>
                      </w:r>
                    </w:p>
                  </w:txbxContent>
                </v:textbox>
              </v:shape>
            </w:pict>
          </mc:Fallback>
        </mc:AlternateContent>
      </w:r>
      <w:r w:rsidR="009C53B9" w:rsidRPr="009C53B9">
        <w:rPr>
          <w:noProof/>
          <w:lang w:val="en-GB" w:eastAsia="en-GB"/>
        </w:rPr>
        <mc:AlternateContent>
          <mc:Choice Requires="wps">
            <w:drawing>
              <wp:anchor distT="0" distB="0" distL="114300" distR="114300" simplePos="0" relativeHeight="250689024" behindDoc="0" locked="0" layoutInCell="1" allowOverlap="1" wp14:anchorId="401E8C7B" wp14:editId="6F002BB7">
                <wp:simplePos x="0" y="0"/>
                <wp:positionH relativeFrom="column">
                  <wp:posOffset>2660015</wp:posOffset>
                </wp:positionH>
                <wp:positionV relativeFrom="paragraph">
                  <wp:posOffset>1642745</wp:posOffset>
                </wp:positionV>
                <wp:extent cx="723265" cy="108585"/>
                <wp:effectExtent l="0" t="0" r="635" b="5715"/>
                <wp:wrapNone/>
                <wp:docPr id="541" name="Zone de texte 541"/>
                <wp:cNvGraphicFramePr/>
                <a:graphic xmlns:a="http://schemas.openxmlformats.org/drawingml/2006/main">
                  <a:graphicData uri="http://schemas.microsoft.com/office/word/2010/wordprocessingShape">
                    <wps:wsp>
                      <wps:cNvSpPr txBox="1"/>
                      <wps:spPr>
                        <a:xfrm>
                          <a:off x="0" y="0"/>
                          <a:ext cx="723265" cy="108585"/>
                        </a:xfrm>
                        <a:prstGeom prst="rect">
                          <a:avLst/>
                        </a:prstGeom>
                        <a:noFill/>
                        <a:ln w="6350">
                          <a:noFill/>
                        </a:ln>
                      </wps:spPr>
                      <wps:txbx>
                        <w:txbxContent>
                          <w:p w:rsidR="009C53B9" w:rsidRPr="00BC7D79" w:rsidRDefault="009C53B9" w:rsidP="009C53B9">
                            <w:pPr>
                              <w:spacing w:line="140" w:lineRule="atLeast"/>
                              <w:jc w:val="center"/>
                              <w:rPr>
                                <w:sz w:val="13"/>
                                <w:szCs w:val="13"/>
                              </w:rPr>
                            </w:pPr>
                            <w:r>
                              <w:rPr>
                                <w:sz w:val="13"/>
                                <w:szCs w:val="13"/>
                              </w:rPr>
                              <w:t>Essai simplifié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E8C7B" id="Zone de texte 541" o:spid="_x0000_s1172" type="#_x0000_t202" style="position:absolute;left:0;text-align:left;margin-left:209.45pt;margin-top:129.35pt;width:56.95pt;height:8.55pt;z-index:2506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" filled="f" stroked="f" strokeweight=".5pt">
                <v:textbox inset="0,0,0,0">
                  <w:txbxContent>
                    <w:p w:rsidR="009C53B9" w:rsidRPr="00BC7D79" w:rsidRDefault="009C53B9" w:rsidP="009C53B9">
                      <w:pPr>
                        <w:spacing w:line="140" w:lineRule="atLeast"/>
                        <w:jc w:val="center"/>
                        <w:rPr>
                          <w:sz w:val="13"/>
                          <w:szCs w:val="13"/>
                        </w:rPr>
                      </w:pPr>
                      <w:r>
                        <w:rPr>
                          <w:sz w:val="13"/>
                          <w:szCs w:val="13"/>
                        </w:rPr>
                        <w:t>Essai simplifié</w:t>
                      </w:r>
                    </w:p>
                  </w:txbxContent>
                </v:textbox>
              </v:shape>
            </w:pict>
          </mc:Fallback>
        </mc:AlternateContent>
      </w:r>
      <w:r w:rsidR="009C53B9" w:rsidRPr="009C53B9">
        <w:rPr>
          <w:noProof/>
          <w:lang w:val="en-GB" w:eastAsia="en-GB"/>
        </w:rPr>
        <mc:AlternateContent>
          <mc:Choice Requires="wps">
            <w:drawing>
              <wp:anchor distT="0" distB="0" distL="114300" distR="114300" simplePos="0" relativeHeight="250584576" behindDoc="0" locked="0" layoutInCell="1" allowOverlap="1" wp14:anchorId="31778357" wp14:editId="50F66730">
                <wp:simplePos x="0" y="0"/>
                <wp:positionH relativeFrom="column">
                  <wp:posOffset>1798955</wp:posOffset>
                </wp:positionH>
                <wp:positionV relativeFrom="paragraph">
                  <wp:posOffset>1638300</wp:posOffset>
                </wp:positionV>
                <wp:extent cx="723265" cy="108585"/>
                <wp:effectExtent l="0" t="0" r="635" b="5715"/>
                <wp:wrapNone/>
                <wp:docPr id="540" name="Zone de texte 540"/>
                <wp:cNvGraphicFramePr/>
                <a:graphic xmlns:a="http://schemas.openxmlformats.org/drawingml/2006/main">
                  <a:graphicData uri="http://schemas.microsoft.com/office/word/2010/wordprocessingShape">
                    <wps:wsp>
                      <wps:cNvSpPr txBox="1"/>
                      <wps:spPr>
                        <a:xfrm>
                          <a:off x="0" y="0"/>
                          <a:ext cx="723265" cy="108585"/>
                        </a:xfrm>
                        <a:prstGeom prst="rect">
                          <a:avLst/>
                        </a:prstGeom>
                        <a:noFill/>
                        <a:ln w="6350">
                          <a:noFill/>
                        </a:ln>
                      </wps:spPr>
                      <wps:txbx>
                        <w:txbxContent>
                          <w:p w:rsidR="009C53B9" w:rsidRPr="00BC7D79" w:rsidRDefault="009C53B9" w:rsidP="009C53B9">
                            <w:pPr>
                              <w:spacing w:line="140" w:lineRule="atLeast"/>
                              <w:jc w:val="center"/>
                              <w:rPr>
                                <w:sz w:val="13"/>
                                <w:szCs w:val="13"/>
                              </w:rPr>
                            </w:pPr>
                            <w:r>
                              <w:rPr>
                                <w:sz w:val="13"/>
                                <w:szCs w:val="13"/>
                              </w:rPr>
                              <w:t>Essai simplifié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78357" id="Zone de texte 540" o:spid="_x0000_s1173" type="#_x0000_t202" style="position:absolute;left:0;text-align:left;margin-left:141.65pt;margin-top:129pt;width:56.95pt;height:8.55pt;z-index:2505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" filled="f" stroked="f" strokeweight=".5pt">
                <v:textbox inset="0,0,0,0">
                  <w:txbxContent>
                    <w:p w:rsidR="009C53B9" w:rsidRPr="00BC7D79" w:rsidRDefault="009C53B9" w:rsidP="009C53B9">
                      <w:pPr>
                        <w:spacing w:line="140" w:lineRule="atLeast"/>
                        <w:jc w:val="center"/>
                        <w:rPr>
                          <w:sz w:val="13"/>
                          <w:szCs w:val="13"/>
                        </w:rPr>
                      </w:pPr>
                      <w:r>
                        <w:rPr>
                          <w:sz w:val="13"/>
                          <w:szCs w:val="13"/>
                        </w:rPr>
                        <w:t>Essai simplifié</w:t>
                      </w:r>
                    </w:p>
                  </w:txbxContent>
                </v:textbox>
              </v:shape>
            </w:pict>
          </mc:Fallback>
        </mc:AlternateContent>
      </w:r>
    </w:p>
    <w:p w:rsidR="00B160DD" w:rsidRPr="0088460F" w:rsidRDefault="00B160DD" w:rsidP="00B160DD">
      <w:pPr>
        <w:pStyle w:val="HChG"/>
      </w:pPr>
      <w:r w:rsidRPr="0088460F">
        <w:rPr>
          <w:rFonts w:ascii="Calibri" w:hAnsi="Calibri"/>
          <w:sz w:val="22"/>
          <w:szCs w:val="22"/>
        </w:rPr>
        <w:tab/>
      </w:r>
      <w:r w:rsidRPr="0088460F">
        <w:t>B.</w:t>
      </w:r>
      <w:r w:rsidRPr="0088460F">
        <w:tab/>
        <w:t>Prescriptions et spécifications</w:t>
      </w:r>
    </w:p>
    <w:p w:rsidR="00B160DD" w:rsidRPr="0088460F" w:rsidRDefault="00B160DD" w:rsidP="00ED4061">
      <w:pPr>
        <w:pStyle w:val="HChG"/>
        <w:ind w:left="2268"/>
      </w:pPr>
      <w:bookmarkStart w:id="9" w:name="_Toc385343422"/>
      <w:bookmarkStart w:id="10" w:name="_Toc376852929"/>
      <w:bookmarkStart w:id="11" w:name="_Toc443924954"/>
      <w:bookmarkStart w:id="12" w:name="_Toc445731279"/>
      <w:r w:rsidRPr="0088460F">
        <w:t>1.</w:t>
      </w:r>
      <w:r w:rsidRPr="0088460F">
        <w:tab/>
      </w:r>
      <w:bookmarkEnd w:id="9"/>
      <w:bookmarkEnd w:id="10"/>
      <w:bookmarkEnd w:id="11"/>
      <w:bookmarkEnd w:id="12"/>
      <w:r w:rsidRPr="00273688">
        <w:t>Domaine</w:t>
      </w:r>
      <w:r w:rsidRPr="0088460F">
        <w:t xml:space="preserve"> d</w:t>
      </w:r>
      <w:r>
        <w:t>’</w:t>
      </w:r>
      <w:r w:rsidRPr="0088460F">
        <w:t>application</w:t>
      </w:r>
    </w:p>
    <w:p w:rsidR="00B160DD" w:rsidRPr="0088460F" w:rsidRDefault="00B160DD" w:rsidP="00914203">
      <w:pPr>
        <w:pStyle w:val="SingleTxtG"/>
        <w:spacing w:before="120"/>
        <w:ind w:left="2268" w:hanging="1134"/>
      </w:pPr>
      <w:r w:rsidRPr="0088460F">
        <w:t>1.1</w:t>
      </w:r>
      <w:r>
        <w:tab/>
      </w:r>
      <w:r w:rsidRPr="0088460F">
        <w:t>Le présent Règlement s</w:t>
      </w:r>
      <w:r>
        <w:t>’</w:t>
      </w:r>
      <w:r w:rsidRPr="0088460F">
        <w:t>applique aux systèmes d</w:t>
      </w:r>
      <w:r>
        <w:t>’</w:t>
      </w:r>
      <w:r w:rsidRPr="0088460F">
        <w:t>adaptation du moteur à la bicarburation conçus pour être installés s</w:t>
      </w:r>
      <w:r w:rsidR="00BD687D">
        <w:t>ur les véhicules des catégories </w:t>
      </w:r>
      <w:r w:rsidR="00ED4061">
        <w:t>M et </w:t>
      </w:r>
      <w:r w:rsidRPr="0088460F">
        <w:t>N</w:t>
      </w:r>
      <w:r w:rsidRPr="00AC7D29">
        <w:rPr>
          <w:rStyle w:val="FootnoteReference"/>
        </w:rPr>
        <w:footnoteReference w:id="3"/>
      </w:r>
      <w:r w:rsidRPr="0088460F">
        <w:t>, équipés de moteurs homologués conforméme</w:t>
      </w:r>
      <w:r>
        <w:t>nt aux prescriptions des lignes B2 ou C des tableaux </w:t>
      </w:r>
      <w:r w:rsidR="00BD687D">
        <w:t>1 et 2 du paragraphe </w:t>
      </w:r>
      <w:r w:rsidRPr="0088460F">
        <w:t>5.2.1 du Règlement n</w:t>
      </w:r>
      <w:r w:rsidRPr="0088460F">
        <w:rPr>
          <w:vertAlign w:val="superscript"/>
        </w:rPr>
        <w:t>o</w:t>
      </w:r>
      <w:r w:rsidRPr="0088460F">
        <w:t> </w:t>
      </w:r>
      <w:r>
        <w:t>49 tel que modifié par la série </w:t>
      </w:r>
      <w:r w:rsidRPr="0088460F">
        <w:t>05 d</w:t>
      </w:r>
      <w:r>
        <w:t>’</w:t>
      </w:r>
      <w:r w:rsidRPr="0088460F">
        <w:t>amendements.</w:t>
      </w:r>
    </w:p>
    <w:p w:rsidR="00B160DD" w:rsidRPr="0088460F" w:rsidRDefault="00B160DD" w:rsidP="00ED4061">
      <w:pPr>
        <w:pStyle w:val="HChG"/>
        <w:ind w:left="2268"/>
        <w:rPr>
          <w:spacing w:val="-2"/>
        </w:rPr>
      </w:pPr>
      <w:bookmarkStart w:id="13" w:name="_Toc385343423"/>
      <w:bookmarkStart w:id="14" w:name="_Toc443924955"/>
      <w:bookmarkStart w:id="15" w:name="_Toc445731280"/>
      <w:r w:rsidRPr="0088460F">
        <w:rPr>
          <w:spacing w:val="-2"/>
        </w:rPr>
        <w:t>2</w:t>
      </w:r>
      <w:bookmarkStart w:id="16" w:name="_Toc376852930"/>
      <w:r>
        <w:rPr>
          <w:spacing w:val="-2"/>
        </w:rPr>
        <w:t>.</w:t>
      </w:r>
      <w:r>
        <w:rPr>
          <w:spacing w:val="-2"/>
        </w:rPr>
        <w:tab/>
      </w:r>
      <w:r w:rsidRPr="00273688">
        <w:t>Définitions</w:t>
      </w:r>
      <w:bookmarkEnd w:id="13"/>
      <w:bookmarkEnd w:id="14"/>
      <w:bookmarkEnd w:id="15"/>
      <w:bookmarkEnd w:id="16"/>
    </w:p>
    <w:p w:rsidR="00B160DD" w:rsidRPr="0088460F" w:rsidRDefault="00B160DD" w:rsidP="00914203">
      <w:pPr>
        <w:pStyle w:val="SingleTxtG"/>
        <w:spacing w:before="120"/>
        <w:ind w:left="2268" w:hanging="1134"/>
      </w:pPr>
      <w:r w:rsidRPr="0088460F">
        <w:t>2.1</w:t>
      </w:r>
      <w:r>
        <w:tab/>
      </w:r>
      <w:r w:rsidRPr="0088460F">
        <w:t xml:space="preserve">Au sens du présent Règlement, sauf précision contraire, on entend par </w:t>
      </w:r>
      <w:r>
        <w:t>« </w:t>
      </w:r>
      <w:r w:rsidRPr="0088460F">
        <w:t>Règlement n</w:t>
      </w:r>
      <w:r w:rsidRPr="0088460F">
        <w:rPr>
          <w:vertAlign w:val="superscript"/>
        </w:rPr>
        <w:t>o</w:t>
      </w:r>
      <w:r w:rsidRPr="0088460F">
        <w:t> 49</w:t>
      </w:r>
      <w:r>
        <w:t> »</w:t>
      </w:r>
      <w:r w:rsidRPr="0088460F">
        <w:t xml:space="preserve"> le Règlement </w:t>
      </w:r>
      <w:r w:rsidR="004979E4" w:rsidRPr="002D76F4">
        <w:rPr>
          <w:rFonts w:eastAsia="MS Mincho"/>
          <w:szCs w:val="22"/>
        </w:rPr>
        <w:t>n</w:t>
      </w:r>
      <w:r w:rsidR="004979E4" w:rsidRPr="002D76F4">
        <w:rPr>
          <w:rFonts w:eastAsia="MS Mincho"/>
          <w:szCs w:val="22"/>
          <w:vertAlign w:val="superscript"/>
        </w:rPr>
        <w:t>o</w:t>
      </w:r>
      <w:r w:rsidR="004979E4">
        <w:t> </w:t>
      </w:r>
      <w:r>
        <w:t>49 tel que modifié par la série </w:t>
      </w:r>
      <w:r w:rsidRPr="0088460F">
        <w:t>05 d</w:t>
      </w:r>
      <w:r>
        <w:t>’</w:t>
      </w:r>
      <w:r w:rsidRPr="0088460F">
        <w:t>amendements.</w:t>
      </w:r>
    </w:p>
    <w:p w:rsidR="00B160DD" w:rsidRPr="0088460F" w:rsidRDefault="00B160DD" w:rsidP="004979E4">
      <w:pPr>
        <w:pStyle w:val="SingleTxtG"/>
        <w:spacing w:before="120"/>
        <w:ind w:left="2268" w:hanging="1134"/>
      </w:pPr>
      <w:r w:rsidRPr="0088460F">
        <w:t>2.2</w:t>
      </w:r>
      <w:r>
        <w:tab/>
      </w:r>
      <w:r w:rsidRPr="0088460F">
        <w:t>Les définitions énoncées dans le Règlement n</w:t>
      </w:r>
      <w:r w:rsidRPr="0088460F">
        <w:rPr>
          <w:vertAlign w:val="superscript"/>
        </w:rPr>
        <w:t>o</w:t>
      </w:r>
      <w:r w:rsidRPr="0088460F">
        <w:t> 49 s</w:t>
      </w:r>
      <w:r>
        <w:t>’</w:t>
      </w:r>
      <w:r w:rsidRPr="0088460F">
        <w:t>appliquent au présent Règlement, sauf ind</w:t>
      </w:r>
      <w:r w:rsidR="00D53389">
        <w:t>ication contraire au paragraphe </w:t>
      </w:r>
      <w:r w:rsidRPr="0088460F">
        <w:t>2.3.</w:t>
      </w:r>
    </w:p>
    <w:p w:rsidR="00B160DD" w:rsidRPr="0088460F" w:rsidRDefault="00B160DD" w:rsidP="004979E4">
      <w:pPr>
        <w:pStyle w:val="SingleTxtG"/>
        <w:spacing w:before="120"/>
        <w:ind w:left="2268" w:hanging="1134"/>
      </w:pPr>
      <w:r w:rsidRPr="0088460F">
        <w:t>2.3</w:t>
      </w:r>
      <w:r>
        <w:tab/>
      </w:r>
      <w:r w:rsidRPr="0088460F">
        <w:t>Au sens du présent Règlement, on entend par :</w:t>
      </w:r>
    </w:p>
    <w:p w:rsidR="00B160DD" w:rsidRPr="0088460F" w:rsidRDefault="00B160DD" w:rsidP="004979E4">
      <w:pPr>
        <w:pStyle w:val="SingleTxtG"/>
        <w:spacing w:before="120"/>
        <w:ind w:left="2268" w:hanging="1134"/>
      </w:pPr>
      <w:r w:rsidRPr="0088460F">
        <w:t>2.3.1</w:t>
      </w:r>
      <w:r>
        <w:tab/>
        <w:t>« </w:t>
      </w:r>
      <w:r w:rsidRPr="0052540F">
        <w:rPr>
          <w:i/>
        </w:rPr>
        <w:t>Communication CAN active</w:t>
      </w:r>
      <w:r w:rsidRPr="00D77975">
        <w:rPr>
          <w:iCs/>
        </w:rPr>
        <w:t> »</w:t>
      </w:r>
      <w:r w:rsidRPr="0088460F">
        <w:t>, un mode de communication par bus CAN qui consiste à demander ou envoyer</w:t>
      </w:r>
      <w:r>
        <w:t xml:space="preserve"> activement des messages CAN (y </w:t>
      </w:r>
      <w:r w:rsidRPr="0088460F">
        <w:t>compris les trames d</w:t>
      </w:r>
      <w:r>
        <w:t>’</w:t>
      </w:r>
      <w:r w:rsidRPr="0088460F">
        <w:t>erreur).</w:t>
      </w:r>
    </w:p>
    <w:p w:rsidR="00B160DD" w:rsidRPr="0088460F" w:rsidRDefault="00B160DD" w:rsidP="004979E4">
      <w:pPr>
        <w:pStyle w:val="SingleTxtG"/>
        <w:spacing w:before="120"/>
        <w:ind w:left="2268" w:hanging="1134"/>
      </w:pPr>
      <w:r>
        <w:t>2.3.2</w:t>
      </w:r>
      <w:r>
        <w:tab/>
        <w:t>« </w:t>
      </w:r>
      <w:r w:rsidRPr="0052540F">
        <w:rPr>
          <w:i/>
        </w:rPr>
        <w:t>Application effective</w:t>
      </w:r>
      <w:r>
        <w:t> »</w:t>
      </w:r>
      <w:r w:rsidRPr="0088460F">
        <w:t>, un système moteur, parmi ceux de la gamme d</w:t>
      </w:r>
      <w:r>
        <w:t>’</w:t>
      </w:r>
      <w:r w:rsidRPr="0088460F">
        <w:t>applications, pour lequel le fabricant de systèmes d</w:t>
      </w:r>
      <w:r>
        <w:t>’</w:t>
      </w:r>
      <w:r w:rsidRPr="0088460F">
        <w:t>adaptation du moteur fournit de tels systèmes.</w:t>
      </w:r>
    </w:p>
    <w:p w:rsidR="00B160DD" w:rsidRPr="0088460F" w:rsidRDefault="00B160DD" w:rsidP="004979E4">
      <w:pPr>
        <w:pStyle w:val="SingleTxtG"/>
        <w:spacing w:before="120"/>
        <w:ind w:left="2268" w:hanging="1134"/>
      </w:pPr>
      <w:r>
        <w:t>2.3.3</w:t>
      </w:r>
      <w:r>
        <w:tab/>
        <w:t>« </w:t>
      </w:r>
      <w:r w:rsidRPr="0052540F">
        <w:rPr>
          <w:i/>
        </w:rPr>
        <w:t>Gamme d’applications</w:t>
      </w:r>
      <w:r>
        <w:t> »</w:t>
      </w:r>
      <w:r w:rsidRPr="0088460F">
        <w:t>, un groupe de systèmes moteurs parmi lesquels le fabricant de systèmes d</w:t>
      </w:r>
      <w:r>
        <w:t>’</w:t>
      </w:r>
      <w:r w:rsidRPr="0088460F">
        <w:t>adaptation du moteur peut sélectionner ceux qui deviendront des applications effectives.</w:t>
      </w:r>
    </w:p>
    <w:p w:rsidR="00B160DD" w:rsidRPr="0088460F" w:rsidRDefault="00B160DD" w:rsidP="004979E4">
      <w:pPr>
        <w:pStyle w:val="SingleTxtG"/>
        <w:spacing w:before="120"/>
        <w:ind w:left="2268" w:hanging="1134"/>
        <w:rPr>
          <w:i/>
        </w:rPr>
      </w:pPr>
      <w:r w:rsidRPr="0088460F">
        <w:t>2.3.4</w:t>
      </w:r>
      <w:r>
        <w:tab/>
        <w:t>« </w:t>
      </w:r>
      <w:r w:rsidRPr="0052540F">
        <w:rPr>
          <w:i/>
        </w:rPr>
        <w:t>Moteur de démonstration</w:t>
      </w:r>
      <w:r>
        <w:t> »</w:t>
      </w:r>
      <w:r w:rsidRPr="0088460F">
        <w:t>,</w:t>
      </w:r>
      <w:r w:rsidRPr="0088460F">
        <w:rPr>
          <w:i/>
        </w:rPr>
        <w:t xml:space="preserve"> </w:t>
      </w:r>
      <w:r w:rsidRPr="0088460F">
        <w:t>le moteur bicarburant rééquipé utilisé lors de l</w:t>
      </w:r>
      <w:r>
        <w:t>’</w:t>
      </w:r>
      <w:r w:rsidRPr="0088460F">
        <w:t>homologation de type pour vérifier que les prescriptions du présent Règlement sont respectées.</w:t>
      </w:r>
    </w:p>
    <w:p w:rsidR="00B160DD" w:rsidRPr="0088460F" w:rsidRDefault="00B160DD" w:rsidP="004979E4">
      <w:pPr>
        <w:pStyle w:val="SingleTxtG"/>
        <w:spacing w:before="120"/>
        <w:ind w:left="2268" w:hanging="1134"/>
      </w:pPr>
      <w:r w:rsidRPr="0088460F">
        <w:t>2.3.5</w:t>
      </w:r>
      <w:r>
        <w:tab/>
        <w:t>« </w:t>
      </w:r>
      <w:r w:rsidRPr="0052540F">
        <w:rPr>
          <w:i/>
        </w:rPr>
        <w:t>Moteur EEV</w:t>
      </w:r>
      <w:r>
        <w:t> »</w:t>
      </w:r>
      <w:r w:rsidRPr="0088460F">
        <w:t>, un moteur homologué conformémen</w:t>
      </w:r>
      <w:r>
        <w:t>t aux prescriptions de la ligne C des tableaux </w:t>
      </w:r>
      <w:r w:rsidR="00D53389">
        <w:t>1 et 2 du paragraphe </w:t>
      </w:r>
      <w:r w:rsidRPr="0088460F">
        <w:t>5.2.1 du Règlement n</w:t>
      </w:r>
      <w:r w:rsidRPr="0088460F">
        <w:rPr>
          <w:vertAlign w:val="superscript"/>
        </w:rPr>
        <w:t>o</w:t>
      </w:r>
      <w:r w:rsidRPr="0088460F">
        <w:t> 49.</w:t>
      </w:r>
    </w:p>
    <w:p w:rsidR="00B160DD" w:rsidRPr="0088460F" w:rsidRDefault="00B160DD" w:rsidP="004979E4">
      <w:pPr>
        <w:pStyle w:val="SingleTxtG"/>
        <w:spacing w:before="120"/>
        <w:ind w:left="2268" w:hanging="1134"/>
      </w:pPr>
      <w:r w:rsidRPr="0088460F">
        <w:t>2.3.6</w:t>
      </w:r>
      <w:r>
        <w:tab/>
        <w:t>« </w:t>
      </w:r>
      <w:r w:rsidRPr="0052540F">
        <w:rPr>
          <w:i/>
        </w:rPr>
        <w:t>Moteur Euro V</w:t>
      </w:r>
      <w:r>
        <w:t> »</w:t>
      </w:r>
      <w:r w:rsidRPr="0088460F">
        <w:t>, un moteur homologué conformémen</w:t>
      </w:r>
      <w:r>
        <w:t>t aux prescriptions de la ligne B2 des tableaux </w:t>
      </w:r>
      <w:r w:rsidRPr="0088460F">
        <w:t xml:space="preserve">1 et 2 du </w:t>
      </w:r>
      <w:r w:rsidRPr="00D53389">
        <w:t>paragraphe</w:t>
      </w:r>
      <w:r w:rsidR="00D53389">
        <w:t> </w:t>
      </w:r>
      <w:r w:rsidRPr="00D53389">
        <w:t>5</w:t>
      </w:r>
      <w:r w:rsidRPr="0088460F">
        <w:t>.2.1 du Règlement n</w:t>
      </w:r>
      <w:r w:rsidRPr="0088460F">
        <w:rPr>
          <w:vertAlign w:val="superscript"/>
        </w:rPr>
        <w:t>o</w:t>
      </w:r>
      <w:r w:rsidRPr="0088460F">
        <w:t> 49.</w:t>
      </w:r>
    </w:p>
    <w:p w:rsidR="00B160DD" w:rsidRPr="0088460F" w:rsidRDefault="00B160DD" w:rsidP="004979E4">
      <w:pPr>
        <w:pStyle w:val="SingleTxtG"/>
        <w:spacing w:before="120"/>
        <w:ind w:left="2268" w:hanging="1134"/>
      </w:pPr>
      <w:r w:rsidRPr="0088460F">
        <w:t>2.3.7</w:t>
      </w:r>
      <w:r>
        <w:tab/>
        <w:t>« </w:t>
      </w:r>
      <w:r w:rsidRPr="0052540F">
        <w:rPr>
          <w:i/>
        </w:rPr>
        <w:t>Système d’adaptation du moteur ou système d’adaptation des moteurs de véhicules utilitaire lourd à la bicarburation</w:t>
      </w:r>
      <w:r>
        <w:t> »</w:t>
      </w:r>
      <w:r w:rsidRPr="0088460F">
        <w:t>,</w:t>
      </w:r>
      <w:r w:rsidRPr="0088460F">
        <w:rPr>
          <w:i/>
        </w:rPr>
        <w:t xml:space="preserve"> </w:t>
      </w:r>
      <w:r w:rsidRPr="0088460F">
        <w:t>un système d</w:t>
      </w:r>
      <w:r>
        <w:t>’</w:t>
      </w:r>
      <w:r w:rsidRPr="0088460F">
        <w:t>adaptation conçu pour les moteurs diesel des véhicules utilitaire lourds qui leur permet de fonctionner soit en mode diesel, soit en mode bicarburant.</w:t>
      </w:r>
    </w:p>
    <w:p w:rsidR="00B160DD" w:rsidRPr="0088460F" w:rsidRDefault="00B160DD" w:rsidP="004979E4">
      <w:pPr>
        <w:pStyle w:val="SingleTxtG"/>
        <w:spacing w:before="120"/>
        <w:ind w:left="2268" w:hanging="1134"/>
      </w:pPr>
      <w:r w:rsidRPr="0088460F">
        <w:t>2.3.8</w:t>
      </w:r>
      <w:r>
        <w:tab/>
        <w:t>« </w:t>
      </w:r>
      <w:r w:rsidRPr="0052540F">
        <w:rPr>
          <w:i/>
        </w:rPr>
        <w:t>Famille de systèmes d’adaptation du moteur</w:t>
      </w:r>
      <w:r>
        <w:t> »</w:t>
      </w:r>
      <w:r w:rsidRPr="0088460F">
        <w:t>,</w:t>
      </w:r>
      <w:r w:rsidRPr="0088460F">
        <w:rPr>
          <w:i/>
        </w:rPr>
        <w:t xml:space="preserve"> </w:t>
      </w:r>
      <w:r w:rsidRPr="0088460F">
        <w:t>un groupe de systèmes d</w:t>
      </w:r>
      <w:r>
        <w:t>’</w:t>
      </w:r>
      <w:r w:rsidRPr="0088460F">
        <w:t>adaptation du moteur, défini par le fabricant, qui, de par leur conception, telle qu</w:t>
      </w:r>
      <w:r>
        <w:t>’</w:t>
      </w:r>
      <w:r w:rsidRPr="0088460F">
        <w:t>elle est définie dans le présent Règlement, ont des caractéristiques similaires en matière d</w:t>
      </w:r>
      <w:r>
        <w:t>’</w:t>
      </w:r>
      <w:r w:rsidRPr="0088460F">
        <w:t>adaptation.</w:t>
      </w:r>
    </w:p>
    <w:p w:rsidR="00B160DD" w:rsidRPr="0088460F" w:rsidRDefault="00B160DD" w:rsidP="004979E4">
      <w:pPr>
        <w:pStyle w:val="SingleTxtG"/>
        <w:spacing w:before="120"/>
        <w:ind w:left="2268" w:hanging="1134"/>
      </w:pPr>
      <w:r w:rsidRPr="0088460F">
        <w:t>2.3.9</w:t>
      </w:r>
      <w:r>
        <w:tab/>
        <w:t>« </w:t>
      </w:r>
      <w:r w:rsidRPr="0052540F">
        <w:rPr>
          <w:i/>
        </w:rPr>
        <w:t>Fabricant du système d’adaptation du moteur</w:t>
      </w:r>
      <w:r>
        <w:t> »</w:t>
      </w:r>
      <w:r w:rsidRPr="0088460F">
        <w:t>, la personne ou l</w:t>
      </w:r>
      <w:r>
        <w:t>’</w:t>
      </w:r>
      <w:r w:rsidRPr="0088460F">
        <w:t>organisme responsable devant l</w:t>
      </w:r>
      <w:r>
        <w:t>’</w:t>
      </w:r>
      <w:r w:rsidRPr="0088460F">
        <w:t>autorité d</w:t>
      </w:r>
      <w:r>
        <w:t>’</w:t>
      </w:r>
      <w:r w:rsidRPr="0088460F">
        <w:t>homologation de tous les aspects du processus d</w:t>
      </w:r>
      <w:r>
        <w:t>’</w:t>
      </w:r>
      <w:r w:rsidRPr="0088460F">
        <w:t>homologation de type du système d</w:t>
      </w:r>
      <w:r>
        <w:t>’</w:t>
      </w:r>
      <w:r w:rsidRPr="0088460F">
        <w:t>adaptation du moteur et chargé d</w:t>
      </w:r>
      <w:r>
        <w:t>’</w:t>
      </w:r>
      <w:r w:rsidRPr="0088460F">
        <w:t>assurer la conformité de la production dudit système.</w:t>
      </w:r>
    </w:p>
    <w:p w:rsidR="00B160DD" w:rsidRPr="0088460F" w:rsidRDefault="00B160DD" w:rsidP="004979E4">
      <w:pPr>
        <w:pStyle w:val="SingleTxtG"/>
        <w:spacing w:before="120"/>
        <w:ind w:left="2268" w:hanging="1134"/>
      </w:pPr>
      <w:r w:rsidRPr="0088460F">
        <w:t>2.3.10</w:t>
      </w:r>
      <w:r>
        <w:tab/>
        <w:t>« </w:t>
      </w:r>
      <w:r w:rsidRPr="0052540F">
        <w:rPr>
          <w:i/>
        </w:rPr>
        <w:t>Manuel d’installation ou manuel d’installation du système d’adaptation du moteur</w:t>
      </w:r>
      <w:r>
        <w:t> »</w:t>
      </w:r>
      <w:r w:rsidRPr="0088460F">
        <w:t>, le manuel fourni par le fabricant du système d</w:t>
      </w:r>
      <w:r>
        <w:t>’</w:t>
      </w:r>
      <w:r w:rsidRPr="0088460F">
        <w:t>adaptation du moteur, comprenant les informations, les spécifications et les essais nécessaires à l</w:t>
      </w:r>
      <w:r>
        <w:t>’</w:t>
      </w:r>
      <w:r w:rsidRPr="0088460F">
        <w:t>installation et à l</w:t>
      </w:r>
      <w:r>
        <w:t>’</w:t>
      </w:r>
      <w:r w:rsidRPr="0088460F">
        <w:t>utilisation du système dans un véhicule bicarburant rééquipé.</w:t>
      </w:r>
    </w:p>
    <w:p w:rsidR="00B160DD" w:rsidRPr="0088460F" w:rsidRDefault="00B160DD" w:rsidP="004979E4">
      <w:pPr>
        <w:pStyle w:val="SingleTxtG"/>
        <w:spacing w:before="120"/>
        <w:ind w:left="2268" w:hanging="1134"/>
      </w:pPr>
      <w:r>
        <w:t>2.3.11</w:t>
      </w:r>
      <w:r>
        <w:tab/>
        <w:t>« </w:t>
      </w:r>
      <w:r w:rsidRPr="0052540F">
        <w:rPr>
          <w:i/>
        </w:rPr>
        <w:t>Système moteur d’origine ou moteur d’origine</w:t>
      </w:r>
      <w:r>
        <w:t> »</w:t>
      </w:r>
      <w:r w:rsidRPr="0088460F">
        <w:t>, le système moteur diesel avant l</w:t>
      </w:r>
      <w:r>
        <w:t>’</w:t>
      </w:r>
      <w:r w:rsidRPr="0088460F">
        <w:t>installation du système d</w:t>
      </w:r>
      <w:r>
        <w:t>’</w:t>
      </w:r>
      <w:r w:rsidRPr="0088460F">
        <w:t>adaptation du moteur.</w:t>
      </w:r>
    </w:p>
    <w:p w:rsidR="00B160DD" w:rsidRPr="0088460F" w:rsidRDefault="00B160DD" w:rsidP="004979E4">
      <w:pPr>
        <w:pStyle w:val="SingleTxtG"/>
        <w:spacing w:before="120"/>
        <w:ind w:left="2268" w:hanging="1134"/>
      </w:pPr>
      <w:r>
        <w:t>2.3.12</w:t>
      </w:r>
      <w:r>
        <w:tab/>
        <w:t>« </w:t>
      </w:r>
      <w:r w:rsidRPr="0052540F">
        <w:rPr>
          <w:i/>
        </w:rPr>
        <w:t>Famille du moteur d’origine</w:t>
      </w:r>
      <w:r>
        <w:t> »</w:t>
      </w:r>
      <w:r w:rsidRPr="0088460F">
        <w:t>, la famille du système moteur d</w:t>
      </w:r>
      <w:r>
        <w:t>’</w:t>
      </w:r>
      <w:r w:rsidRPr="0088460F">
        <w:t>origine tel qu</w:t>
      </w:r>
      <w:r>
        <w:t>’</w:t>
      </w:r>
      <w:r w:rsidRPr="0088460F">
        <w:t>homologué en application du Règlement n</w:t>
      </w:r>
      <w:r w:rsidRPr="0088460F">
        <w:rPr>
          <w:vertAlign w:val="superscript"/>
        </w:rPr>
        <w:t>o</w:t>
      </w:r>
      <w:r w:rsidRPr="0088460F">
        <w:t> 49.</w:t>
      </w:r>
    </w:p>
    <w:p w:rsidR="00B160DD" w:rsidRPr="0088460F" w:rsidRDefault="00B160DD" w:rsidP="004979E4">
      <w:pPr>
        <w:pStyle w:val="SingleTxtG"/>
        <w:spacing w:before="120"/>
        <w:ind w:left="2268" w:hanging="1134"/>
      </w:pPr>
      <w:r w:rsidRPr="0088460F">
        <w:t>2.3.13</w:t>
      </w:r>
      <w:r>
        <w:tab/>
        <w:t>« </w:t>
      </w:r>
      <w:r w:rsidRPr="0052540F">
        <w:rPr>
          <w:i/>
        </w:rPr>
        <w:t>Système d’adaptation du moteur de base</w:t>
      </w:r>
      <w:r>
        <w:t> »</w:t>
      </w:r>
      <w:r w:rsidRPr="0088460F">
        <w:t>, le système d</w:t>
      </w:r>
      <w:r>
        <w:t>’</w:t>
      </w:r>
      <w:r w:rsidRPr="0088460F">
        <w:t>adaptation du moteur utilisé lors de l</w:t>
      </w:r>
      <w:r>
        <w:t>’</w:t>
      </w:r>
      <w:r w:rsidRPr="0088460F">
        <w:t>homologation de type pour vérifier que les prescriptions du présent Règlement sont respectées.</w:t>
      </w:r>
    </w:p>
    <w:p w:rsidR="00B160DD" w:rsidRPr="0088460F" w:rsidRDefault="00B160DD" w:rsidP="004979E4">
      <w:pPr>
        <w:pStyle w:val="SingleTxtG"/>
        <w:spacing w:before="120"/>
        <w:ind w:left="2268" w:hanging="1134"/>
      </w:pPr>
      <w:r w:rsidRPr="0088460F">
        <w:t>2.3.14</w:t>
      </w:r>
      <w:r>
        <w:tab/>
        <w:t>« </w:t>
      </w:r>
      <w:r w:rsidRPr="0052540F">
        <w:rPr>
          <w:i/>
        </w:rPr>
        <w:t>Communication CAN passive</w:t>
      </w:r>
      <w:r>
        <w:t> »</w:t>
      </w:r>
      <w:r w:rsidRPr="0088460F">
        <w:t>, un mode de communication par bus CAN qui consiste à ne pas demander ni envoyer activement de messages CAN (mode « écoute »).</w:t>
      </w:r>
    </w:p>
    <w:p w:rsidR="00B160DD" w:rsidRPr="00A176C5" w:rsidRDefault="00B160DD" w:rsidP="004979E4">
      <w:pPr>
        <w:pStyle w:val="SingleTxtG"/>
        <w:spacing w:before="120"/>
        <w:ind w:left="2268" w:hanging="1134"/>
        <w:rPr>
          <w:spacing w:val="-1"/>
        </w:rPr>
      </w:pPr>
      <w:r w:rsidRPr="00A176C5">
        <w:rPr>
          <w:spacing w:val="-1"/>
        </w:rPr>
        <w:t>2.3.15</w:t>
      </w:r>
      <w:r w:rsidRPr="00A176C5">
        <w:rPr>
          <w:spacing w:val="-1"/>
        </w:rPr>
        <w:tab/>
        <w:t>« </w:t>
      </w:r>
      <w:r w:rsidRPr="00A176C5">
        <w:rPr>
          <w:i/>
          <w:spacing w:val="-1"/>
        </w:rPr>
        <w:t>Limites d’émissions d’origine</w:t>
      </w:r>
      <w:r w:rsidRPr="00A176C5">
        <w:rPr>
          <w:spacing w:val="-1"/>
        </w:rPr>
        <w:t> », les limites d’émissions définies dans le Règlement n</w:t>
      </w:r>
      <w:r w:rsidRPr="00A176C5">
        <w:rPr>
          <w:spacing w:val="-1"/>
          <w:vertAlign w:val="superscript"/>
        </w:rPr>
        <w:t>o</w:t>
      </w:r>
      <w:r w:rsidRPr="00A176C5">
        <w:rPr>
          <w:spacing w:val="-1"/>
        </w:rPr>
        <w:t> 49 pour lesquelles le système moteur d’origine a été homologué.</w:t>
      </w:r>
    </w:p>
    <w:p w:rsidR="00B160DD" w:rsidRPr="0088460F" w:rsidRDefault="00B160DD" w:rsidP="00F4551B">
      <w:pPr>
        <w:pStyle w:val="SingleTxtG"/>
        <w:spacing w:before="120"/>
        <w:ind w:left="2268" w:hanging="1134"/>
      </w:pPr>
      <w:r w:rsidRPr="0088460F">
        <w:t>2.3.16</w:t>
      </w:r>
      <w:r>
        <w:tab/>
        <w:t>« </w:t>
      </w:r>
      <w:r w:rsidRPr="00D51B2E">
        <w:rPr>
          <w:i/>
        </w:rPr>
        <w:t>Système d’adaptation ou système d’adaptation à la bicarburation</w:t>
      </w:r>
      <w:r>
        <w:t> »</w:t>
      </w:r>
      <w:r w:rsidRPr="0088460F">
        <w:t>,</w:t>
      </w:r>
      <w:r w:rsidRPr="0088460F">
        <w:rPr>
          <w:i/>
        </w:rPr>
        <w:t xml:space="preserve"> </w:t>
      </w:r>
      <w:r w:rsidRPr="0088460F">
        <w:t>un système d</w:t>
      </w:r>
      <w:r>
        <w:t>’</w:t>
      </w:r>
      <w:r w:rsidRPr="0088460F">
        <w:t>adaptation pour véhicule utilitaire lourd à moteur diesel permettant le fonctionnement de son moteur soit en mode diesel, soit en mode bicarburant.</w:t>
      </w:r>
    </w:p>
    <w:p w:rsidR="00B160DD" w:rsidRPr="0088460F" w:rsidRDefault="00B160DD" w:rsidP="004979E4">
      <w:pPr>
        <w:pStyle w:val="SingleTxtG"/>
        <w:spacing w:before="120"/>
        <w:ind w:left="2268" w:hanging="1134"/>
      </w:pPr>
      <w:r w:rsidRPr="0088460F">
        <w:t>2.3.17</w:t>
      </w:r>
      <w:r>
        <w:tab/>
        <w:t>« </w:t>
      </w:r>
      <w:r w:rsidRPr="00D51B2E">
        <w:rPr>
          <w:i/>
        </w:rPr>
        <w:t>Installateur du système d’adaptation ou installateur</w:t>
      </w:r>
      <w:r>
        <w:t> »</w:t>
      </w:r>
      <w:r w:rsidRPr="0088460F">
        <w:t>, la personne ou l</w:t>
      </w:r>
      <w:r>
        <w:t>’</w:t>
      </w:r>
      <w:r w:rsidRPr="0088460F">
        <w:t>organisme responsable de l</w:t>
      </w:r>
      <w:r>
        <w:t>’</w:t>
      </w:r>
      <w:r w:rsidRPr="0088460F">
        <w:t>installation d</w:t>
      </w:r>
      <w:r>
        <w:t>’</w:t>
      </w:r>
      <w:r w:rsidRPr="0088460F">
        <w:t>un système d</w:t>
      </w:r>
      <w:r>
        <w:t>’</w:t>
      </w:r>
      <w:r w:rsidRPr="0088460F">
        <w:t>adaptation du moteur homologué.</w:t>
      </w:r>
    </w:p>
    <w:p w:rsidR="00B160DD" w:rsidRPr="0088460F" w:rsidRDefault="00B160DD" w:rsidP="00F4551B">
      <w:pPr>
        <w:pStyle w:val="SingleTxtG"/>
        <w:spacing w:before="120"/>
        <w:ind w:left="2268" w:hanging="1134"/>
        <w:rPr>
          <w:strike/>
        </w:rPr>
      </w:pPr>
      <w:r w:rsidRPr="0088460F">
        <w:t>2.3.18</w:t>
      </w:r>
      <w:r>
        <w:tab/>
        <w:t>«</w:t>
      </w:r>
      <w:r w:rsidRPr="00D51B2E">
        <w:rPr>
          <w:i/>
        </w:rPr>
        <w:t> Manuel d’utilisation</w:t>
      </w:r>
      <w:r>
        <w:t> »</w:t>
      </w:r>
      <w:r w:rsidRPr="0088460F">
        <w:t>, le manuel fourni à l</w:t>
      </w:r>
      <w:r>
        <w:t>’</w:t>
      </w:r>
      <w:r w:rsidRPr="0088460F">
        <w:t>utilisateur final par le fabricant du système d</w:t>
      </w:r>
      <w:r>
        <w:t>’</w:t>
      </w:r>
      <w:r w:rsidRPr="0088460F">
        <w:t>adaptation du moteur, contenant les informations nécessaires en plus du manuel d</w:t>
      </w:r>
      <w:r>
        <w:t>’</w:t>
      </w:r>
      <w:r w:rsidRPr="0088460F">
        <w:t>origine du véhicule pour utiliser et entretenir le véhicule bicarburant rééquipé.</w:t>
      </w:r>
    </w:p>
    <w:p w:rsidR="00B160DD" w:rsidRPr="0088460F" w:rsidRDefault="00B160DD" w:rsidP="00A176C5">
      <w:pPr>
        <w:pStyle w:val="HChG"/>
        <w:spacing w:before="340"/>
        <w:ind w:left="2268"/>
      </w:pPr>
      <w:bookmarkStart w:id="17" w:name="_Toc443924956"/>
      <w:bookmarkStart w:id="18" w:name="_Toc445731281"/>
      <w:bookmarkStart w:id="19" w:name="_Toc385343424"/>
      <w:r w:rsidRPr="0088460F">
        <w:t>3.</w:t>
      </w:r>
      <w:r w:rsidRPr="0088460F">
        <w:tab/>
      </w:r>
      <w:bookmarkEnd w:id="17"/>
      <w:bookmarkEnd w:id="18"/>
      <w:r>
        <w:tab/>
      </w:r>
      <w:r w:rsidRPr="0088460F">
        <w:t>Abréviations</w:t>
      </w:r>
    </w:p>
    <w:p w:rsidR="00B160DD" w:rsidRPr="0088460F" w:rsidRDefault="00B160DD" w:rsidP="004132BF">
      <w:pPr>
        <w:pStyle w:val="SingleTxtG"/>
        <w:ind w:left="2268"/>
      </w:pPr>
      <w:r w:rsidRPr="0088460F">
        <w:t>CAN</w:t>
      </w:r>
      <w:r w:rsidR="00941222">
        <w:tab/>
      </w:r>
      <w:r w:rsidRPr="0088460F">
        <w:tab/>
        <w:t>Controller Area Network</w:t>
      </w:r>
    </w:p>
    <w:p w:rsidR="00B160DD" w:rsidRPr="0088460F" w:rsidRDefault="00B160DD" w:rsidP="004132BF">
      <w:pPr>
        <w:pStyle w:val="SingleTxtG"/>
        <w:ind w:left="2268"/>
      </w:pPr>
      <w:r w:rsidRPr="0088460F">
        <w:t>EEV</w:t>
      </w:r>
      <w:r w:rsidRPr="0088460F">
        <w:tab/>
      </w:r>
      <w:r w:rsidR="00941222">
        <w:tab/>
      </w:r>
      <w:r w:rsidRPr="0088460F">
        <w:t>Véhicule écologique amélioré</w:t>
      </w:r>
    </w:p>
    <w:p w:rsidR="00B160DD" w:rsidRPr="0088460F" w:rsidRDefault="00B160DD" w:rsidP="004132BF">
      <w:pPr>
        <w:pStyle w:val="SingleTxtG"/>
        <w:ind w:left="2268"/>
      </w:pPr>
      <w:r w:rsidRPr="0088460F">
        <w:t>ESC</w:t>
      </w:r>
      <w:r w:rsidRPr="0088460F">
        <w:tab/>
      </w:r>
      <w:r w:rsidR="00941222">
        <w:tab/>
      </w:r>
      <w:r w:rsidRPr="0088460F">
        <w:t>Essai européen en conditions stabilisées</w:t>
      </w:r>
    </w:p>
    <w:p w:rsidR="00B160DD" w:rsidRPr="0088460F" w:rsidRDefault="00B160DD" w:rsidP="004132BF">
      <w:pPr>
        <w:pStyle w:val="SingleTxtG"/>
        <w:ind w:left="2268"/>
      </w:pPr>
      <w:r w:rsidRPr="0088460F">
        <w:t>ETC</w:t>
      </w:r>
      <w:r w:rsidRPr="0088460F">
        <w:tab/>
      </w:r>
      <w:r w:rsidR="00941222">
        <w:tab/>
      </w:r>
      <w:r w:rsidRPr="0088460F">
        <w:t>Essai européen en conditions transitoires</w:t>
      </w:r>
    </w:p>
    <w:p w:rsidR="00B160DD" w:rsidRPr="0088460F" w:rsidRDefault="00B160DD" w:rsidP="004132BF">
      <w:pPr>
        <w:pStyle w:val="SingleTxtG"/>
        <w:ind w:left="2268"/>
      </w:pPr>
      <w:r w:rsidRPr="0088460F">
        <w:t>GN</w:t>
      </w:r>
      <w:r w:rsidRPr="0088460F">
        <w:tab/>
      </w:r>
      <w:r w:rsidR="00941222">
        <w:tab/>
      </w:r>
      <w:r w:rsidRPr="0088460F">
        <w:t>Gaz naturel</w:t>
      </w:r>
    </w:p>
    <w:p w:rsidR="00B160DD" w:rsidRPr="0088460F" w:rsidRDefault="00B160DD" w:rsidP="004132BF">
      <w:pPr>
        <w:pStyle w:val="SingleTxtG"/>
        <w:ind w:left="2268"/>
      </w:pPr>
      <w:r w:rsidRPr="0088460F">
        <w:t>GNL</w:t>
      </w:r>
      <w:r w:rsidR="00941222">
        <w:tab/>
      </w:r>
      <w:r w:rsidRPr="0088460F">
        <w:tab/>
        <w:t>Gaz naturel liquéfié</w:t>
      </w:r>
    </w:p>
    <w:p w:rsidR="00B160DD" w:rsidRPr="0088460F" w:rsidRDefault="00B160DD" w:rsidP="004132BF">
      <w:pPr>
        <w:pStyle w:val="SingleTxtG"/>
        <w:ind w:left="2268"/>
      </w:pPr>
      <w:r w:rsidRPr="0088460F">
        <w:t>GPL</w:t>
      </w:r>
      <w:r w:rsidRPr="0088460F">
        <w:tab/>
      </w:r>
      <w:r w:rsidR="00941222">
        <w:tab/>
      </w:r>
      <w:r w:rsidRPr="0088460F">
        <w:t>Gaz de pétrole liquéfié</w:t>
      </w:r>
    </w:p>
    <w:p w:rsidR="00B160DD" w:rsidRPr="0088460F" w:rsidRDefault="00B160DD" w:rsidP="004132BF">
      <w:pPr>
        <w:pStyle w:val="SingleTxtG"/>
        <w:ind w:left="2268"/>
      </w:pPr>
      <w:r w:rsidRPr="0088460F">
        <w:t>HCNM</w:t>
      </w:r>
      <w:r>
        <w:tab/>
      </w:r>
      <w:r w:rsidRPr="0088460F">
        <w:t>Hydrocarbures non méthaniques</w:t>
      </w:r>
    </w:p>
    <w:p w:rsidR="00B160DD" w:rsidRPr="0088460F" w:rsidRDefault="00B160DD" w:rsidP="004132BF">
      <w:pPr>
        <w:pStyle w:val="SingleTxtG"/>
        <w:ind w:left="2268"/>
      </w:pPr>
      <w:r w:rsidRPr="0088460F">
        <w:t>HCT</w:t>
      </w:r>
      <w:r w:rsidRPr="0088460F">
        <w:tab/>
      </w:r>
      <w:r w:rsidR="00941222">
        <w:tab/>
      </w:r>
      <w:r w:rsidRPr="0088460F">
        <w:t>Hydrocarbures totaux</w:t>
      </w:r>
    </w:p>
    <w:p w:rsidR="00B160DD" w:rsidRPr="0088460F" w:rsidRDefault="00B160DD" w:rsidP="004132BF">
      <w:pPr>
        <w:pStyle w:val="SingleTxtG"/>
        <w:ind w:left="2268"/>
      </w:pPr>
      <w:r w:rsidRPr="0088460F">
        <w:t>MP</w:t>
      </w:r>
      <w:r w:rsidRPr="0088460F">
        <w:tab/>
      </w:r>
      <w:r w:rsidR="00941222">
        <w:tab/>
      </w:r>
      <w:r w:rsidRPr="0088460F">
        <w:t>Matières particulaires</w:t>
      </w:r>
    </w:p>
    <w:p w:rsidR="00B160DD" w:rsidRPr="0088460F" w:rsidRDefault="00B160DD" w:rsidP="004132BF">
      <w:pPr>
        <w:pStyle w:val="SingleTxtG"/>
        <w:ind w:left="2268"/>
      </w:pPr>
      <w:r w:rsidRPr="0088460F">
        <w:t>RGE</w:t>
      </w:r>
      <w:r w:rsidRPr="0088460F">
        <w:tab/>
      </w:r>
      <w:r w:rsidR="00941222">
        <w:tab/>
      </w:r>
      <w:r w:rsidRPr="0088460F">
        <w:t>Recyclage des gaz d</w:t>
      </w:r>
      <w:r>
        <w:t>’</w:t>
      </w:r>
      <w:r w:rsidRPr="0088460F">
        <w:t>échappement</w:t>
      </w:r>
    </w:p>
    <w:p w:rsidR="00B160DD" w:rsidRPr="0088460F" w:rsidRDefault="00B160DD" w:rsidP="00A176C5">
      <w:pPr>
        <w:pStyle w:val="HChG"/>
        <w:spacing w:before="340"/>
        <w:ind w:left="2268"/>
      </w:pPr>
      <w:bookmarkStart w:id="20" w:name="_Toc443924957"/>
      <w:bookmarkStart w:id="21" w:name="_Toc445731282"/>
      <w:r w:rsidRPr="0088460F">
        <w:t>4.</w:t>
      </w:r>
      <w:r w:rsidRPr="0088460F">
        <w:tab/>
      </w:r>
      <w:r w:rsidRPr="00273688">
        <w:t>Demande</w:t>
      </w:r>
      <w:r w:rsidRPr="0088460F">
        <w:t xml:space="preserve"> </w:t>
      </w:r>
      <w:r w:rsidRPr="00A176C5">
        <w:t>d’homologation</w:t>
      </w:r>
      <w:bookmarkEnd w:id="20"/>
      <w:bookmarkEnd w:id="21"/>
    </w:p>
    <w:p w:rsidR="00B160DD" w:rsidRPr="0088460F" w:rsidRDefault="00B160DD" w:rsidP="00F4551B">
      <w:pPr>
        <w:pStyle w:val="SingleTxtG"/>
        <w:spacing w:before="120"/>
        <w:ind w:left="2268" w:hanging="1134"/>
      </w:pPr>
      <w:r w:rsidRPr="0088460F">
        <w:t>4.1</w:t>
      </w:r>
      <w:r>
        <w:tab/>
      </w:r>
      <w:r w:rsidRPr="0088460F">
        <w:t>Demande d</w:t>
      </w:r>
      <w:r>
        <w:t>’</w:t>
      </w:r>
      <w:r w:rsidRPr="0088460F">
        <w:t>homologation d</w:t>
      </w:r>
      <w:r>
        <w:t>’</w:t>
      </w:r>
      <w:r w:rsidRPr="0088460F">
        <w:t>une famille de systèmes d</w:t>
      </w:r>
      <w:r>
        <w:t>’</w:t>
      </w:r>
      <w:r w:rsidRPr="0088460F">
        <w:t>adaptation du moteur à la bicarburation</w:t>
      </w:r>
    </w:p>
    <w:p w:rsidR="00B160DD" w:rsidRPr="0088460F" w:rsidRDefault="00B160DD" w:rsidP="004979E4">
      <w:pPr>
        <w:pStyle w:val="SingleTxtG"/>
        <w:spacing w:before="120"/>
        <w:ind w:left="2268" w:hanging="1134"/>
      </w:pPr>
      <w:r w:rsidRPr="0088460F">
        <w:t>4.1.1</w:t>
      </w:r>
      <w:r>
        <w:tab/>
      </w:r>
      <w:r w:rsidRPr="0088460F">
        <w:t>La demande d</w:t>
      </w:r>
      <w:r>
        <w:t>’</w:t>
      </w:r>
      <w:r w:rsidRPr="0088460F">
        <w:t>homologation d</w:t>
      </w:r>
      <w:r>
        <w:t>’</w:t>
      </w:r>
      <w:r w:rsidRPr="0088460F">
        <w:t>une famille de systèmes d</w:t>
      </w:r>
      <w:r>
        <w:t>’</w:t>
      </w:r>
      <w:r w:rsidRPr="0088460F">
        <w:t>adaptation du moteur à la bicarburation est présentée par le fabricant du système d</w:t>
      </w:r>
      <w:r>
        <w:t>’</w:t>
      </w:r>
      <w:r w:rsidRPr="0088460F">
        <w:t>adaptation du moteur ou son représentant dûment accrédité.</w:t>
      </w:r>
    </w:p>
    <w:p w:rsidR="00B160DD" w:rsidRPr="0088460F" w:rsidRDefault="00B160DD" w:rsidP="004979E4">
      <w:pPr>
        <w:pStyle w:val="SingleTxtG"/>
        <w:spacing w:before="120"/>
        <w:ind w:left="2268" w:hanging="1134"/>
      </w:pPr>
      <w:r w:rsidRPr="0088460F">
        <w:t>4.2</w:t>
      </w:r>
      <w:r>
        <w:tab/>
      </w:r>
      <w:r w:rsidRPr="0088460F">
        <w:t>Dossier d</w:t>
      </w:r>
      <w:r>
        <w:t>’</w:t>
      </w:r>
      <w:r w:rsidRPr="0088460F">
        <w:t>homologation</w:t>
      </w:r>
    </w:p>
    <w:p w:rsidR="00B160DD" w:rsidRPr="0088460F" w:rsidRDefault="00B160DD" w:rsidP="004979E4">
      <w:pPr>
        <w:pStyle w:val="SingleTxtG"/>
        <w:spacing w:before="120"/>
        <w:ind w:left="2268" w:hanging="1134"/>
      </w:pPr>
      <w:r w:rsidRPr="0088460F">
        <w:t>4.2.1</w:t>
      </w:r>
      <w:r>
        <w:tab/>
      </w:r>
      <w:r w:rsidRPr="0088460F">
        <w:t>La demande d</w:t>
      </w:r>
      <w:r>
        <w:t>’</w:t>
      </w:r>
      <w:r w:rsidRPr="0088460F">
        <w:t>homologation doit être accompagnée d</w:t>
      </w:r>
      <w:r>
        <w:t>’</w:t>
      </w:r>
      <w:r w:rsidRPr="0088460F">
        <w:t>un dossier décrivant le système d</w:t>
      </w:r>
      <w:r>
        <w:t>’</w:t>
      </w:r>
      <w:r w:rsidRPr="0088460F">
        <w:t>adaptation et le moteur de démonstration, la famille de systèmes d</w:t>
      </w:r>
      <w:r>
        <w:t>’</w:t>
      </w:r>
      <w:r w:rsidRPr="0088460F">
        <w:t>adaptation et la gamme d</w:t>
      </w:r>
      <w:r>
        <w:t>’</w:t>
      </w:r>
      <w:r w:rsidRPr="0088460F">
        <w:t>applications :</w:t>
      </w:r>
    </w:p>
    <w:p w:rsidR="00B160DD" w:rsidRPr="0088460F" w:rsidRDefault="00B160DD" w:rsidP="004979E4">
      <w:pPr>
        <w:pStyle w:val="SingleTxtG"/>
        <w:spacing w:before="120"/>
        <w:ind w:left="2268" w:hanging="1134"/>
      </w:pPr>
      <w:r w:rsidRPr="0088460F">
        <w:t>4.2.1.1</w:t>
      </w:r>
      <w:r>
        <w:tab/>
      </w:r>
      <w:r w:rsidRPr="0088460F">
        <w:t>Système d</w:t>
      </w:r>
      <w:r>
        <w:t>’</w:t>
      </w:r>
      <w:r w:rsidRPr="0088460F">
        <w:t>adaptation et moteur de démonstration</w:t>
      </w:r>
      <w:r w:rsidR="00632166">
        <w:t> :</w:t>
      </w:r>
    </w:p>
    <w:p w:rsidR="00B160DD" w:rsidRPr="0088460F" w:rsidRDefault="00B160DD" w:rsidP="00F4551B">
      <w:pPr>
        <w:pStyle w:val="SingleTxtG"/>
        <w:ind w:left="2835" w:hanging="567"/>
      </w:pPr>
      <w:r w:rsidRPr="0088460F">
        <w:t>a)</w:t>
      </w:r>
      <w:r w:rsidRPr="0088460F">
        <w:tab/>
        <w:t>Description du système d</w:t>
      </w:r>
      <w:r>
        <w:t>’</w:t>
      </w:r>
      <w:r w:rsidRPr="0088460F">
        <w:t>adaptation du moteur de démonstration (y</w:t>
      </w:r>
      <w:r>
        <w:t> </w:t>
      </w:r>
      <w:r w:rsidRPr="0088460F">
        <w:t>compris la liste des composants) ;</w:t>
      </w:r>
    </w:p>
    <w:p w:rsidR="00B160DD" w:rsidRPr="0088460F" w:rsidRDefault="00B160DD" w:rsidP="00F4551B">
      <w:pPr>
        <w:pStyle w:val="SingleTxtG"/>
        <w:ind w:left="2835" w:hanging="567"/>
      </w:pPr>
      <w:r w:rsidRPr="0088460F">
        <w:t>b)</w:t>
      </w:r>
      <w:r w:rsidRPr="0088460F">
        <w:tab/>
        <w:t>Description du moteur de démonstration ;</w:t>
      </w:r>
    </w:p>
    <w:p w:rsidR="00B160DD" w:rsidRPr="0088460F" w:rsidRDefault="00B160DD" w:rsidP="00F4551B">
      <w:pPr>
        <w:pStyle w:val="SingleTxtG"/>
        <w:ind w:left="2835" w:hanging="567"/>
      </w:pPr>
      <w:r w:rsidRPr="0088460F">
        <w:t>c)</w:t>
      </w:r>
      <w:r w:rsidRPr="0088460F">
        <w:tab/>
        <w:t>Manuel d</w:t>
      </w:r>
      <w:r>
        <w:t>’</w:t>
      </w:r>
      <w:r w:rsidRPr="0088460F">
        <w:t>installation du système d</w:t>
      </w:r>
      <w:r>
        <w:t>’</w:t>
      </w:r>
      <w:r w:rsidRPr="0088460F">
        <w:t>adaptation de démonstration sur le moteur de démonstration ;</w:t>
      </w:r>
    </w:p>
    <w:p w:rsidR="00B160DD" w:rsidRPr="0088460F" w:rsidRDefault="00B160DD" w:rsidP="00A176C5">
      <w:pPr>
        <w:pStyle w:val="SingleTxtG"/>
        <w:ind w:left="2835" w:hanging="567"/>
      </w:pPr>
      <w:r w:rsidRPr="0088460F">
        <w:t>d)</w:t>
      </w:r>
      <w:r w:rsidRPr="0088460F">
        <w:tab/>
        <w:t>Manuel d</w:t>
      </w:r>
      <w:r>
        <w:t>’</w:t>
      </w:r>
      <w:r w:rsidRPr="0088460F">
        <w:t>utilisation.</w:t>
      </w:r>
    </w:p>
    <w:p w:rsidR="00B160DD" w:rsidRPr="0088460F" w:rsidRDefault="00B160DD" w:rsidP="00632166">
      <w:pPr>
        <w:pStyle w:val="SingleTxtG"/>
        <w:ind w:left="2268"/>
      </w:pPr>
      <w:r w:rsidRPr="0088460F">
        <w:t>Le manuel d</w:t>
      </w:r>
      <w:r>
        <w:t>’</w:t>
      </w:r>
      <w:r w:rsidRPr="0088460F">
        <w:t>installation doit être rédigé en anglais et, à la demande de</w:t>
      </w:r>
      <w:r w:rsidR="00632166">
        <w:t xml:space="preserve"> </w:t>
      </w:r>
      <w:r w:rsidRPr="0088460F">
        <w:t>l</w:t>
      </w:r>
      <w:r>
        <w:t>’</w:t>
      </w:r>
      <w:r w:rsidRPr="0088460F">
        <w:t>autorité d</w:t>
      </w:r>
      <w:r>
        <w:t>’</w:t>
      </w:r>
      <w:r w:rsidRPr="0088460F">
        <w:t>homologation, dans la langue du pays de l</w:t>
      </w:r>
      <w:r>
        <w:t>’</w:t>
      </w:r>
      <w:r w:rsidRPr="0088460F">
        <w:t>autorité.</w:t>
      </w:r>
    </w:p>
    <w:p w:rsidR="00B160DD" w:rsidRPr="0088460F" w:rsidRDefault="00B160DD" w:rsidP="004979E4">
      <w:pPr>
        <w:pStyle w:val="SingleTxtG"/>
        <w:spacing w:before="120"/>
        <w:ind w:left="2268" w:hanging="1134"/>
      </w:pPr>
      <w:r w:rsidRPr="0088460F">
        <w:t>4.2.1.2</w:t>
      </w:r>
      <w:r>
        <w:tab/>
      </w:r>
      <w:r w:rsidRPr="0088460F">
        <w:t>Famille de systèmes d</w:t>
      </w:r>
      <w:r>
        <w:t>’</w:t>
      </w:r>
      <w:r w:rsidRPr="0088460F">
        <w:t>adaptation et gamme d</w:t>
      </w:r>
      <w:r>
        <w:t>’</w:t>
      </w:r>
      <w:r w:rsidRPr="0088460F">
        <w:t>applications</w:t>
      </w:r>
      <w:r w:rsidR="00632166">
        <w:t> :</w:t>
      </w:r>
    </w:p>
    <w:p w:rsidR="00B160DD" w:rsidRPr="0088460F" w:rsidRDefault="00B160DD" w:rsidP="00F4551B">
      <w:pPr>
        <w:pStyle w:val="SingleTxtG"/>
        <w:ind w:left="2835" w:hanging="567"/>
      </w:pPr>
      <w:r w:rsidRPr="0088460F">
        <w:t>a)</w:t>
      </w:r>
      <w:r w:rsidRPr="0088460F">
        <w:tab/>
        <w:t>Description de la famille de sys</w:t>
      </w:r>
      <w:r>
        <w:t>tèmes d’adaptation du moteur (y </w:t>
      </w:r>
      <w:r w:rsidRPr="0088460F">
        <w:t>compris la liste des composants) ;</w:t>
      </w:r>
    </w:p>
    <w:p w:rsidR="00B160DD" w:rsidRPr="0088460F" w:rsidRDefault="00B160DD" w:rsidP="00F4551B">
      <w:pPr>
        <w:pStyle w:val="SingleTxtG"/>
        <w:ind w:left="2835" w:hanging="567"/>
      </w:pPr>
      <w:r w:rsidRPr="0088460F">
        <w:t>b)</w:t>
      </w:r>
      <w:r w:rsidRPr="0088460F">
        <w:tab/>
        <w:t>Description de la gamme d</w:t>
      </w:r>
      <w:r>
        <w:t>’</w:t>
      </w:r>
      <w:r w:rsidRPr="0088460F">
        <w:t>applications ;</w:t>
      </w:r>
    </w:p>
    <w:p w:rsidR="00B160DD" w:rsidRPr="0088460F" w:rsidRDefault="00B160DD" w:rsidP="00F4551B">
      <w:pPr>
        <w:pStyle w:val="SingleTxtG"/>
        <w:ind w:left="2835" w:hanging="567"/>
      </w:pPr>
      <w:r w:rsidRPr="0088460F">
        <w:t>c)</w:t>
      </w:r>
      <w:r w:rsidRPr="0088460F">
        <w:tab/>
        <w:t>Documents nécessaires démontrant qu</w:t>
      </w:r>
      <w:r>
        <w:t>’</w:t>
      </w:r>
      <w:r w:rsidRPr="0088460F">
        <w:t>il est satisfait aux prescriptions du présent Règlement.</w:t>
      </w:r>
    </w:p>
    <w:p w:rsidR="00B160DD" w:rsidRPr="0088460F" w:rsidRDefault="00B160DD" w:rsidP="004979E4">
      <w:pPr>
        <w:pStyle w:val="SingleTxtG"/>
        <w:spacing w:before="120"/>
        <w:ind w:left="2268" w:hanging="1134"/>
      </w:pPr>
      <w:r w:rsidRPr="0088460F">
        <w:t>4.2.1.3</w:t>
      </w:r>
      <w:r>
        <w:tab/>
      </w:r>
      <w:r w:rsidRPr="0088460F">
        <w:t>Application(s) effective(s)</w:t>
      </w:r>
      <w:r w:rsidR="00632166">
        <w:t> :</w:t>
      </w:r>
    </w:p>
    <w:p w:rsidR="00B160DD" w:rsidRPr="0088460F" w:rsidRDefault="00B160DD" w:rsidP="00F4551B">
      <w:pPr>
        <w:pStyle w:val="SingleTxtG"/>
        <w:ind w:left="2835" w:hanging="567"/>
      </w:pPr>
      <w:r w:rsidRPr="0088460F">
        <w:t>a)</w:t>
      </w:r>
      <w:r w:rsidRPr="0088460F">
        <w:tab/>
        <w:t>Description de la (des) application(s) effective(s) ;</w:t>
      </w:r>
    </w:p>
    <w:p w:rsidR="00B160DD" w:rsidRPr="0088460F" w:rsidRDefault="00B160DD" w:rsidP="00F4551B">
      <w:pPr>
        <w:pStyle w:val="SingleTxtG"/>
        <w:ind w:left="2835" w:hanging="567"/>
      </w:pPr>
      <w:r w:rsidRPr="0088460F">
        <w:t>b)</w:t>
      </w:r>
      <w:r w:rsidRPr="0088460F">
        <w:tab/>
        <w:t>Manuels d</w:t>
      </w:r>
      <w:r>
        <w:t>’</w:t>
      </w:r>
      <w:r w:rsidRPr="0088460F">
        <w:t>installation des systèmes d</w:t>
      </w:r>
      <w:r>
        <w:t>’</w:t>
      </w:r>
      <w:r w:rsidRPr="0088460F">
        <w:t>adaptation du moteur pour toutes les applications effectives, y compris la description de toute modification du système moteur (matérielle ou logicielle) requise pour l</w:t>
      </w:r>
      <w:r>
        <w:t>’</w:t>
      </w:r>
      <w:r w:rsidRPr="0088460F">
        <w:t>installation du système d</w:t>
      </w:r>
      <w:r>
        <w:t>’</w:t>
      </w:r>
      <w:r w:rsidRPr="0088460F">
        <w:t>adaptation du moteur ;</w:t>
      </w:r>
    </w:p>
    <w:p w:rsidR="00B160DD" w:rsidRPr="0088460F" w:rsidRDefault="00B160DD" w:rsidP="00F4551B">
      <w:pPr>
        <w:pStyle w:val="SingleTxtG"/>
        <w:ind w:left="2835" w:hanging="567"/>
      </w:pPr>
      <w:r w:rsidRPr="0088460F">
        <w:t>c)</w:t>
      </w:r>
      <w:r w:rsidRPr="0088460F">
        <w:tab/>
        <w:t>Déclaration de conformité et fiche de renseignements visées à l</w:t>
      </w:r>
      <w:r>
        <w:t>’</w:t>
      </w:r>
      <w:r w:rsidR="00632166">
        <w:t>annexe </w:t>
      </w:r>
      <w:r w:rsidRPr="0088460F">
        <w:t>3, dûment remplies.</w:t>
      </w:r>
    </w:p>
    <w:p w:rsidR="00B160DD" w:rsidRPr="0088460F" w:rsidRDefault="00B160DD" w:rsidP="004979E4">
      <w:pPr>
        <w:pStyle w:val="SingleTxtG"/>
        <w:spacing w:before="120"/>
        <w:ind w:left="2268" w:hanging="1134"/>
      </w:pPr>
      <w:r w:rsidRPr="0088460F">
        <w:t>4.2.2</w:t>
      </w:r>
      <w:r>
        <w:tab/>
      </w:r>
      <w:r w:rsidRPr="0088460F">
        <w:t>Le contenu du dossier d</w:t>
      </w:r>
      <w:r>
        <w:t>’</w:t>
      </w:r>
      <w:r w:rsidRPr="0088460F">
        <w:t>homologation doit satisfair</w:t>
      </w:r>
      <w:r>
        <w:t>e aux prescriptions de l’annexe </w:t>
      </w:r>
      <w:r w:rsidRPr="0088460F">
        <w:t xml:space="preserve">1 et </w:t>
      </w:r>
      <w:r>
        <w:t>de ses appendices </w:t>
      </w:r>
      <w:r w:rsidRPr="0088460F">
        <w:t>1 et 2.</w:t>
      </w:r>
    </w:p>
    <w:p w:rsidR="00B160DD" w:rsidRPr="0088460F" w:rsidRDefault="00B160DD" w:rsidP="004979E4">
      <w:pPr>
        <w:pStyle w:val="SingleTxtG"/>
        <w:spacing w:before="120"/>
        <w:ind w:left="2268" w:hanging="1134"/>
      </w:pPr>
      <w:r w:rsidRPr="0088460F">
        <w:t>4.3</w:t>
      </w:r>
      <w:r>
        <w:tab/>
      </w:r>
      <w:r w:rsidRPr="0088460F">
        <w:t>Échantillon</w:t>
      </w:r>
    </w:p>
    <w:p w:rsidR="00B160DD" w:rsidRPr="0088460F" w:rsidRDefault="00B160DD" w:rsidP="004979E4">
      <w:pPr>
        <w:pStyle w:val="SingleTxtG"/>
        <w:spacing w:before="120"/>
        <w:ind w:left="2268" w:hanging="1134"/>
      </w:pPr>
      <w:r w:rsidRPr="0088460F">
        <w:t>4.3.1</w:t>
      </w:r>
      <w:r>
        <w:tab/>
      </w:r>
      <w:r w:rsidRPr="0088460F">
        <w:t>Le système d</w:t>
      </w:r>
      <w:r>
        <w:t>’</w:t>
      </w:r>
      <w:r w:rsidRPr="0088460F">
        <w:t>adaptation du moteur de base et le moteur de démonstration, tous deux présentant les caractéristiques décrites dans le dossier d</w:t>
      </w:r>
      <w:r>
        <w:t>’</w:t>
      </w:r>
      <w:r w:rsidRPr="0088460F">
        <w:t xml:space="preserve">homologation, doivent être présentés au service technique chargé des essais et contrôles </w:t>
      </w:r>
      <w:r>
        <w:t>d’homologation visés à l’annexe </w:t>
      </w:r>
      <w:r w:rsidRPr="0088460F">
        <w:t>6.</w:t>
      </w:r>
      <w:bookmarkEnd w:id="19"/>
    </w:p>
    <w:p w:rsidR="00B160DD" w:rsidRPr="0088460F" w:rsidRDefault="00B160DD" w:rsidP="000C65CC">
      <w:pPr>
        <w:pStyle w:val="HChG"/>
        <w:ind w:left="2268"/>
        <w:rPr>
          <w:spacing w:val="-2"/>
        </w:rPr>
      </w:pPr>
      <w:bookmarkStart w:id="22" w:name="_Toc385343426"/>
      <w:bookmarkStart w:id="23" w:name="_Toc376852933"/>
      <w:bookmarkStart w:id="24" w:name="_Toc443924958"/>
      <w:bookmarkStart w:id="25" w:name="_Toc445731283"/>
      <w:r w:rsidRPr="0088460F">
        <w:rPr>
          <w:spacing w:val="-2"/>
        </w:rPr>
        <w:t>5.</w:t>
      </w:r>
      <w:bookmarkEnd w:id="22"/>
      <w:bookmarkEnd w:id="23"/>
      <w:bookmarkEnd w:id="24"/>
      <w:bookmarkEnd w:id="25"/>
      <w:r w:rsidRPr="0088460F">
        <w:rPr>
          <w:spacing w:val="-2"/>
        </w:rPr>
        <w:tab/>
      </w:r>
      <w:r w:rsidRPr="00273688">
        <w:t>Homologation</w:t>
      </w:r>
    </w:p>
    <w:p w:rsidR="00B160DD" w:rsidRPr="0088460F" w:rsidRDefault="00B160DD" w:rsidP="004979E4">
      <w:pPr>
        <w:pStyle w:val="SingleTxtG"/>
        <w:spacing w:before="120"/>
        <w:ind w:left="2268" w:hanging="1134"/>
      </w:pPr>
      <w:r w:rsidRPr="0088460F">
        <w:t>5.1</w:t>
      </w:r>
      <w:r>
        <w:tab/>
      </w:r>
      <w:r w:rsidRPr="0088460F">
        <w:t>Homologation d</w:t>
      </w:r>
      <w:r>
        <w:t>’</w:t>
      </w:r>
      <w:r w:rsidRPr="0088460F">
        <w:t>une famille de systèmes d</w:t>
      </w:r>
      <w:r>
        <w:t>’</w:t>
      </w:r>
      <w:r w:rsidRPr="0088460F">
        <w:t>adaptation du moteur à la bicarburation</w:t>
      </w:r>
    </w:p>
    <w:p w:rsidR="00B160DD" w:rsidRPr="0088460F" w:rsidRDefault="00B160DD" w:rsidP="004979E4">
      <w:pPr>
        <w:pStyle w:val="SingleTxtG"/>
        <w:spacing w:before="120"/>
        <w:ind w:left="2268" w:hanging="1134"/>
      </w:pPr>
      <w:r w:rsidRPr="0088460F">
        <w:t>5.1.1</w:t>
      </w:r>
      <w:r>
        <w:tab/>
      </w:r>
      <w:r w:rsidRPr="0088460F">
        <w:t>Pour obtenir l</w:t>
      </w:r>
      <w:r>
        <w:t>’</w:t>
      </w:r>
      <w:r w:rsidRPr="0088460F">
        <w:t>homologation de type d</w:t>
      </w:r>
      <w:r>
        <w:t>’</w:t>
      </w:r>
      <w:r w:rsidRPr="0088460F">
        <w:t>une famille de systèmes d</w:t>
      </w:r>
      <w:r>
        <w:t>’</w:t>
      </w:r>
      <w:r w:rsidRPr="0088460F">
        <w:t>adaptation du moteur, le fabricant doit, conformément aux dispositions du présent Règlement, apporter la preuve que les systèmes d</w:t>
      </w:r>
      <w:r>
        <w:t>’</w:t>
      </w:r>
      <w:r w:rsidRPr="0088460F">
        <w:t>adaptation du moteur sont soumis aux essais et conformes aux pres</w:t>
      </w:r>
      <w:r>
        <w:t>criptions énoncé</w:t>
      </w:r>
      <w:r w:rsidR="002B2CE0">
        <w:t>e</w:t>
      </w:r>
      <w:r>
        <w:t>s au paragraphe 7 et aux annexes </w:t>
      </w:r>
      <w:r w:rsidRPr="0088460F">
        <w:t>4 et 6. Le fabricant veille également au respect des prescriptions relatives aux carburants énoncé</w:t>
      </w:r>
      <w:r>
        <w:t>es au paragraphe 11 de l’annexe </w:t>
      </w:r>
      <w:r w:rsidRPr="0088460F">
        <w:t>6.</w:t>
      </w:r>
    </w:p>
    <w:p w:rsidR="00B160DD" w:rsidRPr="0088460F" w:rsidRDefault="00B160DD" w:rsidP="004979E4">
      <w:pPr>
        <w:pStyle w:val="SingleTxtG"/>
        <w:spacing w:before="120"/>
        <w:ind w:left="2268" w:hanging="1134"/>
      </w:pPr>
      <w:r w:rsidRPr="0088460F">
        <w:t>5.1.2</w:t>
      </w:r>
      <w:r>
        <w:tab/>
      </w:r>
      <w:r w:rsidRPr="0088460F">
        <w:t>Un numéro d</w:t>
      </w:r>
      <w:r>
        <w:t>’</w:t>
      </w:r>
      <w:r w:rsidRPr="0088460F">
        <w:t>homologation est attribué à chaque famille de systèmes d</w:t>
      </w:r>
      <w:r>
        <w:t>’</w:t>
      </w:r>
      <w:r w:rsidRPr="0088460F">
        <w:t>adaptation du moteur homologuée.</w:t>
      </w:r>
    </w:p>
    <w:p w:rsidR="00B160DD" w:rsidRPr="0088460F" w:rsidRDefault="00B160DD" w:rsidP="004979E4">
      <w:pPr>
        <w:pStyle w:val="SingleTxtG"/>
        <w:spacing w:before="120"/>
        <w:ind w:left="2268" w:hanging="1134"/>
      </w:pPr>
      <w:r w:rsidRPr="0088460F">
        <w:t>5.1.2.1</w:t>
      </w:r>
      <w:r w:rsidRPr="0088460F">
        <w:tab/>
        <w:t>Ses deux premiers chiffres (actuellement</w:t>
      </w:r>
      <w:r>
        <w:t> </w:t>
      </w:r>
      <w:r w:rsidRPr="0088460F">
        <w:t>00 pour le Règlement dans sa forme originelle) indiquent la série d</w:t>
      </w:r>
      <w:r>
        <w:t>’</w:t>
      </w:r>
      <w:r w:rsidRPr="0088460F">
        <w:t>amendements correspondant aux plus récentes modifications techniques majeures apportées au Règlement à la date de délivrance de l</w:t>
      </w:r>
      <w:r>
        <w:t>’</w:t>
      </w:r>
      <w:r w:rsidRPr="0088460F">
        <w:t>homologation.</w:t>
      </w:r>
    </w:p>
    <w:p w:rsidR="00B160DD" w:rsidRPr="0088460F" w:rsidRDefault="00B160DD" w:rsidP="004979E4">
      <w:pPr>
        <w:pStyle w:val="SingleTxtG"/>
        <w:spacing w:before="120"/>
        <w:ind w:left="2268" w:hanging="1134"/>
      </w:pPr>
      <w:r w:rsidRPr="0088460F">
        <w:t>5.1.2.2</w:t>
      </w:r>
      <w:r>
        <w:tab/>
      </w:r>
      <w:r w:rsidRPr="0088460F">
        <w:t>Une même Partie contractante ne peut attribuer le même numéro d</w:t>
      </w:r>
      <w:r>
        <w:t>’</w:t>
      </w:r>
      <w:r w:rsidRPr="0088460F">
        <w:t>homologation à une autre famille de systèmes d</w:t>
      </w:r>
      <w:r>
        <w:t>’</w:t>
      </w:r>
      <w:r w:rsidRPr="0088460F">
        <w:t>adaptation du moteur.</w:t>
      </w:r>
    </w:p>
    <w:p w:rsidR="00B160DD" w:rsidRPr="0088460F" w:rsidRDefault="00B160DD" w:rsidP="004979E4">
      <w:pPr>
        <w:pStyle w:val="SingleTxtG"/>
        <w:spacing w:before="120"/>
        <w:ind w:left="2268" w:hanging="1134"/>
      </w:pPr>
      <w:r w:rsidRPr="0088460F">
        <w:t>5.1.3</w:t>
      </w:r>
      <w:r>
        <w:tab/>
      </w:r>
      <w:r w:rsidRPr="0088460F">
        <w:t>L</w:t>
      </w:r>
      <w:r>
        <w:t>’</w:t>
      </w:r>
      <w:r w:rsidRPr="0088460F">
        <w:t>homologation, le refus ou l</w:t>
      </w:r>
      <w:r>
        <w:t>’</w:t>
      </w:r>
      <w:r w:rsidRPr="0088460F">
        <w:t>extension de l</w:t>
      </w:r>
      <w:r>
        <w:t>’</w:t>
      </w:r>
      <w:r w:rsidRPr="0088460F">
        <w:t>homologation d</w:t>
      </w:r>
      <w:r>
        <w:t>’</w:t>
      </w:r>
      <w:r w:rsidRPr="0088460F">
        <w:t>une famille de systèmes d</w:t>
      </w:r>
      <w:r>
        <w:t>’</w:t>
      </w:r>
      <w:r w:rsidRPr="0088460F">
        <w:t>adaptation du moteur conformément au présent Règlement est notifié aux Parties à l</w:t>
      </w:r>
      <w:r>
        <w:t>’</w:t>
      </w:r>
      <w:r w:rsidRPr="0088460F">
        <w:t>Accord appliquant le présent Règlement, au moyen d</w:t>
      </w:r>
      <w:r>
        <w:t>’</w:t>
      </w:r>
      <w:r w:rsidRPr="0088460F">
        <w:t>une fiche</w:t>
      </w:r>
      <w:r>
        <w:t xml:space="preserve"> conforme au modèle de l’annexe </w:t>
      </w:r>
      <w:r w:rsidRPr="0088460F">
        <w:t>5 du présent Règlement.</w:t>
      </w:r>
    </w:p>
    <w:p w:rsidR="00B160DD" w:rsidRPr="0088460F" w:rsidRDefault="00B160DD" w:rsidP="0058754F">
      <w:pPr>
        <w:pStyle w:val="SingleTxtG"/>
        <w:keepNext/>
        <w:keepLines/>
        <w:spacing w:before="120"/>
        <w:ind w:left="2268" w:hanging="1134"/>
      </w:pPr>
      <w:r w:rsidRPr="0088460F">
        <w:t>5.1.4</w:t>
      </w:r>
      <w:r>
        <w:tab/>
      </w:r>
      <w:r w:rsidRPr="0088460F">
        <w:t>Outre la no</w:t>
      </w:r>
      <w:r>
        <w:t>tification prévue au paragraphe </w:t>
      </w:r>
      <w:r w:rsidRPr="0088460F">
        <w:t>5.1.3, le cas échéant, la gamme d</w:t>
      </w:r>
      <w:r>
        <w:t>’</w:t>
      </w:r>
      <w:r w:rsidRPr="0088460F">
        <w:t>applications de la famille de systèmes d</w:t>
      </w:r>
      <w:r>
        <w:t>’</w:t>
      </w:r>
      <w:r w:rsidRPr="0088460F">
        <w:t>adaptation du moteur homologuée est notifiée aux Parties à l</w:t>
      </w:r>
      <w:r>
        <w:t>’</w:t>
      </w:r>
      <w:r w:rsidRPr="0088460F">
        <w:t>Accord au moyen d</w:t>
      </w:r>
      <w:r>
        <w:t>’</w:t>
      </w:r>
      <w:r w:rsidRPr="0088460F">
        <w:t>une fiche</w:t>
      </w:r>
      <w:r>
        <w:t xml:space="preserve"> conforme au modèle de l’annexe </w:t>
      </w:r>
      <w:r w:rsidRPr="0088460F">
        <w:t>5 du présent Règlement.</w:t>
      </w:r>
    </w:p>
    <w:p w:rsidR="00B160DD" w:rsidRPr="0088460F" w:rsidRDefault="00B160DD" w:rsidP="004979E4">
      <w:pPr>
        <w:pStyle w:val="SingleTxtG"/>
        <w:spacing w:before="120"/>
        <w:ind w:left="2268" w:hanging="1134"/>
      </w:pPr>
      <w:r w:rsidRPr="0088460F">
        <w:t>5.2</w:t>
      </w:r>
      <w:r>
        <w:tab/>
      </w:r>
      <w:r w:rsidRPr="0088460F">
        <w:t>Marques apposées sur un système d</w:t>
      </w:r>
      <w:r>
        <w:t>’</w:t>
      </w:r>
      <w:r w:rsidRPr="0088460F">
        <w:t>adaptation du moteur à la bicarburation homologué</w:t>
      </w:r>
    </w:p>
    <w:p w:rsidR="00B160DD" w:rsidRPr="0088460F" w:rsidRDefault="00B160DD" w:rsidP="004979E4">
      <w:pPr>
        <w:pStyle w:val="SingleTxtG"/>
        <w:spacing w:before="120"/>
        <w:ind w:left="2268" w:hanging="1134"/>
      </w:pPr>
      <w:r w:rsidRPr="0088460F">
        <w:t>5.2.1</w:t>
      </w:r>
      <w:r>
        <w:tab/>
      </w:r>
      <w:r w:rsidRPr="0088460F">
        <w:t>L</w:t>
      </w:r>
      <w:r>
        <w:t>’</w:t>
      </w:r>
      <w:r w:rsidRPr="0088460F">
        <w:t>échantillon ou les échantillons du système spécifique d</w:t>
      </w:r>
      <w:r>
        <w:t>’</w:t>
      </w:r>
      <w:r w:rsidRPr="0088460F">
        <w:t>adaptation du moteur à la bicarburation présenté à l</w:t>
      </w:r>
      <w:r>
        <w:t>’</w:t>
      </w:r>
      <w:r w:rsidRPr="0088460F">
        <w:t>homologation de type doivent être accompagnés d</w:t>
      </w:r>
      <w:r>
        <w:t>’</w:t>
      </w:r>
      <w:r w:rsidRPr="0088460F">
        <w:t>une plaque ou d</w:t>
      </w:r>
      <w:r>
        <w:t>’</w:t>
      </w:r>
      <w:r w:rsidRPr="0088460F">
        <w:t>un croquis indiqu</w:t>
      </w:r>
      <w:r>
        <w:t>ant les informations suivantes :</w:t>
      </w:r>
    </w:p>
    <w:p w:rsidR="00B160DD" w:rsidRPr="0088460F" w:rsidRDefault="00B160DD" w:rsidP="001E5271">
      <w:pPr>
        <w:pStyle w:val="SingleTxtG"/>
        <w:ind w:left="2835" w:hanging="567"/>
      </w:pPr>
      <w:r w:rsidRPr="0088460F">
        <w:t>a)</w:t>
      </w:r>
      <w:r w:rsidRPr="0088460F">
        <w:tab/>
        <w:t>Le numéro d</w:t>
      </w:r>
      <w:r>
        <w:t>’</w:t>
      </w:r>
      <w:r w:rsidRPr="0088460F">
        <w:t>homologation ;</w:t>
      </w:r>
    </w:p>
    <w:p w:rsidR="00B160DD" w:rsidRPr="0088460F" w:rsidRDefault="00B160DD" w:rsidP="001E5271">
      <w:pPr>
        <w:pStyle w:val="SingleTxtG"/>
        <w:ind w:left="2835" w:hanging="567"/>
      </w:pPr>
      <w:r w:rsidRPr="0088460F">
        <w:t>b)</w:t>
      </w:r>
      <w:r w:rsidRPr="0088460F">
        <w:tab/>
        <w:t>La marque de fabrique ou de commerce du fabricant du système d</w:t>
      </w:r>
      <w:r>
        <w:t>’</w:t>
      </w:r>
      <w:r w:rsidRPr="0088460F">
        <w:t>adaptation du moteur ;</w:t>
      </w:r>
    </w:p>
    <w:p w:rsidR="00B160DD" w:rsidRPr="0088460F" w:rsidRDefault="00B160DD" w:rsidP="001E5271">
      <w:pPr>
        <w:pStyle w:val="SingleTxtG"/>
        <w:ind w:left="2835" w:hanging="567"/>
      </w:pPr>
      <w:r w:rsidRPr="0088460F">
        <w:t>c)</w:t>
      </w:r>
      <w:r w:rsidRPr="0088460F">
        <w:tab/>
        <w:t>Le type de système ;</w:t>
      </w:r>
    </w:p>
    <w:p w:rsidR="00B160DD" w:rsidRPr="0088460F" w:rsidRDefault="00B160DD" w:rsidP="001E5271">
      <w:pPr>
        <w:pStyle w:val="SingleTxtG"/>
        <w:ind w:left="2835" w:hanging="567"/>
      </w:pPr>
      <w:r w:rsidRPr="0088460F">
        <w:t>d)</w:t>
      </w:r>
      <w:r w:rsidRPr="0088460F">
        <w:tab/>
        <w:t>Le type de carburant (GN-H, GN-L, GN-HL, GNL, GNL</w:t>
      </w:r>
      <w:r w:rsidRPr="003C4DAC">
        <w:rPr>
          <w:vertAlign w:val="subscript"/>
        </w:rPr>
        <w:t>20</w:t>
      </w:r>
      <w:r w:rsidRPr="0088460F">
        <w:t>, GPL ou autre carburant) ;</w:t>
      </w:r>
    </w:p>
    <w:p w:rsidR="00B160DD" w:rsidRPr="0088460F" w:rsidRDefault="00B160DD" w:rsidP="001E5271">
      <w:pPr>
        <w:pStyle w:val="SingleTxtG"/>
        <w:ind w:left="2835" w:hanging="567"/>
      </w:pPr>
      <w:r w:rsidRPr="0088460F">
        <w:t>e)</w:t>
      </w:r>
      <w:r w:rsidRPr="0088460F">
        <w:tab/>
        <w:t>Les coordonnées du fabricant (numéro de téléphone ou URL) ;</w:t>
      </w:r>
    </w:p>
    <w:p w:rsidR="00B160DD" w:rsidRPr="0088460F" w:rsidRDefault="008735FA" w:rsidP="001E5271">
      <w:pPr>
        <w:pStyle w:val="SingleTxtG"/>
        <w:ind w:left="2835" w:hanging="567"/>
      </w:pPr>
      <w:r>
        <w:t>c</w:t>
      </w:r>
      <w:r w:rsidR="00B160DD" w:rsidRPr="0088460F">
        <w:t>omme indiq</w:t>
      </w:r>
      <w:r w:rsidR="00B160DD">
        <w:t>ué à l’annexe </w:t>
      </w:r>
      <w:r w:rsidR="00B160DD" w:rsidRPr="0088460F">
        <w:t>4.</w:t>
      </w:r>
    </w:p>
    <w:p w:rsidR="00B160DD" w:rsidRPr="0088460F" w:rsidRDefault="00B160DD" w:rsidP="004979E4">
      <w:pPr>
        <w:pStyle w:val="SingleTxtG"/>
        <w:spacing w:before="120"/>
        <w:ind w:left="2268" w:hanging="1134"/>
      </w:pPr>
      <w:r w:rsidRPr="0088460F">
        <w:t>5.2.2</w:t>
      </w:r>
      <w:r>
        <w:tab/>
      </w:r>
      <w:r w:rsidRPr="0088460F">
        <w:t>Tous les systèmes d</w:t>
      </w:r>
      <w:r>
        <w:t>’</w:t>
      </w:r>
      <w:r w:rsidRPr="0088460F">
        <w:t xml:space="preserve">adaptation du moteur à la bicarburation doivent être identifiés au moyen de </w:t>
      </w:r>
      <w:r>
        <w:t>la plaque décrite au paragraphe </w:t>
      </w:r>
      <w:r w:rsidRPr="0088460F">
        <w:t>5.2.1, laquelle doit être apposée de façon permanente sur la carrosserie du véhicule.</w:t>
      </w:r>
    </w:p>
    <w:p w:rsidR="00B160DD" w:rsidRPr="0088460F" w:rsidRDefault="00B160DD" w:rsidP="004979E4">
      <w:pPr>
        <w:pStyle w:val="SingleTxtG"/>
        <w:spacing w:before="120"/>
        <w:ind w:left="2268" w:hanging="1134"/>
      </w:pPr>
      <w:r w:rsidRPr="0088460F">
        <w:t>5.2.3</w:t>
      </w:r>
      <w:r>
        <w:tab/>
      </w:r>
      <w:r w:rsidRPr="0088460F">
        <w:t>Le fabricant du système d</w:t>
      </w:r>
      <w:r>
        <w:t>’</w:t>
      </w:r>
      <w:r w:rsidRPr="0088460F">
        <w:t>adaptation du moteur doit apporter la preuve à l</w:t>
      </w:r>
      <w:r>
        <w:t>’</w:t>
      </w:r>
      <w:r w:rsidRPr="0088460F">
        <w:t>autorité d</w:t>
      </w:r>
      <w:r>
        <w:t>’</w:t>
      </w:r>
      <w:r w:rsidRPr="0088460F">
        <w:t>homologation de type qu</w:t>
      </w:r>
      <w:r>
        <w:t>’</w:t>
      </w:r>
      <w:r w:rsidRPr="0088460F">
        <w:t>un système a été mis en place pour permettre un accès sans restriction à la liste des composants du système d</w:t>
      </w:r>
      <w:r>
        <w:t>’</w:t>
      </w:r>
      <w:r w:rsidRPr="0088460F">
        <w:t>adaptation par le biais des coordonnées indiquées sur la plaque.</w:t>
      </w:r>
    </w:p>
    <w:p w:rsidR="00B160DD" w:rsidRPr="0088460F" w:rsidRDefault="00B160DD" w:rsidP="004979E4">
      <w:pPr>
        <w:pStyle w:val="SingleTxtG"/>
        <w:spacing w:before="120"/>
        <w:ind w:left="2268" w:hanging="1134"/>
      </w:pPr>
      <w:r w:rsidRPr="0088460F">
        <w:t>5.2.3.1</w:t>
      </w:r>
      <w:r>
        <w:tab/>
      </w:r>
      <w:r w:rsidRPr="0088460F">
        <w:t>Le numéro d</w:t>
      </w:r>
      <w:r>
        <w:t>’</w:t>
      </w:r>
      <w:r w:rsidRPr="0088460F">
        <w:t>homologation du système, ainsi que d</w:t>
      </w:r>
      <w:r>
        <w:t>’</w:t>
      </w:r>
      <w:r w:rsidRPr="0088460F">
        <w:t>autres informations facilement accessibles concernant le moteur ou le véhicule (par exemple, numéro de code du moteur, numéro de plaque d</w:t>
      </w:r>
      <w:r>
        <w:t>’</w:t>
      </w:r>
      <w:r w:rsidRPr="0088460F">
        <w:t>immatriculation, etc.) doivent suffire pour obtenir la liste exacte des composants du système d</w:t>
      </w:r>
      <w:r>
        <w:t>’</w:t>
      </w:r>
      <w:r w:rsidRPr="0088460F">
        <w:t>adaptation.</w:t>
      </w:r>
    </w:p>
    <w:p w:rsidR="00B160DD" w:rsidRPr="0088460F" w:rsidRDefault="00B160DD" w:rsidP="00BE6149">
      <w:pPr>
        <w:pStyle w:val="HChG"/>
        <w:ind w:left="2268"/>
      </w:pPr>
      <w:bookmarkStart w:id="26" w:name="_Toc443924959"/>
      <w:bookmarkStart w:id="27" w:name="_Toc445731284"/>
      <w:r w:rsidRPr="0088460F">
        <w:t>6.</w:t>
      </w:r>
      <w:r w:rsidRPr="0088460F">
        <w:tab/>
      </w:r>
      <w:r w:rsidRPr="00273688">
        <w:t>Applications</w:t>
      </w:r>
      <w:bookmarkEnd w:id="26"/>
      <w:bookmarkEnd w:id="27"/>
      <w:r w:rsidRPr="0088460F">
        <w:t xml:space="preserve"> effectives</w:t>
      </w:r>
    </w:p>
    <w:p w:rsidR="00B160DD" w:rsidRPr="0088460F" w:rsidRDefault="00B160DD" w:rsidP="004979E4">
      <w:pPr>
        <w:pStyle w:val="SingleTxtG"/>
        <w:spacing w:before="120"/>
        <w:ind w:left="2268" w:hanging="1134"/>
      </w:pPr>
      <w:r w:rsidRPr="0088460F">
        <w:t>6.1</w:t>
      </w:r>
      <w:r>
        <w:tab/>
      </w:r>
      <w:r w:rsidRPr="0088460F">
        <w:t>Un système d</w:t>
      </w:r>
      <w:r>
        <w:t>’</w:t>
      </w:r>
      <w:r w:rsidRPr="0088460F">
        <w:t>adaptation du moteur ne doit être installé que sur un système moteur parmi ses applications effectives.</w:t>
      </w:r>
    </w:p>
    <w:p w:rsidR="00B160DD" w:rsidRPr="0088460F" w:rsidRDefault="00B160DD" w:rsidP="004979E4">
      <w:pPr>
        <w:pStyle w:val="SingleTxtG"/>
        <w:spacing w:before="120"/>
        <w:ind w:left="2268" w:hanging="1134"/>
      </w:pPr>
      <w:r w:rsidRPr="0088460F">
        <w:t>6.2</w:t>
      </w:r>
      <w:r>
        <w:tab/>
      </w:r>
      <w:r w:rsidRPr="0088460F">
        <w:t>Un système moteur est une application effective si le fabricant du système d</w:t>
      </w:r>
      <w:r>
        <w:t>’</w:t>
      </w:r>
      <w:r w:rsidRPr="0088460F">
        <w:t>adaptation du moteur a notifié à l</w:t>
      </w:r>
      <w:r>
        <w:t>’</w:t>
      </w:r>
      <w:r w:rsidRPr="0088460F">
        <w:t>autorité d</w:t>
      </w:r>
      <w:r>
        <w:t>’</w:t>
      </w:r>
      <w:r w:rsidRPr="0088460F">
        <w:t xml:space="preserve">homologation de type que ce système moteur a été ajouté à la liste des applications effectives. </w:t>
      </w:r>
    </w:p>
    <w:p w:rsidR="00B160DD" w:rsidRPr="0088460F" w:rsidRDefault="00B160DD" w:rsidP="004979E4">
      <w:pPr>
        <w:pStyle w:val="SingleTxtG"/>
        <w:spacing w:before="120"/>
        <w:ind w:left="2268" w:hanging="1134"/>
      </w:pPr>
      <w:r w:rsidRPr="0088460F">
        <w:t>6.2.1</w:t>
      </w:r>
      <w:r>
        <w:tab/>
      </w:r>
      <w:r w:rsidRPr="0088460F">
        <w:t>Le fabricant du système d</w:t>
      </w:r>
      <w:r>
        <w:t>’</w:t>
      </w:r>
      <w:r w:rsidRPr="0088460F">
        <w:t>adaptation du moteur peut notifier l</w:t>
      </w:r>
      <w:r>
        <w:t>’</w:t>
      </w:r>
      <w:r w:rsidRPr="0088460F">
        <w:t>autorité d</w:t>
      </w:r>
      <w:r>
        <w:t>’</w:t>
      </w:r>
      <w:r w:rsidRPr="0088460F">
        <w:t>homologation de type des systèmes moteurs qui figurent parmi les applications effectives au moment de l</w:t>
      </w:r>
      <w:r>
        <w:t>’</w:t>
      </w:r>
      <w:r w:rsidRPr="0088460F">
        <w:t>homologation de type.</w:t>
      </w:r>
    </w:p>
    <w:p w:rsidR="00B160DD" w:rsidRPr="0088460F" w:rsidRDefault="00B160DD" w:rsidP="004979E4">
      <w:pPr>
        <w:pStyle w:val="SingleTxtG"/>
        <w:spacing w:before="120"/>
        <w:ind w:left="2268" w:hanging="1134"/>
      </w:pPr>
      <w:r w:rsidRPr="0088460F">
        <w:t>6.3</w:t>
      </w:r>
      <w:r>
        <w:tab/>
      </w:r>
      <w:r w:rsidRPr="0088460F">
        <w:t>Cette notification doit être accompagnée du manuel d</w:t>
      </w:r>
      <w:r>
        <w:t>’</w:t>
      </w:r>
      <w:r w:rsidRPr="0088460F">
        <w:t>installation du syst</w:t>
      </w:r>
      <w:r>
        <w:t>ème, conformément au paragraphe </w:t>
      </w:r>
      <w:r w:rsidRPr="0088460F">
        <w:t>12 de l</w:t>
      </w:r>
      <w:r>
        <w:t>’</w:t>
      </w:r>
      <w:r w:rsidRPr="0088460F">
        <w:t>ann</w:t>
      </w:r>
      <w:r>
        <w:t>exe </w:t>
      </w:r>
      <w:r w:rsidRPr="0088460F">
        <w:t>6 et pour chacune des applications effectives, de la déclaration de conformité et de la liste actualisée des applications eff</w:t>
      </w:r>
      <w:r>
        <w:t>ectives conformément à l’annexe </w:t>
      </w:r>
      <w:r w:rsidRPr="0088460F">
        <w:t>3.</w:t>
      </w:r>
    </w:p>
    <w:p w:rsidR="00B160DD" w:rsidRPr="0088460F" w:rsidRDefault="00B160DD" w:rsidP="004979E4">
      <w:pPr>
        <w:pStyle w:val="SingleTxtG"/>
        <w:spacing w:before="120"/>
        <w:ind w:left="2268" w:hanging="1134"/>
      </w:pPr>
      <w:r w:rsidRPr="0088460F">
        <w:t>6.3.1</w:t>
      </w:r>
      <w:r>
        <w:tab/>
      </w:r>
      <w:r w:rsidRPr="0088460F">
        <w:t>Outre les notifi</w:t>
      </w:r>
      <w:r>
        <w:t>cations prévues aux paragraphes </w:t>
      </w:r>
      <w:r w:rsidRPr="0088460F">
        <w:t>5.1.3 et 5.1.4, une fois notifiées à l</w:t>
      </w:r>
      <w:r>
        <w:t>’</w:t>
      </w:r>
      <w:r w:rsidRPr="0088460F">
        <w:t>autorité d</w:t>
      </w:r>
      <w:r>
        <w:t>’</w:t>
      </w:r>
      <w:r w:rsidRPr="0088460F">
        <w:t>homologation de type, les applications effectives du système d</w:t>
      </w:r>
      <w:r>
        <w:t>’</w:t>
      </w:r>
      <w:r w:rsidRPr="0088460F">
        <w:t>adaptation du moteur à la bicarburation homologué doivent être notifiées aux Parties à l</w:t>
      </w:r>
      <w:r>
        <w:t>’</w:t>
      </w:r>
      <w:r w:rsidRPr="0088460F">
        <w:t>Accord appliquant le présent Règlement, au moyen d</w:t>
      </w:r>
      <w:r>
        <w:t>’</w:t>
      </w:r>
      <w:r w:rsidRPr="0088460F">
        <w:t>une fiche conforme au modèle de l</w:t>
      </w:r>
      <w:r>
        <w:t>’</w:t>
      </w:r>
      <w:r w:rsidRPr="0088460F">
        <w:t>annexe</w:t>
      </w:r>
      <w:r>
        <w:t> </w:t>
      </w:r>
      <w:r w:rsidRPr="0088460F">
        <w:t>3 du présent Règlement.</w:t>
      </w:r>
    </w:p>
    <w:p w:rsidR="00B160DD" w:rsidRPr="0088460F" w:rsidRDefault="00B160DD" w:rsidP="004979E4">
      <w:pPr>
        <w:pStyle w:val="SingleTxtG"/>
        <w:spacing w:before="120"/>
        <w:ind w:left="2268" w:hanging="1134"/>
      </w:pPr>
      <w:r w:rsidRPr="0088460F">
        <w:t>6.4</w:t>
      </w:r>
      <w:r>
        <w:tab/>
      </w:r>
      <w:r w:rsidRPr="0088460F">
        <w:t>Le fabricant du système d</w:t>
      </w:r>
      <w:r>
        <w:t>’</w:t>
      </w:r>
      <w:r w:rsidRPr="0088460F">
        <w:t>adaptation du moteur doit veiller à ce que les applications effectives soient conformes aux prescriptions du présent Règlement.</w:t>
      </w:r>
    </w:p>
    <w:p w:rsidR="00B160DD" w:rsidRPr="0088460F" w:rsidRDefault="00B160DD" w:rsidP="004979E4">
      <w:pPr>
        <w:pStyle w:val="SingleTxtG"/>
        <w:spacing w:before="120"/>
        <w:ind w:left="2268" w:hanging="1134"/>
      </w:pPr>
      <w:r w:rsidRPr="0088460F">
        <w:t>6.5</w:t>
      </w:r>
      <w:r w:rsidRPr="0088460F">
        <w:tab/>
        <w:t>Il doit fournir des systèmes d</w:t>
      </w:r>
      <w:r>
        <w:t>’</w:t>
      </w:r>
      <w:r w:rsidRPr="0088460F">
        <w:t>adaptation du moteur uniquement pour les systèmes moteurs qui figurent parmi les applications effectives.</w:t>
      </w:r>
    </w:p>
    <w:p w:rsidR="00B160DD" w:rsidRPr="002B3FCE" w:rsidRDefault="00B160DD" w:rsidP="004979E4">
      <w:pPr>
        <w:pStyle w:val="SingleTxtG"/>
        <w:spacing w:before="120"/>
        <w:ind w:left="2268" w:hanging="1134"/>
        <w:rPr>
          <w:spacing w:val="-1"/>
        </w:rPr>
      </w:pPr>
      <w:r w:rsidRPr="0088460F">
        <w:t>6.6</w:t>
      </w:r>
      <w:r>
        <w:tab/>
      </w:r>
      <w:r w:rsidRPr="002B3FCE">
        <w:rPr>
          <w:spacing w:val="-1"/>
        </w:rPr>
        <w:t>Le fabricant du système d</w:t>
      </w:r>
      <w:r>
        <w:rPr>
          <w:spacing w:val="-1"/>
        </w:rPr>
        <w:t>’</w:t>
      </w:r>
      <w:r w:rsidRPr="002B3FCE">
        <w:rPr>
          <w:spacing w:val="-1"/>
        </w:rPr>
        <w:t xml:space="preserve">adaptation du moteur doit conserver dans ses locaux des enregistrements de toutes les données concernant les essais, de toutes les analyses techniques et de tous les </w:t>
      </w:r>
      <w:r w:rsidRPr="004979E4">
        <w:t>autres</w:t>
      </w:r>
      <w:r w:rsidRPr="002B3FCE">
        <w:rPr>
          <w:spacing w:val="-1"/>
        </w:rPr>
        <w:t xml:space="preserve"> renseignements sur lesquels est fondée la déclaration de conformité. S</w:t>
      </w:r>
      <w:r>
        <w:rPr>
          <w:spacing w:val="-1"/>
        </w:rPr>
        <w:t>’</w:t>
      </w:r>
      <w:r w:rsidRPr="002B3FCE">
        <w:rPr>
          <w:spacing w:val="-1"/>
        </w:rPr>
        <w:t>il lui en est fait la demande, il doit fournir ces renseignements à l</w:t>
      </w:r>
      <w:r>
        <w:rPr>
          <w:spacing w:val="-1"/>
        </w:rPr>
        <w:t>’</w:t>
      </w:r>
      <w:r w:rsidRPr="002B3FCE">
        <w:rPr>
          <w:spacing w:val="-1"/>
        </w:rPr>
        <w:t>autorité d</w:t>
      </w:r>
      <w:r>
        <w:rPr>
          <w:spacing w:val="-1"/>
        </w:rPr>
        <w:t>’</w:t>
      </w:r>
      <w:r w:rsidRPr="002B3FCE">
        <w:rPr>
          <w:spacing w:val="-1"/>
        </w:rPr>
        <w:t>homologation de type.</w:t>
      </w:r>
    </w:p>
    <w:p w:rsidR="00B160DD" w:rsidRPr="0088460F" w:rsidRDefault="00B160DD" w:rsidP="001774A4">
      <w:pPr>
        <w:pStyle w:val="HChG"/>
        <w:ind w:left="2268"/>
      </w:pPr>
      <w:bookmarkStart w:id="28" w:name="_Toc443924960"/>
      <w:bookmarkStart w:id="29" w:name="_Toc445731285"/>
      <w:r w:rsidRPr="0088460F">
        <w:t>7.</w:t>
      </w:r>
      <w:r w:rsidRPr="0088460F">
        <w:tab/>
      </w:r>
      <w:r w:rsidRPr="00273688">
        <w:t>Prescriptions</w:t>
      </w:r>
      <w:r w:rsidRPr="0088460F">
        <w:t xml:space="preserve"> techniques et essais</w:t>
      </w:r>
      <w:bookmarkEnd w:id="28"/>
      <w:bookmarkEnd w:id="29"/>
    </w:p>
    <w:p w:rsidR="00B160DD" w:rsidRPr="0088460F" w:rsidRDefault="00B160DD" w:rsidP="004979E4">
      <w:pPr>
        <w:pStyle w:val="SingleTxtG"/>
        <w:spacing w:before="120"/>
        <w:ind w:left="2268" w:hanging="1134"/>
      </w:pPr>
      <w:r w:rsidRPr="0088460F">
        <w:t>7.1</w:t>
      </w:r>
      <w:r>
        <w:tab/>
      </w:r>
      <w:r w:rsidRPr="0088460F">
        <w:t>Le système d</w:t>
      </w:r>
      <w:r>
        <w:t>’</w:t>
      </w:r>
      <w:r w:rsidRPr="0088460F">
        <w:t>adaptation du moteur doit satisfaire aux prescriptions énoncées aux paragraphes 7.2 à 7.5.</w:t>
      </w:r>
    </w:p>
    <w:p w:rsidR="00B160DD" w:rsidRPr="0088460F" w:rsidRDefault="00B160DD" w:rsidP="004979E4">
      <w:pPr>
        <w:pStyle w:val="SingleTxtG"/>
        <w:spacing w:before="120"/>
        <w:ind w:left="2268" w:hanging="1134"/>
      </w:pPr>
      <w:r w:rsidRPr="0088460F">
        <w:t>7.2</w:t>
      </w:r>
      <w:r>
        <w:tab/>
      </w:r>
      <w:r w:rsidRPr="0088460F">
        <w:t>Prescriptions applicables aux systèmes d</w:t>
      </w:r>
      <w:r>
        <w:t>’</w:t>
      </w:r>
      <w:r w:rsidRPr="0088460F">
        <w:t>adaptation du moteur à la bicarburation destinés à être montés sur des véhicules routiers</w:t>
      </w:r>
    </w:p>
    <w:p w:rsidR="00B160DD" w:rsidRPr="0088460F" w:rsidRDefault="00B160DD" w:rsidP="004979E4">
      <w:pPr>
        <w:pStyle w:val="SingleTxtG"/>
        <w:spacing w:before="120"/>
        <w:ind w:left="2268" w:hanging="1134"/>
      </w:pPr>
      <w:r w:rsidRPr="0088460F">
        <w:t>7.2.1</w:t>
      </w:r>
      <w:r>
        <w:tab/>
      </w:r>
      <w:r w:rsidRPr="0088460F">
        <w:t>Les systèmes d</w:t>
      </w:r>
      <w:r>
        <w:t>’</w:t>
      </w:r>
      <w:r w:rsidRPr="0088460F">
        <w:t>adaptation du moteur doivent satisfaire aux pr</w:t>
      </w:r>
      <w:r>
        <w:t>escriptions énoncées à l’annexe </w:t>
      </w:r>
      <w:r w:rsidRPr="0088460F">
        <w:t>6 du présent Règlement.</w:t>
      </w:r>
    </w:p>
    <w:p w:rsidR="00B160DD" w:rsidRPr="0088460F" w:rsidRDefault="00B160DD" w:rsidP="004979E4">
      <w:pPr>
        <w:pStyle w:val="SingleTxtG"/>
        <w:spacing w:before="120"/>
        <w:ind w:left="2268" w:hanging="1134"/>
      </w:pPr>
      <w:r w:rsidRPr="0088460F">
        <w:t>7.2.2</w:t>
      </w:r>
      <w:r>
        <w:tab/>
      </w:r>
      <w:r w:rsidRPr="0088460F">
        <w:t>Le système d</w:t>
      </w:r>
      <w:r>
        <w:t>’</w:t>
      </w:r>
      <w:r w:rsidRPr="0088460F">
        <w:t>adaptation du moteur doit subir avec succè</w:t>
      </w:r>
      <w:r>
        <w:t>s les essais décrits à l’annexe </w:t>
      </w:r>
      <w:r w:rsidRPr="0088460F">
        <w:t>6 chaque fois que le fabricant fait une demande d</w:t>
      </w:r>
      <w:r>
        <w:t>’</w:t>
      </w:r>
      <w:r w:rsidRPr="0088460F">
        <w:t>homologation initiale ou une demande d</w:t>
      </w:r>
      <w:r>
        <w:t>’</w:t>
      </w:r>
      <w:r w:rsidRPr="0088460F">
        <w:t>extension.</w:t>
      </w:r>
    </w:p>
    <w:p w:rsidR="00B160DD" w:rsidRPr="0088460F" w:rsidRDefault="00B160DD" w:rsidP="004979E4">
      <w:pPr>
        <w:pStyle w:val="SingleTxtG"/>
        <w:spacing w:before="120"/>
        <w:ind w:left="2268" w:hanging="1134"/>
      </w:pPr>
      <w:r w:rsidRPr="0088460F">
        <w:t>7.3</w:t>
      </w:r>
      <w:r>
        <w:tab/>
      </w:r>
      <w:r w:rsidRPr="0088460F">
        <w:t>Prescriptions supplémentaires pour les systèmes d</w:t>
      </w:r>
      <w:r>
        <w:t>’</w:t>
      </w:r>
      <w:r w:rsidRPr="0088460F">
        <w:t>adaptation à la bicarburation au gaz naturel</w:t>
      </w:r>
    </w:p>
    <w:p w:rsidR="00B160DD" w:rsidRPr="0088460F" w:rsidRDefault="00B160DD" w:rsidP="004979E4">
      <w:pPr>
        <w:pStyle w:val="SingleTxtG"/>
        <w:spacing w:before="120"/>
        <w:ind w:left="2268" w:hanging="1134"/>
      </w:pPr>
      <w:r w:rsidRPr="0088460F">
        <w:t>7.3.1</w:t>
      </w:r>
      <w:r>
        <w:tab/>
      </w:r>
      <w:r w:rsidRPr="0088460F">
        <w:t>Les composants spéciaux du système d</w:t>
      </w:r>
      <w:r>
        <w:t>’</w:t>
      </w:r>
      <w:r w:rsidRPr="0088460F">
        <w:t>adaptation du moteur doivent satisfaire</w:t>
      </w:r>
      <w:r>
        <w:t xml:space="preserve"> aux prescriptions de la partie </w:t>
      </w:r>
      <w:r w:rsidRPr="0088460F">
        <w:t>I du Règlement n</w:t>
      </w:r>
      <w:r w:rsidRPr="0088460F">
        <w:rPr>
          <w:vertAlign w:val="superscript"/>
        </w:rPr>
        <w:t>o</w:t>
      </w:r>
      <w:r w:rsidRPr="0088460F">
        <w:t> 110, selon qu</w:t>
      </w:r>
      <w:r>
        <w:t>’</w:t>
      </w:r>
      <w:r w:rsidRPr="0088460F">
        <w:t>il convient.</w:t>
      </w:r>
    </w:p>
    <w:p w:rsidR="00B160DD" w:rsidRPr="0088460F" w:rsidRDefault="00B160DD" w:rsidP="004979E4">
      <w:pPr>
        <w:pStyle w:val="SingleTxtG"/>
        <w:spacing w:before="120"/>
        <w:ind w:left="2268" w:hanging="1134"/>
      </w:pPr>
      <w:r w:rsidRPr="0088460F">
        <w:t>7.3.2</w:t>
      </w:r>
      <w:r>
        <w:tab/>
      </w:r>
      <w:r w:rsidRPr="0088460F">
        <w:t>L</w:t>
      </w:r>
      <w:r>
        <w:t>’</w:t>
      </w:r>
      <w:r w:rsidRPr="0088460F">
        <w:t>installation d</w:t>
      </w:r>
      <w:r>
        <w:t>’</w:t>
      </w:r>
      <w:r w:rsidRPr="0088460F">
        <w:t>un système d</w:t>
      </w:r>
      <w:r>
        <w:t>’</w:t>
      </w:r>
      <w:r w:rsidRPr="0088460F">
        <w:t>adaptation du moteur sur un moteur</w:t>
      </w:r>
      <w:r>
        <w:t xml:space="preserve"> doit être conforme à la partie </w:t>
      </w:r>
      <w:r w:rsidRPr="0088460F">
        <w:t>II du Règlement n</w:t>
      </w:r>
      <w:r w:rsidRPr="0088460F">
        <w:rPr>
          <w:vertAlign w:val="superscript"/>
        </w:rPr>
        <w:t>o</w:t>
      </w:r>
      <w:r>
        <w:t> </w:t>
      </w:r>
      <w:r w:rsidRPr="0088460F">
        <w:t>110, selon qu</w:t>
      </w:r>
      <w:r>
        <w:t>’</w:t>
      </w:r>
      <w:r w:rsidRPr="0088460F">
        <w:t>il convient, ainsi qu</w:t>
      </w:r>
      <w:r>
        <w:t>’</w:t>
      </w:r>
      <w:r w:rsidRPr="0088460F">
        <w:t>aux spécifications du manuel d</w:t>
      </w:r>
      <w:r>
        <w:t>’</w:t>
      </w:r>
      <w:r w:rsidRPr="0088460F">
        <w:t>installation du système.</w:t>
      </w:r>
    </w:p>
    <w:p w:rsidR="00B160DD" w:rsidRPr="0088460F" w:rsidRDefault="00B160DD" w:rsidP="004979E4">
      <w:pPr>
        <w:pStyle w:val="SingleTxtG"/>
        <w:spacing w:before="120"/>
        <w:ind w:left="2268" w:hanging="1134"/>
      </w:pPr>
      <w:r w:rsidRPr="0088460F">
        <w:t>7.4</w:t>
      </w:r>
      <w:r>
        <w:tab/>
      </w:r>
      <w:r w:rsidRPr="0088460F">
        <w:t>Prescriptions supplémentaires pour les systèmes d</w:t>
      </w:r>
      <w:r>
        <w:t>’</w:t>
      </w:r>
      <w:r w:rsidRPr="0088460F">
        <w:t>adaptation à la bicarburation au GPL</w:t>
      </w:r>
    </w:p>
    <w:p w:rsidR="00B160DD" w:rsidRPr="0088460F" w:rsidRDefault="00B160DD" w:rsidP="004979E4">
      <w:pPr>
        <w:pStyle w:val="SingleTxtG"/>
        <w:spacing w:before="120"/>
        <w:ind w:left="2268" w:hanging="1134"/>
      </w:pPr>
      <w:r w:rsidRPr="0088460F">
        <w:t>7.4.1</w:t>
      </w:r>
      <w:r>
        <w:tab/>
      </w:r>
      <w:r w:rsidRPr="0088460F">
        <w:t>Les composants spéciaux du système d</w:t>
      </w:r>
      <w:r>
        <w:t>’</w:t>
      </w:r>
      <w:r w:rsidRPr="0088460F">
        <w:t>adaptation du moteur doivent satisfaire</w:t>
      </w:r>
      <w:r>
        <w:t xml:space="preserve"> aux prescriptions de la partie </w:t>
      </w:r>
      <w:r w:rsidRPr="0088460F">
        <w:t>I du Règlement n</w:t>
      </w:r>
      <w:r w:rsidRPr="0088460F">
        <w:rPr>
          <w:vertAlign w:val="superscript"/>
        </w:rPr>
        <w:t>o</w:t>
      </w:r>
      <w:r>
        <w:t> </w:t>
      </w:r>
      <w:r w:rsidRPr="0088460F">
        <w:t>67, selon qu</w:t>
      </w:r>
      <w:r>
        <w:t>’</w:t>
      </w:r>
      <w:r w:rsidRPr="0088460F">
        <w:t>il convient.</w:t>
      </w:r>
    </w:p>
    <w:p w:rsidR="00B160DD" w:rsidRPr="0088460F" w:rsidRDefault="00B160DD" w:rsidP="004979E4">
      <w:pPr>
        <w:pStyle w:val="SingleTxtG"/>
        <w:spacing w:before="120"/>
        <w:ind w:left="2268" w:hanging="1134"/>
      </w:pPr>
      <w:r w:rsidRPr="0088460F">
        <w:t>7.4.2</w:t>
      </w:r>
      <w:r>
        <w:tab/>
      </w:r>
      <w:r w:rsidRPr="0088460F">
        <w:t>L</w:t>
      </w:r>
      <w:r>
        <w:t>’</w:t>
      </w:r>
      <w:r w:rsidRPr="0088460F">
        <w:t>installation d</w:t>
      </w:r>
      <w:r>
        <w:t>’</w:t>
      </w:r>
      <w:r w:rsidRPr="0088460F">
        <w:t>un système d</w:t>
      </w:r>
      <w:r>
        <w:t>’</w:t>
      </w:r>
      <w:r w:rsidRPr="0088460F">
        <w:t>adaptation du moteur sur un moteur</w:t>
      </w:r>
      <w:r>
        <w:t xml:space="preserve"> doit être conforme à la partie </w:t>
      </w:r>
      <w:r w:rsidRPr="0088460F">
        <w:t>II du Règlement n</w:t>
      </w:r>
      <w:r w:rsidRPr="0088460F">
        <w:rPr>
          <w:vertAlign w:val="superscript"/>
        </w:rPr>
        <w:t>o</w:t>
      </w:r>
      <w:r>
        <w:t> </w:t>
      </w:r>
      <w:r w:rsidRPr="0088460F">
        <w:t>67, selon qu</w:t>
      </w:r>
      <w:r>
        <w:t>’</w:t>
      </w:r>
      <w:r w:rsidRPr="0088460F">
        <w:t>il convient, ainsi qu</w:t>
      </w:r>
      <w:r>
        <w:t>’</w:t>
      </w:r>
      <w:r w:rsidRPr="0088460F">
        <w:t>aux spécifications du manuel d</w:t>
      </w:r>
      <w:r>
        <w:t>’</w:t>
      </w:r>
      <w:r w:rsidRPr="0088460F">
        <w:t>installation du système.</w:t>
      </w:r>
    </w:p>
    <w:p w:rsidR="00B160DD" w:rsidRPr="0088460F" w:rsidRDefault="00B160DD" w:rsidP="004979E4">
      <w:pPr>
        <w:pStyle w:val="SingleTxtG"/>
        <w:spacing w:before="120"/>
        <w:ind w:left="2268" w:hanging="1134"/>
      </w:pPr>
      <w:r w:rsidRPr="0088460F">
        <w:t>7.5</w:t>
      </w:r>
      <w:r>
        <w:tab/>
      </w:r>
      <w:r w:rsidRPr="0088460F">
        <w:t>Autres prescriptions générales supplémentaires</w:t>
      </w:r>
    </w:p>
    <w:p w:rsidR="00B160DD" w:rsidRPr="0088460F" w:rsidRDefault="00B160DD" w:rsidP="004979E4">
      <w:pPr>
        <w:pStyle w:val="SingleTxtG"/>
        <w:spacing w:before="120"/>
        <w:ind w:left="2268" w:hanging="1134"/>
      </w:pPr>
      <w:r w:rsidRPr="0088460F">
        <w:t>7.5.1</w:t>
      </w:r>
      <w:r>
        <w:tab/>
      </w:r>
      <w:r w:rsidRPr="0088460F">
        <w:t>Communication au sein du véhicule</w:t>
      </w:r>
    </w:p>
    <w:p w:rsidR="00B160DD" w:rsidRPr="0088460F" w:rsidRDefault="00B160DD" w:rsidP="004979E4">
      <w:pPr>
        <w:pStyle w:val="SingleTxtG"/>
        <w:spacing w:before="120"/>
        <w:ind w:left="2268" w:hanging="1134"/>
      </w:pPr>
      <w:r w:rsidRPr="0088460F">
        <w:t>7.5.1.1</w:t>
      </w:r>
      <w:r>
        <w:tab/>
      </w:r>
      <w:r w:rsidRPr="0088460F">
        <w:t>Le système d</w:t>
      </w:r>
      <w:r>
        <w:t>’</w:t>
      </w:r>
      <w:r w:rsidRPr="0088460F">
        <w:t>adaptation du moteur peut avoir recours à la communication CAN passive.</w:t>
      </w:r>
    </w:p>
    <w:p w:rsidR="00B160DD" w:rsidRPr="0088460F" w:rsidRDefault="00B160DD" w:rsidP="004979E4">
      <w:pPr>
        <w:pStyle w:val="SingleTxtG"/>
        <w:spacing w:before="120"/>
        <w:ind w:left="2268" w:hanging="1134"/>
      </w:pPr>
      <w:r w:rsidRPr="0088460F">
        <w:t>7.5.1.2</w:t>
      </w:r>
      <w:r>
        <w:tab/>
      </w:r>
      <w:r w:rsidRPr="0088460F">
        <w:t>Toute communication CAN entre le système d</w:t>
      </w:r>
      <w:r>
        <w:t>’</w:t>
      </w:r>
      <w:r w:rsidRPr="0088460F">
        <w:t>adaptation du moteur et le moteur d</w:t>
      </w:r>
      <w:r>
        <w:t>’</w:t>
      </w:r>
      <w:r w:rsidRPr="0088460F">
        <w:t>origine ou le véhicule doit se dérouler conformément aux normes ISO/SAE applicables.</w:t>
      </w:r>
    </w:p>
    <w:p w:rsidR="00B160DD" w:rsidRPr="0088460F" w:rsidRDefault="00B160DD" w:rsidP="004979E4">
      <w:pPr>
        <w:pStyle w:val="SingleTxtG"/>
        <w:spacing w:before="120"/>
        <w:ind w:left="2268" w:hanging="1134"/>
      </w:pPr>
      <w:r w:rsidRPr="0088460F">
        <w:t>7.5.1.3</w:t>
      </w:r>
      <w:r>
        <w:tab/>
      </w:r>
      <w:r w:rsidRPr="0088460F">
        <w:t>Dans les cas où le système d</w:t>
      </w:r>
      <w:r>
        <w:t>’</w:t>
      </w:r>
      <w:r w:rsidRPr="0088460F">
        <w:t>adaptation du moteur a recours à la communication CAN active, la charge du bus ne d</w:t>
      </w:r>
      <w:r>
        <w:t>oit pas augmenter de plus de 10 </w:t>
      </w:r>
      <w:r w:rsidRPr="0088460F">
        <w:t>points de pourcentage (par exemple, en passant de 30</w:t>
      </w:r>
      <w:r>
        <w:t> % à 40 </w:t>
      </w:r>
      <w:r w:rsidRPr="0088460F">
        <w:t>%), la charge total du bus CA</w:t>
      </w:r>
      <w:r>
        <w:t>N devant rester inférieure à 80 </w:t>
      </w:r>
      <w:r w:rsidRPr="0088460F">
        <w:t>%.</w:t>
      </w:r>
    </w:p>
    <w:p w:rsidR="00B160DD" w:rsidRPr="0088460F" w:rsidRDefault="00B160DD" w:rsidP="004979E4">
      <w:pPr>
        <w:pStyle w:val="SingleTxtG"/>
        <w:spacing w:before="120"/>
        <w:ind w:left="2268" w:hanging="1134"/>
      </w:pPr>
      <w:r w:rsidRPr="0088460F">
        <w:t>7.5.1.3.1</w:t>
      </w:r>
      <w:r>
        <w:tab/>
      </w:r>
      <w:r w:rsidRPr="0088460F">
        <w:t>La charge du bus CAN doit être vérifiée à la puissance nominale et au régime nominal du moteur</w:t>
      </w:r>
      <w:r>
        <w:t>, ainsi qu’à pleine charge à 50 % et 75 </w:t>
      </w:r>
      <w:r w:rsidRPr="0088460F">
        <w:t>% du régime nominal du moteur.</w:t>
      </w:r>
    </w:p>
    <w:p w:rsidR="00B160DD" w:rsidRPr="0088460F" w:rsidRDefault="00B160DD" w:rsidP="00A62C25">
      <w:pPr>
        <w:pStyle w:val="SingleTxtG"/>
        <w:spacing w:before="120"/>
        <w:ind w:left="2268" w:hanging="1134"/>
      </w:pPr>
      <w:r w:rsidRPr="0088460F">
        <w:t>7.5.2</w:t>
      </w:r>
      <w:r>
        <w:tab/>
      </w:r>
      <w:r w:rsidRPr="0088460F">
        <w:t>Sécurité fonctionnelle</w:t>
      </w:r>
    </w:p>
    <w:p w:rsidR="00B160DD" w:rsidRPr="0088460F" w:rsidRDefault="00B160DD" w:rsidP="004979E4">
      <w:pPr>
        <w:pStyle w:val="SingleTxtG"/>
        <w:spacing w:before="120"/>
        <w:ind w:left="2268" w:hanging="1134"/>
      </w:pPr>
      <w:r w:rsidRPr="0088460F">
        <w:t>7.5.2.1</w:t>
      </w:r>
      <w:r>
        <w:tab/>
      </w:r>
      <w:r w:rsidRPr="0088460F">
        <w:t>Si les messages CAN sont modifiés en mode bicarburant, la preuve doit être apportée à l</w:t>
      </w:r>
      <w:r>
        <w:t>’</w:t>
      </w:r>
      <w:r w:rsidRPr="0088460F">
        <w:t>autorité d</w:t>
      </w:r>
      <w:r>
        <w:t>’</w:t>
      </w:r>
      <w:r w:rsidRPr="0088460F">
        <w:t>homologation que les fonctions de sécurité d</w:t>
      </w:r>
      <w:r>
        <w:t>’</w:t>
      </w:r>
      <w:r w:rsidRPr="0088460F">
        <w:t>origine du moteur ou du véhicule ne sont pas inhibées.</w:t>
      </w:r>
    </w:p>
    <w:p w:rsidR="00B160DD" w:rsidRPr="0088460F" w:rsidRDefault="00B160DD" w:rsidP="004979E4">
      <w:pPr>
        <w:pStyle w:val="SingleTxtG"/>
        <w:spacing w:before="120"/>
        <w:ind w:left="2268" w:hanging="1134"/>
      </w:pPr>
      <w:r w:rsidRPr="0088460F">
        <w:t>7.5.2.2</w:t>
      </w:r>
      <w:r>
        <w:tab/>
      </w:r>
      <w:r w:rsidRPr="0088460F">
        <w:t>Les spécifications des éventuels messages CAN modifiés doivent</w:t>
      </w:r>
      <w:r w:rsidR="0009114B">
        <w:t xml:space="preserve"> figurer dans le dossier fourni</w:t>
      </w:r>
      <w:r w:rsidRPr="0088460F">
        <w:t xml:space="preserve"> au moment de l</w:t>
      </w:r>
      <w:r>
        <w:t>’</w:t>
      </w:r>
      <w:r w:rsidRPr="0088460F">
        <w:t>homologation de type.</w:t>
      </w:r>
    </w:p>
    <w:p w:rsidR="00B160DD" w:rsidRPr="0088460F" w:rsidRDefault="00B160DD" w:rsidP="004979E4">
      <w:pPr>
        <w:pStyle w:val="SingleTxtG"/>
        <w:spacing w:before="120"/>
        <w:ind w:left="2268" w:hanging="1134"/>
      </w:pPr>
      <w:r w:rsidRPr="0088460F">
        <w:t>7.5.3</w:t>
      </w:r>
      <w:r>
        <w:tab/>
      </w:r>
      <w:r w:rsidRPr="0088460F">
        <w:t>Sécurité électrique</w:t>
      </w:r>
    </w:p>
    <w:p w:rsidR="00B160DD" w:rsidRPr="0088460F" w:rsidRDefault="00B160DD" w:rsidP="004979E4">
      <w:pPr>
        <w:pStyle w:val="SingleTxtG"/>
        <w:spacing w:before="120"/>
        <w:ind w:left="2268" w:hanging="1134"/>
      </w:pPr>
      <w:r w:rsidRPr="0088460F">
        <w:t>7.5.3.1</w:t>
      </w:r>
      <w:r>
        <w:tab/>
      </w:r>
      <w:r w:rsidRPr="0088460F">
        <w:t>Les liaisons électriques entre le système d</w:t>
      </w:r>
      <w:r>
        <w:t>’</w:t>
      </w:r>
      <w:r w:rsidRPr="0088460F">
        <w:t>adaptation du moteur et le moteur ou le véhicule doivent être conçues conformément aux normes ISO/SAE applicables.</w:t>
      </w:r>
    </w:p>
    <w:p w:rsidR="00B160DD" w:rsidRPr="0088460F" w:rsidRDefault="00B160DD" w:rsidP="004979E4">
      <w:pPr>
        <w:pStyle w:val="SingleTxtG"/>
        <w:spacing w:before="120"/>
        <w:ind w:left="2268" w:hanging="1134"/>
      </w:pPr>
      <w:r w:rsidRPr="0088460F">
        <w:t>7.5.4</w:t>
      </w:r>
      <w:r>
        <w:tab/>
      </w:r>
      <w:r w:rsidRPr="0088460F">
        <w:t>Compatibilité électromagnétique</w:t>
      </w:r>
    </w:p>
    <w:p w:rsidR="00B160DD" w:rsidRPr="0088460F" w:rsidRDefault="00B160DD" w:rsidP="004979E4">
      <w:pPr>
        <w:pStyle w:val="SingleTxtG"/>
        <w:spacing w:before="120"/>
        <w:ind w:left="2268" w:hanging="1134"/>
      </w:pPr>
      <w:r w:rsidRPr="0088460F">
        <w:t>7.5.4.1</w:t>
      </w:r>
      <w:r>
        <w:tab/>
      </w:r>
      <w:r w:rsidRPr="0088460F">
        <w:t>Le système d</w:t>
      </w:r>
      <w:r>
        <w:t>’</w:t>
      </w:r>
      <w:r w:rsidRPr="0088460F">
        <w:t>adaptation du moteur doit être conforme au Règlement n</w:t>
      </w:r>
      <w:r w:rsidRPr="0088460F">
        <w:rPr>
          <w:vertAlign w:val="superscript"/>
        </w:rPr>
        <w:t>o</w:t>
      </w:r>
      <w:r>
        <w:t> </w:t>
      </w:r>
      <w:r w:rsidRPr="0088460F">
        <w:t>10.</w:t>
      </w:r>
    </w:p>
    <w:p w:rsidR="00B160DD" w:rsidRPr="0088460F" w:rsidRDefault="00B160DD" w:rsidP="00A62C25">
      <w:pPr>
        <w:pStyle w:val="HChG"/>
        <w:ind w:left="2268"/>
      </w:pPr>
      <w:bookmarkStart w:id="30" w:name="_Toc443924961"/>
      <w:bookmarkStart w:id="31" w:name="_Toc445731286"/>
      <w:r w:rsidRPr="0088460F">
        <w:t>8.</w:t>
      </w:r>
      <w:r w:rsidRPr="0088460F">
        <w:tab/>
      </w:r>
      <w:r w:rsidRPr="00273688">
        <w:t>Famille</w:t>
      </w:r>
      <w:r w:rsidRPr="0088460F">
        <w:t xml:space="preserve"> de systèmes d</w:t>
      </w:r>
      <w:r>
        <w:t>’</w:t>
      </w:r>
      <w:r w:rsidRPr="0088460F">
        <w:t>adaptation du moteur et</w:t>
      </w:r>
      <w:r>
        <w:t> </w:t>
      </w:r>
      <w:r w:rsidRPr="0088460F">
        <w:t>gamme d</w:t>
      </w:r>
      <w:r>
        <w:t>’</w:t>
      </w:r>
      <w:r w:rsidRPr="0088460F">
        <w:t>applications</w:t>
      </w:r>
      <w:bookmarkEnd w:id="30"/>
      <w:bookmarkEnd w:id="31"/>
    </w:p>
    <w:p w:rsidR="00B160DD" w:rsidRPr="0088460F" w:rsidRDefault="00B160DD" w:rsidP="004979E4">
      <w:pPr>
        <w:pStyle w:val="SingleTxtG"/>
        <w:spacing w:before="120"/>
        <w:ind w:left="2268" w:hanging="1134"/>
      </w:pPr>
      <w:r w:rsidRPr="0088460F">
        <w:t>8.1</w:t>
      </w:r>
      <w:r>
        <w:tab/>
      </w:r>
      <w:r w:rsidRPr="0088460F">
        <w:t>Famille de systèmes d</w:t>
      </w:r>
      <w:r>
        <w:t>’</w:t>
      </w:r>
      <w:r w:rsidRPr="0088460F">
        <w:t>adaptation du moteur</w:t>
      </w:r>
    </w:p>
    <w:p w:rsidR="00B160DD" w:rsidRPr="0088460F" w:rsidRDefault="00B160DD" w:rsidP="004979E4">
      <w:pPr>
        <w:pStyle w:val="SingleTxtG"/>
        <w:spacing w:before="120"/>
        <w:ind w:left="2268" w:hanging="1134"/>
      </w:pPr>
      <w:r w:rsidRPr="0088460F">
        <w:t>8.1.1</w:t>
      </w:r>
      <w:r>
        <w:tab/>
      </w:r>
      <w:r w:rsidRPr="0088460F">
        <w:t>Le système d</w:t>
      </w:r>
      <w:r>
        <w:t>’</w:t>
      </w:r>
      <w:r w:rsidRPr="0088460F">
        <w:t>adaptation du moteur de base d</w:t>
      </w:r>
      <w:r>
        <w:t>’</w:t>
      </w:r>
      <w:r w:rsidRPr="0088460F">
        <w:t>une famille de systèmes d</w:t>
      </w:r>
      <w:r>
        <w:t>’</w:t>
      </w:r>
      <w:r w:rsidRPr="0088460F">
        <w:t>adaptation du moteur est le système d</w:t>
      </w:r>
      <w:r>
        <w:t>’</w:t>
      </w:r>
      <w:r w:rsidRPr="0088460F">
        <w:t>adaptation du moteur utilisé pour réaliser les essais de d</w:t>
      </w:r>
      <w:r>
        <w:t>émonstration décrits à l’annexe </w:t>
      </w:r>
      <w:r w:rsidRPr="0088460F">
        <w:t>6 lors de l</w:t>
      </w:r>
      <w:r>
        <w:t>’</w:t>
      </w:r>
      <w:r w:rsidRPr="0088460F">
        <w:t>homologation de type du système d</w:t>
      </w:r>
      <w:r>
        <w:t>’</w:t>
      </w:r>
      <w:r w:rsidRPr="0088460F">
        <w:t>adaptation du moteur pour sa gamme d</w:t>
      </w:r>
      <w:r>
        <w:t>’</w:t>
      </w:r>
      <w:r w:rsidRPr="0088460F">
        <w:t>applications initiale.</w:t>
      </w:r>
    </w:p>
    <w:p w:rsidR="00B160DD" w:rsidRPr="0088460F" w:rsidRDefault="00B160DD" w:rsidP="004979E4">
      <w:pPr>
        <w:pStyle w:val="SingleTxtG"/>
        <w:spacing w:before="120"/>
        <w:ind w:left="2268" w:hanging="1134"/>
      </w:pPr>
      <w:r w:rsidRPr="0088460F">
        <w:t>8.1.2</w:t>
      </w:r>
      <w:r>
        <w:tab/>
      </w:r>
      <w:r w:rsidRPr="0088460F">
        <w:t>Chaque membre de la famille de systèmes d</w:t>
      </w:r>
      <w:r>
        <w:t>’</w:t>
      </w:r>
      <w:r w:rsidRPr="0088460F">
        <w:t>adaptation du moteur doit présenter des caractéristiques identiques à celles du système d</w:t>
      </w:r>
      <w:r>
        <w:t>’</w:t>
      </w:r>
      <w:r w:rsidRPr="0088460F">
        <w:t>adaptation du moteur de base en ce qui concerne les caractéri</w:t>
      </w:r>
      <w:r>
        <w:t>stiques indiquées au paragraphe 3 de l’annexe </w:t>
      </w:r>
      <w:r w:rsidRPr="0088460F">
        <w:t>6.</w:t>
      </w:r>
    </w:p>
    <w:p w:rsidR="00B160DD" w:rsidRPr="0088460F" w:rsidRDefault="00B160DD" w:rsidP="004979E4">
      <w:pPr>
        <w:pStyle w:val="SingleTxtG"/>
        <w:spacing w:before="120"/>
        <w:ind w:left="2268" w:hanging="1134"/>
      </w:pPr>
      <w:r w:rsidRPr="0088460F">
        <w:t>8.1.3</w:t>
      </w:r>
      <w:r>
        <w:tab/>
      </w:r>
      <w:r w:rsidRPr="0088460F">
        <w:t>Le fabricant du système d</w:t>
      </w:r>
      <w:r>
        <w:t>’</w:t>
      </w:r>
      <w:r w:rsidRPr="0088460F">
        <w:t>adaptation du moteur doit fournir la liste des systèmes d</w:t>
      </w:r>
      <w:r>
        <w:t>’</w:t>
      </w:r>
      <w:r w:rsidRPr="0088460F">
        <w:t>adaptation du moteur appartenant à la famille corresponda</w:t>
      </w:r>
      <w:r>
        <w:t>nte, conformément à l’appendice 2 de l’annexe </w:t>
      </w:r>
      <w:r w:rsidRPr="0088460F">
        <w:t>1.</w:t>
      </w:r>
    </w:p>
    <w:p w:rsidR="00B160DD" w:rsidRPr="0088460F" w:rsidRDefault="00B160DD" w:rsidP="004979E4">
      <w:pPr>
        <w:pStyle w:val="SingleTxtG"/>
        <w:spacing w:before="120"/>
        <w:ind w:left="2268" w:hanging="1134"/>
      </w:pPr>
      <w:r w:rsidRPr="0088460F">
        <w:t>8.2</w:t>
      </w:r>
      <w:r>
        <w:tab/>
      </w:r>
      <w:r w:rsidRPr="0088460F">
        <w:t>Gamme d</w:t>
      </w:r>
      <w:r>
        <w:t>’</w:t>
      </w:r>
      <w:r w:rsidRPr="0088460F">
        <w:t>applications d</w:t>
      </w:r>
      <w:r>
        <w:t>’</w:t>
      </w:r>
      <w:r w:rsidRPr="0088460F">
        <w:t>un système d</w:t>
      </w:r>
      <w:r>
        <w:t>’</w:t>
      </w:r>
      <w:r w:rsidRPr="0088460F">
        <w:t>adaptation du moteur</w:t>
      </w:r>
    </w:p>
    <w:p w:rsidR="00B160DD" w:rsidRPr="0088460F" w:rsidRDefault="00B160DD" w:rsidP="004979E4">
      <w:pPr>
        <w:pStyle w:val="SingleTxtG"/>
        <w:spacing w:before="120"/>
        <w:ind w:left="2268" w:hanging="1134"/>
      </w:pPr>
      <w:r w:rsidRPr="0088460F">
        <w:t>8.2.1</w:t>
      </w:r>
      <w:r>
        <w:tab/>
      </w:r>
      <w:r w:rsidRPr="0088460F">
        <w:t>Gamme d</w:t>
      </w:r>
      <w:r>
        <w:t>’</w:t>
      </w:r>
      <w:r w:rsidRPr="0088460F">
        <w:t>applications initiale</w:t>
      </w:r>
    </w:p>
    <w:p w:rsidR="00B160DD" w:rsidRPr="002B3FCE" w:rsidRDefault="00B160DD" w:rsidP="004979E4">
      <w:pPr>
        <w:pStyle w:val="SingleTxtG"/>
        <w:spacing w:before="120"/>
        <w:ind w:left="2268" w:hanging="1134"/>
        <w:rPr>
          <w:spacing w:val="-2"/>
        </w:rPr>
      </w:pPr>
      <w:r w:rsidRPr="0088460F">
        <w:t>8.2.1.1</w:t>
      </w:r>
      <w:r>
        <w:tab/>
      </w:r>
      <w:r w:rsidRPr="002B3FCE">
        <w:rPr>
          <w:spacing w:val="-2"/>
        </w:rPr>
        <w:t xml:space="preserve">La </w:t>
      </w:r>
      <w:r w:rsidRPr="004979E4">
        <w:t>gamme</w:t>
      </w:r>
      <w:r w:rsidRPr="002B3FCE">
        <w:rPr>
          <w:spacing w:val="-2"/>
        </w:rPr>
        <w:t xml:space="preserve"> d</w:t>
      </w:r>
      <w:r>
        <w:rPr>
          <w:spacing w:val="-2"/>
        </w:rPr>
        <w:t>’</w:t>
      </w:r>
      <w:r w:rsidRPr="002B3FCE">
        <w:rPr>
          <w:spacing w:val="-2"/>
        </w:rPr>
        <w:t>applications initiale d</w:t>
      </w:r>
      <w:r>
        <w:rPr>
          <w:spacing w:val="-2"/>
        </w:rPr>
        <w:t>’</w:t>
      </w:r>
      <w:r w:rsidRPr="002B3FCE">
        <w:rPr>
          <w:spacing w:val="-2"/>
        </w:rPr>
        <w:t>un système d</w:t>
      </w:r>
      <w:r>
        <w:rPr>
          <w:spacing w:val="-2"/>
        </w:rPr>
        <w:t>’</w:t>
      </w:r>
      <w:r w:rsidRPr="002B3FCE">
        <w:rPr>
          <w:spacing w:val="-2"/>
        </w:rPr>
        <w:t>adaptation du moteur est la famille de moteurs d</w:t>
      </w:r>
      <w:r>
        <w:rPr>
          <w:spacing w:val="-2"/>
        </w:rPr>
        <w:t>’</w:t>
      </w:r>
      <w:r w:rsidRPr="002B3FCE">
        <w:rPr>
          <w:spacing w:val="-2"/>
        </w:rPr>
        <w:t>origine à laquelle appartient le moteur de démonstration.</w:t>
      </w:r>
    </w:p>
    <w:p w:rsidR="00B160DD" w:rsidRPr="0088460F" w:rsidRDefault="00B160DD" w:rsidP="008D7753">
      <w:pPr>
        <w:pStyle w:val="HChG"/>
        <w:ind w:left="2268"/>
      </w:pPr>
      <w:bookmarkStart w:id="32" w:name="_Toc385343428"/>
      <w:bookmarkStart w:id="33" w:name="_Toc376852935"/>
      <w:bookmarkStart w:id="34" w:name="_Toc443924962"/>
      <w:bookmarkStart w:id="35" w:name="_Toc445731287"/>
      <w:r w:rsidRPr="0088460F">
        <w:t>9.</w:t>
      </w:r>
      <w:r w:rsidRPr="0088460F">
        <w:tab/>
      </w:r>
      <w:r w:rsidRPr="00273688">
        <w:t>Conformité</w:t>
      </w:r>
      <w:r w:rsidRPr="0088460F">
        <w:t xml:space="preserve"> de la production</w:t>
      </w:r>
      <w:bookmarkEnd w:id="32"/>
      <w:bookmarkEnd w:id="33"/>
      <w:bookmarkEnd w:id="34"/>
      <w:bookmarkEnd w:id="35"/>
    </w:p>
    <w:p w:rsidR="00B160DD" w:rsidRPr="0088460F" w:rsidRDefault="00B160DD" w:rsidP="004979E4">
      <w:pPr>
        <w:pStyle w:val="SingleTxtG"/>
        <w:spacing w:before="120"/>
        <w:ind w:left="2268" w:hanging="1134"/>
      </w:pPr>
      <w:r w:rsidRPr="0088460F">
        <w:t>9.1</w:t>
      </w:r>
      <w:r>
        <w:tab/>
      </w:r>
      <w:r w:rsidRPr="0088460F">
        <w:t xml:space="preserve">Les modalités de contrôle de la conformité de la production doivent être conformes à celles </w:t>
      </w:r>
      <w:r>
        <w:t>qui sont définies à l’appendice </w:t>
      </w:r>
      <w:r w:rsidRPr="0088460F">
        <w:t>2 d</w:t>
      </w:r>
      <w:r>
        <w:t>e l’Accord de 1958 (E/ECE/324−</w:t>
      </w:r>
      <w:r w:rsidRPr="0088460F">
        <w:t>E/ECE/TRANS/505/Rev.2).</w:t>
      </w:r>
    </w:p>
    <w:p w:rsidR="00B160DD" w:rsidRPr="0088460F" w:rsidRDefault="00B160DD" w:rsidP="004979E4">
      <w:pPr>
        <w:pStyle w:val="SingleTxtG"/>
        <w:spacing w:before="120"/>
        <w:ind w:left="2268" w:hanging="1134"/>
      </w:pPr>
      <w:r w:rsidRPr="0088460F">
        <w:t>9.2</w:t>
      </w:r>
      <w:r>
        <w:tab/>
      </w:r>
      <w:r w:rsidRPr="0088460F">
        <w:t xml:space="preserve">Les mesures prises pour garantir la conformité de la production doivent satisfaire </w:t>
      </w:r>
      <w:r>
        <w:t>aux prescriptions du paragraphe </w:t>
      </w:r>
      <w:r w:rsidRPr="0088460F">
        <w:t xml:space="preserve">2 </w:t>
      </w:r>
      <w:r>
        <w:t>de l’appendice 2 de l’Accord de </w:t>
      </w:r>
      <w:r w:rsidRPr="0088460F">
        <w:t>1958.</w:t>
      </w:r>
    </w:p>
    <w:p w:rsidR="00B160DD" w:rsidRPr="0088460F" w:rsidRDefault="00B160DD" w:rsidP="004979E4">
      <w:pPr>
        <w:pStyle w:val="SingleTxtG"/>
        <w:spacing w:before="120"/>
        <w:ind w:left="2268" w:hanging="1134"/>
      </w:pPr>
      <w:r w:rsidRPr="0088460F">
        <w:t>9.3</w:t>
      </w:r>
      <w:r>
        <w:tab/>
      </w:r>
      <w:r w:rsidRPr="0088460F">
        <w:t>Prescriptions spéciales :</w:t>
      </w:r>
    </w:p>
    <w:p w:rsidR="00B160DD" w:rsidRPr="0088460F" w:rsidRDefault="00B160DD" w:rsidP="008735FA">
      <w:pPr>
        <w:pStyle w:val="SingleTxtG"/>
        <w:ind w:left="2835" w:hanging="567"/>
      </w:pPr>
      <w:r w:rsidRPr="0088460F">
        <w:t>a)</w:t>
      </w:r>
      <w:r w:rsidRPr="0088460F">
        <w:tab/>
        <w:t>Les con</w:t>
      </w:r>
      <w:r>
        <w:t>trôles mentionnés au paragraphe 2.2 de l’appendice </w:t>
      </w:r>
      <w:r w:rsidRPr="0088460F">
        <w:t>2 à l</w:t>
      </w:r>
      <w:r>
        <w:t>’</w:t>
      </w:r>
      <w:r w:rsidRPr="0088460F">
        <w:t>Accord de 1958 incluent les contrôles de la confor</w:t>
      </w:r>
      <w:r>
        <w:t>mité aux critères du paragraphe </w:t>
      </w:r>
      <w:r w:rsidRPr="0088460F">
        <w:t>7 du présent Règlement ;</w:t>
      </w:r>
    </w:p>
    <w:p w:rsidR="00B160DD" w:rsidRPr="0088460F" w:rsidRDefault="00B160DD" w:rsidP="008735FA">
      <w:pPr>
        <w:pStyle w:val="SingleTxtG"/>
        <w:ind w:left="2835" w:hanging="567"/>
      </w:pPr>
      <w:r w:rsidRPr="0088460F">
        <w:t>b)</w:t>
      </w:r>
      <w:r w:rsidRPr="0088460F">
        <w:tab/>
        <w:t>Aux fins de l</w:t>
      </w:r>
      <w:r>
        <w:t>’</w:t>
      </w:r>
      <w:r w:rsidRPr="0088460F">
        <w:t xml:space="preserve">application du </w:t>
      </w:r>
      <w:r>
        <w:t>paragraphe 2.4.4 de l’appendice </w:t>
      </w:r>
      <w:r w:rsidRPr="0088460F">
        <w:t>2 à l</w:t>
      </w:r>
      <w:r>
        <w:t>’</w:t>
      </w:r>
      <w:r w:rsidRPr="0088460F">
        <w:t>Accord de 1958, l</w:t>
      </w:r>
      <w:r>
        <w:t>’</w:t>
      </w:r>
      <w:r w:rsidRPr="0088460F">
        <w:t>un des</w:t>
      </w:r>
      <w:r>
        <w:t xml:space="preserve"> essais décrits aux paragraphes 5.2 ou 10.1 de l’annexe </w:t>
      </w:r>
      <w:r w:rsidRPr="0088460F">
        <w:t>6 du présent Règlement doit être effectué ;</w:t>
      </w:r>
    </w:p>
    <w:p w:rsidR="00B160DD" w:rsidRPr="0088460F" w:rsidRDefault="00B160DD" w:rsidP="008735FA">
      <w:pPr>
        <w:pStyle w:val="SingleTxtG"/>
        <w:ind w:left="2835" w:hanging="567"/>
      </w:pPr>
      <w:r w:rsidRPr="0088460F">
        <w:t>c)</w:t>
      </w:r>
      <w:r w:rsidRPr="0088460F">
        <w:tab/>
        <w:t>L</w:t>
      </w:r>
      <w:r>
        <w:t>’</w:t>
      </w:r>
      <w:r w:rsidRPr="0088460F">
        <w:t>autorité d</w:t>
      </w:r>
      <w:r>
        <w:t>’</w:t>
      </w:r>
      <w:r w:rsidRPr="0088460F">
        <w:t>homologation sélectionne les échantillons essayés parmi les applications effectives ;</w:t>
      </w:r>
    </w:p>
    <w:p w:rsidR="00B160DD" w:rsidRPr="0088460F" w:rsidRDefault="00B160DD" w:rsidP="008735FA">
      <w:pPr>
        <w:pStyle w:val="SingleTxtG"/>
        <w:ind w:left="2835" w:hanging="567"/>
      </w:pPr>
      <w:r w:rsidRPr="0088460F">
        <w:t>d)</w:t>
      </w:r>
      <w:r w:rsidRPr="0088460F">
        <w:tab/>
        <w:t>L</w:t>
      </w:r>
      <w:r>
        <w:t>es dispositions des paragraphes 11.1 et 11.1.4 de l’annexe </w:t>
      </w:r>
      <w:r w:rsidRPr="0088460F">
        <w:t>6 s</w:t>
      </w:r>
      <w:r>
        <w:t>’</w:t>
      </w:r>
      <w:r w:rsidRPr="0088460F">
        <w:t>appliquent.</w:t>
      </w:r>
    </w:p>
    <w:p w:rsidR="00B160DD" w:rsidRPr="0088460F" w:rsidRDefault="00B160DD" w:rsidP="004979E4">
      <w:pPr>
        <w:pStyle w:val="SingleTxtG"/>
        <w:spacing w:before="120"/>
        <w:ind w:left="2268" w:hanging="1134"/>
      </w:pPr>
      <w:r w:rsidRPr="0088460F">
        <w:t>9.4</w:t>
      </w:r>
      <w:r>
        <w:tab/>
      </w:r>
      <w:r w:rsidRPr="0088460F">
        <w:t>Avant que les homologations de type puissent être accordées, le fabricant du système d</w:t>
      </w:r>
      <w:r>
        <w:t>’</w:t>
      </w:r>
      <w:r w:rsidRPr="0088460F">
        <w:t>adaptation du moteur doit soumettre les informations suivantes sur la conformité de la production aux fins de l</w:t>
      </w:r>
      <w:r>
        <w:t>’</w:t>
      </w:r>
      <w:r w:rsidRPr="0088460F">
        <w:t>évaluation initiale :</w:t>
      </w:r>
    </w:p>
    <w:p w:rsidR="00B160DD" w:rsidRPr="0088460F" w:rsidRDefault="00B160DD" w:rsidP="008735FA">
      <w:pPr>
        <w:pStyle w:val="SingleTxtG"/>
        <w:ind w:left="2835" w:hanging="567"/>
      </w:pPr>
      <w:r w:rsidRPr="0088460F">
        <w:t>a)</w:t>
      </w:r>
      <w:r w:rsidRPr="0088460F">
        <w:tab/>
        <w:t>Un formulaire de demande rempli et signé conformément au modèle fourni par l</w:t>
      </w:r>
      <w:r>
        <w:t>’</w:t>
      </w:r>
      <w:r w:rsidRPr="0088460F">
        <w:t>autorité d</w:t>
      </w:r>
      <w:r>
        <w:t>’</w:t>
      </w:r>
      <w:r w:rsidRPr="0088460F">
        <w:t>homologation de type ;</w:t>
      </w:r>
    </w:p>
    <w:p w:rsidR="00B160DD" w:rsidRPr="0088460F" w:rsidRDefault="00B160DD" w:rsidP="008735FA">
      <w:pPr>
        <w:pStyle w:val="SingleTxtG"/>
        <w:ind w:left="2835" w:hanging="567"/>
      </w:pPr>
      <w:r w:rsidRPr="0088460F">
        <w:t>b)</w:t>
      </w:r>
      <w:r w:rsidRPr="0088460F">
        <w:tab/>
        <w:t>Une description des informations demandées conformément au formulaire de demande ;</w:t>
      </w:r>
    </w:p>
    <w:p w:rsidR="00B160DD" w:rsidRPr="002F418C" w:rsidRDefault="00B160DD" w:rsidP="008735FA">
      <w:pPr>
        <w:pStyle w:val="SingleTxtG"/>
        <w:ind w:left="2835" w:hanging="567"/>
        <w:rPr>
          <w:spacing w:val="-2"/>
        </w:rPr>
      </w:pPr>
      <w:r w:rsidRPr="0088460F">
        <w:t>c)</w:t>
      </w:r>
      <w:r w:rsidRPr="0088460F">
        <w:tab/>
      </w:r>
      <w:r w:rsidRPr="002F418C">
        <w:rPr>
          <w:spacing w:val="-2"/>
        </w:rPr>
        <w:t>Une copie du certificat ISO</w:t>
      </w:r>
      <w:r w:rsidR="00DB73B2">
        <w:rPr>
          <w:spacing w:val="-2"/>
        </w:rPr>
        <w:t> </w:t>
      </w:r>
      <w:r w:rsidRPr="002F418C">
        <w:rPr>
          <w:spacing w:val="-2"/>
        </w:rPr>
        <w:t xml:space="preserve">9001:2000, ou un document de tout système qualité équivalent, couvrant un champ </w:t>
      </w:r>
      <w:r w:rsidRPr="00273688">
        <w:t>d</w:t>
      </w:r>
      <w:r>
        <w:t>’</w:t>
      </w:r>
      <w:r w:rsidRPr="00273688">
        <w:t>application</w:t>
      </w:r>
      <w:r w:rsidRPr="002F418C">
        <w:rPr>
          <w:spacing w:val="-2"/>
        </w:rPr>
        <w:t xml:space="preserve"> pertinent.</w:t>
      </w:r>
    </w:p>
    <w:p w:rsidR="00B160DD" w:rsidRPr="0088460F" w:rsidRDefault="00B160DD" w:rsidP="004979E4">
      <w:pPr>
        <w:pStyle w:val="SingleTxtG"/>
        <w:spacing w:before="120"/>
        <w:ind w:left="2268" w:hanging="1134"/>
      </w:pPr>
      <w:r w:rsidRPr="0088460F">
        <w:t>9.5</w:t>
      </w:r>
      <w:r>
        <w:tab/>
      </w:r>
      <w:r w:rsidRPr="0088460F">
        <w:t>Sur la base de ces informations, les fabricants disposant d</w:t>
      </w:r>
      <w:r>
        <w:t>’</w:t>
      </w:r>
      <w:r w:rsidRPr="0088460F">
        <w:t>un système qualité certifié peuvent être admis à entamer la procédure d</w:t>
      </w:r>
      <w:r>
        <w:t>’</w:t>
      </w:r>
      <w:r w:rsidRPr="0088460F">
        <w:t>homologation de type ; ils reçoivent une déclaration d</w:t>
      </w:r>
      <w:r>
        <w:t>’</w:t>
      </w:r>
      <w:r w:rsidRPr="0088460F">
        <w:t>évaluation initiale basée sur l</w:t>
      </w:r>
      <w:r>
        <w:t>’</w:t>
      </w:r>
      <w:r w:rsidRPr="0088460F">
        <w:t>évaluation des documents.</w:t>
      </w:r>
    </w:p>
    <w:p w:rsidR="00B160DD" w:rsidRPr="0088460F" w:rsidRDefault="00B160DD" w:rsidP="004979E4">
      <w:pPr>
        <w:pStyle w:val="SingleTxtG"/>
        <w:spacing w:before="120"/>
        <w:ind w:left="2268" w:hanging="1134"/>
      </w:pPr>
      <w:r w:rsidRPr="0088460F">
        <w:t>9.6</w:t>
      </w:r>
      <w:r>
        <w:tab/>
      </w:r>
      <w:r w:rsidRPr="0088460F">
        <w:t>Si le fabricant du système d</w:t>
      </w:r>
      <w:r>
        <w:t>’</w:t>
      </w:r>
      <w:r w:rsidRPr="0088460F">
        <w:t>adaptation du moteur ne dispose pas d</w:t>
      </w:r>
      <w:r>
        <w:t>’</w:t>
      </w:r>
      <w:r w:rsidRPr="0088460F">
        <w:t>un système qualité certifié, une évaluation de l</w:t>
      </w:r>
      <w:r>
        <w:t>’</w:t>
      </w:r>
      <w:r w:rsidRPr="0088460F">
        <w:t>entreprise, incluant les aspects de conformité de la production, doit être effect</w:t>
      </w:r>
      <w:r>
        <w:t>uée sur la base de la norme ISO </w:t>
      </w:r>
      <w:r w:rsidRPr="0088460F">
        <w:t>9001:2000.</w:t>
      </w:r>
    </w:p>
    <w:p w:rsidR="00B160DD" w:rsidRPr="0088460F" w:rsidRDefault="00B160DD" w:rsidP="004979E4">
      <w:pPr>
        <w:pStyle w:val="SingleTxtG"/>
        <w:spacing w:before="120"/>
        <w:ind w:left="2268" w:hanging="1134"/>
      </w:pPr>
      <w:r w:rsidRPr="0088460F">
        <w:t>9.7</w:t>
      </w:r>
      <w:r>
        <w:tab/>
      </w:r>
      <w:r w:rsidRPr="0088460F">
        <w:t>Au minimum, les éléments suivants doivent être examinés et contrôl</w:t>
      </w:r>
      <w:r w:rsidR="00BA122B">
        <w:t>és, conformément à la norme ISO </w:t>
      </w:r>
      <w:r w:rsidRPr="0088460F">
        <w:t>9001:2000 :</w:t>
      </w:r>
    </w:p>
    <w:p w:rsidR="00B160DD" w:rsidRPr="0088460F" w:rsidRDefault="00B160DD" w:rsidP="008735FA">
      <w:pPr>
        <w:pStyle w:val="SingleTxtG"/>
        <w:ind w:left="2835" w:hanging="567"/>
      </w:pPr>
      <w:r w:rsidRPr="0088460F">
        <w:t>a)</w:t>
      </w:r>
      <w:r w:rsidRPr="0088460F">
        <w:tab/>
        <w:t>Système de gestion de la qualité ;</w:t>
      </w:r>
    </w:p>
    <w:p w:rsidR="00B160DD" w:rsidRPr="0088460F" w:rsidRDefault="00B160DD" w:rsidP="008735FA">
      <w:pPr>
        <w:pStyle w:val="SingleTxtG"/>
        <w:ind w:left="2835" w:hanging="567"/>
      </w:pPr>
      <w:r w:rsidRPr="0088460F">
        <w:t>b)</w:t>
      </w:r>
      <w:r w:rsidRPr="0088460F">
        <w:tab/>
        <w:t>Responsabilités du conseil.</w:t>
      </w:r>
    </w:p>
    <w:p w:rsidR="00B160DD" w:rsidRPr="0088460F" w:rsidRDefault="00B160DD" w:rsidP="00DB73B2">
      <w:pPr>
        <w:pStyle w:val="HChG"/>
        <w:ind w:left="2268"/>
      </w:pPr>
      <w:bookmarkStart w:id="36" w:name="_Toc385343430"/>
      <w:bookmarkStart w:id="37" w:name="_Toc376852937"/>
      <w:bookmarkStart w:id="38" w:name="_Toc443924963"/>
      <w:bookmarkStart w:id="39" w:name="_Toc445731288"/>
      <w:r w:rsidRPr="0088460F">
        <w:t>10.</w:t>
      </w:r>
      <w:r w:rsidRPr="0088460F">
        <w:tab/>
      </w:r>
      <w:bookmarkEnd w:id="36"/>
      <w:bookmarkEnd w:id="37"/>
      <w:bookmarkEnd w:id="38"/>
      <w:bookmarkEnd w:id="39"/>
      <w:r w:rsidRPr="00273688">
        <w:t>Sanctions</w:t>
      </w:r>
      <w:r w:rsidRPr="0088460F">
        <w:t xml:space="preserve"> pour non-conformité de la production</w:t>
      </w:r>
    </w:p>
    <w:p w:rsidR="00B160DD" w:rsidRPr="0088460F" w:rsidRDefault="00B160DD" w:rsidP="004979E4">
      <w:pPr>
        <w:pStyle w:val="SingleTxtG"/>
        <w:spacing w:before="120"/>
        <w:ind w:left="2268" w:hanging="1134"/>
      </w:pPr>
      <w:r w:rsidRPr="0088460F">
        <w:t>10.1</w:t>
      </w:r>
      <w:r>
        <w:tab/>
      </w:r>
      <w:r w:rsidRPr="0088460F">
        <w:t>Les homologations délivrées conformément au présent Règlement peuvent être retirées si les pr</w:t>
      </w:r>
      <w:r>
        <w:t>escriptions énoncées à l’annexe </w:t>
      </w:r>
      <w:r w:rsidRPr="0088460F">
        <w:t>6 ne sont pas respectées.</w:t>
      </w:r>
    </w:p>
    <w:p w:rsidR="00B160DD" w:rsidRPr="0088460F" w:rsidRDefault="00B160DD" w:rsidP="004979E4">
      <w:pPr>
        <w:pStyle w:val="SingleTxtG"/>
        <w:spacing w:before="120"/>
        <w:ind w:left="2268" w:hanging="1134"/>
      </w:pPr>
      <w:r w:rsidRPr="0088460F">
        <w:t>10.2</w:t>
      </w:r>
      <w:r>
        <w:tab/>
      </w:r>
      <w:r w:rsidRPr="0088460F">
        <w:t>Si une Partie à l</w:t>
      </w:r>
      <w:r>
        <w:t>’</w:t>
      </w:r>
      <w:r w:rsidRPr="0088460F">
        <w:t>Accord appliquant le présent Règlement retire une homologation qu</w:t>
      </w:r>
      <w:r>
        <w:t>’</w:t>
      </w:r>
      <w:r w:rsidRPr="0088460F">
        <w:t>elle a précédemment accordée, elle doit en informer aussitôt les autres Parties contractantes appliquant le présent Règlement, au moyen d</w:t>
      </w:r>
      <w:r>
        <w:t>’</w:t>
      </w:r>
      <w:r w:rsidRPr="0088460F">
        <w:t>une fiche de communication</w:t>
      </w:r>
      <w:r>
        <w:t xml:space="preserve"> conforme au modèle de l’annexe </w:t>
      </w:r>
      <w:r w:rsidRPr="0088460F">
        <w:t>5 du présent Règlement.</w:t>
      </w:r>
    </w:p>
    <w:p w:rsidR="00B160DD" w:rsidRPr="0088460F" w:rsidRDefault="00B160DD" w:rsidP="00DB73B2">
      <w:pPr>
        <w:pStyle w:val="HChG"/>
        <w:ind w:left="2268"/>
      </w:pPr>
      <w:bookmarkStart w:id="40" w:name="_Toc443924964"/>
      <w:bookmarkStart w:id="41" w:name="_Toc445731289"/>
      <w:bookmarkStart w:id="42" w:name="_Toc385343431"/>
      <w:bookmarkStart w:id="43" w:name="_Toc376852938"/>
      <w:r w:rsidRPr="0088460F">
        <w:t>11.</w:t>
      </w:r>
      <w:r w:rsidRPr="0088460F">
        <w:tab/>
      </w:r>
      <w:r w:rsidRPr="00273688">
        <w:t>Modification</w:t>
      </w:r>
      <w:r w:rsidRPr="0088460F">
        <w:t xml:space="preserve"> et extension de l</w:t>
      </w:r>
      <w:r>
        <w:t>’</w:t>
      </w:r>
      <w:r w:rsidRPr="0088460F">
        <w:t>homologation</w:t>
      </w:r>
      <w:bookmarkEnd w:id="40"/>
      <w:bookmarkEnd w:id="41"/>
    </w:p>
    <w:p w:rsidR="00B160DD" w:rsidRPr="0088460F" w:rsidRDefault="00B160DD" w:rsidP="004979E4">
      <w:pPr>
        <w:pStyle w:val="SingleTxtG"/>
        <w:spacing w:before="120"/>
        <w:ind w:left="2268" w:hanging="1134"/>
      </w:pPr>
      <w:r w:rsidRPr="0088460F">
        <w:t>11.1</w:t>
      </w:r>
      <w:r>
        <w:tab/>
      </w:r>
      <w:r w:rsidRPr="0088460F">
        <w:t>Modification et extension de l</w:t>
      </w:r>
      <w:r>
        <w:t>’</w:t>
      </w:r>
      <w:r w:rsidRPr="0088460F">
        <w:t>homologation d</w:t>
      </w:r>
      <w:r>
        <w:t>’</w:t>
      </w:r>
      <w:r w:rsidRPr="0088460F">
        <w:t>un système d</w:t>
      </w:r>
      <w:r>
        <w:t>’</w:t>
      </w:r>
      <w:r w:rsidRPr="0088460F">
        <w:t>adaptation du moteur à la bicarburation</w:t>
      </w:r>
    </w:p>
    <w:p w:rsidR="00B160DD" w:rsidRPr="0088460F" w:rsidRDefault="00B160DD" w:rsidP="004979E4">
      <w:pPr>
        <w:pStyle w:val="SingleTxtG"/>
        <w:spacing w:before="120"/>
        <w:ind w:left="2268" w:hanging="1134"/>
      </w:pPr>
      <w:r w:rsidRPr="0088460F">
        <w:t>11.1.1</w:t>
      </w:r>
      <w:r>
        <w:tab/>
      </w:r>
      <w:r w:rsidRPr="0088460F">
        <w:t>L</w:t>
      </w:r>
      <w:r>
        <w:t>’</w:t>
      </w:r>
      <w:r w:rsidRPr="0088460F">
        <w:t>autorité qui a délivré l</w:t>
      </w:r>
      <w:r>
        <w:t>’</w:t>
      </w:r>
      <w:r w:rsidRPr="0088460F">
        <w:t>homologation de type doit être informée de toute modification apportée au système d</w:t>
      </w:r>
      <w:r>
        <w:t>’</w:t>
      </w:r>
      <w:r w:rsidRPr="0088460F">
        <w:t>adaptation du moteur. Cette autorité évalue alors si le système d</w:t>
      </w:r>
      <w:r>
        <w:t>’</w:t>
      </w:r>
      <w:r w:rsidRPr="0088460F">
        <w:t>adaptation du moteur continue de satisfaire aux conditions d</w:t>
      </w:r>
      <w:r>
        <w:t>’</w:t>
      </w:r>
      <w:r w:rsidRPr="0088460F">
        <w:t>inclusion dans la famille appropriée.</w:t>
      </w:r>
    </w:p>
    <w:p w:rsidR="00B160DD" w:rsidRPr="0088460F" w:rsidRDefault="00B160DD" w:rsidP="00BA122B">
      <w:pPr>
        <w:pStyle w:val="SingleTxtG"/>
        <w:spacing w:before="120"/>
        <w:ind w:left="2268"/>
      </w:pPr>
      <w:r w:rsidRPr="0088460F">
        <w:t>L</w:t>
      </w:r>
      <w:r>
        <w:t>’</w:t>
      </w:r>
      <w:r w:rsidRPr="0088460F">
        <w:t>autorité d</w:t>
      </w:r>
      <w:r>
        <w:t>’</w:t>
      </w:r>
      <w:r w:rsidRPr="0088460F">
        <w:t>homologation peut exiger un nouveau procès-verbal d</w:t>
      </w:r>
      <w:r>
        <w:t>’</w:t>
      </w:r>
      <w:r w:rsidRPr="0088460F">
        <w:t>essai du service technique responsable de l</w:t>
      </w:r>
      <w:r>
        <w:t>’</w:t>
      </w:r>
      <w:r w:rsidRPr="0088460F">
        <w:t xml:space="preserve">exécution </w:t>
      </w:r>
      <w:r w:rsidR="001A5AA6">
        <w:t>des essais dans le cadre de son </w:t>
      </w:r>
      <w:r w:rsidRPr="0088460F">
        <w:t>évaluation.</w:t>
      </w:r>
    </w:p>
    <w:p w:rsidR="00B160DD" w:rsidRPr="0088460F" w:rsidRDefault="00B160DD" w:rsidP="004979E4">
      <w:pPr>
        <w:pStyle w:val="SingleTxtG"/>
        <w:spacing w:before="120"/>
        <w:ind w:left="2268" w:hanging="1134"/>
      </w:pPr>
      <w:r w:rsidRPr="0088460F">
        <w:t>11.1.2</w:t>
      </w:r>
      <w:r w:rsidRPr="0088460F">
        <w:tab/>
        <w:t>Toute modification ou extension de la gamme d</w:t>
      </w:r>
      <w:r>
        <w:t>’</w:t>
      </w:r>
      <w:r w:rsidRPr="0088460F">
        <w:t xml:space="preserve">applications, </w:t>
      </w:r>
      <w:r>
        <w:t>telle que définie au paragraphe </w:t>
      </w:r>
      <w:r w:rsidRPr="0088460F">
        <w:t>11.2, est considérée comme une modification ou une extension de l</w:t>
      </w:r>
      <w:r>
        <w:t>’</w:t>
      </w:r>
      <w:r w:rsidRPr="0088460F">
        <w:t>homologation de type du système d</w:t>
      </w:r>
      <w:r>
        <w:t>’</w:t>
      </w:r>
      <w:r w:rsidRPr="0088460F">
        <w:t>adaptation du moteur à la bicarburation.</w:t>
      </w:r>
    </w:p>
    <w:p w:rsidR="00B160DD" w:rsidRPr="0088460F" w:rsidRDefault="00B160DD" w:rsidP="004979E4">
      <w:pPr>
        <w:pStyle w:val="SingleTxtG"/>
        <w:spacing w:before="120"/>
        <w:ind w:left="2268" w:hanging="1134"/>
      </w:pPr>
      <w:r w:rsidRPr="0088460F">
        <w:t>11.1.3</w:t>
      </w:r>
      <w:r>
        <w:tab/>
      </w:r>
      <w:r w:rsidRPr="0088460F">
        <w:t>Lorsque l</w:t>
      </w:r>
      <w:r>
        <w:t>’</w:t>
      </w:r>
      <w:r w:rsidRPr="0088460F">
        <w:t>autorité d</w:t>
      </w:r>
      <w:r>
        <w:t>’</w:t>
      </w:r>
      <w:r w:rsidRPr="0088460F">
        <w:t>homologation de type approuve la modification, une référence à la notification formelle de cette approbation doit être inscrite dans le manuel d</w:t>
      </w:r>
      <w:r>
        <w:t>’</w:t>
      </w:r>
      <w:r w:rsidRPr="0088460F">
        <w:t>installation.</w:t>
      </w:r>
    </w:p>
    <w:p w:rsidR="00B160DD" w:rsidRPr="0088460F" w:rsidRDefault="00B160DD" w:rsidP="004979E4">
      <w:pPr>
        <w:pStyle w:val="SingleTxtG"/>
        <w:spacing w:before="120"/>
        <w:ind w:left="2268" w:hanging="1134"/>
      </w:pPr>
      <w:r w:rsidRPr="0088460F">
        <w:t>11.1.4</w:t>
      </w:r>
      <w:r>
        <w:tab/>
      </w:r>
      <w:r w:rsidRPr="0088460F">
        <w:t>La confirmation ou le refus de l</w:t>
      </w:r>
      <w:r>
        <w:t>’</w:t>
      </w:r>
      <w:r w:rsidRPr="0088460F">
        <w:t>homologation de la modification, avec la description de celle-ci, est communiqué aux Parties à l</w:t>
      </w:r>
      <w:r>
        <w:t>’</w:t>
      </w:r>
      <w:r w:rsidRPr="0088460F">
        <w:t xml:space="preserve">Accord de 1958 appliquant le présent Règlement selon la </w:t>
      </w:r>
      <w:r>
        <w:t>procédure définie au paragraphe </w:t>
      </w:r>
      <w:r w:rsidRPr="0088460F">
        <w:t>5 ci-dessus.</w:t>
      </w:r>
    </w:p>
    <w:p w:rsidR="00B160DD" w:rsidRPr="0088460F" w:rsidRDefault="00B160DD" w:rsidP="004979E4">
      <w:pPr>
        <w:pStyle w:val="SingleTxtG"/>
        <w:spacing w:before="120"/>
        <w:ind w:left="2268" w:hanging="1134"/>
      </w:pPr>
      <w:r w:rsidRPr="0088460F">
        <w:t>11.1.5</w:t>
      </w:r>
      <w:r>
        <w:tab/>
      </w:r>
      <w:r w:rsidRPr="0088460F">
        <w:t>L</w:t>
      </w:r>
      <w:r>
        <w:t>’</w:t>
      </w:r>
      <w:r w:rsidRPr="0088460F">
        <w:t>autorité compétente qui délivre la prorogation de l</w:t>
      </w:r>
      <w:r>
        <w:t>’</w:t>
      </w:r>
      <w:r w:rsidRPr="0088460F">
        <w:t>homologation lui attribue un numéro de série qu</w:t>
      </w:r>
      <w:r>
        <w:t>’</w:t>
      </w:r>
      <w:r w:rsidRPr="0088460F">
        <w:t>elle notifie aux autres Parties à l</w:t>
      </w:r>
      <w:r>
        <w:t>’</w:t>
      </w:r>
      <w:r w:rsidRPr="0088460F">
        <w:t>Accord de 1958 qui appliquent le présent Règlement, au moyen d</w:t>
      </w:r>
      <w:r>
        <w:t>’</w:t>
      </w:r>
      <w:r w:rsidRPr="0088460F">
        <w:t>une fiche de communication con</w:t>
      </w:r>
      <w:r>
        <w:t>forme au modèle visé à l’annexe </w:t>
      </w:r>
      <w:r w:rsidRPr="0088460F">
        <w:t>5 du présent Règlement.</w:t>
      </w:r>
    </w:p>
    <w:p w:rsidR="00B160DD" w:rsidRPr="0088460F" w:rsidRDefault="00B160DD" w:rsidP="004979E4">
      <w:pPr>
        <w:pStyle w:val="SingleTxtG"/>
        <w:spacing w:before="120"/>
        <w:ind w:left="2268" w:hanging="1134"/>
      </w:pPr>
      <w:r w:rsidRPr="0088460F">
        <w:t>11.2</w:t>
      </w:r>
      <w:r w:rsidRPr="0088460F">
        <w:tab/>
        <w:t>Extension de la gamme d</w:t>
      </w:r>
      <w:r>
        <w:t>’</w:t>
      </w:r>
      <w:r w:rsidRPr="0088460F">
        <w:t>applications</w:t>
      </w:r>
    </w:p>
    <w:p w:rsidR="00B160DD" w:rsidRPr="0088460F" w:rsidRDefault="00B160DD" w:rsidP="004979E4">
      <w:pPr>
        <w:pStyle w:val="SingleTxtG"/>
        <w:spacing w:before="120"/>
        <w:ind w:left="2268" w:hanging="1134"/>
      </w:pPr>
      <w:r w:rsidRPr="0088460F">
        <w:t>11.2.1</w:t>
      </w:r>
      <w:r>
        <w:tab/>
      </w:r>
      <w:r w:rsidRPr="0088460F">
        <w:t>Toute extension de la gamme d</w:t>
      </w:r>
      <w:r>
        <w:t>’</w:t>
      </w:r>
      <w:r w:rsidRPr="0088460F">
        <w:t>applications doit faire l</w:t>
      </w:r>
      <w:r>
        <w:t>’</w:t>
      </w:r>
      <w:r w:rsidRPr="0088460F">
        <w:t>objet d</w:t>
      </w:r>
      <w:r>
        <w:t>’</w:t>
      </w:r>
      <w:r w:rsidRPr="0088460F">
        <w:t>une demande d</w:t>
      </w:r>
      <w:r>
        <w:t>’</w:t>
      </w:r>
      <w:r w:rsidRPr="0088460F">
        <w:t>extension de l</w:t>
      </w:r>
      <w:r>
        <w:t>’</w:t>
      </w:r>
      <w:r w:rsidRPr="0088460F">
        <w:t>homologation de type.</w:t>
      </w:r>
    </w:p>
    <w:p w:rsidR="00B160DD" w:rsidRPr="0088460F" w:rsidRDefault="00B160DD" w:rsidP="004979E4">
      <w:pPr>
        <w:pStyle w:val="SingleTxtG"/>
        <w:spacing w:before="120"/>
        <w:ind w:left="2268" w:hanging="1134"/>
      </w:pPr>
      <w:r w:rsidRPr="0088460F">
        <w:t>11.2.2</w:t>
      </w:r>
      <w:r>
        <w:tab/>
      </w:r>
      <w:r w:rsidRPr="0088460F">
        <w:t>Les prescriptions techniques du présent Règlement doivent être respectées et les essais relatifs à l</w:t>
      </w:r>
      <w:r>
        <w:t>’</w:t>
      </w:r>
      <w:r w:rsidRPr="0088460F">
        <w:t>extension de la gamme d</w:t>
      </w:r>
      <w:r>
        <w:t>’</w:t>
      </w:r>
      <w:r w:rsidRPr="0088460F">
        <w:t>applications d</w:t>
      </w:r>
      <w:r>
        <w:t>’</w:t>
      </w:r>
      <w:r w:rsidRPr="0088460F">
        <w:t>un système d</w:t>
      </w:r>
      <w:r>
        <w:t>’</w:t>
      </w:r>
      <w:r w:rsidRPr="0088460F">
        <w:t>adaptatio</w:t>
      </w:r>
      <w:r>
        <w:t>n du moteur visés au paragraphe 10 de l’annexe </w:t>
      </w:r>
      <w:r w:rsidRPr="0088460F">
        <w:t>6 doivent être effectués.</w:t>
      </w:r>
    </w:p>
    <w:p w:rsidR="00B160DD" w:rsidRPr="0088460F" w:rsidRDefault="00B160DD" w:rsidP="004979E4">
      <w:pPr>
        <w:pStyle w:val="SingleTxtG"/>
        <w:spacing w:before="120"/>
        <w:ind w:left="2268" w:hanging="1134"/>
      </w:pPr>
      <w:r w:rsidRPr="0088460F">
        <w:t>11.2.3</w:t>
      </w:r>
      <w:r>
        <w:tab/>
      </w:r>
      <w:r w:rsidRPr="0088460F">
        <w:t xml:space="preserve">Si le moteur de démonstration satisfait </w:t>
      </w:r>
      <w:r>
        <w:t>aux prescriptions du paragraphe 10 de l’annexe </w:t>
      </w:r>
      <w:r w:rsidRPr="0088460F">
        <w:t>6, la gamme d</w:t>
      </w:r>
      <w:r>
        <w:t>’</w:t>
      </w:r>
      <w:r w:rsidRPr="0088460F">
        <w:t>applications est étendue à la famille de moteurs d</w:t>
      </w:r>
      <w:r>
        <w:t>’</w:t>
      </w:r>
      <w:r w:rsidRPr="0088460F">
        <w:t>origine du moteur de démonstration.</w:t>
      </w:r>
    </w:p>
    <w:p w:rsidR="00B160DD" w:rsidRPr="0088460F" w:rsidRDefault="00B160DD" w:rsidP="001A5AA6">
      <w:pPr>
        <w:pStyle w:val="HChG"/>
        <w:ind w:left="2268"/>
      </w:pPr>
      <w:bookmarkStart w:id="44" w:name="_Toc443924965"/>
      <w:bookmarkStart w:id="45" w:name="_Toc445731290"/>
      <w:r w:rsidRPr="0088460F">
        <w:t>12.</w:t>
      </w:r>
      <w:r w:rsidRPr="0088460F">
        <w:tab/>
      </w:r>
      <w:r w:rsidRPr="00632166">
        <w:t>Arrêt</w:t>
      </w:r>
      <w:r w:rsidRPr="0088460F">
        <w:t xml:space="preserve"> </w:t>
      </w:r>
      <w:r w:rsidRPr="00273688">
        <w:t>définitif</w:t>
      </w:r>
      <w:r w:rsidRPr="0088460F">
        <w:t xml:space="preserve"> de la production</w:t>
      </w:r>
      <w:bookmarkEnd w:id="42"/>
      <w:bookmarkEnd w:id="43"/>
      <w:bookmarkEnd w:id="44"/>
      <w:bookmarkEnd w:id="45"/>
    </w:p>
    <w:p w:rsidR="00B160DD" w:rsidRPr="0088460F" w:rsidRDefault="00B160DD" w:rsidP="004979E4">
      <w:pPr>
        <w:pStyle w:val="SingleTxtG"/>
        <w:spacing w:before="120"/>
        <w:ind w:left="2268" w:hanging="1134"/>
      </w:pPr>
      <w:r w:rsidRPr="0088460F">
        <w:t>12.1</w:t>
      </w:r>
      <w:r>
        <w:tab/>
      </w:r>
      <w:r w:rsidRPr="0088460F">
        <w:t>Si le détenteur de l</w:t>
      </w:r>
      <w:r>
        <w:t>’</w:t>
      </w:r>
      <w:r w:rsidRPr="0088460F">
        <w:t>homologation cesse définitivement la fabrication d</w:t>
      </w:r>
      <w:r>
        <w:t>’</w:t>
      </w:r>
      <w:r w:rsidRPr="0088460F">
        <w:t>un type de système d</w:t>
      </w:r>
      <w:r>
        <w:t>’</w:t>
      </w:r>
      <w:r w:rsidRPr="0088460F">
        <w:t>adaptation du moteur homologué conformément au présent Règlement, il doit en informer l</w:t>
      </w:r>
      <w:r>
        <w:t>’</w:t>
      </w:r>
      <w:r w:rsidRPr="0088460F">
        <w:t>autorité qui a délivré l</w:t>
      </w:r>
      <w:r>
        <w:t>’</w:t>
      </w:r>
      <w:r w:rsidRPr="0088460F">
        <w:t>homologation, laquelle à son tour en avise les autres Parties à l</w:t>
      </w:r>
      <w:r>
        <w:t>’</w:t>
      </w:r>
      <w:r w:rsidRPr="0088460F">
        <w:t>Accord de 1958 appliquant le présent Règlement, au moyen d</w:t>
      </w:r>
      <w:r>
        <w:t>’</w:t>
      </w:r>
      <w:r w:rsidRPr="0088460F">
        <w:t>une fiche de communication</w:t>
      </w:r>
      <w:r>
        <w:t xml:space="preserve"> conforme au modèle de l’annexe </w:t>
      </w:r>
      <w:r w:rsidRPr="0088460F">
        <w:t>5 du présent Règlement.</w:t>
      </w:r>
    </w:p>
    <w:p w:rsidR="00B160DD" w:rsidRPr="0088460F" w:rsidRDefault="00B160DD" w:rsidP="001A5AA6">
      <w:pPr>
        <w:pStyle w:val="HChG"/>
        <w:ind w:left="2268"/>
      </w:pPr>
      <w:bookmarkStart w:id="46" w:name="_Toc376852939"/>
      <w:bookmarkStart w:id="47" w:name="_Toc385343432"/>
      <w:bookmarkStart w:id="48" w:name="_Toc443924966"/>
      <w:bookmarkStart w:id="49" w:name="_Toc445731291"/>
      <w:r w:rsidRPr="0088460F">
        <w:t>13.</w:t>
      </w:r>
      <w:r w:rsidRPr="0088460F">
        <w:tab/>
      </w:r>
      <w:bookmarkEnd w:id="46"/>
      <w:bookmarkEnd w:id="47"/>
      <w:bookmarkEnd w:id="48"/>
      <w:bookmarkEnd w:id="49"/>
      <w:r w:rsidRPr="0088460F">
        <w:t>Noms et adresses des services techniques chargés des</w:t>
      </w:r>
      <w:r w:rsidR="00492362">
        <w:t xml:space="preserve"> </w:t>
      </w:r>
      <w:r w:rsidRPr="0088460F">
        <w:t>essais d</w:t>
      </w:r>
      <w:r>
        <w:t>’</w:t>
      </w:r>
      <w:r w:rsidRPr="0088460F">
        <w:t xml:space="preserve">homologation et des autorités </w:t>
      </w:r>
      <w:r w:rsidRPr="004979E4">
        <w:t>d’homologation</w:t>
      </w:r>
      <w:r w:rsidRPr="0088460F">
        <w:t xml:space="preserve"> de type</w:t>
      </w:r>
    </w:p>
    <w:p w:rsidR="005206E3" w:rsidRDefault="00B160DD" w:rsidP="004979E4">
      <w:pPr>
        <w:pStyle w:val="SingleTxtG"/>
        <w:spacing w:before="120"/>
        <w:ind w:left="2268" w:hanging="1134"/>
      </w:pPr>
      <w:r w:rsidRPr="0088460F">
        <w:t>13.1</w:t>
      </w:r>
      <w:r>
        <w:tab/>
      </w:r>
      <w:r w:rsidRPr="0088460F">
        <w:t xml:space="preserve">Les </w:t>
      </w:r>
      <w:r w:rsidR="00725297">
        <w:t>P</w:t>
      </w:r>
      <w:r w:rsidRPr="0088460F">
        <w:t>arties à l</w:t>
      </w:r>
      <w:r>
        <w:t>’</w:t>
      </w:r>
      <w:r w:rsidRPr="0088460F">
        <w:t>Accord appliquant le présent Règlement doivent communiquer au Secrétariat de l</w:t>
      </w:r>
      <w:r>
        <w:t>’</w:t>
      </w:r>
      <w:r w:rsidRPr="0088460F">
        <w:t>Organisation des Nations Unies les noms et adresses des services techniques chargés des essais d</w:t>
      </w:r>
      <w:r>
        <w:t>’</w:t>
      </w:r>
      <w:r w:rsidRPr="0088460F">
        <w:t>homologation et ceux des autorités d</w:t>
      </w:r>
      <w:r>
        <w:t>’</w:t>
      </w:r>
      <w:r w:rsidRPr="0088460F">
        <w:t>homologation de type qui délivrent les homologations et auxquelles doivent être envoyées les fiches d</w:t>
      </w:r>
      <w:r>
        <w:t>’</w:t>
      </w:r>
      <w:r w:rsidRPr="0088460F">
        <w:t>homologation ou d</w:t>
      </w:r>
      <w:r>
        <w:t>’</w:t>
      </w:r>
      <w:r w:rsidRPr="0088460F">
        <w:t>extension, de refus ou de retrait d</w:t>
      </w:r>
      <w:r>
        <w:t>’</w:t>
      </w:r>
      <w:r w:rsidRPr="0088460F">
        <w:t>homologat</w:t>
      </w:r>
      <w:r>
        <w:t>ion émises dans les autres pays</w:t>
      </w:r>
      <w:r w:rsidR="00725297">
        <w:t>.</w:t>
      </w:r>
    </w:p>
    <w:p w:rsidR="001A5AA6" w:rsidRDefault="001A5AA6" w:rsidP="004979E4">
      <w:pPr>
        <w:pStyle w:val="SingleTxtG"/>
        <w:spacing w:before="120"/>
        <w:ind w:left="2268" w:hanging="1134"/>
      </w:pPr>
    </w:p>
    <w:p w:rsidR="00870D8D" w:rsidRDefault="00870D8D" w:rsidP="004979E4">
      <w:pPr>
        <w:pStyle w:val="SingleTxtG"/>
        <w:spacing w:before="120"/>
        <w:ind w:left="2268" w:hanging="1134"/>
        <w:sectPr w:rsidR="00870D8D" w:rsidSect="00514907">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680" w:footer="567" w:gutter="0"/>
          <w:cols w:space="720"/>
          <w:titlePg/>
          <w:docGrid w:linePitch="272"/>
        </w:sectPr>
      </w:pPr>
    </w:p>
    <w:p w:rsidR="00AB5F8B" w:rsidRPr="0088460F" w:rsidRDefault="00870D8D" w:rsidP="00AB5F8B">
      <w:pPr>
        <w:pStyle w:val="HChG"/>
      </w:pPr>
      <w:bookmarkStart w:id="50" w:name="_Toc432910141"/>
      <w:bookmarkStart w:id="51" w:name="_Toc433204969"/>
      <w:bookmarkStart w:id="52" w:name="_Toc433205261"/>
      <w:r>
        <w:t>Annexe </w:t>
      </w:r>
      <w:r w:rsidR="00AB5F8B" w:rsidRPr="0088460F">
        <w:t>1</w:t>
      </w:r>
      <w:bookmarkEnd w:id="50"/>
      <w:bookmarkEnd w:id="51"/>
      <w:bookmarkEnd w:id="52"/>
    </w:p>
    <w:p w:rsidR="00AB5F8B" w:rsidRPr="0088460F" w:rsidRDefault="00AB5F8B" w:rsidP="00870D8D">
      <w:pPr>
        <w:pStyle w:val="HChG"/>
      </w:pPr>
      <w:r w:rsidRPr="0088460F">
        <w:tab/>
      </w:r>
      <w:r w:rsidRPr="0088460F">
        <w:tab/>
        <w:t>Fiche de renseignements</w:t>
      </w:r>
    </w:p>
    <w:p w:rsidR="00AB5F8B" w:rsidRPr="002B3FCE" w:rsidRDefault="00AB5F8B" w:rsidP="001E11FC">
      <w:pPr>
        <w:pStyle w:val="HChG"/>
        <w:ind w:left="2268"/>
      </w:pPr>
      <w:r w:rsidRPr="002B3FCE">
        <w:t>1.</w:t>
      </w:r>
      <w:r w:rsidRPr="002B3FCE">
        <w:tab/>
        <w:t>Fiche de renseignements</w:t>
      </w:r>
    </w:p>
    <w:p w:rsidR="00AB5F8B" w:rsidRPr="003335E7" w:rsidRDefault="00AB5F8B" w:rsidP="00870D8D">
      <w:pPr>
        <w:pStyle w:val="SingleTxtG"/>
        <w:spacing w:before="120"/>
        <w:ind w:left="2268" w:hanging="1134"/>
        <w:rPr>
          <w:bCs/>
        </w:rPr>
      </w:pPr>
      <w:r w:rsidRPr="003335E7">
        <w:rPr>
          <w:bCs/>
        </w:rPr>
        <w:t>1.1</w:t>
      </w:r>
      <w:r w:rsidRPr="003335E7">
        <w:rPr>
          <w:bCs/>
        </w:rPr>
        <w:tab/>
        <w:t>Généralités</w:t>
      </w:r>
    </w:p>
    <w:p w:rsidR="00AB5F8B" w:rsidRPr="0088460F" w:rsidRDefault="00AB5F8B" w:rsidP="00870D8D">
      <w:pPr>
        <w:pStyle w:val="SingleTxtG"/>
        <w:spacing w:before="120"/>
        <w:ind w:left="2268"/>
      </w:pPr>
      <w:r w:rsidRPr="0088460F">
        <w:t>La présente fiche de renseignements se rapporte à l</w:t>
      </w:r>
      <w:r>
        <w:t>’</w:t>
      </w:r>
      <w:r w:rsidRPr="0088460F">
        <w:t>homologation des systèmes d</w:t>
      </w:r>
      <w:r>
        <w:t>’</w:t>
      </w:r>
      <w:r w:rsidRPr="0088460F">
        <w:t>adaptation des moteurs de véhicules utilitaires lourds à la bicarburation en application du Règlement n</w:t>
      </w:r>
      <w:r w:rsidRPr="0088460F">
        <w:rPr>
          <w:vertAlign w:val="superscript"/>
        </w:rPr>
        <w:t>o</w:t>
      </w:r>
      <w:r w:rsidRPr="0088460F">
        <w:t> </w:t>
      </w:r>
      <w:r>
        <w:t>143</w:t>
      </w:r>
      <w:r w:rsidRPr="0088460F">
        <w:t>, qui porte sur les mesures à prendre pour lutter contre les émissions de gaz polluants et de particules provenant des moteurs à allumage par compression destinés à la propulsion des véhicules et adaptés à la bicarburation au moyen d</w:t>
      </w:r>
      <w:r>
        <w:t>’</w:t>
      </w:r>
      <w:r w:rsidRPr="0088460F">
        <w:t>un système conçu à cet effet.</w:t>
      </w:r>
    </w:p>
    <w:p w:rsidR="00AB5F8B" w:rsidRPr="0088460F" w:rsidRDefault="00AB5F8B" w:rsidP="00AB5F8B">
      <w:pPr>
        <w:pStyle w:val="SingleTxtG"/>
      </w:pPr>
      <w:r w:rsidRPr="0088460F">
        <w:t>Système d</w:t>
      </w:r>
      <w:r>
        <w:t>’</w:t>
      </w:r>
      <w:r w:rsidRPr="0088460F">
        <w:t>adaptation du moteur de base/Système d</w:t>
      </w:r>
      <w:r>
        <w:t>’</w:t>
      </w:r>
      <w:r w:rsidRPr="0088460F">
        <w:t>adaptation du moteur</w:t>
      </w:r>
      <w:bookmarkStart w:id="53" w:name="_Ref442875730"/>
      <w:r w:rsidRPr="00AC7D29">
        <w:rPr>
          <w:rStyle w:val="FootnoteReference"/>
        </w:rPr>
        <w:footnoteReference w:id="4"/>
      </w:r>
      <w:bookmarkEnd w:id="53"/>
    </w:p>
    <w:p w:rsidR="00AB5F8B" w:rsidRPr="0088460F" w:rsidRDefault="00AB5F8B" w:rsidP="00870D8D">
      <w:pPr>
        <w:pStyle w:val="SingleTxtG"/>
        <w:spacing w:before="120"/>
        <w:ind w:left="2268" w:hanging="1134"/>
      </w:pPr>
      <w:r w:rsidRPr="0088460F">
        <w:t>0.</w:t>
      </w:r>
      <w:r w:rsidRPr="0088460F">
        <w:tab/>
        <w:t>Généralités</w:t>
      </w:r>
    </w:p>
    <w:p w:rsidR="00AB5F8B" w:rsidRPr="0088460F" w:rsidRDefault="00AB5F8B" w:rsidP="00870D8D">
      <w:pPr>
        <w:pStyle w:val="SingleTxtG"/>
        <w:tabs>
          <w:tab w:val="right" w:leader="dot" w:pos="8505"/>
        </w:tabs>
        <w:spacing w:before="120"/>
        <w:ind w:left="2268" w:hanging="1134"/>
      </w:pPr>
      <w:r w:rsidRPr="0088460F">
        <w:t>0.1</w:t>
      </w:r>
      <w:r>
        <w:tab/>
      </w:r>
      <w:r w:rsidRPr="0088460F">
        <w:t>Marque (raison sociale) :</w:t>
      </w:r>
      <w:r w:rsidR="00870D8D">
        <w:t xml:space="preserve"> </w:t>
      </w:r>
      <w:r w:rsidR="00870D8D">
        <w:tab/>
      </w:r>
    </w:p>
    <w:p w:rsidR="00AB5F8B" w:rsidRDefault="00AB5F8B" w:rsidP="00870D8D">
      <w:pPr>
        <w:pStyle w:val="SingleTxtG"/>
        <w:tabs>
          <w:tab w:val="right" w:leader="dot" w:pos="8505"/>
        </w:tabs>
        <w:spacing w:before="120"/>
        <w:ind w:left="2268" w:hanging="1134"/>
      </w:pPr>
      <w:r w:rsidRPr="0088460F">
        <w:t>0.2</w:t>
      </w:r>
      <w:r>
        <w:tab/>
      </w:r>
      <w:r w:rsidRPr="0088460F">
        <w:t>Type et description commerciale (mentionner les variantes éventuelles) :</w:t>
      </w:r>
      <w:r w:rsidR="00870D8D">
        <w:t xml:space="preserve"> </w:t>
      </w:r>
      <w:r w:rsidR="00870D8D">
        <w:tab/>
      </w:r>
    </w:p>
    <w:p w:rsidR="00870D8D" w:rsidRPr="0088460F" w:rsidRDefault="00870D8D" w:rsidP="00870D8D">
      <w:pPr>
        <w:pStyle w:val="SingleTxtG"/>
        <w:tabs>
          <w:tab w:val="right" w:leader="dot" w:pos="8505"/>
        </w:tabs>
        <w:spacing w:before="120"/>
        <w:ind w:left="2268" w:hanging="1134"/>
      </w:pPr>
      <w:r>
        <w:tab/>
      </w:r>
      <w:r>
        <w:tab/>
      </w:r>
    </w:p>
    <w:p w:rsidR="00AB5F8B" w:rsidRPr="0088460F" w:rsidRDefault="00AB5F8B" w:rsidP="00336129">
      <w:pPr>
        <w:pStyle w:val="SingleTxtG"/>
        <w:tabs>
          <w:tab w:val="right" w:leader="dot" w:pos="8505"/>
        </w:tabs>
        <w:spacing w:before="120"/>
        <w:ind w:left="2268" w:hanging="1134"/>
        <w:jc w:val="left"/>
      </w:pPr>
      <w:r w:rsidRPr="0088460F">
        <w:t>0.3</w:t>
      </w:r>
      <w:r>
        <w:tab/>
      </w:r>
      <w:r w:rsidRPr="0088460F">
        <w:t>Moyen et emplacement de l</w:t>
      </w:r>
      <w:r>
        <w:t>’</w:t>
      </w:r>
      <w:r w:rsidRPr="0088460F">
        <w:t>identification d</w:t>
      </w:r>
      <w:r>
        <w:t>u type, s’il est indiqué sur le</w:t>
      </w:r>
      <w:r w:rsidR="00336129">
        <w:t> </w:t>
      </w:r>
      <w:r w:rsidRPr="0088460F">
        <w:t>véhicule :</w:t>
      </w:r>
      <w:r w:rsidR="00870D8D">
        <w:t xml:space="preserve"> </w:t>
      </w:r>
      <w:r w:rsidRPr="0088460F">
        <w:tab/>
      </w:r>
    </w:p>
    <w:p w:rsidR="00AB5F8B" w:rsidRPr="0088460F" w:rsidRDefault="00AB5F8B" w:rsidP="00870D8D">
      <w:pPr>
        <w:pStyle w:val="SingleTxtG"/>
        <w:tabs>
          <w:tab w:val="right" w:leader="dot" w:pos="8505"/>
        </w:tabs>
        <w:spacing w:before="120"/>
        <w:ind w:left="2268" w:hanging="1134"/>
      </w:pPr>
      <w:r w:rsidRPr="0088460F">
        <w:t>0.4</w:t>
      </w:r>
      <w:r>
        <w:tab/>
      </w:r>
      <w:r w:rsidRPr="0088460F">
        <w:t>Catégorie du véhicule (le cas échéant) :</w:t>
      </w:r>
      <w:r w:rsidR="00870D8D">
        <w:t xml:space="preserve"> </w:t>
      </w:r>
      <w:r w:rsidR="00870D8D">
        <w:tab/>
      </w:r>
    </w:p>
    <w:p w:rsidR="00AB5F8B" w:rsidRPr="0088460F" w:rsidRDefault="00AB5F8B" w:rsidP="00870D8D">
      <w:pPr>
        <w:pStyle w:val="SingleTxtG"/>
        <w:spacing w:before="120"/>
        <w:ind w:left="2268" w:hanging="1134"/>
      </w:pPr>
      <w:r w:rsidRPr="0088460F">
        <w:t>0.5</w:t>
      </w:r>
      <w:r>
        <w:tab/>
      </w:r>
      <w:r w:rsidRPr="0088460F">
        <w:t>Catégorie du moteur : diesel et GN-H/GN-L/GN-HL/GNL/GNL</w:t>
      </w:r>
      <w:r w:rsidRPr="0088460F">
        <w:rPr>
          <w:vertAlign w:val="subscript"/>
        </w:rPr>
        <w:t>20</w:t>
      </w:r>
      <w:r w:rsidRPr="0088460F">
        <w:t>/GPL</w:t>
      </w:r>
      <w:r w:rsidR="002111C1" w:rsidRPr="003A588E">
        <w:rPr>
          <w:rStyle w:val="FootnoteReference"/>
        </w:rPr>
        <w:t>1</w:t>
      </w:r>
    </w:p>
    <w:p w:rsidR="00AB5F8B" w:rsidRPr="0088460F" w:rsidRDefault="00AB5F8B" w:rsidP="00870D8D">
      <w:pPr>
        <w:pStyle w:val="SingleTxtG"/>
        <w:tabs>
          <w:tab w:val="right" w:leader="dot" w:pos="8505"/>
        </w:tabs>
        <w:spacing w:before="120"/>
        <w:ind w:left="2268" w:hanging="1134"/>
      </w:pPr>
      <w:r w:rsidRPr="0088460F">
        <w:t>0.6</w:t>
      </w:r>
      <w:r>
        <w:tab/>
      </w:r>
      <w:r w:rsidRPr="0088460F">
        <w:t>Nom et adresse du fabricant du système d</w:t>
      </w:r>
      <w:r>
        <w:t>’</w:t>
      </w:r>
      <w:r w:rsidRPr="0088460F">
        <w:t>adaptation du moteur :</w:t>
      </w:r>
      <w:r w:rsidR="00870D8D">
        <w:t xml:space="preserve"> </w:t>
      </w:r>
      <w:r>
        <w:tab/>
      </w:r>
    </w:p>
    <w:p w:rsidR="00AB5F8B" w:rsidRPr="0088460F" w:rsidRDefault="00AB5F8B" w:rsidP="00336129">
      <w:pPr>
        <w:pStyle w:val="SingleTxtG"/>
        <w:tabs>
          <w:tab w:val="right" w:leader="dot" w:pos="8505"/>
        </w:tabs>
        <w:spacing w:before="120"/>
        <w:ind w:left="2268" w:hanging="1134"/>
        <w:jc w:val="left"/>
      </w:pPr>
      <w:r w:rsidRPr="0088460F">
        <w:t>0.7</w:t>
      </w:r>
      <w:r>
        <w:tab/>
      </w:r>
      <w:r w:rsidRPr="00336129">
        <w:rPr>
          <w:spacing w:val="3"/>
        </w:rPr>
        <w:t>Emplacement et mode d’apposition des plaques et inscriptions réglementaires :</w:t>
      </w:r>
      <w:r w:rsidR="00870D8D">
        <w:t xml:space="preserve"> </w:t>
      </w:r>
      <w:r w:rsidRPr="0088460F">
        <w:tab/>
      </w:r>
    </w:p>
    <w:p w:rsidR="00AB5F8B" w:rsidRPr="0088460F" w:rsidRDefault="00AB5F8B" w:rsidP="00336129">
      <w:pPr>
        <w:pStyle w:val="SingleTxtG"/>
        <w:tabs>
          <w:tab w:val="right" w:leader="dot" w:pos="8505"/>
        </w:tabs>
        <w:spacing w:before="120"/>
        <w:ind w:left="2268" w:hanging="1134"/>
        <w:jc w:val="left"/>
      </w:pPr>
      <w:r w:rsidRPr="0088460F">
        <w:t>0.8</w:t>
      </w:r>
      <w:r>
        <w:tab/>
      </w:r>
      <w:r w:rsidRPr="0088460F">
        <w:t>Dans le cas de composants et d</w:t>
      </w:r>
      <w:r>
        <w:t>’</w:t>
      </w:r>
      <w:r w:rsidRPr="0088460F">
        <w:t>entités techn</w:t>
      </w:r>
      <w:r w:rsidR="00336129">
        <w:t>iques distincts, emplacement et </w:t>
      </w:r>
      <w:r w:rsidRPr="0088460F">
        <w:t>mode de fixation de la marque d</w:t>
      </w:r>
      <w:r>
        <w:t>’</w:t>
      </w:r>
      <w:r w:rsidRPr="0088460F">
        <w:t>homologation CEE :</w:t>
      </w:r>
      <w:r w:rsidR="00870D8D">
        <w:t xml:space="preserve"> </w:t>
      </w:r>
      <w:r w:rsidRPr="0088460F">
        <w:tab/>
      </w:r>
      <w:r w:rsidR="00870D8D">
        <w:t xml:space="preserve"> </w:t>
      </w:r>
    </w:p>
    <w:p w:rsidR="00AB5F8B" w:rsidRPr="0088460F" w:rsidRDefault="00AB5F8B" w:rsidP="00870D8D">
      <w:pPr>
        <w:pStyle w:val="SingleTxtG"/>
        <w:tabs>
          <w:tab w:val="right" w:leader="dot" w:pos="8505"/>
        </w:tabs>
        <w:spacing w:before="120"/>
        <w:ind w:left="2268" w:hanging="1134"/>
      </w:pPr>
      <w:r w:rsidRPr="0088460F">
        <w:t>0.9</w:t>
      </w:r>
      <w:r>
        <w:tab/>
      </w:r>
      <w:r w:rsidRPr="0088460F">
        <w:t>Adresse du ou des atelier(s) de montage :</w:t>
      </w:r>
      <w:r w:rsidR="00870D8D">
        <w:t xml:space="preserve"> </w:t>
      </w:r>
      <w:r w:rsidRPr="0088460F">
        <w:tab/>
      </w:r>
    </w:p>
    <w:p w:rsidR="00AB5F8B" w:rsidRPr="0088460F" w:rsidRDefault="00AB5F8B" w:rsidP="00870D8D">
      <w:pPr>
        <w:pStyle w:val="SingleTxtG"/>
        <w:spacing w:before="120"/>
        <w:ind w:left="2268" w:hanging="1134"/>
      </w:pPr>
      <w:r w:rsidRPr="0088460F">
        <w:t>Appendices :</w:t>
      </w:r>
    </w:p>
    <w:p w:rsidR="00AB5F8B" w:rsidRPr="0088460F" w:rsidRDefault="00AB5F8B" w:rsidP="00870D8D">
      <w:pPr>
        <w:pStyle w:val="SingleTxtG"/>
        <w:spacing w:before="120"/>
        <w:ind w:left="2268" w:hanging="1134"/>
      </w:pPr>
      <w:r w:rsidRPr="0088460F">
        <w:t>1.</w:t>
      </w:r>
      <w:r w:rsidRPr="0088460F">
        <w:tab/>
        <w:t>Caractéristiques essentielles du système d</w:t>
      </w:r>
      <w:r>
        <w:t>’</w:t>
      </w:r>
      <w:r w:rsidRPr="0088460F">
        <w:t>adaptation du m</w:t>
      </w:r>
      <w:r>
        <w:t>oteur (de base) (voir appendice </w:t>
      </w:r>
      <w:r w:rsidRPr="0088460F">
        <w:t>1 de la présente annexe).</w:t>
      </w:r>
    </w:p>
    <w:p w:rsidR="00AB5F8B" w:rsidRPr="0088460F" w:rsidRDefault="00AB5F8B" w:rsidP="00870D8D">
      <w:pPr>
        <w:pStyle w:val="SingleTxtG"/>
        <w:spacing w:before="120"/>
        <w:ind w:left="2268" w:hanging="1134"/>
      </w:pPr>
      <w:r w:rsidRPr="0088460F">
        <w:t>2.</w:t>
      </w:r>
      <w:r w:rsidRPr="0088460F">
        <w:tab/>
        <w:t>Caractéristiques essentielles de la famille de systèmes d</w:t>
      </w:r>
      <w:r>
        <w:t>’</w:t>
      </w:r>
      <w:r w:rsidRPr="0088460F">
        <w:t>adapt</w:t>
      </w:r>
      <w:r>
        <w:t>ation du moteur (voir appendice </w:t>
      </w:r>
      <w:r w:rsidRPr="0088460F">
        <w:t>2 de la présente annexe).</w:t>
      </w:r>
    </w:p>
    <w:p w:rsidR="00AB5F8B" w:rsidRPr="0088460F" w:rsidRDefault="00AB5F8B" w:rsidP="00870D8D">
      <w:pPr>
        <w:pStyle w:val="SingleTxtG"/>
        <w:spacing w:before="120"/>
        <w:ind w:left="2268" w:hanging="1134"/>
      </w:pPr>
      <w:r w:rsidRPr="0088460F">
        <w:t>3.</w:t>
      </w:r>
      <w:r w:rsidRPr="0088460F">
        <w:tab/>
        <w:t>Donner la liste des autres appendices éventuels.</w:t>
      </w:r>
    </w:p>
    <w:p w:rsidR="00492362" w:rsidRDefault="00AB5F8B" w:rsidP="00870D8D">
      <w:pPr>
        <w:pStyle w:val="SingleTxtG"/>
        <w:tabs>
          <w:tab w:val="right" w:leader="dot" w:pos="8505"/>
        </w:tabs>
        <w:spacing w:before="120"/>
        <w:ind w:left="2268" w:hanging="1134"/>
      </w:pPr>
      <w:r w:rsidRPr="0088460F">
        <w:t>Date et lieu :</w:t>
      </w:r>
      <w:r w:rsidR="00870D8D">
        <w:t xml:space="preserve"> </w:t>
      </w:r>
      <w:r w:rsidR="00870D8D">
        <w:tab/>
      </w:r>
      <w:r w:rsidR="00870D8D">
        <w:tab/>
      </w:r>
    </w:p>
    <w:p w:rsidR="000554A0" w:rsidRDefault="000554A0" w:rsidP="00870D8D">
      <w:pPr>
        <w:pStyle w:val="SingleTxtG"/>
        <w:tabs>
          <w:tab w:val="right" w:leader="dot" w:pos="8505"/>
        </w:tabs>
        <w:spacing w:before="120"/>
        <w:ind w:left="2268" w:hanging="1134"/>
      </w:pPr>
    </w:p>
    <w:p w:rsidR="000554A0" w:rsidRDefault="000554A0" w:rsidP="00870D8D">
      <w:pPr>
        <w:pStyle w:val="SingleTxtG"/>
        <w:tabs>
          <w:tab w:val="right" w:leader="dot" w:pos="8505"/>
        </w:tabs>
        <w:spacing w:before="120"/>
        <w:ind w:left="2268" w:hanging="1134"/>
        <w:sectPr w:rsidR="000554A0" w:rsidSect="00870D8D">
          <w:headerReference w:type="default" r:id="rId18"/>
          <w:footerReference w:type="default" r:id="rId19"/>
          <w:headerReference w:type="first" r:id="rId20"/>
          <w:footerReference w:type="first" r:id="rId21"/>
          <w:footnotePr>
            <w:numRestart w:val="eachSect"/>
          </w:footnotePr>
          <w:endnotePr>
            <w:numFmt w:val="decimal"/>
          </w:endnotePr>
          <w:pgSz w:w="11907" w:h="16840" w:code="9"/>
          <w:pgMar w:top="1417" w:right="1134" w:bottom="1134" w:left="1134" w:header="680" w:footer="567" w:gutter="0"/>
          <w:cols w:space="720"/>
          <w:docGrid w:linePitch="272"/>
        </w:sectPr>
      </w:pPr>
    </w:p>
    <w:p w:rsidR="000554A0" w:rsidRPr="0088460F" w:rsidRDefault="000554A0" w:rsidP="000554A0">
      <w:pPr>
        <w:pStyle w:val="HChG"/>
      </w:pPr>
      <w:r w:rsidRPr="0088460F">
        <w:t xml:space="preserve">Annexe 1 </w:t>
      </w:r>
      <w:r>
        <w:t>−</w:t>
      </w:r>
      <w:r w:rsidRPr="0088460F">
        <w:t xml:space="preserve"> Appendice 1</w:t>
      </w:r>
    </w:p>
    <w:p w:rsidR="000554A0" w:rsidRPr="0088460F" w:rsidRDefault="000554A0" w:rsidP="000554A0">
      <w:pPr>
        <w:pStyle w:val="HChG"/>
      </w:pPr>
      <w:r w:rsidRPr="0088460F">
        <w:tab/>
      </w:r>
      <w:r w:rsidRPr="0088460F">
        <w:tab/>
        <w:t>Caractéristiques essentielles du système d</w:t>
      </w:r>
      <w:r>
        <w:t>’</w:t>
      </w:r>
      <w:r w:rsidRPr="0088460F">
        <w:t xml:space="preserve">adaptation </w:t>
      </w:r>
      <w:r>
        <w:br/>
      </w:r>
      <w:r w:rsidRPr="0088460F">
        <w:t>(de</w:t>
      </w:r>
      <w:r>
        <w:t xml:space="preserve"> </w:t>
      </w:r>
      <w:r w:rsidRPr="0088460F">
        <w:t>base) et du moteur de démonstration</w:t>
      </w:r>
    </w:p>
    <w:p w:rsidR="000554A0" w:rsidRPr="00423DCD" w:rsidRDefault="000554A0" w:rsidP="007372AF">
      <w:pPr>
        <w:pStyle w:val="SingleTxtG"/>
        <w:tabs>
          <w:tab w:val="right" w:leader="dot" w:pos="8505"/>
        </w:tabs>
        <w:spacing w:before="120"/>
        <w:ind w:left="2268" w:hanging="1134"/>
        <w:rPr>
          <w:bCs/>
        </w:rPr>
      </w:pPr>
      <w:r w:rsidRPr="00423DCD">
        <w:rPr>
          <w:bCs/>
        </w:rPr>
        <w:t>1.1</w:t>
      </w:r>
      <w:r w:rsidRPr="00423DCD">
        <w:rPr>
          <w:bCs/>
        </w:rPr>
        <w:tab/>
        <w:t xml:space="preserve">Système </w:t>
      </w:r>
      <w:r w:rsidRPr="006E48BB">
        <w:t>d’adaptation</w:t>
      </w:r>
      <w:r w:rsidRPr="00423DCD">
        <w:rPr>
          <w:bCs/>
        </w:rPr>
        <w:t xml:space="preserve"> du moteur de base</w:t>
      </w:r>
      <w:r w:rsidR="00B84123">
        <w:rPr>
          <w:rStyle w:val="FootnoteReference"/>
          <w:bCs/>
        </w:rPr>
        <w:footnoteReference w:id="5"/>
      </w:r>
    </w:p>
    <w:p w:rsidR="000554A0" w:rsidRPr="0088460F" w:rsidRDefault="000554A0" w:rsidP="007372AF">
      <w:pPr>
        <w:pStyle w:val="SingleTxtG"/>
        <w:tabs>
          <w:tab w:val="right" w:leader="dot" w:pos="8505"/>
        </w:tabs>
        <w:spacing w:before="120"/>
        <w:ind w:left="2268" w:hanging="1134"/>
      </w:pPr>
      <w:r w:rsidRPr="0088460F">
        <w:t>1.1.1</w:t>
      </w:r>
      <w:r w:rsidRPr="0088460F">
        <w:tab/>
        <w:t>Renseignements généraux</w:t>
      </w:r>
    </w:p>
    <w:p w:rsidR="000554A0" w:rsidRPr="0088460F" w:rsidRDefault="000554A0" w:rsidP="000554A0">
      <w:pPr>
        <w:pStyle w:val="SingleTxtG"/>
        <w:tabs>
          <w:tab w:val="right" w:leader="dot" w:pos="8505"/>
        </w:tabs>
        <w:spacing w:before="120"/>
        <w:ind w:left="2268" w:hanging="1134"/>
      </w:pPr>
      <w:r w:rsidRPr="0088460F">
        <w:t>1.1.1.1</w:t>
      </w:r>
      <w:r>
        <w:tab/>
      </w:r>
      <w:r w:rsidRPr="0088460F">
        <w:t>Fabricant du système d</w:t>
      </w:r>
      <w:r>
        <w:t>’</w:t>
      </w:r>
      <w:r w:rsidRPr="0088460F">
        <w:t>adaptation du moteur :</w:t>
      </w:r>
      <w:r w:rsidR="003A588E">
        <w:t xml:space="preserve"> </w:t>
      </w:r>
      <w:r w:rsidRPr="0088460F">
        <w:tab/>
      </w:r>
    </w:p>
    <w:p w:rsidR="000554A0" w:rsidRPr="0088460F" w:rsidRDefault="000554A0" w:rsidP="000554A0">
      <w:pPr>
        <w:pStyle w:val="SingleTxtG"/>
        <w:tabs>
          <w:tab w:val="right" w:leader="dot" w:pos="8505"/>
        </w:tabs>
        <w:spacing w:before="120"/>
        <w:ind w:left="2268" w:hanging="1134"/>
      </w:pPr>
      <w:r w:rsidRPr="0088460F">
        <w:t>1.1.1.2</w:t>
      </w:r>
      <w:r>
        <w:tab/>
      </w:r>
      <w:r w:rsidRPr="0088460F">
        <w:t>Type de carburant (GPL, GN-H, GN-L, GN–HL, GNL, GNL</w:t>
      </w:r>
      <w:r w:rsidRPr="0088460F">
        <w:rPr>
          <w:vertAlign w:val="subscript"/>
        </w:rPr>
        <w:t>20</w:t>
      </w:r>
      <w:r w:rsidRPr="0088460F">
        <w:t>,</w:t>
      </w:r>
      <w:r w:rsidR="00B84123">
        <w:t xml:space="preserve"> ...)</w:t>
      </w:r>
      <w:r w:rsidR="00B84123" w:rsidRPr="00B84123">
        <w:rPr>
          <w:sz w:val="18"/>
          <w:szCs w:val="18"/>
          <w:vertAlign w:val="superscript"/>
        </w:rPr>
        <w:t>1</w:t>
      </w:r>
    </w:p>
    <w:p w:rsidR="000554A0" w:rsidRPr="0088460F" w:rsidRDefault="000554A0" w:rsidP="007372AF">
      <w:pPr>
        <w:pStyle w:val="SingleTxtG"/>
        <w:tabs>
          <w:tab w:val="right" w:leader="dot" w:pos="8505"/>
        </w:tabs>
        <w:spacing w:before="120"/>
        <w:ind w:left="2268" w:hanging="1134"/>
      </w:pPr>
      <w:r w:rsidRPr="0088460F">
        <w:t>1.1.1.3</w:t>
      </w:r>
      <w:r>
        <w:tab/>
      </w:r>
      <w:r w:rsidRPr="0088460F">
        <w:t>Capacité d</w:t>
      </w:r>
      <w:r>
        <w:t>’</w:t>
      </w:r>
      <w:r w:rsidRPr="0088460F">
        <w:t>adaptation pour différentes compositions de carburant gazeux :</w:t>
      </w:r>
      <w:r>
        <w:t xml:space="preserve"> </w:t>
      </w:r>
      <w:r w:rsidR="00387E3E">
        <w:tab/>
      </w:r>
      <w:r>
        <w:br/>
      </w:r>
      <w:r w:rsidRPr="0088460F">
        <w:tab/>
      </w:r>
      <w:r>
        <w:tab/>
      </w:r>
    </w:p>
    <w:p w:rsidR="000554A0" w:rsidRPr="0088460F" w:rsidRDefault="000554A0" w:rsidP="007372AF">
      <w:pPr>
        <w:pStyle w:val="SingleTxtG"/>
        <w:tabs>
          <w:tab w:val="right" w:leader="dot" w:pos="8505"/>
        </w:tabs>
        <w:spacing w:before="120"/>
        <w:ind w:left="2268" w:hanging="1134"/>
      </w:pPr>
      <w:r w:rsidRPr="0088460F">
        <w:t>1.1.1.4</w:t>
      </w:r>
      <w:r>
        <w:tab/>
      </w:r>
      <w:r w:rsidRPr="0088460F">
        <w:t>Pompe à carburant : Oui/Non</w:t>
      </w:r>
      <w:r w:rsidR="00B84123" w:rsidRPr="00387E3E">
        <w:rPr>
          <w:rStyle w:val="FootnoteReference"/>
        </w:rPr>
        <w:t>1</w:t>
      </w:r>
    </w:p>
    <w:p w:rsidR="000554A0" w:rsidRPr="0088460F" w:rsidRDefault="000554A0" w:rsidP="00387E3E">
      <w:pPr>
        <w:pStyle w:val="SingleTxtG"/>
        <w:tabs>
          <w:tab w:val="right" w:leader="dot" w:pos="8505"/>
        </w:tabs>
        <w:spacing w:before="120"/>
        <w:ind w:left="2268" w:hanging="1134"/>
        <w:jc w:val="left"/>
      </w:pPr>
      <w:r w:rsidRPr="0088460F">
        <w:t>1.1.1.5</w:t>
      </w:r>
      <w:r>
        <w:tab/>
      </w:r>
      <w:r w:rsidRPr="0088460F">
        <w:t>Système d</w:t>
      </w:r>
      <w:r>
        <w:t>’</w:t>
      </w:r>
      <w:r w:rsidRPr="0088460F">
        <w:t>alimentation en carburant (mélangeur, dispositif d</w:t>
      </w:r>
      <w:r>
        <w:t>’</w:t>
      </w:r>
      <w:r w:rsidRPr="0088460F">
        <w:t>injection, carburant gazeux ou liquide, injection mono ou multipoints) :</w:t>
      </w:r>
      <w:r w:rsidR="003A588E">
        <w:t xml:space="preserve"> </w:t>
      </w:r>
      <w:r w:rsidRPr="0088460F">
        <w:tab/>
      </w:r>
    </w:p>
    <w:p w:rsidR="000554A0" w:rsidRPr="0088460F" w:rsidRDefault="000554A0" w:rsidP="000554A0">
      <w:pPr>
        <w:pStyle w:val="SingleTxtG"/>
        <w:tabs>
          <w:tab w:val="right" w:leader="dot" w:pos="8505"/>
        </w:tabs>
        <w:spacing w:before="120"/>
        <w:ind w:left="2268" w:hanging="1134"/>
      </w:pPr>
      <w:r w:rsidRPr="0088460F">
        <w:t>1.1.1.6</w:t>
      </w:r>
      <w:r>
        <w:tab/>
      </w:r>
      <w:r w:rsidRPr="0088460F">
        <w:t>Stratégie de gestion de l</w:t>
      </w:r>
      <w:r>
        <w:t>’</w:t>
      </w:r>
      <w:r w:rsidRPr="0088460F">
        <w:t>alimentation :</w:t>
      </w:r>
      <w:r w:rsidRPr="0088460F">
        <w:tab/>
      </w:r>
    </w:p>
    <w:p w:rsidR="000554A0" w:rsidRPr="0088460F" w:rsidRDefault="000554A0" w:rsidP="007372AF">
      <w:pPr>
        <w:pStyle w:val="SingleTxtG"/>
        <w:tabs>
          <w:tab w:val="right" w:leader="dot" w:pos="8505"/>
        </w:tabs>
        <w:spacing w:before="120"/>
        <w:ind w:left="2268" w:hanging="1134"/>
      </w:pPr>
      <w:r w:rsidRPr="0088460F">
        <w:t>1.1.2</w:t>
      </w:r>
      <w:r>
        <w:tab/>
      </w:r>
      <w:r w:rsidRPr="0088460F">
        <w:t>Composants</w:t>
      </w:r>
    </w:p>
    <w:p w:rsidR="000554A0" w:rsidRPr="0088460F" w:rsidRDefault="000554A0" w:rsidP="007372AF">
      <w:pPr>
        <w:pStyle w:val="SingleTxtG"/>
        <w:tabs>
          <w:tab w:val="right" w:leader="dot" w:pos="8505"/>
        </w:tabs>
        <w:spacing w:before="120"/>
        <w:ind w:left="2268" w:hanging="1134"/>
      </w:pPr>
      <w:r w:rsidRPr="0088460F">
        <w:t>1.1.2.1</w:t>
      </w:r>
      <w:r>
        <w:tab/>
      </w:r>
      <w:r w:rsidRPr="0088460F">
        <w:t>Détendeur/vaporiseur</w:t>
      </w:r>
      <w:r w:rsidR="00B84123" w:rsidRPr="00B84123">
        <w:rPr>
          <w:sz w:val="18"/>
          <w:szCs w:val="18"/>
          <w:vertAlign w:val="superscript"/>
        </w:rPr>
        <w:t>1</w:t>
      </w:r>
    </w:p>
    <w:p w:rsidR="000554A0" w:rsidRPr="0088460F" w:rsidRDefault="000554A0" w:rsidP="000554A0">
      <w:pPr>
        <w:pStyle w:val="SingleTxtG"/>
        <w:tabs>
          <w:tab w:val="right" w:leader="dot" w:pos="8505"/>
        </w:tabs>
        <w:spacing w:before="120"/>
        <w:ind w:left="2268" w:hanging="1134"/>
      </w:pPr>
      <w:r w:rsidRPr="0088460F">
        <w:t>1.1.2.1.1</w:t>
      </w:r>
      <w:r>
        <w:tab/>
      </w:r>
      <w:r w:rsidRPr="0088460F">
        <w:t>Marque</w:t>
      </w:r>
      <w:r w:rsidR="003A588E">
        <w:t xml:space="preserve"> </w:t>
      </w:r>
      <w:r w:rsidRPr="0088460F">
        <w:tab/>
      </w:r>
    </w:p>
    <w:p w:rsidR="000554A0" w:rsidRPr="0088460F" w:rsidRDefault="000554A0" w:rsidP="000554A0">
      <w:pPr>
        <w:pStyle w:val="SingleTxtG"/>
        <w:tabs>
          <w:tab w:val="right" w:leader="dot" w:pos="8505"/>
        </w:tabs>
        <w:spacing w:before="120"/>
        <w:ind w:left="2268" w:hanging="1134"/>
      </w:pPr>
      <w:r w:rsidRPr="0088460F">
        <w:t>1.1.2.1.2</w:t>
      </w:r>
      <w:r>
        <w:tab/>
      </w:r>
      <w:r w:rsidRPr="0088460F">
        <w:t>Type</w:t>
      </w:r>
      <w:r w:rsidR="003A588E">
        <w:t xml:space="preserve"> </w:t>
      </w:r>
      <w:r w:rsidRPr="0088460F">
        <w:tab/>
      </w:r>
    </w:p>
    <w:p w:rsidR="000554A0" w:rsidRPr="0088460F" w:rsidRDefault="000554A0" w:rsidP="000554A0">
      <w:pPr>
        <w:pStyle w:val="SingleTxtG"/>
        <w:tabs>
          <w:tab w:val="right" w:leader="dot" w:pos="8505"/>
        </w:tabs>
        <w:spacing w:before="120"/>
        <w:ind w:left="2268" w:hanging="1134"/>
      </w:pPr>
      <w:r w:rsidRPr="0088460F">
        <w:t>1.1.2.1.3</w:t>
      </w:r>
      <w:r>
        <w:tab/>
      </w:r>
      <w:r w:rsidRPr="0088460F">
        <w:t>Pression de sortie</w:t>
      </w:r>
      <w:r w:rsidR="00B84123">
        <w:rPr>
          <w:rStyle w:val="FootnoteReference"/>
        </w:rPr>
        <w:footnoteReference w:id="6"/>
      </w:r>
      <w:r w:rsidR="003A588E">
        <w:t xml:space="preserve"> </w:t>
      </w:r>
      <w:r w:rsidRPr="0088460F">
        <w:tab/>
      </w:r>
      <w:r w:rsidR="001D21CD">
        <w:t xml:space="preserve"> </w:t>
      </w:r>
      <w:r w:rsidRPr="0088460F">
        <w:t>kPa</w:t>
      </w:r>
    </w:p>
    <w:p w:rsidR="000554A0" w:rsidRPr="0088460F" w:rsidRDefault="000554A0" w:rsidP="000554A0">
      <w:pPr>
        <w:pStyle w:val="SingleTxtG"/>
        <w:tabs>
          <w:tab w:val="right" w:leader="dot" w:pos="8505"/>
        </w:tabs>
        <w:spacing w:before="120"/>
        <w:ind w:left="2268" w:hanging="1134"/>
      </w:pPr>
      <w:r w:rsidRPr="0088460F">
        <w:t>1.1.2.1.4</w:t>
      </w:r>
      <w:r>
        <w:tab/>
      </w:r>
      <w:r w:rsidRPr="0088460F">
        <w:t>Numéro d</w:t>
      </w:r>
      <w:r>
        <w:t>’</w:t>
      </w:r>
      <w:r w:rsidRPr="0088460F">
        <w:t>homologation</w:t>
      </w:r>
      <w:r w:rsidR="003A588E">
        <w:t xml:space="preserve"> </w:t>
      </w:r>
      <w:r w:rsidRPr="0088460F">
        <w:tab/>
      </w:r>
    </w:p>
    <w:p w:rsidR="000554A0" w:rsidRPr="0088460F" w:rsidRDefault="000554A0" w:rsidP="000554A0">
      <w:pPr>
        <w:pStyle w:val="SingleTxtG"/>
        <w:tabs>
          <w:tab w:val="right" w:leader="dot" w:pos="8505"/>
        </w:tabs>
        <w:spacing w:before="120"/>
        <w:ind w:left="2268" w:hanging="1134"/>
      </w:pPr>
      <w:r w:rsidRPr="0088460F">
        <w:t>1.1.2.1.5</w:t>
      </w:r>
      <w:r>
        <w:tab/>
      </w:r>
      <w:r w:rsidRPr="0088460F">
        <w:t>Identification</w:t>
      </w:r>
      <w:r w:rsidR="003A588E">
        <w:t xml:space="preserve"> </w:t>
      </w:r>
      <w:r w:rsidRPr="0088460F">
        <w:tab/>
      </w:r>
    </w:p>
    <w:p w:rsidR="000554A0" w:rsidRPr="0088460F" w:rsidRDefault="000554A0" w:rsidP="000554A0">
      <w:pPr>
        <w:pStyle w:val="SingleTxtG"/>
        <w:tabs>
          <w:tab w:val="right" w:leader="dot" w:pos="8505"/>
        </w:tabs>
        <w:spacing w:before="120"/>
        <w:ind w:left="2268" w:hanging="1134"/>
      </w:pPr>
      <w:r w:rsidRPr="0088460F">
        <w:t>1.1.2.1.6</w:t>
      </w:r>
      <w:r>
        <w:tab/>
      </w:r>
      <w:r w:rsidRPr="0088460F">
        <w:t>Nombre de points de réglage principaux</w:t>
      </w:r>
      <w:r w:rsidR="003A588E">
        <w:t xml:space="preserve"> </w:t>
      </w:r>
      <w:r w:rsidRPr="0088460F">
        <w:tab/>
      </w:r>
    </w:p>
    <w:p w:rsidR="000554A0" w:rsidRDefault="000554A0" w:rsidP="000554A0">
      <w:pPr>
        <w:pStyle w:val="SingleTxtG"/>
        <w:tabs>
          <w:tab w:val="right" w:leader="dot" w:pos="8505"/>
        </w:tabs>
        <w:spacing w:before="120"/>
        <w:ind w:left="2268" w:hanging="1134"/>
      </w:pPr>
      <w:r w:rsidRPr="0088460F">
        <w:t>1.1.2.1.7</w:t>
      </w:r>
      <w:r>
        <w:tab/>
      </w:r>
      <w:r w:rsidRPr="0088460F">
        <w:t>Description des principes de réglage aux points de réglage principaux</w:t>
      </w:r>
      <w:r>
        <w:t xml:space="preserve"> </w:t>
      </w:r>
      <w:r w:rsidRPr="0088460F">
        <w:tab/>
      </w:r>
    </w:p>
    <w:p w:rsidR="001D21CD" w:rsidRPr="0088460F" w:rsidRDefault="001D21CD" w:rsidP="006E48BB">
      <w:pPr>
        <w:pStyle w:val="SingleTxtG"/>
        <w:tabs>
          <w:tab w:val="right" w:leader="dot" w:pos="8505"/>
        </w:tabs>
        <w:spacing w:before="100" w:after="100" w:line="220" w:lineRule="atLeast"/>
        <w:ind w:left="2268" w:hanging="1134"/>
      </w:pPr>
      <w:r>
        <w:tab/>
      </w:r>
      <w:r>
        <w:tab/>
      </w:r>
    </w:p>
    <w:p w:rsidR="000554A0" w:rsidRPr="0088460F" w:rsidRDefault="000554A0" w:rsidP="000554A0">
      <w:pPr>
        <w:pStyle w:val="SingleTxtG"/>
        <w:tabs>
          <w:tab w:val="right" w:leader="dot" w:pos="8505"/>
        </w:tabs>
        <w:spacing w:before="120"/>
        <w:ind w:left="2268" w:hanging="1134"/>
      </w:pPr>
      <w:r w:rsidRPr="0088460F">
        <w:t>1.1.2.1.8</w:t>
      </w:r>
      <w:r>
        <w:tab/>
      </w:r>
      <w:r w:rsidRPr="0088460F">
        <w:t>Nombre de points de réglage du ralenti</w:t>
      </w:r>
      <w:r w:rsidR="003A588E">
        <w:t xml:space="preserve"> </w:t>
      </w:r>
      <w:r w:rsidRPr="0088460F">
        <w:tab/>
      </w:r>
    </w:p>
    <w:p w:rsidR="000554A0" w:rsidRDefault="000554A0" w:rsidP="000554A0">
      <w:pPr>
        <w:pStyle w:val="SingleTxtG"/>
        <w:tabs>
          <w:tab w:val="right" w:leader="dot" w:pos="8505"/>
        </w:tabs>
        <w:spacing w:before="120"/>
        <w:ind w:left="2268" w:hanging="1134"/>
      </w:pPr>
      <w:r w:rsidRPr="0088460F">
        <w:t>1.1.2.1.9</w:t>
      </w:r>
      <w:r>
        <w:tab/>
      </w:r>
      <w:r w:rsidRPr="0088460F">
        <w:t>Description des principes de réglage aux points de réglage du ralenti</w:t>
      </w:r>
      <w:r>
        <w:t xml:space="preserve"> </w:t>
      </w:r>
      <w:r w:rsidRPr="0088460F">
        <w:tab/>
      </w:r>
    </w:p>
    <w:p w:rsidR="001D21CD" w:rsidRPr="0088460F" w:rsidRDefault="001D21CD" w:rsidP="007372AF">
      <w:pPr>
        <w:pStyle w:val="SingleTxtG"/>
        <w:tabs>
          <w:tab w:val="right" w:leader="dot" w:pos="8505"/>
        </w:tabs>
        <w:spacing w:before="120"/>
        <w:ind w:left="2268" w:hanging="1134"/>
      </w:pPr>
      <w:r>
        <w:tab/>
      </w:r>
      <w:r>
        <w:tab/>
      </w:r>
    </w:p>
    <w:p w:rsidR="000554A0" w:rsidRDefault="000554A0" w:rsidP="00387E3E">
      <w:pPr>
        <w:pStyle w:val="SingleTxtG"/>
        <w:tabs>
          <w:tab w:val="right" w:leader="dot" w:pos="8505"/>
        </w:tabs>
        <w:spacing w:before="120"/>
        <w:ind w:left="2268" w:hanging="1134"/>
        <w:jc w:val="left"/>
      </w:pPr>
      <w:r w:rsidRPr="0088460F">
        <w:t>1.1.2.1.10</w:t>
      </w:r>
      <w:r>
        <w:tab/>
      </w:r>
      <w:r w:rsidRPr="0088460F">
        <w:t>Autres possibilités de réglage (à préciser − joindre description et schémas)</w:t>
      </w:r>
      <w:r>
        <w:t xml:space="preserve"> </w:t>
      </w:r>
      <w:r w:rsidRPr="0088460F">
        <w:tab/>
      </w:r>
      <w:r w:rsidRPr="0088460F">
        <w:tab/>
      </w:r>
    </w:p>
    <w:p w:rsidR="001D21CD" w:rsidRPr="0088460F" w:rsidRDefault="001D21CD" w:rsidP="000554A0">
      <w:pPr>
        <w:pStyle w:val="SingleTxtG"/>
        <w:tabs>
          <w:tab w:val="right" w:leader="dot" w:pos="8505"/>
        </w:tabs>
        <w:spacing w:before="120"/>
        <w:ind w:left="2268" w:hanging="1134"/>
      </w:pPr>
      <w:r>
        <w:tab/>
      </w:r>
      <w:r>
        <w:tab/>
      </w:r>
    </w:p>
    <w:p w:rsidR="000554A0" w:rsidRPr="0088460F" w:rsidRDefault="000554A0" w:rsidP="007372AF">
      <w:pPr>
        <w:pStyle w:val="SingleTxtG"/>
        <w:tabs>
          <w:tab w:val="right" w:leader="dot" w:pos="8505"/>
        </w:tabs>
        <w:spacing w:before="120"/>
        <w:ind w:left="2268" w:hanging="1134"/>
      </w:pPr>
      <w:r w:rsidRPr="0088460F">
        <w:t>1.1.2.2</w:t>
      </w:r>
      <w:r>
        <w:tab/>
      </w:r>
      <w:r w:rsidRPr="0088460F">
        <w:t>Détendeur</w:t>
      </w:r>
      <w:r w:rsidRPr="001D21CD">
        <w:rPr>
          <w:rStyle w:val="FootnoteReference"/>
        </w:rPr>
        <w:t>2</w:t>
      </w:r>
    </w:p>
    <w:p w:rsidR="000554A0" w:rsidRPr="0088460F" w:rsidRDefault="000554A0" w:rsidP="000554A0">
      <w:pPr>
        <w:pStyle w:val="SingleTxtG"/>
        <w:tabs>
          <w:tab w:val="right" w:leader="dot" w:pos="8505"/>
        </w:tabs>
        <w:spacing w:before="120"/>
        <w:ind w:left="2268" w:hanging="1134"/>
      </w:pPr>
      <w:r w:rsidRPr="0088460F">
        <w:t>1.1.2.2.1</w:t>
      </w:r>
      <w:r>
        <w:tab/>
      </w:r>
      <w:r w:rsidRPr="0088460F">
        <w:t>Marque</w:t>
      </w:r>
      <w:r w:rsidR="003A588E">
        <w:t xml:space="preserve"> </w:t>
      </w:r>
      <w:r w:rsidRPr="0088460F">
        <w:tab/>
      </w:r>
    </w:p>
    <w:p w:rsidR="000554A0" w:rsidRPr="0088460F" w:rsidRDefault="000554A0" w:rsidP="000554A0">
      <w:pPr>
        <w:pStyle w:val="SingleTxtG"/>
        <w:tabs>
          <w:tab w:val="right" w:leader="dot" w:pos="8505"/>
        </w:tabs>
        <w:spacing w:before="120"/>
        <w:ind w:left="2268" w:hanging="1134"/>
      </w:pPr>
      <w:r w:rsidRPr="0088460F">
        <w:t>1.1.2.2.2</w:t>
      </w:r>
      <w:r>
        <w:tab/>
      </w:r>
      <w:r w:rsidRPr="0088460F">
        <w:t>Type</w:t>
      </w:r>
      <w:r w:rsidR="003A588E">
        <w:t xml:space="preserve"> </w:t>
      </w:r>
      <w:r w:rsidRPr="0088460F">
        <w:tab/>
      </w:r>
    </w:p>
    <w:p w:rsidR="000554A0" w:rsidRPr="0088460F" w:rsidRDefault="000554A0" w:rsidP="000554A0">
      <w:pPr>
        <w:pStyle w:val="SingleTxtG"/>
        <w:tabs>
          <w:tab w:val="right" w:leader="dot" w:pos="8505"/>
        </w:tabs>
        <w:spacing w:before="120"/>
        <w:ind w:left="2268" w:hanging="1134"/>
      </w:pPr>
      <w:r w:rsidRPr="0088460F">
        <w:t>1.1.2.2.3</w:t>
      </w:r>
      <w:r>
        <w:tab/>
      </w:r>
      <w:r w:rsidRPr="0088460F">
        <w:t>Pression de sortie</w:t>
      </w:r>
      <w:r w:rsidRPr="001D21CD">
        <w:rPr>
          <w:rStyle w:val="FootnoteReference"/>
        </w:rPr>
        <w:t>2</w:t>
      </w:r>
      <w:r w:rsidR="003A588E">
        <w:t xml:space="preserve"> </w:t>
      </w:r>
      <w:r w:rsidRPr="0088460F">
        <w:tab/>
      </w:r>
      <w:r w:rsidR="001D21CD">
        <w:t xml:space="preserve"> </w:t>
      </w:r>
      <w:r w:rsidRPr="0088460F">
        <w:t>kPa</w:t>
      </w:r>
    </w:p>
    <w:p w:rsidR="000554A0" w:rsidRPr="0088460F" w:rsidRDefault="000554A0" w:rsidP="000554A0">
      <w:pPr>
        <w:pStyle w:val="SingleTxtG"/>
        <w:tabs>
          <w:tab w:val="right" w:leader="dot" w:pos="8505"/>
        </w:tabs>
        <w:spacing w:before="120"/>
        <w:ind w:left="2268" w:hanging="1134"/>
      </w:pPr>
      <w:r w:rsidRPr="0088460F">
        <w:t>1.1.2.2.4</w:t>
      </w:r>
      <w:r>
        <w:tab/>
      </w:r>
      <w:r w:rsidRPr="0088460F">
        <w:t>Numéro d</w:t>
      </w:r>
      <w:r>
        <w:t>’</w:t>
      </w:r>
      <w:r w:rsidRPr="0088460F">
        <w:t>homologation</w:t>
      </w:r>
      <w:r w:rsidR="003A588E">
        <w:t xml:space="preserve"> </w:t>
      </w:r>
      <w:r w:rsidRPr="0088460F">
        <w:tab/>
      </w:r>
    </w:p>
    <w:p w:rsidR="000554A0" w:rsidRPr="0088460F" w:rsidRDefault="000554A0" w:rsidP="000554A0">
      <w:pPr>
        <w:pStyle w:val="SingleTxtG"/>
        <w:tabs>
          <w:tab w:val="right" w:leader="dot" w:pos="8505"/>
        </w:tabs>
        <w:spacing w:before="120"/>
        <w:ind w:left="2268" w:hanging="1134"/>
      </w:pPr>
      <w:r w:rsidRPr="0088460F">
        <w:t>1.1.2.2.5</w:t>
      </w:r>
      <w:r>
        <w:tab/>
      </w:r>
      <w:r w:rsidRPr="0088460F">
        <w:t>Identification</w:t>
      </w:r>
      <w:r w:rsidR="003A588E">
        <w:t xml:space="preserve"> </w:t>
      </w:r>
      <w:r w:rsidRPr="0088460F">
        <w:tab/>
      </w:r>
    </w:p>
    <w:p w:rsidR="000554A0" w:rsidRDefault="000554A0" w:rsidP="006E48BB">
      <w:pPr>
        <w:pStyle w:val="SingleTxtG"/>
        <w:tabs>
          <w:tab w:val="right" w:leader="dot" w:pos="8505"/>
        </w:tabs>
        <w:spacing w:before="120"/>
        <w:ind w:left="2268" w:hanging="1134"/>
      </w:pPr>
      <w:r w:rsidRPr="0088460F">
        <w:t>1.1.2.2.6</w:t>
      </w:r>
      <w:r>
        <w:tab/>
      </w:r>
      <w:r w:rsidRPr="0088460F">
        <w:t>Nombre de points de réglage principaux</w:t>
      </w:r>
      <w:r w:rsidR="003A588E">
        <w:t xml:space="preserve"> </w:t>
      </w:r>
      <w:r w:rsidRPr="0088460F">
        <w:tab/>
      </w:r>
    </w:p>
    <w:p w:rsidR="000554A0" w:rsidRDefault="000554A0" w:rsidP="007372AF">
      <w:pPr>
        <w:pStyle w:val="SingleTxtG"/>
        <w:keepNext/>
        <w:keepLines/>
        <w:tabs>
          <w:tab w:val="right" w:leader="dot" w:pos="8505"/>
        </w:tabs>
        <w:spacing w:before="120"/>
        <w:ind w:left="2268" w:hanging="1134"/>
      </w:pPr>
      <w:r w:rsidRPr="0088460F">
        <w:t>1.1.2.2.7</w:t>
      </w:r>
      <w:r>
        <w:tab/>
      </w:r>
      <w:r w:rsidRPr="0088460F">
        <w:t>Description des principes de réglage aux points de réglage principaux</w:t>
      </w:r>
      <w:r>
        <w:t xml:space="preserve"> </w:t>
      </w:r>
      <w:r w:rsidRPr="0088460F">
        <w:tab/>
      </w:r>
    </w:p>
    <w:p w:rsidR="001D21CD" w:rsidRPr="0088460F" w:rsidRDefault="001D21CD" w:rsidP="007372AF">
      <w:pPr>
        <w:pStyle w:val="SingleTxtG"/>
        <w:tabs>
          <w:tab w:val="right" w:leader="dot" w:pos="8505"/>
        </w:tabs>
        <w:spacing w:before="120"/>
        <w:ind w:left="2268" w:hanging="1134"/>
      </w:pPr>
      <w:r>
        <w:tab/>
      </w:r>
      <w:r>
        <w:tab/>
      </w:r>
    </w:p>
    <w:p w:rsidR="000554A0" w:rsidRPr="0088460F" w:rsidRDefault="000554A0" w:rsidP="000554A0">
      <w:pPr>
        <w:pStyle w:val="SingleTxtG"/>
        <w:tabs>
          <w:tab w:val="right" w:leader="dot" w:pos="8505"/>
        </w:tabs>
        <w:spacing w:before="120"/>
        <w:ind w:left="2268" w:hanging="1134"/>
      </w:pPr>
      <w:r w:rsidRPr="0088460F">
        <w:t>1.1.2.2.8</w:t>
      </w:r>
      <w:r>
        <w:tab/>
      </w:r>
      <w:r w:rsidRPr="0088460F">
        <w:t>Nombre de points de réglage du ralenti</w:t>
      </w:r>
      <w:r w:rsidR="006C5CD7">
        <w:t xml:space="preserve"> </w:t>
      </w:r>
      <w:r w:rsidRPr="0088460F">
        <w:tab/>
      </w:r>
    </w:p>
    <w:p w:rsidR="001D21CD" w:rsidRDefault="000554A0" w:rsidP="000554A0">
      <w:pPr>
        <w:pStyle w:val="SingleTxtG"/>
        <w:tabs>
          <w:tab w:val="right" w:leader="dot" w:pos="8505"/>
        </w:tabs>
        <w:spacing w:before="120"/>
        <w:ind w:left="2268" w:hanging="1134"/>
      </w:pPr>
      <w:r w:rsidRPr="0088460F">
        <w:t>1.1.2.2.9</w:t>
      </w:r>
      <w:r>
        <w:tab/>
      </w:r>
      <w:r w:rsidRPr="0088460F">
        <w:t>Description des principes de réglage aux points de réglage du ralenti</w:t>
      </w:r>
      <w:r w:rsidR="001D21CD">
        <w:t xml:space="preserve"> </w:t>
      </w:r>
      <w:r w:rsidR="001D21CD">
        <w:tab/>
      </w:r>
    </w:p>
    <w:p w:rsidR="000554A0" w:rsidRPr="0088460F" w:rsidRDefault="001D21CD" w:rsidP="000554A0">
      <w:pPr>
        <w:pStyle w:val="SingleTxtG"/>
        <w:tabs>
          <w:tab w:val="right" w:leader="dot" w:pos="8505"/>
        </w:tabs>
        <w:spacing w:before="120"/>
        <w:ind w:left="2268" w:hanging="1134"/>
      </w:pPr>
      <w:r>
        <w:tab/>
      </w:r>
      <w:r w:rsidR="000554A0" w:rsidRPr="0088460F">
        <w:tab/>
      </w:r>
    </w:p>
    <w:p w:rsidR="001D21CD" w:rsidRDefault="000554A0" w:rsidP="00387E3E">
      <w:pPr>
        <w:pStyle w:val="SingleTxtG"/>
        <w:tabs>
          <w:tab w:val="right" w:leader="dot" w:pos="8505"/>
        </w:tabs>
        <w:spacing w:before="120"/>
        <w:ind w:left="2268" w:hanging="1134"/>
        <w:jc w:val="left"/>
      </w:pPr>
      <w:r w:rsidRPr="0088460F">
        <w:t>1.1.2.2.10</w:t>
      </w:r>
      <w:r>
        <w:tab/>
      </w:r>
      <w:r w:rsidRPr="0088460F">
        <w:t xml:space="preserve">Autres possibilités de réglage (à préciser </w:t>
      </w:r>
      <w:r w:rsidR="009230C9">
        <w:t>−</w:t>
      </w:r>
      <w:r w:rsidRPr="0088460F">
        <w:t xml:space="preserve"> joindre description et schémas)</w:t>
      </w:r>
      <w:r>
        <w:t xml:space="preserve"> </w:t>
      </w:r>
      <w:r w:rsidR="001D21CD">
        <w:tab/>
      </w:r>
    </w:p>
    <w:p w:rsidR="000554A0" w:rsidRPr="0088460F" w:rsidRDefault="000554A0" w:rsidP="000554A0">
      <w:pPr>
        <w:pStyle w:val="SingleTxtG"/>
        <w:tabs>
          <w:tab w:val="right" w:leader="dot" w:pos="8505"/>
        </w:tabs>
        <w:spacing w:before="120"/>
        <w:ind w:left="2268" w:hanging="1134"/>
      </w:pPr>
      <w:r w:rsidRPr="0088460F">
        <w:tab/>
      </w:r>
      <w:r w:rsidRPr="0088460F">
        <w:tab/>
      </w:r>
    </w:p>
    <w:p w:rsidR="000554A0" w:rsidRPr="0088460F" w:rsidRDefault="000554A0" w:rsidP="000554A0">
      <w:pPr>
        <w:pStyle w:val="SingleTxtG"/>
        <w:tabs>
          <w:tab w:val="right" w:leader="dot" w:pos="8505"/>
        </w:tabs>
        <w:spacing w:before="120"/>
        <w:ind w:left="2268" w:hanging="1134"/>
      </w:pPr>
      <w:r w:rsidRPr="0088460F">
        <w:t>1.1.2.3</w:t>
      </w:r>
      <w:r>
        <w:tab/>
      </w:r>
      <w:r w:rsidRPr="0088460F">
        <w:t>Mélangeur : Oui/Non</w:t>
      </w:r>
      <w:r w:rsidRPr="001D21CD">
        <w:rPr>
          <w:rStyle w:val="FootnoteReference"/>
        </w:rPr>
        <w:t>1</w:t>
      </w:r>
    </w:p>
    <w:p w:rsidR="000554A0" w:rsidRPr="0088460F" w:rsidRDefault="000554A0" w:rsidP="000554A0">
      <w:pPr>
        <w:pStyle w:val="SingleTxtG"/>
        <w:tabs>
          <w:tab w:val="right" w:leader="dot" w:pos="8505"/>
        </w:tabs>
        <w:spacing w:before="120"/>
        <w:ind w:left="2268" w:hanging="1134"/>
      </w:pPr>
      <w:r w:rsidRPr="0088460F">
        <w:t>1.1.2.3.1</w:t>
      </w:r>
      <w:r>
        <w:tab/>
      </w:r>
      <w:r w:rsidRPr="0088460F">
        <w:t>Nombre</w:t>
      </w:r>
      <w:r w:rsidR="006C5CD7">
        <w:t xml:space="preserve"> </w:t>
      </w:r>
      <w:r w:rsidRPr="0088460F">
        <w:tab/>
      </w:r>
    </w:p>
    <w:p w:rsidR="000554A0" w:rsidRPr="0088460F" w:rsidRDefault="000554A0" w:rsidP="000554A0">
      <w:pPr>
        <w:pStyle w:val="SingleTxtG"/>
        <w:tabs>
          <w:tab w:val="right" w:leader="dot" w:pos="8505"/>
        </w:tabs>
        <w:spacing w:before="120"/>
        <w:ind w:left="2268" w:hanging="1134"/>
      </w:pPr>
      <w:r w:rsidRPr="0088460F">
        <w:t>1.1.2.3.2</w:t>
      </w:r>
      <w:r>
        <w:tab/>
      </w:r>
      <w:r w:rsidRPr="0088460F">
        <w:t>Marque</w:t>
      </w:r>
      <w:r w:rsidR="006C5CD7">
        <w:t xml:space="preserve"> </w:t>
      </w:r>
      <w:r w:rsidRPr="0088460F">
        <w:tab/>
      </w:r>
    </w:p>
    <w:p w:rsidR="000554A0" w:rsidRPr="0088460F" w:rsidRDefault="000554A0" w:rsidP="000554A0">
      <w:pPr>
        <w:pStyle w:val="SingleTxtG"/>
        <w:tabs>
          <w:tab w:val="right" w:leader="dot" w:pos="8505"/>
        </w:tabs>
        <w:spacing w:before="120"/>
        <w:ind w:left="2268" w:hanging="1134"/>
      </w:pPr>
      <w:r w:rsidRPr="0088460F">
        <w:t>1.1.2.3.3</w:t>
      </w:r>
      <w:r>
        <w:tab/>
      </w:r>
      <w:r w:rsidRPr="0088460F">
        <w:t>Type</w:t>
      </w:r>
      <w:r w:rsidR="006C5CD7">
        <w:t xml:space="preserve"> </w:t>
      </w:r>
      <w:r w:rsidRPr="0088460F">
        <w:tab/>
      </w:r>
    </w:p>
    <w:p w:rsidR="000554A0" w:rsidRPr="0088460F" w:rsidRDefault="000554A0" w:rsidP="000554A0">
      <w:pPr>
        <w:pStyle w:val="SingleTxtG"/>
        <w:tabs>
          <w:tab w:val="right" w:leader="dot" w:pos="8505"/>
        </w:tabs>
        <w:spacing w:before="120"/>
        <w:ind w:left="2268" w:hanging="1134"/>
      </w:pPr>
      <w:r w:rsidRPr="0088460F">
        <w:t>1.1.2.3.4</w:t>
      </w:r>
      <w:r>
        <w:tab/>
      </w:r>
      <w:r w:rsidRPr="0088460F">
        <w:t>Pression(s) de fonctionnement</w:t>
      </w:r>
      <w:r w:rsidRPr="001D21CD">
        <w:rPr>
          <w:rStyle w:val="FootnoteReference"/>
        </w:rPr>
        <w:t>2</w:t>
      </w:r>
      <w:r w:rsidRPr="0088460F">
        <w:t> :</w:t>
      </w:r>
      <w:r w:rsidR="006C5CD7">
        <w:t xml:space="preserve"> </w:t>
      </w:r>
      <w:r w:rsidRPr="0088460F">
        <w:tab/>
      </w:r>
      <w:r w:rsidR="001D21CD">
        <w:t xml:space="preserve"> </w:t>
      </w:r>
      <w:r w:rsidRPr="0088460F">
        <w:t>kPa</w:t>
      </w:r>
    </w:p>
    <w:p w:rsidR="000554A0" w:rsidRPr="0088460F" w:rsidRDefault="000554A0" w:rsidP="000554A0">
      <w:pPr>
        <w:pStyle w:val="SingleTxtG"/>
        <w:tabs>
          <w:tab w:val="right" w:leader="dot" w:pos="8505"/>
        </w:tabs>
        <w:spacing w:before="120"/>
        <w:ind w:left="2268" w:hanging="1134"/>
      </w:pPr>
      <w:r w:rsidRPr="0088460F">
        <w:t>1.1.2.4</w:t>
      </w:r>
      <w:r>
        <w:tab/>
      </w:r>
      <w:r w:rsidRPr="0088460F">
        <w:t>Dispositif(s) d</w:t>
      </w:r>
      <w:r>
        <w:t>’</w:t>
      </w:r>
      <w:r w:rsidRPr="0088460F">
        <w:t>injection ou injecteur(s) de gaz : Oui/Non</w:t>
      </w:r>
      <w:r w:rsidRPr="001D21CD">
        <w:rPr>
          <w:rStyle w:val="FootnoteReference"/>
        </w:rPr>
        <w:t>1</w:t>
      </w:r>
    </w:p>
    <w:p w:rsidR="000554A0" w:rsidRPr="0088460F" w:rsidRDefault="000554A0" w:rsidP="000554A0">
      <w:pPr>
        <w:pStyle w:val="SingleTxtG"/>
        <w:tabs>
          <w:tab w:val="right" w:leader="dot" w:pos="8505"/>
        </w:tabs>
        <w:spacing w:before="120"/>
        <w:ind w:left="2268" w:hanging="1134"/>
      </w:pPr>
      <w:r w:rsidRPr="0088460F">
        <w:t>1.1.2.4.1</w:t>
      </w:r>
      <w:r>
        <w:tab/>
      </w:r>
      <w:r w:rsidRPr="0088460F">
        <w:t>Marque</w:t>
      </w:r>
      <w:r w:rsidR="006C5CD7">
        <w:t xml:space="preserve"> </w:t>
      </w:r>
      <w:r w:rsidRPr="0088460F">
        <w:tab/>
      </w:r>
    </w:p>
    <w:p w:rsidR="000554A0" w:rsidRPr="0088460F" w:rsidRDefault="000554A0" w:rsidP="000554A0">
      <w:pPr>
        <w:pStyle w:val="SingleTxtG"/>
        <w:tabs>
          <w:tab w:val="right" w:leader="dot" w:pos="8505"/>
        </w:tabs>
        <w:spacing w:before="120"/>
        <w:ind w:left="2268" w:hanging="1134"/>
      </w:pPr>
      <w:r w:rsidRPr="0088460F">
        <w:t>1.1.2.4.2</w:t>
      </w:r>
      <w:r>
        <w:tab/>
      </w:r>
      <w:r w:rsidRPr="0088460F">
        <w:t>Type</w:t>
      </w:r>
      <w:r w:rsidR="006C5CD7">
        <w:t xml:space="preserve"> </w:t>
      </w:r>
      <w:r w:rsidRPr="0088460F">
        <w:tab/>
      </w:r>
    </w:p>
    <w:p w:rsidR="000554A0" w:rsidRPr="0088460F" w:rsidRDefault="000554A0" w:rsidP="000554A0">
      <w:pPr>
        <w:pStyle w:val="SingleTxtG"/>
        <w:tabs>
          <w:tab w:val="right" w:leader="dot" w:pos="8505"/>
        </w:tabs>
        <w:spacing w:before="120"/>
        <w:ind w:left="2268" w:hanging="1134"/>
      </w:pPr>
      <w:r w:rsidRPr="0088460F">
        <w:t>1.1.2.4.3</w:t>
      </w:r>
      <w:r>
        <w:tab/>
      </w:r>
      <w:r w:rsidRPr="0088460F">
        <w:t>Identification</w:t>
      </w:r>
      <w:r w:rsidR="006C5CD7">
        <w:t xml:space="preserve"> </w:t>
      </w:r>
      <w:r w:rsidRPr="0088460F">
        <w:tab/>
      </w:r>
    </w:p>
    <w:p w:rsidR="000554A0" w:rsidRPr="0088460F" w:rsidRDefault="000554A0" w:rsidP="000554A0">
      <w:pPr>
        <w:pStyle w:val="SingleTxtG"/>
        <w:tabs>
          <w:tab w:val="right" w:leader="dot" w:pos="8505"/>
        </w:tabs>
        <w:spacing w:before="120"/>
        <w:ind w:left="2268" w:hanging="1134"/>
      </w:pPr>
      <w:r w:rsidRPr="0088460F">
        <w:t>1.1.2.4.4</w:t>
      </w:r>
      <w:r>
        <w:tab/>
      </w:r>
      <w:r w:rsidRPr="0088460F">
        <w:t>Pression de fonctionnement</w:t>
      </w:r>
      <w:r w:rsidRPr="001D21CD">
        <w:rPr>
          <w:rStyle w:val="FootnoteReference"/>
        </w:rPr>
        <w:t>2</w:t>
      </w:r>
      <w:r w:rsidRPr="0088460F">
        <w:t> :</w:t>
      </w:r>
      <w:r w:rsidR="006C5CD7">
        <w:t xml:space="preserve"> </w:t>
      </w:r>
      <w:r w:rsidRPr="0088460F">
        <w:tab/>
      </w:r>
      <w:r w:rsidR="001D21CD">
        <w:t xml:space="preserve"> </w:t>
      </w:r>
      <w:r w:rsidRPr="0088460F">
        <w:t>kPa</w:t>
      </w:r>
    </w:p>
    <w:p w:rsidR="000554A0" w:rsidRPr="0088460F" w:rsidRDefault="000554A0" w:rsidP="000554A0">
      <w:pPr>
        <w:pStyle w:val="SingleTxtG"/>
        <w:tabs>
          <w:tab w:val="right" w:leader="dot" w:pos="8505"/>
        </w:tabs>
        <w:spacing w:before="120"/>
        <w:ind w:left="2268" w:hanging="1134"/>
      </w:pPr>
      <w:r w:rsidRPr="0088460F">
        <w:t>1.1.2.5</w:t>
      </w:r>
      <w:r>
        <w:tab/>
      </w:r>
      <w:r w:rsidRPr="0088460F">
        <w:t>Module de gestion électronique</w:t>
      </w:r>
    </w:p>
    <w:p w:rsidR="000554A0" w:rsidRPr="0088460F" w:rsidRDefault="000554A0" w:rsidP="000554A0">
      <w:pPr>
        <w:pStyle w:val="SingleTxtG"/>
        <w:tabs>
          <w:tab w:val="right" w:leader="dot" w:pos="8505"/>
        </w:tabs>
        <w:spacing w:before="120"/>
        <w:ind w:left="2268" w:hanging="1134"/>
      </w:pPr>
      <w:r w:rsidRPr="0088460F">
        <w:t>1.1.2.5.1</w:t>
      </w:r>
      <w:r>
        <w:tab/>
      </w:r>
      <w:r w:rsidRPr="0088460F">
        <w:t>Marque</w:t>
      </w:r>
      <w:r w:rsidR="006C5CD7">
        <w:t xml:space="preserve"> </w:t>
      </w:r>
      <w:r w:rsidRPr="0088460F">
        <w:tab/>
      </w:r>
    </w:p>
    <w:p w:rsidR="000554A0" w:rsidRPr="0088460F" w:rsidRDefault="000554A0" w:rsidP="000554A0">
      <w:pPr>
        <w:pStyle w:val="SingleTxtG"/>
        <w:tabs>
          <w:tab w:val="right" w:leader="dot" w:pos="8505"/>
        </w:tabs>
        <w:spacing w:before="120"/>
        <w:ind w:left="2268" w:hanging="1134"/>
      </w:pPr>
      <w:r w:rsidRPr="0088460F">
        <w:t>1.1.2.5.2</w:t>
      </w:r>
      <w:r>
        <w:tab/>
      </w:r>
      <w:r w:rsidRPr="0088460F">
        <w:t>Type</w:t>
      </w:r>
      <w:r w:rsidR="006C5CD7">
        <w:t xml:space="preserve"> </w:t>
      </w:r>
      <w:r w:rsidRPr="0088460F">
        <w:tab/>
      </w:r>
    </w:p>
    <w:p w:rsidR="000554A0" w:rsidRPr="0088460F" w:rsidRDefault="000554A0" w:rsidP="000554A0">
      <w:pPr>
        <w:pStyle w:val="SingleTxtG"/>
        <w:tabs>
          <w:tab w:val="right" w:leader="dot" w:pos="8505"/>
        </w:tabs>
        <w:spacing w:before="120"/>
        <w:ind w:left="2268" w:hanging="1134"/>
      </w:pPr>
      <w:r w:rsidRPr="0088460F">
        <w:t>1.1.2.5.3</w:t>
      </w:r>
      <w:r>
        <w:tab/>
      </w:r>
      <w:r w:rsidRPr="0088460F">
        <w:t>Numéro d</w:t>
      </w:r>
      <w:r>
        <w:t>’</w:t>
      </w:r>
      <w:r w:rsidRPr="0088460F">
        <w:t>identification de l</w:t>
      </w:r>
      <w:r>
        <w:t>’</w:t>
      </w:r>
      <w:r w:rsidRPr="0088460F">
        <w:t xml:space="preserve">étalonnage du logiciel </w:t>
      </w:r>
      <w:r w:rsidRPr="0088460F">
        <w:tab/>
      </w:r>
    </w:p>
    <w:p w:rsidR="000554A0" w:rsidRPr="0088460F" w:rsidRDefault="000554A0" w:rsidP="000554A0">
      <w:pPr>
        <w:pStyle w:val="SingleTxtG"/>
        <w:tabs>
          <w:tab w:val="right" w:leader="dot" w:pos="8505"/>
        </w:tabs>
        <w:spacing w:before="120"/>
        <w:ind w:left="2268" w:hanging="1134"/>
      </w:pPr>
      <w:r w:rsidRPr="0088460F">
        <w:t>1.1.2.6</w:t>
      </w:r>
      <w:r>
        <w:tab/>
      </w:r>
      <w:r w:rsidRPr="0088460F">
        <w:t>Pompe à carburant : Oui/Non</w:t>
      </w:r>
      <w:r w:rsidRPr="001D21CD">
        <w:rPr>
          <w:rStyle w:val="FootnoteReference"/>
        </w:rPr>
        <w:t>1</w:t>
      </w:r>
    </w:p>
    <w:p w:rsidR="000554A0" w:rsidRPr="0088460F" w:rsidRDefault="000554A0" w:rsidP="000554A0">
      <w:pPr>
        <w:pStyle w:val="SingleTxtG"/>
        <w:tabs>
          <w:tab w:val="right" w:leader="dot" w:pos="8505"/>
        </w:tabs>
        <w:spacing w:before="120"/>
        <w:ind w:left="2268" w:hanging="1134"/>
      </w:pPr>
      <w:r w:rsidRPr="0088460F">
        <w:t>1.1.2.6.1</w:t>
      </w:r>
      <w:r>
        <w:tab/>
      </w:r>
      <w:r w:rsidRPr="0088460F">
        <w:t>Marque</w:t>
      </w:r>
      <w:r w:rsidR="006C5CD7">
        <w:t xml:space="preserve"> </w:t>
      </w:r>
      <w:r w:rsidRPr="0088460F">
        <w:tab/>
      </w:r>
    </w:p>
    <w:p w:rsidR="000554A0" w:rsidRPr="0088460F" w:rsidRDefault="000554A0" w:rsidP="000554A0">
      <w:pPr>
        <w:pStyle w:val="SingleTxtG"/>
        <w:tabs>
          <w:tab w:val="right" w:leader="dot" w:pos="8505"/>
        </w:tabs>
        <w:spacing w:before="120"/>
        <w:ind w:left="2268" w:hanging="1134"/>
      </w:pPr>
      <w:r w:rsidRPr="0088460F">
        <w:t>1.1.2.6.2</w:t>
      </w:r>
      <w:r>
        <w:tab/>
      </w:r>
      <w:r w:rsidRPr="0088460F">
        <w:t>Type</w:t>
      </w:r>
      <w:r w:rsidR="006C5CD7">
        <w:t xml:space="preserve"> </w:t>
      </w:r>
      <w:r w:rsidRPr="0088460F">
        <w:tab/>
      </w:r>
    </w:p>
    <w:p w:rsidR="000554A0" w:rsidRPr="0088460F" w:rsidRDefault="000554A0" w:rsidP="000554A0">
      <w:pPr>
        <w:pStyle w:val="SingleTxtG"/>
        <w:tabs>
          <w:tab w:val="right" w:leader="dot" w:pos="8505"/>
        </w:tabs>
        <w:spacing w:before="120"/>
        <w:ind w:left="2268" w:hanging="1134"/>
      </w:pPr>
      <w:r w:rsidRPr="0088460F">
        <w:t>1.1.2.6.3</w:t>
      </w:r>
      <w:r>
        <w:tab/>
      </w:r>
      <w:r w:rsidRPr="0088460F">
        <w:t>Pompe montée dans le réservoir : Oui/Non</w:t>
      </w:r>
      <w:r w:rsidRPr="001D21CD">
        <w:rPr>
          <w:rStyle w:val="FootnoteReference"/>
        </w:rPr>
        <w:t>1</w:t>
      </w:r>
    </w:p>
    <w:p w:rsidR="000554A0" w:rsidRPr="0088460F" w:rsidRDefault="000554A0" w:rsidP="000554A0">
      <w:pPr>
        <w:pStyle w:val="SingleTxtG"/>
        <w:tabs>
          <w:tab w:val="right" w:leader="dot" w:pos="8505"/>
        </w:tabs>
        <w:spacing w:before="120"/>
        <w:ind w:left="2268" w:hanging="1134"/>
      </w:pPr>
      <w:r w:rsidRPr="0088460F">
        <w:t>1.1.2.6.4</w:t>
      </w:r>
      <w:r>
        <w:tab/>
      </w:r>
      <w:r w:rsidRPr="0088460F">
        <w:t>Pression de fonctionnement</w:t>
      </w:r>
      <w:r w:rsidRPr="001D21CD">
        <w:rPr>
          <w:rStyle w:val="FootnoteReference"/>
        </w:rPr>
        <w:t>2</w:t>
      </w:r>
      <w:r w:rsidRPr="0088460F">
        <w:t> :</w:t>
      </w:r>
      <w:r w:rsidR="006C5CD7">
        <w:t xml:space="preserve"> </w:t>
      </w:r>
      <w:r w:rsidRPr="0088460F">
        <w:tab/>
      </w:r>
      <w:r w:rsidR="001D21CD">
        <w:t xml:space="preserve"> </w:t>
      </w:r>
      <w:r w:rsidRPr="0088460F">
        <w:t>kPa</w:t>
      </w:r>
    </w:p>
    <w:p w:rsidR="000554A0" w:rsidRPr="0088460F" w:rsidRDefault="000554A0" w:rsidP="00387E3E">
      <w:pPr>
        <w:pStyle w:val="SingleTxtG"/>
        <w:tabs>
          <w:tab w:val="right" w:leader="dot" w:pos="8505"/>
        </w:tabs>
        <w:spacing w:before="120"/>
        <w:ind w:left="2268" w:hanging="1134"/>
        <w:jc w:val="left"/>
      </w:pPr>
      <w:r w:rsidRPr="0088460F">
        <w:t>1.1.2.7</w:t>
      </w:r>
      <w:r>
        <w:tab/>
        <w:t>Vanne d’arrêt/</w:t>
      </w:r>
      <w:r w:rsidRPr="0088460F">
        <w:t>soupape antiretour/soupape de surpression sur la tuyauterie de</w:t>
      </w:r>
      <w:r>
        <w:t> </w:t>
      </w:r>
      <w:r w:rsidRPr="0088460F">
        <w:t>gaz</w:t>
      </w:r>
      <w:r w:rsidRPr="001D21CD">
        <w:rPr>
          <w:rStyle w:val="FootnoteReference"/>
        </w:rPr>
        <w:t>1</w:t>
      </w:r>
      <w:r w:rsidRPr="0088460F">
        <w:t> : Oui/Non</w:t>
      </w:r>
      <w:r w:rsidRPr="001D21CD">
        <w:rPr>
          <w:rStyle w:val="FootnoteReference"/>
        </w:rPr>
        <w:t>1</w:t>
      </w:r>
    </w:p>
    <w:p w:rsidR="000554A0" w:rsidRPr="0088460F" w:rsidRDefault="000554A0" w:rsidP="000554A0">
      <w:pPr>
        <w:pStyle w:val="SingleTxtG"/>
        <w:tabs>
          <w:tab w:val="right" w:leader="dot" w:pos="8505"/>
        </w:tabs>
        <w:spacing w:before="120"/>
        <w:ind w:left="2268" w:hanging="1134"/>
      </w:pPr>
      <w:r w:rsidRPr="0088460F">
        <w:t>1.1.2.7.1</w:t>
      </w:r>
      <w:r w:rsidRPr="0088460F">
        <w:tab/>
        <w:t>Marque(s)</w:t>
      </w:r>
      <w:r w:rsidR="006C5CD7">
        <w:t xml:space="preserve"> </w:t>
      </w:r>
      <w:r w:rsidRPr="0088460F">
        <w:tab/>
      </w:r>
    </w:p>
    <w:p w:rsidR="000554A0" w:rsidRPr="0088460F" w:rsidRDefault="000554A0" w:rsidP="000554A0">
      <w:pPr>
        <w:pStyle w:val="SingleTxtG"/>
        <w:tabs>
          <w:tab w:val="right" w:leader="dot" w:pos="8505"/>
        </w:tabs>
        <w:spacing w:before="120"/>
        <w:ind w:left="2268" w:hanging="1134"/>
      </w:pPr>
      <w:r w:rsidRPr="0088460F">
        <w:t>1.1.2.7.2</w:t>
      </w:r>
      <w:r w:rsidRPr="0088460F">
        <w:tab/>
        <w:t>Type(s)</w:t>
      </w:r>
      <w:r w:rsidR="006C5CD7">
        <w:t xml:space="preserve"> </w:t>
      </w:r>
      <w:r w:rsidRPr="0088460F">
        <w:tab/>
      </w:r>
    </w:p>
    <w:p w:rsidR="000554A0" w:rsidRPr="0088460F" w:rsidRDefault="000554A0" w:rsidP="000554A0">
      <w:pPr>
        <w:pStyle w:val="SingleTxtG"/>
        <w:tabs>
          <w:tab w:val="right" w:leader="dot" w:pos="8505"/>
        </w:tabs>
        <w:spacing w:before="120"/>
        <w:ind w:left="2268" w:hanging="1134"/>
      </w:pPr>
      <w:r w:rsidRPr="0088460F">
        <w:t>1.1.2.7.3</w:t>
      </w:r>
      <w:r w:rsidRPr="0088460F">
        <w:tab/>
        <w:t>Description</w:t>
      </w:r>
      <w:r w:rsidR="006C5CD7">
        <w:t xml:space="preserve"> </w:t>
      </w:r>
      <w:r w:rsidRPr="0088460F">
        <w:tab/>
      </w:r>
    </w:p>
    <w:p w:rsidR="000554A0" w:rsidRPr="0088460F" w:rsidRDefault="000554A0" w:rsidP="000554A0">
      <w:pPr>
        <w:pStyle w:val="SingleTxtG"/>
        <w:tabs>
          <w:tab w:val="right" w:leader="dot" w:pos="8505"/>
        </w:tabs>
        <w:spacing w:before="120"/>
        <w:ind w:left="2268" w:hanging="1134"/>
      </w:pPr>
      <w:r w:rsidRPr="0088460F">
        <w:t>1.1.2.7.4</w:t>
      </w:r>
      <w:r w:rsidRPr="0088460F">
        <w:tab/>
        <w:t>Pression(s) de fonctionnement</w:t>
      </w:r>
      <w:r w:rsidRPr="001D21CD">
        <w:rPr>
          <w:rStyle w:val="FootnoteReference"/>
        </w:rPr>
        <w:t>2</w:t>
      </w:r>
      <w:r w:rsidRPr="0088460F">
        <w:t> :</w:t>
      </w:r>
      <w:r w:rsidR="006C5CD7">
        <w:t xml:space="preserve"> </w:t>
      </w:r>
      <w:r w:rsidRPr="0088460F">
        <w:tab/>
      </w:r>
      <w:r w:rsidR="001D21CD">
        <w:t xml:space="preserve"> </w:t>
      </w:r>
      <w:r w:rsidRPr="0088460F">
        <w:t>kPa</w:t>
      </w:r>
    </w:p>
    <w:p w:rsidR="000554A0" w:rsidRPr="0088460F" w:rsidRDefault="000554A0" w:rsidP="000554A0">
      <w:pPr>
        <w:pStyle w:val="SingleTxtG"/>
        <w:tabs>
          <w:tab w:val="right" w:leader="dot" w:pos="8505"/>
        </w:tabs>
        <w:spacing w:before="120"/>
        <w:ind w:left="2268" w:hanging="1134"/>
      </w:pPr>
      <w:r w:rsidRPr="0088460F">
        <w:t>1.1.2.8</w:t>
      </w:r>
      <w:r w:rsidRPr="0088460F">
        <w:tab/>
        <w:t>Flexibles/tuyaux rigides :</w:t>
      </w:r>
    </w:p>
    <w:p w:rsidR="000554A0" w:rsidRPr="0088460F" w:rsidRDefault="000554A0" w:rsidP="000554A0">
      <w:pPr>
        <w:pStyle w:val="SingleTxtG"/>
        <w:tabs>
          <w:tab w:val="right" w:leader="dot" w:pos="8505"/>
        </w:tabs>
        <w:spacing w:before="120"/>
        <w:ind w:left="2268" w:hanging="1134"/>
      </w:pPr>
      <w:r w:rsidRPr="0088460F">
        <w:t>1.1.2.8.1</w:t>
      </w:r>
      <w:r w:rsidRPr="0088460F">
        <w:tab/>
        <w:t>Marque(s)</w:t>
      </w:r>
      <w:r w:rsidR="006C5CD7">
        <w:t xml:space="preserve"> </w:t>
      </w:r>
      <w:r w:rsidRPr="0088460F">
        <w:tab/>
      </w:r>
    </w:p>
    <w:p w:rsidR="000554A0" w:rsidRPr="0088460F" w:rsidRDefault="000554A0" w:rsidP="000554A0">
      <w:pPr>
        <w:pStyle w:val="SingleTxtG"/>
        <w:tabs>
          <w:tab w:val="right" w:leader="dot" w:pos="8505"/>
        </w:tabs>
        <w:spacing w:before="120"/>
        <w:ind w:left="2268" w:hanging="1134"/>
      </w:pPr>
      <w:r w:rsidRPr="0088460F">
        <w:t>1.1.2.8.2</w:t>
      </w:r>
      <w:r w:rsidRPr="0088460F">
        <w:tab/>
        <w:t>Type(s)</w:t>
      </w:r>
      <w:r w:rsidR="006C5CD7">
        <w:t xml:space="preserve"> </w:t>
      </w:r>
      <w:r w:rsidRPr="0088460F">
        <w:tab/>
      </w:r>
    </w:p>
    <w:p w:rsidR="000554A0" w:rsidRPr="0088460F" w:rsidRDefault="000554A0" w:rsidP="000554A0">
      <w:pPr>
        <w:pStyle w:val="SingleTxtG"/>
        <w:tabs>
          <w:tab w:val="right" w:leader="dot" w:pos="8505"/>
        </w:tabs>
        <w:spacing w:before="120"/>
        <w:ind w:left="2268" w:hanging="1134"/>
      </w:pPr>
      <w:r w:rsidRPr="0088460F">
        <w:t>1.1.2.8.3</w:t>
      </w:r>
      <w:r w:rsidRPr="0088460F">
        <w:tab/>
        <w:t>Description</w:t>
      </w:r>
      <w:r w:rsidR="006C5CD7">
        <w:t xml:space="preserve"> </w:t>
      </w:r>
      <w:r w:rsidRPr="0088460F">
        <w:tab/>
      </w:r>
    </w:p>
    <w:p w:rsidR="000554A0" w:rsidRPr="0088460F" w:rsidRDefault="000554A0" w:rsidP="000554A0">
      <w:pPr>
        <w:pStyle w:val="SingleTxtG"/>
        <w:tabs>
          <w:tab w:val="right" w:leader="dot" w:pos="8505"/>
        </w:tabs>
        <w:spacing w:before="120"/>
        <w:ind w:left="2268" w:hanging="1134"/>
      </w:pPr>
      <w:r w:rsidRPr="0088460F">
        <w:t>1.1.2.8.4</w:t>
      </w:r>
      <w:r w:rsidRPr="0088460F">
        <w:tab/>
        <w:t>Pression(s) de fonctionnement</w:t>
      </w:r>
      <w:r w:rsidRPr="001D21CD">
        <w:rPr>
          <w:rStyle w:val="FootnoteReference"/>
        </w:rPr>
        <w:t>2</w:t>
      </w:r>
      <w:r w:rsidRPr="00693A0E">
        <w:t> </w:t>
      </w:r>
      <w:r w:rsidRPr="0088460F">
        <w:t>:</w:t>
      </w:r>
      <w:r w:rsidR="006C5CD7">
        <w:t xml:space="preserve"> </w:t>
      </w:r>
      <w:r w:rsidRPr="0088460F">
        <w:tab/>
      </w:r>
      <w:r w:rsidR="001D21CD">
        <w:t xml:space="preserve"> </w:t>
      </w:r>
      <w:r w:rsidRPr="0088460F">
        <w:t>kPa</w:t>
      </w:r>
    </w:p>
    <w:p w:rsidR="000554A0" w:rsidRPr="0088460F" w:rsidRDefault="000554A0" w:rsidP="000554A0">
      <w:pPr>
        <w:pStyle w:val="SingleTxtG"/>
        <w:tabs>
          <w:tab w:val="right" w:leader="dot" w:pos="8505"/>
        </w:tabs>
        <w:spacing w:before="120"/>
        <w:ind w:left="2268" w:hanging="1134"/>
      </w:pPr>
      <w:r w:rsidRPr="0088460F">
        <w:t>1.1.2.9</w:t>
      </w:r>
      <w:r w:rsidRPr="0088460F">
        <w:tab/>
        <w:t>Capteur de température et de pression</w:t>
      </w:r>
      <w:r w:rsidRPr="001D21CD">
        <w:rPr>
          <w:rStyle w:val="FootnoteReference"/>
        </w:rPr>
        <w:t>1</w:t>
      </w:r>
      <w:r w:rsidRPr="0088460F">
        <w:t> :</w:t>
      </w:r>
    </w:p>
    <w:p w:rsidR="000554A0" w:rsidRPr="0088460F" w:rsidRDefault="000554A0" w:rsidP="000554A0">
      <w:pPr>
        <w:pStyle w:val="SingleTxtG"/>
        <w:tabs>
          <w:tab w:val="right" w:leader="dot" w:pos="8505"/>
        </w:tabs>
        <w:spacing w:before="120"/>
        <w:ind w:left="2268" w:hanging="1134"/>
      </w:pPr>
      <w:r w:rsidRPr="0088460F">
        <w:t>1.1.2.9.1</w:t>
      </w:r>
      <w:r w:rsidRPr="0088460F">
        <w:tab/>
        <w:t>Marque(s)</w:t>
      </w:r>
      <w:r w:rsidR="006C5CD7">
        <w:t xml:space="preserve"> </w:t>
      </w:r>
      <w:r w:rsidRPr="0088460F">
        <w:tab/>
      </w:r>
    </w:p>
    <w:p w:rsidR="000554A0" w:rsidRPr="0088460F" w:rsidRDefault="000554A0" w:rsidP="000554A0">
      <w:pPr>
        <w:pStyle w:val="SingleTxtG"/>
        <w:tabs>
          <w:tab w:val="right" w:leader="dot" w:pos="8505"/>
        </w:tabs>
        <w:spacing w:before="120"/>
        <w:ind w:left="2268" w:hanging="1134"/>
      </w:pPr>
      <w:r w:rsidRPr="0088460F">
        <w:t>1.1.2.9.2</w:t>
      </w:r>
      <w:r w:rsidRPr="0088460F">
        <w:tab/>
        <w:t>Type(s)</w:t>
      </w:r>
      <w:r w:rsidR="006C5CD7">
        <w:t xml:space="preserve"> </w:t>
      </w:r>
      <w:r w:rsidRPr="0088460F">
        <w:tab/>
      </w:r>
    </w:p>
    <w:p w:rsidR="000554A0" w:rsidRPr="0088460F" w:rsidRDefault="000554A0" w:rsidP="000554A0">
      <w:pPr>
        <w:pStyle w:val="SingleTxtG"/>
        <w:tabs>
          <w:tab w:val="right" w:leader="dot" w:pos="8505"/>
        </w:tabs>
        <w:spacing w:before="120"/>
        <w:ind w:left="2268" w:hanging="1134"/>
      </w:pPr>
      <w:r w:rsidRPr="0088460F">
        <w:t>1.1.2.9.3</w:t>
      </w:r>
      <w:r w:rsidRPr="0088460F">
        <w:tab/>
        <w:t>Description</w:t>
      </w:r>
      <w:r w:rsidR="00CB1CAC">
        <w:t xml:space="preserve"> </w:t>
      </w:r>
      <w:r w:rsidRPr="0088460F">
        <w:tab/>
      </w:r>
    </w:p>
    <w:p w:rsidR="000554A0" w:rsidRPr="0088460F" w:rsidRDefault="000554A0" w:rsidP="000554A0">
      <w:pPr>
        <w:pStyle w:val="SingleTxtG"/>
        <w:tabs>
          <w:tab w:val="right" w:leader="dot" w:pos="8505"/>
        </w:tabs>
        <w:spacing w:before="120"/>
        <w:ind w:left="2268" w:hanging="1134"/>
      </w:pPr>
      <w:r w:rsidRPr="0088460F">
        <w:t>1.1.2.9.4</w:t>
      </w:r>
      <w:r w:rsidRPr="0088460F">
        <w:tab/>
        <w:t>Pression(s) de fonctionnement</w:t>
      </w:r>
      <w:r w:rsidRPr="001D21CD">
        <w:rPr>
          <w:rStyle w:val="FootnoteReference"/>
        </w:rPr>
        <w:t>2</w:t>
      </w:r>
      <w:r w:rsidRPr="0088460F">
        <w:t> :</w:t>
      </w:r>
      <w:r w:rsidR="00CB1CAC">
        <w:t xml:space="preserve"> </w:t>
      </w:r>
      <w:r w:rsidRPr="0088460F">
        <w:tab/>
      </w:r>
      <w:r w:rsidR="001D21CD">
        <w:t xml:space="preserve"> </w:t>
      </w:r>
      <w:r w:rsidRPr="0088460F">
        <w:t>kPa</w:t>
      </w:r>
    </w:p>
    <w:p w:rsidR="000554A0" w:rsidRPr="0088460F" w:rsidRDefault="000554A0" w:rsidP="000554A0">
      <w:pPr>
        <w:pStyle w:val="SingleTxtG"/>
        <w:tabs>
          <w:tab w:val="right" w:leader="dot" w:pos="8505"/>
        </w:tabs>
        <w:spacing w:before="120"/>
        <w:ind w:left="2268" w:hanging="1134"/>
      </w:pPr>
      <w:r w:rsidRPr="0088460F">
        <w:t>1.1.2.10</w:t>
      </w:r>
      <w:r w:rsidRPr="0088460F">
        <w:tab/>
        <w:t>Filtre à gaz</w:t>
      </w:r>
      <w:r w:rsidRPr="001D21CD">
        <w:rPr>
          <w:rStyle w:val="FootnoteReference"/>
        </w:rPr>
        <w:t>1</w:t>
      </w:r>
      <w:r w:rsidRPr="0088460F">
        <w:t> :</w:t>
      </w:r>
    </w:p>
    <w:p w:rsidR="000554A0" w:rsidRPr="0088460F" w:rsidRDefault="000554A0" w:rsidP="000554A0">
      <w:pPr>
        <w:pStyle w:val="SingleTxtG"/>
        <w:tabs>
          <w:tab w:val="right" w:leader="dot" w:pos="8505"/>
        </w:tabs>
        <w:spacing w:before="120"/>
        <w:ind w:left="2268" w:hanging="1134"/>
      </w:pPr>
      <w:r w:rsidRPr="0088460F">
        <w:t>1.1.2.10.1</w:t>
      </w:r>
      <w:r w:rsidRPr="0088460F">
        <w:tab/>
        <w:t>Marque(s)</w:t>
      </w:r>
      <w:r w:rsidR="00CB1CAC">
        <w:t xml:space="preserve"> </w:t>
      </w:r>
      <w:r w:rsidRPr="0088460F">
        <w:tab/>
      </w:r>
    </w:p>
    <w:p w:rsidR="000554A0" w:rsidRPr="0088460F" w:rsidRDefault="000554A0" w:rsidP="000554A0">
      <w:pPr>
        <w:pStyle w:val="SingleTxtG"/>
        <w:tabs>
          <w:tab w:val="right" w:leader="dot" w:pos="8505"/>
        </w:tabs>
        <w:spacing w:before="120"/>
        <w:ind w:left="2268" w:hanging="1134"/>
      </w:pPr>
      <w:r w:rsidRPr="0088460F">
        <w:t>1.1.2.10.2</w:t>
      </w:r>
      <w:r w:rsidRPr="0088460F">
        <w:tab/>
        <w:t>Type(s)</w:t>
      </w:r>
      <w:r w:rsidR="00CB1CAC">
        <w:t xml:space="preserve"> </w:t>
      </w:r>
      <w:r w:rsidRPr="0088460F">
        <w:tab/>
      </w:r>
    </w:p>
    <w:p w:rsidR="000554A0" w:rsidRPr="0088460F" w:rsidRDefault="000554A0" w:rsidP="000554A0">
      <w:pPr>
        <w:pStyle w:val="SingleTxtG"/>
        <w:tabs>
          <w:tab w:val="right" w:leader="dot" w:pos="8505"/>
        </w:tabs>
        <w:spacing w:before="120"/>
        <w:ind w:left="2268" w:hanging="1134"/>
      </w:pPr>
      <w:r w:rsidRPr="0088460F">
        <w:t>1.1.2.10.3</w:t>
      </w:r>
      <w:r w:rsidRPr="0088460F">
        <w:tab/>
        <w:t>Description</w:t>
      </w:r>
      <w:r w:rsidR="00CB1CAC">
        <w:t xml:space="preserve"> </w:t>
      </w:r>
      <w:r w:rsidRPr="0088460F">
        <w:tab/>
      </w:r>
    </w:p>
    <w:p w:rsidR="000554A0" w:rsidRPr="0088460F" w:rsidRDefault="000554A0" w:rsidP="000554A0">
      <w:pPr>
        <w:pStyle w:val="SingleTxtG"/>
        <w:tabs>
          <w:tab w:val="right" w:leader="dot" w:pos="8505"/>
        </w:tabs>
        <w:spacing w:before="120"/>
        <w:ind w:left="2268" w:hanging="1134"/>
      </w:pPr>
      <w:r w:rsidRPr="0088460F">
        <w:t>1.1.2.10.4</w:t>
      </w:r>
      <w:r w:rsidRPr="0088460F">
        <w:tab/>
        <w:t>Pression(s) de fonctionnement</w:t>
      </w:r>
      <w:r w:rsidRPr="001D21CD">
        <w:rPr>
          <w:rStyle w:val="FootnoteReference"/>
        </w:rPr>
        <w:t>2</w:t>
      </w:r>
      <w:r w:rsidRPr="0088460F">
        <w:t> :</w:t>
      </w:r>
      <w:r w:rsidR="00CB1CAC">
        <w:t xml:space="preserve"> </w:t>
      </w:r>
      <w:r w:rsidRPr="0088460F">
        <w:tab/>
      </w:r>
      <w:r w:rsidR="001D21CD">
        <w:t xml:space="preserve"> </w:t>
      </w:r>
      <w:r w:rsidRPr="0088460F">
        <w:t>kPa</w:t>
      </w:r>
    </w:p>
    <w:p w:rsidR="000554A0" w:rsidRPr="0088460F" w:rsidRDefault="000554A0" w:rsidP="000554A0">
      <w:pPr>
        <w:pStyle w:val="SingleTxtG"/>
        <w:tabs>
          <w:tab w:val="right" w:leader="dot" w:pos="8505"/>
        </w:tabs>
        <w:spacing w:before="120"/>
        <w:ind w:left="2268" w:hanging="1134"/>
      </w:pPr>
      <w:r w:rsidRPr="0088460F">
        <w:t>1.1.2.11</w:t>
      </w:r>
      <w:r w:rsidRPr="0088460F">
        <w:tab/>
        <w:t>Autres composants liés aux émissions ou à la sécurité</w:t>
      </w:r>
      <w:r w:rsidRPr="001D21CD">
        <w:rPr>
          <w:rStyle w:val="FootnoteReference"/>
        </w:rPr>
        <w:t>1</w:t>
      </w:r>
      <w:r w:rsidRPr="0088460F">
        <w:t> :</w:t>
      </w:r>
      <w:r w:rsidR="00CB1CAC">
        <w:t xml:space="preserve"> </w:t>
      </w:r>
      <w:r w:rsidRPr="0088460F">
        <w:tab/>
      </w:r>
    </w:p>
    <w:p w:rsidR="000554A0" w:rsidRPr="00423DCD" w:rsidRDefault="000554A0" w:rsidP="000554A0">
      <w:pPr>
        <w:pStyle w:val="SingleTxtG"/>
        <w:tabs>
          <w:tab w:val="right" w:leader="dot" w:pos="8505"/>
        </w:tabs>
        <w:spacing w:before="120"/>
        <w:ind w:left="2268" w:hanging="1134"/>
        <w:rPr>
          <w:bCs/>
        </w:rPr>
      </w:pPr>
      <w:r w:rsidRPr="00423DCD">
        <w:rPr>
          <w:bCs/>
        </w:rPr>
        <w:t>1.2</w:t>
      </w:r>
      <w:r w:rsidRPr="00423DCD">
        <w:rPr>
          <w:bCs/>
        </w:rPr>
        <w:tab/>
      </w:r>
      <w:r w:rsidRPr="000554A0">
        <w:t>Moteur</w:t>
      </w:r>
      <w:r w:rsidRPr="00423DCD">
        <w:rPr>
          <w:bCs/>
        </w:rPr>
        <w:t xml:space="preserve"> de démonstration</w:t>
      </w:r>
    </w:p>
    <w:p w:rsidR="000554A0" w:rsidRPr="0088460F" w:rsidRDefault="000554A0" w:rsidP="000554A0">
      <w:pPr>
        <w:pStyle w:val="SingleTxtG"/>
        <w:tabs>
          <w:tab w:val="right" w:leader="dot" w:pos="8505"/>
        </w:tabs>
        <w:spacing w:before="120"/>
        <w:ind w:left="2268" w:hanging="1134"/>
      </w:pPr>
      <w:r w:rsidRPr="0088460F">
        <w:t>1.2.1</w:t>
      </w:r>
      <w:r w:rsidRPr="0088460F">
        <w:tab/>
        <w:t>Constructeur</w:t>
      </w:r>
      <w:r w:rsidRPr="0088460F">
        <w:rPr>
          <w:lang w:eastAsia="nl-NL"/>
        </w:rPr>
        <w:t xml:space="preserve"> du moteur</w:t>
      </w:r>
      <w:r w:rsidRPr="0088460F">
        <w:t> :</w:t>
      </w:r>
      <w:r w:rsidR="00CB1CAC">
        <w:t xml:space="preserve"> </w:t>
      </w:r>
      <w:r w:rsidRPr="0088460F">
        <w:tab/>
      </w:r>
    </w:p>
    <w:p w:rsidR="000554A0" w:rsidRPr="0088460F" w:rsidRDefault="000554A0" w:rsidP="00387E3E">
      <w:pPr>
        <w:pStyle w:val="SingleTxtG"/>
        <w:tabs>
          <w:tab w:val="right" w:leader="dot" w:pos="8505"/>
        </w:tabs>
        <w:spacing w:before="120"/>
        <w:ind w:left="2268" w:hanging="1134"/>
        <w:jc w:val="left"/>
      </w:pPr>
      <w:r w:rsidRPr="0088460F">
        <w:t>1.2.2</w:t>
      </w:r>
      <w:r w:rsidRPr="0088460F">
        <w:tab/>
        <w:t>Numéro de c</w:t>
      </w:r>
      <w:r w:rsidRPr="0088460F">
        <w:rPr>
          <w:lang w:eastAsia="nl-NL"/>
        </w:rPr>
        <w:t xml:space="preserve">ode du moteur du constructeur (inscrit sur le moteur, ou autre moyen </w:t>
      </w:r>
      <w:r w:rsidRPr="0088460F">
        <w:t>d</w:t>
      </w:r>
      <w:r>
        <w:t>’</w:t>
      </w:r>
      <w:r w:rsidRPr="0088460F">
        <w:t>identification</w:t>
      </w:r>
      <w:r w:rsidRPr="0088460F">
        <w:rPr>
          <w:lang w:eastAsia="nl-NL"/>
        </w:rPr>
        <w:t>) :</w:t>
      </w:r>
      <w:r w:rsidR="00CB1CAC">
        <w:rPr>
          <w:lang w:eastAsia="nl-NL"/>
        </w:rPr>
        <w:t xml:space="preserve"> </w:t>
      </w:r>
      <w:r w:rsidRPr="0088460F">
        <w:tab/>
      </w:r>
    </w:p>
    <w:p w:rsidR="000554A0" w:rsidRPr="0088460F" w:rsidRDefault="000554A0" w:rsidP="00387E3E">
      <w:pPr>
        <w:pStyle w:val="SingleTxtG"/>
        <w:tabs>
          <w:tab w:val="right" w:leader="dot" w:pos="8505"/>
        </w:tabs>
        <w:spacing w:before="120"/>
        <w:ind w:left="2268" w:hanging="1134"/>
        <w:jc w:val="left"/>
      </w:pPr>
      <w:r w:rsidRPr="0088460F">
        <w:t>1.2.3</w:t>
      </w:r>
      <w:r w:rsidRPr="0088460F">
        <w:tab/>
        <w:t>Numéro</w:t>
      </w:r>
      <w:r w:rsidRPr="0088460F">
        <w:rPr>
          <w:lang w:eastAsia="nl-NL"/>
        </w:rPr>
        <w:t xml:space="preserve"> d</w:t>
      </w:r>
      <w:r>
        <w:rPr>
          <w:lang w:eastAsia="nl-NL"/>
        </w:rPr>
        <w:t>’</w:t>
      </w:r>
      <w:r w:rsidRPr="0088460F">
        <w:rPr>
          <w:lang w:eastAsia="nl-NL"/>
        </w:rPr>
        <w:t>homologation (le cas échéant), y</w:t>
      </w:r>
      <w:r w:rsidR="001D21CD">
        <w:rPr>
          <w:lang w:eastAsia="nl-NL"/>
        </w:rPr>
        <w:t> </w:t>
      </w:r>
      <w:r w:rsidRPr="0088460F">
        <w:rPr>
          <w:lang w:eastAsia="nl-NL"/>
        </w:rPr>
        <w:t>compris le type de carburant :</w:t>
      </w:r>
      <w:r w:rsidR="00CB1CAC">
        <w:rPr>
          <w:lang w:eastAsia="nl-NL"/>
        </w:rPr>
        <w:t xml:space="preserve"> </w:t>
      </w:r>
      <w:r w:rsidR="00387E3E">
        <w:rPr>
          <w:lang w:eastAsia="nl-NL"/>
        </w:rPr>
        <w:tab/>
      </w:r>
      <w:r>
        <w:rPr>
          <w:lang w:eastAsia="nl-NL"/>
        </w:rPr>
        <w:br/>
      </w:r>
      <w:r w:rsidRPr="0088460F">
        <w:tab/>
      </w:r>
    </w:p>
    <w:p w:rsidR="000554A0" w:rsidRDefault="000554A0" w:rsidP="00387E3E">
      <w:pPr>
        <w:pStyle w:val="SingleTxtG"/>
        <w:tabs>
          <w:tab w:val="right" w:leader="dot" w:pos="8505"/>
        </w:tabs>
        <w:spacing w:before="120"/>
        <w:ind w:left="2268" w:hanging="1134"/>
        <w:jc w:val="left"/>
        <w:rPr>
          <w:lang w:eastAsia="nl-NL"/>
        </w:rPr>
      </w:pPr>
      <w:r w:rsidRPr="0088460F">
        <w:t>1.2.4</w:t>
      </w:r>
      <w:r w:rsidRPr="0088460F">
        <w:tab/>
        <w:t>Modifications</w:t>
      </w:r>
      <w:r w:rsidRPr="0088460F">
        <w:rPr>
          <w:lang w:eastAsia="nl-NL"/>
        </w:rPr>
        <w:t xml:space="preserve"> à apporter au moteur pour permettre l</w:t>
      </w:r>
      <w:r>
        <w:rPr>
          <w:lang w:eastAsia="nl-NL"/>
        </w:rPr>
        <w:t>’</w:t>
      </w:r>
      <w:r w:rsidRPr="0088460F">
        <w:rPr>
          <w:lang w:eastAsia="nl-NL"/>
        </w:rPr>
        <w:t>installation du système d</w:t>
      </w:r>
      <w:r>
        <w:rPr>
          <w:lang w:eastAsia="nl-NL"/>
        </w:rPr>
        <w:t>’</w:t>
      </w:r>
      <w:r w:rsidRPr="0088460F">
        <w:rPr>
          <w:lang w:eastAsia="nl-NL"/>
        </w:rPr>
        <w:t>adaptation :</w:t>
      </w:r>
      <w:r w:rsidR="001D21CD">
        <w:rPr>
          <w:lang w:eastAsia="nl-NL"/>
        </w:rPr>
        <w:t xml:space="preserve"> </w:t>
      </w:r>
      <w:r w:rsidR="001D21CD">
        <w:rPr>
          <w:lang w:eastAsia="nl-NL"/>
        </w:rPr>
        <w:tab/>
      </w:r>
    </w:p>
    <w:p w:rsidR="009230C9" w:rsidRDefault="009230C9" w:rsidP="000554A0">
      <w:pPr>
        <w:pStyle w:val="SingleTxtG"/>
        <w:tabs>
          <w:tab w:val="right" w:leader="dot" w:pos="8505"/>
        </w:tabs>
        <w:spacing w:before="120"/>
        <w:ind w:left="2268" w:hanging="1134"/>
        <w:rPr>
          <w:lang w:eastAsia="nl-NL"/>
        </w:rPr>
      </w:pPr>
    </w:p>
    <w:p w:rsidR="001307FE" w:rsidRDefault="001307FE" w:rsidP="000554A0">
      <w:pPr>
        <w:pStyle w:val="SingleTxtG"/>
        <w:tabs>
          <w:tab w:val="right" w:leader="dot" w:pos="8505"/>
        </w:tabs>
        <w:spacing w:before="120"/>
        <w:ind w:left="2268" w:hanging="1134"/>
        <w:sectPr w:rsidR="001307FE" w:rsidSect="00870D8D">
          <w:headerReference w:type="even" r:id="rId22"/>
          <w:headerReference w:type="default" r:id="rId23"/>
          <w:footnotePr>
            <w:numRestart w:val="eachSect"/>
          </w:footnotePr>
          <w:endnotePr>
            <w:numFmt w:val="decimal"/>
          </w:endnotePr>
          <w:pgSz w:w="11907" w:h="16840" w:code="9"/>
          <w:pgMar w:top="1417" w:right="1134" w:bottom="1134" w:left="1134" w:header="680" w:footer="567" w:gutter="0"/>
          <w:cols w:space="720"/>
          <w:docGrid w:linePitch="272"/>
        </w:sectPr>
      </w:pPr>
    </w:p>
    <w:p w:rsidR="004152FA" w:rsidRPr="008E0606" w:rsidRDefault="004152FA" w:rsidP="008E0606">
      <w:pPr>
        <w:pStyle w:val="HChG"/>
      </w:pPr>
      <w:r w:rsidRPr="008E0606">
        <w:t>Annexe 1 − Appendice 2</w:t>
      </w:r>
    </w:p>
    <w:p w:rsidR="004152FA" w:rsidRPr="0088460F" w:rsidRDefault="004152FA" w:rsidP="00FC3D9E">
      <w:pPr>
        <w:pStyle w:val="HChG"/>
        <w:spacing w:before="340" w:after="220" w:line="280" w:lineRule="exact"/>
      </w:pPr>
      <w:r w:rsidRPr="0088460F">
        <w:tab/>
      </w:r>
      <w:r w:rsidRPr="0088460F">
        <w:tab/>
        <w:t>Caractéristiques essentielles de la famille de systèmes d</w:t>
      </w:r>
      <w:r>
        <w:t>’</w:t>
      </w:r>
      <w:r w:rsidRPr="0088460F">
        <w:t>adaptation du moteur et de la gamme d</w:t>
      </w:r>
      <w:r>
        <w:t>’</w:t>
      </w:r>
      <w:r w:rsidRPr="0088460F">
        <w:t>applications</w:t>
      </w:r>
    </w:p>
    <w:p w:rsidR="004152FA" w:rsidRPr="001D46AA" w:rsidRDefault="004152FA" w:rsidP="00E158F3">
      <w:pPr>
        <w:pStyle w:val="H1G"/>
        <w:spacing w:before="300" w:after="200" w:line="230" w:lineRule="exact"/>
        <w:ind w:left="2268"/>
      </w:pPr>
      <w:r w:rsidRPr="001D46AA">
        <w:t>1.</w:t>
      </w:r>
      <w:r w:rsidRPr="001D46AA">
        <w:tab/>
        <w:t>Famille de systèmes d</w:t>
      </w:r>
      <w:r>
        <w:t>’</w:t>
      </w:r>
      <w:r w:rsidRPr="001D46AA">
        <w:t>adaptation du moteur</w:t>
      </w:r>
    </w:p>
    <w:p w:rsidR="004152FA" w:rsidRPr="0088460F" w:rsidRDefault="004152FA" w:rsidP="008A0FB6">
      <w:pPr>
        <w:pStyle w:val="SingleTxtG"/>
        <w:tabs>
          <w:tab w:val="right" w:leader="dot" w:pos="8505"/>
        </w:tabs>
        <w:spacing w:before="100" w:after="100" w:line="220" w:lineRule="atLeast"/>
        <w:ind w:left="2268" w:hanging="1134"/>
      </w:pPr>
      <w:r w:rsidRPr="0088460F">
        <w:t>1.1</w:t>
      </w:r>
      <w:r w:rsidRPr="0088460F">
        <w:tab/>
        <w:t>Renseignements généraux</w:t>
      </w:r>
    </w:p>
    <w:p w:rsidR="004152FA" w:rsidRPr="0088460F" w:rsidRDefault="004152FA" w:rsidP="000B3153">
      <w:pPr>
        <w:pStyle w:val="SingleTxtG"/>
        <w:tabs>
          <w:tab w:val="right" w:leader="dot" w:pos="8505"/>
        </w:tabs>
        <w:spacing w:before="100" w:after="100" w:line="220" w:lineRule="atLeast"/>
        <w:ind w:left="2268" w:hanging="1134"/>
      </w:pPr>
      <w:r w:rsidRPr="0088460F">
        <w:t>1.1.1</w:t>
      </w:r>
      <w:r w:rsidRPr="0088460F">
        <w:tab/>
        <w:t>Fabricant du système d</w:t>
      </w:r>
      <w:r>
        <w:t>’</w:t>
      </w:r>
      <w:r w:rsidRPr="0088460F">
        <w:t>adaptation du moteur :</w:t>
      </w:r>
      <w:r>
        <w:t xml:space="preserve"> </w:t>
      </w:r>
      <w:r w:rsidRPr="0088460F">
        <w:tab/>
      </w:r>
    </w:p>
    <w:p w:rsidR="004152FA" w:rsidRPr="0088460F" w:rsidRDefault="004152FA" w:rsidP="000B3153">
      <w:pPr>
        <w:pStyle w:val="SingleTxtG"/>
        <w:tabs>
          <w:tab w:val="right" w:leader="dot" w:pos="8505"/>
        </w:tabs>
        <w:spacing w:before="100" w:after="100" w:line="220" w:lineRule="atLeast"/>
        <w:ind w:left="2268" w:hanging="1134"/>
      </w:pPr>
      <w:r w:rsidRPr="0088460F">
        <w:t>1.1.2</w:t>
      </w:r>
      <w:r w:rsidRPr="0088460F">
        <w:tab/>
        <w:t>Type de carburant gazeux (GPL, GN-H, GN-L, GN-HL, GNL, GNL</w:t>
      </w:r>
      <w:r w:rsidRPr="0088460F">
        <w:rPr>
          <w:vertAlign w:val="subscript"/>
        </w:rPr>
        <w:t>20</w:t>
      </w:r>
      <w:r w:rsidRPr="0088460F">
        <w:t>,</w:t>
      </w:r>
      <w:r>
        <w:t xml:space="preserve"> </w:t>
      </w:r>
      <w:r w:rsidRPr="0088460F">
        <w:t>...)</w:t>
      </w:r>
      <w:r w:rsidR="00B6465B">
        <w:rPr>
          <w:rStyle w:val="FootnoteReference"/>
        </w:rPr>
        <w:footnoteReference w:id="7"/>
      </w:r>
    </w:p>
    <w:p w:rsidR="00B6465B" w:rsidRDefault="004152FA" w:rsidP="000B3153">
      <w:pPr>
        <w:pStyle w:val="SingleTxtG"/>
        <w:tabs>
          <w:tab w:val="right" w:leader="dot" w:pos="8505"/>
        </w:tabs>
        <w:spacing w:before="100" w:after="100" w:line="220" w:lineRule="atLeast"/>
        <w:ind w:left="2268" w:hanging="1134"/>
      </w:pPr>
      <w:r w:rsidRPr="0088460F">
        <w:t>1.1.3</w:t>
      </w:r>
      <w:r w:rsidRPr="0088460F">
        <w:tab/>
        <w:t>Capacité d</w:t>
      </w:r>
      <w:r>
        <w:t>’</w:t>
      </w:r>
      <w:r w:rsidRPr="0088460F">
        <w:t>adaptation pour différentes compositions de carburant gazeux :</w:t>
      </w:r>
      <w:r>
        <w:t xml:space="preserve"> </w:t>
      </w:r>
      <w:r w:rsidR="00B6465B">
        <w:tab/>
      </w:r>
    </w:p>
    <w:p w:rsidR="004152FA" w:rsidRPr="0088460F" w:rsidRDefault="00B6465B" w:rsidP="000B3153">
      <w:pPr>
        <w:pStyle w:val="SingleTxtG"/>
        <w:tabs>
          <w:tab w:val="right" w:leader="dot" w:pos="8505"/>
        </w:tabs>
        <w:spacing w:before="100" w:after="100" w:line="220" w:lineRule="atLeast"/>
        <w:ind w:left="2268" w:hanging="1134"/>
      </w:pPr>
      <w:r>
        <w:tab/>
      </w:r>
      <w:r w:rsidR="004152FA" w:rsidRPr="0088460F">
        <w:tab/>
      </w:r>
    </w:p>
    <w:p w:rsidR="004152FA" w:rsidRPr="0088460F" w:rsidRDefault="004152FA" w:rsidP="000B3153">
      <w:pPr>
        <w:pStyle w:val="SingleTxtG"/>
        <w:tabs>
          <w:tab w:val="right" w:leader="dot" w:pos="8505"/>
        </w:tabs>
        <w:spacing w:before="100" w:after="100" w:line="220" w:lineRule="atLeast"/>
        <w:ind w:left="2268" w:hanging="1134"/>
      </w:pPr>
      <w:r w:rsidRPr="0088460F">
        <w:t>1.1.4</w:t>
      </w:r>
      <w:r w:rsidRPr="0088460F">
        <w:tab/>
        <w:t>Plage de pressions de sortie du détendeur/vaporiseur</w:t>
      </w:r>
      <w:r w:rsidRPr="00B6465B">
        <w:rPr>
          <w:rStyle w:val="FootnoteReference"/>
        </w:rPr>
        <w:t>1</w:t>
      </w:r>
      <w:r>
        <w:rPr>
          <w:sz w:val="18"/>
          <w:szCs w:val="18"/>
          <w:vertAlign w:val="superscript"/>
        </w:rPr>
        <w:t>,</w:t>
      </w:r>
      <w:r w:rsidR="00B6465B">
        <w:rPr>
          <w:sz w:val="18"/>
          <w:szCs w:val="18"/>
          <w:vertAlign w:val="superscript"/>
        </w:rPr>
        <w:t xml:space="preserve"> </w:t>
      </w:r>
      <w:r w:rsidR="00B6465B">
        <w:rPr>
          <w:rStyle w:val="FootnoteReference"/>
          <w:szCs w:val="18"/>
        </w:rPr>
        <w:footnoteReference w:id="8"/>
      </w:r>
      <w:r w:rsidRPr="0088460F">
        <w:t> :</w:t>
      </w:r>
      <w:r>
        <w:t xml:space="preserve"> </w:t>
      </w:r>
      <w:r w:rsidRPr="0088460F">
        <w:tab/>
      </w:r>
      <w:r w:rsidR="00B6465B">
        <w:t xml:space="preserve"> </w:t>
      </w:r>
      <w:r w:rsidRPr="0088460F">
        <w:t>kPa</w:t>
      </w:r>
    </w:p>
    <w:p w:rsidR="004152FA" w:rsidRPr="0088460F" w:rsidRDefault="004152FA" w:rsidP="00E3172D">
      <w:pPr>
        <w:pStyle w:val="SingleTxtG"/>
        <w:tabs>
          <w:tab w:val="right" w:leader="dot" w:pos="8505"/>
        </w:tabs>
        <w:spacing w:before="100" w:after="100" w:line="200" w:lineRule="atLeast"/>
        <w:ind w:left="2268" w:hanging="1134"/>
      </w:pPr>
      <w:r w:rsidRPr="0088460F">
        <w:t>1.1.5</w:t>
      </w:r>
      <w:r w:rsidRPr="0088460F">
        <w:tab/>
        <w:t>Pompe à carburant : Oui/Non</w:t>
      </w:r>
      <w:r w:rsidRPr="00B6465B">
        <w:rPr>
          <w:rStyle w:val="FootnoteReference"/>
        </w:rPr>
        <w:t>1</w:t>
      </w:r>
    </w:p>
    <w:p w:rsidR="004152FA" w:rsidRPr="0088460F" w:rsidRDefault="004152FA" w:rsidP="000B3153">
      <w:pPr>
        <w:pStyle w:val="SingleTxtG"/>
        <w:tabs>
          <w:tab w:val="right" w:leader="dot" w:pos="8505"/>
        </w:tabs>
        <w:spacing w:before="100" w:after="100" w:line="220" w:lineRule="atLeast"/>
        <w:ind w:left="2268" w:hanging="1134"/>
      </w:pPr>
      <w:r w:rsidRPr="0088460F">
        <w:t>1.1.6</w:t>
      </w:r>
      <w:r w:rsidRPr="0088460F">
        <w:tab/>
      </w:r>
      <w:r w:rsidRPr="000D2788">
        <w:rPr>
          <w:bCs/>
        </w:rPr>
        <w:t>Système</w:t>
      </w:r>
      <w:r w:rsidRPr="0088460F">
        <w:t xml:space="preserve"> d</w:t>
      </w:r>
      <w:r>
        <w:t>’</w:t>
      </w:r>
      <w:r w:rsidRPr="0088460F">
        <w:t>alimentation en carburant (mélangeur, dispositif d</w:t>
      </w:r>
      <w:r>
        <w:t>’</w:t>
      </w:r>
      <w:r w:rsidRPr="0088460F">
        <w:t>injection, carburant gazeux ou liquide, injection mono ou multipoints) :</w:t>
      </w:r>
      <w:r>
        <w:t xml:space="preserve"> </w:t>
      </w:r>
      <w:r w:rsidRPr="0088460F">
        <w:tab/>
      </w:r>
    </w:p>
    <w:p w:rsidR="004152FA" w:rsidRPr="0088460F" w:rsidRDefault="004152FA" w:rsidP="000B3153">
      <w:pPr>
        <w:pStyle w:val="SingleTxtG"/>
        <w:tabs>
          <w:tab w:val="right" w:leader="dot" w:pos="8505"/>
        </w:tabs>
        <w:spacing w:before="100" w:after="100" w:line="220" w:lineRule="atLeast"/>
        <w:ind w:left="2268" w:hanging="1134"/>
      </w:pPr>
      <w:r w:rsidRPr="0088460F">
        <w:t>1.1.7</w:t>
      </w:r>
      <w:r w:rsidRPr="0088460F">
        <w:tab/>
      </w:r>
      <w:r w:rsidRPr="000D2788">
        <w:rPr>
          <w:bCs/>
        </w:rPr>
        <w:t>Stratégie</w:t>
      </w:r>
      <w:r w:rsidRPr="0088460F">
        <w:t xml:space="preserve"> de gestion de l</w:t>
      </w:r>
      <w:r>
        <w:t>’</w:t>
      </w:r>
      <w:r w:rsidRPr="0088460F">
        <w:t>alimentation :</w:t>
      </w:r>
      <w:r>
        <w:t xml:space="preserve"> </w:t>
      </w:r>
      <w:r w:rsidRPr="0088460F">
        <w:tab/>
      </w:r>
    </w:p>
    <w:p w:rsidR="004152FA" w:rsidRDefault="004152FA" w:rsidP="00772E47">
      <w:pPr>
        <w:pStyle w:val="SingleTxtG"/>
        <w:tabs>
          <w:tab w:val="left" w:pos="3969"/>
          <w:tab w:val="right" w:leader="dot" w:pos="5103"/>
          <w:tab w:val="left" w:pos="6237"/>
          <w:tab w:val="right" w:leader="dot" w:pos="7371"/>
        </w:tabs>
        <w:spacing w:before="100" w:after="100" w:line="220" w:lineRule="atLeast"/>
        <w:ind w:left="2268" w:hanging="1134"/>
      </w:pPr>
      <w:r w:rsidRPr="0088460F">
        <w:t>1.1.8</w:t>
      </w:r>
      <w:r w:rsidRPr="0088460F">
        <w:tab/>
      </w:r>
      <w:r w:rsidR="00560D59">
        <w:t>GER</w:t>
      </w:r>
      <w:r w:rsidR="00560D59" w:rsidRPr="00560D59">
        <w:rPr>
          <w:vertAlign w:val="subscript"/>
        </w:rPr>
        <w:t>ETC</w:t>
      </w:r>
      <w:r w:rsidR="00560D59">
        <w:t xml:space="preserve"> : </w:t>
      </w:r>
      <w:r w:rsidR="00560D59">
        <w:tab/>
      </w:r>
      <w:r w:rsidRPr="0088460F">
        <w:t>min</w:t>
      </w:r>
      <w:r w:rsidR="00560D59">
        <w:t xml:space="preserve"> </w:t>
      </w:r>
      <w:r w:rsidR="00560D59">
        <w:tab/>
      </w:r>
      <w:r w:rsidRPr="0088460F">
        <w:t>%</w:t>
      </w:r>
      <w:r w:rsidR="00560D59">
        <w:t xml:space="preserve"> </w:t>
      </w:r>
      <w:r w:rsidR="00560D59">
        <w:tab/>
      </w:r>
      <w:r w:rsidRPr="0088460F">
        <w:t>max</w:t>
      </w:r>
      <w:r w:rsidRPr="0088460F">
        <w:tab/>
      </w:r>
      <w:r w:rsidR="00560D59">
        <w:tab/>
      </w:r>
      <w:r w:rsidRPr="0088460F">
        <w:t>%</w:t>
      </w:r>
    </w:p>
    <w:p w:rsidR="004152FA" w:rsidRPr="0088460F" w:rsidRDefault="004152FA" w:rsidP="00E3172D">
      <w:pPr>
        <w:pStyle w:val="SingleTxtG"/>
        <w:tabs>
          <w:tab w:val="left" w:pos="3969"/>
          <w:tab w:val="right" w:leader="dot" w:pos="5103"/>
          <w:tab w:val="left" w:pos="6237"/>
          <w:tab w:val="right" w:leader="dot" w:pos="7371"/>
        </w:tabs>
        <w:spacing w:before="100" w:after="100" w:line="200" w:lineRule="atLeast"/>
        <w:ind w:left="2268" w:hanging="1134"/>
      </w:pPr>
      <w:r w:rsidRPr="0088460F">
        <w:t>1.1.9</w:t>
      </w:r>
      <w:r w:rsidRPr="0088460F">
        <w:tab/>
        <w:t>GER</w:t>
      </w:r>
      <w:r w:rsidRPr="0088460F">
        <w:rPr>
          <w:vertAlign w:val="subscript"/>
        </w:rPr>
        <w:t>ESC</w:t>
      </w:r>
      <w:r w:rsidRPr="0088460F">
        <w:t> :</w:t>
      </w:r>
      <w:r>
        <w:t xml:space="preserve"> </w:t>
      </w:r>
      <w:r w:rsidR="00560D59">
        <w:tab/>
      </w:r>
      <w:r w:rsidR="00560D59" w:rsidRPr="0088460F">
        <w:t>min</w:t>
      </w:r>
      <w:r w:rsidR="00560D59">
        <w:t xml:space="preserve"> </w:t>
      </w:r>
      <w:r w:rsidR="00560D59">
        <w:tab/>
      </w:r>
      <w:r w:rsidR="00560D59" w:rsidRPr="0088460F">
        <w:t>%</w:t>
      </w:r>
      <w:r w:rsidR="00560D59">
        <w:t xml:space="preserve"> </w:t>
      </w:r>
      <w:r w:rsidR="00560D59">
        <w:tab/>
      </w:r>
      <w:r w:rsidR="00560D59" w:rsidRPr="0088460F">
        <w:t>max</w:t>
      </w:r>
      <w:r w:rsidR="00560D59" w:rsidRPr="0088460F">
        <w:tab/>
      </w:r>
      <w:r w:rsidR="00560D59">
        <w:tab/>
      </w:r>
      <w:r w:rsidR="00560D59" w:rsidRPr="0088460F">
        <w:t>%</w:t>
      </w:r>
    </w:p>
    <w:p w:rsidR="004152FA" w:rsidRPr="001D46AA" w:rsidRDefault="004152FA" w:rsidP="00E158F3">
      <w:pPr>
        <w:pStyle w:val="H1G"/>
        <w:spacing w:before="300" w:after="200" w:line="230" w:lineRule="exact"/>
        <w:ind w:left="2268"/>
      </w:pPr>
      <w:r w:rsidRPr="001D46AA">
        <w:t>2.</w:t>
      </w:r>
      <w:r w:rsidRPr="001D46AA">
        <w:tab/>
        <w:t>Composants</w:t>
      </w:r>
    </w:p>
    <w:p w:rsidR="004152FA" w:rsidRPr="0088460F" w:rsidRDefault="004152FA" w:rsidP="00A908C8">
      <w:pPr>
        <w:pStyle w:val="SingleTxtG"/>
        <w:tabs>
          <w:tab w:val="right" w:leader="dot" w:pos="8505"/>
        </w:tabs>
        <w:spacing w:before="100" w:after="100" w:line="200" w:lineRule="atLeast"/>
        <w:ind w:left="2268" w:hanging="1134"/>
      </w:pPr>
      <w:r w:rsidRPr="0088460F">
        <w:t>2.1</w:t>
      </w:r>
      <w:r w:rsidRPr="0088460F">
        <w:tab/>
      </w:r>
      <w:r w:rsidRPr="000D2788">
        <w:rPr>
          <w:bCs/>
        </w:rPr>
        <w:t>Fournir</w:t>
      </w:r>
      <w:r w:rsidRPr="0088460F">
        <w:t xml:space="preserve"> les renseignements demandés au paragraphe</w:t>
      </w:r>
      <w:r w:rsidR="00203085">
        <w:t> </w:t>
      </w:r>
      <w:r w:rsidRPr="0088460F">
        <w:t>1.1.2 de l</w:t>
      </w:r>
      <w:r>
        <w:t>’</w:t>
      </w:r>
      <w:r w:rsidRPr="0088460F">
        <w:t>appendice</w:t>
      </w:r>
      <w:r w:rsidR="00203085">
        <w:t> </w:t>
      </w:r>
      <w:r w:rsidRPr="0088460F">
        <w:t>1 pour tous les composants des systèmes d</w:t>
      </w:r>
      <w:r>
        <w:t>’</w:t>
      </w:r>
      <w:r w:rsidRPr="0088460F">
        <w:t>adaptation appartenant à la famille.</w:t>
      </w:r>
    </w:p>
    <w:p w:rsidR="004152FA" w:rsidRPr="001D46AA" w:rsidRDefault="004152FA" w:rsidP="00FC3D9E">
      <w:pPr>
        <w:pStyle w:val="H1G"/>
        <w:spacing w:before="320" w:after="220" w:line="250" w:lineRule="exact"/>
        <w:ind w:left="2268"/>
      </w:pPr>
      <w:r w:rsidRPr="001D46AA">
        <w:t>3.</w:t>
      </w:r>
      <w:r w:rsidRPr="001D46AA">
        <w:tab/>
      </w:r>
      <w:r w:rsidRPr="009333DF">
        <w:t>Membres</w:t>
      </w:r>
      <w:r w:rsidRPr="001D46AA">
        <w:t xml:space="preserve"> de la famille</w:t>
      </w:r>
    </w:p>
    <w:p w:rsidR="004152FA" w:rsidRDefault="004152FA" w:rsidP="000B3153">
      <w:pPr>
        <w:pStyle w:val="SingleTxtG"/>
        <w:tabs>
          <w:tab w:val="right" w:leader="dot" w:pos="8505"/>
        </w:tabs>
        <w:spacing w:before="100" w:after="100" w:line="220" w:lineRule="atLeast"/>
        <w:ind w:left="2268" w:hanging="1134"/>
      </w:pPr>
      <w:r w:rsidRPr="0088460F">
        <w:t>3.1</w:t>
      </w:r>
      <w:r w:rsidRPr="0088460F">
        <w:tab/>
        <w:t>Fournir la liste des membres de la famille :</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6237"/>
      </w:tblGrid>
      <w:tr w:rsidR="004152FA" w:rsidRPr="0088460F" w:rsidTr="002B2F12">
        <w:trPr>
          <w:cantSplit/>
          <w:trHeight w:val="309"/>
        </w:trPr>
        <w:tc>
          <w:tcPr>
            <w:tcW w:w="6237" w:type="dxa"/>
            <w:shd w:val="clear" w:color="auto" w:fill="auto"/>
            <w:tcMar>
              <w:top w:w="0" w:type="dxa"/>
              <w:left w:w="0" w:type="dxa"/>
              <w:bottom w:w="0" w:type="dxa"/>
              <w:right w:w="0" w:type="dxa"/>
            </w:tcMar>
            <w:vAlign w:val="center"/>
          </w:tcPr>
          <w:p w:rsidR="004152FA" w:rsidRPr="00AC3222" w:rsidRDefault="004152FA" w:rsidP="00AC3222">
            <w:pPr>
              <w:pStyle w:val="SingleTxtG"/>
              <w:spacing w:before="60" w:after="60"/>
              <w:ind w:left="0" w:right="0"/>
              <w:jc w:val="center"/>
              <w:rPr>
                <w:b/>
                <w:lang w:eastAsia="nl-NL"/>
              </w:rPr>
            </w:pPr>
            <w:r w:rsidRPr="00AC3222">
              <w:rPr>
                <w:b/>
                <w:lang w:eastAsia="nl-NL"/>
              </w:rPr>
              <w:t>Première homologation et extensions ultérieures</w:t>
            </w:r>
          </w:p>
        </w:tc>
      </w:tr>
      <w:tr w:rsidR="004152FA" w:rsidRPr="0088460F" w:rsidTr="002B2F12">
        <w:trPr>
          <w:cantSplit/>
          <w:trHeight w:val="248"/>
        </w:trPr>
        <w:tc>
          <w:tcPr>
            <w:tcW w:w="6237" w:type="dxa"/>
            <w:shd w:val="clear" w:color="auto" w:fill="auto"/>
            <w:tcMar>
              <w:top w:w="0" w:type="dxa"/>
              <w:left w:w="0" w:type="dxa"/>
              <w:bottom w:w="0" w:type="dxa"/>
              <w:right w:w="0" w:type="dxa"/>
            </w:tcMar>
          </w:tcPr>
          <w:p w:rsidR="004152FA" w:rsidRPr="0088460F" w:rsidRDefault="004152FA" w:rsidP="005E029C">
            <w:pPr>
              <w:pStyle w:val="SingleTxtG"/>
              <w:tabs>
                <w:tab w:val="left" w:leader="dot" w:pos="3696"/>
              </w:tabs>
              <w:spacing w:before="60" w:after="60"/>
              <w:ind w:left="170" w:right="170"/>
              <w:rPr>
                <w:lang w:eastAsia="nl-NL"/>
              </w:rPr>
            </w:pPr>
            <w:r w:rsidRPr="0088460F">
              <w:rPr>
                <w:lang w:eastAsia="nl-NL"/>
              </w:rPr>
              <w:t xml:space="preserve">Homologation </w:t>
            </w:r>
            <w:r w:rsidR="00560D59" w:rsidRPr="00560D59">
              <w:rPr>
                <w:rFonts w:eastAsia="MS Mincho"/>
                <w:szCs w:val="22"/>
                <w:lang w:eastAsia="nl-NL"/>
              </w:rPr>
              <w:t>n</w:t>
            </w:r>
            <w:r w:rsidR="00560D59" w:rsidRPr="00560D59">
              <w:rPr>
                <w:rFonts w:eastAsia="MS Mincho"/>
                <w:szCs w:val="22"/>
                <w:vertAlign w:val="superscript"/>
                <w:lang w:eastAsia="nl-NL"/>
              </w:rPr>
              <w:t>o</w:t>
            </w:r>
            <w:r w:rsidR="00AC3222">
              <w:rPr>
                <w:lang w:eastAsia="nl-NL"/>
              </w:rPr>
              <w:t> :</w:t>
            </w:r>
            <w:r w:rsidR="005E029C">
              <w:rPr>
                <w:lang w:eastAsia="nl-NL"/>
              </w:rPr>
              <w:tab/>
            </w:r>
            <w:r w:rsidR="005C5F52">
              <w:rPr>
                <w:lang w:eastAsia="nl-NL"/>
              </w:rPr>
              <w:t xml:space="preserve"> </w:t>
            </w:r>
            <w:r w:rsidRPr="0088460F">
              <w:rPr>
                <w:lang w:eastAsia="nl-NL"/>
              </w:rPr>
              <w:t>délivrée le : [jj/mm/aaaa]</w:t>
            </w:r>
            <w:r w:rsidR="00203085">
              <w:rPr>
                <w:rStyle w:val="FootnoteReference"/>
                <w:lang w:eastAsia="nl-NL"/>
              </w:rPr>
              <w:footnoteReference w:id="9"/>
            </w:r>
          </w:p>
        </w:tc>
      </w:tr>
      <w:tr w:rsidR="004152FA" w:rsidRPr="0088460F" w:rsidTr="002B2F12">
        <w:trPr>
          <w:cantSplit/>
          <w:trHeight w:val="248"/>
        </w:trPr>
        <w:tc>
          <w:tcPr>
            <w:tcW w:w="6237" w:type="dxa"/>
            <w:shd w:val="clear" w:color="auto" w:fill="auto"/>
            <w:tcMar>
              <w:top w:w="0" w:type="dxa"/>
              <w:left w:w="0" w:type="dxa"/>
              <w:bottom w:w="0" w:type="dxa"/>
              <w:right w:w="0" w:type="dxa"/>
            </w:tcMar>
          </w:tcPr>
          <w:p w:rsidR="004152FA" w:rsidRPr="0088460F" w:rsidRDefault="004152FA" w:rsidP="005E029C">
            <w:pPr>
              <w:pStyle w:val="SingleTxtG"/>
              <w:tabs>
                <w:tab w:val="left" w:leader="dot" w:pos="3696"/>
              </w:tabs>
              <w:spacing w:before="60" w:after="60"/>
              <w:ind w:left="170" w:right="170"/>
              <w:rPr>
                <w:lang w:eastAsia="nl-NL"/>
              </w:rPr>
            </w:pPr>
            <w:r w:rsidRPr="0088460F">
              <w:rPr>
                <w:lang w:eastAsia="nl-NL"/>
              </w:rPr>
              <w:t xml:space="preserve">Extension </w:t>
            </w:r>
            <w:r w:rsidR="00560D59" w:rsidRPr="00560D59">
              <w:rPr>
                <w:rFonts w:eastAsia="MS Mincho"/>
                <w:szCs w:val="22"/>
                <w:lang w:eastAsia="nl-NL"/>
              </w:rPr>
              <w:t>n</w:t>
            </w:r>
            <w:r w:rsidR="00560D59" w:rsidRPr="00560D59">
              <w:rPr>
                <w:rFonts w:eastAsia="MS Mincho"/>
                <w:szCs w:val="22"/>
                <w:vertAlign w:val="superscript"/>
                <w:lang w:eastAsia="nl-NL"/>
              </w:rPr>
              <w:t>o</w:t>
            </w:r>
            <w:r w:rsidR="005C5F52">
              <w:rPr>
                <w:lang w:eastAsia="nl-NL"/>
              </w:rPr>
              <w:t> :</w:t>
            </w:r>
            <w:r>
              <w:tab/>
            </w:r>
            <w:r w:rsidRPr="0088460F">
              <w:rPr>
                <w:lang w:eastAsia="nl-NL"/>
              </w:rPr>
              <w:t xml:space="preserve"> accordée le : [jj/mm/aaaa]</w:t>
            </w:r>
            <w:r w:rsidRPr="00AC3222">
              <w:rPr>
                <w:rStyle w:val="FootnoteReference"/>
              </w:rPr>
              <w:t>3</w:t>
            </w:r>
          </w:p>
        </w:tc>
      </w:tr>
      <w:tr w:rsidR="004152FA" w:rsidRPr="0088460F" w:rsidTr="002B2F12">
        <w:trPr>
          <w:cantSplit/>
          <w:trHeight w:val="248"/>
        </w:trPr>
        <w:tc>
          <w:tcPr>
            <w:tcW w:w="6237" w:type="dxa"/>
            <w:shd w:val="clear" w:color="auto" w:fill="auto"/>
            <w:tcMar>
              <w:top w:w="0" w:type="dxa"/>
              <w:left w:w="0" w:type="dxa"/>
              <w:bottom w:w="0" w:type="dxa"/>
              <w:right w:w="0" w:type="dxa"/>
            </w:tcMar>
          </w:tcPr>
          <w:p w:rsidR="004152FA" w:rsidRPr="0088460F" w:rsidRDefault="004152FA" w:rsidP="00E3172D">
            <w:pPr>
              <w:pStyle w:val="SingleTxtG"/>
              <w:spacing w:before="60" w:after="60" w:line="200" w:lineRule="atLeast"/>
              <w:ind w:left="170" w:right="170"/>
              <w:rPr>
                <w:lang w:eastAsia="nl-NL"/>
              </w:rPr>
            </w:pPr>
          </w:p>
        </w:tc>
      </w:tr>
    </w:tbl>
    <w:p w:rsidR="004152FA" w:rsidRPr="00AA5C17" w:rsidRDefault="004152FA" w:rsidP="00FC3D9E">
      <w:pPr>
        <w:pStyle w:val="H1G"/>
        <w:spacing w:before="320" w:after="220" w:line="250" w:lineRule="exact"/>
        <w:ind w:left="2268"/>
      </w:pPr>
      <w:r w:rsidRPr="00AA5C17">
        <w:t>4.</w:t>
      </w:r>
      <w:r w:rsidRPr="00AA5C17">
        <w:tab/>
        <w:t>Gamme d</w:t>
      </w:r>
      <w:r>
        <w:t>’</w:t>
      </w:r>
      <w:r w:rsidRPr="00AA5C17">
        <w:t>applications</w:t>
      </w:r>
    </w:p>
    <w:p w:rsidR="004152FA" w:rsidRDefault="004152FA" w:rsidP="000B3153">
      <w:pPr>
        <w:pStyle w:val="SingleTxtG"/>
        <w:tabs>
          <w:tab w:val="right" w:leader="dot" w:pos="8505"/>
        </w:tabs>
        <w:spacing w:before="100" w:after="100" w:line="220" w:lineRule="atLeast"/>
        <w:ind w:left="2268" w:hanging="1134"/>
      </w:pPr>
      <w:r w:rsidRPr="0088460F">
        <w:t>4.1</w:t>
      </w:r>
      <w:r w:rsidRPr="0088460F">
        <w:tab/>
        <w:t>Indiquer le numéro d</w:t>
      </w:r>
      <w:r>
        <w:t>’</w:t>
      </w:r>
      <w:r w:rsidRPr="0088460F">
        <w:t>homologation de chaque famille de moteurs d</w:t>
      </w:r>
      <w:r>
        <w:t>’</w:t>
      </w:r>
      <w:r w:rsidRPr="0088460F">
        <w:t>origine de la gamme d</w:t>
      </w:r>
      <w:r>
        <w:t>’</w:t>
      </w:r>
      <w:r w:rsidRPr="0088460F">
        <w:t>applications :</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2971"/>
      </w:tblGrid>
      <w:tr w:rsidR="004152FA" w:rsidRPr="0088460F" w:rsidTr="00590151">
        <w:trPr>
          <w:cantSplit/>
          <w:trHeight w:val="397"/>
        </w:trPr>
        <w:tc>
          <w:tcPr>
            <w:tcW w:w="3266" w:type="dxa"/>
            <w:shd w:val="clear" w:color="auto" w:fill="auto"/>
            <w:tcMar>
              <w:top w:w="0" w:type="dxa"/>
              <w:left w:w="0" w:type="dxa"/>
              <w:bottom w:w="0" w:type="dxa"/>
              <w:right w:w="0" w:type="dxa"/>
            </w:tcMar>
            <w:vAlign w:val="center"/>
          </w:tcPr>
          <w:p w:rsidR="004152FA" w:rsidRPr="007B0060" w:rsidRDefault="00A908C8" w:rsidP="00590151">
            <w:pPr>
              <w:pStyle w:val="SingleTxtG"/>
              <w:spacing w:before="60" w:after="60"/>
              <w:ind w:left="170" w:right="170"/>
              <w:jc w:val="center"/>
              <w:rPr>
                <w:b/>
                <w:lang w:eastAsia="nl-NL"/>
              </w:rPr>
            </w:pPr>
            <w:r>
              <w:rPr>
                <w:b/>
                <w:lang w:eastAsia="nl-NL"/>
              </w:rPr>
              <w:t>Première homologation et </w:t>
            </w:r>
            <w:r w:rsidR="004152FA" w:rsidRPr="007B0060">
              <w:rPr>
                <w:b/>
                <w:lang w:eastAsia="nl-NL"/>
              </w:rPr>
              <w:t>extensions ultérieures</w:t>
            </w:r>
          </w:p>
        </w:tc>
        <w:tc>
          <w:tcPr>
            <w:tcW w:w="2971" w:type="dxa"/>
            <w:shd w:val="clear" w:color="auto" w:fill="auto"/>
            <w:tcMar>
              <w:top w:w="0" w:type="dxa"/>
              <w:left w:w="0" w:type="dxa"/>
              <w:bottom w:w="0" w:type="dxa"/>
              <w:right w:w="0" w:type="dxa"/>
            </w:tcMar>
            <w:vAlign w:val="center"/>
          </w:tcPr>
          <w:p w:rsidR="004152FA" w:rsidRPr="007B0060" w:rsidRDefault="004152FA" w:rsidP="007B0060">
            <w:pPr>
              <w:pStyle w:val="SingleTxtG"/>
              <w:spacing w:before="60" w:after="60"/>
              <w:ind w:left="170" w:right="170"/>
              <w:jc w:val="center"/>
              <w:rPr>
                <w:b/>
                <w:lang w:eastAsia="nl-NL"/>
              </w:rPr>
            </w:pPr>
            <w:r w:rsidRPr="007B0060">
              <w:rPr>
                <w:b/>
                <w:lang w:eastAsia="nl-NL"/>
              </w:rPr>
              <w:t>Moteurs</w:t>
            </w:r>
          </w:p>
        </w:tc>
      </w:tr>
      <w:tr w:rsidR="004152FA" w:rsidRPr="0088460F" w:rsidTr="00590151">
        <w:trPr>
          <w:cantSplit/>
          <w:trHeight w:val="243"/>
        </w:trPr>
        <w:tc>
          <w:tcPr>
            <w:tcW w:w="3266" w:type="dxa"/>
            <w:shd w:val="clear" w:color="auto" w:fill="auto"/>
            <w:tcMar>
              <w:top w:w="0" w:type="dxa"/>
              <w:left w:w="0" w:type="dxa"/>
              <w:bottom w:w="0" w:type="dxa"/>
              <w:right w:w="0" w:type="dxa"/>
            </w:tcMar>
          </w:tcPr>
          <w:p w:rsidR="004152FA" w:rsidRPr="0088460F" w:rsidRDefault="004152FA" w:rsidP="00590151">
            <w:pPr>
              <w:pStyle w:val="SingleTxtG"/>
              <w:tabs>
                <w:tab w:val="left" w:leader="dot" w:pos="2650"/>
              </w:tabs>
              <w:spacing w:before="60" w:after="60"/>
              <w:ind w:left="170" w:right="563"/>
              <w:jc w:val="left"/>
              <w:rPr>
                <w:lang w:eastAsia="nl-NL"/>
              </w:rPr>
            </w:pPr>
            <w:r w:rsidRPr="0088460F">
              <w:rPr>
                <w:lang w:eastAsia="nl-NL"/>
              </w:rPr>
              <w:t>Homologation n</w:t>
            </w:r>
            <w:r w:rsidRPr="00ED3D53">
              <w:rPr>
                <w:vertAlign w:val="superscript"/>
                <w:lang w:eastAsia="nl-NL"/>
              </w:rPr>
              <w:t>o</w:t>
            </w:r>
            <w:r w:rsidRPr="0088460F">
              <w:rPr>
                <w:lang w:eastAsia="nl-NL"/>
              </w:rPr>
              <w:t> :</w:t>
            </w:r>
            <w:r w:rsidR="00E63C2B">
              <w:rPr>
                <w:lang w:eastAsia="nl-NL"/>
              </w:rPr>
              <w:tab/>
            </w:r>
            <w:r w:rsidRPr="0088460F">
              <w:rPr>
                <w:lang w:eastAsia="nl-NL"/>
              </w:rPr>
              <w:t xml:space="preserve"> </w:t>
            </w:r>
            <w:r w:rsidR="001A1246">
              <w:rPr>
                <w:lang w:eastAsia="nl-NL"/>
              </w:rPr>
              <w:br/>
            </w:r>
            <w:r w:rsidRPr="0088460F">
              <w:rPr>
                <w:lang w:eastAsia="nl-NL"/>
              </w:rPr>
              <w:t>délivrée le</w:t>
            </w:r>
            <w:r w:rsidR="00D93419">
              <w:rPr>
                <w:lang w:eastAsia="nl-NL"/>
              </w:rPr>
              <w:t xml:space="preserve"> </w:t>
            </w:r>
            <w:r w:rsidRPr="0088460F">
              <w:rPr>
                <w:lang w:eastAsia="nl-NL"/>
              </w:rPr>
              <w:t>[jj/mm/aaaa]</w:t>
            </w:r>
            <w:r w:rsidRPr="007B0060">
              <w:rPr>
                <w:rStyle w:val="FootnoteReference"/>
              </w:rPr>
              <w:t>3</w:t>
            </w:r>
          </w:p>
        </w:tc>
        <w:tc>
          <w:tcPr>
            <w:tcW w:w="2971" w:type="dxa"/>
            <w:shd w:val="clear" w:color="auto" w:fill="auto"/>
            <w:tcMar>
              <w:top w:w="0" w:type="dxa"/>
              <w:left w:w="0" w:type="dxa"/>
              <w:bottom w:w="0" w:type="dxa"/>
              <w:right w:w="0" w:type="dxa"/>
            </w:tcMar>
          </w:tcPr>
          <w:p w:rsidR="004152FA" w:rsidRPr="0088460F" w:rsidRDefault="004152FA" w:rsidP="001A1246">
            <w:pPr>
              <w:pStyle w:val="SingleTxtG"/>
              <w:spacing w:before="60" w:after="60"/>
              <w:ind w:left="170" w:right="170"/>
              <w:jc w:val="left"/>
              <w:rPr>
                <w:lang w:eastAsia="nl-NL"/>
              </w:rPr>
            </w:pPr>
            <w:r w:rsidRPr="0088460F">
              <w:rPr>
                <w:lang w:eastAsia="nl-NL"/>
              </w:rPr>
              <w:t>[Numéro d</w:t>
            </w:r>
            <w:r>
              <w:rPr>
                <w:lang w:eastAsia="nl-NL"/>
              </w:rPr>
              <w:t>’</w:t>
            </w:r>
            <w:r w:rsidRPr="0088460F">
              <w:rPr>
                <w:lang w:eastAsia="nl-NL"/>
              </w:rPr>
              <w:t>homologation de la famille de moteurs d</w:t>
            </w:r>
            <w:r>
              <w:rPr>
                <w:lang w:eastAsia="nl-NL"/>
              </w:rPr>
              <w:t>’</w:t>
            </w:r>
            <w:r w:rsidRPr="0088460F">
              <w:rPr>
                <w:lang w:eastAsia="nl-NL"/>
              </w:rPr>
              <w:t>origine]</w:t>
            </w:r>
            <w:r w:rsidRPr="007B0060">
              <w:rPr>
                <w:rStyle w:val="FootnoteReference"/>
              </w:rPr>
              <w:t>3</w:t>
            </w:r>
          </w:p>
        </w:tc>
      </w:tr>
      <w:tr w:rsidR="004152FA" w:rsidRPr="0088460F" w:rsidTr="00590151">
        <w:trPr>
          <w:cantSplit/>
          <w:trHeight w:val="243"/>
        </w:trPr>
        <w:tc>
          <w:tcPr>
            <w:tcW w:w="3266" w:type="dxa"/>
            <w:shd w:val="clear" w:color="auto" w:fill="auto"/>
            <w:tcMar>
              <w:top w:w="0" w:type="dxa"/>
              <w:left w:w="0" w:type="dxa"/>
              <w:bottom w:w="0" w:type="dxa"/>
              <w:right w:w="0" w:type="dxa"/>
            </w:tcMar>
          </w:tcPr>
          <w:p w:rsidR="004152FA" w:rsidRPr="0088460F" w:rsidRDefault="004152FA" w:rsidP="00590151">
            <w:pPr>
              <w:pStyle w:val="SingleTxtG"/>
              <w:tabs>
                <w:tab w:val="left" w:leader="dot" w:pos="2650"/>
              </w:tabs>
              <w:spacing w:before="60" w:after="60"/>
              <w:ind w:left="170" w:right="563"/>
              <w:jc w:val="left"/>
              <w:rPr>
                <w:lang w:eastAsia="nl-NL"/>
              </w:rPr>
            </w:pPr>
            <w:r w:rsidRPr="0088460F">
              <w:rPr>
                <w:lang w:eastAsia="nl-NL"/>
              </w:rPr>
              <w:t>Extension n</w:t>
            </w:r>
            <w:r w:rsidRPr="00ED3D53">
              <w:rPr>
                <w:vertAlign w:val="superscript"/>
                <w:lang w:eastAsia="nl-NL"/>
              </w:rPr>
              <w:t>o</w:t>
            </w:r>
            <w:r w:rsidRPr="0088460F">
              <w:rPr>
                <w:lang w:eastAsia="nl-NL"/>
              </w:rPr>
              <w:t xml:space="preserve"> : </w:t>
            </w:r>
            <w:r>
              <w:rPr>
                <w:lang w:eastAsia="nl-NL"/>
              </w:rPr>
              <w:tab/>
            </w:r>
            <w:r w:rsidR="001A1246">
              <w:rPr>
                <w:lang w:eastAsia="nl-NL"/>
              </w:rPr>
              <w:t xml:space="preserve"> </w:t>
            </w:r>
            <w:r w:rsidR="001A1246">
              <w:rPr>
                <w:lang w:eastAsia="nl-NL"/>
              </w:rPr>
              <w:br/>
            </w:r>
            <w:r w:rsidRPr="0088460F">
              <w:rPr>
                <w:lang w:eastAsia="nl-NL"/>
              </w:rPr>
              <w:t>accordée le</w:t>
            </w:r>
            <w:r>
              <w:rPr>
                <w:lang w:eastAsia="nl-NL"/>
              </w:rPr>
              <w:t xml:space="preserve"> </w:t>
            </w:r>
            <w:r w:rsidR="001A1246">
              <w:rPr>
                <w:lang w:eastAsia="nl-NL"/>
              </w:rPr>
              <w:t>[</w:t>
            </w:r>
            <w:r w:rsidRPr="0088460F">
              <w:rPr>
                <w:lang w:eastAsia="nl-NL"/>
              </w:rPr>
              <w:t>jj/mm/aaaa]</w:t>
            </w:r>
            <w:r w:rsidRPr="00E63C2B">
              <w:rPr>
                <w:rStyle w:val="FootnoteReference"/>
              </w:rPr>
              <w:t>3</w:t>
            </w:r>
            <w:r w:rsidRPr="0088460F">
              <w:rPr>
                <w:lang w:eastAsia="nl-NL"/>
              </w:rPr>
              <w:t xml:space="preserve"> </w:t>
            </w:r>
          </w:p>
        </w:tc>
        <w:tc>
          <w:tcPr>
            <w:tcW w:w="2971" w:type="dxa"/>
            <w:shd w:val="clear" w:color="auto" w:fill="auto"/>
            <w:tcMar>
              <w:top w:w="0" w:type="dxa"/>
              <w:left w:w="0" w:type="dxa"/>
              <w:bottom w:w="0" w:type="dxa"/>
              <w:right w:w="0" w:type="dxa"/>
            </w:tcMar>
          </w:tcPr>
          <w:p w:rsidR="004152FA" w:rsidRPr="0088460F" w:rsidRDefault="004152FA" w:rsidP="001A1246">
            <w:pPr>
              <w:pStyle w:val="SingleTxtG"/>
              <w:spacing w:before="60" w:after="60"/>
              <w:ind w:left="170" w:right="170"/>
              <w:jc w:val="left"/>
              <w:rPr>
                <w:lang w:eastAsia="nl-NL"/>
              </w:rPr>
            </w:pPr>
            <w:r w:rsidRPr="0088460F">
              <w:rPr>
                <w:lang w:eastAsia="nl-NL"/>
              </w:rPr>
              <w:t>[Numéro d</w:t>
            </w:r>
            <w:r>
              <w:rPr>
                <w:lang w:eastAsia="nl-NL"/>
              </w:rPr>
              <w:t>’</w:t>
            </w:r>
            <w:r w:rsidRPr="0088460F">
              <w:rPr>
                <w:lang w:eastAsia="nl-NL"/>
              </w:rPr>
              <w:t>homologation de la famille de moteurs d</w:t>
            </w:r>
            <w:r>
              <w:rPr>
                <w:lang w:eastAsia="nl-NL"/>
              </w:rPr>
              <w:t>’</w:t>
            </w:r>
            <w:r w:rsidRPr="0088460F">
              <w:rPr>
                <w:lang w:eastAsia="nl-NL"/>
              </w:rPr>
              <w:t>origine]</w:t>
            </w:r>
            <w:r w:rsidRPr="00E63C2B">
              <w:rPr>
                <w:rStyle w:val="FootnoteReference"/>
              </w:rPr>
              <w:t>3</w:t>
            </w:r>
          </w:p>
        </w:tc>
      </w:tr>
      <w:tr w:rsidR="004152FA" w:rsidRPr="0088460F" w:rsidTr="00590151">
        <w:trPr>
          <w:cantSplit/>
          <w:trHeight w:val="243"/>
        </w:trPr>
        <w:tc>
          <w:tcPr>
            <w:tcW w:w="3266" w:type="dxa"/>
            <w:shd w:val="clear" w:color="auto" w:fill="auto"/>
            <w:tcMar>
              <w:left w:w="0" w:type="dxa"/>
              <w:right w:w="0" w:type="dxa"/>
            </w:tcMar>
          </w:tcPr>
          <w:p w:rsidR="004152FA" w:rsidRPr="0088460F" w:rsidRDefault="004152FA" w:rsidP="00E3172D">
            <w:pPr>
              <w:pStyle w:val="SingleTxtG"/>
              <w:spacing w:before="60" w:after="60" w:line="200" w:lineRule="atLeast"/>
              <w:ind w:left="170" w:right="170"/>
              <w:rPr>
                <w:lang w:eastAsia="nl-NL"/>
              </w:rPr>
            </w:pPr>
          </w:p>
        </w:tc>
        <w:tc>
          <w:tcPr>
            <w:tcW w:w="2971" w:type="dxa"/>
            <w:shd w:val="clear" w:color="auto" w:fill="auto"/>
            <w:tcMar>
              <w:left w:w="0" w:type="dxa"/>
              <w:right w:w="0" w:type="dxa"/>
            </w:tcMar>
          </w:tcPr>
          <w:p w:rsidR="004152FA" w:rsidRPr="0088460F" w:rsidRDefault="004152FA" w:rsidP="001A5275">
            <w:pPr>
              <w:pStyle w:val="SingleTxtG"/>
              <w:spacing w:before="60" w:after="60"/>
              <w:ind w:left="170" w:right="170"/>
              <w:rPr>
                <w:lang w:eastAsia="nl-NL"/>
              </w:rPr>
            </w:pPr>
          </w:p>
        </w:tc>
      </w:tr>
    </w:tbl>
    <w:p w:rsidR="00863B59" w:rsidRDefault="00863B59" w:rsidP="000554A0">
      <w:pPr>
        <w:pStyle w:val="SingleTxtG"/>
        <w:tabs>
          <w:tab w:val="right" w:leader="dot" w:pos="8505"/>
        </w:tabs>
        <w:spacing w:before="120"/>
        <w:ind w:left="2268" w:hanging="1134"/>
        <w:sectPr w:rsidR="00863B59" w:rsidSect="00870D8D">
          <w:headerReference w:type="even" r:id="rId24"/>
          <w:headerReference w:type="default" r:id="rId25"/>
          <w:footnotePr>
            <w:numRestart w:val="eachSect"/>
          </w:footnotePr>
          <w:endnotePr>
            <w:numFmt w:val="decimal"/>
          </w:endnotePr>
          <w:pgSz w:w="11907" w:h="16840" w:code="9"/>
          <w:pgMar w:top="1417" w:right="1134" w:bottom="1134" w:left="1134" w:header="680" w:footer="567" w:gutter="0"/>
          <w:cols w:space="720"/>
          <w:docGrid w:linePitch="272"/>
        </w:sectPr>
      </w:pPr>
    </w:p>
    <w:p w:rsidR="00863B59" w:rsidRPr="0088460F" w:rsidRDefault="00863B59" w:rsidP="00927931">
      <w:pPr>
        <w:pStyle w:val="HChG"/>
      </w:pPr>
      <w:r w:rsidRPr="0088460F">
        <w:t>Annexe</w:t>
      </w:r>
      <w:r w:rsidR="008A0FB6">
        <w:t> </w:t>
      </w:r>
      <w:r w:rsidRPr="0088460F">
        <w:t>2</w:t>
      </w:r>
    </w:p>
    <w:p w:rsidR="009230C9" w:rsidRDefault="00863B59" w:rsidP="00863B59">
      <w:pPr>
        <w:pStyle w:val="HChG"/>
      </w:pPr>
      <w:r w:rsidRPr="0088460F">
        <w:tab/>
      </w:r>
      <w:r w:rsidRPr="0088460F">
        <w:tab/>
        <w:t>(Réservée)</w:t>
      </w:r>
    </w:p>
    <w:p w:rsidR="00863B59" w:rsidRDefault="00863B59" w:rsidP="00863B59"/>
    <w:p w:rsidR="00863B59" w:rsidRDefault="00863B59" w:rsidP="00863B59">
      <w:pPr>
        <w:sectPr w:rsidR="00863B59" w:rsidSect="00870D8D">
          <w:headerReference w:type="default" r:id="rId26"/>
          <w:footnotePr>
            <w:numRestart w:val="eachSect"/>
          </w:footnotePr>
          <w:endnotePr>
            <w:numFmt w:val="decimal"/>
          </w:endnotePr>
          <w:pgSz w:w="11907" w:h="16840" w:code="9"/>
          <w:pgMar w:top="1417" w:right="1134" w:bottom="1134" w:left="1134" w:header="680" w:footer="567" w:gutter="0"/>
          <w:cols w:space="720"/>
          <w:docGrid w:linePitch="272"/>
        </w:sectPr>
      </w:pPr>
    </w:p>
    <w:p w:rsidR="00863B59" w:rsidRPr="0088460F" w:rsidRDefault="008A0FB6" w:rsidP="00AF2CC2">
      <w:pPr>
        <w:pStyle w:val="HChG"/>
        <w:spacing w:before="240"/>
      </w:pPr>
      <w:r w:rsidRPr="00927931">
        <w:t>Annexe</w:t>
      </w:r>
      <w:r>
        <w:t> </w:t>
      </w:r>
      <w:r w:rsidR="00863B59" w:rsidRPr="0088460F">
        <w:t>3</w:t>
      </w:r>
    </w:p>
    <w:p w:rsidR="00863B59" w:rsidRPr="0088460F" w:rsidRDefault="00863B59" w:rsidP="008A0FB6">
      <w:pPr>
        <w:pStyle w:val="HChG"/>
      </w:pPr>
      <w:r w:rsidRPr="0088460F">
        <w:tab/>
      </w:r>
      <w:r w:rsidRPr="0088460F">
        <w:tab/>
        <w:t>Fiche de renseignements concernant les applications effectives</w:t>
      </w:r>
    </w:p>
    <w:p w:rsidR="00863B59" w:rsidRPr="0088460F" w:rsidRDefault="00863B59" w:rsidP="008A0FB6">
      <w:pPr>
        <w:pStyle w:val="SingleTxtG"/>
        <w:ind w:left="2268" w:hanging="1134"/>
      </w:pPr>
      <w:r w:rsidRPr="0088460F">
        <w:t>1.</w:t>
      </w:r>
      <w:r w:rsidRPr="0088460F">
        <w:tab/>
        <w:t>On trouvera ci-dessous un modèle de déclaration de conformité et de formule de notification :</w:t>
      </w:r>
    </w:p>
    <w:p w:rsidR="008A0FB6" w:rsidRDefault="00863B59" w:rsidP="008A0FB6">
      <w:pPr>
        <w:pStyle w:val="SingleTxtG"/>
        <w:ind w:left="2268"/>
      </w:pPr>
      <w:r>
        <w:t>« </w:t>
      </w:r>
      <w:r w:rsidRPr="0088460F">
        <w:t>[Nom du fabricant du système d</w:t>
      </w:r>
      <w:r>
        <w:t>’</w:t>
      </w:r>
      <w:r w:rsidRPr="0088460F">
        <w:t>adaptation du moteur]</w:t>
      </w:r>
      <w:r w:rsidRPr="00AC7D29">
        <w:rPr>
          <w:rStyle w:val="FootnoteReference"/>
        </w:rPr>
        <w:footnoteReference w:id="10"/>
      </w:r>
      <w:r w:rsidRPr="0088460F">
        <w:t xml:space="preserve"> atteste que l</w:t>
      </w:r>
      <w:r>
        <w:t>’</w:t>
      </w:r>
      <w:r w:rsidRPr="0088460F">
        <w:t>application effective [Identification de l</w:t>
      </w:r>
      <w:r>
        <w:t>’</w:t>
      </w:r>
      <w:r w:rsidRPr="0088460F">
        <w:t>application effective]</w:t>
      </w:r>
      <w:r w:rsidRPr="008A0FB6">
        <w:rPr>
          <w:rStyle w:val="FootnoteReference"/>
        </w:rPr>
        <w:t>1</w:t>
      </w:r>
      <w:r w:rsidRPr="0088460F">
        <w:t xml:space="preserve"> satisfait à toutes les prescriptions du Règlement </w:t>
      </w:r>
      <w:r w:rsidR="008A0FB6" w:rsidRPr="002D76F4">
        <w:rPr>
          <w:rFonts w:eastAsia="MS Mincho"/>
          <w:szCs w:val="22"/>
        </w:rPr>
        <w:t>n</w:t>
      </w:r>
      <w:r w:rsidR="008A0FB6" w:rsidRPr="002D76F4">
        <w:rPr>
          <w:rFonts w:eastAsia="MS Mincho"/>
          <w:szCs w:val="22"/>
          <w:vertAlign w:val="superscript"/>
        </w:rPr>
        <w:t>o</w:t>
      </w:r>
      <w:r w:rsidR="008A0FB6">
        <w:t> </w:t>
      </w:r>
      <w:r>
        <w:t>143</w:t>
      </w:r>
      <w:r w:rsidRPr="0088460F">
        <w:t>. [Nom du fabricant du système d</w:t>
      </w:r>
      <w:r>
        <w:t>’</w:t>
      </w:r>
      <w:r w:rsidRPr="0088460F">
        <w:t>adaptation du moteur]</w:t>
      </w:r>
      <w:r w:rsidRPr="008A0FB6">
        <w:rPr>
          <w:rStyle w:val="FootnoteReference"/>
        </w:rPr>
        <w:t>1</w:t>
      </w:r>
      <w:r w:rsidRPr="0088460F">
        <w:t xml:space="preserve"> fait cette déclaration de bonne foi, après avoir procédé à une évaluation technique appropriée, pour l</w:t>
      </w:r>
      <w:r>
        <w:t>’</w:t>
      </w:r>
      <w:r w:rsidRPr="0088460F">
        <w:t>ensemble pertinent de conditions de fonctionnement et de conditions ambiantes, des performances en matière d</w:t>
      </w:r>
      <w:r>
        <w:t>’</w:t>
      </w:r>
      <w:r w:rsidRPr="0088460F">
        <w:t>émissions de l</w:t>
      </w:r>
      <w:r>
        <w:t>’</w:t>
      </w:r>
      <w:r w:rsidRPr="0088460F">
        <w:t>application effective.</w:t>
      </w:r>
    </w:p>
    <w:p w:rsidR="00863B59" w:rsidRPr="0088460F" w:rsidRDefault="00863B59" w:rsidP="008A0FB6">
      <w:pPr>
        <w:pStyle w:val="SingleTxtG"/>
        <w:ind w:left="2268"/>
      </w:pPr>
      <w:r w:rsidRPr="0088460F">
        <w:t>Par la présente, [Nom du fabricant du système d</w:t>
      </w:r>
      <w:r>
        <w:t>’</w:t>
      </w:r>
      <w:r w:rsidRPr="0088460F">
        <w:t>adaptation du moteur]</w:t>
      </w:r>
      <w:r w:rsidRPr="008A0FB6">
        <w:rPr>
          <w:rStyle w:val="FootnoteReference"/>
        </w:rPr>
        <w:t>1</w:t>
      </w:r>
      <w:r w:rsidRPr="0088460F">
        <w:t xml:space="preserve"> informe l</w:t>
      </w:r>
      <w:r>
        <w:t>’</w:t>
      </w:r>
      <w:r w:rsidRPr="0088460F">
        <w:t>autorité d</w:t>
      </w:r>
      <w:r>
        <w:t>’</w:t>
      </w:r>
      <w:r w:rsidRPr="0088460F">
        <w:t>homologation que l</w:t>
      </w:r>
      <w:r>
        <w:t>’</w:t>
      </w:r>
      <w:r w:rsidRPr="0088460F">
        <w:t>application effective [Identification de l</w:t>
      </w:r>
      <w:r>
        <w:t>’</w:t>
      </w:r>
      <w:r w:rsidRPr="0088460F">
        <w:t>application effective]</w:t>
      </w:r>
      <w:r w:rsidRPr="008A0FB6">
        <w:rPr>
          <w:rStyle w:val="FootnoteReference"/>
        </w:rPr>
        <w:t>1</w:t>
      </w:r>
      <w:r w:rsidRPr="0088460F">
        <w:t xml:space="preserve"> est ajoutée à la liste des applications effectives. Une version actualisée de cette liste est jointe au présent document.</w:t>
      </w:r>
    </w:p>
    <w:p w:rsidR="00863B59" w:rsidRPr="0088460F" w:rsidRDefault="00863B59" w:rsidP="008A0FB6">
      <w:pPr>
        <w:pStyle w:val="SingleTxtG"/>
        <w:ind w:left="2268"/>
      </w:pPr>
      <w:r w:rsidRPr="0088460F">
        <w:t>Appendice :</w:t>
      </w:r>
      <w:r w:rsidRPr="0088460F">
        <w:tab/>
        <w:t>Li</w:t>
      </w:r>
      <w:r w:rsidR="00EA1C83">
        <w:t>ste des applications effectives</w:t>
      </w:r>
    </w:p>
    <w:p w:rsidR="00863B59" w:rsidRPr="0088460F" w:rsidRDefault="00863B59" w:rsidP="008A0FB6">
      <w:pPr>
        <w:pStyle w:val="SingleTxtG"/>
        <w:ind w:left="2268"/>
      </w:pPr>
      <w:r w:rsidRPr="0088460F">
        <w:t>Date :</w:t>
      </w:r>
      <w:r w:rsidRPr="0088460F">
        <w:tab/>
        <w:t>[Date]</w:t>
      </w:r>
      <w:r w:rsidRPr="006C4E91">
        <w:rPr>
          <w:rStyle w:val="FootnoteReference"/>
        </w:rPr>
        <w:t>1</w:t>
      </w:r>
    </w:p>
    <w:p w:rsidR="00863B59" w:rsidRPr="0088460F" w:rsidRDefault="00863B59" w:rsidP="008A0FB6">
      <w:pPr>
        <w:pStyle w:val="SingleTxtG"/>
        <w:ind w:left="2268"/>
      </w:pPr>
      <w:r w:rsidRPr="0088460F">
        <w:t>Lieu :</w:t>
      </w:r>
      <w:r w:rsidRPr="0088460F">
        <w:tab/>
        <w:t>[Lieu]</w:t>
      </w:r>
      <w:r w:rsidRPr="006C4E91">
        <w:rPr>
          <w:rStyle w:val="FootnoteReference"/>
        </w:rPr>
        <w:t>1</w:t>
      </w:r>
    </w:p>
    <w:p w:rsidR="00863B59" w:rsidRPr="0088460F" w:rsidRDefault="00863B59" w:rsidP="008A0FB6">
      <w:pPr>
        <w:pStyle w:val="SingleTxtG"/>
        <w:ind w:left="2268"/>
      </w:pPr>
      <w:r w:rsidRPr="0088460F">
        <w:t>[Timbre et signature du représentant du fabricant du système d</w:t>
      </w:r>
      <w:r>
        <w:t>’</w:t>
      </w:r>
      <w:r w:rsidRPr="0088460F">
        <w:t>adaptation du moteur]</w:t>
      </w:r>
      <w:r w:rsidRPr="00D83D48">
        <w:rPr>
          <w:sz w:val="18"/>
          <w:szCs w:val="18"/>
          <w:vertAlign w:val="superscript"/>
        </w:rPr>
        <w:t>1</w:t>
      </w:r>
      <w:r>
        <w:t> »</w:t>
      </w:r>
      <w:r w:rsidR="006C4E91">
        <w:t>.</w:t>
      </w:r>
    </w:p>
    <w:p w:rsidR="00863B59" w:rsidRDefault="00863B59" w:rsidP="008A0FB6">
      <w:pPr>
        <w:pStyle w:val="SingleTxtG"/>
        <w:ind w:left="2268" w:hanging="1134"/>
      </w:pPr>
      <w:r w:rsidRPr="0088460F">
        <w:t>1.</w:t>
      </w:r>
      <w:r>
        <w:t>1</w:t>
      </w:r>
      <w:r w:rsidRPr="0088460F">
        <w:tab/>
        <w:t>Les renseignements relatifs à toutes les applications effectives ainsi qu</w:t>
      </w:r>
      <w:r>
        <w:t>’</w:t>
      </w:r>
      <w:r w:rsidRPr="0088460F">
        <w:t>à chaque système d</w:t>
      </w:r>
      <w:r>
        <w:t>’</w:t>
      </w:r>
      <w:r w:rsidRPr="0088460F">
        <w:t>adaptation spécifique, conformément au tableau de l</w:t>
      </w:r>
      <w:r>
        <w:t>’</w:t>
      </w:r>
      <w:r w:rsidRPr="0088460F">
        <w:t>append</w:t>
      </w:r>
      <w:r>
        <w:t>ice </w:t>
      </w:r>
      <w:r w:rsidRPr="0088460F">
        <w:t>1 de la présente annexe, doivent être joints en appendice</w:t>
      </w:r>
      <w:r w:rsidR="006C4E91">
        <w:t>.</w:t>
      </w:r>
    </w:p>
    <w:p w:rsidR="00863B59" w:rsidRDefault="00863B59" w:rsidP="00863B59">
      <w:pPr>
        <w:pStyle w:val="SingleTxtG"/>
      </w:pPr>
    </w:p>
    <w:p w:rsidR="00863B59" w:rsidRDefault="00863B59" w:rsidP="00863B59">
      <w:pPr>
        <w:pStyle w:val="SingleTxtG"/>
        <w:sectPr w:rsidR="00863B59" w:rsidSect="00870D8D">
          <w:headerReference w:type="even" r:id="rId27"/>
          <w:headerReference w:type="default" r:id="rId28"/>
          <w:footnotePr>
            <w:numRestart w:val="eachSect"/>
          </w:footnotePr>
          <w:endnotePr>
            <w:numFmt w:val="decimal"/>
          </w:endnotePr>
          <w:pgSz w:w="11907" w:h="16840" w:code="9"/>
          <w:pgMar w:top="1417" w:right="1134" w:bottom="1134" w:left="1134" w:header="680" w:footer="567" w:gutter="0"/>
          <w:cols w:space="720"/>
          <w:docGrid w:linePitch="272"/>
        </w:sectPr>
      </w:pPr>
    </w:p>
    <w:p w:rsidR="00863B59" w:rsidRPr="0088460F" w:rsidRDefault="007562C5" w:rsidP="00F77817">
      <w:pPr>
        <w:pStyle w:val="HChG"/>
      </w:pPr>
      <w:r>
        <w:t>Annexe </w:t>
      </w:r>
      <w:r w:rsidR="00863B59" w:rsidRPr="0088460F">
        <w:t xml:space="preserve">3 </w:t>
      </w:r>
      <w:r>
        <w:t>− Appendice </w:t>
      </w:r>
      <w:r w:rsidR="00863B59" w:rsidRPr="0088460F">
        <w:t>1</w:t>
      </w:r>
    </w:p>
    <w:p w:rsidR="00863B59" w:rsidRPr="0088460F" w:rsidRDefault="00863B59" w:rsidP="00C16955">
      <w:pPr>
        <w:pStyle w:val="HChG"/>
        <w:spacing w:before="340" w:after="220" w:line="280" w:lineRule="exact"/>
      </w:pPr>
      <w:r w:rsidRPr="0088460F">
        <w:tab/>
      </w:r>
      <w:r w:rsidRPr="0088460F">
        <w:tab/>
        <w:t xml:space="preserve">Liste des </w:t>
      </w:r>
      <w:r w:rsidRPr="00C16955">
        <w:t>applications</w:t>
      </w:r>
      <w:r w:rsidRPr="0088460F">
        <w:t xml:space="preserve"> effectives</w:t>
      </w:r>
    </w:p>
    <w:p w:rsidR="00863B59" w:rsidRDefault="00863B59" w:rsidP="007562C5">
      <w:pPr>
        <w:pStyle w:val="SingleTxtG"/>
        <w:ind w:left="2268" w:hanging="1134"/>
      </w:pPr>
      <w:r w:rsidRPr="0088460F">
        <w:t>1.</w:t>
      </w:r>
      <w:r w:rsidRPr="0088460F">
        <w:tab/>
        <w:t>Cette liste doit être présentée pour chaque membre de la famille de systèmes d</w:t>
      </w:r>
      <w:r>
        <w:t>’</w:t>
      </w:r>
      <w:r w:rsidRPr="0088460F">
        <w:t xml:space="preserve">adaptation du </w:t>
      </w:r>
      <w:r w:rsidRPr="008769F5">
        <w:t>moteur.</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07"/>
        <w:gridCol w:w="3963"/>
      </w:tblGrid>
      <w:tr w:rsidR="007562C5" w:rsidRPr="007562C5" w:rsidTr="00383E25">
        <w:tc>
          <w:tcPr>
            <w:tcW w:w="7370" w:type="dxa"/>
            <w:gridSpan w:val="2"/>
            <w:shd w:val="clear" w:color="auto" w:fill="auto"/>
            <w:tcMar>
              <w:left w:w="0" w:type="dxa"/>
              <w:right w:w="0" w:type="dxa"/>
            </w:tcMar>
          </w:tcPr>
          <w:p w:rsidR="007562C5" w:rsidRPr="007562C5" w:rsidRDefault="007562C5" w:rsidP="00987D09">
            <w:pPr>
              <w:spacing w:before="60" w:after="60"/>
              <w:ind w:left="57" w:right="57"/>
              <w:jc w:val="center"/>
            </w:pPr>
            <w:r w:rsidRPr="00987D09">
              <w:rPr>
                <w:b/>
              </w:rPr>
              <w:t>Système d’adaptation du moteur : [numéro d’homologation (extension)]</w:t>
            </w:r>
            <w:r>
              <w:rPr>
                <w:rStyle w:val="FootnoteReference"/>
              </w:rPr>
              <w:footnoteReference w:id="11"/>
            </w:r>
          </w:p>
          <w:p w:rsidR="007562C5" w:rsidRPr="00987D09" w:rsidRDefault="007562C5" w:rsidP="00987D09">
            <w:pPr>
              <w:tabs>
                <w:tab w:val="right" w:leader="dot" w:pos="5670"/>
              </w:tabs>
              <w:spacing w:before="60" w:after="60"/>
              <w:ind w:left="57" w:right="57"/>
              <w:jc w:val="center"/>
              <w:rPr>
                <w:b/>
              </w:rPr>
            </w:pPr>
            <w:r w:rsidRPr="00987D09">
              <w:rPr>
                <w:b/>
              </w:rPr>
              <w:t>Gamme de carburants ou carburant spécifique :</w:t>
            </w:r>
            <w:r w:rsidR="00987D09">
              <w:rPr>
                <w:b/>
              </w:rPr>
              <w:t xml:space="preserve"> </w:t>
            </w:r>
            <w:r w:rsidR="00987D09">
              <w:rPr>
                <w:b/>
              </w:rPr>
              <w:tab/>
            </w:r>
          </w:p>
          <w:p w:rsidR="007562C5" w:rsidRPr="00987D09" w:rsidRDefault="007562C5" w:rsidP="00987D09">
            <w:pPr>
              <w:spacing w:before="60" w:after="60"/>
              <w:ind w:left="57" w:right="57"/>
              <w:jc w:val="center"/>
            </w:pPr>
            <w:r w:rsidRPr="00987D09">
              <w:t>[lis</w:t>
            </w:r>
            <w:r w:rsidR="0089183E">
              <w:t>t</w:t>
            </w:r>
            <w:r w:rsidRPr="00987D09">
              <w:t>e des composants et numéros d’homologation correspondants]</w:t>
            </w:r>
            <w:r w:rsidRPr="00987D09">
              <w:rPr>
                <w:rStyle w:val="FootnoteReference"/>
              </w:rPr>
              <w:t>1</w:t>
            </w:r>
          </w:p>
        </w:tc>
      </w:tr>
      <w:tr w:rsidR="00863B59" w:rsidRPr="00F35DC1" w:rsidTr="00A034C1">
        <w:tc>
          <w:tcPr>
            <w:tcW w:w="3407" w:type="dxa"/>
            <w:shd w:val="clear" w:color="auto" w:fill="auto"/>
            <w:tcMar>
              <w:left w:w="0" w:type="dxa"/>
              <w:right w:w="0" w:type="dxa"/>
            </w:tcMar>
          </w:tcPr>
          <w:p w:rsidR="00863B59" w:rsidRPr="00F35DC1" w:rsidRDefault="00863B59" w:rsidP="00F35DC1">
            <w:pPr>
              <w:spacing w:before="60" w:after="60"/>
              <w:ind w:left="57" w:right="57"/>
              <w:jc w:val="center"/>
              <w:rPr>
                <w:b/>
              </w:rPr>
            </w:pPr>
            <w:r w:rsidRPr="00F35DC1">
              <w:rPr>
                <w:b/>
              </w:rPr>
              <w:t>Familles de moteurs d’origine</w:t>
            </w:r>
          </w:p>
        </w:tc>
        <w:tc>
          <w:tcPr>
            <w:tcW w:w="3963" w:type="dxa"/>
            <w:shd w:val="clear" w:color="auto" w:fill="auto"/>
            <w:tcMar>
              <w:left w:w="0" w:type="dxa"/>
              <w:right w:w="0" w:type="dxa"/>
            </w:tcMar>
          </w:tcPr>
          <w:p w:rsidR="00863B59" w:rsidRPr="00F35DC1" w:rsidRDefault="00863B59" w:rsidP="00F35DC1">
            <w:pPr>
              <w:spacing w:before="60" w:after="60"/>
              <w:ind w:left="57" w:right="57"/>
              <w:jc w:val="center"/>
              <w:rPr>
                <w:b/>
              </w:rPr>
            </w:pPr>
            <w:r w:rsidRPr="00F35DC1">
              <w:rPr>
                <w:b/>
              </w:rPr>
              <w:t>Applications effectives</w:t>
            </w:r>
          </w:p>
        </w:tc>
      </w:tr>
      <w:tr w:rsidR="00863B59" w:rsidRPr="007562C5" w:rsidTr="00A034C1">
        <w:tc>
          <w:tcPr>
            <w:tcW w:w="3407" w:type="dxa"/>
            <w:vMerge w:val="restart"/>
            <w:shd w:val="clear" w:color="auto" w:fill="auto"/>
            <w:tcMar>
              <w:left w:w="0" w:type="dxa"/>
              <w:right w:w="0" w:type="dxa"/>
            </w:tcMar>
          </w:tcPr>
          <w:p w:rsidR="00863B59" w:rsidRPr="007562C5" w:rsidRDefault="00383E25" w:rsidP="00383E25">
            <w:pPr>
              <w:tabs>
                <w:tab w:val="right" w:leader="dot" w:pos="2840"/>
              </w:tabs>
              <w:spacing w:before="60" w:after="60"/>
              <w:ind w:left="57" w:right="57"/>
            </w:pPr>
            <w:r>
              <w:t xml:space="preserve">Constructeur : </w:t>
            </w:r>
            <w:r>
              <w:tab/>
            </w:r>
          </w:p>
          <w:p w:rsidR="00A034C1" w:rsidRDefault="00863B59" w:rsidP="00383E25">
            <w:pPr>
              <w:spacing w:before="60" w:after="60"/>
              <w:ind w:left="57" w:right="57"/>
            </w:pPr>
            <w:r w:rsidRPr="007562C5">
              <w:t>Famille de moteurs d’origine :</w:t>
            </w:r>
          </w:p>
          <w:p w:rsidR="00863B59" w:rsidRPr="007562C5" w:rsidRDefault="00863B59" w:rsidP="00383E25">
            <w:pPr>
              <w:spacing w:before="60" w:after="60"/>
              <w:ind w:left="57" w:right="57"/>
            </w:pPr>
            <w:r w:rsidRPr="007562C5">
              <w:t>[numéro d’homologation]</w:t>
            </w:r>
            <w:r w:rsidRPr="00F35DC1">
              <w:rPr>
                <w:rStyle w:val="FootnoteReference"/>
              </w:rPr>
              <w:t>1</w:t>
            </w:r>
          </w:p>
        </w:tc>
        <w:tc>
          <w:tcPr>
            <w:tcW w:w="3963" w:type="dxa"/>
            <w:shd w:val="clear" w:color="auto" w:fill="auto"/>
            <w:tcMar>
              <w:left w:w="0" w:type="dxa"/>
              <w:right w:w="0" w:type="dxa"/>
            </w:tcMar>
          </w:tcPr>
          <w:p w:rsidR="00383E25" w:rsidRDefault="00383E25" w:rsidP="007562C5">
            <w:pPr>
              <w:spacing w:before="60" w:after="60"/>
              <w:ind w:left="57" w:right="57"/>
            </w:pPr>
            <w:r>
              <w:t>Moteur :</w:t>
            </w:r>
          </w:p>
          <w:p w:rsidR="00863B59" w:rsidRPr="007562C5" w:rsidRDefault="00863B59" w:rsidP="007562C5">
            <w:pPr>
              <w:spacing w:before="60" w:after="60"/>
              <w:ind w:left="57" w:right="57"/>
            </w:pPr>
            <w:r w:rsidRPr="007562C5">
              <w:t>[numéro d’homologation et numéro de code du</w:t>
            </w:r>
            <w:r w:rsidR="00A034C1">
              <w:t> </w:t>
            </w:r>
            <w:r w:rsidRPr="007562C5">
              <w:t>moteur]</w:t>
            </w:r>
            <w:r w:rsidRPr="00F35DC1">
              <w:rPr>
                <w:rStyle w:val="FootnoteReference"/>
              </w:rPr>
              <w:t>1</w:t>
            </w:r>
          </w:p>
          <w:p w:rsidR="00863B59" w:rsidRPr="00383E25" w:rsidRDefault="00863B59" w:rsidP="007562C5">
            <w:pPr>
              <w:spacing w:before="60" w:after="60"/>
              <w:ind w:left="57" w:right="57"/>
              <w:rPr>
                <w:spacing w:val="-2"/>
              </w:rPr>
            </w:pPr>
            <w:r w:rsidRPr="00383E25">
              <w:rPr>
                <w:spacing w:val="-2"/>
              </w:rPr>
              <w:t>Numéro(s) d’identification de l’étalonnage du</w:t>
            </w:r>
            <w:r w:rsidR="00A034C1">
              <w:rPr>
                <w:spacing w:val="-2"/>
              </w:rPr>
              <w:t> </w:t>
            </w:r>
            <w:r w:rsidRPr="00383E25">
              <w:rPr>
                <w:spacing w:val="-2"/>
              </w:rPr>
              <w:t>logiciel et numéro(s)</w:t>
            </w:r>
            <w:r w:rsidR="0089183E">
              <w:rPr>
                <w:spacing w:val="-2"/>
              </w:rPr>
              <w:t xml:space="preserve"> </w:t>
            </w:r>
            <w:r w:rsidRPr="00383E25">
              <w:rPr>
                <w:spacing w:val="-2"/>
              </w:rPr>
              <w:t>de vérification de l’</w:t>
            </w:r>
            <w:r w:rsidR="00383E25" w:rsidRPr="00383E25">
              <w:rPr>
                <w:spacing w:val="-2"/>
              </w:rPr>
              <w:t>étalonnage :</w:t>
            </w:r>
          </w:p>
          <w:p w:rsidR="00863B59" w:rsidRPr="007562C5" w:rsidRDefault="00863B59" w:rsidP="007562C5">
            <w:pPr>
              <w:spacing w:before="60" w:after="60"/>
              <w:ind w:left="57" w:right="57"/>
            </w:pPr>
            <w:r w:rsidRPr="007562C5">
              <w:t>[</w:t>
            </w:r>
            <w:r w:rsidR="0089183E">
              <w:t>N</w:t>
            </w:r>
            <w:r w:rsidRPr="007562C5">
              <w:t>uméro(s) d’identification de l’étalonnage du</w:t>
            </w:r>
            <w:r w:rsidR="00A034C1">
              <w:t> </w:t>
            </w:r>
            <w:r w:rsidRPr="00383E25">
              <w:rPr>
                <w:spacing w:val="-2"/>
              </w:rPr>
              <w:t>logiciel et numéro(s)</w:t>
            </w:r>
            <w:r w:rsidR="0089183E">
              <w:rPr>
                <w:spacing w:val="-2"/>
              </w:rPr>
              <w:t xml:space="preserve"> </w:t>
            </w:r>
            <w:r w:rsidRPr="00383E25">
              <w:rPr>
                <w:spacing w:val="-2"/>
              </w:rPr>
              <w:t>de vérification de l’étalonnage]</w:t>
            </w:r>
            <w:r w:rsidRPr="00383E25">
              <w:rPr>
                <w:rStyle w:val="FootnoteReference"/>
                <w:spacing w:val="-2"/>
              </w:rPr>
              <w:t>1</w:t>
            </w:r>
          </w:p>
          <w:p w:rsidR="00863B59" w:rsidRDefault="00863B59" w:rsidP="00A034C1">
            <w:pPr>
              <w:tabs>
                <w:tab w:val="right" w:leader="dot" w:pos="6237"/>
              </w:tabs>
              <w:spacing w:before="60" w:after="60"/>
              <w:ind w:left="57" w:right="57"/>
            </w:pPr>
            <w:r w:rsidRPr="007562C5">
              <w:t>Gamme de carburants ou carburant spécifique :</w:t>
            </w:r>
            <w:r w:rsidR="00383E25">
              <w:t xml:space="preserve"> </w:t>
            </w:r>
          </w:p>
          <w:p w:rsidR="00A034C1" w:rsidRPr="007562C5" w:rsidRDefault="00A034C1" w:rsidP="00A034C1">
            <w:pPr>
              <w:tabs>
                <w:tab w:val="left" w:leader="dot" w:pos="3685"/>
              </w:tabs>
              <w:spacing w:before="60" w:after="60"/>
              <w:ind w:left="57" w:right="57"/>
            </w:pPr>
            <w:r>
              <w:tab/>
            </w:r>
          </w:p>
        </w:tc>
      </w:tr>
      <w:tr w:rsidR="00863B59" w:rsidRPr="007562C5" w:rsidTr="00A034C1">
        <w:tc>
          <w:tcPr>
            <w:tcW w:w="3407" w:type="dxa"/>
            <w:vMerge/>
            <w:shd w:val="clear" w:color="auto" w:fill="auto"/>
            <w:tcMar>
              <w:left w:w="0" w:type="dxa"/>
              <w:right w:w="0" w:type="dxa"/>
            </w:tcMar>
          </w:tcPr>
          <w:p w:rsidR="00863B59" w:rsidRPr="007562C5" w:rsidRDefault="00863B59" w:rsidP="007562C5">
            <w:pPr>
              <w:spacing w:before="60" w:after="60"/>
              <w:ind w:left="57" w:right="57"/>
            </w:pPr>
          </w:p>
        </w:tc>
        <w:tc>
          <w:tcPr>
            <w:tcW w:w="3963" w:type="dxa"/>
            <w:shd w:val="clear" w:color="auto" w:fill="auto"/>
            <w:tcMar>
              <w:left w:w="0" w:type="dxa"/>
              <w:right w:w="0" w:type="dxa"/>
            </w:tcMar>
          </w:tcPr>
          <w:p w:rsidR="00383E25" w:rsidRDefault="00383E25" w:rsidP="007562C5">
            <w:pPr>
              <w:spacing w:before="60" w:after="60"/>
              <w:ind w:left="57" w:right="57"/>
            </w:pPr>
            <w:r>
              <w:t>Moteur :</w:t>
            </w:r>
          </w:p>
          <w:p w:rsidR="00863B59" w:rsidRPr="007562C5" w:rsidRDefault="00863B59" w:rsidP="007562C5">
            <w:pPr>
              <w:spacing w:before="60" w:after="60"/>
              <w:ind w:left="57" w:right="57"/>
            </w:pPr>
            <w:r w:rsidRPr="007562C5">
              <w:t>[numéro d’homologation et numéro de code du</w:t>
            </w:r>
            <w:r w:rsidR="00A034C1">
              <w:t> </w:t>
            </w:r>
            <w:r w:rsidRPr="007562C5">
              <w:t>moteur]</w:t>
            </w:r>
            <w:r w:rsidRPr="00F35DC1">
              <w:rPr>
                <w:rStyle w:val="FootnoteReference"/>
              </w:rPr>
              <w:t>1</w:t>
            </w:r>
          </w:p>
          <w:p w:rsidR="00863B59" w:rsidRPr="007562C5" w:rsidRDefault="00863B59" w:rsidP="007562C5">
            <w:pPr>
              <w:spacing w:before="60" w:after="60"/>
              <w:ind w:left="57" w:right="57"/>
            </w:pPr>
            <w:r w:rsidRPr="007562C5">
              <w:t>Numéro(s) d’identification de l’étalonnage du</w:t>
            </w:r>
            <w:r w:rsidR="00A034C1">
              <w:t> </w:t>
            </w:r>
            <w:r w:rsidRPr="007562C5">
              <w:t>logiciel et numéro(s)</w:t>
            </w:r>
            <w:r w:rsidR="0089183E">
              <w:t xml:space="preserve"> </w:t>
            </w:r>
            <w:r w:rsidRPr="007562C5">
              <w:t>de vérification de l’étalonnage :</w:t>
            </w:r>
          </w:p>
          <w:p w:rsidR="00863B59" w:rsidRPr="007562C5" w:rsidRDefault="00863B59" w:rsidP="007562C5">
            <w:pPr>
              <w:spacing w:before="60" w:after="60"/>
              <w:ind w:left="57" w:right="57"/>
              <w:rPr>
                <w:vertAlign w:val="superscript"/>
              </w:rPr>
            </w:pPr>
            <w:r w:rsidRPr="007562C5">
              <w:t>[</w:t>
            </w:r>
            <w:r w:rsidR="0089183E">
              <w:t>N</w:t>
            </w:r>
            <w:r w:rsidRPr="007562C5">
              <w:t>uméro(s) d’identification de l’étalonnage du</w:t>
            </w:r>
            <w:r w:rsidR="00A034C1">
              <w:t> </w:t>
            </w:r>
            <w:r w:rsidRPr="007562C5">
              <w:t>logiciel et numéro(s)</w:t>
            </w:r>
            <w:r w:rsidR="0089183E">
              <w:t xml:space="preserve"> </w:t>
            </w:r>
            <w:r w:rsidRPr="007562C5">
              <w:t>de vérification de l’étalonnage]</w:t>
            </w:r>
            <w:r w:rsidRPr="00F35DC1">
              <w:rPr>
                <w:rStyle w:val="FootnoteReference"/>
              </w:rPr>
              <w:t>1</w:t>
            </w:r>
          </w:p>
          <w:p w:rsidR="00863B59" w:rsidRDefault="00863B59" w:rsidP="00A034C1">
            <w:pPr>
              <w:spacing w:before="60" w:after="60"/>
              <w:ind w:left="57" w:right="57"/>
            </w:pPr>
            <w:r w:rsidRPr="007562C5">
              <w:t>Gamme de carburants ou carburant spécifique :</w:t>
            </w:r>
            <w:r w:rsidR="00A034C1">
              <w:t xml:space="preserve"> </w:t>
            </w:r>
          </w:p>
          <w:p w:rsidR="00A034C1" w:rsidRPr="007562C5" w:rsidRDefault="00A034C1" w:rsidP="00A034C1">
            <w:pPr>
              <w:tabs>
                <w:tab w:val="left" w:leader="dot" w:pos="3685"/>
              </w:tabs>
              <w:spacing w:before="60" w:after="60"/>
              <w:ind w:left="57" w:right="57"/>
            </w:pPr>
            <w:r>
              <w:tab/>
            </w:r>
          </w:p>
        </w:tc>
      </w:tr>
      <w:tr w:rsidR="00863B59" w:rsidRPr="007562C5" w:rsidTr="00A034C1">
        <w:tc>
          <w:tcPr>
            <w:tcW w:w="3407" w:type="dxa"/>
            <w:vMerge/>
            <w:shd w:val="clear" w:color="auto" w:fill="auto"/>
            <w:tcMar>
              <w:left w:w="0" w:type="dxa"/>
              <w:right w:w="0" w:type="dxa"/>
            </w:tcMar>
          </w:tcPr>
          <w:p w:rsidR="00863B59" w:rsidRPr="007562C5" w:rsidRDefault="00863B59" w:rsidP="007562C5">
            <w:pPr>
              <w:spacing w:before="60" w:after="60"/>
              <w:ind w:left="57" w:right="57"/>
            </w:pPr>
          </w:p>
        </w:tc>
        <w:tc>
          <w:tcPr>
            <w:tcW w:w="3963" w:type="dxa"/>
            <w:shd w:val="clear" w:color="auto" w:fill="auto"/>
            <w:tcMar>
              <w:left w:w="0" w:type="dxa"/>
              <w:right w:w="0" w:type="dxa"/>
            </w:tcMar>
          </w:tcPr>
          <w:p w:rsidR="00863B59" w:rsidRPr="007562C5" w:rsidRDefault="00863B59" w:rsidP="007562C5">
            <w:pPr>
              <w:spacing w:before="60" w:after="60"/>
              <w:ind w:left="57" w:right="57"/>
            </w:pPr>
            <w:r w:rsidRPr="007562C5">
              <w:t>…</w:t>
            </w:r>
          </w:p>
        </w:tc>
      </w:tr>
      <w:tr w:rsidR="00863B59" w:rsidRPr="007562C5" w:rsidTr="00A034C1">
        <w:tc>
          <w:tcPr>
            <w:tcW w:w="3407" w:type="dxa"/>
            <w:vMerge w:val="restart"/>
            <w:shd w:val="clear" w:color="auto" w:fill="auto"/>
            <w:tcMar>
              <w:left w:w="0" w:type="dxa"/>
              <w:right w:w="0" w:type="dxa"/>
            </w:tcMar>
          </w:tcPr>
          <w:p w:rsidR="00863B59" w:rsidRPr="007562C5" w:rsidRDefault="00DB1022" w:rsidP="00DB1022">
            <w:pPr>
              <w:tabs>
                <w:tab w:val="right" w:leader="dot" w:pos="2840"/>
              </w:tabs>
              <w:spacing w:before="60" w:after="60"/>
              <w:ind w:left="57" w:right="57"/>
            </w:pPr>
            <w:r>
              <w:t xml:space="preserve">Constructeur : </w:t>
            </w:r>
            <w:r>
              <w:tab/>
            </w:r>
          </w:p>
          <w:p w:rsidR="00DB1022" w:rsidRDefault="00863B59" w:rsidP="00DB1022">
            <w:pPr>
              <w:spacing w:before="60" w:after="60"/>
              <w:ind w:left="57" w:right="57"/>
            </w:pPr>
            <w:r w:rsidRPr="007562C5">
              <w:t>Famille de moteurs d’origine :</w:t>
            </w:r>
          </w:p>
          <w:p w:rsidR="00863B59" w:rsidRPr="007562C5" w:rsidRDefault="00863B59" w:rsidP="00DB1022">
            <w:pPr>
              <w:spacing w:before="60" w:after="60"/>
              <w:ind w:left="57" w:right="57"/>
            </w:pPr>
            <w:r w:rsidRPr="007562C5">
              <w:t>[numéro d’homologation]</w:t>
            </w:r>
            <w:r w:rsidRPr="00F35DC1">
              <w:rPr>
                <w:rStyle w:val="FootnoteReference"/>
              </w:rPr>
              <w:t>1</w:t>
            </w:r>
          </w:p>
        </w:tc>
        <w:tc>
          <w:tcPr>
            <w:tcW w:w="3963" w:type="dxa"/>
            <w:shd w:val="clear" w:color="auto" w:fill="auto"/>
            <w:tcMar>
              <w:left w:w="0" w:type="dxa"/>
              <w:right w:w="0" w:type="dxa"/>
            </w:tcMar>
          </w:tcPr>
          <w:p w:rsidR="00DB1022" w:rsidRDefault="00DB1022" w:rsidP="007562C5">
            <w:pPr>
              <w:spacing w:before="60" w:after="60"/>
              <w:ind w:left="57" w:right="57"/>
            </w:pPr>
            <w:r>
              <w:t>Moteur :</w:t>
            </w:r>
          </w:p>
          <w:p w:rsidR="00863B59" w:rsidRPr="007562C5" w:rsidRDefault="00863B59" w:rsidP="007562C5">
            <w:pPr>
              <w:spacing w:before="60" w:after="60"/>
              <w:ind w:left="57" w:right="57"/>
            </w:pPr>
            <w:r w:rsidRPr="007562C5">
              <w:t>[numéro d’homologation et numéro de code du</w:t>
            </w:r>
            <w:r w:rsidR="00A034C1">
              <w:t> </w:t>
            </w:r>
            <w:r w:rsidRPr="007562C5">
              <w:t>moteur]</w:t>
            </w:r>
            <w:r w:rsidRPr="00F35DC1">
              <w:rPr>
                <w:rStyle w:val="FootnoteReference"/>
              </w:rPr>
              <w:t>1</w:t>
            </w:r>
          </w:p>
          <w:p w:rsidR="00863B59" w:rsidRPr="007562C5" w:rsidRDefault="00863B59" w:rsidP="007562C5">
            <w:pPr>
              <w:spacing w:before="60" w:after="60"/>
              <w:ind w:left="57" w:right="57"/>
            </w:pPr>
            <w:r w:rsidRPr="007562C5">
              <w:t>Numéro(s) d’identification de l’étalonnage du</w:t>
            </w:r>
            <w:r w:rsidR="00A034C1">
              <w:t> </w:t>
            </w:r>
            <w:r w:rsidRPr="007562C5">
              <w:t>logiciel et numéro(s)</w:t>
            </w:r>
            <w:r w:rsidR="0089183E">
              <w:t xml:space="preserve"> </w:t>
            </w:r>
            <w:r w:rsidRPr="007562C5">
              <w:t>de vérification de l’étalonnage :</w:t>
            </w:r>
          </w:p>
          <w:p w:rsidR="00863B59" w:rsidRPr="007562C5" w:rsidRDefault="00863B59" w:rsidP="007562C5">
            <w:pPr>
              <w:spacing w:before="60" w:after="60"/>
              <w:ind w:left="57" w:right="57"/>
              <w:rPr>
                <w:vertAlign w:val="superscript"/>
              </w:rPr>
            </w:pPr>
            <w:r w:rsidRPr="007562C5">
              <w:t>[</w:t>
            </w:r>
            <w:r w:rsidR="0089183E">
              <w:t>N</w:t>
            </w:r>
            <w:r w:rsidRPr="007562C5">
              <w:t>uméro(s) d’identification de l’étalonnage du</w:t>
            </w:r>
            <w:r w:rsidR="00A034C1">
              <w:t> </w:t>
            </w:r>
            <w:r w:rsidRPr="007562C5">
              <w:t>logiciel et numéro(s)</w:t>
            </w:r>
            <w:r w:rsidR="0089183E">
              <w:t xml:space="preserve"> </w:t>
            </w:r>
            <w:r w:rsidRPr="007562C5">
              <w:t>de vérification de l’étalonnage]</w:t>
            </w:r>
            <w:r w:rsidRPr="00F35DC1">
              <w:rPr>
                <w:rStyle w:val="FootnoteReference"/>
              </w:rPr>
              <w:t>1</w:t>
            </w:r>
          </w:p>
          <w:p w:rsidR="00A034C1" w:rsidRDefault="00863B59" w:rsidP="00A034C1">
            <w:pPr>
              <w:tabs>
                <w:tab w:val="right" w:leader="dot" w:pos="6237"/>
              </w:tabs>
              <w:spacing w:before="60" w:after="60"/>
              <w:ind w:left="57" w:right="57"/>
            </w:pPr>
            <w:r w:rsidRPr="007562C5">
              <w:t xml:space="preserve">Gamme de carburants ou carburant </w:t>
            </w:r>
            <w:r w:rsidR="00A034C1">
              <w:t xml:space="preserve">spécifique : </w:t>
            </w:r>
          </w:p>
          <w:p w:rsidR="00A034C1" w:rsidRPr="007562C5" w:rsidRDefault="00A034C1" w:rsidP="00A034C1">
            <w:pPr>
              <w:tabs>
                <w:tab w:val="right" w:leader="dot" w:pos="3685"/>
              </w:tabs>
              <w:spacing w:before="60" w:after="60"/>
              <w:ind w:left="57" w:right="57"/>
            </w:pPr>
            <w:r>
              <w:tab/>
            </w:r>
          </w:p>
        </w:tc>
      </w:tr>
      <w:tr w:rsidR="00863B59" w:rsidRPr="007562C5" w:rsidTr="00A034C1">
        <w:tc>
          <w:tcPr>
            <w:tcW w:w="3407" w:type="dxa"/>
            <w:vMerge/>
            <w:shd w:val="clear" w:color="auto" w:fill="auto"/>
            <w:tcMar>
              <w:left w:w="0" w:type="dxa"/>
              <w:right w:w="0" w:type="dxa"/>
            </w:tcMar>
          </w:tcPr>
          <w:p w:rsidR="00863B59" w:rsidRPr="007562C5" w:rsidRDefault="00863B59" w:rsidP="007562C5">
            <w:pPr>
              <w:spacing w:before="60" w:after="60"/>
              <w:ind w:left="57" w:right="57"/>
            </w:pPr>
          </w:p>
        </w:tc>
        <w:tc>
          <w:tcPr>
            <w:tcW w:w="3963" w:type="dxa"/>
            <w:shd w:val="clear" w:color="auto" w:fill="auto"/>
            <w:tcMar>
              <w:left w:w="0" w:type="dxa"/>
              <w:right w:w="0" w:type="dxa"/>
            </w:tcMar>
          </w:tcPr>
          <w:p w:rsidR="00863B59" w:rsidRPr="007562C5" w:rsidRDefault="00401782" w:rsidP="006655EB">
            <w:pPr>
              <w:tabs>
                <w:tab w:val="right" w:leader="dot" w:pos="1133"/>
              </w:tabs>
              <w:spacing w:before="60" w:after="60"/>
              <w:ind w:left="57" w:right="57"/>
            </w:pPr>
            <w:r>
              <w:tab/>
            </w:r>
          </w:p>
        </w:tc>
      </w:tr>
      <w:tr w:rsidR="00863B59" w:rsidRPr="007562C5" w:rsidTr="00A034C1">
        <w:tc>
          <w:tcPr>
            <w:tcW w:w="3407" w:type="dxa"/>
            <w:shd w:val="clear" w:color="auto" w:fill="auto"/>
            <w:tcMar>
              <w:left w:w="0" w:type="dxa"/>
              <w:right w:w="0" w:type="dxa"/>
            </w:tcMar>
          </w:tcPr>
          <w:p w:rsidR="00863B59" w:rsidRPr="007562C5" w:rsidRDefault="00401782" w:rsidP="006655EB">
            <w:pPr>
              <w:tabs>
                <w:tab w:val="right" w:leader="dot" w:pos="1133"/>
              </w:tabs>
              <w:spacing w:before="60" w:after="60"/>
              <w:ind w:left="57" w:right="57"/>
            </w:pPr>
            <w:r>
              <w:tab/>
            </w:r>
          </w:p>
        </w:tc>
        <w:tc>
          <w:tcPr>
            <w:tcW w:w="3963" w:type="dxa"/>
            <w:shd w:val="clear" w:color="auto" w:fill="auto"/>
            <w:tcMar>
              <w:left w:w="0" w:type="dxa"/>
              <w:right w:w="0" w:type="dxa"/>
            </w:tcMar>
          </w:tcPr>
          <w:p w:rsidR="00863B59" w:rsidRPr="007562C5" w:rsidRDefault="00401782" w:rsidP="006655EB">
            <w:pPr>
              <w:tabs>
                <w:tab w:val="right" w:leader="dot" w:pos="1133"/>
              </w:tabs>
              <w:spacing w:before="60" w:after="60"/>
              <w:ind w:left="57" w:right="57"/>
            </w:pPr>
            <w:r>
              <w:tab/>
            </w:r>
          </w:p>
        </w:tc>
      </w:tr>
    </w:tbl>
    <w:p w:rsidR="00863B59" w:rsidRPr="00F6262A" w:rsidRDefault="00863B59" w:rsidP="006A388E">
      <w:pPr>
        <w:pStyle w:val="HChG"/>
      </w:pPr>
      <w:r w:rsidRPr="006A388E">
        <w:t>Annexe</w:t>
      </w:r>
      <w:r w:rsidR="00C16955" w:rsidRPr="00F6262A">
        <w:t> </w:t>
      </w:r>
      <w:r w:rsidRPr="00F6262A">
        <w:t>4</w:t>
      </w:r>
    </w:p>
    <w:p w:rsidR="00863B59" w:rsidRPr="0088460F" w:rsidRDefault="00863B59" w:rsidP="00C16955">
      <w:pPr>
        <w:pStyle w:val="HChG"/>
      </w:pPr>
      <w:r w:rsidRPr="0088460F">
        <w:tab/>
      </w:r>
      <w:r w:rsidRPr="0088460F">
        <w:tab/>
        <w:t>Disposition de la marque d</w:t>
      </w:r>
      <w:r>
        <w:t>’</w:t>
      </w:r>
      <w:r w:rsidRPr="0088460F">
        <w:t>homologation de type du système d</w:t>
      </w:r>
      <w:r>
        <w:t>’</w:t>
      </w:r>
      <w:r w:rsidRPr="0088460F">
        <w:t>adaptation du moteur à la bicarburation</w:t>
      </w:r>
    </w:p>
    <w:p w:rsidR="00863B59" w:rsidRPr="0088460F" w:rsidRDefault="00863B59" w:rsidP="00C16955">
      <w:pPr>
        <w:pStyle w:val="SingleTxtG"/>
        <w:ind w:left="2268" w:hanging="1134"/>
      </w:pPr>
      <w:r w:rsidRPr="0088460F">
        <w:t>1.</w:t>
      </w:r>
      <w:r w:rsidRPr="0088460F">
        <w:tab/>
        <w:t>La marque d</w:t>
      </w:r>
      <w:r>
        <w:t>’</w:t>
      </w:r>
      <w:r w:rsidRPr="0088460F">
        <w:t>homologation est composée :</w:t>
      </w:r>
    </w:p>
    <w:p w:rsidR="00863B59" w:rsidRPr="0088460F" w:rsidRDefault="00863B59" w:rsidP="00C16955">
      <w:pPr>
        <w:pStyle w:val="SingleTxtG"/>
        <w:ind w:left="2268" w:hanging="1134"/>
      </w:pPr>
      <w:r w:rsidRPr="0088460F">
        <w:t>1.1</w:t>
      </w:r>
      <w:r w:rsidRPr="0088460F">
        <w:tab/>
        <w:t>D</w:t>
      </w:r>
      <w:r>
        <w:t>’</w:t>
      </w:r>
      <w:r w:rsidRPr="0088460F">
        <w:t>un cercle à l</w:t>
      </w:r>
      <w:r>
        <w:t>’</w:t>
      </w:r>
      <w:r w:rsidRPr="0088460F">
        <w:t>intérieur duquel est placée la lettre «</w:t>
      </w:r>
      <w:r>
        <w:t> </w:t>
      </w:r>
      <w:r w:rsidRPr="0088460F">
        <w:t>E</w:t>
      </w:r>
      <w:r>
        <w:t> </w:t>
      </w:r>
      <w:r w:rsidRPr="0088460F">
        <w:t>» suivie du numéro distinctif du pays qui a accordé l</w:t>
      </w:r>
      <w:r>
        <w:t>’</w:t>
      </w:r>
      <w:r w:rsidRPr="0088460F">
        <w:t>homologation ;</w:t>
      </w:r>
    </w:p>
    <w:p w:rsidR="00863B59" w:rsidRPr="0088460F" w:rsidRDefault="00863B59" w:rsidP="00C16955">
      <w:pPr>
        <w:pStyle w:val="SingleTxtG"/>
        <w:ind w:left="2268" w:hanging="1134"/>
      </w:pPr>
      <w:r w:rsidRPr="0088460F">
        <w:t>1.2</w:t>
      </w:r>
      <w:r w:rsidRPr="0088460F">
        <w:tab/>
        <w:t>D</w:t>
      </w:r>
      <w:r>
        <w:t>’</w:t>
      </w:r>
      <w:r w:rsidRPr="0088460F">
        <w:t xml:space="preserve">un symbole indiquant </w:t>
      </w:r>
      <w:r>
        <w:t>le type de carburant, à savoir « </w:t>
      </w:r>
      <w:r w:rsidRPr="0088460F">
        <w:rPr>
          <w:rFonts w:ascii="Wingdings 2" w:hAnsi="Wingdings 2" w:cs="Wingdings 2"/>
          <w:lang w:eastAsia="nl-NL"/>
        </w:rPr>
        <w:t></w:t>
      </w:r>
      <w:r>
        <w:rPr>
          <w:lang w:eastAsia="nl-NL"/>
        </w:rPr>
        <w:t xml:space="preserve"> » </w:t>
      </w:r>
      <w:r w:rsidRPr="0088460F">
        <w:rPr>
          <w:lang w:eastAsia="nl-NL"/>
        </w:rPr>
        <w:t>pour un système d</w:t>
      </w:r>
      <w:r>
        <w:rPr>
          <w:lang w:eastAsia="nl-NL"/>
        </w:rPr>
        <w:t>’</w:t>
      </w:r>
      <w:r w:rsidRPr="0088460F">
        <w:rPr>
          <w:lang w:eastAsia="nl-NL"/>
        </w:rPr>
        <w:t xml:space="preserve">adaptation au GNC, </w:t>
      </w:r>
      <w:r>
        <w:t>« </w:t>
      </w:r>
      <w:r w:rsidRPr="0088460F">
        <w:rPr>
          <w:lang w:eastAsia="nl-NL"/>
        </w:rPr>
        <w:t>#</w:t>
      </w:r>
      <w:r>
        <w:t> »</w:t>
      </w:r>
      <w:r w:rsidRPr="0088460F">
        <w:rPr>
          <w:lang w:eastAsia="nl-NL"/>
        </w:rPr>
        <w:t xml:space="preserve"> pour le GPL et </w:t>
      </w:r>
      <w:r>
        <w:rPr>
          <w:lang w:eastAsia="nl-NL"/>
        </w:rPr>
        <w:t>« </w:t>
      </w:r>
      <w:r w:rsidRPr="0088460F">
        <w:rPr>
          <w:lang w:eastAsia="nl-NL"/>
        </w:rPr>
        <w:t>%</w:t>
      </w:r>
      <w:r>
        <w:t> »</w:t>
      </w:r>
      <w:r w:rsidRPr="0088460F">
        <w:rPr>
          <w:lang w:eastAsia="nl-NL"/>
        </w:rPr>
        <w:t xml:space="preserve"> pour le GNL.</w:t>
      </w:r>
    </w:p>
    <w:p w:rsidR="00863B59" w:rsidRDefault="00863B59" w:rsidP="00C16955">
      <w:pPr>
        <w:pStyle w:val="SingleTxtG"/>
        <w:ind w:left="2268" w:hanging="1134"/>
        <w:rPr>
          <w:spacing w:val="-2"/>
        </w:rPr>
      </w:pPr>
      <w:r w:rsidRPr="0088460F">
        <w:t>1.3</w:t>
      </w:r>
      <w:r w:rsidRPr="0088460F">
        <w:tab/>
      </w:r>
      <w:r w:rsidRPr="00B40B1D">
        <w:rPr>
          <w:spacing w:val="-2"/>
        </w:rPr>
        <w:t>Du numéro du présent Règlement, suivi de la lettre « R », d</w:t>
      </w:r>
      <w:r>
        <w:rPr>
          <w:spacing w:val="-2"/>
        </w:rPr>
        <w:t>’</w:t>
      </w:r>
      <w:r w:rsidRPr="00B40B1D">
        <w:rPr>
          <w:spacing w:val="-2"/>
        </w:rPr>
        <w:t>un tiret et du numéro d</w:t>
      </w:r>
      <w:r>
        <w:rPr>
          <w:spacing w:val="-2"/>
        </w:rPr>
        <w:t>’</w:t>
      </w:r>
      <w:r w:rsidRPr="00B40B1D">
        <w:rPr>
          <w:spacing w:val="-2"/>
        </w:rPr>
        <w:t>homologation, placé à droite du c</w:t>
      </w:r>
      <w:r w:rsidR="007500C9">
        <w:rPr>
          <w:spacing w:val="-2"/>
        </w:rPr>
        <w:t>ercle comme décrit ci-après. Le </w:t>
      </w:r>
      <w:r w:rsidRPr="00B40B1D">
        <w:rPr>
          <w:spacing w:val="-2"/>
        </w:rPr>
        <w:t>numéro d</w:t>
      </w:r>
      <w:r>
        <w:rPr>
          <w:spacing w:val="-2"/>
        </w:rPr>
        <w:t>’</w:t>
      </w:r>
      <w:r w:rsidRPr="00B40B1D">
        <w:rPr>
          <w:spacing w:val="-2"/>
        </w:rPr>
        <w:t>homologation se compose du numéro d</w:t>
      </w:r>
      <w:r>
        <w:rPr>
          <w:spacing w:val="-2"/>
        </w:rPr>
        <w:t>’</w:t>
      </w:r>
      <w:r w:rsidRPr="00B40B1D">
        <w:rPr>
          <w:spacing w:val="-2"/>
        </w:rPr>
        <w:t>homologation attribué au type de système d</w:t>
      </w:r>
      <w:r>
        <w:rPr>
          <w:spacing w:val="-2"/>
        </w:rPr>
        <w:t>’</w:t>
      </w:r>
      <w:r w:rsidRPr="00B40B1D">
        <w:rPr>
          <w:spacing w:val="-2"/>
        </w:rPr>
        <w:t>adaptation, qui figure sur la fiche de communication correspondant audit type (voir le paragraphe </w:t>
      </w:r>
      <w:r>
        <w:rPr>
          <w:spacing w:val="-2"/>
        </w:rPr>
        <w:t>5.1.2</w:t>
      </w:r>
      <w:r w:rsidRPr="00B40B1D">
        <w:rPr>
          <w:spacing w:val="-2"/>
        </w:rPr>
        <w:t xml:space="preserve"> et l</w:t>
      </w:r>
      <w:r>
        <w:rPr>
          <w:spacing w:val="-2"/>
        </w:rPr>
        <w:t>’</w:t>
      </w:r>
      <w:r w:rsidRPr="00B40B1D">
        <w:rPr>
          <w:spacing w:val="-2"/>
        </w:rPr>
        <w:t>annexe 5</w:t>
      </w:r>
      <w:r>
        <w:rPr>
          <w:spacing w:val="-2"/>
        </w:rPr>
        <w:t xml:space="preserve"> du présent Règlement</w:t>
      </w:r>
      <w:r w:rsidRPr="00B40B1D">
        <w:rPr>
          <w:spacing w:val="-2"/>
        </w:rPr>
        <w:t>) précédé des deux chiffres indiquant la dernière série d</w:t>
      </w:r>
      <w:r>
        <w:rPr>
          <w:spacing w:val="-2"/>
        </w:rPr>
        <w:t>’</w:t>
      </w:r>
      <w:r w:rsidRPr="00B40B1D">
        <w:rPr>
          <w:spacing w:val="-2"/>
        </w:rPr>
        <w:t>amendements au présent Règlement.</w:t>
      </w:r>
    </w:p>
    <w:p w:rsidR="00863B59" w:rsidRDefault="0018581B" w:rsidP="0018581B">
      <w:pPr>
        <w:ind w:left="2268" w:right="1134"/>
      </w:pPr>
      <w:r>
        <w:rPr>
          <w:noProof/>
          <w:spacing w:val="-2"/>
          <w:lang w:val="en-GB" w:eastAsia="en-GB"/>
        </w:rPr>
        <mc:AlternateContent>
          <mc:Choice Requires="wps">
            <w:drawing>
              <wp:anchor distT="0" distB="0" distL="114300" distR="114300" simplePos="0" relativeHeight="251703296" behindDoc="0" locked="0" layoutInCell="1" allowOverlap="1">
                <wp:simplePos x="0" y="0"/>
                <wp:positionH relativeFrom="column">
                  <wp:posOffset>3271256</wp:posOffset>
                </wp:positionH>
                <wp:positionV relativeFrom="paragraph">
                  <wp:posOffset>274320</wp:posOffset>
                </wp:positionV>
                <wp:extent cx="568960" cy="387985"/>
                <wp:effectExtent l="0" t="0" r="2540" b="0"/>
                <wp:wrapNone/>
                <wp:docPr id="2" name="Zone de texte 2"/>
                <wp:cNvGraphicFramePr/>
                <a:graphic xmlns:a="http://schemas.openxmlformats.org/drawingml/2006/main">
                  <a:graphicData uri="http://schemas.microsoft.com/office/word/2010/wordprocessingShape">
                    <wps:wsp>
                      <wps:cNvSpPr txBox="1"/>
                      <wps:spPr>
                        <a:xfrm>
                          <a:off x="0" y="0"/>
                          <a:ext cx="568960" cy="387985"/>
                        </a:xfrm>
                        <a:prstGeom prst="rect">
                          <a:avLst/>
                        </a:prstGeom>
                        <a:solidFill>
                          <a:schemeClr val="lt1"/>
                        </a:solidFill>
                        <a:ln w="6350">
                          <a:noFill/>
                        </a:ln>
                      </wps:spPr>
                      <wps:txbx>
                        <w:txbxContent>
                          <w:p w:rsidR="00BC7D79" w:rsidRPr="0018581B" w:rsidRDefault="00BC7D79" w:rsidP="007500C9">
                            <w:pPr>
                              <w:jc w:val="center"/>
                              <w:rPr>
                                <w:rFonts w:ascii="Arial" w:hAnsi="Arial" w:cs="Arial"/>
                                <w:sz w:val="40"/>
                                <w:szCs w:val="40"/>
                              </w:rPr>
                            </w:pPr>
                            <w:r w:rsidRPr="0018581B">
                              <w:rPr>
                                <w:rFonts w:ascii="Arial" w:hAnsi="Arial" w:cs="Arial"/>
                                <w:sz w:val="40"/>
                                <w:szCs w:val="40"/>
                              </w:rPr>
                              <w:t>143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174" type="#_x0000_t202" style="position:absolute;left:0;text-align:left;margin-left:257.6pt;margin-top:21.6pt;width:44.8pt;height:30.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" fillcolor="white [3201]" stroked="f" strokeweight=".5pt">
                <v:textbox inset="0,0,0,0">
                  <w:txbxContent>
                    <w:p w:rsidR="00BC7D79" w:rsidRPr="0018581B" w:rsidRDefault="00BC7D79" w:rsidP="007500C9">
                      <w:pPr>
                        <w:jc w:val="center"/>
                        <w:rPr>
                          <w:rFonts w:ascii="Arial" w:hAnsi="Arial" w:cs="Arial"/>
                          <w:sz w:val="40"/>
                          <w:szCs w:val="40"/>
                        </w:rPr>
                      </w:pPr>
                      <w:r w:rsidRPr="0018581B">
                        <w:rPr>
                          <w:rFonts w:ascii="Arial" w:hAnsi="Arial" w:cs="Arial"/>
                          <w:sz w:val="40"/>
                          <w:szCs w:val="40"/>
                        </w:rPr>
                        <w:t>143</w:t>
                      </w:r>
                    </w:p>
                  </w:txbxContent>
                </v:textbox>
              </v:shape>
            </w:pict>
          </mc:Fallback>
        </mc:AlternateContent>
      </w:r>
      <w:r w:rsidR="007500C9" w:rsidRPr="0088460F">
        <w:rPr>
          <w:noProof/>
          <w:lang w:val="en-GB" w:eastAsia="en-GB"/>
        </w:rPr>
        <mc:AlternateContent>
          <mc:Choice Requires="wps">
            <w:drawing>
              <wp:anchor distT="0" distB="0" distL="114300" distR="114300" simplePos="0" relativeHeight="251701248" behindDoc="0" locked="0" layoutInCell="1" allowOverlap="1" wp14:anchorId="0E6D20FC" wp14:editId="0B9727CF">
                <wp:simplePos x="0" y="0"/>
                <wp:positionH relativeFrom="column">
                  <wp:posOffset>2911631</wp:posOffset>
                </wp:positionH>
                <wp:positionV relativeFrom="paragraph">
                  <wp:posOffset>719813</wp:posOffset>
                </wp:positionV>
                <wp:extent cx="759124" cy="181155"/>
                <wp:effectExtent l="0" t="0" r="3175" b="9525"/>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124" cy="181155"/>
                        </a:xfrm>
                        <a:prstGeom prst="rect">
                          <a:avLst/>
                        </a:prstGeom>
                        <a:solidFill>
                          <a:schemeClr val="bg1"/>
                        </a:solidFill>
                        <a:ln w="9525">
                          <a:noFill/>
                          <a:miter lim="800000"/>
                          <a:headEnd/>
                          <a:tailEnd/>
                        </a:ln>
                      </wps:spPr>
                      <wps:txbx>
                        <w:txbxContent>
                          <w:p w:rsidR="00BC7D79" w:rsidRPr="00B40B1D" w:rsidRDefault="00BC7D79" w:rsidP="00863B59">
                            <w:pPr>
                              <w:rPr>
                                <w:rFonts w:asciiTheme="majorBidi" w:hAnsiTheme="majorBidi" w:cstheme="majorBidi"/>
                                <w:b/>
                              </w:rPr>
                            </w:pPr>
                            <w:r w:rsidRPr="0088460F">
                              <w:t>a = min. 8</w:t>
                            </w:r>
                            <w:r>
                              <w:t> </w:t>
                            </w:r>
                            <w:r w:rsidRPr="0088460F">
                              <w:t>mm</w:t>
                            </w:r>
                            <w: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D20FC" id="Zone de texte 13" o:spid="_x0000_s1175" type="#_x0000_t202" style="position:absolute;left:0;text-align:left;margin-left:229.25pt;margin-top:56.7pt;width:59.7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" fillcolor="white [3212]" stroked="f">
                <v:textbox inset="0,0,0,0">
                  <w:txbxContent>
                    <w:p w:rsidR="00BC7D79" w:rsidRPr="00B40B1D" w:rsidRDefault="00BC7D79" w:rsidP="00863B59">
                      <w:pPr>
                        <w:rPr>
                          <w:rFonts w:asciiTheme="majorBidi" w:hAnsiTheme="majorBidi" w:cstheme="majorBidi"/>
                          <w:b/>
                        </w:rPr>
                      </w:pPr>
                      <w:r w:rsidRPr="0088460F">
                        <w:t>a = min. 8</w:t>
                      </w:r>
                      <w:r>
                        <w:t> </w:t>
                      </w:r>
                      <w:r w:rsidRPr="0088460F">
                        <w:t>mm</w:t>
                      </w:r>
                      <w:r>
                        <w:t xml:space="preserve"> </w:t>
                      </w:r>
                    </w:p>
                  </w:txbxContent>
                </v:textbox>
              </v:shape>
            </w:pict>
          </mc:Fallback>
        </mc:AlternateContent>
      </w:r>
      <w:r w:rsidR="00863B59" w:rsidRPr="0088460F">
        <w:rPr>
          <w:rFonts w:ascii="Calibri" w:hAnsi="Calibri"/>
          <w:noProof/>
          <w:sz w:val="22"/>
          <w:szCs w:val="22"/>
          <w:lang w:val="en-GB" w:eastAsia="en-GB"/>
        </w:rPr>
        <w:drawing>
          <wp:inline distT="0" distB="0" distL="0" distR="0" wp14:anchorId="40DEF5E2" wp14:editId="448BB618">
            <wp:extent cx="4689044" cy="1012724"/>
            <wp:effectExtent l="0" t="0" r="0" b="0"/>
            <wp:docPr id="1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702047" cy="1015532"/>
                    </a:xfrm>
                    <a:prstGeom prst="rect">
                      <a:avLst/>
                    </a:prstGeom>
                    <a:noFill/>
                    <a:ln>
                      <a:noFill/>
                    </a:ln>
                  </pic:spPr>
                </pic:pic>
              </a:graphicData>
            </a:graphic>
          </wp:inline>
        </w:drawing>
      </w:r>
    </w:p>
    <w:p w:rsidR="00863B59" w:rsidRDefault="00863B59" w:rsidP="00C16955">
      <w:pPr>
        <w:pStyle w:val="SingleTxtG"/>
        <w:ind w:left="2268" w:hanging="1134"/>
      </w:pPr>
      <w:r w:rsidRPr="0088460F">
        <w:t>2.</w:t>
      </w:r>
      <w:r w:rsidRPr="0088460F">
        <w:tab/>
        <w:t>La marque d</w:t>
      </w:r>
      <w:r>
        <w:t>’</w:t>
      </w:r>
      <w:r w:rsidRPr="0088460F">
        <w:t>homologation ci-dessus, lorsqu</w:t>
      </w:r>
      <w:r>
        <w:t>’</w:t>
      </w:r>
      <w:r w:rsidRPr="0088460F">
        <w:t>elle figure sur la plaque d</w:t>
      </w:r>
      <w:r>
        <w:t>’</w:t>
      </w:r>
      <w:r w:rsidRPr="0088460F">
        <w:t>identification d</w:t>
      </w:r>
      <w:r>
        <w:t>’</w:t>
      </w:r>
      <w:r w:rsidRPr="0088460F">
        <w:t>un système d</w:t>
      </w:r>
      <w:r>
        <w:t>’</w:t>
      </w:r>
      <w:r w:rsidRPr="0088460F">
        <w:t>adaptation à la bicarburation, indique que le système en question a été homologué aux Pays-Bas (E</w:t>
      </w:r>
      <w:r>
        <w:t xml:space="preserve"> </w:t>
      </w:r>
      <w:r w:rsidRPr="0088460F">
        <w:t>4), en application du Règlement n</w:t>
      </w:r>
      <w:r w:rsidRPr="0088460F">
        <w:rPr>
          <w:vertAlign w:val="superscript"/>
        </w:rPr>
        <w:t>o</w:t>
      </w:r>
      <w:r w:rsidRPr="0088460F">
        <w:t> </w:t>
      </w:r>
      <w:r>
        <w:t>143</w:t>
      </w:r>
      <w:r w:rsidRPr="0088460F">
        <w:t>, sous le numéro d</w:t>
      </w:r>
      <w:r>
        <w:t>’</w:t>
      </w:r>
      <w:r w:rsidRPr="0088460F">
        <w:t xml:space="preserve">homologation 001234. </w:t>
      </w:r>
      <w:r w:rsidRPr="0088460F">
        <w:rPr>
          <w:lang w:eastAsia="nl-NL"/>
        </w:rPr>
        <w:t xml:space="preserve">Le symbole </w:t>
      </w:r>
      <w:r>
        <w:rPr>
          <w:lang w:eastAsia="nl-NL"/>
        </w:rPr>
        <w:t>« </w:t>
      </w:r>
      <w:r w:rsidRPr="0088460F">
        <w:rPr>
          <w:rFonts w:ascii="Wingdings 2" w:hAnsi="Wingdings 2" w:cs="Wingdings 2"/>
          <w:lang w:eastAsia="nl-NL"/>
        </w:rPr>
        <w:t></w:t>
      </w:r>
      <w:r>
        <w:t> »</w:t>
      </w:r>
      <w:r w:rsidRPr="0088460F">
        <w:rPr>
          <w:lang w:eastAsia="nl-NL"/>
        </w:rPr>
        <w:t xml:space="preserve"> signifie qu</w:t>
      </w:r>
      <w:r>
        <w:rPr>
          <w:lang w:eastAsia="nl-NL"/>
        </w:rPr>
        <w:t>’</w:t>
      </w:r>
      <w:r w:rsidRPr="0088460F">
        <w:rPr>
          <w:lang w:eastAsia="nl-NL"/>
        </w:rPr>
        <w:t>il s</w:t>
      </w:r>
      <w:r>
        <w:rPr>
          <w:lang w:eastAsia="nl-NL"/>
        </w:rPr>
        <w:t>’</w:t>
      </w:r>
      <w:r w:rsidRPr="0088460F">
        <w:rPr>
          <w:lang w:eastAsia="nl-NL"/>
        </w:rPr>
        <w:t>agit d</w:t>
      </w:r>
      <w:r>
        <w:rPr>
          <w:lang w:eastAsia="nl-NL"/>
        </w:rPr>
        <w:t>’</w:t>
      </w:r>
      <w:r w:rsidRPr="0088460F">
        <w:rPr>
          <w:lang w:eastAsia="nl-NL"/>
        </w:rPr>
        <w:t>un système d</w:t>
      </w:r>
      <w:r>
        <w:rPr>
          <w:lang w:eastAsia="nl-NL"/>
        </w:rPr>
        <w:t>’</w:t>
      </w:r>
      <w:r w:rsidRPr="0088460F">
        <w:rPr>
          <w:lang w:eastAsia="nl-NL"/>
        </w:rPr>
        <w:t>adaptation au CNG. L</w:t>
      </w:r>
      <w:r w:rsidRPr="0088460F">
        <w:t>es deux premiers chiffres du numéro d</w:t>
      </w:r>
      <w:r>
        <w:t>’</w:t>
      </w:r>
      <w:r w:rsidRPr="0088460F">
        <w:t>homologation indiquent que l</w:t>
      </w:r>
      <w:r>
        <w:t>’</w:t>
      </w:r>
      <w:r w:rsidRPr="0088460F">
        <w:t>homologation a été accordée conformément aux prescriptions du Règlement n</w:t>
      </w:r>
      <w:r w:rsidRPr="0088460F">
        <w:rPr>
          <w:vertAlign w:val="superscript"/>
        </w:rPr>
        <w:t>o</w:t>
      </w:r>
      <w:r w:rsidRPr="0088460F">
        <w:t> </w:t>
      </w:r>
      <w:r>
        <w:t>143</w:t>
      </w:r>
      <w:r w:rsidRPr="0088460F">
        <w:t xml:space="preserve"> sous sa forme initiale.</w:t>
      </w:r>
    </w:p>
    <w:p w:rsidR="00863B59" w:rsidRPr="004957E0" w:rsidRDefault="000A03F0" w:rsidP="004957E0">
      <w:pPr>
        <w:pStyle w:val="SingleTxtG"/>
        <w:ind w:left="2268"/>
        <w:rPr>
          <w:b/>
        </w:rPr>
      </w:pPr>
      <w:r>
        <w:rPr>
          <w:noProof/>
          <w:spacing w:val="-2"/>
          <w:lang w:val="en-GB" w:eastAsia="en-GB"/>
        </w:rPr>
        <mc:AlternateContent>
          <mc:Choice Requires="wps">
            <w:drawing>
              <wp:anchor distT="0" distB="0" distL="114300" distR="114300" simplePos="0" relativeHeight="246210048" behindDoc="0" locked="0" layoutInCell="1" allowOverlap="1" wp14:anchorId="2C2F6AFD" wp14:editId="32283976">
                <wp:simplePos x="0" y="0"/>
                <wp:positionH relativeFrom="column">
                  <wp:posOffset>2746776</wp:posOffset>
                </wp:positionH>
                <wp:positionV relativeFrom="paragraph">
                  <wp:posOffset>477563</wp:posOffset>
                </wp:positionV>
                <wp:extent cx="421535" cy="387985"/>
                <wp:effectExtent l="0" t="0" r="17145" b="12065"/>
                <wp:wrapNone/>
                <wp:docPr id="9" name="Zone de texte 9"/>
                <wp:cNvGraphicFramePr/>
                <a:graphic xmlns:a="http://schemas.openxmlformats.org/drawingml/2006/main">
                  <a:graphicData uri="http://schemas.microsoft.com/office/word/2010/wordprocessingShape">
                    <wps:wsp>
                      <wps:cNvSpPr txBox="1"/>
                      <wps:spPr>
                        <a:xfrm>
                          <a:off x="0" y="0"/>
                          <a:ext cx="421535" cy="387985"/>
                        </a:xfrm>
                        <a:prstGeom prst="rect">
                          <a:avLst/>
                        </a:prstGeom>
                        <a:solidFill>
                          <a:schemeClr val="lt1"/>
                        </a:solidFill>
                        <a:ln w="3175">
                          <a:solidFill>
                            <a:prstClr val="black"/>
                          </a:solidFill>
                        </a:ln>
                      </wps:spPr>
                      <wps:txbx>
                        <w:txbxContent>
                          <w:p w:rsidR="00BC7D79" w:rsidRPr="00B961EB" w:rsidRDefault="00BC7D79" w:rsidP="00B961EB">
                            <w:pPr>
                              <w:jc w:val="center"/>
                              <w:rPr>
                                <w:rFonts w:ascii="Arial" w:hAnsi="Arial" w:cs="Arial"/>
                                <w:sz w:val="36"/>
                                <w:szCs w:val="36"/>
                              </w:rPr>
                            </w:pPr>
                            <w:r w:rsidRPr="00B961EB">
                              <w:rPr>
                                <w:rFonts w:ascii="Arial" w:hAnsi="Arial" w:cs="Arial"/>
                                <w:sz w:val="36"/>
                                <w:szCs w:val="36"/>
                              </w:rPr>
                              <w:t>143</w:t>
                            </w:r>
                            <w:r>
                              <w:rPr>
                                <w:rFonts w:ascii="Arial" w:hAnsi="Arial" w:cs="Arial"/>
                                <w:sz w:val="36"/>
                                <w:szCs w:val="36"/>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F6AFD" id="Zone de texte 9" o:spid="_x0000_s1176" type="#_x0000_t202" style="position:absolute;left:0;text-align:left;margin-left:216.3pt;margin-top:37.6pt;width:33.2pt;height:30.55pt;z-index:24621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" fillcolor="white [3201]" strokeweight=".25pt">
                <v:textbox inset="0,0,0,0">
                  <w:txbxContent>
                    <w:p w:rsidR="00BC7D79" w:rsidRPr="00B961EB" w:rsidRDefault="00BC7D79" w:rsidP="00B961EB">
                      <w:pPr>
                        <w:jc w:val="center"/>
                        <w:rPr>
                          <w:rFonts w:ascii="Arial" w:hAnsi="Arial" w:cs="Arial"/>
                          <w:sz w:val="36"/>
                          <w:szCs w:val="36"/>
                        </w:rPr>
                      </w:pPr>
                      <w:r w:rsidRPr="00B961EB">
                        <w:rPr>
                          <w:rFonts w:ascii="Arial" w:hAnsi="Arial" w:cs="Arial"/>
                          <w:sz w:val="36"/>
                          <w:szCs w:val="36"/>
                        </w:rPr>
                        <w:t>143</w:t>
                      </w:r>
                      <w:r>
                        <w:rPr>
                          <w:rFonts w:ascii="Arial" w:hAnsi="Arial" w:cs="Arial"/>
                          <w:sz w:val="36"/>
                          <w:szCs w:val="36"/>
                        </w:rPr>
                        <w:t xml:space="preserve"> </w:t>
                      </w:r>
                    </w:p>
                  </w:txbxContent>
                </v:textbox>
              </v:shape>
            </w:pict>
          </mc:Fallback>
        </mc:AlternateContent>
      </w:r>
      <w:r w:rsidRPr="00342F72">
        <w:rPr>
          <w:noProof/>
          <w:lang w:val="en-GB" w:eastAsia="en-GB"/>
        </w:rPr>
        <mc:AlternateContent>
          <mc:Choice Requires="wps">
            <w:drawing>
              <wp:anchor distT="0" distB="0" distL="114300" distR="114300" simplePos="0" relativeHeight="246204928" behindDoc="0" locked="0" layoutInCell="1" allowOverlap="1" wp14:anchorId="3ED58C23" wp14:editId="216DF741">
                <wp:simplePos x="0" y="0"/>
                <wp:positionH relativeFrom="column">
                  <wp:posOffset>1641643</wp:posOffset>
                </wp:positionH>
                <wp:positionV relativeFrom="paragraph">
                  <wp:posOffset>1049764</wp:posOffset>
                </wp:positionV>
                <wp:extent cx="3147106" cy="368300"/>
                <wp:effectExtent l="0" t="0" r="15240" b="12700"/>
                <wp:wrapNone/>
                <wp:docPr id="354" name="Zone de texte 354"/>
                <wp:cNvGraphicFramePr/>
                <a:graphic xmlns:a="http://schemas.openxmlformats.org/drawingml/2006/main">
                  <a:graphicData uri="http://schemas.microsoft.com/office/word/2010/wordprocessingShape">
                    <wps:wsp>
                      <wps:cNvSpPr txBox="1"/>
                      <wps:spPr>
                        <a:xfrm>
                          <a:off x="0" y="0"/>
                          <a:ext cx="3147106" cy="36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7D79" w:rsidRPr="00DC3BC8" w:rsidRDefault="00BC7D79" w:rsidP="000A03F0">
                            <w:pPr>
                              <w:tabs>
                                <w:tab w:val="right" w:leader="dot" w:pos="4820"/>
                              </w:tabs>
                              <w:rPr>
                                <w:b/>
                                <w:bCs/>
                                <w:spacing w:val="-2"/>
                              </w:rPr>
                            </w:pPr>
                            <w:r w:rsidRPr="00DC3BC8">
                              <w:rPr>
                                <w:b/>
                                <w:bCs/>
                                <w:spacing w:val="-2"/>
                              </w:rPr>
                              <w:t>Nom ou marque de commerce</w:t>
                            </w:r>
                            <w:r>
                              <w:rPr>
                                <w:b/>
                                <w:bCs/>
                                <w:spacing w:val="-2"/>
                              </w:rPr>
                              <w:t xml:space="preserve"> : </w:t>
                            </w:r>
                            <w:r>
                              <w:rPr>
                                <w:b/>
                                <w:bCs/>
                                <w:spacing w:val="-2"/>
                              </w:rPr>
                              <w:tab/>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58C23" id="Zone de texte 354" o:spid="_x0000_s1177" type="#_x0000_t202" style="position:absolute;left:0;text-align:left;margin-left:129.25pt;margin-top:82.65pt;width:247.8pt;height:29pt;z-index:24620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" filled="f" stroked="f" strokeweight=".5pt">
                <v:textbox inset="0,0,0,0">
                  <w:txbxContent>
                    <w:p w:rsidR="00BC7D79" w:rsidRPr="00DC3BC8" w:rsidRDefault="00BC7D79" w:rsidP="000A03F0">
                      <w:pPr>
                        <w:tabs>
                          <w:tab w:val="right" w:leader="dot" w:pos="4820"/>
                        </w:tabs>
                        <w:rPr>
                          <w:b/>
                          <w:bCs/>
                          <w:spacing w:val="-2"/>
                        </w:rPr>
                      </w:pPr>
                      <w:r w:rsidRPr="00DC3BC8">
                        <w:rPr>
                          <w:b/>
                          <w:bCs/>
                          <w:spacing w:val="-2"/>
                        </w:rPr>
                        <w:t>Nom ou marque de commerce</w:t>
                      </w:r>
                      <w:r>
                        <w:rPr>
                          <w:b/>
                          <w:bCs/>
                          <w:spacing w:val="-2"/>
                        </w:rPr>
                        <w:t xml:space="preserve"> : </w:t>
                      </w:r>
                      <w:r>
                        <w:rPr>
                          <w:b/>
                          <w:bCs/>
                          <w:spacing w:val="-2"/>
                        </w:rPr>
                        <w:tab/>
                      </w:r>
                    </w:p>
                  </w:txbxContent>
                </v:textbox>
              </v:shape>
            </w:pict>
          </mc:Fallback>
        </mc:AlternateContent>
      </w:r>
      <w:r w:rsidRPr="00342F72">
        <w:rPr>
          <w:noProof/>
          <w:lang w:val="en-GB" w:eastAsia="en-GB"/>
        </w:rPr>
        <mc:AlternateContent>
          <mc:Choice Requires="wps">
            <w:drawing>
              <wp:anchor distT="0" distB="0" distL="114300" distR="114300" simplePos="0" relativeHeight="246209024" behindDoc="0" locked="0" layoutInCell="1" allowOverlap="1" wp14:anchorId="04A5189A" wp14:editId="4CAD8BC9">
                <wp:simplePos x="0" y="0"/>
                <wp:positionH relativeFrom="column">
                  <wp:posOffset>3296539</wp:posOffset>
                </wp:positionH>
                <wp:positionV relativeFrom="paragraph">
                  <wp:posOffset>1549038</wp:posOffset>
                </wp:positionV>
                <wp:extent cx="1419284" cy="285115"/>
                <wp:effectExtent l="0" t="0" r="9525" b="635"/>
                <wp:wrapNone/>
                <wp:docPr id="357" name="Zone de texte 357"/>
                <wp:cNvGraphicFramePr/>
                <a:graphic xmlns:a="http://schemas.openxmlformats.org/drawingml/2006/main">
                  <a:graphicData uri="http://schemas.microsoft.com/office/word/2010/wordprocessingShape">
                    <wps:wsp>
                      <wps:cNvSpPr txBox="1"/>
                      <wps:spPr>
                        <a:xfrm>
                          <a:off x="0" y="0"/>
                          <a:ext cx="1419284"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7D79" w:rsidRPr="00DC3BC8" w:rsidRDefault="00BC7D79" w:rsidP="000A03F0">
                            <w:pPr>
                              <w:tabs>
                                <w:tab w:val="right" w:leader="dot" w:pos="2835"/>
                              </w:tabs>
                              <w:ind w:right="348"/>
                              <w:rPr>
                                <w:b/>
                                <w:bCs/>
                                <w:spacing w:val="-2"/>
                              </w:rPr>
                            </w:pPr>
                            <w:r w:rsidRPr="00DC3BC8">
                              <w:rPr>
                                <w:b/>
                                <w:bCs/>
                              </w:rPr>
                              <w:t>Carburant :</w:t>
                            </w:r>
                            <w:r>
                              <w:rPr>
                                <w:b/>
                                <w:bCs/>
                              </w:rPr>
                              <w:t xml:space="preserve"> </w:t>
                            </w:r>
                            <w:r>
                              <w:rPr>
                                <w:b/>
                                <w:bCs/>
                              </w:rPr>
                              <w:tab/>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5189A" id="Zone de texte 357" o:spid="_x0000_s1178" type="#_x0000_t202" style="position:absolute;left:0;text-align:left;margin-left:259.55pt;margin-top:121.95pt;width:111.75pt;height:22.45pt;z-index:24620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" filled="f" stroked="f" strokeweight=".5pt">
                <v:textbox inset="0,0,0,0">
                  <w:txbxContent>
                    <w:p w:rsidR="00BC7D79" w:rsidRPr="00DC3BC8" w:rsidRDefault="00BC7D79" w:rsidP="000A03F0">
                      <w:pPr>
                        <w:tabs>
                          <w:tab w:val="right" w:leader="dot" w:pos="2835"/>
                        </w:tabs>
                        <w:ind w:right="348"/>
                        <w:rPr>
                          <w:b/>
                          <w:bCs/>
                          <w:spacing w:val="-2"/>
                        </w:rPr>
                      </w:pPr>
                      <w:r w:rsidRPr="00DC3BC8">
                        <w:rPr>
                          <w:b/>
                          <w:bCs/>
                        </w:rPr>
                        <w:t>Carburant :</w:t>
                      </w:r>
                      <w:r>
                        <w:rPr>
                          <w:b/>
                          <w:bCs/>
                        </w:rPr>
                        <w:t xml:space="preserve"> </w:t>
                      </w:r>
                      <w:r>
                        <w:rPr>
                          <w:b/>
                          <w:bCs/>
                        </w:rPr>
                        <w:tab/>
                      </w:r>
                    </w:p>
                  </w:txbxContent>
                </v:textbox>
              </v:shape>
            </w:pict>
          </mc:Fallback>
        </mc:AlternateContent>
      </w:r>
      <w:r w:rsidR="00863B59" w:rsidRPr="00342F72">
        <w:rPr>
          <w:noProof/>
          <w:lang w:val="en-GB" w:eastAsia="en-GB"/>
        </w:rPr>
        <mc:AlternateContent>
          <mc:Choice Requires="wps">
            <w:drawing>
              <wp:anchor distT="0" distB="0" distL="114300" distR="114300" simplePos="0" relativeHeight="246206976" behindDoc="0" locked="0" layoutInCell="1" allowOverlap="1" wp14:anchorId="12B3389B" wp14:editId="008F4A6F">
                <wp:simplePos x="0" y="0"/>
                <wp:positionH relativeFrom="column">
                  <wp:posOffset>1640205</wp:posOffset>
                </wp:positionH>
                <wp:positionV relativeFrom="paragraph">
                  <wp:posOffset>1548130</wp:posOffset>
                </wp:positionV>
                <wp:extent cx="1439545" cy="285115"/>
                <wp:effectExtent l="0" t="0" r="8255" b="635"/>
                <wp:wrapNone/>
                <wp:docPr id="355" name="Zone de texte 355"/>
                <wp:cNvGraphicFramePr/>
                <a:graphic xmlns:a="http://schemas.openxmlformats.org/drawingml/2006/main">
                  <a:graphicData uri="http://schemas.microsoft.com/office/word/2010/wordprocessingShape">
                    <wps:wsp>
                      <wps:cNvSpPr txBox="1"/>
                      <wps:spPr>
                        <a:xfrm>
                          <a:off x="0" y="0"/>
                          <a:ext cx="1439545"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7D79" w:rsidRPr="00DC3BC8" w:rsidRDefault="00BC7D79" w:rsidP="000A03F0">
                            <w:pPr>
                              <w:tabs>
                                <w:tab w:val="right" w:leader="dot" w:pos="2262"/>
                                <w:tab w:val="right" w:leader="dot" w:pos="4536"/>
                              </w:tabs>
                              <w:rPr>
                                <w:b/>
                                <w:bCs/>
                                <w:spacing w:val="-2"/>
                              </w:rPr>
                            </w:pPr>
                            <w:r w:rsidRPr="00DC3BC8">
                              <w:rPr>
                                <w:b/>
                                <w:bCs/>
                              </w:rPr>
                              <w:t>Type :</w:t>
                            </w:r>
                            <w:r>
                              <w:rPr>
                                <w:b/>
                                <w:bCs/>
                              </w:rPr>
                              <w:t xml:space="preserve"> </w:t>
                            </w:r>
                            <w:r>
                              <w:rPr>
                                <w:b/>
                                <w:bCs/>
                              </w:rPr>
                              <w:tab/>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3389B" id="Zone de texte 355" o:spid="_x0000_s1179" type="#_x0000_t202" style="position:absolute;left:0;text-align:left;margin-left:129.15pt;margin-top:121.9pt;width:113.35pt;height:22.45pt;z-index:24620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" filled="f" stroked="f" strokeweight=".5pt">
                <v:textbox inset="0,0,0,0">
                  <w:txbxContent>
                    <w:p w:rsidR="00BC7D79" w:rsidRPr="00DC3BC8" w:rsidRDefault="00BC7D79" w:rsidP="000A03F0">
                      <w:pPr>
                        <w:tabs>
                          <w:tab w:val="right" w:leader="dot" w:pos="2262"/>
                          <w:tab w:val="right" w:leader="dot" w:pos="4536"/>
                        </w:tabs>
                        <w:rPr>
                          <w:b/>
                          <w:bCs/>
                          <w:spacing w:val="-2"/>
                        </w:rPr>
                      </w:pPr>
                      <w:r w:rsidRPr="00DC3BC8">
                        <w:rPr>
                          <w:b/>
                          <w:bCs/>
                        </w:rPr>
                        <w:t>Type :</w:t>
                      </w:r>
                      <w:r>
                        <w:rPr>
                          <w:b/>
                          <w:bCs/>
                        </w:rPr>
                        <w:t xml:space="preserve"> </w:t>
                      </w:r>
                      <w:r>
                        <w:rPr>
                          <w:b/>
                          <w:bCs/>
                        </w:rPr>
                        <w:tab/>
                      </w:r>
                    </w:p>
                  </w:txbxContent>
                </v:textbox>
              </v:shape>
            </w:pict>
          </mc:Fallback>
        </mc:AlternateContent>
      </w:r>
      <w:r w:rsidR="00863B59" w:rsidRPr="00342F72">
        <w:rPr>
          <w:noProof/>
          <w:lang w:val="en-GB" w:eastAsia="en-GB"/>
        </w:rPr>
        <mc:AlternateContent>
          <mc:Choice Requires="wps">
            <w:drawing>
              <wp:anchor distT="0" distB="0" distL="114300" distR="114300" simplePos="0" relativeHeight="246208000" behindDoc="0" locked="0" layoutInCell="1" allowOverlap="1" wp14:anchorId="142739AD" wp14:editId="3FDC61EA">
                <wp:simplePos x="0" y="0"/>
                <wp:positionH relativeFrom="column">
                  <wp:posOffset>1640205</wp:posOffset>
                </wp:positionH>
                <wp:positionV relativeFrom="paragraph">
                  <wp:posOffset>2030095</wp:posOffset>
                </wp:positionV>
                <wp:extent cx="3095625" cy="285115"/>
                <wp:effectExtent l="0" t="0" r="9525" b="635"/>
                <wp:wrapNone/>
                <wp:docPr id="356" name="Zone de texte 356"/>
                <wp:cNvGraphicFramePr/>
                <a:graphic xmlns:a="http://schemas.openxmlformats.org/drawingml/2006/main">
                  <a:graphicData uri="http://schemas.microsoft.com/office/word/2010/wordprocessingShape">
                    <wps:wsp>
                      <wps:cNvSpPr txBox="1"/>
                      <wps:spPr>
                        <a:xfrm>
                          <a:off x="0" y="0"/>
                          <a:ext cx="3095625"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7D79" w:rsidRPr="00DC3BC8" w:rsidRDefault="00BC7D79" w:rsidP="000A03F0">
                            <w:pPr>
                              <w:tabs>
                                <w:tab w:val="right" w:leader="dot" w:pos="4820"/>
                              </w:tabs>
                              <w:rPr>
                                <w:b/>
                                <w:bCs/>
                                <w:spacing w:val="-2"/>
                              </w:rPr>
                            </w:pPr>
                            <w:r w:rsidRPr="00DC3BC8">
                              <w:rPr>
                                <w:b/>
                                <w:bCs/>
                              </w:rPr>
                              <w:t>Coordonnées :</w:t>
                            </w:r>
                            <w:r>
                              <w:rPr>
                                <w:b/>
                                <w:bCs/>
                              </w:rPr>
                              <w:t xml:space="preserve"> </w:t>
                            </w:r>
                            <w:r>
                              <w:rPr>
                                <w:b/>
                                <w:bCs/>
                              </w:rPr>
                              <w:tab/>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739AD" id="Zone de texte 356" o:spid="_x0000_s1180" type="#_x0000_t202" style="position:absolute;left:0;text-align:left;margin-left:129.15pt;margin-top:159.85pt;width:243.75pt;height:22.45pt;z-index:24620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" filled="f" stroked="f" strokeweight=".5pt">
                <v:textbox inset="0,0,0,0">
                  <w:txbxContent>
                    <w:p w:rsidR="00BC7D79" w:rsidRPr="00DC3BC8" w:rsidRDefault="00BC7D79" w:rsidP="000A03F0">
                      <w:pPr>
                        <w:tabs>
                          <w:tab w:val="right" w:leader="dot" w:pos="4820"/>
                        </w:tabs>
                        <w:rPr>
                          <w:b/>
                          <w:bCs/>
                          <w:spacing w:val="-2"/>
                        </w:rPr>
                      </w:pPr>
                      <w:r w:rsidRPr="00DC3BC8">
                        <w:rPr>
                          <w:b/>
                          <w:bCs/>
                        </w:rPr>
                        <w:t>Coordonnées :</w:t>
                      </w:r>
                      <w:r>
                        <w:rPr>
                          <w:b/>
                          <w:bCs/>
                        </w:rPr>
                        <w:t xml:space="preserve"> </w:t>
                      </w:r>
                      <w:r>
                        <w:rPr>
                          <w:b/>
                          <w:bCs/>
                        </w:rPr>
                        <w:tab/>
                      </w:r>
                    </w:p>
                  </w:txbxContent>
                </v:textbox>
              </v:shape>
            </w:pict>
          </mc:Fallback>
        </mc:AlternateContent>
      </w:r>
      <w:r w:rsidR="00863B59" w:rsidRPr="00342F72">
        <w:rPr>
          <w:noProof/>
          <w:lang w:val="en-GB" w:eastAsia="en-GB"/>
        </w:rPr>
        <mc:AlternateContent>
          <mc:Choice Requires="wps">
            <w:drawing>
              <wp:anchor distT="0" distB="0" distL="114300" distR="114300" simplePos="0" relativeHeight="246205952" behindDoc="0" locked="0" layoutInCell="1" allowOverlap="1" wp14:anchorId="38D86E91" wp14:editId="621694A1">
                <wp:simplePos x="0" y="0"/>
                <wp:positionH relativeFrom="column">
                  <wp:posOffset>2175510</wp:posOffset>
                </wp:positionH>
                <wp:positionV relativeFrom="paragraph">
                  <wp:posOffset>108585</wp:posOffset>
                </wp:positionV>
                <wp:extent cx="2343150" cy="419100"/>
                <wp:effectExtent l="0" t="0" r="0" b="0"/>
                <wp:wrapNone/>
                <wp:docPr id="353" name="Zone de texte 353"/>
                <wp:cNvGraphicFramePr/>
                <a:graphic xmlns:a="http://schemas.openxmlformats.org/drawingml/2006/main">
                  <a:graphicData uri="http://schemas.microsoft.com/office/word/2010/wordprocessingShape">
                    <wps:wsp>
                      <wps:cNvSpPr txBox="1"/>
                      <wps:spPr>
                        <a:xfrm>
                          <a:off x="0" y="0"/>
                          <a:ext cx="23431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7D79" w:rsidRPr="00DC3BC8" w:rsidRDefault="00BC7D79" w:rsidP="00863B59">
                            <w:pPr>
                              <w:jc w:val="center"/>
                              <w:rPr>
                                <w:b/>
                                <w:bCs/>
                                <w:spacing w:val="-2"/>
                              </w:rPr>
                            </w:pPr>
                            <w:r w:rsidRPr="00DC3BC8">
                              <w:rPr>
                                <w:b/>
                                <w:bCs/>
                                <w:spacing w:val="-2"/>
                              </w:rPr>
                              <w:t xml:space="preserve">SYSTÈME D’ADAPTATION </w:t>
                            </w:r>
                            <w:r>
                              <w:rPr>
                                <w:b/>
                                <w:bCs/>
                                <w:spacing w:val="-2"/>
                              </w:rPr>
                              <w:br/>
                            </w:r>
                            <w:r w:rsidRPr="00DC3BC8">
                              <w:rPr>
                                <w:b/>
                                <w:bCs/>
                                <w:spacing w:val="-2"/>
                              </w:rPr>
                              <w:t>À LA BICARBURATION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86E91" id="Zone de texte 353" o:spid="_x0000_s1181" type="#_x0000_t202" style="position:absolute;left:0;text-align:left;margin-left:171.3pt;margin-top:8.55pt;width:184.5pt;height:33pt;z-index:24620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" filled="f" stroked="f" strokeweight=".5pt">
                <v:textbox inset="0,0,0,0">
                  <w:txbxContent>
                    <w:p w:rsidR="00BC7D79" w:rsidRPr="00DC3BC8" w:rsidRDefault="00BC7D79" w:rsidP="00863B59">
                      <w:pPr>
                        <w:jc w:val="center"/>
                        <w:rPr>
                          <w:b/>
                          <w:bCs/>
                          <w:spacing w:val="-2"/>
                        </w:rPr>
                      </w:pPr>
                      <w:r w:rsidRPr="00DC3BC8">
                        <w:rPr>
                          <w:b/>
                          <w:bCs/>
                          <w:spacing w:val="-2"/>
                        </w:rPr>
                        <w:t xml:space="preserve">SYSTÈME D’ADAPTATION </w:t>
                      </w:r>
                      <w:r>
                        <w:rPr>
                          <w:b/>
                          <w:bCs/>
                          <w:spacing w:val="-2"/>
                        </w:rPr>
                        <w:br/>
                      </w:r>
                      <w:r w:rsidRPr="00DC3BC8">
                        <w:rPr>
                          <w:b/>
                          <w:bCs/>
                          <w:spacing w:val="-2"/>
                        </w:rPr>
                        <w:t>À LA BICARBURATION</w:t>
                      </w:r>
                    </w:p>
                  </w:txbxContent>
                </v:textbox>
              </v:shape>
            </w:pict>
          </mc:Fallback>
        </mc:AlternateContent>
      </w:r>
      <w:r w:rsidR="00863B59">
        <w:rPr>
          <w:noProof/>
          <w:lang w:val="en-GB" w:eastAsia="en-GB"/>
        </w:rPr>
        <w:drawing>
          <wp:inline distT="0" distB="0" distL="0" distR="0" wp14:anchorId="1750CA2B" wp14:editId="116899C2">
            <wp:extent cx="3538855" cy="2482215"/>
            <wp:effectExtent l="0" t="0" r="4445" b="0"/>
            <wp:docPr id="352" name="Imag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38855" cy="2482215"/>
                    </a:xfrm>
                    <a:prstGeom prst="rect">
                      <a:avLst/>
                    </a:prstGeom>
                    <a:noFill/>
                    <a:ln>
                      <a:noFill/>
                    </a:ln>
                  </pic:spPr>
                </pic:pic>
              </a:graphicData>
            </a:graphic>
          </wp:inline>
        </w:drawing>
      </w:r>
    </w:p>
    <w:p w:rsidR="00863B59" w:rsidRDefault="00863B59" w:rsidP="00863B59"/>
    <w:p w:rsidR="00863B59" w:rsidRDefault="00863B59" w:rsidP="00863B59"/>
    <w:p w:rsidR="00863B59" w:rsidRDefault="00863B59" w:rsidP="00863B59">
      <w:pPr>
        <w:sectPr w:rsidR="00863B59" w:rsidSect="00870D8D">
          <w:headerReference w:type="even" r:id="rId31"/>
          <w:headerReference w:type="default" r:id="rId32"/>
          <w:footnotePr>
            <w:numRestart w:val="eachSect"/>
          </w:footnotePr>
          <w:endnotePr>
            <w:numFmt w:val="decimal"/>
          </w:endnotePr>
          <w:pgSz w:w="11907" w:h="16840" w:code="9"/>
          <w:pgMar w:top="1417" w:right="1134" w:bottom="1134" w:left="1134" w:header="680" w:footer="567" w:gutter="0"/>
          <w:cols w:space="720"/>
          <w:docGrid w:linePitch="272"/>
        </w:sectPr>
      </w:pPr>
    </w:p>
    <w:p w:rsidR="00786073" w:rsidRPr="0088460F" w:rsidRDefault="00752FD3" w:rsidP="00FE3B22">
      <w:pPr>
        <w:pStyle w:val="HChG"/>
        <w:spacing w:before="240"/>
      </w:pPr>
      <w:r w:rsidRPr="007D09A0">
        <w:t>Annexe</w:t>
      </w:r>
      <w:r>
        <w:t> </w:t>
      </w:r>
      <w:r w:rsidR="00786073" w:rsidRPr="0088460F">
        <w:t>5</w:t>
      </w:r>
    </w:p>
    <w:p w:rsidR="00786073" w:rsidRDefault="00786073" w:rsidP="007D09A0">
      <w:pPr>
        <w:pStyle w:val="HChG"/>
      </w:pPr>
      <w:bookmarkStart w:id="54" w:name="_Toc352249104"/>
      <w:bookmarkStart w:id="55" w:name="_Toc353286015"/>
      <w:r w:rsidRPr="0088460F">
        <w:tab/>
      </w:r>
      <w:r w:rsidRPr="0088460F">
        <w:tab/>
      </w:r>
      <w:r w:rsidRPr="007D09A0">
        <w:t>Communication</w:t>
      </w:r>
      <w:bookmarkEnd w:id="54"/>
      <w:bookmarkEnd w:id="55"/>
    </w:p>
    <w:p w:rsidR="009D76C4" w:rsidRDefault="009D76C4" w:rsidP="009D76C4">
      <w:pPr>
        <w:pStyle w:val="SingleTxtG"/>
        <w:rPr>
          <w:lang w:val="fr-FR"/>
        </w:rPr>
      </w:pPr>
      <w:r>
        <w:rPr>
          <w:lang w:val="fr-FR"/>
        </w:rPr>
        <w:t>(F</w:t>
      </w:r>
      <w:r w:rsidRPr="00526235">
        <w:rPr>
          <w:lang w:val="fr-FR"/>
        </w:rPr>
        <w:t>ormat maximal</w:t>
      </w:r>
      <w:r>
        <w:rPr>
          <w:lang w:val="fr-FR"/>
        </w:rPr>
        <w:t> :</w:t>
      </w:r>
      <w:r w:rsidRPr="00526235">
        <w:rPr>
          <w:lang w:val="fr-FR"/>
        </w:rPr>
        <w:t xml:space="preserve"> A4 (210 x 297</w:t>
      </w:r>
      <w:r>
        <w:rPr>
          <w:lang w:val="fr-FR"/>
        </w:rPr>
        <w:t> </w:t>
      </w:r>
      <w:r w:rsidRPr="00526235">
        <w:rPr>
          <w:lang w:val="fr-FR"/>
        </w:rPr>
        <w:t>mm))</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9D76C4" w:rsidRPr="00D96394" w:rsidTr="00BC7D79">
        <w:tc>
          <w:tcPr>
            <w:tcW w:w="3402" w:type="dxa"/>
          </w:tcPr>
          <w:p w:rsidR="009D76C4" w:rsidRPr="00D96394" w:rsidRDefault="009D76C4" w:rsidP="00BC7D79">
            <w:pPr>
              <w:pStyle w:val="SingleTxtG"/>
              <w:spacing w:after="0"/>
              <w:ind w:left="0"/>
            </w:pPr>
            <w:r w:rsidRPr="00D96394">
              <w:object w:dxaOrig="1684"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84pt" o:ole="">
                  <v:imagedata r:id="rId33" o:title=""/>
                </v:shape>
                <o:OLEObject Type="Embed" ProgID="Word.Picture.8" ShapeID="_x0000_i1025" DrawAspect="Content" ObjectID="_1575113930" r:id="rId34"/>
              </w:object>
            </w:r>
            <w:r w:rsidRPr="00E273B7">
              <w:rPr>
                <w:rStyle w:val="FootnoteReference"/>
                <w:color w:val="FFFFFF" w:themeColor="background1"/>
                <w:sz w:val="2"/>
                <w:szCs w:val="2"/>
              </w:rPr>
              <w:footnoteReference w:id="12"/>
            </w:r>
          </w:p>
        </w:tc>
        <w:tc>
          <w:tcPr>
            <w:tcW w:w="3969" w:type="dxa"/>
          </w:tcPr>
          <w:p w:rsidR="009D76C4" w:rsidRPr="00D96394" w:rsidRDefault="009D76C4" w:rsidP="00BC7D79">
            <w:pPr>
              <w:ind w:left="1701" w:hanging="1701"/>
            </w:pPr>
            <w:r w:rsidRPr="00D96394">
              <w:t>Émanant de</w:t>
            </w:r>
            <w:r>
              <w:t> :</w:t>
            </w:r>
            <w:r w:rsidRPr="00D96394">
              <w:tab/>
              <w:t>Nom de l’administration</w:t>
            </w:r>
            <w:r>
              <w:t> :</w:t>
            </w:r>
          </w:p>
          <w:p w:rsidR="009D76C4" w:rsidRPr="00D96394" w:rsidRDefault="009D76C4" w:rsidP="00BC7D79">
            <w:pPr>
              <w:pStyle w:val="SingleTxtG"/>
              <w:tabs>
                <w:tab w:val="right" w:leader="dot" w:pos="3686"/>
              </w:tabs>
              <w:spacing w:after="0"/>
              <w:ind w:left="1701" w:right="0"/>
            </w:pPr>
            <w:r w:rsidRPr="00D96394">
              <w:tab/>
            </w:r>
          </w:p>
          <w:p w:rsidR="009D76C4" w:rsidRPr="00D96394" w:rsidRDefault="009D76C4" w:rsidP="00BC7D79">
            <w:pPr>
              <w:pStyle w:val="SingleTxtG"/>
              <w:tabs>
                <w:tab w:val="right" w:leader="dot" w:pos="3686"/>
              </w:tabs>
              <w:spacing w:after="0"/>
              <w:ind w:left="1701" w:right="0"/>
            </w:pPr>
            <w:r w:rsidRPr="00D96394">
              <w:tab/>
            </w:r>
          </w:p>
          <w:p w:rsidR="009D76C4" w:rsidRPr="00D96394" w:rsidRDefault="009D76C4" w:rsidP="00BC7D79">
            <w:pPr>
              <w:pStyle w:val="SingleTxtG"/>
              <w:tabs>
                <w:tab w:val="right" w:leader="dot" w:pos="3686"/>
              </w:tabs>
              <w:spacing w:after="0"/>
              <w:ind w:left="1701" w:right="0"/>
            </w:pPr>
            <w:r w:rsidRPr="00D96394">
              <w:tab/>
            </w:r>
          </w:p>
        </w:tc>
      </w:tr>
    </w:tbl>
    <w:p w:rsidR="009D76C4" w:rsidRPr="00526235" w:rsidRDefault="009D76C4" w:rsidP="009D76C4">
      <w:pPr>
        <w:pStyle w:val="SingleTxtG"/>
        <w:spacing w:after="0"/>
        <w:ind w:left="2835" w:hanging="1701"/>
        <w:rPr>
          <w:lang w:val="fr-FR"/>
        </w:rPr>
      </w:pPr>
      <w:r>
        <w:rPr>
          <w:lang w:val="fr-FR"/>
        </w:rPr>
        <w:t>concernant</w:t>
      </w:r>
      <w:r w:rsidRPr="00DF2260">
        <w:rPr>
          <w:rStyle w:val="FootnoteReference"/>
        </w:rPr>
        <w:footnoteReference w:id="13"/>
      </w:r>
      <w:r>
        <w:rPr>
          <w:lang w:val="fr-FR"/>
        </w:rPr>
        <w:t> :</w:t>
      </w:r>
      <w:r>
        <w:rPr>
          <w:lang w:val="fr-FR"/>
        </w:rPr>
        <w:tab/>
      </w:r>
      <w:r w:rsidRPr="00526235">
        <w:rPr>
          <w:lang w:val="fr-FR"/>
        </w:rPr>
        <w:t>Délivrance d’une homologation</w:t>
      </w:r>
    </w:p>
    <w:p w:rsidR="009D76C4" w:rsidRPr="00526235" w:rsidRDefault="009D76C4" w:rsidP="009D76C4">
      <w:pPr>
        <w:pStyle w:val="SingleTxtG"/>
        <w:spacing w:after="0"/>
        <w:ind w:left="2835"/>
        <w:rPr>
          <w:lang w:val="fr-FR"/>
        </w:rPr>
      </w:pPr>
      <w:r w:rsidRPr="00526235">
        <w:rPr>
          <w:lang w:val="fr-FR"/>
        </w:rPr>
        <w:t>Extension d’homologation</w:t>
      </w:r>
    </w:p>
    <w:p w:rsidR="009D76C4" w:rsidRPr="00526235" w:rsidRDefault="009D76C4" w:rsidP="009D76C4">
      <w:pPr>
        <w:pStyle w:val="SingleTxtG"/>
        <w:spacing w:after="0"/>
        <w:ind w:left="2835"/>
        <w:rPr>
          <w:lang w:val="fr-FR"/>
        </w:rPr>
      </w:pPr>
      <w:r w:rsidRPr="00526235">
        <w:rPr>
          <w:lang w:val="fr-FR"/>
        </w:rPr>
        <w:t>Refus d’homologation</w:t>
      </w:r>
    </w:p>
    <w:p w:rsidR="009D76C4" w:rsidRPr="00526235" w:rsidRDefault="009D76C4" w:rsidP="009D76C4">
      <w:pPr>
        <w:pStyle w:val="SingleTxtG"/>
        <w:spacing w:after="0"/>
        <w:ind w:left="2835"/>
        <w:rPr>
          <w:lang w:val="fr-FR"/>
        </w:rPr>
      </w:pPr>
      <w:r w:rsidRPr="00526235">
        <w:rPr>
          <w:lang w:val="fr-FR"/>
        </w:rPr>
        <w:t>Retrait d’homologation</w:t>
      </w:r>
    </w:p>
    <w:p w:rsidR="009D76C4" w:rsidRPr="00526235" w:rsidRDefault="009D76C4" w:rsidP="009D76C4">
      <w:pPr>
        <w:pStyle w:val="SingleTxtG"/>
        <w:ind w:left="2835"/>
        <w:rPr>
          <w:lang w:val="fr-FR"/>
        </w:rPr>
      </w:pPr>
      <w:r w:rsidRPr="00526235">
        <w:rPr>
          <w:lang w:val="fr-FR"/>
        </w:rPr>
        <w:t>Arrêt définitif de la production</w:t>
      </w:r>
    </w:p>
    <w:p w:rsidR="009D76C4" w:rsidRDefault="009D76C4" w:rsidP="009D76C4">
      <w:pPr>
        <w:pStyle w:val="SingleTxtG"/>
        <w:rPr>
          <w:snapToGrid w:val="0"/>
          <w:lang w:val="fr-FR"/>
        </w:rPr>
      </w:pPr>
      <w:r w:rsidRPr="00526235">
        <w:rPr>
          <w:snapToGrid w:val="0"/>
          <w:lang w:val="fr-FR"/>
        </w:rPr>
        <w:t xml:space="preserve">d’un type de </w:t>
      </w:r>
      <w:r w:rsidR="00FF49F4">
        <w:rPr>
          <w:snapToGrid w:val="0"/>
          <w:lang w:val="fr-FR"/>
        </w:rPr>
        <w:t xml:space="preserve">système d’adaptation des moteurs de véhicules utilitaires lourds à la bicarburation en application du Règlement </w:t>
      </w:r>
      <w:r w:rsidR="005B0EFE" w:rsidRPr="005B0EFE">
        <w:rPr>
          <w:rFonts w:eastAsia="MS Mincho"/>
          <w:snapToGrid w:val="0"/>
          <w:szCs w:val="22"/>
          <w:lang w:val="fr-FR"/>
        </w:rPr>
        <w:t>n</w:t>
      </w:r>
      <w:r w:rsidR="005B0EFE" w:rsidRPr="005B0EFE">
        <w:rPr>
          <w:rFonts w:eastAsia="MS Mincho"/>
          <w:snapToGrid w:val="0"/>
          <w:szCs w:val="22"/>
          <w:vertAlign w:val="superscript"/>
          <w:lang w:val="fr-FR"/>
        </w:rPr>
        <w:t>o</w:t>
      </w:r>
      <w:r w:rsidR="005B0EFE">
        <w:rPr>
          <w:snapToGrid w:val="0"/>
          <w:lang w:val="fr-FR"/>
        </w:rPr>
        <w:t> 143</w:t>
      </w:r>
      <w:r>
        <w:rPr>
          <w:snapToGrid w:val="0"/>
          <w:lang w:val="fr-FR"/>
        </w:rPr>
        <w:t>.</w:t>
      </w:r>
    </w:p>
    <w:p w:rsidR="009D76C4" w:rsidRDefault="009D76C4" w:rsidP="009D76C4">
      <w:pPr>
        <w:pStyle w:val="SingleTxtG"/>
        <w:tabs>
          <w:tab w:val="right" w:pos="2552"/>
          <w:tab w:val="left" w:leader="dot" w:pos="3500"/>
          <w:tab w:val="right" w:pos="5103"/>
          <w:tab w:val="right" w:leader="dot" w:pos="8505"/>
        </w:tabs>
        <w:rPr>
          <w:snapToGrid w:val="0"/>
          <w:lang w:val="fr-FR"/>
        </w:rPr>
      </w:pPr>
      <w:r w:rsidRPr="008E267B">
        <w:rPr>
          <w:snapToGrid w:val="0"/>
          <w:lang w:val="fr-FR"/>
        </w:rPr>
        <w:t>N</w:t>
      </w:r>
      <w:r w:rsidR="00C10280" w:rsidRPr="00C10280">
        <w:rPr>
          <w:rFonts w:eastAsia="MS Mincho"/>
          <w:snapToGrid w:val="0"/>
          <w:szCs w:val="22"/>
          <w:vertAlign w:val="superscript"/>
          <w:lang w:val="fr-FR"/>
        </w:rPr>
        <w:t>o</w:t>
      </w:r>
      <w:r w:rsidR="00C10280">
        <w:rPr>
          <w:snapToGrid w:val="0"/>
          <w:lang w:val="fr-FR"/>
        </w:rPr>
        <w:t> </w:t>
      </w:r>
      <w:r w:rsidRPr="00526235">
        <w:rPr>
          <w:snapToGrid w:val="0"/>
          <w:lang w:val="fr-FR"/>
        </w:rPr>
        <w:t>d’homologation</w:t>
      </w:r>
      <w:r w:rsidR="00AE0BD3">
        <w:rPr>
          <w:snapToGrid w:val="0"/>
          <w:lang w:val="fr-FR"/>
        </w:rPr>
        <w:t> :</w:t>
      </w:r>
      <w:r>
        <w:rPr>
          <w:snapToGrid w:val="0"/>
          <w:lang w:val="fr-FR"/>
        </w:rPr>
        <w:t xml:space="preserve"> </w:t>
      </w:r>
      <w:r w:rsidRPr="00526235">
        <w:rPr>
          <w:snapToGrid w:val="0"/>
          <w:lang w:val="fr-FR"/>
        </w:rPr>
        <w:tab/>
      </w:r>
      <w:r>
        <w:rPr>
          <w:snapToGrid w:val="0"/>
          <w:lang w:val="fr-FR"/>
        </w:rPr>
        <w:tab/>
      </w:r>
      <w:r w:rsidRPr="00526235">
        <w:rPr>
          <w:snapToGrid w:val="0"/>
          <w:lang w:val="fr-FR"/>
        </w:rPr>
        <w:t>N</w:t>
      </w:r>
      <w:r w:rsidR="00C10280" w:rsidRPr="00C10280">
        <w:rPr>
          <w:rFonts w:eastAsia="MS Mincho"/>
          <w:snapToGrid w:val="0"/>
          <w:szCs w:val="22"/>
          <w:vertAlign w:val="superscript"/>
          <w:lang w:val="fr-FR"/>
        </w:rPr>
        <w:t>o</w:t>
      </w:r>
      <w:r w:rsidR="00C10280">
        <w:rPr>
          <w:snapToGrid w:val="0"/>
          <w:lang w:val="fr-FR"/>
        </w:rPr>
        <w:t> </w:t>
      </w:r>
      <w:r w:rsidRPr="00526235">
        <w:rPr>
          <w:snapToGrid w:val="0"/>
          <w:lang w:val="fr-FR"/>
        </w:rPr>
        <w:t>d’extension</w:t>
      </w:r>
      <w:r w:rsidR="00AE0BD3">
        <w:rPr>
          <w:snapToGrid w:val="0"/>
          <w:lang w:val="fr-FR"/>
        </w:rPr>
        <w:t> :</w:t>
      </w:r>
      <w:r w:rsidR="00DB5536">
        <w:rPr>
          <w:snapToGrid w:val="0"/>
          <w:lang w:val="fr-FR"/>
        </w:rPr>
        <w:t xml:space="preserve"> </w:t>
      </w:r>
      <w:r w:rsidRPr="00526235">
        <w:rPr>
          <w:snapToGrid w:val="0"/>
          <w:lang w:val="fr-FR"/>
        </w:rPr>
        <w:tab/>
      </w:r>
    </w:p>
    <w:p w:rsidR="00AE0BD3" w:rsidRPr="00526235" w:rsidRDefault="00AE0BD3" w:rsidP="00E53841">
      <w:pPr>
        <w:pStyle w:val="SingleTxtG"/>
        <w:tabs>
          <w:tab w:val="right" w:pos="2552"/>
          <w:tab w:val="right" w:leader="dot" w:pos="8505"/>
        </w:tabs>
        <w:ind w:left="3828"/>
        <w:rPr>
          <w:snapToGrid w:val="0"/>
          <w:lang w:val="fr-FR"/>
        </w:rPr>
      </w:pPr>
      <w:r>
        <w:rPr>
          <w:snapToGrid w:val="0"/>
          <w:lang w:val="fr-FR"/>
        </w:rPr>
        <w:t xml:space="preserve">Motif de l’extension : </w:t>
      </w:r>
      <w:r>
        <w:rPr>
          <w:snapToGrid w:val="0"/>
          <w:lang w:val="fr-FR"/>
        </w:rPr>
        <w:tab/>
      </w:r>
    </w:p>
    <w:p w:rsidR="009D76C4" w:rsidRDefault="009D76C4" w:rsidP="00C715D1">
      <w:pPr>
        <w:pStyle w:val="SingleTxtG"/>
        <w:tabs>
          <w:tab w:val="left" w:pos="1701"/>
          <w:tab w:val="right" w:leader="dot" w:pos="8505"/>
        </w:tabs>
        <w:ind w:left="1701" w:hanging="567"/>
        <w:rPr>
          <w:lang w:val="fr-FR"/>
        </w:rPr>
      </w:pPr>
      <w:r w:rsidRPr="008943D1">
        <w:rPr>
          <w:lang w:val="fr-FR"/>
        </w:rPr>
        <w:t>1.</w:t>
      </w:r>
      <w:r w:rsidRPr="008943D1">
        <w:rPr>
          <w:lang w:val="fr-FR"/>
        </w:rPr>
        <w:tab/>
      </w:r>
      <w:r w:rsidR="008C29F1">
        <w:rPr>
          <w:lang w:val="fr-FR"/>
        </w:rPr>
        <w:t>Système d’adaptation du moteur de base</w:t>
      </w:r>
      <w:r w:rsidR="008C29F1" w:rsidRPr="008C29F1">
        <w:rPr>
          <w:rStyle w:val="FootnoteReference"/>
        </w:rPr>
        <w:t>2</w:t>
      </w:r>
      <w:r w:rsidR="008C29F1">
        <w:rPr>
          <w:lang w:val="fr-FR"/>
        </w:rPr>
        <w:t xml:space="preserve"> (numéros d’homologation des composants)</w:t>
      </w:r>
      <w:r>
        <w:rPr>
          <w:lang w:val="fr-FR"/>
        </w:rPr>
        <w:t> :</w:t>
      </w:r>
    </w:p>
    <w:p w:rsidR="008C29F1" w:rsidRDefault="008C29F1" w:rsidP="008C29F1">
      <w:pPr>
        <w:pStyle w:val="SingleTxtG"/>
        <w:tabs>
          <w:tab w:val="left" w:pos="1701"/>
          <w:tab w:val="right" w:leader="dot" w:pos="8505"/>
        </w:tabs>
        <w:ind w:left="2268" w:hanging="567"/>
        <w:rPr>
          <w:lang w:val="fr-FR"/>
        </w:rPr>
      </w:pPr>
      <w:r>
        <w:rPr>
          <w:lang w:val="fr-FR"/>
        </w:rPr>
        <w:t>Pompe à carburant</w:t>
      </w:r>
      <w:r w:rsidRPr="008C29F1">
        <w:rPr>
          <w:rStyle w:val="FootnoteReference"/>
        </w:rPr>
        <w:t>2</w:t>
      </w:r>
      <w:r>
        <w:rPr>
          <w:lang w:val="fr-FR"/>
        </w:rPr>
        <w:t xml:space="preserve"> : </w:t>
      </w:r>
      <w:r>
        <w:rPr>
          <w:lang w:val="fr-FR"/>
        </w:rPr>
        <w:tab/>
      </w:r>
    </w:p>
    <w:p w:rsidR="008C29F1" w:rsidRDefault="008C29F1" w:rsidP="008C29F1">
      <w:pPr>
        <w:pStyle w:val="SingleTxtG"/>
        <w:tabs>
          <w:tab w:val="left" w:pos="1701"/>
          <w:tab w:val="right" w:leader="dot" w:pos="8505"/>
        </w:tabs>
        <w:ind w:left="2268" w:hanging="567"/>
        <w:rPr>
          <w:lang w:val="fr-FR"/>
        </w:rPr>
      </w:pPr>
      <w:r w:rsidRPr="0088460F">
        <w:t>Vaporiseur/détendeur</w:t>
      </w:r>
      <w:r w:rsidRPr="008C29F1">
        <w:rPr>
          <w:sz w:val="18"/>
          <w:szCs w:val="18"/>
          <w:vertAlign w:val="superscript"/>
        </w:rPr>
        <w:t>2</w:t>
      </w:r>
      <w:r>
        <w:t xml:space="preserve"> : </w:t>
      </w:r>
      <w:r>
        <w:tab/>
      </w:r>
    </w:p>
    <w:p w:rsidR="008C29F1" w:rsidRDefault="008C29F1" w:rsidP="008C29F1">
      <w:pPr>
        <w:pStyle w:val="SingleTxtG"/>
        <w:tabs>
          <w:tab w:val="left" w:pos="1701"/>
          <w:tab w:val="right" w:leader="dot" w:pos="8505"/>
        </w:tabs>
        <w:ind w:left="2268" w:hanging="567"/>
        <w:rPr>
          <w:lang w:val="fr-FR"/>
        </w:rPr>
      </w:pPr>
      <w:r>
        <w:rPr>
          <w:lang w:val="fr-FR"/>
        </w:rPr>
        <w:t>Détendeur</w:t>
      </w:r>
      <w:r w:rsidRPr="008C29F1">
        <w:rPr>
          <w:rStyle w:val="FootnoteReference"/>
        </w:rPr>
        <w:t>2</w:t>
      </w:r>
      <w:r>
        <w:rPr>
          <w:lang w:val="fr-FR"/>
        </w:rPr>
        <w:t xml:space="preserve"> : </w:t>
      </w:r>
      <w:r>
        <w:rPr>
          <w:lang w:val="fr-FR"/>
        </w:rPr>
        <w:tab/>
      </w:r>
    </w:p>
    <w:p w:rsidR="008C29F1" w:rsidRPr="0088460F" w:rsidRDefault="008C29F1" w:rsidP="008C29F1">
      <w:pPr>
        <w:pStyle w:val="SingleTxtG"/>
        <w:tabs>
          <w:tab w:val="left" w:pos="1701"/>
          <w:tab w:val="right" w:leader="dot" w:pos="8505"/>
        </w:tabs>
        <w:ind w:left="2268" w:hanging="567"/>
      </w:pPr>
      <w:r w:rsidRPr="0088460F">
        <w:t>Vanne d</w:t>
      </w:r>
      <w:r>
        <w:t>’</w:t>
      </w:r>
      <w:r w:rsidRPr="0088460F">
        <w:t>arrêt</w:t>
      </w:r>
      <w:r w:rsidRPr="008C29F1">
        <w:rPr>
          <w:rStyle w:val="FootnoteReference"/>
        </w:rPr>
        <w:t>2</w:t>
      </w:r>
      <w:r w:rsidRPr="00B40B1D">
        <w:t> </w:t>
      </w:r>
      <w:r>
        <w:t>:</w:t>
      </w:r>
      <w:r w:rsidR="00F300CD">
        <w:t xml:space="preserve"> </w:t>
      </w:r>
      <w:r w:rsidRPr="0088460F">
        <w:tab/>
      </w:r>
    </w:p>
    <w:p w:rsidR="008C29F1" w:rsidRPr="0088460F" w:rsidRDefault="008C29F1" w:rsidP="008C29F1">
      <w:pPr>
        <w:pStyle w:val="SingleTxtG"/>
        <w:tabs>
          <w:tab w:val="left" w:pos="1701"/>
          <w:tab w:val="right" w:leader="dot" w:pos="8505"/>
        </w:tabs>
        <w:ind w:left="2268" w:hanging="567"/>
      </w:pPr>
      <w:r w:rsidRPr="0088460F">
        <w:t>Soupape antiretour</w:t>
      </w:r>
      <w:r w:rsidRPr="008C29F1">
        <w:rPr>
          <w:rStyle w:val="FootnoteReference"/>
        </w:rPr>
        <w:t>2</w:t>
      </w:r>
      <w:r w:rsidRPr="00B40B1D">
        <w:t> </w:t>
      </w:r>
      <w:r>
        <w:t>:</w:t>
      </w:r>
      <w:r w:rsidR="00F300CD">
        <w:t xml:space="preserve"> </w:t>
      </w:r>
      <w:r w:rsidRPr="0088460F">
        <w:tab/>
      </w:r>
    </w:p>
    <w:p w:rsidR="008C29F1" w:rsidRPr="0088460F" w:rsidRDefault="008C29F1" w:rsidP="008C29F1">
      <w:pPr>
        <w:pStyle w:val="SingleTxtG"/>
        <w:tabs>
          <w:tab w:val="left" w:pos="1701"/>
          <w:tab w:val="right" w:leader="dot" w:pos="8505"/>
        </w:tabs>
        <w:ind w:left="2268" w:hanging="567"/>
      </w:pPr>
      <w:r w:rsidRPr="0088460F">
        <w:t>Soupape de surpression sur la tuyauterie de gaz</w:t>
      </w:r>
      <w:r w:rsidRPr="008C29F1">
        <w:rPr>
          <w:rStyle w:val="FootnoteReference"/>
        </w:rPr>
        <w:t>2</w:t>
      </w:r>
      <w:r w:rsidRPr="00B40B1D">
        <w:t> </w:t>
      </w:r>
      <w:r>
        <w:t>:</w:t>
      </w:r>
      <w:r w:rsidR="00F300CD">
        <w:t xml:space="preserve"> </w:t>
      </w:r>
      <w:r w:rsidRPr="0088460F">
        <w:tab/>
      </w:r>
    </w:p>
    <w:p w:rsidR="008C29F1" w:rsidRPr="0088460F" w:rsidRDefault="008C29F1" w:rsidP="008C29F1">
      <w:pPr>
        <w:pStyle w:val="SingleTxtG"/>
        <w:tabs>
          <w:tab w:val="left" w:pos="1701"/>
          <w:tab w:val="right" w:leader="dot" w:pos="8505"/>
        </w:tabs>
        <w:ind w:left="2268" w:hanging="567"/>
      </w:pPr>
      <w:r w:rsidRPr="0088460F">
        <w:t>Flexibles/tuyaux rigides</w:t>
      </w:r>
      <w:r w:rsidRPr="008C29F1">
        <w:rPr>
          <w:rStyle w:val="FootnoteReference"/>
        </w:rPr>
        <w:t>2</w:t>
      </w:r>
      <w:r w:rsidRPr="00B40B1D">
        <w:t> </w:t>
      </w:r>
      <w:r>
        <w:t>:</w:t>
      </w:r>
      <w:r w:rsidR="00F300CD">
        <w:t xml:space="preserve"> </w:t>
      </w:r>
      <w:r w:rsidRPr="0088460F">
        <w:tab/>
      </w:r>
    </w:p>
    <w:p w:rsidR="008C29F1" w:rsidRPr="0088460F" w:rsidRDefault="008C29F1" w:rsidP="008C29F1">
      <w:pPr>
        <w:pStyle w:val="SingleTxtG"/>
        <w:tabs>
          <w:tab w:val="left" w:pos="1701"/>
          <w:tab w:val="right" w:leader="dot" w:pos="8505"/>
        </w:tabs>
        <w:ind w:left="2268" w:hanging="567"/>
      </w:pPr>
      <w:r w:rsidRPr="0088460F">
        <w:t>Rampe d</w:t>
      </w:r>
      <w:r>
        <w:t>’</w:t>
      </w:r>
      <w:r w:rsidRPr="0088460F">
        <w:t>alimentation</w:t>
      </w:r>
      <w:r w:rsidRPr="008C29F1">
        <w:rPr>
          <w:rStyle w:val="FootnoteReference"/>
        </w:rPr>
        <w:t>2</w:t>
      </w:r>
      <w:r w:rsidRPr="00B40B1D">
        <w:t> </w:t>
      </w:r>
      <w:r>
        <w:t>:</w:t>
      </w:r>
      <w:r w:rsidR="00F300CD">
        <w:t xml:space="preserve"> </w:t>
      </w:r>
      <w:r w:rsidRPr="0088460F">
        <w:tab/>
      </w:r>
    </w:p>
    <w:p w:rsidR="008C29F1" w:rsidRPr="0088460F" w:rsidRDefault="008C29F1" w:rsidP="008C29F1">
      <w:pPr>
        <w:pStyle w:val="SingleTxtG"/>
        <w:tabs>
          <w:tab w:val="left" w:pos="1701"/>
          <w:tab w:val="right" w:leader="dot" w:pos="8505"/>
        </w:tabs>
        <w:ind w:left="2268" w:hanging="567"/>
      </w:pPr>
      <w:r w:rsidRPr="0088460F">
        <w:t>Mélangeur</w:t>
      </w:r>
      <w:r w:rsidRPr="008C29F1">
        <w:rPr>
          <w:rStyle w:val="FootnoteReference"/>
        </w:rPr>
        <w:t>2</w:t>
      </w:r>
      <w:r w:rsidRPr="00B40B1D">
        <w:t> </w:t>
      </w:r>
      <w:r>
        <w:t>:</w:t>
      </w:r>
      <w:r w:rsidR="00F300CD">
        <w:t xml:space="preserve"> </w:t>
      </w:r>
      <w:r w:rsidRPr="0088460F">
        <w:tab/>
      </w:r>
    </w:p>
    <w:p w:rsidR="008C29F1" w:rsidRPr="0088460F" w:rsidRDefault="008C29F1" w:rsidP="008C29F1">
      <w:pPr>
        <w:pStyle w:val="SingleTxtG"/>
        <w:tabs>
          <w:tab w:val="left" w:pos="1701"/>
          <w:tab w:val="right" w:leader="dot" w:pos="8505"/>
        </w:tabs>
        <w:ind w:left="2268" w:hanging="567"/>
      </w:pPr>
      <w:r w:rsidRPr="0088460F">
        <w:t>Dispositif d</w:t>
      </w:r>
      <w:r>
        <w:t>’</w:t>
      </w:r>
      <w:r w:rsidRPr="0088460F">
        <w:t>injection ou injecteur de gaz</w:t>
      </w:r>
      <w:r w:rsidRPr="008C29F1">
        <w:rPr>
          <w:rStyle w:val="FootnoteReference"/>
        </w:rPr>
        <w:t>2</w:t>
      </w:r>
      <w:r w:rsidRPr="00B40B1D">
        <w:t> </w:t>
      </w:r>
      <w:r>
        <w:t>:</w:t>
      </w:r>
      <w:r w:rsidR="00DB5536">
        <w:t xml:space="preserve"> </w:t>
      </w:r>
      <w:r w:rsidRPr="0088460F">
        <w:tab/>
      </w:r>
    </w:p>
    <w:p w:rsidR="008C29F1" w:rsidRPr="0088460F" w:rsidRDefault="008C29F1" w:rsidP="008C29F1">
      <w:pPr>
        <w:pStyle w:val="SingleTxtG"/>
        <w:tabs>
          <w:tab w:val="left" w:pos="1701"/>
          <w:tab w:val="right" w:leader="dot" w:pos="8505"/>
        </w:tabs>
        <w:ind w:left="2268" w:hanging="567"/>
      </w:pPr>
      <w:r w:rsidRPr="0088460F">
        <w:t>Module de gestion électronique</w:t>
      </w:r>
      <w:r w:rsidRPr="008C29F1">
        <w:rPr>
          <w:rStyle w:val="FootnoteReference"/>
        </w:rPr>
        <w:t>2</w:t>
      </w:r>
      <w:r w:rsidRPr="00B40B1D">
        <w:t> </w:t>
      </w:r>
      <w:r>
        <w:t>:</w:t>
      </w:r>
      <w:r w:rsidR="00F300CD">
        <w:t xml:space="preserve"> </w:t>
      </w:r>
      <w:r w:rsidRPr="0088460F">
        <w:tab/>
      </w:r>
    </w:p>
    <w:p w:rsidR="008C29F1" w:rsidRPr="0088460F" w:rsidRDefault="008C29F1" w:rsidP="008C29F1">
      <w:pPr>
        <w:pStyle w:val="SingleTxtG"/>
        <w:tabs>
          <w:tab w:val="left" w:pos="1701"/>
          <w:tab w:val="right" w:leader="dot" w:pos="8505"/>
        </w:tabs>
        <w:ind w:left="2268" w:hanging="567"/>
        <w:rPr>
          <w:rFonts w:ascii="Calibri" w:hAnsi="Calibri"/>
          <w:sz w:val="22"/>
          <w:szCs w:val="22"/>
        </w:rPr>
      </w:pPr>
      <w:r w:rsidRPr="0088460F">
        <w:t>Numéro(s) d</w:t>
      </w:r>
      <w:r>
        <w:t>’</w:t>
      </w:r>
      <w:r w:rsidRPr="0088460F">
        <w:t>identification de l</w:t>
      </w:r>
      <w:r>
        <w:t>’</w:t>
      </w:r>
      <w:r w:rsidRPr="0088460F">
        <w:t>étalonnage du logiciel :</w:t>
      </w:r>
      <w:r w:rsidR="00F300CD">
        <w:t xml:space="preserve"> </w:t>
      </w:r>
      <w:r w:rsidRPr="0088460F">
        <w:tab/>
      </w:r>
    </w:p>
    <w:p w:rsidR="008C29F1" w:rsidRPr="0088460F" w:rsidRDefault="008C29F1" w:rsidP="008C29F1">
      <w:pPr>
        <w:pStyle w:val="SingleTxtG"/>
        <w:tabs>
          <w:tab w:val="left" w:pos="1701"/>
          <w:tab w:val="right" w:leader="dot" w:pos="8505"/>
        </w:tabs>
        <w:ind w:left="2268" w:hanging="567"/>
      </w:pPr>
      <w:r w:rsidRPr="0088460F">
        <w:t>Capteur de pression/température</w:t>
      </w:r>
      <w:r w:rsidRPr="008C29F1">
        <w:rPr>
          <w:rStyle w:val="FootnoteReference"/>
        </w:rPr>
        <w:t>2</w:t>
      </w:r>
      <w:r w:rsidRPr="00B40B1D">
        <w:t> </w:t>
      </w:r>
      <w:r>
        <w:t>:</w:t>
      </w:r>
      <w:r w:rsidR="00F300CD">
        <w:t xml:space="preserve"> </w:t>
      </w:r>
      <w:r w:rsidRPr="0088460F">
        <w:tab/>
      </w:r>
    </w:p>
    <w:p w:rsidR="008C29F1" w:rsidRPr="0088460F" w:rsidRDefault="008C29F1" w:rsidP="008C29F1">
      <w:pPr>
        <w:pStyle w:val="SingleTxtG"/>
        <w:tabs>
          <w:tab w:val="left" w:pos="1701"/>
          <w:tab w:val="right" w:leader="dot" w:pos="8505"/>
        </w:tabs>
        <w:ind w:left="2268" w:hanging="567"/>
      </w:pPr>
      <w:r w:rsidRPr="0088460F">
        <w:t>Filtre à gaz</w:t>
      </w:r>
      <w:r w:rsidRPr="008C29F1">
        <w:rPr>
          <w:rStyle w:val="FootnoteReference"/>
        </w:rPr>
        <w:t>2</w:t>
      </w:r>
      <w:r w:rsidRPr="00B40B1D">
        <w:t> </w:t>
      </w:r>
      <w:r>
        <w:t>:</w:t>
      </w:r>
      <w:r w:rsidR="00F300CD">
        <w:t xml:space="preserve"> </w:t>
      </w:r>
      <w:r w:rsidRPr="0088460F">
        <w:tab/>
      </w:r>
    </w:p>
    <w:p w:rsidR="008C29F1" w:rsidRPr="0088460F" w:rsidRDefault="008C29F1" w:rsidP="008C29F1">
      <w:pPr>
        <w:pStyle w:val="SingleTxtG"/>
        <w:tabs>
          <w:tab w:val="left" w:pos="1701"/>
          <w:tab w:val="right" w:leader="dot" w:pos="8505"/>
        </w:tabs>
        <w:ind w:left="2268" w:hanging="567"/>
      </w:pPr>
      <w:r w:rsidRPr="0088460F">
        <w:t>Autres composants liés aux émissions ou à la sécurité :</w:t>
      </w:r>
      <w:r w:rsidR="00F300CD">
        <w:t xml:space="preserve"> </w:t>
      </w:r>
      <w:r w:rsidRPr="0088460F">
        <w:tab/>
      </w:r>
    </w:p>
    <w:p w:rsidR="008C29F1" w:rsidRPr="0088460F" w:rsidRDefault="008C29F1" w:rsidP="00702907">
      <w:pPr>
        <w:pStyle w:val="SingleTxtG"/>
        <w:tabs>
          <w:tab w:val="left" w:pos="1701"/>
          <w:tab w:val="right" w:leader="dot" w:pos="8505"/>
        </w:tabs>
        <w:ind w:left="1701" w:hanging="567"/>
      </w:pPr>
      <w:r w:rsidRPr="0088460F">
        <w:t>2.</w:t>
      </w:r>
      <w:r w:rsidRPr="0088460F">
        <w:tab/>
        <w:t>Moteur de démonstration</w:t>
      </w:r>
    </w:p>
    <w:p w:rsidR="008C29F1" w:rsidRPr="0088460F" w:rsidRDefault="008C29F1" w:rsidP="00583DAE">
      <w:pPr>
        <w:pStyle w:val="SingleTxtG"/>
        <w:tabs>
          <w:tab w:val="left" w:pos="1701"/>
          <w:tab w:val="right" w:leader="dot" w:pos="8505"/>
        </w:tabs>
        <w:ind w:left="2268" w:hanging="567"/>
      </w:pPr>
      <w:r w:rsidRPr="0088460F">
        <w:t>Constructeur du moteur :</w:t>
      </w:r>
      <w:r w:rsidR="00F300CD">
        <w:t xml:space="preserve"> </w:t>
      </w:r>
      <w:r w:rsidRPr="0088460F">
        <w:tab/>
      </w:r>
    </w:p>
    <w:p w:rsidR="008C29F1" w:rsidRPr="0088460F" w:rsidRDefault="008C29F1" w:rsidP="00583DAE">
      <w:pPr>
        <w:pStyle w:val="SingleTxtG"/>
        <w:tabs>
          <w:tab w:val="left" w:pos="1701"/>
          <w:tab w:val="right" w:leader="dot" w:pos="8505"/>
        </w:tabs>
        <w:ind w:left="2268" w:hanging="567"/>
      </w:pPr>
      <w:r w:rsidRPr="0088460F">
        <w:t>Numéro d</w:t>
      </w:r>
      <w:r>
        <w:t>’</w:t>
      </w:r>
      <w:r w:rsidRPr="0088460F">
        <w:t>homologation :</w:t>
      </w:r>
      <w:r w:rsidR="00F300CD">
        <w:t xml:space="preserve"> </w:t>
      </w:r>
      <w:r w:rsidRPr="0088460F">
        <w:tab/>
      </w:r>
    </w:p>
    <w:p w:rsidR="008C29F1" w:rsidRPr="0088460F" w:rsidRDefault="008C29F1" w:rsidP="00583DAE">
      <w:pPr>
        <w:pStyle w:val="SingleTxtG"/>
        <w:tabs>
          <w:tab w:val="left" w:pos="1701"/>
          <w:tab w:val="right" w:leader="dot" w:pos="8505"/>
        </w:tabs>
        <w:ind w:left="2268" w:hanging="567"/>
      </w:pPr>
      <w:r w:rsidRPr="0088460F">
        <w:t>Numéro de code du moteur :</w:t>
      </w:r>
      <w:r w:rsidR="00C715D1">
        <w:t xml:space="preserve"> </w:t>
      </w:r>
      <w:r w:rsidRPr="0088460F">
        <w:tab/>
      </w:r>
    </w:p>
    <w:p w:rsidR="008C29F1" w:rsidRPr="0088460F" w:rsidRDefault="008C29F1" w:rsidP="00C715D1">
      <w:pPr>
        <w:pStyle w:val="SingleTxtG"/>
        <w:tabs>
          <w:tab w:val="left" w:pos="1701"/>
          <w:tab w:val="right" w:leader="dot" w:pos="8505"/>
        </w:tabs>
        <w:ind w:left="1701"/>
      </w:pPr>
      <w:r w:rsidRPr="0088460F">
        <w:t>Modifications</w:t>
      </w:r>
      <w:r w:rsidRPr="0088460F">
        <w:rPr>
          <w:lang w:eastAsia="nl-NL"/>
        </w:rPr>
        <w:t xml:space="preserve"> à apporter au moteur pour permettre l</w:t>
      </w:r>
      <w:r>
        <w:rPr>
          <w:lang w:eastAsia="nl-NL"/>
        </w:rPr>
        <w:t>’</w:t>
      </w:r>
      <w:r w:rsidRPr="0088460F">
        <w:rPr>
          <w:lang w:eastAsia="nl-NL"/>
        </w:rPr>
        <w:t>installation du système d</w:t>
      </w:r>
      <w:r>
        <w:rPr>
          <w:lang w:eastAsia="nl-NL"/>
        </w:rPr>
        <w:t>’</w:t>
      </w:r>
      <w:r w:rsidRPr="0088460F">
        <w:rPr>
          <w:lang w:eastAsia="nl-NL"/>
        </w:rPr>
        <w:t>adaptation :</w:t>
      </w:r>
      <w:r w:rsidRPr="0088460F">
        <w:rPr>
          <w:lang w:eastAsia="nl-NL"/>
        </w:rPr>
        <w:tab/>
      </w:r>
    </w:p>
    <w:p w:rsidR="008C29F1" w:rsidRPr="0088460F" w:rsidRDefault="008C29F1" w:rsidP="00702907">
      <w:pPr>
        <w:pStyle w:val="SingleTxtG"/>
        <w:tabs>
          <w:tab w:val="left" w:pos="1701"/>
          <w:tab w:val="right" w:leader="dot" w:pos="8505"/>
        </w:tabs>
        <w:ind w:left="1701" w:hanging="567"/>
      </w:pPr>
      <w:r w:rsidRPr="0088460F">
        <w:t>3.</w:t>
      </w:r>
      <w:r w:rsidRPr="0088460F">
        <w:tab/>
        <w:t>Type de carburant (GPL, GN-H, GN-L, GN–HL, GNL, GNL</w:t>
      </w:r>
      <w:r w:rsidRPr="0088460F">
        <w:rPr>
          <w:vertAlign w:val="subscript"/>
        </w:rPr>
        <w:t>20</w:t>
      </w:r>
      <w:r w:rsidRPr="00B40B1D">
        <w:t xml:space="preserve">, </w:t>
      </w:r>
      <w:r w:rsidRPr="0088460F">
        <w:t>...)</w:t>
      </w:r>
      <w:r w:rsidRPr="00F300CD">
        <w:rPr>
          <w:rStyle w:val="FootnoteReference"/>
        </w:rPr>
        <w:t>2</w:t>
      </w:r>
    </w:p>
    <w:p w:rsidR="008C29F1" w:rsidRPr="0088460F" w:rsidRDefault="008C29F1" w:rsidP="00583DAE">
      <w:pPr>
        <w:pStyle w:val="SingleTxtG"/>
        <w:tabs>
          <w:tab w:val="left" w:pos="1701"/>
          <w:tab w:val="right" w:leader="dot" w:pos="8505"/>
        </w:tabs>
        <w:ind w:left="2268" w:hanging="567"/>
      </w:pPr>
      <w:r w:rsidRPr="0088460F">
        <w:t>Auto-adaptable : Oui/Non</w:t>
      </w:r>
      <w:r w:rsidRPr="00F300CD">
        <w:rPr>
          <w:rStyle w:val="FootnoteReference"/>
        </w:rPr>
        <w:t>2</w:t>
      </w:r>
    </w:p>
    <w:p w:rsidR="008C29F1" w:rsidRPr="0088460F" w:rsidRDefault="008C29F1" w:rsidP="00702907">
      <w:pPr>
        <w:pStyle w:val="SingleTxtG"/>
        <w:tabs>
          <w:tab w:val="left" w:pos="1701"/>
          <w:tab w:val="right" w:leader="dot" w:pos="8505"/>
        </w:tabs>
        <w:ind w:left="1701" w:hanging="567"/>
      </w:pPr>
      <w:r w:rsidRPr="0088460F">
        <w:t>4.</w:t>
      </w:r>
      <w:r w:rsidRPr="0088460F">
        <w:tab/>
        <w:t>Résultat de l</w:t>
      </w:r>
      <w:r>
        <w:t>’</w:t>
      </w:r>
      <w:r w:rsidRPr="0088460F">
        <w:t>essai GER</w:t>
      </w:r>
      <w:r w:rsidRPr="0088460F">
        <w:rPr>
          <w:vertAlign w:val="subscript"/>
        </w:rPr>
        <w:t>ETC</w:t>
      </w:r>
      <w:r w:rsidRPr="0088460F">
        <w:t xml:space="preserve"> (le cas échéant) :</w:t>
      </w:r>
      <w:r w:rsidR="00F300CD">
        <w:t xml:space="preserve"> </w:t>
      </w:r>
      <w:r w:rsidRPr="0088460F">
        <w:rPr>
          <w:lang w:eastAsia="nl-NL"/>
        </w:rPr>
        <w:tab/>
      </w:r>
    </w:p>
    <w:p w:rsidR="008C29F1" w:rsidRPr="0088460F" w:rsidRDefault="008C29F1" w:rsidP="00702907">
      <w:pPr>
        <w:pStyle w:val="SingleTxtG"/>
        <w:tabs>
          <w:tab w:val="left" w:pos="1701"/>
          <w:tab w:val="right" w:leader="dot" w:pos="8505"/>
        </w:tabs>
        <w:ind w:left="1701" w:hanging="567"/>
      </w:pPr>
      <w:r w:rsidRPr="0088460F">
        <w:t>5.</w:t>
      </w:r>
      <w:r w:rsidRPr="0088460F">
        <w:tab/>
        <w:t>Résultat de l</w:t>
      </w:r>
      <w:r>
        <w:t>’</w:t>
      </w:r>
      <w:r w:rsidRPr="0088460F">
        <w:t>essai GER</w:t>
      </w:r>
      <w:r w:rsidRPr="0088460F">
        <w:rPr>
          <w:vertAlign w:val="subscript"/>
        </w:rPr>
        <w:t>ESC</w:t>
      </w:r>
      <w:r w:rsidRPr="0088460F">
        <w:t xml:space="preserve"> (le cas échéant) :</w:t>
      </w:r>
      <w:r w:rsidR="00F300CD">
        <w:t xml:space="preserve"> </w:t>
      </w:r>
      <w:r w:rsidRPr="0088460F">
        <w:tab/>
      </w:r>
    </w:p>
    <w:p w:rsidR="008C29F1" w:rsidRPr="0088460F" w:rsidRDefault="008C29F1" w:rsidP="00702907">
      <w:pPr>
        <w:pStyle w:val="SingleTxtG"/>
        <w:tabs>
          <w:tab w:val="left" w:pos="1701"/>
          <w:tab w:val="right" w:leader="dot" w:pos="8505"/>
        </w:tabs>
        <w:ind w:left="1701" w:hanging="567"/>
      </w:pPr>
      <w:r w:rsidRPr="0088460F">
        <w:t>6.</w:t>
      </w:r>
      <w:r w:rsidRPr="0088460F">
        <w:tab/>
        <w:t>Résultats des essais d</w:t>
      </w:r>
      <w:r>
        <w:t>’</w:t>
      </w:r>
      <w:r w:rsidRPr="0088460F">
        <w:t>émissions :</w:t>
      </w:r>
    </w:p>
    <w:p w:rsidR="008C29F1" w:rsidRPr="00F300CD" w:rsidRDefault="008C29F1" w:rsidP="00F300CD">
      <w:pPr>
        <w:pStyle w:val="SingleTxtG"/>
        <w:tabs>
          <w:tab w:val="left" w:pos="1701"/>
          <w:tab w:val="right" w:leader="dot" w:pos="8505"/>
        </w:tabs>
        <w:ind w:left="1701"/>
        <w:jc w:val="left"/>
        <w:rPr>
          <w:b/>
        </w:rPr>
      </w:pPr>
      <w:r w:rsidRPr="00F300CD">
        <w:rPr>
          <w:b/>
        </w:rPr>
        <w:t>Essais du moteur −</w:t>
      </w:r>
      <w:r w:rsidR="00F300CD" w:rsidRPr="00F300CD">
        <w:rPr>
          <w:b/>
        </w:rPr>
        <w:t xml:space="preserve"> </w:t>
      </w:r>
      <w:r w:rsidRPr="00F300CD">
        <w:rPr>
          <w:b/>
        </w:rPr>
        <w:t>première homologation ou extension de la gamme d’applications</w:t>
      </w:r>
      <w:r w:rsidRPr="00F300CD">
        <w:rPr>
          <w:rStyle w:val="FootnoteReference"/>
        </w:rPr>
        <w:t>2</w:t>
      </w:r>
    </w:p>
    <w:p w:rsidR="008C29F1" w:rsidRPr="0088460F" w:rsidRDefault="008C29F1" w:rsidP="00583DAE">
      <w:pPr>
        <w:pStyle w:val="SingleTxtG"/>
        <w:tabs>
          <w:tab w:val="left" w:pos="1701"/>
          <w:tab w:val="right" w:leader="dot" w:pos="8505"/>
        </w:tabs>
        <w:ind w:left="2268" w:hanging="567"/>
      </w:pPr>
      <w:r w:rsidRPr="0088460F">
        <w:t>Carburant(s) d</w:t>
      </w:r>
      <w:r>
        <w:t>’</w:t>
      </w:r>
      <w:r w:rsidRPr="0088460F">
        <w:t>essai gazeux utilisé(s) :</w:t>
      </w:r>
      <w:r w:rsidR="00F300CD">
        <w:t xml:space="preserve"> </w:t>
      </w:r>
      <w:r w:rsidRPr="0088460F">
        <w:tab/>
      </w:r>
    </w:p>
    <w:p w:rsidR="008C29F1" w:rsidRDefault="008C29F1" w:rsidP="00C715D1">
      <w:pPr>
        <w:pStyle w:val="SingleTxtG"/>
        <w:tabs>
          <w:tab w:val="left" w:pos="1701"/>
          <w:tab w:val="right" w:leader="dot" w:pos="8505"/>
        </w:tabs>
        <w:ind w:left="2268" w:hanging="567"/>
        <w:rPr>
          <w:lang w:val="fr-FR"/>
        </w:rPr>
      </w:pPr>
      <w:r w:rsidRPr="0088460F">
        <w:t>Résultats des essais ETC :</w:t>
      </w:r>
    </w:p>
    <w:tbl>
      <w:tblPr>
        <w:tblW w:w="6803" w:type="dxa"/>
        <w:tblInd w:w="1701"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5"/>
        <w:gridCol w:w="877"/>
        <w:gridCol w:w="878"/>
        <w:gridCol w:w="877"/>
        <w:gridCol w:w="878"/>
        <w:gridCol w:w="878"/>
      </w:tblGrid>
      <w:tr w:rsidR="003B1079" w:rsidRPr="00F300CD" w:rsidTr="00397AD0">
        <w:trPr>
          <w:tblHeader/>
        </w:trPr>
        <w:tc>
          <w:tcPr>
            <w:tcW w:w="2415" w:type="dxa"/>
            <w:tcBorders>
              <w:bottom w:val="single" w:sz="12" w:space="0" w:color="auto"/>
            </w:tcBorders>
            <w:shd w:val="clear" w:color="auto" w:fill="auto"/>
            <w:tcMar>
              <w:left w:w="0" w:type="dxa"/>
              <w:right w:w="0" w:type="dxa"/>
            </w:tcMar>
            <w:vAlign w:val="bottom"/>
          </w:tcPr>
          <w:p w:rsidR="00786073" w:rsidRPr="00F300CD" w:rsidRDefault="00786073" w:rsidP="007D09A0">
            <w:pPr>
              <w:suppressAutoHyphens w:val="0"/>
              <w:spacing w:before="60" w:after="60"/>
              <w:ind w:left="57" w:right="57"/>
              <w:rPr>
                <w:i/>
                <w:sz w:val="16"/>
                <w:lang w:eastAsia="nl-NL"/>
              </w:rPr>
            </w:pPr>
            <w:bookmarkStart w:id="56" w:name="_Toc432532808"/>
            <w:r w:rsidRPr="00F300CD">
              <w:rPr>
                <w:i/>
                <w:sz w:val="16"/>
                <w:lang w:eastAsia="nl-NL"/>
              </w:rPr>
              <w:t>Modes de fonctionnement</w:t>
            </w:r>
          </w:p>
        </w:tc>
        <w:tc>
          <w:tcPr>
            <w:tcW w:w="877" w:type="dxa"/>
            <w:tcBorders>
              <w:bottom w:val="single" w:sz="12" w:space="0" w:color="auto"/>
            </w:tcBorders>
            <w:shd w:val="clear" w:color="auto" w:fill="auto"/>
            <w:tcMar>
              <w:left w:w="0" w:type="dxa"/>
              <w:right w:w="0" w:type="dxa"/>
            </w:tcMar>
            <w:vAlign w:val="bottom"/>
          </w:tcPr>
          <w:p w:rsidR="00786073" w:rsidRPr="00F300CD" w:rsidRDefault="00786073" w:rsidP="007D09A0">
            <w:pPr>
              <w:suppressAutoHyphens w:val="0"/>
              <w:spacing w:before="60" w:after="60"/>
              <w:ind w:left="57" w:right="57"/>
              <w:jc w:val="center"/>
              <w:rPr>
                <w:i/>
                <w:sz w:val="16"/>
                <w:lang w:eastAsia="nl-NL"/>
              </w:rPr>
            </w:pPr>
            <w:r w:rsidRPr="00F300CD">
              <w:rPr>
                <w:i/>
                <w:sz w:val="16"/>
                <w:lang w:eastAsia="nl-NL"/>
              </w:rPr>
              <w:t>HCNM g/kWh</w:t>
            </w:r>
          </w:p>
        </w:tc>
        <w:tc>
          <w:tcPr>
            <w:tcW w:w="878" w:type="dxa"/>
            <w:tcBorders>
              <w:bottom w:val="single" w:sz="12" w:space="0" w:color="auto"/>
            </w:tcBorders>
            <w:shd w:val="clear" w:color="auto" w:fill="auto"/>
            <w:tcMar>
              <w:left w:w="0" w:type="dxa"/>
              <w:right w:w="0" w:type="dxa"/>
            </w:tcMar>
            <w:vAlign w:val="bottom"/>
          </w:tcPr>
          <w:p w:rsidR="00786073" w:rsidRPr="00F300CD" w:rsidRDefault="00786073" w:rsidP="007D09A0">
            <w:pPr>
              <w:suppressAutoHyphens w:val="0"/>
              <w:spacing w:before="60" w:after="60"/>
              <w:ind w:left="57" w:right="57"/>
              <w:jc w:val="center"/>
              <w:rPr>
                <w:i/>
                <w:sz w:val="16"/>
                <w:lang w:eastAsia="nl-NL"/>
              </w:rPr>
            </w:pPr>
            <w:r w:rsidRPr="00F300CD">
              <w:rPr>
                <w:i/>
                <w:sz w:val="16"/>
                <w:lang w:eastAsia="nl-NL"/>
              </w:rPr>
              <w:t>CH</w:t>
            </w:r>
            <w:r w:rsidRPr="00F300CD">
              <w:rPr>
                <w:i/>
                <w:sz w:val="16"/>
                <w:vertAlign w:val="subscript"/>
                <w:lang w:eastAsia="nl-NL"/>
              </w:rPr>
              <w:t>4</w:t>
            </w:r>
            <w:r w:rsidRPr="00CD1AEC">
              <w:rPr>
                <w:iCs/>
                <w:sz w:val="16"/>
                <w:szCs w:val="18"/>
                <w:vertAlign w:val="superscript"/>
                <w:lang w:eastAsia="nl-NL"/>
              </w:rPr>
              <w:t>a</w:t>
            </w:r>
            <w:r w:rsidRPr="00F300CD">
              <w:rPr>
                <w:i/>
                <w:sz w:val="16"/>
                <w:lang w:eastAsia="nl-NL"/>
              </w:rPr>
              <w:t xml:space="preserve"> </w:t>
            </w:r>
            <w:r w:rsidRPr="00F300CD">
              <w:rPr>
                <w:i/>
                <w:sz w:val="16"/>
                <w:lang w:eastAsia="nl-NL"/>
              </w:rPr>
              <w:br/>
              <w:t>g/kWh</w:t>
            </w:r>
          </w:p>
        </w:tc>
        <w:tc>
          <w:tcPr>
            <w:tcW w:w="877" w:type="dxa"/>
            <w:tcBorders>
              <w:bottom w:val="single" w:sz="12" w:space="0" w:color="auto"/>
            </w:tcBorders>
            <w:shd w:val="clear" w:color="auto" w:fill="auto"/>
            <w:tcMar>
              <w:left w:w="0" w:type="dxa"/>
              <w:right w:w="0" w:type="dxa"/>
            </w:tcMar>
            <w:vAlign w:val="bottom"/>
          </w:tcPr>
          <w:p w:rsidR="00786073" w:rsidRPr="00F300CD" w:rsidRDefault="00786073" w:rsidP="007D09A0">
            <w:pPr>
              <w:suppressAutoHyphens w:val="0"/>
              <w:spacing w:before="60" w:after="60"/>
              <w:ind w:left="57" w:right="57"/>
              <w:jc w:val="center"/>
              <w:rPr>
                <w:i/>
                <w:sz w:val="16"/>
                <w:lang w:eastAsia="nl-NL"/>
              </w:rPr>
            </w:pPr>
            <w:r w:rsidRPr="00F300CD">
              <w:rPr>
                <w:i/>
                <w:sz w:val="16"/>
                <w:lang w:eastAsia="nl-NL"/>
              </w:rPr>
              <w:t xml:space="preserve">CO </w:t>
            </w:r>
            <w:r w:rsidRPr="00F300CD">
              <w:rPr>
                <w:i/>
                <w:sz w:val="16"/>
                <w:lang w:eastAsia="nl-NL"/>
              </w:rPr>
              <w:br/>
              <w:t>g/kWh</w:t>
            </w:r>
          </w:p>
        </w:tc>
        <w:tc>
          <w:tcPr>
            <w:tcW w:w="878" w:type="dxa"/>
            <w:tcBorders>
              <w:bottom w:val="single" w:sz="12" w:space="0" w:color="auto"/>
            </w:tcBorders>
            <w:shd w:val="clear" w:color="auto" w:fill="auto"/>
            <w:tcMar>
              <w:left w:w="0" w:type="dxa"/>
              <w:right w:w="0" w:type="dxa"/>
            </w:tcMar>
            <w:vAlign w:val="bottom"/>
          </w:tcPr>
          <w:p w:rsidR="00786073" w:rsidRPr="00F300CD" w:rsidRDefault="00786073" w:rsidP="007D09A0">
            <w:pPr>
              <w:suppressAutoHyphens w:val="0"/>
              <w:spacing w:before="60" w:after="60"/>
              <w:ind w:left="57" w:right="57"/>
              <w:jc w:val="center"/>
              <w:rPr>
                <w:i/>
                <w:sz w:val="16"/>
                <w:lang w:eastAsia="nl-NL"/>
              </w:rPr>
            </w:pPr>
            <w:r w:rsidRPr="00F300CD">
              <w:rPr>
                <w:i/>
                <w:sz w:val="16"/>
                <w:lang w:eastAsia="nl-NL"/>
              </w:rPr>
              <w:t>NO</w:t>
            </w:r>
            <w:r w:rsidRPr="00F300CD">
              <w:rPr>
                <w:i/>
                <w:sz w:val="16"/>
                <w:vertAlign w:val="subscript"/>
                <w:lang w:eastAsia="nl-NL"/>
              </w:rPr>
              <w:t>x</w:t>
            </w:r>
            <w:r w:rsidRPr="00F300CD">
              <w:rPr>
                <w:i/>
                <w:sz w:val="16"/>
                <w:lang w:eastAsia="nl-NL"/>
              </w:rPr>
              <w:t xml:space="preserve"> </w:t>
            </w:r>
            <w:r w:rsidRPr="00F300CD">
              <w:rPr>
                <w:i/>
                <w:sz w:val="16"/>
                <w:lang w:eastAsia="nl-NL"/>
              </w:rPr>
              <w:br/>
              <w:t>g/kWh</w:t>
            </w:r>
          </w:p>
        </w:tc>
        <w:tc>
          <w:tcPr>
            <w:tcW w:w="878" w:type="dxa"/>
            <w:tcBorders>
              <w:bottom w:val="single" w:sz="12" w:space="0" w:color="auto"/>
            </w:tcBorders>
            <w:shd w:val="clear" w:color="auto" w:fill="auto"/>
            <w:tcMar>
              <w:left w:w="0" w:type="dxa"/>
              <w:right w:w="0" w:type="dxa"/>
            </w:tcMar>
            <w:vAlign w:val="bottom"/>
          </w:tcPr>
          <w:p w:rsidR="00786073" w:rsidRPr="00F300CD" w:rsidRDefault="00786073" w:rsidP="007D09A0">
            <w:pPr>
              <w:suppressAutoHyphens w:val="0"/>
              <w:spacing w:before="60" w:after="60"/>
              <w:ind w:left="57" w:right="57"/>
              <w:jc w:val="center"/>
              <w:rPr>
                <w:i/>
                <w:sz w:val="16"/>
                <w:lang w:eastAsia="nl-NL"/>
              </w:rPr>
            </w:pPr>
            <w:r w:rsidRPr="00F300CD">
              <w:rPr>
                <w:i/>
                <w:sz w:val="16"/>
                <w:lang w:eastAsia="nl-NL"/>
              </w:rPr>
              <w:t xml:space="preserve">MP </w:t>
            </w:r>
            <w:r w:rsidRPr="00F300CD">
              <w:rPr>
                <w:i/>
                <w:sz w:val="16"/>
                <w:lang w:eastAsia="nl-NL"/>
              </w:rPr>
              <w:br/>
              <w:t>g/kWh</w:t>
            </w:r>
          </w:p>
        </w:tc>
      </w:tr>
      <w:tr w:rsidR="00A26EC4" w:rsidRPr="00F300CD" w:rsidTr="00397AD0">
        <w:tc>
          <w:tcPr>
            <w:tcW w:w="2415" w:type="dxa"/>
            <w:tcBorders>
              <w:top w:val="single" w:sz="12" w:space="0" w:color="auto"/>
            </w:tcBorders>
            <w:shd w:val="clear" w:color="auto" w:fill="auto"/>
            <w:tcMar>
              <w:left w:w="0" w:type="dxa"/>
              <w:right w:w="0" w:type="dxa"/>
            </w:tcMar>
          </w:tcPr>
          <w:p w:rsidR="00786073" w:rsidRPr="00F300CD" w:rsidRDefault="00786073" w:rsidP="007D09A0">
            <w:pPr>
              <w:suppressAutoHyphens w:val="0"/>
              <w:spacing w:before="60" w:after="60"/>
              <w:ind w:left="57" w:right="57"/>
              <w:rPr>
                <w:sz w:val="18"/>
                <w:lang w:eastAsia="nl-NL"/>
              </w:rPr>
            </w:pPr>
            <w:r w:rsidRPr="00F300CD">
              <w:rPr>
                <w:sz w:val="18"/>
                <w:lang w:eastAsia="nl-NL"/>
              </w:rPr>
              <w:t>Mode diesel avant installation du système d’adaptation</w:t>
            </w:r>
          </w:p>
        </w:tc>
        <w:tc>
          <w:tcPr>
            <w:tcW w:w="877" w:type="dxa"/>
            <w:tcBorders>
              <w:top w:val="single" w:sz="12" w:space="0" w:color="auto"/>
            </w:tcBorders>
            <w:shd w:val="clear" w:color="auto" w:fill="auto"/>
            <w:tcMar>
              <w:left w:w="0" w:type="dxa"/>
              <w:right w:w="0" w:type="dxa"/>
            </w:tcMar>
            <w:vAlign w:val="bottom"/>
          </w:tcPr>
          <w:p w:rsidR="00786073" w:rsidRPr="00F300CD" w:rsidRDefault="00786073" w:rsidP="007D09A0">
            <w:pPr>
              <w:suppressAutoHyphens w:val="0"/>
              <w:spacing w:before="60" w:after="60"/>
              <w:ind w:left="57" w:right="57"/>
              <w:jc w:val="right"/>
              <w:rPr>
                <w:sz w:val="18"/>
                <w:lang w:eastAsia="nl-NL"/>
              </w:rPr>
            </w:pPr>
          </w:p>
        </w:tc>
        <w:tc>
          <w:tcPr>
            <w:tcW w:w="878" w:type="dxa"/>
            <w:tcBorders>
              <w:top w:val="single" w:sz="12" w:space="0" w:color="auto"/>
            </w:tcBorders>
            <w:shd w:val="clear" w:color="auto" w:fill="auto"/>
            <w:tcMar>
              <w:left w:w="0" w:type="dxa"/>
              <w:right w:w="0" w:type="dxa"/>
            </w:tcMar>
            <w:vAlign w:val="bottom"/>
          </w:tcPr>
          <w:p w:rsidR="00786073" w:rsidRPr="00F300CD" w:rsidRDefault="00786073" w:rsidP="007D09A0">
            <w:pPr>
              <w:suppressAutoHyphens w:val="0"/>
              <w:spacing w:before="60" w:after="60"/>
              <w:ind w:left="57" w:right="57"/>
              <w:jc w:val="right"/>
              <w:rPr>
                <w:sz w:val="18"/>
                <w:lang w:eastAsia="nl-NL"/>
              </w:rPr>
            </w:pPr>
          </w:p>
        </w:tc>
        <w:tc>
          <w:tcPr>
            <w:tcW w:w="877" w:type="dxa"/>
            <w:tcBorders>
              <w:top w:val="single" w:sz="12" w:space="0" w:color="auto"/>
            </w:tcBorders>
            <w:shd w:val="clear" w:color="auto" w:fill="auto"/>
            <w:tcMar>
              <w:left w:w="0" w:type="dxa"/>
              <w:right w:w="0" w:type="dxa"/>
            </w:tcMar>
            <w:vAlign w:val="bottom"/>
          </w:tcPr>
          <w:p w:rsidR="00786073" w:rsidRPr="00F300CD" w:rsidRDefault="00786073" w:rsidP="007D09A0">
            <w:pPr>
              <w:suppressAutoHyphens w:val="0"/>
              <w:spacing w:before="60" w:after="60"/>
              <w:ind w:left="57" w:right="57"/>
              <w:jc w:val="right"/>
              <w:rPr>
                <w:sz w:val="18"/>
                <w:lang w:eastAsia="nl-NL"/>
              </w:rPr>
            </w:pPr>
          </w:p>
        </w:tc>
        <w:tc>
          <w:tcPr>
            <w:tcW w:w="878" w:type="dxa"/>
            <w:tcBorders>
              <w:top w:val="single" w:sz="12" w:space="0" w:color="auto"/>
            </w:tcBorders>
            <w:shd w:val="clear" w:color="auto" w:fill="auto"/>
            <w:tcMar>
              <w:left w:w="0" w:type="dxa"/>
              <w:right w:w="0" w:type="dxa"/>
            </w:tcMar>
            <w:vAlign w:val="bottom"/>
          </w:tcPr>
          <w:p w:rsidR="00786073" w:rsidRPr="00F300CD" w:rsidRDefault="00786073" w:rsidP="007D09A0">
            <w:pPr>
              <w:suppressAutoHyphens w:val="0"/>
              <w:spacing w:before="60" w:after="60"/>
              <w:ind w:left="57" w:right="57"/>
              <w:jc w:val="right"/>
              <w:rPr>
                <w:sz w:val="18"/>
                <w:lang w:eastAsia="nl-NL"/>
              </w:rPr>
            </w:pPr>
          </w:p>
        </w:tc>
        <w:tc>
          <w:tcPr>
            <w:tcW w:w="878" w:type="dxa"/>
            <w:tcBorders>
              <w:top w:val="single" w:sz="12" w:space="0" w:color="auto"/>
            </w:tcBorders>
            <w:shd w:val="clear" w:color="auto" w:fill="auto"/>
            <w:tcMar>
              <w:left w:w="0" w:type="dxa"/>
              <w:right w:w="0" w:type="dxa"/>
            </w:tcMar>
            <w:vAlign w:val="bottom"/>
          </w:tcPr>
          <w:p w:rsidR="00786073" w:rsidRPr="00F300CD" w:rsidRDefault="00786073" w:rsidP="007D09A0">
            <w:pPr>
              <w:suppressAutoHyphens w:val="0"/>
              <w:spacing w:before="60" w:after="60"/>
              <w:ind w:left="57" w:right="57"/>
              <w:jc w:val="right"/>
              <w:rPr>
                <w:sz w:val="18"/>
                <w:lang w:eastAsia="nl-NL"/>
              </w:rPr>
            </w:pPr>
          </w:p>
        </w:tc>
      </w:tr>
      <w:tr w:rsidR="00397AD0" w:rsidRPr="00F300CD" w:rsidTr="00397AD0">
        <w:tc>
          <w:tcPr>
            <w:tcW w:w="2415" w:type="dxa"/>
            <w:tcBorders>
              <w:bottom w:val="single" w:sz="4" w:space="0" w:color="auto"/>
            </w:tcBorders>
            <w:shd w:val="clear" w:color="auto" w:fill="auto"/>
            <w:tcMar>
              <w:left w:w="0" w:type="dxa"/>
              <w:right w:w="0" w:type="dxa"/>
            </w:tcMar>
          </w:tcPr>
          <w:p w:rsidR="00786073" w:rsidRPr="00F300CD" w:rsidRDefault="00786073" w:rsidP="007D09A0">
            <w:pPr>
              <w:suppressAutoHyphens w:val="0"/>
              <w:spacing w:before="60" w:after="60"/>
              <w:ind w:left="57" w:right="57"/>
              <w:rPr>
                <w:sz w:val="18"/>
                <w:lang w:eastAsia="nl-NL"/>
              </w:rPr>
            </w:pPr>
            <w:r w:rsidRPr="00F300CD">
              <w:rPr>
                <w:sz w:val="18"/>
                <w:lang w:eastAsia="nl-NL"/>
              </w:rPr>
              <w:t>Mode diesel après installation du système d’adaptation</w:t>
            </w:r>
          </w:p>
        </w:tc>
        <w:tc>
          <w:tcPr>
            <w:tcW w:w="877" w:type="dxa"/>
            <w:tcBorders>
              <w:bottom w:val="single" w:sz="4" w:space="0" w:color="auto"/>
            </w:tcBorders>
            <w:shd w:val="clear" w:color="auto" w:fill="auto"/>
            <w:tcMar>
              <w:left w:w="0" w:type="dxa"/>
              <w:right w:w="0" w:type="dxa"/>
            </w:tcMar>
            <w:vAlign w:val="bottom"/>
          </w:tcPr>
          <w:p w:rsidR="00786073" w:rsidRPr="00F300CD" w:rsidRDefault="00786073" w:rsidP="007D09A0">
            <w:pPr>
              <w:suppressAutoHyphens w:val="0"/>
              <w:spacing w:before="60" w:after="60"/>
              <w:ind w:left="57" w:right="57"/>
              <w:jc w:val="right"/>
              <w:rPr>
                <w:sz w:val="18"/>
                <w:lang w:eastAsia="nl-NL"/>
              </w:rPr>
            </w:pPr>
          </w:p>
        </w:tc>
        <w:tc>
          <w:tcPr>
            <w:tcW w:w="878" w:type="dxa"/>
            <w:tcBorders>
              <w:bottom w:val="single" w:sz="4" w:space="0" w:color="auto"/>
            </w:tcBorders>
            <w:shd w:val="clear" w:color="auto" w:fill="auto"/>
            <w:tcMar>
              <w:left w:w="0" w:type="dxa"/>
              <w:right w:w="0" w:type="dxa"/>
            </w:tcMar>
            <w:vAlign w:val="bottom"/>
          </w:tcPr>
          <w:p w:rsidR="00786073" w:rsidRPr="00F300CD" w:rsidRDefault="00786073" w:rsidP="007D09A0">
            <w:pPr>
              <w:suppressAutoHyphens w:val="0"/>
              <w:spacing w:before="60" w:after="60"/>
              <w:ind w:left="57" w:right="57"/>
              <w:jc w:val="right"/>
              <w:rPr>
                <w:sz w:val="18"/>
                <w:lang w:eastAsia="nl-NL"/>
              </w:rPr>
            </w:pPr>
          </w:p>
        </w:tc>
        <w:tc>
          <w:tcPr>
            <w:tcW w:w="877" w:type="dxa"/>
            <w:tcBorders>
              <w:bottom w:val="single" w:sz="4" w:space="0" w:color="auto"/>
            </w:tcBorders>
            <w:shd w:val="clear" w:color="auto" w:fill="auto"/>
            <w:tcMar>
              <w:left w:w="0" w:type="dxa"/>
              <w:right w:w="0" w:type="dxa"/>
            </w:tcMar>
            <w:vAlign w:val="bottom"/>
          </w:tcPr>
          <w:p w:rsidR="00786073" w:rsidRPr="00F300CD" w:rsidRDefault="00786073" w:rsidP="007D09A0">
            <w:pPr>
              <w:suppressAutoHyphens w:val="0"/>
              <w:spacing w:before="60" w:after="60"/>
              <w:ind w:left="57" w:right="57"/>
              <w:jc w:val="right"/>
              <w:rPr>
                <w:sz w:val="18"/>
                <w:lang w:eastAsia="nl-NL"/>
              </w:rPr>
            </w:pPr>
          </w:p>
        </w:tc>
        <w:tc>
          <w:tcPr>
            <w:tcW w:w="878" w:type="dxa"/>
            <w:tcBorders>
              <w:bottom w:val="single" w:sz="4" w:space="0" w:color="auto"/>
            </w:tcBorders>
            <w:shd w:val="clear" w:color="auto" w:fill="auto"/>
            <w:tcMar>
              <w:left w:w="0" w:type="dxa"/>
              <w:right w:w="0" w:type="dxa"/>
            </w:tcMar>
            <w:vAlign w:val="bottom"/>
          </w:tcPr>
          <w:p w:rsidR="00786073" w:rsidRPr="00F300CD" w:rsidRDefault="00786073" w:rsidP="007D09A0">
            <w:pPr>
              <w:suppressAutoHyphens w:val="0"/>
              <w:spacing w:before="60" w:after="60"/>
              <w:ind w:left="57" w:right="57"/>
              <w:jc w:val="right"/>
              <w:rPr>
                <w:sz w:val="18"/>
                <w:lang w:eastAsia="nl-NL"/>
              </w:rPr>
            </w:pPr>
          </w:p>
        </w:tc>
        <w:tc>
          <w:tcPr>
            <w:tcW w:w="878" w:type="dxa"/>
            <w:tcBorders>
              <w:bottom w:val="single" w:sz="4" w:space="0" w:color="auto"/>
            </w:tcBorders>
            <w:shd w:val="clear" w:color="auto" w:fill="auto"/>
            <w:tcMar>
              <w:left w:w="0" w:type="dxa"/>
              <w:right w:w="0" w:type="dxa"/>
            </w:tcMar>
            <w:vAlign w:val="bottom"/>
          </w:tcPr>
          <w:p w:rsidR="00786073" w:rsidRPr="00F300CD" w:rsidRDefault="00786073" w:rsidP="007D09A0">
            <w:pPr>
              <w:suppressAutoHyphens w:val="0"/>
              <w:spacing w:before="60" w:after="60"/>
              <w:ind w:left="57" w:right="57"/>
              <w:jc w:val="right"/>
              <w:rPr>
                <w:sz w:val="18"/>
                <w:lang w:eastAsia="nl-NL"/>
              </w:rPr>
            </w:pPr>
          </w:p>
        </w:tc>
      </w:tr>
      <w:tr w:rsidR="00A26EC4" w:rsidRPr="00F300CD" w:rsidTr="00397AD0">
        <w:tc>
          <w:tcPr>
            <w:tcW w:w="2415" w:type="dxa"/>
            <w:tcBorders>
              <w:bottom w:val="single" w:sz="12" w:space="0" w:color="auto"/>
            </w:tcBorders>
            <w:shd w:val="clear" w:color="auto" w:fill="auto"/>
            <w:tcMar>
              <w:left w:w="0" w:type="dxa"/>
              <w:right w:w="0" w:type="dxa"/>
            </w:tcMar>
          </w:tcPr>
          <w:p w:rsidR="00786073" w:rsidRPr="00F300CD" w:rsidRDefault="00786073" w:rsidP="007D09A0">
            <w:pPr>
              <w:suppressAutoHyphens w:val="0"/>
              <w:spacing w:before="60" w:after="60"/>
              <w:ind w:left="57" w:right="57"/>
              <w:rPr>
                <w:sz w:val="18"/>
                <w:lang w:eastAsia="nl-NL"/>
              </w:rPr>
            </w:pPr>
            <w:r w:rsidRPr="00F300CD">
              <w:rPr>
                <w:sz w:val="18"/>
                <w:lang w:eastAsia="nl-NL"/>
              </w:rPr>
              <w:t>Mode bicarburant</w:t>
            </w:r>
          </w:p>
        </w:tc>
        <w:tc>
          <w:tcPr>
            <w:tcW w:w="877" w:type="dxa"/>
            <w:tcBorders>
              <w:bottom w:val="single" w:sz="12" w:space="0" w:color="auto"/>
            </w:tcBorders>
            <w:shd w:val="clear" w:color="auto" w:fill="auto"/>
            <w:tcMar>
              <w:left w:w="0" w:type="dxa"/>
              <w:right w:w="0" w:type="dxa"/>
            </w:tcMar>
            <w:vAlign w:val="bottom"/>
          </w:tcPr>
          <w:p w:rsidR="00786073" w:rsidRPr="00F300CD" w:rsidRDefault="00786073" w:rsidP="007D09A0">
            <w:pPr>
              <w:suppressAutoHyphens w:val="0"/>
              <w:spacing w:before="60" w:after="60"/>
              <w:ind w:left="57" w:right="57"/>
              <w:jc w:val="right"/>
              <w:rPr>
                <w:sz w:val="18"/>
                <w:lang w:eastAsia="nl-NL"/>
              </w:rPr>
            </w:pPr>
          </w:p>
        </w:tc>
        <w:tc>
          <w:tcPr>
            <w:tcW w:w="878" w:type="dxa"/>
            <w:tcBorders>
              <w:bottom w:val="single" w:sz="12" w:space="0" w:color="auto"/>
            </w:tcBorders>
            <w:shd w:val="clear" w:color="auto" w:fill="auto"/>
            <w:tcMar>
              <w:left w:w="0" w:type="dxa"/>
              <w:right w:w="0" w:type="dxa"/>
            </w:tcMar>
            <w:vAlign w:val="bottom"/>
          </w:tcPr>
          <w:p w:rsidR="00786073" w:rsidRPr="00F300CD" w:rsidRDefault="00786073" w:rsidP="007D09A0">
            <w:pPr>
              <w:suppressAutoHyphens w:val="0"/>
              <w:spacing w:before="60" w:after="60"/>
              <w:ind w:left="57" w:right="57"/>
              <w:jc w:val="right"/>
              <w:rPr>
                <w:sz w:val="18"/>
                <w:lang w:eastAsia="nl-NL"/>
              </w:rPr>
            </w:pPr>
          </w:p>
        </w:tc>
        <w:tc>
          <w:tcPr>
            <w:tcW w:w="877" w:type="dxa"/>
            <w:tcBorders>
              <w:bottom w:val="single" w:sz="12" w:space="0" w:color="auto"/>
            </w:tcBorders>
            <w:shd w:val="clear" w:color="auto" w:fill="auto"/>
            <w:tcMar>
              <w:left w:w="0" w:type="dxa"/>
              <w:right w:w="0" w:type="dxa"/>
            </w:tcMar>
            <w:vAlign w:val="bottom"/>
          </w:tcPr>
          <w:p w:rsidR="00786073" w:rsidRPr="00F300CD" w:rsidRDefault="00786073" w:rsidP="007D09A0">
            <w:pPr>
              <w:suppressAutoHyphens w:val="0"/>
              <w:spacing w:before="60" w:after="60"/>
              <w:ind w:left="57" w:right="57"/>
              <w:jc w:val="right"/>
              <w:rPr>
                <w:sz w:val="18"/>
                <w:lang w:eastAsia="nl-NL"/>
              </w:rPr>
            </w:pPr>
          </w:p>
        </w:tc>
        <w:tc>
          <w:tcPr>
            <w:tcW w:w="878" w:type="dxa"/>
            <w:tcBorders>
              <w:bottom w:val="single" w:sz="12" w:space="0" w:color="auto"/>
            </w:tcBorders>
            <w:shd w:val="clear" w:color="auto" w:fill="auto"/>
            <w:tcMar>
              <w:left w:w="0" w:type="dxa"/>
              <w:right w:w="0" w:type="dxa"/>
            </w:tcMar>
            <w:vAlign w:val="bottom"/>
          </w:tcPr>
          <w:p w:rsidR="00786073" w:rsidRPr="00F300CD" w:rsidRDefault="00786073" w:rsidP="007D09A0">
            <w:pPr>
              <w:suppressAutoHyphens w:val="0"/>
              <w:spacing w:before="60" w:after="60"/>
              <w:ind w:left="57" w:right="57"/>
              <w:jc w:val="right"/>
              <w:rPr>
                <w:sz w:val="18"/>
                <w:lang w:eastAsia="nl-NL"/>
              </w:rPr>
            </w:pPr>
          </w:p>
        </w:tc>
        <w:tc>
          <w:tcPr>
            <w:tcW w:w="878" w:type="dxa"/>
            <w:tcBorders>
              <w:bottom w:val="single" w:sz="12" w:space="0" w:color="auto"/>
            </w:tcBorders>
            <w:shd w:val="clear" w:color="auto" w:fill="auto"/>
            <w:tcMar>
              <w:left w:w="0" w:type="dxa"/>
              <w:right w:w="0" w:type="dxa"/>
            </w:tcMar>
            <w:vAlign w:val="bottom"/>
          </w:tcPr>
          <w:p w:rsidR="00786073" w:rsidRPr="00F300CD" w:rsidRDefault="00786073" w:rsidP="007D09A0">
            <w:pPr>
              <w:suppressAutoHyphens w:val="0"/>
              <w:spacing w:before="60" w:after="60"/>
              <w:ind w:left="57" w:right="57"/>
              <w:jc w:val="right"/>
              <w:rPr>
                <w:sz w:val="18"/>
                <w:lang w:eastAsia="nl-NL"/>
              </w:rPr>
            </w:pPr>
          </w:p>
        </w:tc>
      </w:tr>
    </w:tbl>
    <w:p w:rsidR="00786073" w:rsidRPr="00F94D6D" w:rsidRDefault="00786073" w:rsidP="002030D2">
      <w:pPr>
        <w:pStyle w:val="SingleTxtG"/>
        <w:spacing w:before="120" w:after="240"/>
        <w:ind w:left="1701" w:firstLine="170"/>
        <w:jc w:val="left"/>
        <w:rPr>
          <w:sz w:val="18"/>
          <w:szCs w:val="18"/>
        </w:rPr>
      </w:pPr>
      <w:r w:rsidRPr="00F94D6D">
        <w:rPr>
          <w:i/>
          <w:sz w:val="18"/>
          <w:szCs w:val="18"/>
          <w:vertAlign w:val="superscript"/>
        </w:rPr>
        <w:t>a</w:t>
      </w:r>
      <w:r w:rsidRPr="00F94D6D">
        <w:rPr>
          <w:sz w:val="18"/>
          <w:szCs w:val="18"/>
        </w:rPr>
        <w:t xml:space="preserve">  Applicable uniquement aux moteurs à GN.</w:t>
      </w:r>
    </w:p>
    <w:p w:rsidR="00786073" w:rsidRPr="0088460F" w:rsidRDefault="00786073" w:rsidP="003B1079">
      <w:pPr>
        <w:pStyle w:val="SingleTxtG"/>
        <w:tabs>
          <w:tab w:val="left" w:pos="1701"/>
          <w:tab w:val="right" w:leader="dot" w:pos="8505"/>
        </w:tabs>
        <w:ind w:left="2268" w:hanging="567"/>
      </w:pPr>
      <w:r w:rsidRPr="0088460F">
        <w:t>Résultats des essais ESC (mode diesel uniquement) :</w:t>
      </w:r>
    </w:p>
    <w:tbl>
      <w:tblPr>
        <w:tblW w:w="6810" w:type="dxa"/>
        <w:tblInd w:w="1694" w:type="dxa"/>
        <w:tblBorders>
          <w:top w:val="single" w:sz="4" w:space="0" w:color="auto"/>
          <w:left w:val="single" w:sz="4" w:space="0" w:color="auto"/>
          <w:bottom w:val="single" w:sz="12" w:space="0" w:color="auto"/>
          <w:right w:val="single" w:sz="4" w:space="0" w:color="auto"/>
          <w:insideH w:val="single" w:sz="12" w:space="0" w:color="auto"/>
          <w:insideV w:val="single" w:sz="4" w:space="0" w:color="auto"/>
        </w:tblBorders>
        <w:tblLayout w:type="fixed"/>
        <w:tblCellMar>
          <w:left w:w="0" w:type="dxa"/>
          <w:right w:w="0" w:type="dxa"/>
        </w:tblCellMar>
        <w:tblLook w:val="04A0" w:firstRow="1" w:lastRow="0" w:firstColumn="1" w:lastColumn="0" w:noHBand="0" w:noVBand="1"/>
      </w:tblPr>
      <w:tblGrid>
        <w:gridCol w:w="1702"/>
        <w:gridCol w:w="1703"/>
        <w:gridCol w:w="1702"/>
        <w:gridCol w:w="1703"/>
      </w:tblGrid>
      <w:tr w:rsidR="00786073" w:rsidRPr="00145ECD" w:rsidTr="00397AD0">
        <w:trPr>
          <w:tblHeader/>
        </w:trPr>
        <w:tc>
          <w:tcPr>
            <w:tcW w:w="1702" w:type="dxa"/>
            <w:tcBorders>
              <w:top w:val="single" w:sz="4" w:space="0" w:color="auto"/>
            </w:tcBorders>
            <w:shd w:val="clear" w:color="auto" w:fill="auto"/>
            <w:vAlign w:val="bottom"/>
          </w:tcPr>
          <w:p w:rsidR="00786073" w:rsidRPr="00145ECD" w:rsidRDefault="00786073" w:rsidP="007D09A0">
            <w:pPr>
              <w:suppressAutoHyphens w:val="0"/>
              <w:spacing w:before="60" w:after="60"/>
              <w:ind w:left="57" w:right="57"/>
              <w:jc w:val="center"/>
              <w:rPr>
                <w:i/>
                <w:sz w:val="16"/>
                <w:lang w:eastAsia="nl-NL"/>
              </w:rPr>
            </w:pPr>
            <w:r w:rsidRPr="00145ECD">
              <w:rPr>
                <w:i/>
                <w:sz w:val="16"/>
                <w:lang w:eastAsia="nl-NL"/>
              </w:rPr>
              <w:t xml:space="preserve">HC </w:t>
            </w:r>
            <w:r w:rsidRPr="00145ECD">
              <w:rPr>
                <w:i/>
                <w:sz w:val="16"/>
                <w:lang w:eastAsia="nl-NL"/>
              </w:rPr>
              <w:br/>
              <w:t>g/kWh</w:t>
            </w:r>
          </w:p>
        </w:tc>
        <w:tc>
          <w:tcPr>
            <w:tcW w:w="1703" w:type="dxa"/>
            <w:tcBorders>
              <w:top w:val="single" w:sz="4" w:space="0" w:color="auto"/>
            </w:tcBorders>
            <w:shd w:val="clear" w:color="auto" w:fill="auto"/>
            <w:vAlign w:val="bottom"/>
          </w:tcPr>
          <w:p w:rsidR="00786073" w:rsidRPr="00145ECD" w:rsidRDefault="00786073" w:rsidP="007D09A0">
            <w:pPr>
              <w:suppressAutoHyphens w:val="0"/>
              <w:spacing w:before="60" w:after="60"/>
              <w:ind w:left="57" w:right="57"/>
              <w:jc w:val="center"/>
              <w:rPr>
                <w:i/>
                <w:sz w:val="16"/>
                <w:lang w:eastAsia="nl-NL"/>
              </w:rPr>
            </w:pPr>
            <w:r w:rsidRPr="00145ECD">
              <w:rPr>
                <w:i/>
                <w:sz w:val="16"/>
                <w:lang w:eastAsia="nl-NL"/>
              </w:rPr>
              <w:t xml:space="preserve">CO </w:t>
            </w:r>
            <w:r w:rsidRPr="00145ECD">
              <w:rPr>
                <w:i/>
                <w:sz w:val="16"/>
                <w:lang w:eastAsia="nl-NL"/>
              </w:rPr>
              <w:br/>
              <w:t>g/kWh</w:t>
            </w:r>
          </w:p>
        </w:tc>
        <w:tc>
          <w:tcPr>
            <w:tcW w:w="1702" w:type="dxa"/>
            <w:tcBorders>
              <w:top w:val="single" w:sz="4" w:space="0" w:color="auto"/>
            </w:tcBorders>
            <w:shd w:val="clear" w:color="auto" w:fill="auto"/>
            <w:vAlign w:val="bottom"/>
          </w:tcPr>
          <w:p w:rsidR="00786073" w:rsidRPr="00145ECD" w:rsidRDefault="00786073" w:rsidP="007D09A0">
            <w:pPr>
              <w:suppressAutoHyphens w:val="0"/>
              <w:spacing w:before="60" w:after="60"/>
              <w:ind w:left="57" w:right="57"/>
              <w:jc w:val="center"/>
              <w:rPr>
                <w:i/>
                <w:sz w:val="16"/>
                <w:lang w:eastAsia="nl-NL"/>
              </w:rPr>
            </w:pPr>
            <w:r w:rsidRPr="00145ECD">
              <w:rPr>
                <w:i/>
                <w:sz w:val="16"/>
                <w:lang w:eastAsia="nl-NL"/>
              </w:rPr>
              <w:t>NO</w:t>
            </w:r>
            <w:r w:rsidRPr="00145ECD">
              <w:rPr>
                <w:i/>
                <w:sz w:val="16"/>
                <w:vertAlign w:val="subscript"/>
                <w:lang w:eastAsia="nl-NL"/>
              </w:rPr>
              <w:t xml:space="preserve">x </w:t>
            </w:r>
            <w:r w:rsidRPr="00145ECD">
              <w:rPr>
                <w:i/>
                <w:sz w:val="16"/>
              </w:rPr>
              <w:br/>
            </w:r>
            <w:r w:rsidRPr="00145ECD">
              <w:rPr>
                <w:i/>
                <w:sz w:val="16"/>
                <w:lang w:eastAsia="nl-NL"/>
              </w:rPr>
              <w:t>g/kWh</w:t>
            </w:r>
          </w:p>
        </w:tc>
        <w:tc>
          <w:tcPr>
            <w:tcW w:w="1703" w:type="dxa"/>
            <w:tcBorders>
              <w:top w:val="single" w:sz="4" w:space="0" w:color="auto"/>
            </w:tcBorders>
            <w:shd w:val="clear" w:color="auto" w:fill="auto"/>
            <w:vAlign w:val="bottom"/>
          </w:tcPr>
          <w:p w:rsidR="00786073" w:rsidRPr="00145ECD" w:rsidRDefault="00786073" w:rsidP="007D09A0">
            <w:pPr>
              <w:suppressAutoHyphens w:val="0"/>
              <w:spacing w:before="60" w:after="60"/>
              <w:ind w:left="57" w:right="57"/>
              <w:jc w:val="center"/>
              <w:rPr>
                <w:i/>
                <w:sz w:val="16"/>
                <w:lang w:eastAsia="nl-NL"/>
              </w:rPr>
            </w:pPr>
            <w:r w:rsidRPr="00145ECD">
              <w:rPr>
                <w:i/>
                <w:sz w:val="16"/>
                <w:lang w:eastAsia="nl-NL"/>
              </w:rPr>
              <w:t xml:space="preserve">MP </w:t>
            </w:r>
            <w:r w:rsidRPr="00145ECD">
              <w:rPr>
                <w:i/>
                <w:sz w:val="16"/>
                <w:lang w:eastAsia="nl-NL"/>
              </w:rPr>
              <w:br/>
              <w:t>g/kWh</w:t>
            </w:r>
          </w:p>
        </w:tc>
      </w:tr>
      <w:tr w:rsidR="00786073" w:rsidRPr="00145ECD" w:rsidTr="00397AD0">
        <w:tc>
          <w:tcPr>
            <w:tcW w:w="1702" w:type="dxa"/>
            <w:shd w:val="clear" w:color="auto" w:fill="auto"/>
          </w:tcPr>
          <w:p w:rsidR="00786073" w:rsidRPr="00145ECD" w:rsidRDefault="00786073" w:rsidP="007D09A0">
            <w:pPr>
              <w:suppressAutoHyphens w:val="0"/>
              <w:spacing w:before="60" w:after="60"/>
              <w:ind w:left="57" w:right="57"/>
              <w:rPr>
                <w:sz w:val="18"/>
                <w:lang w:eastAsia="nl-NL"/>
              </w:rPr>
            </w:pPr>
          </w:p>
        </w:tc>
        <w:tc>
          <w:tcPr>
            <w:tcW w:w="1703" w:type="dxa"/>
            <w:shd w:val="clear" w:color="auto" w:fill="auto"/>
            <w:vAlign w:val="bottom"/>
          </w:tcPr>
          <w:p w:rsidR="00786073" w:rsidRPr="00145ECD" w:rsidRDefault="00786073" w:rsidP="007D09A0">
            <w:pPr>
              <w:suppressAutoHyphens w:val="0"/>
              <w:spacing w:before="60" w:after="60"/>
              <w:ind w:left="57" w:right="57"/>
              <w:jc w:val="right"/>
              <w:rPr>
                <w:sz w:val="18"/>
                <w:lang w:eastAsia="nl-NL"/>
              </w:rPr>
            </w:pPr>
          </w:p>
        </w:tc>
        <w:tc>
          <w:tcPr>
            <w:tcW w:w="1702" w:type="dxa"/>
            <w:shd w:val="clear" w:color="auto" w:fill="auto"/>
            <w:vAlign w:val="bottom"/>
          </w:tcPr>
          <w:p w:rsidR="00786073" w:rsidRPr="00145ECD" w:rsidRDefault="00786073" w:rsidP="007D09A0">
            <w:pPr>
              <w:suppressAutoHyphens w:val="0"/>
              <w:spacing w:before="60" w:after="60"/>
              <w:ind w:left="57" w:right="57"/>
              <w:jc w:val="right"/>
              <w:rPr>
                <w:sz w:val="18"/>
                <w:lang w:eastAsia="nl-NL"/>
              </w:rPr>
            </w:pPr>
          </w:p>
        </w:tc>
        <w:tc>
          <w:tcPr>
            <w:tcW w:w="1703" w:type="dxa"/>
            <w:shd w:val="clear" w:color="auto" w:fill="auto"/>
            <w:vAlign w:val="bottom"/>
          </w:tcPr>
          <w:p w:rsidR="00786073" w:rsidRPr="00145ECD" w:rsidRDefault="00786073" w:rsidP="007D09A0">
            <w:pPr>
              <w:suppressAutoHyphens w:val="0"/>
              <w:spacing w:before="60" w:after="60"/>
              <w:ind w:left="57" w:right="57"/>
              <w:jc w:val="right"/>
              <w:rPr>
                <w:sz w:val="18"/>
                <w:lang w:eastAsia="nl-NL"/>
              </w:rPr>
            </w:pPr>
          </w:p>
        </w:tc>
      </w:tr>
    </w:tbl>
    <w:p w:rsidR="00786073" w:rsidRPr="001C1B24" w:rsidRDefault="00786073" w:rsidP="00DA57E9">
      <w:pPr>
        <w:pStyle w:val="SingleTxtG"/>
        <w:tabs>
          <w:tab w:val="left" w:pos="1701"/>
          <w:tab w:val="right" w:leader="dot" w:pos="8505"/>
        </w:tabs>
        <w:spacing w:before="240"/>
        <w:ind w:left="2268" w:hanging="567"/>
        <w:rPr>
          <w:bCs/>
        </w:rPr>
      </w:pPr>
      <w:r w:rsidRPr="00DA57E9">
        <w:rPr>
          <w:b/>
          <w:bCs/>
        </w:rPr>
        <w:t>Essais sur route − extension de la gamme d’applications</w:t>
      </w:r>
      <w:r w:rsidRPr="00DA57E9">
        <w:rPr>
          <w:rStyle w:val="FootnoteReference"/>
        </w:rPr>
        <w:t>2</w:t>
      </w:r>
    </w:p>
    <w:p w:rsidR="00786073" w:rsidRPr="0088460F" w:rsidRDefault="00786073" w:rsidP="003B1079">
      <w:pPr>
        <w:pStyle w:val="SingleTxtG"/>
        <w:tabs>
          <w:tab w:val="left" w:pos="1701"/>
          <w:tab w:val="right" w:leader="dot" w:pos="8505"/>
        </w:tabs>
        <w:ind w:left="2268" w:hanging="567"/>
      </w:pPr>
      <w:r w:rsidRPr="0088460F">
        <w:t>Carburant d</w:t>
      </w:r>
      <w:r>
        <w:t>’</w:t>
      </w:r>
      <w:r w:rsidRPr="0088460F">
        <w:t>essai gazeux utilisé :</w:t>
      </w:r>
      <w:r w:rsidRPr="0088460F">
        <w:tab/>
      </w:r>
    </w:p>
    <w:tbl>
      <w:tblPr>
        <w:tblW w:w="6796" w:type="dxa"/>
        <w:tblInd w:w="1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08"/>
        <w:gridCol w:w="992"/>
        <w:gridCol w:w="849"/>
        <w:gridCol w:w="849"/>
        <w:gridCol w:w="849"/>
        <w:gridCol w:w="849"/>
      </w:tblGrid>
      <w:tr w:rsidR="009C40AF" w:rsidRPr="00DA57E9" w:rsidTr="00397AD0">
        <w:trPr>
          <w:cantSplit/>
          <w:tblHeader/>
        </w:trPr>
        <w:tc>
          <w:tcPr>
            <w:tcW w:w="3400" w:type="dxa"/>
            <w:gridSpan w:val="2"/>
            <w:tcBorders>
              <w:bottom w:val="single" w:sz="12" w:space="0" w:color="auto"/>
            </w:tcBorders>
            <w:shd w:val="clear" w:color="auto" w:fill="auto"/>
            <w:vAlign w:val="bottom"/>
          </w:tcPr>
          <w:p w:rsidR="00786073" w:rsidRPr="00DA57E9" w:rsidRDefault="00786073" w:rsidP="007D09A0">
            <w:pPr>
              <w:suppressAutoHyphens w:val="0"/>
              <w:spacing w:before="60" w:after="60"/>
              <w:ind w:left="57" w:right="57"/>
              <w:rPr>
                <w:i/>
                <w:sz w:val="16"/>
                <w:lang w:eastAsia="nl-NL"/>
              </w:rPr>
            </w:pPr>
            <w:r w:rsidRPr="00DA57E9">
              <w:rPr>
                <w:i/>
                <w:sz w:val="16"/>
                <w:lang w:eastAsia="nl-NL"/>
              </w:rPr>
              <w:t>Modes de fonctionnement</w:t>
            </w:r>
          </w:p>
        </w:tc>
        <w:tc>
          <w:tcPr>
            <w:tcW w:w="849" w:type="dxa"/>
            <w:tcBorders>
              <w:bottom w:val="single" w:sz="12" w:space="0" w:color="auto"/>
            </w:tcBorders>
            <w:shd w:val="clear" w:color="auto" w:fill="auto"/>
            <w:vAlign w:val="bottom"/>
          </w:tcPr>
          <w:p w:rsidR="00786073" w:rsidRPr="00DA57E9" w:rsidRDefault="00786073" w:rsidP="007D09A0">
            <w:pPr>
              <w:suppressAutoHyphens w:val="0"/>
              <w:spacing w:before="60" w:after="60"/>
              <w:ind w:left="57" w:right="57"/>
              <w:jc w:val="center"/>
              <w:rPr>
                <w:i/>
                <w:sz w:val="16"/>
                <w:vertAlign w:val="subscript"/>
                <w:lang w:eastAsia="nl-NL"/>
              </w:rPr>
            </w:pPr>
            <w:r w:rsidRPr="00DA57E9">
              <w:rPr>
                <w:i/>
                <w:sz w:val="16"/>
                <w:lang w:eastAsia="nl-NL"/>
              </w:rPr>
              <w:t xml:space="preserve">HCNM </w:t>
            </w:r>
            <w:r w:rsidRPr="00DA57E9">
              <w:rPr>
                <w:i/>
                <w:sz w:val="16"/>
                <w:lang w:eastAsia="nl-NL"/>
              </w:rPr>
              <w:br/>
              <w:t>g/s</w:t>
            </w:r>
          </w:p>
        </w:tc>
        <w:tc>
          <w:tcPr>
            <w:tcW w:w="849" w:type="dxa"/>
            <w:tcBorders>
              <w:bottom w:val="single" w:sz="12" w:space="0" w:color="auto"/>
            </w:tcBorders>
            <w:shd w:val="clear" w:color="auto" w:fill="auto"/>
            <w:vAlign w:val="bottom"/>
          </w:tcPr>
          <w:p w:rsidR="00786073" w:rsidRPr="00DA57E9" w:rsidRDefault="00786073" w:rsidP="007D09A0">
            <w:pPr>
              <w:suppressAutoHyphens w:val="0"/>
              <w:spacing w:before="60" w:after="60"/>
              <w:ind w:left="57" w:right="57"/>
              <w:jc w:val="center"/>
              <w:rPr>
                <w:i/>
                <w:sz w:val="16"/>
                <w:lang w:eastAsia="nl-NL"/>
              </w:rPr>
            </w:pPr>
            <w:r w:rsidRPr="00DA57E9">
              <w:rPr>
                <w:i/>
                <w:sz w:val="16"/>
                <w:lang w:eastAsia="nl-NL"/>
              </w:rPr>
              <w:t xml:space="preserve">CO </w:t>
            </w:r>
            <w:r w:rsidRPr="00DA57E9">
              <w:rPr>
                <w:i/>
                <w:sz w:val="16"/>
                <w:lang w:eastAsia="nl-NL"/>
              </w:rPr>
              <w:br/>
              <w:t>g/s</w:t>
            </w:r>
          </w:p>
        </w:tc>
        <w:tc>
          <w:tcPr>
            <w:tcW w:w="849" w:type="dxa"/>
            <w:tcBorders>
              <w:bottom w:val="single" w:sz="12" w:space="0" w:color="auto"/>
            </w:tcBorders>
            <w:shd w:val="clear" w:color="auto" w:fill="auto"/>
            <w:vAlign w:val="bottom"/>
          </w:tcPr>
          <w:p w:rsidR="00786073" w:rsidRPr="00DA57E9" w:rsidRDefault="00786073" w:rsidP="007D09A0">
            <w:pPr>
              <w:suppressAutoHyphens w:val="0"/>
              <w:spacing w:before="60" w:after="60"/>
              <w:ind w:left="57" w:right="57"/>
              <w:jc w:val="center"/>
              <w:rPr>
                <w:i/>
                <w:sz w:val="16"/>
                <w:lang w:eastAsia="nl-NL"/>
              </w:rPr>
            </w:pPr>
            <w:r w:rsidRPr="00DA57E9">
              <w:rPr>
                <w:i/>
                <w:sz w:val="16"/>
                <w:lang w:eastAsia="nl-NL"/>
              </w:rPr>
              <w:t>NO</w:t>
            </w:r>
            <w:r w:rsidRPr="00DA57E9">
              <w:rPr>
                <w:i/>
                <w:sz w:val="16"/>
                <w:vertAlign w:val="subscript"/>
                <w:lang w:eastAsia="nl-NL"/>
              </w:rPr>
              <w:t xml:space="preserve">x </w:t>
            </w:r>
            <w:r w:rsidRPr="00DA57E9">
              <w:rPr>
                <w:i/>
                <w:sz w:val="16"/>
              </w:rPr>
              <w:br/>
            </w:r>
            <w:r w:rsidRPr="00DA57E9">
              <w:rPr>
                <w:i/>
                <w:sz w:val="16"/>
                <w:lang w:eastAsia="nl-NL"/>
              </w:rPr>
              <w:t>g/s</w:t>
            </w:r>
          </w:p>
        </w:tc>
        <w:tc>
          <w:tcPr>
            <w:tcW w:w="849" w:type="dxa"/>
            <w:tcBorders>
              <w:bottom w:val="single" w:sz="12" w:space="0" w:color="auto"/>
            </w:tcBorders>
            <w:shd w:val="clear" w:color="auto" w:fill="auto"/>
            <w:vAlign w:val="bottom"/>
          </w:tcPr>
          <w:p w:rsidR="00786073" w:rsidRPr="00DA57E9" w:rsidRDefault="00786073" w:rsidP="007D09A0">
            <w:pPr>
              <w:suppressAutoHyphens w:val="0"/>
              <w:spacing w:before="60" w:after="60"/>
              <w:ind w:left="57" w:right="57"/>
              <w:jc w:val="center"/>
              <w:rPr>
                <w:i/>
                <w:sz w:val="16"/>
                <w:lang w:eastAsia="nl-NL"/>
              </w:rPr>
            </w:pPr>
            <w:r w:rsidRPr="00DA57E9">
              <w:rPr>
                <w:i/>
                <w:sz w:val="16"/>
                <w:lang w:eastAsia="nl-NL"/>
              </w:rPr>
              <w:t xml:space="preserve">MP </w:t>
            </w:r>
            <w:r w:rsidRPr="00DA57E9">
              <w:rPr>
                <w:i/>
                <w:sz w:val="16"/>
                <w:lang w:eastAsia="nl-NL"/>
              </w:rPr>
              <w:br/>
              <w:t>g/s</w:t>
            </w:r>
          </w:p>
        </w:tc>
      </w:tr>
      <w:tr w:rsidR="009C40AF" w:rsidRPr="00DA57E9" w:rsidTr="00604069">
        <w:trPr>
          <w:cantSplit/>
        </w:trPr>
        <w:tc>
          <w:tcPr>
            <w:tcW w:w="2408" w:type="dxa"/>
            <w:vMerge w:val="restart"/>
            <w:tcBorders>
              <w:top w:val="single" w:sz="12" w:space="0" w:color="auto"/>
            </w:tcBorders>
            <w:shd w:val="clear" w:color="auto" w:fill="auto"/>
            <w:vAlign w:val="center"/>
          </w:tcPr>
          <w:p w:rsidR="00786073" w:rsidRPr="00DA57E9" w:rsidRDefault="00786073" w:rsidP="007D09A0">
            <w:pPr>
              <w:suppressAutoHyphens w:val="0"/>
              <w:spacing w:before="60" w:after="60"/>
              <w:ind w:left="57" w:right="57"/>
              <w:rPr>
                <w:sz w:val="18"/>
                <w:lang w:eastAsia="nl-NL"/>
              </w:rPr>
            </w:pPr>
            <w:r w:rsidRPr="00DA57E9">
              <w:rPr>
                <w:sz w:val="18"/>
                <w:lang w:eastAsia="nl-NL"/>
              </w:rPr>
              <w:t>Mode diesel</w:t>
            </w:r>
          </w:p>
        </w:tc>
        <w:tc>
          <w:tcPr>
            <w:tcW w:w="992" w:type="dxa"/>
            <w:tcBorders>
              <w:top w:val="single" w:sz="12" w:space="0" w:color="auto"/>
            </w:tcBorders>
            <w:shd w:val="clear" w:color="auto" w:fill="auto"/>
          </w:tcPr>
          <w:p w:rsidR="00786073" w:rsidRPr="00DA57E9" w:rsidRDefault="00786073" w:rsidP="007D09A0">
            <w:pPr>
              <w:suppressAutoHyphens w:val="0"/>
              <w:spacing w:before="60" w:after="60"/>
              <w:ind w:left="57" w:right="57"/>
              <w:rPr>
                <w:sz w:val="18"/>
                <w:lang w:eastAsia="nl-NL"/>
              </w:rPr>
            </w:pPr>
            <w:r w:rsidRPr="00DA57E9">
              <w:rPr>
                <w:sz w:val="18"/>
                <w:lang w:eastAsia="nl-NL"/>
              </w:rPr>
              <w:t>urbain</w:t>
            </w:r>
          </w:p>
        </w:tc>
        <w:tc>
          <w:tcPr>
            <w:tcW w:w="849" w:type="dxa"/>
            <w:tcBorders>
              <w:top w:val="single" w:sz="12" w:space="0" w:color="auto"/>
            </w:tcBorders>
            <w:shd w:val="clear" w:color="auto" w:fill="auto"/>
            <w:vAlign w:val="bottom"/>
          </w:tcPr>
          <w:p w:rsidR="00786073" w:rsidRPr="00DA57E9" w:rsidRDefault="00786073" w:rsidP="007D09A0">
            <w:pPr>
              <w:suppressAutoHyphens w:val="0"/>
              <w:spacing w:before="60" w:after="60"/>
              <w:ind w:left="57" w:right="57"/>
              <w:jc w:val="right"/>
              <w:rPr>
                <w:sz w:val="18"/>
                <w:lang w:eastAsia="nl-NL"/>
              </w:rPr>
            </w:pPr>
          </w:p>
        </w:tc>
        <w:tc>
          <w:tcPr>
            <w:tcW w:w="849" w:type="dxa"/>
            <w:tcBorders>
              <w:top w:val="single" w:sz="12" w:space="0" w:color="auto"/>
            </w:tcBorders>
            <w:shd w:val="clear" w:color="auto" w:fill="auto"/>
            <w:vAlign w:val="bottom"/>
          </w:tcPr>
          <w:p w:rsidR="00786073" w:rsidRPr="00DA57E9" w:rsidRDefault="00786073" w:rsidP="007D09A0">
            <w:pPr>
              <w:suppressAutoHyphens w:val="0"/>
              <w:spacing w:before="60" w:after="60"/>
              <w:ind w:left="57" w:right="57"/>
              <w:jc w:val="right"/>
              <w:rPr>
                <w:sz w:val="18"/>
                <w:lang w:eastAsia="nl-NL"/>
              </w:rPr>
            </w:pPr>
          </w:p>
        </w:tc>
        <w:tc>
          <w:tcPr>
            <w:tcW w:w="849" w:type="dxa"/>
            <w:tcBorders>
              <w:top w:val="single" w:sz="12" w:space="0" w:color="auto"/>
            </w:tcBorders>
            <w:shd w:val="clear" w:color="auto" w:fill="auto"/>
            <w:vAlign w:val="bottom"/>
          </w:tcPr>
          <w:p w:rsidR="00786073" w:rsidRPr="00DA57E9" w:rsidRDefault="00786073" w:rsidP="007D09A0">
            <w:pPr>
              <w:suppressAutoHyphens w:val="0"/>
              <w:spacing w:before="60" w:after="60"/>
              <w:ind w:left="57" w:right="57"/>
              <w:jc w:val="right"/>
              <w:rPr>
                <w:sz w:val="18"/>
                <w:lang w:eastAsia="nl-NL"/>
              </w:rPr>
            </w:pPr>
          </w:p>
        </w:tc>
        <w:tc>
          <w:tcPr>
            <w:tcW w:w="849" w:type="dxa"/>
            <w:tcBorders>
              <w:top w:val="single" w:sz="12" w:space="0" w:color="auto"/>
            </w:tcBorders>
            <w:shd w:val="clear" w:color="auto" w:fill="auto"/>
            <w:vAlign w:val="bottom"/>
          </w:tcPr>
          <w:p w:rsidR="00786073" w:rsidRPr="00DA57E9" w:rsidRDefault="00786073" w:rsidP="007D09A0">
            <w:pPr>
              <w:suppressAutoHyphens w:val="0"/>
              <w:spacing w:before="60" w:after="60"/>
              <w:ind w:left="57" w:right="57"/>
              <w:jc w:val="right"/>
              <w:rPr>
                <w:sz w:val="18"/>
                <w:lang w:eastAsia="nl-NL"/>
              </w:rPr>
            </w:pPr>
          </w:p>
        </w:tc>
      </w:tr>
      <w:tr w:rsidR="009C40AF" w:rsidRPr="00DA57E9" w:rsidTr="00397AD0">
        <w:trPr>
          <w:cantSplit/>
        </w:trPr>
        <w:tc>
          <w:tcPr>
            <w:tcW w:w="2408" w:type="dxa"/>
            <w:vMerge/>
            <w:shd w:val="clear" w:color="auto" w:fill="auto"/>
          </w:tcPr>
          <w:p w:rsidR="00786073" w:rsidRPr="00DA57E9" w:rsidRDefault="00786073" w:rsidP="007D09A0">
            <w:pPr>
              <w:suppressAutoHyphens w:val="0"/>
              <w:spacing w:before="60" w:after="60"/>
              <w:ind w:left="57" w:right="57"/>
              <w:rPr>
                <w:sz w:val="18"/>
                <w:lang w:eastAsia="nl-NL"/>
              </w:rPr>
            </w:pPr>
          </w:p>
        </w:tc>
        <w:tc>
          <w:tcPr>
            <w:tcW w:w="992" w:type="dxa"/>
            <w:shd w:val="clear" w:color="auto" w:fill="auto"/>
          </w:tcPr>
          <w:p w:rsidR="00786073" w:rsidRPr="00DA57E9" w:rsidRDefault="00786073" w:rsidP="007D09A0">
            <w:pPr>
              <w:suppressAutoHyphens w:val="0"/>
              <w:spacing w:before="60" w:after="60"/>
              <w:ind w:left="57" w:right="57"/>
              <w:rPr>
                <w:sz w:val="18"/>
                <w:lang w:eastAsia="nl-NL"/>
              </w:rPr>
            </w:pPr>
            <w:r w:rsidRPr="00DA57E9">
              <w:rPr>
                <w:sz w:val="18"/>
                <w:lang w:eastAsia="nl-NL"/>
              </w:rPr>
              <w:t>rural</w:t>
            </w:r>
          </w:p>
        </w:tc>
        <w:tc>
          <w:tcPr>
            <w:tcW w:w="849" w:type="dxa"/>
            <w:shd w:val="clear" w:color="auto" w:fill="auto"/>
            <w:vAlign w:val="bottom"/>
          </w:tcPr>
          <w:p w:rsidR="00786073" w:rsidRPr="00DA57E9" w:rsidRDefault="00786073" w:rsidP="007D09A0">
            <w:pPr>
              <w:suppressAutoHyphens w:val="0"/>
              <w:spacing w:before="60" w:after="60"/>
              <w:ind w:left="57" w:right="57"/>
              <w:jc w:val="right"/>
              <w:rPr>
                <w:sz w:val="18"/>
                <w:lang w:eastAsia="nl-NL"/>
              </w:rPr>
            </w:pPr>
          </w:p>
        </w:tc>
        <w:tc>
          <w:tcPr>
            <w:tcW w:w="849" w:type="dxa"/>
            <w:shd w:val="clear" w:color="auto" w:fill="auto"/>
            <w:vAlign w:val="bottom"/>
          </w:tcPr>
          <w:p w:rsidR="00786073" w:rsidRPr="00DA57E9" w:rsidRDefault="00786073" w:rsidP="007D09A0">
            <w:pPr>
              <w:suppressAutoHyphens w:val="0"/>
              <w:spacing w:before="60" w:after="60"/>
              <w:ind w:left="57" w:right="57"/>
              <w:jc w:val="right"/>
              <w:rPr>
                <w:sz w:val="18"/>
                <w:lang w:eastAsia="nl-NL"/>
              </w:rPr>
            </w:pPr>
          </w:p>
        </w:tc>
        <w:tc>
          <w:tcPr>
            <w:tcW w:w="849" w:type="dxa"/>
            <w:shd w:val="clear" w:color="auto" w:fill="auto"/>
            <w:vAlign w:val="bottom"/>
          </w:tcPr>
          <w:p w:rsidR="00786073" w:rsidRPr="00DA57E9" w:rsidRDefault="00786073" w:rsidP="007D09A0">
            <w:pPr>
              <w:suppressAutoHyphens w:val="0"/>
              <w:spacing w:before="60" w:after="60"/>
              <w:ind w:left="57" w:right="57"/>
              <w:jc w:val="right"/>
              <w:rPr>
                <w:sz w:val="18"/>
                <w:lang w:eastAsia="nl-NL"/>
              </w:rPr>
            </w:pPr>
          </w:p>
        </w:tc>
        <w:tc>
          <w:tcPr>
            <w:tcW w:w="849" w:type="dxa"/>
            <w:shd w:val="clear" w:color="auto" w:fill="auto"/>
            <w:vAlign w:val="bottom"/>
          </w:tcPr>
          <w:p w:rsidR="00786073" w:rsidRPr="00DA57E9" w:rsidRDefault="00786073" w:rsidP="007D09A0">
            <w:pPr>
              <w:suppressAutoHyphens w:val="0"/>
              <w:spacing w:before="60" w:after="60"/>
              <w:ind w:left="57" w:right="57"/>
              <w:jc w:val="right"/>
              <w:rPr>
                <w:sz w:val="18"/>
                <w:lang w:eastAsia="nl-NL"/>
              </w:rPr>
            </w:pPr>
          </w:p>
        </w:tc>
      </w:tr>
      <w:tr w:rsidR="009C40AF" w:rsidRPr="00DA57E9" w:rsidTr="00397AD0">
        <w:trPr>
          <w:cantSplit/>
        </w:trPr>
        <w:tc>
          <w:tcPr>
            <w:tcW w:w="2408" w:type="dxa"/>
            <w:vMerge/>
            <w:shd w:val="clear" w:color="auto" w:fill="auto"/>
          </w:tcPr>
          <w:p w:rsidR="00786073" w:rsidRPr="00DA57E9" w:rsidRDefault="00786073" w:rsidP="007D09A0">
            <w:pPr>
              <w:suppressAutoHyphens w:val="0"/>
              <w:spacing w:before="60" w:after="60"/>
              <w:ind w:left="57" w:right="57"/>
              <w:rPr>
                <w:sz w:val="18"/>
                <w:lang w:eastAsia="nl-NL"/>
              </w:rPr>
            </w:pPr>
          </w:p>
        </w:tc>
        <w:tc>
          <w:tcPr>
            <w:tcW w:w="992" w:type="dxa"/>
            <w:shd w:val="clear" w:color="auto" w:fill="auto"/>
          </w:tcPr>
          <w:p w:rsidR="00786073" w:rsidRPr="00DA57E9" w:rsidRDefault="00786073" w:rsidP="007D09A0">
            <w:pPr>
              <w:suppressAutoHyphens w:val="0"/>
              <w:spacing w:before="60" w:after="60"/>
              <w:ind w:left="57" w:right="57"/>
              <w:rPr>
                <w:sz w:val="18"/>
                <w:lang w:eastAsia="nl-NL"/>
              </w:rPr>
            </w:pPr>
            <w:r w:rsidRPr="00DA57E9">
              <w:rPr>
                <w:sz w:val="18"/>
                <w:lang w:eastAsia="nl-NL"/>
              </w:rPr>
              <w:t>autoroute</w:t>
            </w:r>
          </w:p>
        </w:tc>
        <w:tc>
          <w:tcPr>
            <w:tcW w:w="849" w:type="dxa"/>
            <w:shd w:val="clear" w:color="auto" w:fill="auto"/>
            <w:vAlign w:val="bottom"/>
          </w:tcPr>
          <w:p w:rsidR="00786073" w:rsidRPr="00DA57E9" w:rsidRDefault="00786073" w:rsidP="007D09A0">
            <w:pPr>
              <w:suppressAutoHyphens w:val="0"/>
              <w:spacing w:before="60" w:after="60"/>
              <w:ind w:left="57" w:right="57"/>
              <w:jc w:val="right"/>
              <w:rPr>
                <w:sz w:val="18"/>
                <w:lang w:eastAsia="nl-NL"/>
              </w:rPr>
            </w:pPr>
          </w:p>
        </w:tc>
        <w:tc>
          <w:tcPr>
            <w:tcW w:w="849" w:type="dxa"/>
            <w:shd w:val="clear" w:color="auto" w:fill="auto"/>
            <w:vAlign w:val="bottom"/>
          </w:tcPr>
          <w:p w:rsidR="00786073" w:rsidRPr="00DA57E9" w:rsidRDefault="00786073" w:rsidP="007D09A0">
            <w:pPr>
              <w:suppressAutoHyphens w:val="0"/>
              <w:spacing w:before="60" w:after="60"/>
              <w:ind w:left="57" w:right="57"/>
              <w:jc w:val="right"/>
              <w:rPr>
                <w:sz w:val="18"/>
                <w:lang w:eastAsia="nl-NL"/>
              </w:rPr>
            </w:pPr>
          </w:p>
        </w:tc>
        <w:tc>
          <w:tcPr>
            <w:tcW w:w="849" w:type="dxa"/>
            <w:shd w:val="clear" w:color="auto" w:fill="auto"/>
            <w:vAlign w:val="bottom"/>
          </w:tcPr>
          <w:p w:rsidR="00786073" w:rsidRPr="00DA57E9" w:rsidRDefault="00786073" w:rsidP="007D09A0">
            <w:pPr>
              <w:suppressAutoHyphens w:val="0"/>
              <w:spacing w:before="60" w:after="60"/>
              <w:ind w:left="57" w:right="57"/>
              <w:jc w:val="right"/>
              <w:rPr>
                <w:sz w:val="18"/>
                <w:lang w:eastAsia="nl-NL"/>
              </w:rPr>
            </w:pPr>
          </w:p>
        </w:tc>
        <w:tc>
          <w:tcPr>
            <w:tcW w:w="849" w:type="dxa"/>
            <w:shd w:val="clear" w:color="auto" w:fill="auto"/>
            <w:vAlign w:val="bottom"/>
          </w:tcPr>
          <w:p w:rsidR="00786073" w:rsidRPr="00DA57E9" w:rsidRDefault="00786073" w:rsidP="007D09A0">
            <w:pPr>
              <w:suppressAutoHyphens w:val="0"/>
              <w:spacing w:before="60" w:after="60"/>
              <w:ind w:left="57" w:right="57"/>
              <w:jc w:val="right"/>
              <w:rPr>
                <w:sz w:val="18"/>
                <w:lang w:eastAsia="nl-NL"/>
              </w:rPr>
            </w:pPr>
          </w:p>
        </w:tc>
      </w:tr>
      <w:tr w:rsidR="009C40AF" w:rsidRPr="00DA57E9" w:rsidTr="00604069">
        <w:trPr>
          <w:cantSplit/>
        </w:trPr>
        <w:tc>
          <w:tcPr>
            <w:tcW w:w="2408" w:type="dxa"/>
            <w:vMerge w:val="restart"/>
            <w:shd w:val="clear" w:color="auto" w:fill="auto"/>
            <w:vAlign w:val="center"/>
          </w:tcPr>
          <w:p w:rsidR="00786073" w:rsidRPr="00DA57E9" w:rsidRDefault="00786073" w:rsidP="007D09A0">
            <w:pPr>
              <w:suppressAutoHyphens w:val="0"/>
              <w:spacing w:before="60" w:after="60"/>
              <w:ind w:left="57" w:right="57"/>
              <w:rPr>
                <w:sz w:val="18"/>
                <w:lang w:eastAsia="nl-NL"/>
              </w:rPr>
            </w:pPr>
            <w:r w:rsidRPr="00DA57E9">
              <w:rPr>
                <w:sz w:val="18"/>
                <w:lang w:eastAsia="nl-NL"/>
              </w:rPr>
              <w:t>Mode diesel après installation du système d’adaptation</w:t>
            </w:r>
          </w:p>
        </w:tc>
        <w:tc>
          <w:tcPr>
            <w:tcW w:w="992" w:type="dxa"/>
            <w:shd w:val="clear" w:color="auto" w:fill="auto"/>
          </w:tcPr>
          <w:p w:rsidR="00786073" w:rsidRPr="00DA57E9" w:rsidRDefault="00786073" w:rsidP="007D09A0">
            <w:pPr>
              <w:suppressAutoHyphens w:val="0"/>
              <w:spacing w:before="60" w:after="60"/>
              <w:ind w:left="57" w:right="57"/>
              <w:rPr>
                <w:sz w:val="18"/>
                <w:lang w:eastAsia="nl-NL"/>
              </w:rPr>
            </w:pPr>
            <w:r w:rsidRPr="00DA57E9">
              <w:rPr>
                <w:sz w:val="18"/>
                <w:lang w:eastAsia="nl-NL"/>
              </w:rPr>
              <w:t>urbain</w:t>
            </w:r>
          </w:p>
        </w:tc>
        <w:tc>
          <w:tcPr>
            <w:tcW w:w="849" w:type="dxa"/>
            <w:shd w:val="clear" w:color="auto" w:fill="auto"/>
            <w:vAlign w:val="bottom"/>
          </w:tcPr>
          <w:p w:rsidR="00786073" w:rsidRPr="00DA57E9" w:rsidRDefault="00786073" w:rsidP="007D09A0">
            <w:pPr>
              <w:suppressAutoHyphens w:val="0"/>
              <w:spacing w:before="60" w:after="60"/>
              <w:ind w:left="57" w:right="57"/>
              <w:jc w:val="right"/>
              <w:rPr>
                <w:sz w:val="18"/>
                <w:lang w:eastAsia="nl-NL"/>
              </w:rPr>
            </w:pPr>
          </w:p>
        </w:tc>
        <w:tc>
          <w:tcPr>
            <w:tcW w:w="849" w:type="dxa"/>
            <w:shd w:val="clear" w:color="auto" w:fill="auto"/>
            <w:vAlign w:val="bottom"/>
          </w:tcPr>
          <w:p w:rsidR="00786073" w:rsidRPr="00DA57E9" w:rsidRDefault="00786073" w:rsidP="007D09A0">
            <w:pPr>
              <w:suppressAutoHyphens w:val="0"/>
              <w:spacing w:before="60" w:after="60"/>
              <w:ind w:left="57" w:right="57"/>
              <w:jc w:val="right"/>
              <w:rPr>
                <w:sz w:val="18"/>
                <w:lang w:eastAsia="nl-NL"/>
              </w:rPr>
            </w:pPr>
          </w:p>
        </w:tc>
        <w:tc>
          <w:tcPr>
            <w:tcW w:w="849" w:type="dxa"/>
            <w:shd w:val="clear" w:color="auto" w:fill="auto"/>
            <w:vAlign w:val="bottom"/>
          </w:tcPr>
          <w:p w:rsidR="00786073" w:rsidRPr="00DA57E9" w:rsidRDefault="00786073" w:rsidP="007D09A0">
            <w:pPr>
              <w:suppressAutoHyphens w:val="0"/>
              <w:spacing w:before="60" w:after="60"/>
              <w:ind w:left="57" w:right="57"/>
              <w:jc w:val="right"/>
              <w:rPr>
                <w:sz w:val="18"/>
                <w:lang w:eastAsia="nl-NL"/>
              </w:rPr>
            </w:pPr>
          </w:p>
        </w:tc>
        <w:tc>
          <w:tcPr>
            <w:tcW w:w="849" w:type="dxa"/>
            <w:shd w:val="clear" w:color="auto" w:fill="auto"/>
            <w:vAlign w:val="bottom"/>
          </w:tcPr>
          <w:p w:rsidR="00786073" w:rsidRPr="00DA57E9" w:rsidRDefault="00786073" w:rsidP="007D09A0">
            <w:pPr>
              <w:suppressAutoHyphens w:val="0"/>
              <w:spacing w:before="60" w:after="60"/>
              <w:ind w:left="57" w:right="57"/>
              <w:jc w:val="right"/>
              <w:rPr>
                <w:sz w:val="18"/>
                <w:lang w:eastAsia="nl-NL"/>
              </w:rPr>
            </w:pPr>
          </w:p>
        </w:tc>
      </w:tr>
      <w:tr w:rsidR="009C40AF" w:rsidRPr="00DA57E9" w:rsidTr="00397AD0">
        <w:trPr>
          <w:cantSplit/>
        </w:trPr>
        <w:tc>
          <w:tcPr>
            <w:tcW w:w="2408" w:type="dxa"/>
            <w:vMerge/>
            <w:shd w:val="clear" w:color="auto" w:fill="auto"/>
          </w:tcPr>
          <w:p w:rsidR="00786073" w:rsidRPr="00DA57E9" w:rsidRDefault="00786073" w:rsidP="007D09A0">
            <w:pPr>
              <w:suppressAutoHyphens w:val="0"/>
              <w:spacing w:before="60" w:after="60"/>
              <w:ind w:left="57" w:right="57"/>
              <w:rPr>
                <w:sz w:val="18"/>
                <w:lang w:eastAsia="nl-NL"/>
              </w:rPr>
            </w:pPr>
          </w:p>
        </w:tc>
        <w:tc>
          <w:tcPr>
            <w:tcW w:w="992" w:type="dxa"/>
            <w:shd w:val="clear" w:color="auto" w:fill="auto"/>
          </w:tcPr>
          <w:p w:rsidR="00786073" w:rsidRPr="00DA57E9" w:rsidRDefault="00786073" w:rsidP="007D09A0">
            <w:pPr>
              <w:suppressAutoHyphens w:val="0"/>
              <w:spacing w:before="60" w:after="60"/>
              <w:ind w:left="57" w:right="57"/>
              <w:rPr>
                <w:sz w:val="18"/>
                <w:lang w:eastAsia="nl-NL"/>
              </w:rPr>
            </w:pPr>
            <w:r w:rsidRPr="00DA57E9">
              <w:rPr>
                <w:sz w:val="18"/>
                <w:lang w:eastAsia="nl-NL"/>
              </w:rPr>
              <w:t>rural</w:t>
            </w:r>
          </w:p>
        </w:tc>
        <w:tc>
          <w:tcPr>
            <w:tcW w:w="849" w:type="dxa"/>
            <w:shd w:val="clear" w:color="auto" w:fill="auto"/>
            <w:vAlign w:val="bottom"/>
          </w:tcPr>
          <w:p w:rsidR="00786073" w:rsidRPr="00DA57E9" w:rsidRDefault="00786073" w:rsidP="007D09A0">
            <w:pPr>
              <w:suppressAutoHyphens w:val="0"/>
              <w:spacing w:before="60" w:after="60"/>
              <w:ind w:left="57" w:right="57"/>
              <w:jc w:val="right"/>
              <w:rPr>
                <w:sz w:val="18"/>
                <w:lang w:eastAsia="nl-NL"/>
              </w:rPr>
            </w:pPr>
          </w:p>
        </w:tc>
        <w:tc>
          <w:tcPr>
            <w:tcW w:w="849" w:type="dxa"/>
            <w:shd w:val="clear" w:color="auto" w:fill="auto"/>
            <w:vAlign w:val="bottom"/>
          </w:tcPr>
          <w:p w:rsidR="00786073" w:rsidRPr="00DA57E9" w:rsidRDefault="00786073" w:rsidP="007D09A0">
            <w:pPr>
              <w:suppressAutoHyphens w:val="0"/>
              <w:spacing w:before="60" w:after="60"/>
              <w:ind w:left="57" w:right="57"/>
              <w:jc w:val="right"/>
              <w:rPr>
                <w:sz w:val="18"/>
                <w:lang w:eastAsia="nl-NL"/>
              </w:rPr>
            </w:pPr>
          </w:p>
        </w:tc>
        <w:tc>
          <w:tcPr>
            <w:tcW w:w="849" w:type="dxa"/>
            <w:shd w:val="clear" w:color="auto" w:fill="auto"/>
            <w:vAlign w:val="bottom"/>
          </w:tcPr>
          <w:p w:rsidR="00786073" w:rsidRPr="00DA57E9" w:rsidRDefault="00786073" w:rsidP="007D09A0">
            <w:pPr>
              <w:suppressAutoHyphens w:val="0"/>
              <w:spacing w:before="60" w:after="60"/>
              <w:ind w:left="57" w:right="57"/>
              <w:jc w:val="right"/>
              <w:rPr>
                <w:sz w:val="18"/>
                <w:lang w:eastAsia="nl-NL"/>
              </w:rPr>
            </w:pPr>
          </w:p>
        </w:tc>
        <w:tc>
          <w:tcPr>
            <w:tcW w:w="849" w:type="dxa"/>
            <w:shd w:val="clear" w:color="auto" w:fill="auto"/>
            <w:vAlign w:val="bottom"/>
          </w:tcPr>
          <w:p w:rsidR="00786073" w:rsidRPr="00DA57E9" w:rsidRDefault="00786073" w:rsidP="007D09A0">
            <w:pPr>
              <w:suppressAutoHyphens w:val="0"/>
              <w:spacing w:before="60" w:after="60"/>
              <w:ind w:left="57" w:right="57"/>
              <w:jc w:val="right"/>
              <w:rPr>
                <w:sz w:val="18"/>
                <w:lang w:eastAsia="nl-NL"/>
              </w:rPr>
            </w:pPr>
          </w:p>
        </w:tc>
      </w:tr>
      <w:tr w:rsidR="009C40AF" w:rsidRPr="00DA57E9" w:rsidTr="00397AD0">
        <w:trPr>
          <w:cantSplit/>
        </w:trPr>
        <w:tc>
          <w:tcPr>
            <w:tcW w:w="2408" w:type="dxa"/>
            <w:vMerge/>
            <w:shd w:val="clear" w:color="auto" w:fill="auto"/>
          </w:tcPr>
          <w:p w:rsidR="00786073" w:rsidRPr="00DA57E9" w:rsidRDefault="00786073" w:rsidP="007D09A0">
            <w:pPr>
              <w:suppressAutoHyphens w:val="0"/>
              <w:spacing w:before="60" w:after="60"/>
              <w:ind w:left="57" w:right="57"/>
              <w:rPr>
                <w:sz w:val="18"/>
                <w:lang w:eastAsia="nl-NL"/>
              </w:rPr>
            </w:pPr>
          </w:p>
        </w:tc>
        <w:tc>
          <w:tcPr>
            <w:tcW w:w="992" w:type="dxa"/>
            <w:shd w:val="clear" w:color="auto" w:fill="auto"/>
          </w:tcPr>
          <w:p w:rsidR="00786073" w:rsidRPr="00DA57E9" w:rsidRDefault="00786073" w:rsidP="007D09A0">
            <w:pPr>
              <w:suppressAutoHyphens w:val="0"/>
              <w:spacing w:before="60" w:after="60"/>
              <w:ind w:left="57" w:right="57"/>
              <w:rPr>
                <w:sz w:val="18"/>
                <w:lang w:eastAsia="nl-NL"/>
              </w:rPr>
            </w:pPr>
            <w:r w:rsidRPr="00DA57E9">
              <w:rPr>
                <w:sz w:val="18"/>
                <w:lang w:eastAsia="nl-NL"/>
              </w:rPr>
              <w:t>autoroute</w:t>
            </w:r>
          </w:p>
        </w:tc>
        <w:tc>
          <w:tcPr>
            <w:tcW w:w="849" w:type="dxa"/>
            <w:shd w:val="clear" w:color="auto" w:fill="auto"/>
            <w:vAlign w:val="bottom"/>
          </w:tcPr>
          <w:p w:rsidR="00786073" w:rsidRPr="00DA57E9" w:rsidRDefault="00786073" w:rsidP="007D09A0">
            <w:pPr>
              <w:suppressAutoHyphens w:val="0"/>
              <w:spacing w:before="60" w:after="60"/>
              <w:ind w:left="57" w:right="57"/>
              <w:jc w:val="right"/>
              <w:rPr>
                <w:sz w:val="18"/>
                <w:lang w:eastAsia="nl-NL"/>
              </w:rPr>
            </w:pPr>
          </w:p>
        </w:tc>
        <w:tc>
          <w:tcPr>
            <w:tcW w:w="849" w:type="dxa"/>
            <w:shd w:val="clear" w:color="auto" w:fill="auto"/>
            <w:vAlign w:val="bottom"/>
          </w:tcPr>
          <w:p w:rsidR="00786073" w:rsidRPr="00DA57E9" w:rsidRDefault="00786073" w:rsidP="007D09A0">
            <w:pPr>
              <w:suppressAutoHyphens w:val="0"/>
              <w:spacing w:before="60" w:after="60"/>
              <w:ind w:left="57" w:right="57"/>
              <w:jc w:val="right"/>
              <w:rPr>
                <w:sz w:val="18"/>
                <w:lang w:eastAsia="nl-NL"/>
              </w:rPr>
            </w:pPr>
          </w:p>
        </w:tc>
        <w:tc>
          <w:tcPr>
            <w:tcW w:w="849" w:type="dxa"/>
            <w:shd w:val="clear" w:color="auto" w:fill="auto"/>
            <w:vAlign w:val="bottom"/>
          </w:tcPr>
          <w:p w:rsidR="00786073" w:rsidRPr="00DA57E9" w:rsidRDefault="00786073" w:rsidP="007D09A0">
            <w:pPr>
              <w:suppressAutoHyphens w:val="0"/>
              <w:spacing w:before="60" w:after="60"/>
              <w:ind w:left="57" w:right="57"/>
              <w:jc w:val="right"/>
              <w:rPr>
                <w:sz w:val="18"/>
                <w:lang w:eastAsia="nl-NL"/>
              </w:rPr>
            </w:pPr>
          </w:p>
        </w:tc>
        <w:tc>
          <w:tcPr>
            <w:tcW w:w="849" w:type="dxa"/>
            <w:shd w:val="clear" w:color="auto" w:fill="auto"/>
            <w:vAlign w:val="bottom"/>
          </w:tcPr>
          <w:p w:rsidR="00786073" w:rsidRPr="00DA57E9" w:rsidRDefault="00786073" w:rsidP="007D09A0">
            <w:pPr>
              <w:suppressAutoHyphens w:val="0"/>
              <w:spacing w:before="60" w:after="60"/>
              <w:ind w:left="57" w:right="57"/>
              <w:jc w:val="right"/>
              <w:rPr>
                <w:sz w:val="18"/>
                <w:lang w:eastAsia="nl-NL"/>
              </w:rPr>
            </w:pPr>
          </w:p>
        </w:tc>
      </w:tr>
      <w:tr w:rsidR="009C40AF" w:rsidRPr="00DA57E9" w:rsidTr="00604069">
        <w:trPr>
          <w:cantSplit/>
        </w:trPr>
        <w:tc>
          <w:tcPr>
            <w:tcW w:w="2408" w:type="dxa"/>
            <w:vMerge w:val="restart"/>
            <w:shd w:val="clear" w:color="auto" w:fill="auto"/>
            <w:vAlign w:val="center"/>
          </w:tcPr>
          <w:p w:rsidR="00786073" w:rsidRPr="00DA57E9" w:rsidRDefault="00786073" w:rsidP="007D09A0">
            <w:pPr>
              <w:suppressAutoHyphens w:val="0"/>
              <w:spacing w:before="60" w:after="60"/>
              <w:ind w:left="57" w:right="57"/>
              <w:rPr>
                <w:sz w:val="18"/>
                <w:lang w:eastAsia="nl-NL"/>
              </w:rPr>
            </w:pPr>
            <w:r w:rsidRPr="00DA57E9">
              <w:rPr>
                <w:sz w:val="18"/>
                <w:lang w:eastAsia="nl-NL"/>
              </w:rPr>
              <w:t>Mode bicarburant</w:t>
            </w:r>
          </w:p>
        </w:tc>
        <w:tc>
          <w:tcPr>
            <w:tcW w:w="992" w:type="dxa"/>
            <w:shd w:val="clear" w:color="auto" w:fill="auto"/>
          </w:tcPr>
          <w:p w:rsidR="00786073" w:rsidRPr="00DA57E9" w:rsidRDefault="00786073" w:rsidP="007D09A0">
            <w:pPr>
              <w:suppressAutoHyphens w:val="0"/>
              <w:spacing w:before="60" w:after="60"/>
              <w:ind w:left="57" w:right="57"/>
              <w:rPr>
                <w:sz w:val="18"/>
                <w:lang w:eastAsia="nl-NL"/>
              </w:rPr>
            </w:pPr>
            <w:r w:rsidRPr="00DA57E9">
              <w:rPr>
                <w:sz w:val="18"/>
                <w:lang w:eastAsia="nl-NL"/>
              </w:rPr>
              <w:t>urbain</w:t>
            </w:r>
          </w:p>
        </w:tc>
        <w:tc>
          <w:tcPr>
            <w:tcW w:w="849" w:type="dxa"/>
            <w:shd w:val="clear" w:color="auto" w:fill="auto"/>
            <w:vAlign w:val="bottom"/>
          </w:tcPr>
          <w:p w:rsidR="00786073" w:rsidRPr="00DA57E9" w:rsidRDefault="00786073" w:rsidP="007D09A0">
            <w:pPr>
              <w:suppressAutoHyphens w:val="0"/>
              <w:spacing w:before="60" w:after="60"/>
              <w:ind w:left="57" w:right="57"/>
              <w:jc w:val="right"/>
              <w:rPr>
                <w:sz w:val="18"/>
                <w:lang w:eastAsia="nl-NL"/>
              </w:rPr>
            </w:pPr>
          </w:p>
        </w:tc>
        <w:tc>
          <w:tcPr>
            <w:tcW w:w="849" w:type="dxa"/>
            <w:shd w:val="clear" w:color="auto" w:fill="auto"/>
            <w:vAlign w:val="bottom"/>
          </w:tcPr>
          <w:p w:rsidR="00786073" w:rsidRPr="00DA57E9" w:rsidRDefault="00786073" w:rsidP="007D09A0">
            <w:pPr>
              <w:suppressAutoHyphens w:val="0"/>
              <w:spacing w:before="60" w:after="60"/>
              <w:ind w:left="57" w:right="57"/>
              <w:jc w:val="right"/>
              <w:rPr>
                <w:sz w:val="18"/>
                <w:lang w:eastAsia="nl-NL"/>
              </w:rPr>
            </w:pPr>
          </w:p>
        </w:tc>
        <w:tc>
          <w:tcPr>
            <w:tcW w:w="849" w:type="dxa"/>
            <w:shd w:val="clear" w:color="auto" w:fill="auto"/>
            <w:vAlign w:val="bottom"/>
          </w:tcPr>
          <w:p w:rsidR="00786073" w:rsidRPr="00DA57E9" w:rsidRDefault="00786073" w:rsidP="007D09A0">
            <w:pPr>
              <w:suppressAutoHyphens w:val="0"/>
              <w:spacing w:before="60" w:after="60"/>
              <w:ind w:left="57" w:right="57"/>
              <w:jc w:val="right"/>
              <w:rPr>
                <w:sz w:val="18"/>
                <w:lang w:eastAsia="nl-NL"/>
              </w:rPr>
            </w:pPr>
          </w:p>
        </w:tc>
        <w:tc>
          <w:tcPr>
            <w:tcW w:w="849" w:type="dxa"/>
            <w:shd w:val="clear" w:color="auto" w:fill="auto"/>
            <w:vAlign w:val="bottom"/>
          </w:tcPr>
          <w:p w:rsidR="00786073" w:rsidRPr="00DA57E9" w:rsidRDefault="00786073" w:rsidP="007D09A0">
            <w:pPr>
              <w:suppressAutoHyphens w:val="0"/>
              <w:spacing w:before="60" w:after="60"/>
              <w:ind w:left="57" w:right="57"/>
              <w:jc w:val="right"/>
              <w:rPr>
                <w:sz w:val="18"/>
                <w:lang w:eastAsia="nl-NL"/>
              </w:rPr>
            </w:pPr>
          </w:p>
        </w:tc>
      </w:tr>
      <w:tr w:rsidR="009C40AF" w:rsidRPr="00DA57E9" w:rsidTr="00397AD0">
        <w:trPr>
          <w:cantSplit/>
        </w:trPr>
        <w:tc>
          <w:tcPr>
            <w:tcW w:w="2408" w:type="dxa"/>
            <w:vMerge/>
            <w:shd w:val="clear" w:color="auto" w:fill="auto"/>
          </w:tcPr>
          <w:p w:rsidR="00786073" w:rsidRPr="00DA57E9" w:rsidRDefault="00786073" w:rsidP="007D09A0">
            <w:pPr>
              <w:suppressAutoHyphens w:val="0"/>
              <w:spacing w:before="60" w:after="60"/>
              <w:ind w:left="57" w:right="57"/>
              <w:rPr>
                <w:sz w:val="18"/>
                <w:lang w:eastAsia="nl-NL"/>
              </w:rPr>
            </w:pPr>
          </w:p>
        </w:tc>
        <w:tc>
          <w:tcPr>
            <w:tcW w:w="992" w:type="dxa"/>
            <w:tcBorders>
              <w:bottom w:val="single" w:sz="4" w:space="0" w:color="auto"/>
            </w:tcBorders>
            <w:shd w:val="clear" w:color="auto" w:fill="auto"/>
          </w:tcPr>
          <w:p w:rsidR="00786073" w:rsidRPr="00DA57E9" w:rsidRDefault="00786073" w:rsidP="007D09A0">
            <w:pPr>
              <w:suppressAutoHyphens w:val="0"/>
              <w:spacing w:before="60" w:after="60"/>
              <w:ind w:left="57" w:right="57"/>
              <w:rPr>
                <w:sz w:val="18"/>
                <w:lang w:eastAsia="nl-NL"/>
              </w:rPr>
            </w:pPr>
            <w:r w:rsidRPr="00DA57E9">
              <w:rPr>
                <w:sz w:val="18"/>
                <w:lang w:eastAsia="nl-NL"/>
              </w:rPr>
              <w:t>rural</w:t>
            </w:r>
          </w:p>
        </w:tc>
        <w:tc>
          <w:tcPr>
            <w:tcW w:w="849" w:type="dxa"/>
            <w:tcBorders>
              <w:bottom w:val="single" w:sz="4" w:space="0" w:color="auto"/>
            </w:tcBorders>
            <w:shd w:val="clear" w:color="auto" w:fill="auto"/>
            <w:vAlign w:val="bottom"/>
          </w:tcPr>
          <w:p w:rsidR="00786073" w:rsidRPr="00DA57E9" w:rsidRDefault="00786073" w:rsidP="007D09A0">
            <w:pPr>
              <w:suppressAutoHyphens w:val="0"/>
              <w:spacing w:before="60" w:after="60"/>
              <w:ind w:left="57" w:right="57"/>
              <w:jc w:val="right"/>
              <w:rPr>
                <w:sz w:val="18"/>
                <w:lang w:eastAsia="nl-NL"/>
              </w:rPr>
            </w:pPr>
          </w:p>
        </w:tc>
        <w:tc>
          <w:tcPr>
            <w:tcW w:w="849" w:type="dxa"/>
            <w:tcBorders>
              <w:bottom w:val="single" w:sz="4" w:space="0" w:color="auto"/>
            </w:tcBorders>
            <w:shd w:val="clear" w:color="auto" w:fill="auto"/>
            <w:vAlign w:val="bottom"/>
          </w:tcPr>
          <w:p w:rsidR="00786073" w:rsidRPr="00DA57E9" w:rsidRDefault="00786073" w:rsidP="007D09A0">
            <w:pPr>
              <w:suppressAutoHyphens w:val="0"/>
              <w:spacing w:before="60" w:after="60"/>
              <w:ind w:left="57" w:right="57"/>
              <w:jc w:val="right"/>
              <w:rPr>
                <w:sz w:val="18"/>
                <w:lang w:eastAsia="nl-NL"/>
              </w:rPr>
            </w:pPr>
          </w:p>
        </w:tc>
        <w:tc>
          <w:tcPr>
            <w:tcW w:w="849" w:type="dxa"/>
            <w:tcBorders>
              <w:bottom w:val="single" w:sz="4" w:space="0" w:color="auto"/>
            </w:tcBorders>
            <w:shd w:val="clear" w:color="auto" w:fill="auto"/>
            <w:vAlign w:val="bottom"/>
          </w:tcPr>
          <w:p w:rsidR="00786073" w:rsidRPr="00DA57E9" w:rsidRDefault="00786073" w:rsidP="007D09A0">
            <w:pPr>
              <w:suppressAutoHyphens w:val="0"/>
              <w:spacing w:before="60" w:after="60"/>
              <w:ind w:left="57" w:right="57"/>
              <w:jc w:val="right"/>
              <w:rPr>
                <w:sz w:val="18"/>
                <w:lang w:eastAsia="nl-NL"/>
              </w:rPr>
            </w:pPr>
          </w:p>
        </w:tc>
        <w:tc>
          <w:tcPr>
            <w:tcW w:w="849" w:type="dxa"/>
            <w:tcBorders>
              <w:bottom w:val="single" w:sz="4" w:space="0" w:color="auto"/>
            </w:tcBorders>
            <w:shd w:val="clear" w:color="auto" w:fill="auto"/>
            <w:vAlign w:val="bottom"/>
          </w:tcPr>
          <w:p w:rsidR="00786073" w:rsidRPr="00DA57E9" w:rsidRDefault="00786073" w:rsidP="007D09A0">
            <w:pPr>
              <w:suppressAutoHyphens w:val="0"/>
              <w:spacing w:before="60" w:after="60"/>
              <w:ind w:left="57" w:right="57"/>
              <w:jc w:val="right"/>
              <w:rPr>
                <w:sz w:val="18"/>
                <w:lang w:eastAsia="nl-NL"/>
              </w:rPr>
            </w:pPr>
          </w:p>
        </w:tc>
      </w:tr>
      <w:tr w:rsidR="009C40AF" w:rsidRPr="00DA57E9" w:rsidTr="00397AD0">
        <w:trPr>
          <w:cantSplit/>
        </w:trPr>
        <w:tc>
          <w:tcPr>
            <w:tcW w:w="2408" w:type="dxa"/>
            <w:vMerge/>
            <w:tcBorders>
              <w:bottom w:val="single" w:sz="12" w:space="0" w:color="auto"/>
            </w:tcBorders>
            <w:shd w:val="clear" w:color="auto" w:fill="auto"/>
          </w:tcPr>
          <w:p w:rsidR="00786073" w:rsidRPr="00DA57E9" w:rsidRDefault="00786073" w:rsidP="007D09A0">
            <w:pPr>
              <w:suppressAutoHyphens w:val="0"/>
              <w:spacing w:before="60" w:after="60"/>
              <w:ind w:left="57" w:right="57"/>
              <w:rPr>
                <w:sz w:val="18"/>
                <w:lang w:eastAsia="nl-NL"/>
              </w:rPr>
            </w:pPr>
          </w:p>
        </w:tc>
        <w:tc>
          <w:tcPr>
            <w:tcW w:w="992" w:type="dxa"/>
            <w:tcBorders>
              <w:bottom w:val="single" w:sz="12" w:space="0" w:color="auto"/>
            </w:tcBorders>
            <w:shd w:val="clear" w:color="auto" w:fill="auto"/>
          </w:tcPr>
          <w:p w:rsidR="00786073" w:rsidRPr="00DA57E9" w:rsidRDefault="00786073" w:rsidP="007D09A0">
            <w:pPr>
              <w:suppressAutoHyphens w:val="0"/>
              <w:spacing w:before="60" w:after="60"/>
              <w:ind w:left="57" w:right="57"/>
              <w:rPr>
                <w:sz w:val="18"/>
                <w:lang w:eastAsia="nl-NL"/>
              </w:rPr>
            </w:pPr>
            <w:r w:rsidRPr="00DA57E9">
              <w:rPr>
                <w:sz w:val="18"/>
                <w:lang w:eastAsia="nl-NL"/>
              </w:rPr>
              <w:t>autoroute</w:t>
            </w:r>
          </w:p>
        </w:tc>
        <w:tc>
          <w:tcPr>
            <w:tcW w:w="849" w:type="dxa"/>
            <w:tcBorders>
              <w:bottom w:val="single" w:sz="12" w:space="0" w:color="auto"/>
            </w:tcBorders>
            <w:shd w:val="clear" w:color="auto" w:fill="auto"/>
            <w:vAlign w:val="bottom"/>
          </w:tcPr>
          <w:p w:rsidR="00786073" w:rsidRPr="00DA57E9" w:rsidRDefault="00786073" w:rsidP="007D09A0">
            <w:pPr>
              <w:suppressAutoHyphens w:val="0"/>
              <w:spacing w:before="60" w:after="60"/>
              <w:ind w:left="57" w:right="57"/>
              <w:jc w:val="right"/>
              <w:rPr>
                <w:sz w:val="18"/>
                <w:lang w:eastAsia="nl-NL"/>
              </w:rPr>
            </w:pPr>
          </w:p>
        </w:tc>
        <w:tc>
          <w:tcPr>
            <w:tcW w:w="849" w:type="dxa"/>
            <w:tcBorders>
              <w:bottom w:val="single" w:sz="12" w:space="0" w:color="auto"/>
            </w:tcBorders>
            <w:shd w:val="clear" w:color="auto" w:fill="auto"/>
            <w:vAlign w:val="bottom"/>
          </w:tcPr>
          <w:p w:rsidR="00786073" w:rsidRPr="00DA57E9" w:rsidRDefault="00786073" w:rsidP="007D09A0">
            <w:pPr>
              <w:suppressAutoHyphens w:val="0"/>
              <w:spacing w:before="60" w:after="60"/>
              <w:ind w:left="57" w:right="57"/>
              <w:jc w:val="right"/>
              <w:rPr>
                <w:sz w:val="18"/>
                <w:lang w:eastAsia="nl-NL"/>
              </w:rPr>
            </w:pPr>
          </w:p>
        </w:tc>
        <w:tc>
          <w:tcPr>
            <w:tcW w:w="849" w:type="dxa"/>
            <w:tcBorders>
              <w:bottom w:val="single" w:sz="12" w:space="0" w:color="auto"/>
            </w:tcBorders>
            <w:shd w:val="clear" w:color="auto" w:fill="auto"/>
            <w:vAlign w:val="bottom"/>
          </w:tcPr>
          <w:p w:rsidR="00786073" w:rsidRPr="00DA57E9" w:rsidRDefault="00786073" w:rsidP="007D09A0">
            <w:pPr>
              <w:suppressAutoHyphens w:val="0"/>
              <w:spacing w:before="60" w:after="60"/>
              <w:ind w:left="57" w:right="57"/>
              <w:jc w:val="right"/>
              <w:rPr>
                <w:sz w:val="18"/>
                <w:lang w:eastAsia="nl-NL"/>
              </w:rPr>
            </w:pPr>
          </w:p>
        </w:tc>
        <w:tc>
          <w:tcPr>
            <w:tcW w:w="849" w:type="dxa"/>
            <w:tcBorders>
              <w:bottom w:val="single" w:sz="12" w:space="0" w:color="auto"/>
            </w:tcBorders>
            <w:shd w:val="clear" w:color="auto" w:fill="auto"/>
            <w:vAlign w:val="bottom"/>
          </w:tcPr>
          <w:p w:rsidR="00786073" w:rsidRPr="00DA57E9" w:rsidRDefault="00786073" w:rsidP="007D09A0">
            <w:pPr>
              <w:suppressAutoHyphens w:val="0"/>
              <w:spacing w:before="60" w:after="60"/>
              <w:ind w:left="57" w:right="57"/>
              <w:jc w:val="right"/>
              <w:rPr>
                <w:sz w:val="18"/>
                <w:lang w:eastAsia="nl-NL"/>
              </w:rPr>
            </w:pPr>
          </w:p>
        </w:tc>
      </w:tr>
    </w:tbl>
    <w:p w:rsidR="00786073" w:rsidRPr="0088460F" w:rsidRDefault="00786073" w:rsidP="00393667">
      <w:pPr>
        <w:pStyle w:val="SingleTxtG"/>
        <w:keepNext/>
        <w:keepLines/>
        <w:tabs>
          <w:tab w:val="left" w:pos="1701"/>
          <w:tab w:val="right" w:leader="dot" w:pos="8505"/>
        </w:tabs>
        <w:ind w:left="1701" w:hanging="567"/>
      </w:pPr>
      <w:r w:rsidRPr="0088460F">
        <w:t>7.</w:t>
      </w:r>
      <w:r w:rsidRPr="0088460F">
        <w:tab/>
        <w:t>Résultats des essais OBD :</w:t>
      </w:r>
    </w:p>
    <w:p w:rsidR="00786073" w:rsidRPr="0088460F" w:rsidRDefault="00786073" w:rsidP="007D09A0">
      <w:pPr>
        <w:pStyle w:val="SingleTxtG"/>
        <w:keepNext/>
        <w:keepLines/>
        <w:tabs>
          <w:tab w:val="left" w:pos="1701"/>
          <w:tab w:val="right" w:leader="dot" w:pos="8505"/>
        </w:tabs>
        <w:ind w:left="2268" w:hanging="567"/>
      </w:pPr>
      <w:r w:rsidRPr="0088460F">
        <w:t>Préciser l</w:t>
      </w:r>
      <w:r>
        <w:t>’</w:t>
      </w:r>
      <w:r w:rsidRPr="0088460F">
        <w:t>essai réalisé et les résultats :</w:t>
      </w:r>
    </w:p>
    <w:tbl>
      <w:tblPr>
        <w:tblW w:w="6796" w:type="dxa"/>
        <w:tblInd w:w="17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2"/>
        <w:gridCol w:w="2670"/>
        <w:gridCol w:w="2344"/>
      </w:tblGrid>
      <w:tr w:rsidR="00786073" w:rsidRPr="00D54EE7" w:rsidTr="00D54EE7">
        <w:trPr>
          <w:cantSplit/>
          <w:tblHeader/>
        </w:trPr>
        <w:tc>
          <w:tcPr>
            <w:tcW w:w="1782" w:type="dxa"/>
            <w:tcBorders>
              <w:bottom w:val="single" w:sz="12" w:space="0" w:color="auto"/>
            </w:tcBorders>
            <w:shd w:val="clear" w:color="auto" w:fill="auto"/>
            <w:tcMar>
              <w:top w:w="0" w:type="dxa"/>
              <w:left w:w="0" w:type="dxa"/>
              <w:bottom w:w="0" w:type="dxa"/>
              <w:right w:w="0" w:type="dxa"/>
            </w:tcMar>
            <w:vAlign w:val="bottom"/>
            <w:hideMark/>
          </w:tcPr>
          <w:p w:rsidR="00786073" w:rsidRPr="00D54EE7" w:rsidRDefault="00786073" w:rsidP="0084603B">
            <w:pPr>
              <w:keepNext/>
              <w:keepLines/>
              <w:suppressAutoHyphens w:val="0"/>
              <w:spacing w:before="60" w:after="60"/>
              <w:ind w:left="57" w:right="57"/>
              <w:jc w:val="center"/>
              <w:rPr>
                <w:i/>
                <w:sz w:val="16"/>
              </w:rPr>
            </w:pPr>
            <w:r w:rsidRPr="00D54EE7">
              <w:rPr>
                <w:i/>
                <w:sz w:val="16"/>
              </w:rPr>
              <w:t>Description de l’essai</w:t>
            </w:r>
          </w:p>
        </w:tc>
        <w:tc>
          <w:tcPr>
            <w:tcW w:w="2670" w:type="dxa"/>
            <w:tcBorders>
              <w:bottom w:val="single" w:sz="12" w:space="0" w:color="auto"/>
            </w:tcBorders>
            <w:shd w:val="clear" w:color="auto" w:fill="auto"/>
            <w:tcMar>
              <w:top w:w="0" w:type="dxa"/>
              <w:left w:w="0" w:type="dxa"/>
              <w:bottom w:w="0" w:type="dxa"/>
              <w:right w:w="0" w:type="dxa"/>
            </w:tcMar>
            <w:vAlign w:val="bottom"/>
            <w:hideMark/>
          </w:tcPr>
          <w:p w:rsidR="00786073" w:rsidRPr="00D54EE7" w:rsidRDefault="00786073" w:rsidP="0084603B">
            <w:pPr>
              <w:keepNext/>
              <w:keepLines/>
              <w:suppressAutoHyphens w:val="0"/>
              <w:spacing w:before="60" w:after="60"/>
              <w:ind w:left="57" w:right="57"/>
              <w:jc w:val="center"/>
              <w:rPr>
                <w:i/>
                <w:sz w:val="16"/>
              </w:rPr>
            </w:pPr>
            <w:r w:rsidRPr="00D54EE7">
              <w:rPr>
                <w:i/>
                <w:sz w:val="16"/>
              </w:rPr>
              <w:t>Mode (diesel ou bicarburant)</w:t>
            </w:r>
          </w:p>
        </w:tc>
        <w:tc>
          <w:tcPr>
            <w:tcW w:w="2344" w:type="dxa"/>
            <w:tcBorders>
              <w:bottom w:val="single" w:sz="12" w:space="0" w:color="auto"/>
            </w:tcBorders>
            <w:shd w:val="clear" w:color="auto" w:fill="auto"/>
            <w:tcMar>
              <w:top w:w="0" w:type="dxa"/>
              <w:left w:w="0" w:type="dxa"/>
              <w:bottom w:w="0" w:type="dxa"/>
              <w:right w:w="0" w:type="dxa"/>
            </w:tcMar>
            <w:vAlign w:val="bottom"/>
            <w:hideMark/>
          </w:tcPr>
          <w:p w:rsidR="00786073" w:rsidRPr="00D54EE7" w:rsidRDefault="00786073" w:rsidP="0084603B">
            <w:pPr>
              <w:keepNext/>
              <w:keepLines/>
              <w:suppressAutoHyphens w:val="0"/>
              <w:spacing w:before="60" w:after="60"/>
              <w:ind w:left="57" w:right="57"/>
              <w:jc w:val="center"/>
              <w:rPr>
                <w:i/>
                <w:sz w:val="16"/>
              </w:rPr>
            </w:pPr>
            <w:r w:rsidRPr="00D54EE7">
              <w:rPr>
                <w:i/>
                <w:sz w:val="16"/>
              </w:rPr>
              <w:t>Résultat</w:t>
            </w:r>
          </w:p>
        </w:tc>
      </w:tr>
      <w:tr w:rsidR="00786073" w:rsidRPr="00D54EE7" w:rsidTr="00D54EE7">
        <w:trPr>
          <w:cantSplit/>
        </w:trPr>
        <w:tc>
          <w:tcPr>
            <w:tcW w:w="1782" w:type="dxa"/>
            <w:tcBorders>
              <w:top w:val="single" w:sz="12" w:space="0" w:color="auto"/>
              <w:bottom w:val="single" w:sz="4" w:space="0" w:color="auto"/>
            </w:tcBorders>
            <w:shd w:val="clear" w:color="auto" w:fill="auto"/>
            <w:tcMar>
              <w:top w:w="0" w:type="dxa"/>
              <w:left w:w="0" w:type="dxa"/>
              <w:bottom w:w="0" w:type="dxa"/>
              <w:right w:w="0" w:type="dxa"/>
            </w:tcMar>
            <w:hideMark/>
          </w:tcPr>
          <w:p w:rsidR="00786073" w:rsidRPr="00D54EE7" w:rsidRDefault="00786073" w:rsidP="007D09A0">
            <w:pPr>
              <w:keepNext/>
              <w:keepLines/>
              <w:suppressAutoHyphens w:val="0"/>
              <w:spacing w:before="60" w:after="60"/>
              <w:ind w:left="57" w:right="57"/>
              <w:rPr>
                <w:sz w:val="18"/>
                <w:szCs w:val="22"/>
              </w:rPr>
            </w:pPr>
          </w:p>
        </w:tc>
        <w:tc>
          <w:tcPr>
            <w:tcW w:w="2670"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786073" w:rsidRPr="00D54EE7" w:rsidRDefault="00786073" w:rsidP="007D09A0">
            <w:pPr>
              <w:keepNext/>
              <w:keepLines/>
              <w:suppressAutoHyphens w:val="0"/>
              <w:spacing w:before="60" w:after="60"/>
              <w:ind w:left="57" w:right="57"/>
              <w:jc w:val="right"/>
              <w:rPr>
                <w:sz w:val="18"/>
                <w:szCs w:val="22"/>
              </w:rPr>
            </w:pPr>
          </w:p>
        </w:tc>
        <w:tc>
          <w:tcPr>
            <w:tcW w:w="2344"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786073" w:rsidRPr="00D54EE7" w:rsidRDefault="00786073" w:rsidP="0084603B">
            <w:pPr>
              <w:keepNext/>
              <w:keepLines/>
              <w:suppressAutoHyphens w:val="0"/>
              <w:spacing w:before="60" w:after="60"/>
              <w:ind w:left="57" w:right="57"/>
              <w:jc w:val="center"/>
              <w:rPr>
                <w:sz w:val="18"/>
              </w:rPr>
            </w:pPr>
            <w:r w:rsidRPr="00D54EE7">
              <w:rPr>
                <w:sz w:val="18"/>
              </w:rPr>
              <w:t>Réussite/échec</w:t>
            </w:r>
            <w:r w:rsidRPr="00D54EE7">
              <w:rPr>
                <w:rStyle w:val="FootnoteReference"/>
              </w:rPr>
              <w:t>2</w:t>
            </w:r>
          </w:p>
        </w:tc>
      </w:tr>
      <w:tr w:rsidR="00786073" w:rsidRPr="00D54EE7" w:rsidTr="00D54EE7">
        <w:trPr>
          <w:cantSplit/>
        </w:trPr>
        <w:tc>
          <w:tcPr>
            <w:tcW w:w="1782" w:type="dxa"/>
            <w:tcBorders>
              <w:top w:val="single" w:sz="4" w:space="0" w:color="auto"/>
            </w:tcBorders>
            <w:shd w:val="clear" w:color="auto" w:fill="auto"/>
            <w:tcMar>
              <w:top w:w="0" w:type="dxa"/>
              <w:left w:w="0" w:type="dxa"/>
              <w:bottom w:w="0" w:type="dxa"/>
              <w:right w:w="0" w:type="dxa"/>
            </w:tcMar>
            <w:hideMark/>
          </w:tcPr>
          <w:p w:rsidR="00786073" w:rsidRPr="00D54EE7" w:rsidRDefault="00786073" w:rsidP="007D09A0">
            <w:pPr>
              <w:keepNext/>
              <w:keepLines/>
              <w:suppressAutoHyphens w:val="0"/>
              <w:spacing w:before="60" w:after="60"/>
              <w:ind w:left="57" w:right="57"/>
              <w:rPr>
                <w:sz w:val="18"/>
                <w:szCs w:val="22"/>
              </w:rPr>
            </w:pPr>
          </w:p>
        </w:tc>
        <w:tc>
          <w:tcPr>
            <w:tcW w:w="2670" w:type="dxa"/>
            <w:tcBorders>
              <w:top w:val="single" w:sz="4" w:space="0" w:color="auto"/>
            </w:tcBorders>
            <w:shd w:val="clear" w:color="auto" w:fill="auto"/>
            <w:tcMar>
              <w:top w:w="0" w:type="dxa"/>
              <w:left w:w="0" w:type="dxa"/>
              <w:bottom w:w="0" w:type="dxa"/>
              <w:right w:w="0" w:type="dxa"/>
            </w:tcMar>
            <w:vAlign w:val="bottom"/>
            <w:hideMark/>
          </w:tcPr>
          <w:p w:rsidR="00786073" w:rsidRPr="00D54EE7" w:rsidRDefault="00786073" w:rsidP="007D09A0">
            <w:pPr>
              <w:keepNext/>
              <w:keepLines/>
              <w:suppressAutoHyphens w:val="0"/>
              <w:spacing w:before="60" w:after="60"/>
              <w:ind w:left="57" w:right="57"/>
              <w:jc w:val="right"/>
              <w:rPr>
                <w:sz w:val="18"/>
                <w:szCs w:val="22"/>
              </w:rPr>
            </w:pPr>
          </w:p>
        </w:tc>
        <w:tc>
          <w:tcPr>
            <w:tcW w:w="2344" w:type="dxa"/>
            <w:tcBorders>
              <w:top w:val="single" w:sz="4" w:space="0" w:color="auto"/>
            </w:tcBorders>
            <w:shd w:val="clear" w:color="auto" w:fill="auto"/>
            <w:tcMar>
              <w:top w:w="0" w:type="dxa"/>
              <w:left w:w="0" w:type="dxa"/>
              <w:bottom w:w="0" w:type="dxa"/>
              <w:right w:w="0" w:type="dxa"/>
            </w:tcMar>
            <w:vAlign w:val="bottom"/>
            <w:hideMark/>
          </w:tcPr>
          <w:p w:rsidR="00786073" w:rsidRPr="00D54EE7" w:rsidRDefault="00786073" w:rsidP="0084603B">
            <w:pPr>
              <w:keepNext/>
              <w:keepLines/>
              <w:suppressAutoHyphens w:val="0"/>
              <w:spacing w:before="60" w:after="60"/>
              <w:ind w:left="57" w:right="57"/>
              <w:jc w:val="center"/>
              <w:rPr>
                <w:sz w:val="18"/>
              </w:rPr>
            </w:pPr>
            <w:r w:rsidRPr="00D54EE7">
              <w:rPr>
                <w:sz w:val="18"/>
              </w:rPr>
              <w:t>Réussite/échec</w:t>
            </w:r>
            <w:r w:rsidRPr="00D54EE7">
              <w:rPr>
                <w:rStyle w:val="FootnoteReference"/>
              </w:rPr>
              <w:t>2</w:t>
            </w:r>
          </w:p>
        </w:tc>
      </w:tr>
    </w:tbl>
    <w:p w:rsidR="00786073" w:rsidRPr="0088460F" w:rsidRDefault="00786073" w:rsidP="00983518">
      <w:pPr>
        <w:pStyle w:val="SingleTxtG"/>
        <w:tabs>
          <w:tab w:val="left" w:pos="1701"/>
          <w:tab w:val="right" w:leader="dot" w:pos="8505"/>
        </w:tabs>
        <w:spacing w:before="240"/>
        <w:ind w:left="1701" w:hanging="567"/>
      </w:pPr>
      <w:r w:rsidRPr="0088460F">
        <w:t>8.</w:t>
      </w:r>
      <w:r w:rsidRPr="0088460F">
        <w:tab/>
        <w:t>Famille de systèmes d</w:t>
      </w:r>
      <w:r>
        <w:t>’</w:t>
      </w:r>
      <w:r w:rsidR="0084603B">
        <w:t>adaptation du moteur</w:t>
      </w:r>
      <w:r w:rsidRPr="0088460F">
        <w:t xml:space="preserve"> (indiquer tous les composants appartenant à la famille ainsi que les numéros d</w:t>
      </w:r>
      <w:r>
        <w:t>’</w:t>
      </w:r>
      <w:r w:rsidRPr="0088460F">
        <w:t>homologation correspondants) :</w:t>
      </w:r>
    </w:p>
    <w:p w:rsidR="00786073" w:rsidRPr="0088460F" w:rsidRDefault="00786073" w:rsidP="00393667">
      <w:pPr>
        <w:pStyle w:val="SingleTxtG"/>
        <w:tabs>
          <w:tab w:val="left" w:pos="1701"/>
          <w:tab w:val="right" w:leader="dot" w:pos="8505"/>
        </w:tabs>
        <w:ind w:left="2268" w:hanging="567"/>
      </w:pPr>
      <w:r w:rsidRPr="0088460F">
        <w:t>Pompe à carburant</w:t>
      </w:r>
      <w:r w:rsidRPr="007D09A0">
        <w:rPr>
          <w:rStyle w:val="FootnoteReference"/>
        </w:rPr>
        <w:t>2</w:t>
      </w:r>
      <w:r w:rsidRPr="00FF40DE">
        <w:t> </w:t>
      </w:r>
      <w:r>
        <w:t>:</w:t>
      </w:r>
      <w:r w:rsidR="0084603B">
        <w:t xml:space="preserve"> </w:t>
      </w:r>
      <w:r w:rsidRPr="0088460F">
        <w:tab/>
      </w:r>
    </w:p>
    <w:p w:rsidR="00786073" w:rsidRPr="0088460F" w:rsidRDefault="00786073" w:rsidP="00CB0299">
      <w:pPr>
        <w:pStyle w:val="SingleTxtG"/>
        <w:tabs>
          <w:tab w:val="left" w:pos="1701"/>
          <w:tab w:val="right" w:leader="dot" w:pos="8505"/>
        </w:tabs>
        <w:ind w:left="2268" w:hanging="567"/>
      </w:pPr>
      <w:r w:rsidRPr="0088460F">
        <w:t>Vaporiseur/détendeur</w:t>
      </w:r>
      <w:r w:rsidRPr="007D09A0">
        <w:rPr>
          <w:rStyle w:val="FootnoteReference"/>
        </w:rPr>
        <w:t>2</w:t>
      </w:r>
      <w:r w:rsidRPr="00FF40DE">
        <w:t> </w:t>
      </w:r>
      <w:r>
        <w:t>:</w:t>
      </w:r>
      <w:r w:rsidR="007D09A0">
        <w:t xml:space="preserve"> </w:t>
      </w:r>
      <w:r w:rsidRPr="0088460F">
        <w:tab/>
      </w:r>
    </w:p>
    <w:p w:rsidR="00786073" w:rsidRPr="0088460F" w:rsidRDefault="00786073" w:rsidP="00CB0299">
      <w:pPr>
        <w:pStyle w:val="SingleTxtG"/>
        <w:tabs>
          <w:tab w:val="left" w:pos="1701"/>
          <w:tab w:val="right" w:leader="dot" w:pos="8505"/>
        </w:tabs>
        <w:ind w:left="2268" w:hanging="567"/>
      </w:pPr>
      <w:r w:rsidRPr="0088460F">
        <w:t>Détendeur</w:t>
      </w:r>
      <w:r w:rsidRPr="007D09A0">
        <w:rPr>
          <w:rStyle w:val="FootnoteReference"/>
        </w:rPr>
        <w:t>2</w:t>
      </w:r>
      <w:r w:rsidRPr="0088460F">
        <w:t> :</w:t>
      </w:r>
      <w:r w:rsidR="007D09A0">
        <w:t xml:space="preserve"> </w:t>
      </w:r>
      <w:r w:rsidRPr="0088460F">
        <w:tab/>
      </w:r>
    </w:p>
    <w:p w:rsidR="00786073" w:rsidRPr="0088460F" w:rsidRDefault="00786073" w:rsidP="00CB0299">
      <w:pPr>
        <w:pStyle w:val="SingleTxtG"/>
        <w:tabs>
          <w:tab w:val="left" w:pos="1701"/>
          <w:tab w:val="right" w:leader="dot" w:pos="8505"/>
        </w:tabs>
        <w:ind w:left="2268" w:hanging="567"/>
      </w:pPr>
      <w:r w:rsidRPr="0088460F">
        <w:t>Vanne d</w:t>
      </w:r>
      <w:r>
        <w:t>’</w:t>
      </w:r>
      <w:r w:rsidRPr="0088460F">
        <w:t>arrêt</w:t>
      </w:r>
      <w:r w:rsidRPr="007D09A0">
        <w:rPr>
          <w:rStyle w:val="FootnoteReference"/>
        </w:rPr>
        <w:t>2</w:t>
      </w:r>
      <w:r w:rsidRPr="0088460F">
        <w:t> :</w:t>
      </w:r>
      <w:r w:rsidR="007D09A0">
        <w:t xml:space="preserve"> </w:t>
      </w:r>
      <w:r w:rsidRPr="0088460F">
        <w:tab/>
      </w:r>
    </w:p>
    <w:p w:rsidR="00786073" w:rsidRPr="0088460F" w:rsidRDefault="00786073" w:rsidP="00CB0299">
      <w:pPr>
        <w:pStyle w:val="SingleTxtG"/>
        <w:tabs>
          <w:tab w:val="left" w:pos="1701"/>
          <w:tab w:val="right" w:leader="dot" w:pos="8505"/>
        </w:tabs>
        <w:ind w:left="2268" w:hanging="567"/>
      </w:pPr>
      <w:r w:rsidRPr="0088460F">
        <w:t>Soupape antiretour</w:t>
      </w:r>
      <w:r w:rsidRPr="007D09A0">
        <w:rPr>
          <w:rStyle w:val="FootnoteReference"/>
        </w:rPr>
        <w:t>2</w:t>
      </w:r>
      <w:r w:rsidRPr="0088460F">
        <w:t> :</w:t>
      </w:r>
      <w:r w:rsidR="007D09A0">
        <w:t xml:space="preserve"> </w:t>
      </w:r>
      <w:r w:rsidRPr="0088460F">
        <w:tab/>
      </w:r>
    </w:p>
    <w:p w:rsidR="00786073" w:rsidRPr="0088460F" w:rsidRDefault="00786073" w:rsidP="00CB0299">
      <w:pPr>
        <w:pStyle w:val="SingleTxtG"/>
        <w:tabs>
          <w:tab w:val="left" w:pos="1701"/>
          <w:tab w:val="right" w:leader="dot" w:pos="8505"/>
        </w:tabs>
        <w:ind w:left="2268" w:hanging="567"/>
      </w:pPr>
      <w:r w:rsidRPr="0088460F">
        <w:t>Soupape de surpression sur la tuyauterie de gaz</w:t>
      </w:r>
      <w:r w:rsidRPr="007D09A0">
        <w:rPr>
          <w:rStyle w:val="FootnoteReference"/>
        </w:rPr>
        <w:t>2</w:t>
      </w:r>
      <w:r w:rsidRPr="0088460F">
        <w:t> :</w:t>
      </w:r>
      <w:r w:rsidR="007D09A0">
        <w:t xml:space="preserve"> </w:t>
      </w:r>
      <w:r w:rsidRPr="0088460F">
        <w:tab/>
      </w:r>
    </w:p>
    <w:p w:rsidR="00786073" w:rsidRPr="0088460F" w:rsidRDefault="00786073" w:rsidP="00CB0299">
      <w:pPr>
        <w:pStyle w:val="SingleTxtG"/>
        <w:tabs>
          <w:tab w:val="left" w:pos="1701"/>
          <w:tab w:val="right" w:leader="dot" w:pos="8505"/>
        </w:tabs>
        <w:ind w:left="2268" w:hanging="567"/>
      </w:pPr>
      <w:r w:rsidRPr="0088460F">
        <w:t>Flexibles/tuyaux rigides</w:t>
      </w:r>
      <w:r w:rsidRPr="007D09A0">
        <w:rPr>
          <w:rStyle w:val="FootnoteReference"/>
        </w:rPr>
        <w:t>2</w:t>
      </w:r>
      <w:r w:rsidRPr="0088460F">
        <w:t> :</w:t>
      </w:r>
      <w:r w:rsidR="007D09A0">
        <w:t xml:space="preserve"> </w:t>
      </w:r>
      <w:r w:rsidRPr="0088460F">
        <w:tab/>
      </w:r>
    </w:p>
    <w:p w:rsidR="00786073" w:rsidRPr="0088460F" w:rsidRDefault="00786073" w:rsidP="00CB0299">
      <w:pPr>
        <w:pStyle w:val="SingleTxtG"/>
        <w:tabs>
          <w:tab w:val="left" w:pos="1701"/>
          <w:tab w:val="right" w:leader="dot" w:pos="8505"/>
        </w:tabs>
        <w:ind w:left="2268" w:hanging="567"/>
      </w:pPr>
      <w:r w:rsidRPr="0088460F">
        <w:t>Rampe d</w:t>
      </w:r>
      <w:r>
        <w:t>’</w:t>
      </w:r>
      <w:r w:rsidRPr="0088460F">
        <w:t>alimentation</w:t>
      </w:r>
      <w:r w:rsidRPr="007D09A0">
        <w:rPr>
          <w:rStyle w:val="FootnoteReference"/>
        </w:rPr>
        <w:t>2</w:t>
      </w:r>
      <w:r w:rsidRPr="0088460F">
        <w:t> :</w:t>
      </w:r>
      <w:r w:rsidR="007D09A0">
        <w:t xml:space="preserve"> </w:t>
      </w:r>
      <w:r w:rsidRPr="0088460F">
        <w:tab/>
      </w:r>
    </w:p>
    <w:p w:rsidR="00786073" w:rsidRPr="0088460F" w:rsidRDefault="00786073" w:rsidP="00CB0299">
      <w:pPr>
        <w:pStyle w:val="SingleTxtG"/>
        <w:tabs>
          <w:tab w:val="left" w:pos="1701"/>
          <w:tab w:val="right" w:leader="dot" w:pos="8505"/>
        </w:tabs>
        <w:ind w:left="2268" w:hanging="567"/>
      </w:pPr>
      <w:r w:rsidRPr="0088460F">
        <w:t>Mélangeur</w:t>
      </w:r>
      <w:r w:rsidRPr="007D09A0">
        <w:rPr>
          <w:rStyle w:val="FootnoteReference"/>
        </w:rPr>
        <w:t>2</w:t>
      </w:r>
      <w:r w:rsidRPr="0088460F">
        <w:t> :</w:t>
      </w:r>
      <w:r w:rsidR="007D09A0">
        <w:t xml:space="preserve"> </w:t>
      </w:r>
      <w:r w:rsidRPr="0088460F">
        <w:tab/>
      </w:r>
    </w:p>
    <w:p w:rsidR="00786073" w:rsidRPr="0088460F" w:rsidRDefault="00786073" w:rsidP="00CB0299">
      <w:pPr>
        <w:pStyle w:val="SingleTxtG"/>
        <w:tabs>
          <w:tab w:val="left" w:pos="1701"/>
          <w:tab w:val="right" w:leader="dot" w:pos="8505"/>
        </w:tabs>
        <w:ind w:left="2268" w:hanging="567"/>
      </w:pPr>
      <w:r w:rsidRPr="0088460F">
        <w:t>Dispositif d</w:t>
      </w:r>
      <w:r>
        <w:t>’</w:t>
      </w:r>
      <w:r w:rsidRPr="0088460F">
        <w:t>injection ou injecteur de gaz</w:t>
      </w:r>
      <w:r w:rsidRPr="007D09A0">
        <w:rPr>
          <w:rStyle w:val="FootnoteReference"/>
        </w:rPr>
        <w:t>2</w:t>
      </w:r>
      <w:r w:rsidRPr="0088460F">
        <w:t> :</w:t>
      </w:r>
      <w:r w:rsidRPr="0088460F">
        <w:tab/>
      </w:r>
    </w:p>
    <w:p w:rsidR="00786073" w:rsidRPr="0088460F" w:rsidRDefault="00786073" w:rsidP="00CB0299">
      <w:pPr>
        <w:pStyle w:val="SingleTxtG"/>
        <w:tabs>
          <w:tab w:val="left" w:pos="1701"/>
          <w:tab w:val="right" w:leader="dot" w:pos="8505"/>
        </w:tabs>
        <w:ind w:left="2268" w:hanging="567"/>
      </w:pPr>
      <w:r w:rsidRPr="0088460F">
        <w:t>Module de gestion électronique</w:t>
      </w:r>
      <w:r w:rsidRPr="007D09A0">
        <w:rPr>
          <w:rStyle w:val="FootnoteReference"/>
        </w:rPr>
        <w:t>2</w:t>
      </w:r>
      <w:r w:rsidRPr="0088460F">
        <w:t> :</w:t>
      </w:r>
      <w:r w:rsidR="0084603B">
        <w:t xml:space="preserve"> </w:t>
      </w:r>
      <w:r w:rsidRPr="0088460F">
        <w:tab/>
      </w:r>
    </w:p>
    <w:p w:rsidR="00786073" w:rsidRPr="0088460F" w:rsidRDefault="00786073" w:rsidP="00CB0299">
      <w:pPr>
        <w:pStyle w:val="SingleTxtG"/>
        <w:tabs>
          <w:tab w:val="left" w:pos="1701"/>
          <w:tab w:val="right" w:leader="dot" w:pos="8505"/>
        </w:tabs>
        <w:ind w:left="2268" w:hanging="567"/>
        <w:rPr>
          <w:rFonts w:ascii="Calibri" w:hAnsi="Calibri"/>
          <w:sz w:val="22"/>
          <w:szCs w:val="22"/>
        </w:rPr>
      </w:pPr>
      <w:r w:rsidRPr="0088460F">
        <w:t>Numéro(s) d</w:t>
      </w:r>
      <w:r>
        <w:t>’</w:t>
      </w:r>
      <w:r w:rsidRPr="0088460F">
        <w:t>identification de l</w:t>
      </w:r>
      <w:r>
        <w:t>’</w:t>
      </w:r>
      <w:r w:rsidRPr="0088460F">
        <w:t>étalonnage du logiciel :</w:t>
      </w:r>
      <w:r w:rsidR="007D09A0">
        <w:t xml:space="preserve"> </w:t>
      </w:r>
      <w:r w:rsidRPr="0088460F">
        <w:tab/>
      </w:r>
    </w:p>
    <w:p w:rsidR="00786073" w:rsidRPr="0088460F" w:rsidRDefault="00786073" w:rsidP="00CB0299">
      <w:pPr>
        <w:pStyle w:val="SingleTxtG"/>
        <w:tabs>
          <w:tab w:val="left" w:pos="1701"/>
          <w:tab w:val="right" w:leader="dot" w:pos="8505"/>
        </w:tabs>
        <w:ind w:left="2268" w:hanging="567"/>
      </w:pPr>
      <w:r w:rsidRPr="0088460F">
        <w:t>Capteur de pression/température</w:t>
      </w:r>
      <w:r w:rsidRPr="007D09A0">
        <w:rPr>
          <w:rStyle w:val="FootnoteReference"/>
        </w:rPr>
        <w:t>2</w:t>
      </w:r>
      <w:r w:rsidRPr="0088460F">
        <w:t> :</w:t>
      </w:r>
      <w:r w:rsidR="007D09A0">
        <w:t xml:space="preserve"> </w:t>
      </w:r>
      <w:r w:rsidRPr="0088460F">
        <w:tab/>
      </w:r>
    </w:p>
    <w:p w:rsidR="00786073" w:rsidRPr="0088460F" w:rsidRDefault="00786073" w:rsidP="00CB0299">
      <w:pPr>
        <w:pStyle w:val="SingleTxtG"/>
        <w:tabs>
          <w:tab w:val="left" w:pos="1701"/>
          <w:tab w:val="right" w:leader="dot" w:pos="8505"/>
        </w:tabs>
        <w:ind w:left="2268" w:hanging="567"/>
      </w:pPr>
      <w:r w:rsidRPr="0088460F">
        <w:t>Filtre à gaz</w:t>
      </w:r>
      <w:r w:rsidRPr="007D09A0">
        <w:rPr>
          <w:rStyle w:val="FootnoteReference"/>
        </w:rPr>
        <w:t>2</w:t>
      </w:r>
      <w:r w:rsidRPr="0088460F">
        <w:t> :</w:t>
      </w:r>
      <w:r w:rsidR="007D09A0">
        <w:t xml:space="preserve"> </w:t>
      </w:r>
      <w:r w:rsidRPr="0088460F">
        <w:tab/>
      </w:r>
    </w:p>
    <w:p w:rsidR="00786073" w:rsidRPr="0088460F" w:rsidRDefault="00786073" w:rsidP="00CB0299">
      <w:pPr>
        <w:pStyle w:val="SingleTxtG"/>
        <w:tabs>
          <w:tab w:val="left" w:pos="1701"/>
          <w:tab w:val="right" w:leader="dot" w:pos="8505"/>
        </w:tabs>
        <w:ind w:left="2268" w:hanging="567"/>
      </w:pPr>
      <w:r w:rsidRPr="0088460F">
        <w:t>Autres composants liés aux émissions ou à la sécurité :</w:t>
      </w:r>
      <w:r w:rsidR="0084603B">
        <w:t xml:space="preserve"> </w:t>
      </w:r>
      <w:r w:rsidRPr="0088460F">
        <w:tab/>
      </w:r>
    </w:p>
    <w:p w:rsidR="00786073" w:rsidRPr="0088460F" w:rsidRDefault="00786073" w:rsidP="00393667">
      <w:pPr>
        <w:pStyle w:val="SingleTxtG"/>
        <w:tabs>
          <w:tab w:val="left" w:pos="1701"/>
          <w:tab w:val="right" w:leader="dot" w:pos="8505"/>
        </w:tabs>
        <w:ind w:left="1701" w:hanging="567"/>
      </w:pPr>
      <w:r w:rsidRPr="0088460F">
        <w:t>9.</w:t>
      </w:r>
      <w:r w:rsidRPr="0088460F">
        <w:tab/>
        <w:t>Marque de fabrique ou de commerce :</w:t>
      </w:r>
      <w:r w:rsidR="007D09A0">
        <w:t xml:space="preserve"> </w:t>
      </w:r>
      <w:r w:rsidRPr="0088460F">
        <w:tab/>
      </w:r>
    </w:p>
    <w:p w:rsidR="00786073" w:rsidRPr="0088460F" w:rsidRDefault="00786073" w:rsidP="00CB0299">
      <w:pPr>
        <w:pStyle w:val="SingleTxtG"/>
        <w:tabs>
          <w:tab w:val="left" w:pos="1701"/>
          <w:tab w:val="right" w:leader="dot" w:pos="8505"/>
        </w:tabs>
        <w:ind w:left="1701" w:hanging="567"/>
      </w:pPr>
      <w:r w:rsidRPr="0088460F">
        <w:t>10.</w:t>
      </w:r>
      <w:r w:rsidRPr="0088460F">
        <w:tab/>
        <w:t>Nom et adresse du fabricant du système d</w:t>
      </w:r>
      <w:r>
        <w:t>’</w:t>
      </w:r>
      <w:r w:rsidRPr="0088460F">
        <w:t>adaptation du moteur :</w:t>
      </w:r>
      <w:r w:rsidR="007D09A0">
        <w:t xml:space="preserve"> </w:t>
      </w:r>
      <w:r w:rsidRPr="0088460F">
        <w:tab/>
      </w:r>
    </w:p>
    <w:p w:rsidR="00786073" w:rsidRPr="0088460F" w:rsidRDefault="00786073" w:rsidP="007D09A0">
      <w:pPr>
        <w:pStyle w:val="SingleTxtG"/>
        <w:tabs>
          <w:tab w:val="left" w:pos="1701"/>
          <w:tab w:val="right" w:leader="dot" w:pos="8505"/>
        </w:tabs>
        <w:ind w:left="1701" w:hanging="567"/>
        <w:jc w:val="left"/>
      </w:pPr>
      <w:r w:rsidRPr="0088460F">
        <w:t>11.</w:t>
      </w:r>
      <w:r w:rsidRPr="0088460F">
        <w:tab/>
        <w:t>Nom et adresse du représentant du fabricant du système d</w:t>
      </w:r>
      <w:r>
        <w:t>’</w:t>
      </w:r>
      <w:r w:rsidRPr="0088460F">
        <w:t>adaptation du moteur, le</w:t>
      </w:r>
      <w:r>
        <w:t> </w:t>
      </w:r>
      <w:r w:rsidRPr="0088460F">
        <w:t>cas échéant :</w:t>
      </w:r>
      <w:r w:rsidR="007D09A0">
        <w:t xml:space="preserve"> </w:t>
      </w:r>
      <w:r w:rsidRPr="0088460F">
        <w:tab/>
      </w:r>
    </w:p>
    <w:p w:rsidR="00786073" w:rsidRPr="0088460F" w:rsidRDefault="00786073" w:rsidP="00CB0299">
      <w:pPr>
        <w:pStyle w:val="SingleTxtG"/>
        <w:tabs>
          <w:tab w:val="left" w:pos="1701"/>
          <w:tab w:val="right" w:leader="dot" w:pos="8505"/>
        </w:tabs>
        <w:ind w:left="1701" w:hanging="567"/>
      </w:pPr>
      <w:r w:rsidRPr="0088460F">
        <w:t>12.</w:t>
      </w:r>
      <w:r w:rsidRPr="0088460F">
        <w:tab/>
        <w:t>Système présenté à l</w:t>
      </w:r>
      <w:r>
        <w:t>’</w:t>
      </w:r>
      <w:r w:rsidRPr="0088460F">
        <w:t>homologation le :</w:t>
      </w:r>
      <w:r w:rsidR="007D09A0">
        <w:t xml:space="preserve"> </w:t>
      </w:r>
      <w:r w:rsidRPr="0088460F">
        <w:tab/>
      </w:r>
    </w:p>
    <w:p w:rsidR="00786073" w:rsidRPr="0088460F" w:rsidRDefault="00786073" w:rsidP="00CB0299">
      <w:pPr>
        <w:pStyle w:val="SingleTxtG"/>
        <w:tabs>
          <w:tab w:val="left" w:pos="1701"/>
          <w:tab w:val="right" w:leader="dot" w:pos="8505"/>
        </w:tabs>
        <w:ind w:left="1701" w:hanging="567"/>
      </w:pPr>
      <w:r w:rsidRPr="0088460F">
        <w:t>13.</w:t>
      </w:r>
      <w:r w:rsidRPr="0088460F">
        <w:tab/>
        <w:t>Service technique chargé des essais d</w:t>
      </w:r>
      <w:r>
        <w:t>’</w:t>
      </w:r>
      <w:r w:rsidRPr="0088460F">
        <w:t>homologation :</w:t>
      </w:r>
      <w:r w:rsidR="007D09A0">
        <w:t xml:space="preserve"> </w:t>
      </w:r>
      <w:r w:rsidRPr="0088460F">
        <w:tab/>
      </w:r>
    </w:p>
    <w:p w:rsidR="00786073" w:rsidRPr="0088460F" w:rsidRDefault="00786073" w:rsidP="00CB0299">
      <w:pPr>
        <w:pStyle w:val="SingleTxtG"/>
        <w:tabs>
          <w:tab w:val="left" w:pos="1701"/>
          <w:tab w:val="right" w:leader="dot" w:pos="8505"/>
        </w:tabs>
        <w:ind w:left="1701" w:hanging="567"/>
      </w:pPr>
      <w:r w:rsidRPr="0088460F">
        <w:t>14.</w:t>
      </w:r>
      <w:r w:rsidRPr="0088460F">
        <w:tab/>
        <w:t>Date du procès-verbal délivré par ce service :</w:t>
      </w:r>
      <w:r w:rsidR="007D09A0">
        <w:t xml:space="preserve"> </w:t>
      </w:r>
      <w:r w:rsidRPr="0088460F">
        <w:tab/>
      </w:r>
    </w:p>
    <w:p w:rsidR="00786073" w:rsidRPr="0088460F" w:rsidRDefault="00786073" w:rsidP="00CB0299">
      <w:pPr>
        <w:pStyle w:val="SingleTxtG"/>
        <w:tabs>
          <w:tab w:val="left" w:pos="1701"/>
          <w:tab w:val="right" w:leader="dot" w:pos="8505"/>
        </w:tabs>
        <w:ind w:left="1701" w:hanging="567"/>
      </w:pPr>
      <w:r w:rsidRPr="0088460F">
        <w:t>15.</w:t>
      </w:r>
      <w:r w:rsidRPr="0088460F">
        <w:tab/>
        <w:t>Numéro du procès-verbal délivré par ce service :</w:t>
      </w:r>
      <w:r w:rsidR="007D09A0">
        <w:t xml:space="preserve"> </w:t>
      </w:r>
      <w:r w:rsidRPr="0088460F">
        <w:tab/>
      </w:r>
    </w:p>
    <w:p w:rsidR="00786073" w:rsidRPr="0088460F" w:rsidRDefault="00786073" w:rsidP="00393667">
      <w:pPr>
        <w:pStyle w:val="SingleTxtG"/>
        <w:tabs>
          <w:tab w:val="left" w:pos="1701"/>
          <w:tab w:val="right" w:leader="dot" w:pos="8505"/>
        </w:tabs>
        <w:ind w:left="1701" w:hanging="567"/>
      </w:pPr>
      <w:r w:rsidRPr="0088460F">
        <w:t>16.</w:t>
      </w:r>
      <w:r w:rsidRPr="0088460F">
        <w:tab/>
        <w:t>Gamme d</w:t>
      </w:r>
      <w:r>
        <w:t>’</w:t>
      </w:r>
      <w:r w:rsidRPr="0088460F">
        <w:t>applications (indiquer tous les moteurs appartenant à la gamme d</w:t>
      </w:r>
      <w:r>
        <w:t>’</w:t>
      </w:r>
      <w:r w:rsidRPr="0088460F">
        <w:t>applications ainsi que les numéros d</w:t>
      </w:r>
      <w:r>
        <w:t>’</w:t>
      </w:r>
      <w:r w:rsidRPr="0088460F">
        <w:t>homologation et les numéros de code correspondants conformément au tableau ci-après)</w:t>
      </w:r>
      <w:r w:rsidR="0038491F">
        <w:t>.</w:t>
      </w:r>
    </w:p>
    <w:p w:rsidR="00786073" w:rsidRPr="001C1B24" w:rsidRDefault="00786073" w:rsidP="00393667">
      <w:pPr>
        <w:pStyle w:val="SingleTxtG"/>
        <w:tabs>
          <w:tab w:val="left" w:pos="1701"/>
          <w:tab w:val="right" w:leader="dot" w:pos="8505"/>
        </w:tabs>
        <w:ind w:left="2268" w:hanging="567"/>
      </w:pPr>
      <w:r w:rsidRPr="0038491F">
        <w:rPr>
          <w:b/>
        </w:rPr>
        <w:t>Gamme d’applications</w:t>
      </w:r>
      <w:r w:rsidRPr="001C1B24">
        <w:t> :</w:t>
      </w:r>
    </w:p>
    <w:tbl>
      <w:tblPr>
        <w:tblW w:w="6796" w:type="dxa"/>
        <w:tblInd w:w="17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26"/>
        <w:gridCol w:w="2970"/>
      </w:tblGrid>
      <w:tr w:rsidR="00786073" w:rsidRPr="007D09A0" w:rsidTr="007D09A0">
        <w:trPr>
          <w:cantSplit/>
          <w:tblHeader/>
        </w:trPr>
        <w:tc>
          <w:tcPr>
            <w:tcW w:w="3826" w:type="dxa"/>
            <w:tcBorders>
              <w:bottom w:val="single" w:sz="12" w:space="0" w:color="auto"/>
            </w:tcBorders>
            <w:shd w:val="clear" w:color="auto" w:fill="auto"/>
            <w:vAlign w:val="bottom"/>
          </w:tcPr>
          <w:p w:rsidR="00786073" w:rsidRPr="007D09A0" w:rsidRDefault="00786073" w:rsidP="00393667">
            <w:pPr>
              <w:suppressAutoHyphens w:val="0"/>
              <w:spacing w:before="60" w:after="60"/>
              <w:ind w:left="57" w:right="57"/>
              <w:jc w:val="center"/>
              <w:rPr>
                <w:i/>
                <w:sz w:val="16"/>
                <w:lang w:eastAsia="nl-NL"/>
              </w:rPr>
            </w:pPr>
            <w:r w:rsidRPr="007D09A0">
              <w:rPr>
                <w:i/>
                <w:sz w:val="16"/>
                <w:lang w:eastAsia="nl-NL"/>
              </w:rPr>
              <w:t>Première homologation et extensions ultérieurs</w:t>
            </w:r>
          </w:p>
        </w:tc>
        <w:tc>
          <w:tcPr>
            <w:tcW w:w="2970" w:type="dxa"/>
            <w:tcBorders>
              <w:bottom w:val="single" w:sz="12" w:space="0" w:color="auto"/>
            </w:tcBorders>
            <w:shd w:val="clear" w:color="auto" w:fill="auto"/>
            <w:vAlign w:val="bottom"/>
          </w:tcPr>
          <w:p w:rsidR="00786073" w:rsidRPr="007D09A0" w:rsidRDefault="00786073" w:rsidP="00393667">
            <w:pPr>
              <w:suppressAutoHyphens w:val="0"/>
              <w:spacing w:before="60" w:after="60"/>
              <w:ind w:left="57" w:right="57"/>
              <w:jc w:val="center"/>
              <w:rPr>
                <w:i/>
                <w:sz w:val="16"/>
                <w:lang w:eastAsia="nl-NL"/>
              </w:rPr>
            </w:pPr>
            <w:r w:rsidRPr="007D09A0">
              <w:rPr>
                <w:i/>
                <w:sz w:val="16"/>
                <w:lang w:eastAsia="nl-NL"/>
              </w:rPr>
              <w:t>Moteurs</w:t>
            </w:r>
          </w:p>
        </w:tc>
      </w:tr>
      <w:tr w:rsidR="00786073" w:rsidRPr="007D09A0" w:rsidTr="007D09A0">
        <w:trPr>
          <w:cantSplit/>
        </w:trPr>
        <w:tc>
          <w:tcPr>
            <w:tcW w:w="3826" w:type="dxa"/>
            <w:tcBorders>
              <w:top w:val="single" w:sz="12" w:space="0" w:color="auto"/>
            </w:tcBorders>
            <w:shd w:val="clear" w:color="auto" w:fill="auto"/>
          </w:tcPr>
          <w:p w:rsidR="00786073" w:rsidRPr="007D09A0" w:rsidRDefault="00786073" w:rsidP="00776E35">
            <w:pPr>
              <w:tabs>
                <w:tab w:val="right" w:leader="dot" w:pos="3545"/>
              </w:tabs>
              <w:suppressAutoHyphens w:val="0"/>
              <w:spacing w:before="60" w:after="60"/>
              <w:ind w:left="57" w:right="57"/>
              <w:rPr>
                <w:sz w:val="18"/>
                <w:lang w:eastAsia="nl-NL"/>
              </w:rPr>
            </w:pPr>
            <w:r w:rsidRPr="007D09A0">
              <w:rPr>
                <w:sz w:val="18"/>
                <w:lang w:eastAsia="nl-NL"/>
              </w:rPr>
              <w:t>Homologation</w:t>
            </w:r>
            <w:r w:rsidR="007D09A0">
              <w:rPr>
                <w:sz w:val="18"/>
                <w:lang w:eastAsia="nl-NL"/>
              </w:rPr>
              <w:t xml:space="preserve"> </w:t>
            </w:r>
            <w:r w:rsidR="007D09A0" w:rsidRPr="007D09A0">
              <w:rPr>
                <w:rFonts w:eastAsia="MS Mincho"/>
                <w:sz w:val="18"/>
                <w:szCs w:val="22"/>
                <w:lang w:eastAsia="nl-NL"/>
              </w:rPr>
              <w:t>n</w:t>
            </w:r>
            <w:r w:rsidR="007D09A0" w:rsidRPr="007D09A0">
              <w:rPr>
                <w:rFonts w:eastAsia="MS Mincho"/>
                <w:sz w:val="18"/>
                <w:szCs w:val="22"/>
                <w:vertAlign w:val="superscript"/>
                <w:lang w:eastAsia="nl-NL"/>
              </w:rPr>
              <w:t>o</w:t>
            </w:r>
            <w:r w:rsidR="007D09A0">
              <w:rPr>
                <w:sz w:val="18"/>
                <w:lang w:eastAsia="nl-NL"/>
              </w:rPr>
              <w:t xml:space="preserve"> : </w:t>
            </w:r>
            <w:r w:rsidR="00776E35">
              <w:rPr>
                <w:sz w:val="18"/>
                <w:lang w:eastAsia="nl-NL"/>
              </w:rPr>
              <w:tab/>
            </w:r>
          </w:p>
          <w:p w:rsidR="00786073" w:rsidRPr="007D09A0" w:rsidRDefault="00786073" w:rsidP="007D09A0">
            <w:pPr>
              <w:suppressAutoHyphens w:val="0"/>
              <w:spacing w:before="60" w:after="60"/>
              <w:ind w:left="57" w:right="57"/>
              <w:rPr>
                <w:sz w:val="18"/>
                <w:lang w:eastAsia="nl-NL"/>
              </w:rPr>
            </w:pPr>
            <w:r w:rsidRPr="007D09A0">
              <w:rPr>
                <w:sz w:val="18"/>
                <w:lang w:eastAsia="nl-NL"/>
              </w:rPr>
              <w:t>délivrée le : [jj/mm/aaaa]</w:t>
            </w:r>
            <w:bookmarkStart w:id="57" w:name="_Ref445376694"/>
            <w:r w:rsidRPr="007D09A0">
              <w:rPr>
                <w:rStyle w:val="FootnoteReference"/>
              </w:rPr>
              <w:footnoteReference w:id="14"/>
            </w:r>
            <w:bookmarkEnd w:id="57"/>
          </w:p>
        </w:tc>
        <w:tc>
          <w:tcPr>
            <w:tcW w:w="2970" w:type="dxa"/>
            <w:tcBorders>
              <w:top w:val="single" w:sz="12" w:space="0" w:color="auto"/>
            </w:tcBorders>
            <w:shd w:val="clear" w:color="auto" w:fill="auto"/>
            <w:vAlign w:val="bottom"/>
          </w:tcPr>
          <w:p w:rsidR="00786073" w:rsidRPr="007D09A0" w:rsidRDefault="00786073" w:rsidP="00FF4033">
            <w:pPr>
              <w:suppressAutoHyphens w:val="0"/>
              <w:spacing w:before="60" w:after="60"/>
              <w:ind w:left="57" w:right="57"/>
              <w:rPr>
                <w:sz w:val="18"/>
                <w:lang w:eastAsia="nl-NL"/>
              </w:rPr>
            </w:pPr>
            <w:r w:rsidRPr="007D09A0">
              <w:rPr>
                <w:sz w:val="18"/>
                <w:lang w:eastAsia="nl-NL"/>
              </w:rPr>
              <w:t>[Numéro d’homologation de la famille de moteurs d’origine]</w:t>
            </w:r>
            <w:r w:rsidRPr="007D09A0">
              <w:rPr>
                <w:rStyle w:val="FootnoteReference"/>
              </w:rPr>
              <w:t>3</w:t>
            </w:r>
          </w:p>
        </w:tc>
      </w:tr>
      <w:tr w:rsidR="00786073" w:rsidRPr="007D09A0" w:rsidTr="007D09A0">
        <w:trPr>
          <w:cantSplit/>
        </w:trPr>
        <w:tc>
          <w:tcPr>
            <w:tcW w:w="3826" w:type="dxa"/>
            <w:shd w:val="clear" w:color="auto" w:fill="auto"/>
          </w:tcPr>
          <w:p w:rsidR="00786073" w:rsidRPr="007D09A0" w:rsidRDefault="00786073" w:rsidP="00776E35">
            <w:pPr>
              <w:tabs>
                <w:tab w:val="right" w:leader="dot" w:pos="3545"/>
              </w:tabs>
              <w:suppressAutoHyphens w:val="0"/>
              <w:spacing w:before="60" w:after="60"/>
              <w:ind w:left="57" w:right="57"/>
              <w:rPr>
                <w:sz w:val="18"/>
              </w:rPr>
            </w:pPr>
            <w:r w:rsidRPr="007D09A0">
              <w:rPr>
                <w:sz w:val="18"/>
                <w:lang w:eastAsia="nl-NL"/>
              </w:rPr>
              <w:t xml:space="preserve">Extension </w:t>
            </w:r>
            <w:r w:rsidR="00776E35" w:rsidRPr="00776E35">
              <w:rPr>
                <w:rFonts w:eastAsia="MS Mincho"/>
                <w:sz w:val="18"/>
                <w:szCs w:val="22"/>
              </w:rPr>
              <w:t>n</w:t>
            </w:r>
            <w:r w:rsidR="00776E35" w:rsidRPr="00776E35">
              <w:rPr>
                <w:rFonts w:eastAsia="MS Mincho"/>
                <w:sz w:val="18"/>
                <w:szCs w:val="22"/>
                <w:vertAlign w:val="superscript"/>
              </w:rPr>
              <w:t>o</w:t>
            </w:r>
            <w:r w:rsidR="00776E35">
              <w:rPr>
                <w:sz w:val="18"/>
              </w:rPr>
              <w:t xml:space="preserve"> : </w:t>
            </w:r>
            <w:r w:rsidR="00776E35">
              <w:rPr>
                <w:sz w:val="18"/>
              </w:rPr>
              <w:tab/>
            </w:r>
          </w:p>
          <w:p w:rsidR="00786073" w:rsidRPr="007D09A0" w:rsidRDefault="00786073" w:rsidP="007D09A0">
            <w:pPr>
              <w:suppressAutoHyphens w:val="0"/>
              <w:spacing w:before="60" w:after="60"/>
              <w:ind w:left="57" w:right="57"/>
              <w:rPr>
                <w:sz w:val="18"/>
                <w:lang w:eastAsia="nl-NL"/>
              </w:rPr>
            </w:pPr>
            <w:r w:rsidRPr="007D09A0">
              <w:rPr>
                <w:sz w:val="18"/>
                <w:lang w:eastAsia="nl-NL"/>
              </w:rPr>
              <w:t>délivrée le : [jj/mm/aaaa]</w:t>
            </w:r>
            <w:r w:rsidRPr="007D09A0">
              <w:rPr>
                <w:rStyle w:val="FootnoteReference"/>
              </w:rPr>
              <w:t>3</w:t>
            </w:r>
          </w:p>
        </w:tc>
        <w:tc>
          <w:tcPr>
            <w:tcW w:w="2970" w:type="dxa"/>
            <w:shd w:val="clear" w:color="auto" w:fill="auto"/>
            <w:vAlign w:val="bottom"/>
          </w:tcPr>
          <w:p w:rsidR="00786073" w:rsidRPr="007D09A0" w:rsidRDefault="00786073" w:rsidP="00FF4033">
            <w:pPr>
              <w:suppressAutoHyphens w:val="0"/>
              <w:spacing w:before="60" w:after="60"/>
              <w:ind w:left="57" w:right="57"/>
              <w:rPr>
                <w:sz w:val="18"/>
                <w:lang w:eastAsia="nl-NL"/>
              </w:rPr>
            </w:pPr>
            <w:r w:rsidRPr="007D09A0">
              <w:rPr>
                <w:sz w:val="18"/>
                <w:lang w:eastAsia="nl-NL"/>
              </w:rPr>
              <w:t>[Numéro d’homologation de la famille de moteurs d’origine]</w:t>
            </w:r>
            <w:r w:rsidRPr="007D09A0">
              <w:rPr>
                <w:rStyle w:val="FootnoteReference"/>
              </w:rPr>
              <w:t>3</w:t>
            </w:r>
          </w:p>
        </w:tc>
      </w:tr>
    </w:tbl>
    <w:bookmarkEnd w:id="56"/>
    <w:p w:rsidR="00786073" w:rsidRPr="0088460F" w:rsidRDefault="00786073" w:rsidP="00983518">
      <w:pPr>
        <w:pStyle w:val="SingleTxtG"/>
        <w:tabs>
          <w:tab w:val="left" w:pos="1701"/>
          <w:tab w:val="right" w:leader="dot" w:pos="8505"/>
        </w:tabs>
        <w:spacing w:before="240"/>
        <w:ind w:left="1701" w:hanging="567"/>
      </w:pPr>
      <w:r w:rsidRPr="0088460F">
        <w:t>17.</w:t>
      </w:r>
      <w:r w:rsidRPr="0088460F">
        <w:tab/>
        <w:t>Les documents soumis dans le dossier d</w:t>
      </w:r>
      <w:r>
        <w:t>’</w:t>
      </w:r>
      <w:r w:rsidRPr="0088460F">
        <w:t>homologation ou d</w:t>
      </w:r>
      <w:r>
        <w:t>’</w:t>
      </w:r>
      <w:r w:rsidRPr="0088460F">
        <w:t>extension d</w:t>
      </w:r>
      <w:r>
        <w:t>’</w:t>
      </w:r>
      <w:r w:rsidRPr="0088460F">
        <w:t>homologation peuvent être obtenus sur demande.</w:t>
      </w:r>
    </w:p>
    <w:p w:rsidR="00786073" w:rsidRPr="0088460F" w:rsidRDefault="00786073" w:rsidP="00CB0299">
      <w:pPr>
        <w:pStyle w:val="SingleTxtG"/>
        <w:tabs>
          <w:tab w:val="left" w:pos="1701"/>
          <w:tab w:val="right" w:leader="dot" w:pos="8505"/>
        </w:tabs>
        <w:ind w:left="1701" w:hanging="567"/>
      </w:pPr>
      <w:r w:rsidRPr="0088460F">
        <w:t>18.</w:t>
      </w:r>
      <w:r w:rsidRPr="0088460F">
        <w:tab/>
        <w:t>Lieu :</w:t>
      </w:r>
      <w:r w:rsidR="007D09A0">
        <w:t xml:space="preserve"> </w:t>
      </w:r>
      <w:r w:rsidRPr="0088460F">
        <w:tab/>
      </w:r>
    </w:p>
    <w:p w:rsidR="00786073" w:rsidRPr="0088460F" w:rsidRDefault="00786073" w:rsidP="00CB0299">
      <w:pPr>
        <w:pStyle w:val="SingleTxtG"/>
        <w:tabs>
          <w:tab w:val="left" w:pos="1701"/>
          <w:tab w:val="right" w:leader="dot" w:pos="8505"/>
        </w:tabs>
        <w:ind w:left="1701" w:hanging="567"/>
      </w:pPr>
      <w:r w:rsidRPr="0088460F">
        <w:t>19.</w:t>
      </w:r>
      <w:r w:rsidRPr="0088460F">
        <w:tab/>
        <w:t>Date :</w:t>
      </w:r>
      <w:r w:rsidR="007D09A0">
        <w:t xml:space="preserve"> </w:t>
      </w:r>
      <w:r w:rsidRPr="0088460F">
        <w:tab/>
      </w:r>
    </w:p>
    <w:p w:rsidR="00863B59" w:rsidRDefault="00786073" w:rsidP="00CB0299">
      <w:pPr>
        <w:pStyle w:val="SingleTxtG"/>
        <w:tabs>
          <w:tab w:val="left" w:pos="1701"/>
          <w:tab w:val="right" w:leader="dot" w:pos="8505"/>
        </w:tabs>
        <w:ind w:left="1701" w:hanging="567"/>
      </w:pPr>
      <w:r w:rsidRPr="0088460F">
        <w:t>20.</w:t>
      </w:r>
      <w:r w:rsidRPr="0088460F">
        <w:tab/>
        <w:t>Signature :</w:t>
      </w:r>
      <w:r w:rsidR="007D09A0">
        <w:t xml:space="preserve"> </w:t>
      </w:r>
      <w:r w:rsidR="007D09A0">
        <w:tab/>
      </w:r>
    </w:p>
    <w:p w:rsidR="00786073" w:rsidRDefault="00786073" w:rsidP="00786073">
      <w:pPr>
        <w:pStyle w:val="SingleTxtG"/>
      </w:pPr>
    </w:p>
    <w:p w:rsidR="00786073" w:rsidRDefault="00786073" w:rsidP="00786073">
      <w:pPr>
        <w:pStyle w:val="SingleTxtG"/>
        <w:sectPr w:rsidR="00786073" w:rsidSect="00870D8D">
          <w:headerReference w:type="even" r:id="rId35"/>
          <w:headerReference w:type="default" r:id="rId36"/>
          <w:footnotePr>
            <w:numRestart w:val="eachSect"/>
          </w:footnotePr>
          <w:endnotePr>
            <w:numFmt w:val="decimal"/>
          </w:endnotePr>
          <w:pgSz w:w="11907" w:h="16840" w:code="9"/>
          <w:pgMar w:top="1417" w:right="1134" w:bottom="1134" w:left="1134" w:header="680" w:footer="567" w:gutter="0"/>
          <w:cols w:space="720"/>
          <w:docGrid w:linePitch="272"/>
        </w:sectPr>
      </w:pPr>
    </w:p>
    <w:p w:rsidR="00786073" w:rsidRPr="0088460F" w:rsidRDefault="00604152" w:rsidP="00645D2F">
      <w:pPr>
        <w:pStyle w:val="HChG"/>
        <w:spacing w:before="240"/>
      </w:pPr>
      <w:r>
        <w:t>Annexe </w:t>
      </w:r>
      <w:r w:rsidR="00786073" w:rsidRPr="0088460F">
        <w:t>6</w:t>
      </w:r>
    </w:p>
    <w:p w:rsidR="00786073" w:rsidRPr="0088460F" w:rsidRDefault="00786073" w:rsidP="00604152">
      <w:pPr>
        <w:pStyle w:val="HChG"/>
      </w:pPr>
      <w:r w:rsidRPr="0088460F">
        <w:tab/>
      </w:r>
      <w:r w:rsidRPr="0088460F">
        <w:tab/>
        <w:t>Systèmes d</w:t>
      </w:r>
      <w:r>
        <w:t>’</w:t>
      </w:r>
      <w:r w:rsidRPr="0088460F">
        <w:t xml:space="preserve">adaptation du moteur à la bicarburation destinés </w:t>
      </w:r>
      <w:r w:rsidRPr="00604152">
        <w:rPr>
          <w:rFonts w:ascii="Times New Roman Gras" w:hAnsi="Times New Roman Gras"/>
          <w:spacing w:val="-4"/>
        </w:rPr>
        <w:t>à être montés sur des véhicules routiers −</w:t>
      </w:r>
      <w:r w:rsidR="00604152" w:rsidRPr="00604152">
        <w:rPr>
          <w:rFonts w:ascii="Times New Roman Gras" w:hAnsi="Times New Roman Gras"/>
          <w:spacing w:val="-4"/>
        </w:rPr>
        <w:t xml:space="preserve"> prescriptions et essais</w:t>
      </w:r>
    </w:p>
    <w:p w:rsidR="00786073" w:rsidRPr="009A38ED" w:rsidRDefault="00786073" w:rsidP="002E18A3">
      <w:pPr>
        <w:pStyle w:val="SingleTxtG"/>
        <w:ind w:left="2268" w:hanging="1134"/>
        <w:rPr>
          <w:bCs/>
        </w:rPr>
      </w:pPr>
      <w:r w:rsidRPr="009A38ED">
        <w:rPr>
          <w:bCs/>
        </w:rPr>
        <w:t>1.</w:t>
      </w:r>
      <w:r w:rsidRPr="009A38ED">
        <w:rPr>
          <w:bCs/>
        </w:rPr>
        <w:tab/>
        <w:t>Définitions</w:t>
      </w:r>
    </w:p>
    <w:p w:rsidR="00786073" w:rsidRPr="0088460F" w:rsidRDefault="00786073" w:rsidP="002E18A3">
      <w:pPr>
        <w:pStyle w:val="SingleTxtG"/>
        <w:ind w:left="2268"/>
      </w:pPr>
      <w:r w:rsidRPr="0088460F">
        <w:t>Aux fins de la présente annexe, les définitions ci-après s</w:t>
      </w:r>
      <w:r>
        <w:t>’</w:t>
      </w:r>
      <w:r w:rsidRPr="0088460F">
        <w:t>appliquent en plus d</w:t>
      </w:r>
      <w:r>
        <w:t>e celles énoncées au paragraphe </w:t>
      </w:r>
      <w:r w:rsidRPr="0088460F">
        <w:t xml:space="preserve">2 du présent Règlement et de celles qui figurent dans le Règlement </w:t>
      </w:r>
      <w:r w:rsidR="002E18A3" w:rsidRPr="002D76F4">
        <w:rPr>
          <w:rFonts w:eastAsia="MS Mincho"/>
          <w:szCs w:val="22"/>
        </w:rPr>
        <w:t>n</w:t>
      </w:r>
      <w:r w:rsidR="002E18A3" w:rsidRPr="002D76F4">
        <w:rPr>
          <w:rFonts w:eastAsia="MS Mincho"/>
          <w:szCs w:val="22"/>
          <w:vertAlign w:val="superscript"/>
        </w:rPr>
        <w:t>o</w:t>
      </w:r>
      <w:r w:rsidR="002E18A3">
        <w:t> </w:t>
      </w:r>
      <w:r w:rsidRPr="0088460F">
        <w:t>49 :</w:t>
      </w:r>
    </w:p>
    <w:p w:rsidR="00786073" w:rsidRPr="0088460F" w:rsidRDefault="00786073" w:rsidP="002E18A3">
      <w:pPr>
        <w:pStyle w:val="SingleTxtG"/>
        <w:ind w:left="2268" w:hanging="1134"/>
        <w:rPr>
          <w:i/>
          <w:iCs/>
        </w:rPr>
      </w:pPr>
      <w:r>
        <w:t>1.1</w:t>
      </w:r>
      <w:r w:rsidRPr="0088460F">
        <w:tab/>
      </w:r>
      <w:r w:rsidRPr="009A38ED">
        <w:rPr>
          <w:iCs/>
        </w:rPr>
        <w:t>Réservé</w:t>
      </w:r>
    </w:p>
    <w:p w:rsidR="00786073" w:rsidRPr="009A38ED" w:rsidRDefault="00786073" w:rsidP="002E18A3">
      <w:pPr>
        <w:pStyle w:val="SingleTxtG"/>
        <w:ind w:left="2268" w:hanging="1134"/>
      </w:pPr>
      <w:r w:rsidRPr="009A38ED">
        <w:t>2.</w:t>
      </w:r>
      <w:r w:rsidRPr="009A38ED">
        <w:tab/>
      </w:r>
      <w:r w:rsidRPr="00604152">
        <w:t>Détermination</w:t>
      </w:r>
      <w:r w:rsidRPr="009A38ED">
        <w:t xml:space="preserve"> du remplacement du gazole par un système d</w:t>
      </w:r>
      <w:r>
        <w:t>’</w:t>
      </w:r>
      <w:r w:rsidR="002E18A3">
        <w:t xml:space="preserve">adaptation du moteur à </w:t>
      </w:r>
      <w:r w:rsidRPr="009A38ED">
        <w:t>la bicarburation</w:t>
      </w:r>
    </w:p>
    <w:p w:rsidR="00786073" w:rsidRPr="0088460F" w:rsidRDefault="00786073" w:rsidP="002E18A3">
      <w:pPr>
        <w:pStyle w:val="SingleTxtG"/>
        <w:ind w:left="2268" w:hanging="1134"/>
      </w:pPr>
      <w:r w:rsidRPr="0088460F">
        <w:t>2.1</w:t>
      </w:r>
      <w:r w:rsidRPr="0088460F">
        <w:tab/>
        <w:t>La procédure ci-après s</w:t>
      </w:r>
      <w:r>
        <w:t>’</w:t>
      </w:r>
      <w:r w:rsidRPr="0088460F">
        <w:t>applique à la détermination du remplacement du gazole par un système d</w:t>
      </w:r>
      <w:r>
        <w:t>’</w:t>
      </w:r>
      <w:r w:rsidRPr="0088460F">
        <w:t>adaptation du moteur à la bicarburation.</w:t>
      </w:r>
    </w:p>
    <w:p w:rsidR="00786073" w:rsidRPr="0088460F" w:rsidRDefault="00786073" w:rsidP="002E18A3">
      <w:pPr>
        <w:pStyle w:val="SingleTxtG"/>
        <w:ind w:left="2268" w:hanging="1134"/>
      </w:pPr>
      <w:r w:rsidRPr="0088460F">
        <w:t>2.1.1</w:t>
      </w:r>
      <w:r w:rsidRPr="0088460F">
        <w:tab/>
        <w:t>Le moteur de démonstration est soumis, en mode bicarburant, à un essai ETC et à un es</w:t>
      </w:r>
      <w:r>
        <w:t>sai ESC comme décrit à l’annexe </w:t>
      </w:r>
      <w:r w:rsidRPr="0088460F">
        <w:t>4A du Règlement n</w:t>
      </w:r>
      <w:r w:rsidRPr="002E18A3">
        <w:rPr>
          <w:vertAlign w:val="superscript"/>
        </w:rPr>
        <w:t>o</w:t>
      </w:r>
      <w:r w:rsidRPr="0088460F">
        <w:t> 49.</w:t>
      </w:r>
    </w:p>
    <w:p w:rsidR="00786073" w:rsidRPr="0088460F" w:rsidRDefault="00786073" w:rsidP="002E18A3">
      <w:pPr>
        <w:pStyle w:val="SingleTxtG"/>
        <w:ind w:left="2268" w:hanging="1134"/>
      </w:pPr>
      <w:r w:rsidRPr="0088460F">
        <w:t>2.1.2</w:t>
      </w:r>
      <w:r w:rsidRPr="0088460F">
        <w:tab/>
        <w:t>L</w:t>
      </w:r>
      <w:r>
        <w:t>’</w:t>
      </w:r>
      <w:r w:rsidRPr="0088460F">
        <w:t>apport énergétique relatif du gaz (GER), tel q</w:t>
      </w:r>
      <w:r>
        <w:t>ue défini au paragraphe 2.1 de l’annexe </w:t>
      </w:r>
      <w:r w:rsidRPr="0088460F">
        <w:t>11 du Règlement n</w:t>
      </w:r>
      <w:r w:rsidRPr="002E18A3">
        <w:rPr>
          <w:vertAlign w:val="superscript"/>
        </w:rPr>
        <w:t>o</w:t>
      </w:r>
      <w:r w:rsidRPr="0088460F">
        <w:t> 49, est calculé lors du cycle d</w:t>
      </w:r>
      <w:r>
        <w:t>’</w:t>
      </w:r>
      <w:r w:rsidRPr="0088460F">
        <w:t>essai ETC.</w:t>
      </w:r>
    </w:p>
    <w:p w:rsidR="00786073" w:rsidRPr="0088460F" w:rsidRDefault="00786073" w:rsidP="002E18A3">
      <w:pPr>
        <w:pStyle w:val="SingleTxtG"/>
        <w:ind w:left="2268" w:hanging="1134"/>
      </w:pPr>
      <w:r w:rsidRPr="0088460F">
        <w:t>2.1.3</w:t>
      </w:r>
      <w:r w:rsidRPr="0088460F">
        <w:tab/>
        <w:t>Le GER du moteur de démonstration lors du cycle d</w:t>
      </w:r>
      <w:r>
        <w:t>’</w:t>
      </w:r>
      <w:r w:rsidRPr="0088460F">
        <w:t>ess</w:t>
      </w:r>
      <w:r w:rsidR="002E18A3">
        <w:t xml:space="preserve">ai ETC doit être supérieur à </w:t>
      </w:r>
      <w:r>
        <w:t>10 </w:t>
      </w:r>
      <w:r w:rsidRPr="0088460F">
        <w:t>%.</w:t>
      </w:r>
    </w:p>
    <w:p w:rsidR="00786073" w:rsidRPr="0088460F" w:rsidRDefault="00786073" w:rsidP="002E18A3">
      <w:pPr>
        <w:pStyle w:val="SingleTxtG"/>
        <w:ind w:left="2268" w:hanging="1134"/>
      </w:pPr>
      <w:r w:rsidRPr="0088460F">
        <w:t>2.1.4</w:t>
      </w:r>
      <w:r w:rsidRPr="0088460F">
        <w:tab/>
        <w:t>Les essais E</w:t>
      </w:r>
      <w:r>
        <w:t>TC et ESC évoqués au paragraphe </w:t>
      </w:r>
      <w:r w:rsidRPr="0088460F">
        <w:t>2.1.1 doivent être réalisés l</w:t>
      </w:r>
      <w:r>
        <w:t>’</w:t>
      </w:r>
      <w:r w:rsidRPr="0088460F">
        <w:t>un après l</w:t>
      </w:r>
      <w:r>
        <w:t>’</w:t>
      </w:r>
      <w:r w:rsidRPr="0088460F">
        <w:t>autre, dans n</w:t>
      </w:r>
      <w:r>
        <w:t>’</w:t>
      </w:r>
      <w:r w:rsidRPr="0088460F">
        <w:t>importe quel ordre.</w:t>
      </w:r>
    </w:p>
    <w:p w:rsidR="00786073" w:rsidRPr="0088460F" w:rsidRDefault="00786073" w:rsidP="002E18A3">
      <w:pPr>
        <w:pStyle w:val="SingleTxtG"/>
        <w:ind w:left="2268" w:hanging="1134"/>
      </w:pPr>
      <w:r w:rsidRPr="0088460F">
        <w:t>2.1.5</w:t>
      </w:r>
      <w:r w:rsidRPr="0088460F">
        <w:tab/>
        <w:t>Les carburants utilisés pour les deux essais doivent être identiques, au même titre que toutes les autres conditions d</w:t>
      </w:r>
      <w:r>
        <w:t>’</w:t>
      </w:r>
      <w:r w:rsidRPr="0088460F">
        <w:t>essai, y compris le banc d</w:t>
      </w:r>
      <w:r>
        <w:t>’</w:t>
      </w:r>
      <w:r w:rsidRPr="0088460F">
        <w:t>essai.</w:t>
      </w:r>
    </w:p>
    <w:p w:rsidR="00786073" w:rsidRPr="0088460F" w:rsidRDefault="00786073" w:rsidP="002E18A3">
      <w:pPr>
        <w:pStyle w:val="SingleTxtG"/>
        <w:ind w:left="2268" w:hanging="1134"/>
      </w:pPr>
      <w:r w:rsidRPr="0088460F">
        <w:t>2.1.6</w:t>
      </w:r>
      <w:r w:rsidRPr="0088460F">
        <w:tab/>
        <w:t>Pour calculer l</w:t>
      </w:r>
      <w:r>
        <w:t>’</w:t>
      </w:r>
      <w:r w:rsidRPr="0088460F">
        <w:t>apport énergétique relatif moyen lors du cycle d</w:t>
      </w:r>
      <w:r>
        <w:t>’</w:t>
      </w:r>
      <w:r w:rsidRPr="0088460F">
        <w:t>essai ESC (GER</w:t>
      </w:r>
      <w:r w:rsidRPr="00843ABE">
        <w:rPr>
          <w:vertAlign w:val="subscript"/>
        </w:rPr>
        <w:t>ESC</w:t>
      </w:r>
      <w:r w:rsidRPr="0088460F">
        <w:t>), on utilise la moyenne pondérée de la consommation des deux carburants pendant le cycle.</w:t>
      </w:r>
    </w:p>
    <w:p w:rsidR="00786073" w:rsidRPr="0088460F" w:rsidRDefault="00786073" w:rsidP="002E18A3">
      <w:pPr>
        <w:pStyle w:val="SingleTxtG"/>
        <w:ind w:left="2268" w:hanging="1134"/>
      </w:pPr>
      <w:r w:rsidRPr="0088460F">
        <w:t>2.1.7</w:t>
      </w:r>
      <w:r w:rsidRPr="0088460F">
        <w:tab/>
        <w:t>La différence absolue entre l</w:t>
      </w:r>
      <w:r>
        <w:t>’</w:t>
      </w:r>
      <w:r w:rsidRPr="0088460F">
        <w:t>apport énergétique relatif moyen calculé lors du cycle d</w:t>
      </w:r>
      <w:r>
        <w:t>’</w:t>
      </w:r>
      <w:r w:rsidRPr="0088460F">
        <w:t>essai ETC (GER</w:t>
      </w:r>
      <w:r w:rsidRPr="00843ABE">
        <w:rPr>
          <w:vertAlign w:val="subscript"/>
        </w:rPr>
        <w:t>ETC</w:t>
      </w:r>
      <w:r w:rsidRPr="0088460F">
        <w:t>) et l</w:t>
      </w:r>
      <w:r>
        <w:t>’</w:t>
      </w:r>
      <w:r w:rsidRPr="0088460F">
        <w:t>apport énergétique relatif moyen calculé lors du cycle d</w:t>
      </w:r>
      <w:r>
        <w:t>’</w:t>
      </w:r>
      <w:r w:rsidRPr="0088460F">
        <w:t>essai ESC (GER</w:t>
      </w:r>
      <w:r w:rsidRPr="00843ABE">
        <w:rPr>
          <w:vertAlign w:val="subscript"/>
        </w:rPr>
        <w:t>ESC</w:t>
      </w:r>
      <w:r>
        <w:t>) ne doit pas dépasser 20 </w:t>
      </w:r>
      <w:r w:rsidRPr="0088460F">
        <w:t>% de GER</w:t>
      </w:r>
      <w:r w:rsidRPr="00843ABE">
        <w:rPr>
          <w:vertAlign w:val="subscript"/>
        </w:rPr>
        <w:t>ETC</w:t>
      </w:r>
      <w:r w:rsidRPr="0088460F">
        <w:t>.</w:t>
      </w:r>
    </w:p>
    <w:p w:rsidR="00786073" w:rsidRPr="009A38ED" w:rsidRDefault="00786073" w:rsidP="002E18A3">
      <w:pPr>
        <w:pStyle w:val="SingleTxtG"/>
        <w:ind w:left="2268" w:hanging="1134"/>
      </w:pPr>
      <w:r w:rsidRPr="009A38ED">
        <w:t>3.</w:t>
      </w:r>
      <w:r w:rsidRPr="009A38ED">
        <w:tab/>
      </w:r>
      <w:r w:rsidRPr="00604152">
        <w:t>Caractéristiques</w:t>
      </w:r>
      <w:r w:rsidRPr="009A38ED">
        <w:t xml:space="preserve"> et critères de définition d</w:t>
      </w:r>
      <w:r>
        <w:t>’</w:t>
      </w:r>
      <w:r w:rsidRPr="009A38ED">
        <w:t>une famille de systèmes d</w:t>
      </w:r>
      <w:r>
        <w:t>’</w:t>
      </w:r>
      <w:r w:rsidRPr="009A38ED">
        <w:t>adaptation du moteur</w:t>
      </w:r>
    </w:p>
    <w:p w:rsidR="00786073" w:rsidRPr="0088460F" w:rsidRDefault="00786073" w:rsidP="00B57AE9">
      <w:pPr>
        <w:pStyle w:val="SingleTxtG"/>
        <w:ind w:left="2268" w:hanging="1134"/>
      </w:pPr>
      <w:r w:rsidRPr="0088460F">
        <w:t>3.1</w:t>
      </w:r>
      <w:r w:rsidRPr="0088460F">
        <w:tab/>
        <w:t>Une famille de systèmes d</w:t>
      </w:r>
      <w:r>
        <w:t>’</w:t>
      </w:r>
      <w:r w:rsidRPr="0088460F">
        <w:t>adaptation du moteur se définit par ses caractéristiques de conception. Ces caractéri</w:t>
      </w:r>
      <w:r w:rsidR="00B57AE9">
        <w:t>stiques doivent être communes à </w:t>
      </w:r>
      <w:r w:rsidRPr="0088460F">
        <w:t>tous les systèmes d</w:t>
      </w:r>
      <w:r>
        <w:t>’</w:t>
      </w:r>
      <w:r w:rsidRPr="0088460F">
        <w:t>adaptation du moteur appartenant à ladite famille.</w:t>
      </w:r>
    </w:p>
    <w:p w:rsidR="00786073" w:rsidRPr="0088460F" w:rsidRDefault="00786073" w:rsidP="002E18A3">
      <w:pPr>
        <w:pStyle w:val="SingleTxtG"/>
        <w:ind w:left="2268" w:hanging="1134"/>
      </w:pPr>
      <w:r w:rsidRPr="0088460F">
        <w:t>3.1.1</w:t>
      </w:r>
      <w:r w:rsidRPr="0088460F">
        <w:tab/>
        <w:t>Un système d</w:t>
      </w:r>
      <w:r>
        <w:t>’</w:t>
      </w:r>
      <w:r w:rsidRPr="0088460F">
        <w:t>adaptation du moteur ne peut être membre de la même famille de systèmes que le système d</w:t>
      </w:r>
      <w:r>
        <w:t>’</w:t>
      </w:r>
      <w:r w:rsidRPr="0088460F">
        <w:t>adaptation du moteur de base que s</w:t>
      </w:r>
      <w:r>
        <w:t>’</w:t>
      </w:r>
      <w:r w:rsidRPr="0088460F">
        <w:t>il partage avec celui-ci les caractér</w:t>
      </w:r>
      <w:r>
        <w:t>istiques définies au paragraphe </w:t>
      </w:r>
      <w:r w:rsidRPr="0088460F">
        <w:t>3.2.</w:t>
      </w:r>
    </w:p>
    <w:p w:rsidR="00786073" w:rsidRPr="00604152" w:rsidRDefault="00786073" w:rsidP="002E18A3">
      <w:pPr>
        <w:pStyle w:val="SingleTxtG"/>
        <w:ind w:left="2268" w:hanging="1134"/>
      </w:pPr>
      <w:r w:rsidRPr="0088460F">
        <w:t>3.2</w:t>
      </w:r>
      <w:r w:rsidRPr="0088460F">
        <w:tab/>
      </w:r>
      <w:r w:rsidRPr="002E18A3">
        <w:rPr>
          <w:spacing w:val="-1"/>
        </w:rPr>
        <w:t>Caractéristiques essentielles d’une famille de systèmes d’adaptation du moteur</w:t>
      </w:r>
    </w:p>
    <w:p w:rsidR="00786073" w:rsidRPr="0088460F" w:rsidRDefault="00786073" w:rsidP="002E18A3">
      <w:pPr>
        <w:pStyle w:val="SingleTxtG"/>
        <w:ind w:left="2268" w:hanging="1134"/>
      </w:pPr>
      <w:r w:rsidRPr="0088460F">
        <w:t>3.2.1</w:t>
      </w:r>
      <w:r w:rsidRPr="0088460F">
        <w:tab/>
        <w:t>Caractéristiques de fonctionnement d</w:t>
      </w:r>
      <w:r>
        <w:t>’</w:t>
      </w:r>
      <w:r w:rsidRPr="0088460F">
        <w:t>une famille de systèmes d</w:t>
      </w:r>
      <w:r>
        <w:t>’</w:t>
      </w:r>
      <w:r w:rsidRPr="0088460F">
        <w:t>adaptation du moteur :</w:t>
      </w:r>
    </w:p>
    <w:p w:rsidR="00786073" w:rsidRPr="0088460F" w:rsidRDefault="00786073" w:rsidP="002E18A3">
      <w:pPr>
        <w:pStyle w:val="SingleTxtG"/>
        <w:ind w:left="2835" w:hanging="567"/>
      </w:pPr>
      <w:r w:rsidRPr="0088460F">
        <w:t>a)</w:t>
      </w:r>
      <w:r w:rsidRPr="0088460F">
        <w:tab/>
        <w:t>Fabricant du système d</w:t>
      </w:r>
      <w:r>
        <w:t>’</w:t>
      </w:r>
      <w:r w:rsidRPr="0088460F">
        <w:t>adaptation du moteur ;</w:t>
      </w:r>
    </w:p>
    <w:p w:rsidR="00786073" w:rsidRPr="0088460F" w:rsidRDefault="00786073" w:rsidP="002E18A3">
      <w:pPr>
        <w:pStyle w:val="SingleTxtG"/>
        <w:ind w:left="2835" w:hanging="567"/>
      </w:pPr>
      <w:r w:rsidRPr="0088460F">
        <w:t>b)</w:t>
      </w:r>
      <w:r w:rsidRPr="0088460F">
        <w:tab/>
        <w:t>Type de carburant (GPL, GN-H, GN-L, GN-HL, GNL, GNL</w:t>
      </w:r>
      <w:r w:rsidRPr="00B57AE9">
        <w:rPr>
          <w:vertAlign w:val="subscript"/>
        </w:rPr>
        <w:t>20</w:t>
      </w:r>
      <w:r w:rsidRPr="0088460F">
        <w:t>,</w:t>
      </w:r>
      <w:r>
        <w:t xml:space="preserve"> </w:t>
      </w:r>
      <w:r w:rsidRPr="0088460F">
        <w:t>…) ;</w:t>
      </w:r>
    </w:p>
    <w:p w:rsidR="00786073" w:rsidRPr="0088460F" w:rsidRDefault="00786073" w:rsidP="002E18A3">
      <w:pPr>
        <w:pStyle w:val="SingleTxtG"/>
        <w:ind w:left="2835" w:hanging="567"/>
      </w:pPr>
      <w:r w:rsidRPr="0088460F">
        <w:t>c)</w:t>
      </w:r>
      <w:r w:rsidRPr="0088460F">
        <w:tab/>
        <w:t>Capacité d</w:t>
      </w:r>
      <w:r>
        <w:t>’</w:t>
      </w:r>
      <w:r w:rsidRPr="0088460F">
        <w:t>adaptation pour différentes compositions de carburant gazeux ;</w:t>
      </w:r>
    </w:p>
    <w:p w:rsidR="00786073" w:rsidRPr="0088460F" w:rsidRDefault="00786073" w:rsidP="002E18A3">
      <w:pPr>
        <w:pStyle w:val="SingleTxtG"/>
        <w:ind w:left="2835" w:hanging="567"/>
      </w:pPr>
      <w:r w:rsidRPr="0088460F">
        <w:t>d)</w:t>
      </w:r>
      <w:r w:rsidRPr="0088460F">
        <w:tab/>
        <w:t>Pression de sortie du détende</w:t>
      </w:r>
      <w:r>
        <w:t>ur/vaporiseur comprise entre 80 </w:t>
      </w:r>
      <w:r w:rsidRPr="0088460F">
        <w:t>% et 120</w:t>
      </w:r>
      <w:r>
        <w:t> </w:t>
      </w:r>
      <w:r w:rsidRPr="0088460F">
        <w:t>% de celle du système de base ;</w:t>
      </w:r>
    </w:p>
    <w:p w:rsidR="00786073" w:rsidRPr="0088460F" w:rsidRDefault="00786073" w:rsidP="002E18A3">
      <w:pPr>
        <w:pStyle w:val="SingleTxtG"/>
        <w:ind w:left="2835" w:hanging="567"/>
      </w:pPr>
      <w:r w:rsidRPr="0088460F">
        <w:t>e)</w:t>
      </w:r>
      <w:r w:rsidRPr="0088460F">
        <w:tab/>
        <w:t>Présence ou non d</w:t>
      </w:r>
      <w:r>
        <w:t>’</w:t>
      </w:r>
      <w:r w:rsidRPr="0088460F">
        <w:t>une pompe à carburant ;</w:t>
      </w:r>
    </w:p>
    <w:p w:rsidR="00786073" w:rsidRPr="0089410B" w:rsidRDefault="00786073" w:rsidP="002E18A3">
      <w:pPr>
        <w:pStyle w:val="SingleTxtG"/>
        <w:ind w:left="2835" w:hanging="567"/>
        <w:rPr>
          <w:spacing w:val="-2"/>
        </w:rPr>
      </w:pPr>
      <w:r w:rsidRPr="0089410B">
        <w:rPr>
          <w:spacing w:val="-2"/>
        </w:rPr>
        <w:t>f)</w:t>
      </w:r>
      <w:r w:rsidRPr="0089410B">
        <w:rPr>
          <w:spacing w:val="-2"/>
        </w:rPr>
        <w:tab/>
        <w:t xml:space="preserve">Système d’alimentation en carburant (mélangeur, dispositif d’injection, </w:t>
      </w:r>
      <w:r w:rsidRPr="0089410B">
        <w:t>carburant gazeux ou liquide, injection mono ou multipoints) ;</w:t>
      </w:r>
    </w:p>
    <w:p w:rsidR="00786073" w:rsidRPr="0088460F" w:rsidRDefault="00786073" w:rsidP="002E18A3">
      <w:pPr>
        <w:pStyle w:val="SingleTxtG"/>
        <w:ind w:left="2835" w:hanging="567"/>
      </w:pPr>
      <w:r w:rsidRPr="0088460F">
        <w:t>g)</w:t>
      </w:r>
      <w:r w:rsidRPr="0088460F">
        <w:tab/>
        <w:t>Stratégie de gestion de l</w:t>
      </w:r>
      <w:r>
        <w:t>’</w:t>
      </w:r>
      <w:r w:rsidRPr="0088460F">
        <w:t>alimentation ;</w:t>
      </w:r>
    </w:p>
    <w:p w:rsidR="00786073" w:rsidRPr="0088460F" w:rsidRDefault="00786073" w:rsidP="002E18A3">
      <w:pPr>
        <w:pStyle w:val="SingleTxtG"/>
        <w:ind w:left="2835" w:hanging="567"/>
        <w:rPr>
          <w:lang w:eastAsia="nl-NL"/>
        </w:rPr>
      </w:pPr>
      <w:r w:rsidRPr="0088460F">
        <w:rPr>
          <w:lang w:eastAsia="nl-NL"/>
        </w:rPr>
        <w:t>h)</w:t>
      </w:r>
      <w:r w:rsidRPr="0088460F">
        <w:rPr>
          <w:lang w:eastAsia="nl-NL"/>
        </w:rPr>
        <w:tab/>
        <w:t>L</w:t>
      </w:r>
      <w:r>
        <w:rPr>
          <w:lang w:eastAsia="nl-NL"/>
        </w:rPr>
        <w:t>’</w:t>
      </w:r>
      <w:r w:rsidRPr="0088460F">
        <w:rPr>
          <w:lang w:eastAsia="nl-NL"/>
        </w:rPr>
        <w:t>écart entre la valeur la plus élevée et la plus basse de GER</w:t>
      </w:r>
      <w:r w:rsidRPr="0088460F">
        <w:rPr>
          <w:vertAlign w:val="subscript"/>
          <w:lang w:eastAsia="nl-NL"/>
        </w:rPr>
        <w:t>ETC</w:t>
      </w:r>
      <w:r w:rsidRPr="0088460F">
        <w:rPr>
          <w:lang w:eastAsia="nl-NL"/>
        </w:rPr>
        <w:t xml:space="preserve"> (valeur la plus haute de GER</w:t>
      </w:r>
      <w:r w:rsidRPr="0088460F">
        <w:rPr>
          <w:vertAlign w:val="subscript"/>
          <w:lang w:eastAsia="nl-NL"/>
        </w:rPr>
        <w:t>ETC</w:t>
      </w:r>
      <w:r w:rsidRPr="0088460F">
        <w:rPr>
          <w:lang w:eastAsia="nl-NL"/>
        </w:rPr>
        <w:t xml:space="preserve"> moins valeur la plus basse de GER</w:t>
      </w:r>
      <w:r w:rsidRPr="0088460F">
        <w:rPr>
          <w:vertAlign w:val="subscript"/>
          <w:lang w:eastAsia="nl-NL"/>
        </w:rPr>
        <w:t>ETC</w:t>
      </w:r>
      <w:r w:rsidRPr="0088460F">
        <w:rPr>
          <w:lang w:eastAsia="nl-NL"/>
        </w:rPr>
        <w:t>) au sein d</w:t>
      </w:r>
      <w:r>
        <w:rPr>
          <w:lang w:eastAsia="nl-NL"/>
        </w:rPr>
        <w:t>’</w:t>
      </w:r>
      <w:r w:rsidRPr="0088460F">
        <w:rPr>
          <w:lang w:eastAsia="nl-NL"/>
        </w:rPr>
        <w:t>une famille de systèmes d</w:t>
      </w:r>
      <w:r>
        <w:rPr>
          <w:lang w:eastAsia="nl-NL"/>
        </w:rPr>
        <w:t>’</w:t>
      </w:r>
      <w:r w:rsidR="0089410B">
        <w:rPr>
          <w:lang w:eastAsia="nl-NL"/>
        </w:rPr>
        <w:t>adaptation du moteur à </w:t>
      </w:r>
      <w:r w:rsidRPr="0088460F">
        <w:rPr>
          <w:lang w:eastAsia="nl-NL"/>
        </w:rPr>
        <w:t xml:space="preserve">la bicarburation </w:t>
      </w:r>
      <w:r>
        <w:rPr>
          <w:lang w:eastAsia="nl-NL"/>
        </w:rPr>
        <w:t>ne doit pas être supérieur à 30 </w:t>
      </w:r>
      <w:r w:rsidRPr="0088460F">
        <w:rPr>
          <w:lang w:eastAsia="nl-NL"/>
        </w:rPr>
        <w:t>%.</w:t>
      </w:r>
    </w:p>
    <w:p w:rsidR="00786073" w:rsidRPr="000855A0" w:rsidRDefault="00786073" w:rsidP="002F15F7">
      <w:pPr>
        <w:pStyle w:val="SingleTxtG"/>
        <w:ind w:left="2268" w:hanging="1134"/>
      </w:pPr>
      <w:r w:rsidRPr="000855A0">
        <w:t>4.</w:t>
      </w:r>
      <w:r w:rsidRPr="000855A0">
        <w:tab/>
        <w:t>Modes de fonctionnement</w:t>
      </w:r>
    </w:p>
    <w:p w:rsidR="00786073" w:rsidRPr="0088460F" w:rsidRDefault="00786073" w:rsidP="002F15F7">
      <w:pPr>
        <w:pStyle w:val="SingleTxtG"/>
        <w:ind w:left="2268"/>
      </w:pPr>
      <w:r w:rsidRPr="0088460F">
        <w:t>Les systèmes d</w:t>
      </w:r>
      <w:r>
        <w:t>’</w:t>
      </w:r>
      <w:r w:rsidRPr="0088460F">
        <w:t>adaptation du moteur à la bicarburation doivent pouvoir fonctionner en mode diesel et en mode bicarburant.</w:t>
      </w:r>
    </w:p>
    <w:p w:rsidR="00786073" w:rsidRPr="0088460F" w:rsidRDefault="00786073" w:rsidP="002F15F7">
      <w:pPr>
        <w:pStyle w:val="SingleTxtG"/>
        <w:ind w:left="2268"/>
      </w:pPr>
      <w:r w:rsidRPr="0088460F">
        <w:t>Un moteur diesel équipé d</w:t>
      </w:r>
      <w:r>
        <w:t>’</w:t>
      </w:r>
      <w:r w:rsidRPr="0088460F">
        <w:t>un système d</w:t>
      </w:r>
      <w:r>
        <w:t>’</w:t>
      </w:r>
      <w:r w:rsidRPr="0088460F">
        <w:t>adaptation du moteur à la bicarburation doit fonctionner en mode diesel ou en mode bicarburant.</w:t>
      </w:r>
    </w:p>
    <w:p w:rsidR="00786073" w:rsidRPr="000855A0" w:rsidRDefault="00786073" w:rsidP="002F15F7">
      <w:pPr>
        <w:pStyle w:val="SingleTxtG"/>
        <w:ind w:left="2268" w:hanging="1134"/>
      </w:pPr>
      <w:r w:rsidRPr="000855A0">
        <w:t>4.1</w:t>
      </w:r>
      <w:r w:rsidRPr="000855A0">
        <w:tab/>
        <w:t xml:space="preserve">Conditions que doit remplir un moteur bicarburant pour pouvoir fonctionner au ralenti en utilisant exclusivement le gazole </w:t>
      </w:r>
    </w:p>
    <w:p w:rsidR="00786073" w:rsidRPr="0088460F" w:rsidRDefault="00786073" w:rsidP="002F15F7">
      <w:pPr>
        <w:pStyle w:val="SingleTxtG"/>
        <w:ind w:left="2268" w:hanging="1134"/>
      </w:pPr>
      <w:r w:rsidRPr="0088460F">
        <w:t>4.1.1</w:t>
      </w:r>
      <w:r w:rsidRPr="0088460F">
        <w:tab/>
        <w:t>Les moteurs bicarburant rééquipés peuvent fonctionner au ralenti en utilisant exclusivement le gazole.</w:t>
      </w:r>
    </w:p>
    <w:p w:rsidR="00786073" w:rsidRPr="000855A0" w:rsidRDefault="00786073" w:rsidP="002F15F7">
      <w:pPr>
        <w:pStyle w:val="SingleTxtG"/>
        <w:ind w:left="2268" w:hanging="1134"/>
      </w:pPr>
      <w:r w:rsidRPr="000855A0">
        <w:t>4.2</w:t>
      </w:r>
      <w:r w:rsidRPr="000855A0">
        <w:tab/>
        <w:t>Conditions que doivent remplir les moteurs bicarburant pour fonctionner pour la mise en température ou le démarrage en utilisant exclusivement le gazole</w:t>
      </w:r>
    </w:p>
    <w:p w:rsidR="00786073" w:rsidRPr="000855A0" w:rsidRDefault="00786073" w:rsidP="002F15F7">
      <w:pPr>
        <w:pStyle w:val="SingleTxtG"/>
        <w:ind w:left="2268" w:hanging="1134"/>
      </w:pPr>
      <w:r w:rsidRPr="000855A0">
        <w:t>4.2.1</w:t>
      </w:r>
      <w:r w:rsidRPr="000855A0">
        <w:tab/>
        <w:t>Les moteurs bicarburant rééquipés peuvent fonctionner pour la mise en température ou le démarrage en utilisant exclusivement le gazole. Toutefois, dans un tel cas, ils doivent être en mode diesel.</w:t>
      </w:r>
    </w:p>
    <w:p w:rsidR="00786073" w:rsidRPr="000855A0" w:rsidRDefault="00786073" w:rsidP="002F15F7">
      <w:pPr>
        <w:pStyle w:val="SingleTxtG"/>
        <w:ind w:left="2268" w:hanging="1134"/>
      </w:pPr>
      <w:r w:rsidRPr="000855A0">
        <w:t>4.3</w:t>
      </w:r>
      <w:r w:rsidRPr="000855A0">
        <w:tab/>
        <w:t>Retour au mode diesel</w:t>
      </w:r>
    </w:p>
    <w:p w:rsidR="00786073" w:rsidRPr="0089410B" w:rsidRDefault="00786073" w:rsidP="002F15F7">
      <w:pPr>
        <w:pStyle w:val="SingleTxtG"/>
        <w:ind w:left="2268"/>
        <w:rPr>
          <w:spacing w:val="-3"/>
        </w:rPr>
      </w:pPr>
      <w:r w:rsidRPr="0089410B">
        <w:rPr>
          <w:spacing w:val="-3"/>
        </w:rPr>
        <w:t>Un système d’adaptation du moteur à la bicarburation fonctionnant en mode bicarburant doit repasser en mode diesel dans tous les cas recensés dans le présent paragraphe. Le retour au mode diesel doit être effectué dès que</w:t>
      </w:r>
      <w:r w:rsidR="0089410B" w:rsidRPr="0089410B">
        <w:rPr>
          <w:spacing w:val="-3"/>
        </w:rPr>
        <w:t xml:space="preserve"> </w:t>
      </w:r>
      <w:r w:rsidRPr="0089410B">
        <w:rPr>
          <w:spacing w:val="-3"/>
        </w:rPr>
        <w:t>possible.</w:t>
      </w:r>
    </w:p>
    <w:p w:rsidR="00786073" w:rsidRPr="0088460F" w:rsidRDefault="00786073" w:rsidP="002F15F7">
      <w:pPr>
        <w:pStyle w:val="SingleTxtG"/>
        <w:ind w:left="2268" w:hanging="1134"/>
      </w:pPr>
      <w:r w:rsidRPr="0088460F">
        <w:t>4.3.1</w:t>
      </w:r>
      <w:r w:rsidRPr="0088460F">
        <w:tab/>
        <w:t>Non-disponibilité de carburant gazeux</w:t>
      </w:r>
    </w:p>
    <w:p w:rsidR="00786073" w:rsidRPr="0088460F" w:rsidRDefault="00786073" w:rsidP="002F15F7">
      <w:pPr>
        <w:pStyle w:val="SingleTxtG"/>
        <w:ind w:left="2268"/>
      </w:pPr>
      <w:r w:rsidRPr="0088460F">
        <w:t>La non-disponibilité de carburant gazeux en mode bicarburant peut avoir les causes suivantes :</w:t>
      </w:r>
    </w:p>
    <w:p w:rsidR="00786073" w:rsidRPr="0088460F" w:rsidRDefault="00786073" w:rsidP="002F15F7">
      <w:pPr>
        <w:pStyle w:val="SingleTxtG"/>
        <w:ind w:left="2268" w:hanging="1134"/>
      </w:pPr>
      <w:r w:rsidRPr="0088460F">
        <w:t>4.3.1.1</w:t>
      </w:r>
      <w:r w:rsidRPr="0088460F">
        <w:tab/>
        <w:t xml:space="preserve">Réservoir de carburant gazeux vide </w:t>
      </w:r>
    </w:p>
    <w:p w:rsidR="00786073" w:rsidRPr="0089410B" w:rsidRDefault="00786073" w:rsidP="002F15F7">
      <w:pPr>
        <w:pStyle w:val="SingleTxtG"/>
        <w:ind w:left="2268"/>
      </w:pPr>
      <w:r w:rsidRPr="0089410B">
        <w:rPr>
          <w:spacing w:val="-3"/>
        </w:rPr>
        <w:t xml:space="preserve">Lorsque le gaz dans le réservoir dépasse le niveau qui avait déclenché le </w:t>
      </w:r>
      <w:r w:rsidRPr="0089410B">
        <w:t>retour au mode diesel, le mode bicarburant doit être réactivé dès que</w:t>
      </w:r>
      <w:r w:rsidR="0089410B" w:rsidRPr="0089410B">
        <w:t xml:space="preserve"> </w:t>
      </w:r>
      <w:r w:rsidRPr="0089410B">
        <w:t>possible.</w:t>
      </w:r>
    </w:p>
    <w:p w:rsidR="00786073" w:rsidRPr="0088460F" w:rsidRDefault="00786073" w:rsidP="002F15F7">
      <w:pPr>
        <w:pStyle w:val="SingleTxtG"/>
        <w:ind w:left="2268" w:hanging="1134"/>
      </w:pPr>
      <w:r w:rsidRPr="0088460F">
        <w:t>4.3.1.2</w:t>
      </w:r>
      <w:r w:rsidRPr="0088460F">
        <w:tab/>
        <w:t>Défaut de fonctionnement de l</w:t>
      </w:r>
      <w:r>
        <w:t>’</w:t>
      </w:r>
      <w:r w:rsidRPr="0088460F">
        <w:t xml:space="preserve">alimentation en carburant </w:t>
      </w:r>
    </w:p>
    <w:p w:rsidR="00786073" w:rsidRPr="0088460F" w:rsidRDefault="00786073" w:rsidP="002F15F7">
      <w:pPr>
        <w:pStyle w:val="SingleTxtG"/>
        <w:ind w:left="2268"/>
      </w:pPr>
      <w:r w:rsidRPr="0088460F">
        <w:t>Le système électronique d</w:t>
      </w:r>
      <w:r>
        <w:t>’</w:t>
      </w:r>
      <w:r w:rsidRPr="0088460F">
        <w:t>injection de gaz et le ou les actionneurs de réglage de la quantité de carburant et du point d</w:t>
      </w:r>
      <w:r>
        <w:t>’</w:t>
      </w:r>
      <w:r w:rsidRPr="0088460F">
        <w:t>injection doivent être surveillés afin de détecter les défauts de continuité du circuit (circuit ouvert ou court-circuit) et les défaillances lorsque le moteur fonctionne en mode bicarburant.</w:t>
      </w:r>
    </w:p>
    <w:p w:rsidR="00786073" w:rsidRPr="0088460F" w:rsidRDefault="00786073" w:rsidP="002F15F7">
      <w:pPr>
        <w:pStyle w:val="SingleTxtG"/>
        <w:ind w:left="2268"/>
      </w:pPr>
      <w:r w:rsidRPr="0088460F">
        <w:t>Dès que le système de diagnostic conclut que le défaut de fonctionnement a disparu ou lorsque les données OBD sont effacées par un outil de lecture OBD, le mode bicarburant peut être réactivé.</w:t>
      </w:r>
    </w:p>
    <w:p w:rsidR="00786073" w:rsidRPr="0088460F" w:rsidRDefault="00786073" w:rsidP="002F15F7">
      <w:pPr>
        <w:pStyle w:val="SingleTxtG"/>
        <w:ind w:left="2268" w:hanging="1134"/>
      </w:pPr>
      <w:r w:rsidRPr="0088460F">
        <w:t>4.3.2</w:t>
      </w:r>
      <w:r w:rsidRPr="0088460F">
        <w:tab/>
        <w:t>Défaillance(s) détectée</w:t>
      </w:r>
      <w:r w:rsidR="00A854A4">
        <w:t>(s)</w:t>
      </w:r>
      <w:r w:rsidRPr="0088460F">
        <w:t xml:space="preserve"> par le système OBD du moteur d</w:t>
      </w:r>
      <w:r>
        <w:t>’</w:t>
      </w:r>
      <w:r w:rsidRPr="0088460F">
        <w:t>origine ou par le système OBD du système d</w:t>
      </w:r>
      <w:r>
        <w:t>’</w:t>
      </w:r>
      <w:r w:rsidRPr="0088460F">
        <w:t>adaptation à la bicarburation</w:t>
      </w:r>
    </w:p>
    <w:p w:rsidR="00786073" w:rsidRPr="0088460F" w:rsidRDefault="00786073" w:rsidP="002F15F7">
      <w:pPr>
        <w:pStyle w:val="SingleTxtG"/>
        <w:ind w:left="2268"/>
      </w:pPr>
      <w:r w:rsidRPr="0088460F">
        <w:t>Le mode bicarburant ne peut être réactivé qu</w:t>
      </w:r>
      <w:r>
        <w:t>’</w:t>
      </w:r>
      <w:r w:rsidRPr="0088460F">
        <w:t>une fois que la cause de l</w:t>
      </w:r>
      <w:r>
        <w:t>’</w:t>
      </w:r>
      <w:r w:rsidRPr="0088460F">
        <w:t>anomalie a été supprimée et les données OBD ont été effacées par un outil de lecture OBD.</w:t>
      </w:r>
    </w:p>
    <w:p w:rsidR="00786073" w:rsidRPr="000855A0" w:rsidRDefault="00786073" w:rsidP="0089410B">
      <w:pPr>
        <w:pStyle w:val="SingleTxtG"/>
        <w:keepNext/>
        <w:keepLines/>
        <w:ind w:left="2268" w:hanging="1134"/>
      </w:pPr>
      <w:r w:rsidRPr="000855A0">
        <w:t>4.4</w:t>
      </w:r>
      <w:r w:rsidRPr="000855A0">
        <w:tab/>
        <w:t>Indicateurs relatifs à la bicarburation</w:t>
      </w:r>
    </w:p>
    <w:p w:rsidR="00786073" w:rsidRPr="0088460F" w:rsidRDefault="00786073" w:rsidP="0089410B">
      <w:pPr>
        <w:pStyle w:val="SingleTxtG"/>
        <w:keepNext/>
        <w:keepLines/>
        <w:ind w:left="2268" w:hanging="1134"/>
      </w:pPr>
      <w:r w:rsidRPr="0088460F">
        <w:t>4.4.1</w:t>
      </w:r>
      <w:r w:rsidRPr="0088460F">
        <w:tab/>
        <w:t>Indicateur de fon</w:t>
      </w:r>
      <w:r>
        <w:t>ctionnement en mode bicarburant</w:t>
      </w:r>
    </w:p>
    <w:p w:rsidR="00786073" w:rsidRPr="0088460F" w:rsidRDefault="00786073" w:rsidP="002E18A3">
      <w:pPr>
        <w:pStyle w:val="SingleTxtG"/>
        <w:ind w:left="2835" w:hanging="567"/>
      </w:pPr>
      <w:r w:rsidRPr="0088460F">
        <w:t>a)</w:t>
      </w:r>
      <w:r w:rsidRPr="0088460F">
        <w:tab/>
        <w:t>Un système d</w:t>
      </w:r>
      <w:r>
        <w:t>’</w:t>
      </w:r>
      <w:r w:rsidRPr="0088460F">
        <w:t>adaptation du moteur à la bicarburation doit indiquer au conducteur par un signal visuel le mode sur lequel fonctionne le moteur (m</w:t>
      </w:r>
      <w:r w:rsidR="00EF6FFE">
        <w:t>ode bicarburant ou mode diesel) ;</w:t>
      </w:r>
    </w:p>
    <w:p w:rsidR="00786073" w:rsidRPr="0088460F" w:rsidRDefault="00786073" w:rsidP="002E18A3">
      <w:pPr>
        <w:pStyle w:val="SingleTxtG"/>
        <w:ind w:left="2835" w:hanging="567"/>
      </w:pPr>
      <w:r w:rsidRPr="0088460F">
        <w:t>b)</w:t>
      </w:r>
      <w:r w:rsidRPr="0088460F">
        <w:tab/>
        <w:t>Ce signal, dont les caractéristiques et l</w:t>
      </w:r>
      <w:r>
        <w:t>’</w:t>
      </w:r>
      <w:r w:rsidRPr="0088460F">
        <w:t>emplacement sont laissés à la décision du fabricant du système d</w:t>
      </w:r>
      <w:r>
        <w:t>’</w:t>
      </w:r>
      <w:r w:rsidRPr="0088460F">
        <w:t>adaptation du moteur, peut être intégré à un système d</w:t>
      </w:r>
      <w:r>
        <w:t>’</w:t>
      </w:r>
      <w:r w:rsidR="00EF6FFE">
        <w:t>affichage déjà existant ;</w:t>
      </w:r>
    </w:p>
    <w:p w:rsidR="00786073" w:rsidRPr="0088460F" w:rsidRDefault="00786073" w:rsidP="002E18A3">
      <w:pPr>
        <w:pStyle w:val="SingleTxtG"/>
        <w:ind w:left="2835" w:hanging="567"/>
      </w:pPr>
      <w:r w:rsidRPr="0088460F">
        <w:t>c)</w:t>
      </w:r>
      <w:r w:rsidRPr="0088460F">
        <w:tab/>
        <w:t>Ce signal peut être complété par l</w:t>
      </w:r>
      <w:r>
        <w:t>’</w:t>
      </w:r>
      <w:r w:rsidRPr="0088460F">
        <w:t>affichage d</w:t>
      </w:r>
      <w:r>
        <w:t>’</w:t>
      </w:r>
      <w:r w:rsidRPr="0088460F">
        <w:t>un message. Le système utilisé pour l</w:t>
      </w:r>
      <w:r>
        <w:t>’</w:t>
      </w:r>
      <w:r w:rsidRPr="0088460F">
        <w:t>affichage de ces messages peut être le même que celui utilisé pour le système OBD, le bon fonctionnement du système de réduction des émissions de NO</w:t>
      </w:r>
      <w:r w:rsidRPr="00F67F81">
        <w:rPr>
          <w:vertAlign w:val="subscript"/>
        </w:rPr>
        <w:t>x</w:t>
      </w:r>
      <w:r w:rsidRPr="0088460F">
        <w:t xml:space="preserve"> ou encore d</w:t>
      </w:r>
      <w:r>
        <w:t>’</w:t>
      </w:r>
      <w:r w:rsidRPr="0088460F">
        <w:t>autres fonctions d</w:t>
      </w:r>
      <w:r>
        <w:t>’</w:t>
      </w:r>
      <w:r w:rsidR="00EF6FFE">
        <w:t>entretien ;</w:t>
      </w:r>
    </w:p>
    <w:p w:rsidR="00786073" w:rsidRPr="0088460F" w:rsidRDefault="00786073" w:rsidP="002E18A3">
      <w:pPr>
        <w:pStyle w:val="SingleTxtG"/>
        <w:ind w:left="2835" w:hanging="567"/>
      </w:pPr>
      <w:r w:rsidRPr="0088460F">
        <w:t>d)</w:t>
      </w:r>
      <w:r w:rsidRPr="0088460F">
        <w:tab/>
        <w:t>Le signal utilisé ne doit pas être le même que celui utilisé pour l</w:t>
      </w:r>
      <w:r>
        <w:t>’</w:t>
      </w:r>
      <w:r w:rsidRPr="0088460F">
        <w:t>OBD (à savoir le témoin de défaillance), pour le bon fonctionnement du système de réduction des émissions de NO</w:t>
      </w:r>
      <w:r w:rsidRPr="00F67F81">
        <w:rPr>
          <w:vertAlign w:val="subscript"/>
        </w:rPr>
        <w:t>x</w:t>
      </w:r>
      <w:r w:rsidRPr="0088460F">
        <w:t xml:space="preserve"> ou tout autre dispositif d</w:t>
      </w:r>
      <w:r>
        <w:t>’</w:t>
      </w:r>
      <w:r w:rsidR="00EF6FFE">
        <w:t>entretien ;</w:t>
      </w:r>
    </w:p>
    <w:p w:rsidR="00786073" w:rsidRPr="0088460F" w:rsidRDefault="00786073" w:rsidP="002E18A3">
      <w:pPr>
        <w:pStyle w:val="SingleTxtG"/>
        <w:ind w:left="2835" w:hanging="567"/>
      </w:pPr>
      <w:r w:rsidRPr="0088460F">
        <w:t>e)</w:t>
      </w:r>
      <w:r w:rsidRPr="0088460F">
        <w:tab/>
        <w:t>Il est entendu que les signaux d</w:t>
      </w:r>
      <w:r>
        <w:t>’</w:t>
      </w:r>
      <w:r w:rsidRPr="0088460F">
        <w:t>alerte touchant à la sécurité ont toujours la priorité sur ceux concernant le mode de fonctionnement utilisé.</w:t>
      </w:r>
    </w:p>
    <w:p w:rsidR="00786073" w:rsidRPr="0088460F" w:rsidRDefault="00786073" w:rsidP="0036539A">
      <w:pPr>
        <w:pStyle w:val="SingleTxtG"/>
        <w:ind w:left="2268" w:hanging="1134"/>
      </w:pPr>
      <w:r w:rsidRPr="0088460F">
        <w:t>4.4.1.1</w:t>
      </w:r>
      <w:r w:rsidRPr="0088460F">
        <w:tab/>
        <w:t>Le conducteur doit être averti, au moyen de l</w:t>
      </w:r>
      <w:r>
        <w:t>’</w:t>
      </w:r>
      <w:r w:rsidRPr="0088460F">
        <w:t xml:space="preserve">indicateur de fonctionnement en mode bicarburant ou par un signal sonore (ou les deux) lorsque le moteur passe automatiquement en mode diesel conformément </w:t>
      </w:r>
      <w:r>
        <w:t>aux prescriptions du paragraphe </w:t>
      </w:r>
      <w:r w:rsidRPr="0088460F">
        <w:t>4.3.</w:t>
      </w:r>
    </w:p>
    <w:p w:rsidR="00786073" w:rsidRPr="0088460F" w:rsidRDefault="00786073" w:rsidP="0036539A">
      <w:pPr>
        <w:pStyle w:val="SingleTxtG"/>
        <w:ind w:left="2268" w:hanging="1134"/>
      </w:pPr>
      <w:r w:rsidRPr="0088460F">
        <w:t>4.4.1.2</w:t>
      </w:r>
      <w:r w:rsidRPr="0088460F">
        <w:tab/>
        <w:t>L</w:t>
      </w:r>
      <w:r>
        <w:t>’</w:t>
      </w:r>
      <w:r w:rsidRPr="0088460F">
        <w:t>indicateur de fonctionnement en mode bicarburant doit indiquer pendant au moins une minute le mode sélectionné dès que le moteur passe d</w:t>
      </w:r>
      <w:r>
        <w:t>’</w:t>
      </w:r>
      <w:r w:rsidRPr="0088460F">
        <w:t>un fonctionnement en mode diesel à un fonctionnement en mode bicarburant ou inversement. Cette indication doit aussi s</w:t>
      </w:r>
      <w:r>
        <w:t>’</w:t>
      </w:r>
      <w:r w:rsidRPr="0088460F">
        <w:t>afficher pendant au moins une minute dès que le contact est mis ou, à la demande du fabricant du système d</w:t>
      </w:r>
      <w:r>
        <w:t>’</w:t>
      </w:r>
      <w:r w:rsidRPr="0088460F">
        <w:t>adaptation du moteur, au démarrage du moteur. Cette indication doit aussi être donnée à la demande du conducteur.</w:t>
      </w:r>
    </w:p>
    <w:p w:rsidR="00786073" w:rsidRPr="000855A0" w:rsidRDefault="00786073" w:rsidP="0036539A">
      <w:pPr>
        <w:pStyle w:val="SingleTxtG"/>
        <w:ind w:left="2268" w:hanging="1134"/>
      </w:pPr>
      <w:r w:rsidRPr="000855A0">
        <w:t>5.</w:t>
      </w:r>
      <w:r w:rsidRPr="000855A0">
        <w:tab/>
      </w:r>
      <w:r w:rsidRPr="0036539A">
        <w:t>Prescriptions</w:t>
      </w:r>
      <w:r w:rsidRPr="000855A0">
        <w:t xml:space="preserve"> concernant les émissions d</w:t>
      </w:r>
      <w:r>
        <w:t>’</w:t>
      </w:r>
      <w:r w:rsidRPr="000855A0">
        <w:t>échappement</w:t>
      </w:r>
    </w:p>
    <w:p w:rsidR="00786073" w:rsidRPr="0088460F" w:rsidRDefault="00786073" w:rsidP="0036539A">
      <w:pPr>
        <w:pStyle w:val="SingleTxtG"/>
        <w:ind w:left="2268" w:hanging="1134"/>
      </w:pPr>
      <w:r w:rsidRPr="0088460F">
        <w:t>5.1</w:t>
      </w:r>
      <w:r w:rsidRPr="0088460F">
        <w:tab/>
        <w:t>Généralités</w:t>
      </w:r>
    </w:p>
    <w:p w:rsidR="00786073" w:rsidRPr="0088460F" w:rsidRDefault="00786073" w:rsidP="0036539A">
      <w:pPr>
        <w:pStyle w:val="SingleTxtG"/>
        <w:ind w:left="2268" w:hanging="1134"/>
      </w:pPr>
      <w:r w:rsidRPr="0088460F">
        <w:t>5.1.1</w:t>
      </w:r>
      <w:r w:rsidRPr="0088460F">
        <w:tab/>
        <w:t>Le système d</w:t>
      </w:r>
      <w:r>
        <w:t>’</w:t>
      </w:r>
      <w:r w:rsidRPr="0088460F">
        <w:t>adaptation du moteur à la bicarburation doit être conçu et fabriqué de telle façon que, dans des conditions normales d</w:t>
      </w:r>
      <w:r>
        <w:t>’</w:t>
      </w:r>
      <w:r w:rsidRPr="0088460F">
        <w:t>utilisation, le moteur ou véhicule rééquipé utilisant ledit système dans le respect des instructions du manuel d</w:t>
      </w:r>
      <w:r>
        <w:t>’</w:t>
      </w:r>
      <w:r w:rsidRPr="0088460F">
        <w:t>installation puisse satisfaire aux prescriptions énoncées dans le présent Règlement.</w:t>
      </w:r>
    </w:p>
    <w:p w:rsidR="00786073" w:rsidRPr="0088460F" w:rsidRDefault="00786073" w:rsidP="0036539A">
      <w:pPr>
        <w:pStyle w:val="SingleTxtG"/>
        <w:ind w:left="2268" w:hanging="1134"/>
      </w:pPr>
      <w:r w:rsidRPr="0088460F">
        <w:t>5.1.1.1</w:t>
      </w:r>
      <w:r w:rsidRPr="0088460F">
        <w:tab/>
        <w:t>Les essais d</w:t>
      </w:r>
      <w:r>
        <w:t>’</w:t>
      </w:r>
      <w:r w:rsidRPr="0088460F">
        <w:t>émissions effectués lors de l</w:t>
      </w:r>
      <w:r>
        <w:t>’</w:t>
      </w:r>
      <w:r w:rsidRPr="0088460F">
        <w:t>homologation de type doivent être conformes aux presc</w:t>
      </w:r>
      <w:r>
        <w:t>riptions énoncées au paragraphe </w:t>
      </w:r>
      <w:r w:rsidRPr="0088460F">
        <w:t>5.2 de la présente annexe.</w:t>
      </w:r>
    </w:p>
    <w:p w:rsidR="00786073" w:rsidRPr="0088460F" w:rsidRDefault="00786073" w:rsidP="0036539A">
      <w:pPr>
        <w:pStyle w:val="SingleTxtG"/>
        <w:ind w:left="2268" w:hanging="1134"/>
      </w:pPr>
      <w:r w:rsidRPr="0088460F">
        <w:t>5.1.1.2</w:t>
      </w:r>
      <w:r w:rsidRPr="0088460F">
        <w:tab/>
        <w:t>Les limites d</w:t>
      </w:r>
      <w:r>
        <w:t>’</w:t>
      </w:r>
      <w:r w:rsidRPr="0088460F">
        <w:t>émissions sont</w:t>
      </w:r>
      <w:r w:rsidR="0036539A">
        <w:t xml:space="preserve"> celles indiquées au paragraphe </w:t>
      </w:r>
      <w:r w:rsidRPr="0088460F">
        <w:t>5.3 de la présente annexe.</w:t>
      </w:r>
    </w:p>
    <w:p w:rsidR="00786073" w:rsidRPr="0088460F" w:rsidRDefault="00786073" w:rsidP="0036539A">
      <w:pPr>
        <w:pStyle w:val="SingleTxtG"/>
        <w:ind w:left="2268" w:hanging="1134"/>
      </w:pPr>
      <w:r w:rsidRPr="0088460F">
        <w:t>5.1.2</w:t>
      </w:r>
      <w:r w:rsidRPr="0088460F">
        <w:tab/>
        <w:t>Le système d</w:t>
      </w:r>
      <w:r>
        <w:t>’</w:t>
      </w:r>
      <w:r w:rsidRPr="0088460F">
        <w:t>adaptation du moteur doit satisfaire aux prescriptions générales concernant les stratégies de réduction des émissio</w:t>
      </w:r>
      <w:r>
        <w:t>ns qui sont énoncées à l’annexe </w:t>
      </w:r>
      <w:r w:rsidRPr="0088460F">
        <w:t>10 du Règlement n</w:t>
      </w:r>
      <w:r w:rsidRPr="0036539A">
        <w:rPr>
          <w:vertAlign w:val="superscript"/>
        </w:rPr>
        <w:t>o</w:t>
      </w:r>
      <w:r w:rsidRPr="0088460F">
        <w:t> 49, que ce soit en mode diesel ou en mode bicarburant.</w:t>
      </w:r>
    </w:p>
    <w:p w:rsidR="00786073" w:rsidRPr="0088460F" w:rsidRDefault="00786073" w:rsidP="0036539A">
      <w:pPr>
        <w:pStyle w:val="SingleTxtG"/>
        <w:ind w:left="2268" w:hanging="1134"/>
      </w:pPr>
      <w:r w:rsidRPr="0088460F">
        <w:t>5.1.2.1</w:t>
      </w:r>
      <w:r w:rsidRPr="0088460F">
        <w:tab/>
        <w:t>Les stratégies et logiciels d</w:t>
      </w:r>
      <w:r>
        <w:t>’</w:t>
      </w:r>
      <w:r w:rsidRPr="0088460F">
        <w:t>invalidation, tels qu</w:t>
      </w:r>
      <w:r>
        <w:t>e définis et évoqués à l’annexe </w:t>
      </w:r>
      <w:r w:rsidRPr="0088460F">
        <w:t>10 du Règlement n</w:t>
      </w:r>
      <w:r w:rsidRPr="0036539A">
        <w:rPr>
          <w:vertAlign w:val="superscript"/>
        </w:rPr>
        <w:t>o</w:t>
      </w:r>
      <w:r w:rsidRPr="0088460F">
        <w:t> 49, sont interdits.</w:t>
      </w:r>
    </w:p>
    <w:p w:rsidR="00786073" w:rsidRPr="0088460F" w:rsidRDefault="00786073" w:rsidP="0036539A">
      <w:pPr>
        <w:pStyle w:val="SingleTxtG"/>
        <w:keepNext/>
        <w:keepLines/>
        <w:ind w:left="2268" w:hanging="1134"/>
      </w:pPr>
      <w:r w:rsidRPr="0088460F">
        <w:t>5.1.2.2</w:t>
      </w:r>
      <w:r>
        <w:tab/>
      </w:r>
      <w:r w:rsidRPr="0088460F">
        <w:t>Lorsque les composants liés aux émissions présentent des possibilités de réglage, le système OBD doit veiller à ce que ces composants soient correctement réglés. Si la valeur ajustée est incorrecte, le module de gestion électronique doit signaler un défaut de fonctionnement.</w:t>
      </w:r>
    </w:p>
    <w:p w:rsidR="00786073" w:rsidRPr="0088460F" w:rsidRDefault="00786073" w:rsidP="0036539A">
      <w:pPr>
        <w:pStyle w:val="SingleTxtG"/>
        <w:ind w:left="2268" w:hanging="1134"/>
      </w:pPr>
      <w:r w:rsidRPr="0088460F">
        <w:t>5.2</w:t>
      </w:r>
      <w:r w:rsidRPr="0088460F">
        <w:tab/>
        <w:t>Prescriptions d</w:t>
      </w:r>
      <w:r>
        <w:t>’</w:t>
      </w:r>
      <w:r w:rsidRPr="0088460F">
        <w:t>essai pour l</w:t>
      </w:r>
      <w:r>
        <w:t>’</w:t>
      </w:r>
      <w:r w:rsidRPr="0088460F">
        <w:t>homologation de type</w:t>
      </w:r>
    </w:p>
    <w:p w:rsidR="00786073" w:rsidRPr="0088460F" w:rsidRDefault="00786073" w:rsidP="0036539A">
      <w:pPr>
        <w:pStyle w:val="SingleTxtG"/>
        <w:ind w:left="2268" w:hanging="1134"/>
      </w:pPr>
      <w:r w:rsidRPr="0088460F">
        <w:t>5.2.1</w:t>
      </w:r>
      <w:r w:rsidRPr="0088460F">
        <w:tab/>
        <w:t>Méthodes de mesure</w:t>
      </w:r>
    </w:p>
    <w:p w:rsidR="00786073" w:rsidRPr="0088460F" w:rsidRDefault="00786073" w:rsidP="0036539A">
      <w:pPr>
        <w:pStyle w:val="SingleTxtG"/>
        <w:ind w:left="2268"/>
      </w:pPr>
      <w:r w:rsidRPr="0088460F">
        <w:t>Le comportement du moteur de démonstration en matière d</w:t>
      </w:r>
      <w:r>
        <w:t>’</w:t>
      </w:r>
      <w:r w:rsidRPr="0088460F">
        <w:t>émissions est mesuré au moyen des procédures d</w:t>
      </w:r>
      <w:r>
        <w:t>’</w:t>
      </w:r>
      <w:r w:rsidRPr="0088460F">
        <w:t>essai décrites dans l</w:t>
      </w:r>
      <w:r>
        <w:t>a pr</w:t>
      </w:r>
      <w:r w:rsidR="00C122CA">
        <w:t>ésente annexe et à </w:t>
      </w:r>
      <w:r>
        <w:t>l’annexe </w:t>
      </w:r>
      <w:r w:rsidRPr="0088460F">
        <w:t>11 du Règlement n</w:t>
      </w:r>
      <w:r w:rsidRPr="0036539A">
        <w:rPr>
          <w:vertAlign w:val="superscript"/>
        </w:rPr>
        <w:t>o</w:t>
      </w:r>
      <w:r w:rsidRPr="0088460F">
        <w:t> 49.</w:t>
      </w:r>
    </w:p>
    <w:p w:rsidR="00786073" w:rsidRPr="0088460F" w:rsidRDefault="00786073" w:rsidP="0036539A">
      <w:pPr>
        <w:pStyle w:val="SingleTxtG"/>
        <w:ind w:left="2268" w:hanging="1134"/>
      </w:pPr>
      <w:r w:rsidRPr="0088460F">
        <w:t>5.2.2</w:t>
      </w:r>
      <w:r w:rsidRPr="0088460F">
        <w:tab/>
        <w:t>Essais d</w:t>
      </w:r>
      <w:r>
        <w:t>’</w:t>
      </w:r>
      <w:r w:rsidRPr="0088460F">
        <w:t>homologation</w:t>
      </w:r>
    </w:p>
    <w:p w:rsidR="00786073" w:rsidRPr="0088460F" w:rsidRDefault="00786073" w:rsidP="0036539A">
      <w:pPr>
        <w:pStyle w:val="SingleTxtG"/>
        <w:ind w:left="2268" w:hanging="1134"/>
      </w:pPr>
      <w:r w:rsidRPr="0088460F">
        <w:t>5.2.2.1</w:t>
      </w:r>
      <w:r w:rsidRPr="0088460F">
        <w:tab/>
        <w:t>Les composants du système d</w:t>
      </w:r>
      <w:r>
        <w:t>’</w:t>
      </w:r>
      <w:r w:rsidRPr="0088460F">
        <w:t>adaptation du moteur installé sur le moteur de</w:t>
      </w:r>
      <w:r>
        <w:t> </w:t>
      </w:r>
      <w:r w:rsidRPr="0088460F">
        <w:t>démonstration doivent subir un vieillisse</w:t>
      </w:r>
      <w:r w:rsidR="0036539A">
        <w:t>ment conformément au paragraphe </w:t>
      </w:r>
      <w:r w:rsidRPr="0088460F">
        <w:t>9.2.</w:t>
      </w:r>
    </w:p>
    <w:p w:rsidR="00786073" w:rsidRPr="0088460F" w:rsidRDefault="00786073" w:rsidP="0036539A">
      <w:pPr>
        <w:pStyle w:val="SingleTxtG"/>
        <w:ind w:left="2268" w:hanging="1134"/>
      </w:pPr>
      <w:r w:rsidRPr="0088460F">
        <w:t>5.2.2.2</w:t>
      </w:r>
      <w:r w:rsidRPr="0088460F">
        <w:tab/>
        <w:t>Le moteur de démonstration doit être soumis aux essais dans les configurations et modes de fonctionnement suivants :</w:t>
      </w:r>
    </w:p>
    <w:p w:rsidR="00786073" w:rsidRPr="0088460F" w:rsidRDefault="00786073" w:rsidP="002E18A3">
      <w:pPr>
        <w:pStyle w:val="SingleTxtG"/>
        <w:ind w:left="2835" w:hanging="567"/>
      </w:pPr>
      <w:r w:rsidRPr="0088460F">
        <w:t>a)</w:t>
      </w:r>
      <w:r w:rsidRPr="0088460F">
        <w:tab/>
        <w:t>Mode diesel sans système d</w:t>
      </w:r>
      <w:r>
        <w:t>’</w:t>
      </w:r>
      <w:r w:rsidRPr="0088460F">
        <w:t>adaptation du moteur à la bicarburation installé (moteur d</w:t>
      </w:r>
      <w:r>
        <w:t>’</w:t>
      </w:r>
      <w:r w:rsidRPr="0088460F">
        <w:t>origine) ;</w:t>
      </w:r>
    </w:p>
    <w:p w:rsidR="00786073" w:rsidRPr="0088460F" w:rsidRDefault="00786073" w:rsidP="002E18A3">
      <w:pPr>
        <w:pStyle w:val="SingleTxtG"/>
        <w:ind w:left="2835" w:hanging="567"/>
      </w:pPr>
      <w:r w:rsidRPr="0088460F">
        <w:t>b)</w:t>
      </w:r>
      <w:r w:rsidRPr="0088460F">
        <w:tab/>
        <w:t>Mode diesel avec système d</w:t>
      </w:r>
      <w:r>
        <w:t>’</w:t>
      </w:r>
      <w:r w:rsidRPr="0088460F">
        <w:t>adaptation du moteur à la bicarburation installé ;</w:t>
      </w:r>
    </w:p>
    <w:p w:rsidR="00786073" w:rsidRPr="0088460F" w:rsidRDefault="00786073" w:rsidP="002E18A3">
      <w:pPr>
        <w:pStyle w:val="SingleTxtG"/>
        <w:ind w:left="2835" w:hanging="567"/>
      </w:pPr>
      <w:r w:rsidRPr="0088460F">
        <w:t>c)</w:t>
      </w:r>
      <w:r w:rsidRPr="0088460F">
        <w:tab/>
        <w:t>Mode bicarburant.</w:t>
      </w:r>
    </w:p>
    <w:p w:rsidR="00786073" w:rsidRPr="0088460F" w:rsidRDefault="00786073" w:rsidP="0036539A">
      <w:pPr>
        <w:pStyle w:val="SingleTxtG"/>
        <w:ind w:left="2268" w:hanging="1134"/>
      </w:pPr>
      <w:r w:rsidRPr="0088460F">
        <w:t>5.2.3</w:t>
      </w:r>
      <w:r w:rsidRPr="0088460F">
        <w:tab/>
        <w:t>Essais en laboratoire</w:t>
      </w:r>
    </w:p>
    <w:p w:rsidR="00786073" w:rsidRPr="0088460F" w:rsidRDefault="00786073" w:rsidP="0036539A">
      <w:pPr>
        <w:pStyle w:val="SingleTxtG"/>
        <w:ind w:left="2268"/>
      </w:pPr>
      <w:r w:rsidRPr="0088460F">
        <w:t xml:space="preserve">Le moteur de démonstration doit être soumis </w:t>
      </w:r>
      <w:r w:rsidR="00C122CA">
        <w:t>aux essais en mode diesel et en </w:t>
      </w:r>
      <w:r w:rsidRPr="0088460F">
        <w:t>mode bicarburant, en appliquant les cycles d</w:t>
      </w:r>
      <w:r>
        <w:t>’</w:t>
      </w:r>
      <w:r w:rsidR="00C122CA">
        <w:t>essai ETC et ESC. Les </w:t>
      </w:r>
      <w:r w:rsidRPr="0088460F">
        <w:t>émissions à m</w:t>
      </w:r>
      <w:r>
        <w:t>esurer figurent dans le tableau </w:t>
      </w:r>
      <w:r w:rsidRPr="0088460F">
        <w:t>1.</w:t>
      </w:r>
    </w:p>
    <w:p w:rsidR="00786073" w:rsidRPr="0088460F" w:rsidRDefault="00786073" w:rsidP="0036539A">
      <w:pPr>
        <w:pStyle w:val="SingleTxtG"/>
        <w:ind w:left="2268"/>
      </w:pPr>
      <w:r w:rsidRPr="0088460F">
        <w:t>Les apports énergétiques relatifs moyens lors du cycle d</w:t>
      </w:r>
      <w:r>
        <w:t>’</w:t>
      </w:r>
      <w:r w:rsidRPr="0088460F">
        <w:t>essai ESC (GER</w:t>
      </w:r>
      <w:r w:rsidRPr="0088460F">
        <w:rPr>
          <w:vertAlign w:val="subscript"/>
        </w:rPr>
        <w:t>ESC</w:t>
      </w:r>
      <w:r w:rsidRPr="0088460F">
        <w:t>) et lors du cycle d</w:t>
      </w:r>
      <w:r>
        <w:t>’</w:t>
      </w:r>
      <w:r w:rsidRPr="0088460F">
        <w:t>essai ETC (GER</w:t>
      </w:r>
      <w:r w:rsidRPr="0088460F">
        <w:rPr>
          <w:vertAlign w:val="subscript"/>
        </w:rPr>
        <w:t>ETC</w:t>
      </w:r>
      <w:r w:rsidRPr="0088460F">
        <w:t>) sont calc</w:t>
      </w:r>
      <w:r>
        <w:t>ulés conformément au paragraphe </w:t>
      </w:r>
      <w:r w:rsidRPr="0088460F">
        <w:t>2.</w:t>
      </w:r>
    </w:p>
    <w:p w:rsidR="00786073" w:rsidRPr="00AC050A" w:rsidRDefault="00285E23" w:rsidP="00285E23">
      <w:pPr>
        <w:pStyle w:val="H23G"/>
      </w:pPr>
      <w:r>
        <w:tab/>
      </w:r>
      <w:r>
        <w:tab/>
      </w:r>
      <w:r w:rsidR="00786073" w:rsidRPr="00285E23">
        <w:rPr>
          <w:b w:val="0"/>
        </w:rPr>
        <w:t>Tableau 1</w:t>
      </w:r>
      <w:r w:rsidR="00786073">
        <w:t xml:space="preserve"> </w:t>
      </w:r>
      <w:r w:rsidR="00786073">
        <w:br/>
      </w:r>
      <w:r w:rsidR="00786073" w:rsidRPr="00AC050A">
        <w:t>Essais en laboratoire à réaliser sur le moteur de démonstration</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
        <w:gridCol w:w="3452"/>
        <w:gridCol w:w="2989"/>
      </w:tblGrid>
      <w:tr w:rsidR="00786073" w:rsidRPr="00F67F81" w:rsidTr="004F0BE4">
        <w:trPr>
          <w:tblHeader/>
        </w:trPr>
        <w:tc>
          <w:tcPr>
            <w:tcW w:w="929" w:type="dxa"/>
            <w:tcBorders>
              <w:bottom w:val="single" w:sz="12" w:space="0" w:color="auto"/>
            </w:tcBorders>
            <w:shd w:val="clear" w:color="auto" w:fill="auto"/>
            <w:vAlign w:val="center"/>
          </w:tcPr>
          <w:p w:rsidR="00786073" w:rsidRPr="00F67F81" w:rsidRDefault="00786073" w:rsidP="00285E23">
            <w:pPr>
              <w:spacing w:before="60" w:after="60"/>
              <w:ind w:left="57" w:right="57"/>
              <w:rPr>
                <w:i/>
                <w:sz w:val="16"/>
              </w:rPr>
            </w:pPr>
          </w:p>
        </w:tc>
        <w:tc>
          <w:tcPr>
            <w:tcW w:w="3452" w:type="dxa"/>
            <w:tcBorders>
              <w:bottom w:val="single" w:sz="12" w:space="0" w:color="auto"/>
            </w:tcBorders>
            <w:shd w:val="clear" w:color="auto" w:fill="auto"/>
            <w:vAlign w:val="center"/>
          </w:tcPr>
          <w:p w:rsidR="00786073" w:rsidRPr="00F67F81" w:rsidRDefault="00786073" w:rsidP="00C122CA">
            <w:pPr>
              <w:spacing w:before="60" w:after="60"/>
              <w:ind w:left="57" w:right="57"/>
              <w:jc w:val="center"/>
              <w:rPr>
                <w:i/>
                <w:sz w:val="16"/>
              </w:rPr>
            </w:pPr>
            <w:r w:rsidRPr="00F67F81">
              <w:rPr>
                <w:i/>
                <w:sz w:val="16"/>
              </w:rPr>
              <w:t>Mode diesel</w:t>
            </w:r>
          </w:p>
        </w:tc>
        <w:tc>
          <w:tcPr>
            <w:tcW w:w="2989" w:type="dxa"/>
            <w:tcBorders>
              <w:bottom w:val="single" w:sz="12" w:space="0" w:color="auto"/>
            </w:tcBorders>
            <w:shd w:val="clear" w:color="auto" w:fill="auto"/>
            <w:vAlign w:val="center"/>
          </w:tcPr>
          <w:p w:rsidR="00786073" w:rsidRPr="00F67F81" w:rsidRDefault="00786073" w:rsidP="00C122CA">
            <w:pPr>
              <w:spacing w:before="60" w:after="60"/>
              <w:ind w:left="57" w:right="57"/>
              <w:jc w:val="center"/>
              <w:rPr>
                <w:i/>
                <w:sz w:val="16"/>
              </w:rPr>
            </w:pPr>
            <w:r w:rsidRPr="00F67F81">
              <w:rPr>
                <w:i/>
                <w:sz w:val="16"/>
              </w:rPr>
              <w:t>Mode bicarburant</w:t>
            </w:r>
          </w:p>
        </w:tc>
      </w:tr>
      <w:tr w:rsidR="00786073" w:rsidRPr="001820D5" w:rsidTr="004F0BE4">
        <w:tc>
          <w:tcPr>
            <w:tcW w:w="929" w:type="dxa"/>
            <w:tcBorders>
              <w:top w:val="single" w:sz="12" w:space="0" w:color="auto"/>
            </w:tcBorders>
            <w:shd w:val="clear" w:color="auto" w:fill="auto"/>
            <w:vAlign w:val="center"/>
          </w:tcPr>
          <w:p w:rsidR="00786073" w:rsidRPr="00F67F81" w:rsidRDefault="00786073" w:rsidP="00285E23">
            <w:pPr>
              <w:spacing w:before="60" w:after="60"/>
              <w:ind w:left="57" w:right="57"/>
              <w:rPr>
                <w:sz w:val="18"/>
              </w:rPr>
            </w:pPr>
            <w:r w:rsidRPr="00F67F81">
              <w:rPr>
                <w:sz w:val="18"/>
              </w:rPr>
              <w:t>ETC</w:t>
            </w:r>
          </w:p>
        </w:tc>
        <w:tc>
          <w:tcPr>
            <w:tcW w:w="3452" w:type="dxa"/>
            <w:tcBorders>
              <w:top w:val="single" w:sz="12" w:space="0" w:color="auto"/>
            </w:tcBorders>
            <w:shd w:val="clear" w:color="auto" w:fill="auto"/>
            <w:vAlign w:val="center"/>
          </w:tcPr>
          <w:p w:rsidR="00786073" w:rsidRPr="00F67F81" w:rsidRDefault="00786073" w:rsidP="00285E23">
            <w:pPr>
              <w:spacing w:before="60" w:after="60"/>
              <w:ind w:left="57" w:right="57"/>
              <w:rPr>
                <w:sz w:val="18"/>
              </w:rPr>
            </w:pPr>
            <w:r w:rsidRPr="00F67F81">
              <w:rPr>
                <w:sz w:val="18"/>
              </w:rPr>
              <w:t>HCNM ; CO ; NO</w:t>
            </w:r>
            <w:r>
              <w:rPr>
                <w:sz w:val="18"/>
                <w:vertAlign w:val="subscript"/>
              </w:rPr>
              <w:t>x</w:t>
            </w:r>
            <w:r w:rsidRPr="00F67F81">
              <w:rPr>
                <w:sz w:val="18"/>
              </w:rPr>
              <w:t> ; MP</w:t>
            </w:r>
          </w:p>
        </w:tc>
        <w:tc>
          <w:tcPr>
            <w:tcW w:w="2989" w:type="dxa"/>
            <w:tcBorders>
              <w:top w:val="single" w:sz="12" w:space="0" w:color="auto"/>
            </w:tcBorders>
            <w:shd w:val="clear" w:color="auto" w:fill="auto"/>
            <w:vAlign w:val="center"/>
          </w:tcPr>
          <w:p w:rsidR="00786073" w:rsidRPr="001D08E1" w:rsidRDefault="00786073" w:rsidP="00285E23">
            <w:pPr>
              <w:spacing w:before="60" w:after="60"/>
              <w:ind w:left="57" w:right="57"/>
              <w:rPr>
                <w:sz w:val="18"/>
                <w:lang w:val="en-US"/>
              </w:rPr>
            </w:pPr>
            <w:r w:rsidRPr="001D08E1">
              <w:rPr>
                <w:sz w:val="18"/>
                <w:lang w:val="en-US"/>
              </w:rPr>
              <w:t>HCNM ; CH</w:t>
            </w:r>
            <w:r w:rsidRPr="001D08E1">
              <w:rPr>
                <w:sz w:val="18"/>
                <w:vertAlign w:val="subscript"/>
                <w:lang w:val="en-US"/>
              </w:rPr>
              <w:t>4</w:t>
            </w:r>
            <w:r w:rsidRPr="001D08E1">
              <w:rPr>
                <w:i/>
                <w:iCs/>
                <w:sz w:val="18"/>
                <w:vertAlign w:val="superscript"/>
                <w:lang w:val="en-US"/>
              </w:rPr>
              <w:t>a</w:t>
            </w:r>
            <w:r w:rsidRPr="001D08E1">
              <w:rPr>
                <w:sz w:val="18"/>
                <w:lang w:val="en-US"/>
              </w:rPr>
              <w:t> ; CO ; NO</w:t>
            </w:r>
            <w:r w:rsidRPr="001D08E1">
              <w:rPr>
                <w:sz w:val="18"/>
                <w:vertAlign w:val="subscript"/>
                <w:lang w:val="en-US"/>
              </w:rPr>
              <w:t>x</w:t>
            </w:r>
            <w:r w:rsidRPr="001D08E1">
              <w:rPr>
                <w:sz w:val="18"/>
                <w:lang w:val="en-US"/>
              </w:rPr>
              <w:t> ; MP</w:t>
            </w:r>
          </w:p>
        </w:tc>
      </w:tr>
      <w:tr w:rsidR="00786073" w:rsidRPr="00F67F81" w:rsidTr="004F0BE4">
        <w:tc>
          <w:tcPr>
            <w:tcW w:w="929" w:type="dxa"/>
            <w:shd w:val="clear" w:color="auto" w:fill="auto"/>
            <w:vAlign w:val="center"/>
          </w:tcPr>
          <w:p w:rsidR="00786073" w:rsidRPr="00F67F81" w:rsidRDefault="00786073" w:rsidP="00285E23">
            <w:pPr>
              <w:spacing w:before="60" w:after="60"/>
              <w:ind w:left="57" w:right="57"/>
              <w:rPr>
                <w:sz w:val="18"/>
              </w:rPr>
            </w:pPr>
            <w:r w:rsidRPr="00F67F81">
              <w:rPr>
                <w:sz w:val="18"/>
              </w:rPr>
              <w:t>ESC</w:t>
            </w:r>
          </w:p>
        </w:tc>
        <w:tc>
          <w:tcPr>
            <w:tcW w:w="3452" w:type="dxa"/>
            <w:shd w:val="clear" w:color="auto" w:fill="auto"/>
            <w:vAlign w:val="center"/>
          </w:tcPr>
          <w:p w:rsidR="00786073" w:rsidRPr="00F67F81" w:rsidRDefault="00786073" w:rsidP="00285E23">
            <w:pPr>
              <w:spacing w:before="60" w:after="60"/>
              <w:ind w:left="57" w:right="57"/>
              <w:rPr>
                <w:sz w:val="18"/>
              </w:rPr>
            </w:pPr>
            <w:r w:rsidRPr="00F67F81">
              <w:rPr>
                <w:sz w:val="18"/>
              </w:rPr>
              <w:t>HC ; CO ; NO</w:t>
            </w:r>
            <w:r>
              <w:rPr>
                <w:sz w:val="18"/>
                <w:vertAlign w:val="subscript"/>
              </w:rPr>
              <w:t>x</w:t>
            </w:r>
            <w:r w:rsidRPr="00F67F81">
              <w:rPr>
                <w:sz w:val="18"/>
              </w:rPr>
              <w:t> ; MP</w:t>
            </w:r>
          </w:p>
        </w:tc>
        <w:tc>
          <w:tcPr>
            <w:tcW w:w="2989" w:type="dxa"/>
            <w:shd w:val="clear" w:color="auto" w:fill="auto"/>
            <w:vAlign w:val="center"/>
          </w:tcPr>
          <w:p w:rsidR="00786073" w:rsidRPr="00F67F81" w:rsidRDefault="00786073" w:rsidP="00285E23">
            <w:pPr>
              <w:spacing w:before="60" w:after="60"/>
              <w:ind w:left="57" w:right="57"/>
              <w:rPr>
                <w:sz w:val="18"/>
              </w:rPr>
            </w:pPr>
            <w:r w:rsidRPr="00F67F81">
              <w:rPr>
                <w:sz w:val="18"/>
              </w:rPr>
              <w:t>Détermination du GER uniquement</w:t>
            </w:r>
          </w:p>
        </w:tc>
      </w:tr>
    </w:tbl>
    <w:p w:rsidR="00786073" w:rsidRPr="004F0BE4" w:rsidRDefault="00786073" w:rsidP="00846AC8">
      <w:pPr>
        <w:pStyle w:val="SingleTxtG"/>
        <w:spacing w:before="120" w:after="240"/>
        <w:ind w:firstLine="170"/>
        <w:jc w:val="left"/>
        <w:rPr>
          <w:sz w:val="18"/>
          <w:szCs w:val="18"/>
        </w:rPr>
      </w:pPr>
      <w:r w:rsidRPr="004F0BE4">
        <w:rPr>
          <w:i/>
          <w:sz w:val="18"/>
          <w:szCs w:val="18"/>
          <w:vertAlign w:val="superscript"/>
        </w:rPr>
        <w:t xml:space="preserve">a  </w:t>
      </w:r>
      <w:r w:rsidRPr="004F0BE4">
        <w:rPr>
          <w:sz w:val="18"/>
          <w:szCs w:val="18"/>
        </w:rPr>
        <w:t>Moteurs à GN uniquement.</w:t>
      </w:r>
    </w:p>
    <w:p w:rsidR="00786073" w:rsidRPr="0088460F" w:rsidRDefault="00786073" w:rsidP="0036539A">
      <w:pPr>
        <w:pStyle w:val="SingleTxtG"/>
        <w:ind w:left="2268" w:hanging="1134"/>
      </w:pPr>
      <w:r w:rsidRPr="0088460F">
        <w:t>5.3</w:t>
      </w:r>
      <w:r w:rsidRPr="0088460F">
        <w:tab/>
        <w:t>Limites d</w:t>
      </w:r>
      <w:r>
        <w:t>’</w:t>
      </w:r>
      <w:r w:rsidRPr="0088460F">
        <w:t>émissions pour les moteurs bicarburant équipés d</w:t>
      </w:r>
      <w:r>
        <w:t>’</w:t>
      </w:r>
      <w:r w:rsidRPr="0088460F">
        <w:t>un système d</w:t>
      </w:r>
      <w:r>
        <w:t>’</w:t>
      </w:r>
      <w:r w:rsidRPr="0088460F">
        <w:t>adaptation du moteur :</w:t>
      </w:r>
    </w:p>
    <w:p w:rsidR="00786073" w:rsidRPr="0088460F" w:rsidRDefault="00786073" w:rsidP="0036539A">
      <w:pPr>
        <w:pStyle w:val="SingleTxtG"/>
        <w:ind w:left="2268" w:hanging="1134"/>
      </w:pPr>
      <w:r w:rsidRPr="0088460F">
        <w:t>5.3.1</w:t>
      </w:r>
      <w:r w:rsidRPr="0088460F">
        <w:tab/>
        <w:t>Mode diesel après installation du système d</w:t>
      </w:r>
      <w:r>
        <w:t>’</w:t>
      </w:r>
      <w:r w:rsidRPr="0088460F">
        <w:t>adaptation</w:t>
      </w:r>
    </w:p>
    <w:p w:rsidR="00786073" w:rsidRPr="0088460F" w:rsidRDefault="00786073" w:rsidP="00316C55">
      <w:pPr>
        <w:pStyle w:val="SingleTxtG"/>
        <w:ind w:left="2268"/>
      </w:pPr>
      <w:r w:rsidRPr="0088460F">
        <w:t>Les émissions d</w:t>
      </w:r>
      <w:r>
        <w:t>’</w:t>
      </w:r>
      <w:r w:rsidRPr="0088460F">
        <w:t>échappement du moteur fonctionnant en mode diesel ne doivent pas dépasser les valeurs limites d</w:t>
      </w:r>
      <w:r>
        <w:t>’</w:t>
      </w:r>
      <w:r w:rsidRPr="0088460F">
        <w:t xml:space="preserve">origine indiquées dans le Règlement </w:t>
      </w:r>
      <w:r w:rsidR="009E2A43" w:rsidRPr="002D76F4">
        <w:rPr>
          <w:rFonts w:eastAsia="MS Mincho"/>
          <w:szCs w:val="22"/>
        </w:rPr>
        <w:t>n</w:t>
      </w:r>
      <w:r w:rsidR="009E2A43" w:rsidRPr="002D76F4">
        <w:rPr>
          <w:rFonts w:eastAsia="MS Mincho"/>
          <w:szCs w:val="22"/>
          <w:vertAlign w:val="superscript"/>
        </w:rPr>
        <w:t>o</w:t>
      </w:r>
      <w:r w:rsidR="009E2A43">
        <w:t> </w:t>
      </w:r>
      <w:r w:rsidRPr="0088460F">
        <w:t>49.</w:t>
      </w:r>
    </w:p>
    <w:p w:rsidR="00786073" w:rsidRPr="0088460F" w:rsidRDefault="00786073" w:rsidP="0036539A">
      <w:pPr>
        <w:pStyle w:val="SingleTxtG"/>
        <w:ind w:left="2268" w:hanging="1134"/>
      </w:pPr>
      <w:r w:rsidRPr="0088460F">
        <w:t>5.3.2</w:t>
      </w:r>
      <w:r w:rsidRPr="0088460F">
        <w:tab/>
        <w:t>Mode bicarburant après installation du système d</w:t>
      </w:r>
      <w:r>
        <w:t>’</w:t>
      </w:r>
      <w:r w:rsidRPr="0088460F">
        <w:t>adaptation</w:t>
      </w:r>
    </w:p>
    <w:p w:rsidR="00786073" w:rsidRPr="0088460F" w:rsidRDefault="00786073" w:rsidP="00316C55">
      <w:pPr>
        <w:pStyle w:val="SingleTxtG"/>
        <w:ind w:left="2268"/>
      </w:pPr>
      <w:r w:rsidRPr="0088460F">
        <w:t>Les émissions d</w:t>
      </w:r>
      <w:r>
        <w:t>’</w:t>
      </w:r>
      <w:r w:rsidRPr="0088460F">
        <w:t>échappement du moteur de démonstration fonctionnant en mode bicarburant ne doivent pas dépasser les valeurs limites indiquées dans le présent paragraphe. Aucun facteur de détérioration n</w:t>
      </w:r>
      <w:r>
        <w:t>’</w:t>
      </w:r>
      <w:r w:rsidRPr="0088460F">
        <w:t>est appliqué car le moteur et les composants ont déjà subi un vieillissement.</w:t>
      </w:r>
    </w:p>
    <w:p w:rsidR="00786073" w:rsidRPr="0088460F" w:rsidRDefault="00786073" w:rsidP="00BF2131">
      <w:pPr>
        <w:pStyle w:val="SingleTxtG"/>
        <w:keepNext/>
        <w:keepLines/>
        <w:ind w:left="2268" w:hanging="1134"/>
      </w:pPr>
      <w:r w:rsidRPr="0088460F">
        <w:t>5.3.2.1</w:t>
      </w:r>
      <w:r w:rsidRPr="0088460F">
        <w:tab/>
        <w:t>Émissions de CO, de NO</w:t>
      </w:r>
      <w:r w:rsidRPr="0088460F">
        <w:rPr>
          <w:vertAlign w:val="subscript"/>
        </w:rPr>
        <w:t>x</w:t>
      </w:r>
      <w:r w:rsidRPr="0088460F">
        <w:t xml:space="preserve"> et de MP</w:t>
      </w:r>
    </w:p>
    <w:p w:rsidR="00786073" w:rsidRPr="0088460F" w:rsidRDefault="00786073" w:rsidP="009E2A43">
      <w:pPr>
        <w:pStyle w:val="SingleTxtG"/>
        <w:ind w:left="2268"/>
      </w:pPr>
      <w:r w:rsidRPr="0088460F">
        <w:t>Les limites d</w:t>
      </w:r>
      <w:r>
        <w:t>’</w:t>
      </w:r>
      <w:r w:rsidRPr="0088460F">
        <w:t>émissions de CO, de NO</w:t>
      </w:r>
      <w:r w:rsidRPr="0088460F">
        <w:rPr>
          <w:vertAlign w:val="subscript"/>
        </w:rPr>
        <w:t>x</w:t>
      </w:r>
      <w:r w:rsidRPr="0088460F">
        <w:t xml:space="preserve"> et de MP applicables aux moteurs bicarburant de type 2B selon le Règlement </w:t>
      </w:r>
      <w:r w:rsidR="00361CC2" w:rsidRPr="002D76F4">
        <w:rPr>
          <w:rFonts w:eastAsia="MS Mincho"/>
          <w:szCs w:val="22"/>
        </w:rPr>
        <w:t>n</w:t>
      </w:r>
      <w:r w:rsidR="00361CC2" w:rsidRPr="002D76F4">
        <w:rPr>
          <w:rFonts w:eastAsia="MS Mincho"/>
          <w:szCs w:val="22"/>
          <w:vertAlign w:val="superscript"/>
        </w:rPr>
        <w:t>o</w:t>
      </w:r>
      <w:r w:rsidR="00361CC2">
        <w:t> </w:t>
      </w:r>
      <w:r w:rsidRPr="0088460F">
        <w:t>49 doivent être respectées.</w:t>
      </w:r>
    </w:p>
    <w:p w:rsidR="00786073" w:rsidRPr="0088460F" w:rsidRDefault="00786073" w:rsidP="0036539A">
      <w:pPr>
        <w:pStyle w:val="SingleTxtG"/>
        <w:ind w:left="2268" w:hanging="1134"/>
      </w:pPr>
      <w:r w:rsidRPr="0088460F">
        <w:t>5.3.2.2</w:t>
      </w:r>
      <w:r w:rsidRPr="0088460F">
        <w:tab/>
        <w:t>Émissions de HCT, de HCNM et de CH</w:t>
      </w:r>
      <w:r w:rsidRPr="0088460F">
        <w:rPr>
          <w:vertAlign w:val="subscript"/>
        </w:rPr>
        <w:t>4</w:t>
      </w:r>
    </w:p>
    <w:p w:rsidR="00786073" w:rsidRPr="0088460F" w:rsidRDefault="00786073" w:rsidP="0036539A">
      <w:pPr>
        <w:pStyle w:val="SingleTxtG"/>
        <w:ind w:left="2268" w:hanging="1134"/>
      </w:pPr>
      <w:r w:rsidRPr="0088460F">
        <w:t>5.3.2.2.1</w:t>
      </w:r>
      <w:r w:rsidRPr="0088460F">
        <w:tab/>
        <w:t>Pour les moteurs à GPL, la limite d</w:t>
      </w:r>
      <w:r>
        <w:t>’</w:t>
      </w:r>
      <w:r w:rsidRPr="0088460F">
        <w:t xml:space="preserve">émissions de HCT aux moteurs à GPL bicarburant de type 2B selon le Règlement </w:t>
      </w:r>
      <w:r w:rsidR="00361CC2" w:rsidRPr="002D76F4">
        <w:rPr>
          <w:rFonts w:eastAsia="MS Mincho"/>
          <w:szCs w:val="22"/>
        </w:rPr>
        <w:t>n</w:t>
      </w:r>
      <w:r w:rsidR="00361CC2" w:rsidRPr="002D76F4">
        <w:rPr>
          <w:rFonts w:eastAsia="MS Mincho"/>
          <w:szCs w:val="22"/>
          <w:vertAlign w:val="superscript"/>
        </w:rPr>
        <w:t>o</w:t>
      </w:r>
      <w:r w:rsidR="00361CC2">
        <w:t> </w:t>
      </w:r>
      <w:r w:rsidRPr="0088460F">
        <w:t>49 doit être respectée.</w:t>
      </w:r>
    </w:p>
    <w:p w:rsidR="00786073" w:rsidRPr="0088460F" w:rsidRDefault="00786073" w:rsidP="0036539A">
      <w:pPr>
        <w:pStyle w:val="SingleTxtG"/>
        <w:ind w:left="2268" w:hanging="1134"/>
      </w:pPr>
      <w:r w:rsidRPr="0088460F">
        <w:t>5.3.2.2.2</w:t>
      </w:r>
      <w:r w:rsidRPr="0088460F">
        <w:tab/>
        <w:t>Pour les moteurs à GN et à la demande du fabricant du système d</w:t>
      </w:r>
      <w:r>
        <w:t>’</w:t>
      </w:r>
      <w:r w:rsidRPr="0088460F">
        <w:t>adaptation du moteur, en accord avec l</w:t>
      </w:r>
      <w:r>
        <w:t>’</w:t>
      </w:r>
      <w:r w:rsidRPr="0088460F">
        <w:t>autorité d</w:t>
      </w:r>
      <w:r>
        <w:t>’</w:t>
      </w:r>
      <w:r w:rsidRPr="0088460F">
        <w:t>homologation de type, les émissions d</w:t>
      </w:r>
      <w:r>
        <w:t>’</w:t>
      </w:r>
      <w:r w:rsidRPr="0088460F">
        <w:t>hydrocarbures doivent êt</w:t>
      </w:r>
      <w:r w:rsidR="00361CC2">
        <w:t>re conformes soit au paragraphe </w:t>
      </w:r>
      <w:r w:rsidRPr="0088460F">
        <w:t>5.3.2.2.3 soit au paragraphe</w:t>
      </w:r>
      <w:r w:rsidR="00361CC2">
        <w:t> </w:t>
      </w:r>
      <w:r w:rsidRPr="0088460F">
        <w:t>5.3.2.2.4.</w:t>
      </w:r>
    </w:p>
    <w:p w:rsidR="00786073" w:rsidRPr="0088460F" w:rsidRDefault="00786073" w:rsidP="0036539A">
      <w:pPr>
        <w:pStyle w:val="SingleTxtG"/>
        <w:ind w:left="2268" w:hanging="1134"/>
      </w:pPr>
      <w:r w:rsidRPr="0088460F">
        <w:t>5.3.2.2.3</w:t>
      </w:r>
      <w:r w:rsidRPr="0088460F">
        <w:tab/>
        <w:t>La limite d</w:t>
      </w:r>
      <w:r>
        <w:t>’</w:t>
      </w:r>
      <w:r w:rsidRPr="0088460F">
        <w:t>émissions d</w:t>
      </w:r>
      <w:r>
        <w:t>’</w:t>
      </w:r>
      <w:r w:rsidRPr="0088460F">
        <w:t xml:space="preserve">hydrocarbures applicable aux moteurs à GN bicarburant de type 2B selon le Règlement </w:t>
      </w:r>
      <w:r w:rsidR="00361CC2" w:rsidRPr="002D76F4">
        <w:rPr>
          <w:rFonts w:eastAsia="MS Mincho"/>
          <w:szCs w:val="22"/>
        </w:rPr>
        <w:t>n</w:t>
      </w:r>
      <w:r w:rsidR="00361CC2" w:rsidRPr="002D76F4">
        <w:rPr>
          <w:rFonts w:eastAsia="MS Mincho"/>
          <w:szCs w:val="22"/>
          <w:vertAlign w:val="superscript"/>
        </w:rPr>
        <w:t>o</w:t>
      </w:r>
      <w:r w:rsidR="00361CC2">
        <w:t> </w:t>
      </w:r>
      <w:r w:rsidRPr="0088460F">
        <w:t>49 doit être respectée.</w:t>
      </w:r>
    </w:p>
    <w:p w:rsidR="00786073" w:rsidRPr="0088460F" w:rsidRDefault="00786073" w:rsidP="0036539A">
      <w:pPr>
        <w:pStyle w:val="SingleTxtG"/>
        <w:ind w:left="2268" w:hanging="1134"/>
      </w:pPr>
      <w:r w:rsidRPr="0088460F">
        <w:t>5.3.2.2.4</w:t>
      </w:r>
      <w:r w:rsidRPr="0088460F">
        <w:tab/>
        <w:t>La limite d</w:t>
      </w:r>
      <w:r>
        <w:t>’</w:t>
      </w:r>
      <w:r w:rsidRPr="0088460F">
        <w:t>émissions de HCNM applicable aux moteurs à GN bicarburant de type</w:t>
      </w:r>
      <w:r>
        <w:t> </w:t>
      </w:r>
      <w:r w:rsidRPr="0088460F">
        <w:t xml:space="preserve">2B selon le Règlement </w:t>
      </w:r>
      <w:r w:rsidR="00361CC2" w:rsidRPr="002D76F4">
        <w:rPr>
          <w:rFonts w:eastAsia="MS Mincho"/>
          <w:szCs w:val="22"/>
        </w:rPr>
        <w:t>n</w:t>
      </w:r>
      <w:r w:rsidR="00361CC2" w:rsidRPr="002D76F4">
        <w:rPr>
          <w:rFonts w:eastAsia="MS Mincho"/>
          <w:szCs w:val="22"/>
          <w:vertAlign w:val="superscript"/>
        </w:rPr>
        <w:t>o</w:t>
      </w:r>
      <w:r w:rsidR="00361CC2">
        <w:t> </w:t>
      </w:r>
      <w:r w:rsidRPr="0088460F">
        <w:t>49 doit être respectée, au même titre que la limite d</w:t>
      </w:r>
      <w:r>
        <w:t>’</w:t>
      </w:r>
      <w:r w:rsidRPr="0088460F">
        <w:t>émissions de CH</w:t>
      </w:r>
      <w:r w:rsidRPr="0088460F">
        <w:rPr>
          <w:vertAlign w:val="subscript"/>
        </w:rPr>
        <w:t>4</w:t>
      </w:r>
      <w:r w:rsidRPr="00F67F81">
        <w:t xml:space="preserve"> </w:t>
      </w:r>
      <w:r w:rsidRPr="0088460F">
        <w:t>ci-après, qui est fonction du GER :</w:t>
      </w:r>
    </w:p>
    <w:p w:rsidR="00786073" w:rsidRPr="0088460F" w:rsidRDefault="00786073" w:rsidP="00361CC2">
      <w:pPr>
        <w:pStyle w:val="SingleTxtG"/>
        <w:ind w:left="2268"/>
        <w:jc w:val="center"/>
      </w:pPr>
      <w:r w:rsidRPr="008C51DA">
        <w:rPr>
          <w:i/>
        </w:rPr>
        <w:t>CH</w:t>
      </w:r>
      <w:r w:rsidRPr="00A961AB">
        <w:rPr>
          <w:vertAlign w:val="subscript"/>
        </w:rPr>
        <w:t>4</w:t>
      </w:r>
      <w:r>
        <w:t> </w:t>
      </w:r>
      <w:r>
        <w:sym w:font="Symbol" w:char="F0A3"/>
      </w:r>
      <w:r>
        <w:t> 6,84 * GER </w:t>
      </w:r>
      <w:r w:rsidRPr="008C51DA">
        <w:rPr>
          <w:i/>
        </w:rPr>
        <w:t>/</w:t>
      </w:r>
      <w:r>
        <w:t xml:space="preserve"> 100 et </w:t>
      </w:r>
      <w:r w:rsidRPr="008C51DA">
        <w:rPr>
          <w:i/>
        </w:rPr>
        <w:t>CH</w:t>
      </w:r>
      <w:r w:rsidRPr="00A961AB">
        <w:rPr>
          <w:vertAlign w:val="subscript"/>
        </w:rPr>
        <w:t>4</w:t>
      </w:r>
      <w:r>
        <w:t> </w:t>
      </w:r>
      <w:r>
        <w:sym w:font="Symbol" w:char="F0A3"/>
      </w:r>
      <w:r>
        <w:t> 6</w:t>
      </w:r>
      <w:r w:rsidRPr="0088460F">
        <w:tab/>
        <w:t>[g/kWh].</w:t>
      </w:r>
    </w:p>
    <w:p w:rsidR="00786073" w:rsidRPr="0099476F" w:rsidRDefault="00786073" w:rsidP="0036539A">
      <w:pPr>
        <w:pStyle w:val="SingleTxtG"/>
        <w:ind w:left="2268" w:hanging="1134"/>
      </w:pPr>
      <w:r w:rsidRPr="0099476F">
        <w:t>6.</w:t>
      </w:r>
      <w:r w:rsidRPr="0099476F">
        <w:tab/>
      </w:r>
      <w:r w:rsidRPr="0099476F">
        <w:rPr>
          <w:bCs/>
        </w:rPr>
        <w:t>Prescriptions</w:t>
      </w:r>
      <w:r w:rsidRPr="0099476F">
        <w:t xml:space="preserve"> concernant la puissance</w:t>
      </w:r>
    </w:p>
    <w:p w:rsidR="00786073" w:rsidRPr="0088460F" w:rsidRDefault="00786073" w:rsidP="0036539A">
      <w:pPr>
        <w:pStyle w:val="SingleTxtG"/>
        <w:ind w:left="2268" w:hanging="1134"/>
      </w:pPr>
      <w:r w:rsidRPr="0088460F">
        <w:t>6.1</w:t>
      </w:r>
      <w:r w:rsidRPr="0088460F">
        <w:tab/>
        <w:t>Configuration et modes de fonctionnement du moteur de démonstration</w:t>
      </w:r>
    </w:p>
    <w:p w:rsidR="00786073" w:rsidRPr="00361CC2" w:rsidRDefault="00786073" w:rsidP="00361CC2">
      <w:pPr>
        <w:pStyle w:val="SingleTxtG"/>
        <w:ind w:left="2268"/>
        <w:rPr>
          <w:spacing w:val="-1"/>
        </w:rPr>
      </w:pPr>
      <w:r w:rsidRPr="00361CC2">
        <w:rPr>
          <w:spacing w:val="-1"/>
        </w:rPr>
        <w:t>Le moteur de démonstration, dans les configurations décrites aux alinéas </w:t>
      </w:r>
      <w:r w:rsidRPr="00361CC2">
        <w:rPr>
          <w:iCs/>
          <w:spacing w:val="-1"/>
        </w:rPr>
        <w:t>a), b) et c)</w:t>
      </w:r>
      <w:r w:rsidRPr="00361CC2">
        <w:rPr>
          <w:i/>
          <w:spacing w:val="-1"/>
        </w:rPr>
        <w:t xml:space="preserve"> </w:t>
      </w:r>
      <w:r w:rsidR="00361CC2" w:rsidRPr="00361CC2">
        <w:rPr>
          <w:spacing w:val="-1"/>
        </w:rPr>
        <w:t>du paragraphe </w:t>
      </w:r>
      <w:r w:rsidRPr="00361CC2">
        <w:rPr>
          <w:spacing w:val="-1"/>
        </w:rPr>
        <w:t>5.2.2.2, doit subir l</w:t>
      </w:r>
      <w:r w:rsidR="00361CC2" w:rsidRPr="00361CC2">
        <w:rPr>
          <w:spacing w:val="-1"/>
        </w:rPr>
        <w:t>es essais décrits au paragraphe </w:t>
      </w:r>
      <w:r w:rsidRPr="00361CC2">
        <w:rPr>
          <w:spacing w:val="-1"/>
        </w:rPr>
        <w:t>6.1.1.</w:t>
      </w:r>
    </w:p>
    <w:p w:rsidR="00786073" w:rsidRPr="0088460F" w:rsidRDefault="00786073" w:rsidP="00361CC2">
      <w:pPr>
        <w:pStyle w:val="SingleTxtG"/>
        <w:ind w:left="2268"/>
      </w:pPr>
      <w:r w:rsidRPr="00361CC2">
        <w:rPr>
          <w:spacing w:val="-1"/>
        </w:rPr>
        <w:t>L’écart</w:t>
      </w:r>
      <w:r w:rsidRPr="0088460F">
        <w:t xml:space="preserve"> entre la puissance mesurée dans la configuration </w:t>
      </w:r>
      <w:r w:rsidRPr="00204258">
        <w:rPr>
          <w:iCs/>
        </w:rPr>
        <w:t>c</w:t>
      </w:r>
      <w:r>
        <w:t>)</w:t>
      </w:r>
      <w:r w:rsidRPr="0088460F">
        <w:t xml:space="preserve"> et celle mesurée dans la configuration </w:t>
      </w:r>
      <w:r>
        <w:t>a</w:t>
      </w:r>
      <w:r w:rsidRPr="00A961AB">
        <w:rPr>
          <w:iCs/>
        </w:rPr>
        <w:t>)</w:t>
      </w:r>
      <w:r w:rsidRPr="0088460F">
        <w:t xml:space="preserve"> ne doit pas dépasser 5 %.</w:t>
      </w:r>
    </w:p>
    <w:p w:rsidR="00786073" w:rsidRPr="0088460F" w:rsidRDefault="00786073" w:rsidP="0036539A">
      <w:pPr>
        <w:pStyle w:val="SingleTxtG"/>
        <w:ind w:left="2268" w:hanging="1134"/>
      </w:pPr>
      <w:r w:rsidRPr="0088460F">
        <w:t>6.1.1</w:t>
      </w:r>
      <w:r w:rsidRPr="0088460F">
        <w:tab/>
        <w:t>La puissance maximale au vilebrequin est mesurée au banc d</w:t>
      </w:r>
      <w:r>
        <w:t>’</w:t>
      </w:r>
      <w:r w:rsidRPr="0088460F">
        <w:t>essai conformément au Règlement n</w:t>
      </w:r>
      <w:r w:rsidRPr="0088460F">
        <w:rPr>
          <w:vertAlign w:val="superscript"/>
        </w:rPr>
        <w:t>o</w:t>
      </w:r>
      <w:r w:rsidRPr="0088460F">
        <w:t> 85 (méthode du banc dynamométrique).</w:t>
      </w:r>
    </w:p>
    <w:p w:rsidR="00786073" w:rsidRPr="0088460F" w:rsidRDefault="00786073" w:rsidP="0036539A">
      <w:pPr>
        <w:pStyle w:val="SingleTxtG"/>
        <w:ind w:left="2268" w:hanging="1134"/>
      </w:pPr>
      <w:r w:rsidRPr="0088460F">
        <w:t>6.2</w:t>
      </w:r>
      <w:r w:rsidRPr="0088460F">
        <w:tab/>
        <w:t>Essai de couple transmis par bus CAN</w:t>
      </w:r>
    </w:p>
    <w:p w:rsidR="00786073" w:rsidRPr="007925A9" w:rsidRDefault="00786073" w:rsidP="00361CC2">
      <w:pPr>
        <w:pStyle w:val="SingleTxtG"/>
        <w:ind w:left="2268"/>
      </w:pPr>
      <w:r w:rsidRPr="0088460F">
        <w:t>Les comparaisons mentionnées ci-après se font entre les messages CAN présents sur le bus CAN.</w:t>
      </w:r>
    </w:p>
    <w:p w:rsidR="00786073" w:rsidRPr="00A961AB" w:rsidRDefault="00786073" w:rsidP="0036539A">
      <w:pPr>
        <w:pStyle w:val="SingleTxtG"/>
        <w:ind w:left="2268" w:hanging="1134"/>
        <w:rPr>
          <w:spacing w:val="-2"/>
        </w:rPr>
      </w:pPr>
      <w:r w:rsidRPr="0088460F">
        <w:t>6.2.1</w:t>
      </w:r>
      <w:r w:rsidRPr="0088460F">
        <w:tab/>
      </w:r>
      <w:r w:rsidRPr="00A961AB">
        <w:rPr>
          <w:spacing w:val="-2"/>
        </w:rPr>
        <w:t>Le message « couple de sortie du moteur » en mode bicarburant est comparé au message « couple de sortie du moteur » en mode diesel sur un banc moteur.</w:t>
      </w:r>
    </w:p>
    <w:p w:rsidR="00786073" w:rsidRPr="0088460F" w:rsidRDefault="00786073" w:rsidP="0036539A">
      <w:pPr>
        <w:pStyle w:val="SingleTxtG"/>
        <w:ind w:left="2268" w:hanging="1134"/>
      </w:pPr>
      <w:r w:rsidRPr="0088460F">
        <w:t>6.2.2</w:t>
      </w:r>
      <w:r w:rsidRPr="0088460F">
        <w:tab/>
        <w:t>L</w:t>
      </w:r>
      <w:r>
        <w:t>’</w:t>
      </w:r>
      <w:r w:rsidRPr="0088460F">
        <w:t xml:space="preserve">écart entre le message </w:t>
      </w:r>
      <w:r>
        <w:t>« </w:t>
      </w:r>
      <w:r w:rsidRPr="0088460F">
        <w:t>couple de sortie du moteur</w:t>
      </w:r>
      <w:r>
        <w:t> »</w:t>
      </w:r>
      <w:r w:rsidRPr="0088460F">
        <w:t xml:space="preserve"> en mode diesel et le message </w:t>
      </w:r>
      <w:r>
        <w:t>« </w:t>
      </w:r>
      <w:r w:rsidRPr="0088460F">
        <w:t>couple de sortie du moteur</w:t>
      </w:r>
      <w:r>
        <w:t> »</w:t>
      </w:r>
      <w:r w:rsidRPr="0088460F">
        <w:t xml:space="preserve"> en mode bicarburant doit être inférieur à 5 %.</w:t>
      </w:r>
    </w:p>
    <w:p w:rsidR="00786073" w:rsidRPr="0088460F" w:rsidRDefault="00786073" w:rsidP="0036539A">
      <w:pPr>
        <w:pStyle w:val="SingleTxtG"/>
        <w:ind w:left="2268" w:hanging="1134"/>
      </w:pPr>
      <w:r w:rsidRPr="0088460F">
        <w:t>6.2.3</w:t>
      </w:r>
      <w:r w:rsidRPr="0088460F">
        <w:tab/>
        <w:t>La comparaison doit être effectuée dans tous les modes de l</w:t>
      </w:r>
      <w:r>
        <w:t>’</w:t>
      </w:r>
      <w:r w:rsidR="008016A8">
        <w:t>essai ESC, à </w:t>
      </w:r>
      <w:r w:rsidRPr="0088460F">
        <w:t>l</w:t>
      </w:r>
      <w:r>
        <w:t>’</w:t>
      </w:r>
      <w:r w:rsidRPr="0088460F">
        <w:t xml:space="preserve">exception du </w:t>
      </w:r>
      <w:r>
        <w:t>mode </w:t>
      </w:r>
      <w:r w:rsidRPr="0088460F">
        <w:t>1.</w:t>
      </w:r>
    </w:p>
    <w:p w:rsidR="00786073" w:rsidRPr="0099476F" w:rsidRDefault="00786073" w:rsidP="0036539A">
      <w:pPr>
        <w:pStyle w:val="SingleTxtG"/>
        <w:ind w:left="2268" w:hanging="1134"/>
      </w:pPr>
      <w:r w:rsidRPr="0099476F">
        <w:t>7.</w:t>
      </w:r>
      <w:r w:rsidRPr="0099476F">
        <w:tab/>
      </w:r>
      <w:r w:rsidRPr="0099476F">
        <w:rPr>
          <w:bCs/>
        </w:rPr>
        <w:t>Prescriptions</w:t>
      </w:r>
      <w:r w:rsidRPr="0099476F">
        <w:t xml:space="preserve"> et essais pour le système OBD du système d</w:t>
      </w:r>
      <w:r>
        <w:t>’</w:t>
      </w:r>
      <w:r w:rsidRPr="0099476F">
        <w:t>adaptation du moteur à la bicarburation</w:t>
      </w:r>
    </w:p>
    <w:p w:rsidR="00786073" w:rsidRPr="0088460F" w:rsidRDefault="00786073" w:rsidP="0036539A">
      <w:pPr>
        <w:pStyle w:val="SingleTxtG"/>
        <w:ind w:left="2268" w:hanging="1134"/>
      </w:pPr>
      <w:r w:rsidRPr="0088460F">
        <w:t>7.1</w:t>
      </w:r>
      <w:r w:rsidRPr="0088460F">
        <w:tab/>
        <w:t>Le système d</w:t>
      </w:r>
      <w:r>
        <w:t>’</w:t>
      </w:r>
      <w:r w:rsidRPr="0088460F">
        <w:t>adaptation du moteur à la bicarburation doit être doté d</w:t>
      </w:r>
      <w:r>
        <w:t>’</w:t>
      </w:r>
      <w:r w:rsidRPr="0088460F">
        <w:t xml:space="preserve">un système OBD conforme aux prescriptions </w:t>
      </w:r>
      <w:r>
        <w:t>applicables aux moteurs de type </w:t>
      </w:r>
      <w:r w:rsidRPr="0088460F">
        <w:t>2B énonc</w:t>
      </w:r>
      <w:r>
        <w:t>ées au paragraphe 7 de l’annexe </w:t>
      </w:r>
      <w:r w:rsidRPr="0088460F">
        <w:t xml:space="preserve">11 du Règlement </w:t>
      </w:r>
      <w:r w:rsidR="008016A8" w:rsidRPr="002D76F4">
        <w:rPr>
          <w:rFonts w:eastAsia="MS Mincho"/>
          <w:szCs w:val="22"/>
        </w:rPr>
        <w:t>n</w:t>
      </w:r>
      <w:r w:rsidR="008016A8" w:rsidRPr="002D76F4">
        <w:rPr>
          <w:rFonts w:eastAsia="MS Mincho"/>
          <w:szCs w:val="22"/>
          <w:vertAlign w:val="superscript"/>
        </w:rPr>
        <w:t>o</w:t>
      </w:r>
      <w:r w:rsidR="008016A8">
        <w:t> </w:t>
      </w:r>
      <w:r w:rsidRPr="0088460F">
        <w:t>49 ainsi qu</w:t>
      </w:r>
      <w:r>
        <w:t>’</w:t>
      </w:r>
      <w:r w:rsidRPr="0088460F">
        <w:t>aux prescriptions ci-après :</w:t>
      </w:r>
    </w:p>
    <w:p w:rsidR="00786073" w:rsidRPr="0088460F" w:rsidRDefault="00786073" w:rsidP="002E18A3">
      <w:pPr>
        <w:pStyle w:val="SingleTxtG"/>
        <w:ind w:left="2835" w:hanging="567"/>
      </w:pPr>
      <w:r w:rsidRPr="0088460F">
        <w:t>a)</w:t>
      </w:r>
      <w:r w:rsidRPr="0088460F">
        <w:tab/>
        <w:t>En mode diesel, le système OBD diesel doit être le seul système d</w:t>
      </w:r>
      <w:r>
        <w:t>’</w:t>
      </w:r>
      <w:r w:rsidRPr="0088460F">
        <w:t>autodiagnostic actif du véhicule. Le témoin de défaillance doit se déclencher si une défaillance est détectée ;</w:t>
      </w:r>
    </w:p>
    <w:p w:rsidR="00786073" w:rsidRPr="0088460F" w:rsidRDefault="00786073" w:rsidP="002E18A3">
      <w:pPr>
        <w:pStyle w:val="SingleTxtG"/>
        <w:ind w:left="2835" w:hanging="567"/>
      </w:pPr>
      <w:r w:rsidRPr="0088460F">
        <w:t>b)</w:t>
      </w:r>
      <w:r w:rsidRPr="0088460F">
        <w:tab/>
        <w:t>En mode bicarburant, le système OBD diesel doit continuer de surveiller le fonctionnement des composants d</w:t>
      </w:r>
      <w:r>
        <w:t>’</w:t>
      </w:r>
      <w:r w:rsidRPr="0088460F">
        <w:t>origine liés aux émissions. Le témoin de défaillance doit se déclencher si une défaillance est détectée ;</w:t>
      </w:r>
    </w:p>
    <w:p w:rsidR="00786073" w:rsidRPr="0088460F" w:rsidRDefault="00786073" w:rsidP="002E18A3">
      <w:pPr>
        <w:pStyle w:val="SingleTxtG"/>
        <w:ind w:left="2835" w:hanging="567"/>
      </w:pPr>
      <w:r w:rsidRPr="0088460F">
        <w:t>c)</w:t>
      </w:r>
      <w:r w:rsidRPr="0088460F">
        <w:tab/>
        <w:t>En mode bicarburant, le module de gestion électronique de la bicarburation doit surveiller le fonctionnement des composants du système d</w:t>
      </w:r>
      <w:r>
        <w:t>’</w:t>
      </w:r>
      <w:r w:rsidRPr="0088460F">
        <w:t xml:space="preserve">adaptation liés aux émissions ainsi que leurs liaisons électriques. Si le module de gestion électronique détecte une défaillance, le système doit passer en mode diesel dès que possible. </w:t>
      </w:r>
      <w:r w:rsidRPr="008016A8">
        <w:rPr>
          <w:spacing w:val="-2"/>
        </w:rPr>
        <w:t>Le</w:t>
      </w:r>
      <w:r w:rsidR="008016A8" w:rsidRPr="008016A8">
        <w:rPr>
          <w:spacing w:val="-2"/>
        </w:rPr>
        <w:t> </w:t>
      </w:r>
      <w:r w:rsidRPr="008016A8">
        <w:rPr>
          <w:spacing w:val="-2"/>
        </w:rPr>
        <w:t>fonctionnement en mode bicarburant ne doit pas être possible tant que la cause de l’anomalie n’a pas été supprimée. Le conducteur doit être informé de la situation au moyen d’un signal visuel ou sonore clair.</w:t>
      </w:r>
    </w:p>
    <w:p w:rsidR="00786073" w:rsidRPr="0088460F" w:rsidRDefault="00786073" w:rsidP="0036539A">
      <w:pPr>
        <w:pStyle w:val="SingleTxtG"/>
        <w:ind w:left="2268" w:hanging="1134"/>
      </w:pPr>
      <w:r w:rsidRPr="0088460F">
        <w:t>7.2</w:t>
      </w:r>
      <w:r w:rsidRPr="0088460F">
        <w:tab/>
        <w:t>Le système OBD du système d</w:t>
      </w:r>
      <w:r>
        <w:t>’</w:t>
      </w:r>
      <w:r w:rsidRPr="0088460F">
        <w:t>adaptation du moteur à la bicarburation doit subir les essais ci-après sur le moteur de démonstration :</w:t>
      </w:r>
    </w:p>
    <w:p w:rsidR="00786073" w:rsidRPr="0088460F" w:rsidRDefault="00786073" w:rsidP="002E18A3">
      <w:pPr>
        <w:pStyle w:val="SingleTxtG"/>
        <w:ind w:left="2835" w:hanging="567"/>
      </w:pPr>
      <w:r w:rsidRPr="0088460F">
        <w:t>a)</w:t>
      </w:r>
      <w:r w:rsidRPr="0088460F">
        <w:tab/>
        <w:t>En mode diesel, le témoin de défaillance d</w:t>
      </w:r>
      <w:r>
        <w:t>’</w:t>
      </w:r>
      <w:r w:rsidRPr="0088460F">
        <w:t>origine doit se déclencher en cas de déconnexion électronique d</w:t>
      </w:r>
      <w:r>
        <w:t>’</w:t>
      </w:r>
      <w:r w:rsidRPr="0088460F">
        <w:t>un quelconque composant d</w:t>
      </w:r>
      <w:r>
        <w:t>’</w:t>
      </w:r>
      <w:r w:rsidRPr="0088460F">
        <w:t>origine lié aux émissions ;</w:t>
      </w:r>
    </w:p>
    <w:p w:rsidR="00786073" w:rsidRPr="0088460F" w:rsidRDefault="00786073" w:rsidP="002E18A3">
      <w:pPr>
        <w:pStyle w:val="SingleTxtG"/>
        <w:ind w:left="2835" w:hanging="567"/>
      </w:pPr>
      <w:r w:rsidRPr="0088460F">
        <w:t>b)</w:t>
      </w:r>
      <w:r w:rsidRPr="0088460F">
        <w:tab/>
        <w:t>En mode bicarburant, le témoin de défaillance d</w:t>
      </w:r>
      <w:r>
        <w:t>’</w:t>
      </w:r>
      <w:r w:rsidRPr="0088460F">
        <w:t>origine doit se déclencher en cas de déconnexion électronique d</w:t>
      </w:r>
      <w:r>
        <w:t>’</w:t>
      </w:r>
      <w:r w:rsidRPr="0088460F">
        <w:t>un quelconque composant d</w:t>
      </w:r>
      <w:r>
        <w:t>’</w:t>
      </w:r>
      <w:r w:rsidRPr="0088460F">
        <w:t>origine lié aux émissions qui est utilisé en mode bicarburant. Le système d</w:t>
      </w:r>
      <w:r>
        <w:t>’</w:t>
      </w:r>
      <w:r w:rsidRPr="0088460F">
        <w:t xml:space="preserve">adaptation du moteur doit repasser en mode diesel dès le déclenchement du </w:t>
      </w:r>
      <w:r>
        <w:t>témoin de défaillance d’origine ;</w:t>
      </w:r>
    </w:p>
    <w:p w:rsidR="00786073" w:rsidRPr="0088460F" w:rsidRDefault="00786073" w:rsidP="002E18A3">
      <w:pPr>
        <w:pStyle w:val="SingleTxtG"/>
        <w:ind w:left="2835" w:hanging="567"/>
      </w:pPr>
      <w:r w:rsidRPr="0088460F">
        <w:t>c)</w:t>
      </w:r>
      <w:r w:rsidRPr="0088460F">
        <w:tab/>
        <w:t>En mode bicarburant, le remplacement de l</w:t>
      </w:r>
      <w:r>
        <w:t>’</w:t>
      </w:r>
      <w:r w:rsidRPr="0088460F">
        <w:t>un des composants du système d</w:t>
      </w:r>
      <w:r>
        <w:t>’</w:t>
      </w:r>
      <w:r w:rsidRPr="0088460F">
        <w:t>adaptation liés aux émissions par un composant détérioré ou défectueux ou la simulation électronique d</w:t>
      </w:r>
      <w:r>
        <w:t>’</w:t>
      </w:r>
      <w:r w:rsidRPr="0088460F">
        <w:t>une telle défaillance doit entraîner le passage automatique en mode diesel.</w:t>
      </w:r>
    </w:p>
    <w:p w:rsidR="00786073" w:rsidRPr="0088460F" w:rsidRDefault="00786073" w:rsidP="0036539A">
      <w:pPr>
        <w:pStyle w:val="SingleTxtG"/>
        <w:ind w:left="2268" w:hanging="1134"/>
      </w:pPr>
      <w:r w:rsidRPr="0088460F">
        <w:t>7.3</w:t>
      </w:r>
      <w:r w:rsidRPr="0088460F">
        <w:tab/>
        <w:t>Des codes défaut correspondant aux défauts de fonctionnement des composants liés aux émissions et de leurs liaisons électriques doivent être enregistrés dans le module de gestion électr</w:t>
      </w:r>
      <w:r w:rsidR="00C1741D">
        <w:t>onique de la bicarburation. Les </w:t>
      </w:r>
      <w:r w:rsidRPr="0088460F">
        <w:t>codes défaut doivent être accessibles par l</w:t>
      </w:r>
      <w:r>
        <w:t>’</w:t>
      </w:r>
      <w:r w:rsidRPr="0088460F">
        <w:t>intermédiaire du bus OBD ou d</w:t>
      </w:r>
      <w:r>
        <w:t>’</w:t>
      </w:r>
      <w:r w:rsidRPr="0088460F">
        <w:t>une ligne de communication spéciale.</w:t>
      </w:r>
    </w:p>
    <w:p w:rsidR="00786073" w:rsidRPr="0088460F" w:rsidRDefault="00786073" w:rsidP="0036539A">
      <w:pPr>
        <w:pStyle w:val="SingleTxtG"/>
        <w:ind w:left="2268" w:hanging="1134"/>
      </w:pPr>
      <w:r w:rsidRPr="0088460F">
        <w:t>7.4</w:t>
      </w:r>
      <w:r w:rsidRPr="0088460F">
        <w:tab/>
        <w:t>Si la lecture des c</w:t>
      </w:r>
      <w:r>
        <w:t>odes défaut visés au paragraphe </w:t>
      </w:r>
      <w:r w:rsidRPr="0088460F">
        <w:t>7.3 de la présente annexe se fait au moyen d</w:t>
      </w:r>
      <w:r>
        <w:t>’</w:t>
      </w:r>
      <w:r w:rsidRPr="0088460F">
        <w:t>une ligne de communication spéciale, le fabricant du système d</w:t>
      </w:r>
      <w:r>
        <w:t>’</w:t>
      </w:r>
      <w:r w:rsidRPr="0088460F">
        <w:t>adaptation du moteur doit fournir les instructi</w:t>
      </w:r>
      <w:r w:rsidR="00C1741D">
        <w:t>ons et les outils nécessaires à </w:t>
      </w:r>
      <w:r w:rsidRPr="0088460F">
        <w:t>cette fin.</w:t>
      </w:r>
    </w:p>
    <w:p w:rsidR="00786073" w:rsidRPr="0099476F" w:rsidRDefault="00786073" w:rsidP="0036539A">
      <w:pPr>
        <w:pStyle w:val="SingleTxtG"/>
        <w:ind w:left="2268" w:hanging="1134"/>
      </w:pPr>
      <w:r w:rsidRPr="0099476F">
        <w:t>8.</w:t>
      </w:r>
      <w:r w:rsidRPr="0099476F">
        <w:tab/>
      </w:r>
      <w:r w:rsidRPr="0036539A">
        <w:t>Prescriptions</w:t>
      </w:r>
      <w:r w:rsidRPr="0099476F">
        <w:t xml:space="preserve"> visant à assurer le bon fonctionnement des mesures de réduction des émissions de NO</w:t>
      </w:r>
      <w:r w:rsidRPr="0036539A">
        <w:t>x</w:t>
      </w:r>
    </w:p>
    <w:p w:rsidR="00786073" w:rsidRPr="0088460F" w:rsidRDefault="00786073" w:rsidP="0036539A">
      <w:pPr>
        <w:pStyle w:val="SingleTxtG"/>
        <w:ind w:left="2268" w:hanging="1134"/>
      </w:pPr>
      <w:r w:rsidRPr="0088460F">
        <w:t>8.1</w:t>
      </w:r>
      <w:r w:rsidRPr="0088460F">
        <w:tab/>
        <w:t>Si le témoin de défaillance est activé, le système doit automatiquement passer en mode diesel et y rester jusqu</w:t>
      </w:r>
      <w:r>
        <w:t>’</w:t>
      </w:r>
      <w:r w:rsidRPr="0088460F">
        <w:t>à ce que le problème à l</w:t>
      </w:r>
      <w:r>
        <w:t>’</w:t>
      </w:r>
      <w:r w:rsidRPr="0088460F">
        <w:t>origine du déclenchement du témoin soit réglé.</w:t>
      </w:r>
    </w:p>
    <w:p w:rsidR="00786073" w:rsidRPr="0088460F" w:rsidRDefault="00786073" w:rsidP="0036539A">
      <w:pPr>
        <w:pStyle w:val="SingleTxtG"/>
        <w:ind w:left="2268" w:hanging="1134"/>
      </w:pPr>
      <w:r w:rsidRPr="0088460F">
        <w:t>8.2</w:t>
      </w:r>
      <w:r w:rsidRPr="0088460F">
        <w:tab/>
        <w:t>Ainsi, le moteur rééquipé peut continuer de respecter les prescriptions visant à assurer le bon fonctionnement des mesure</w:t>
      </w:r>
      <w:r w:rsidR="00950360">
        <w:t>s de réduction des émissions de </w:t>
      </w:r>
      <w:r w:rsidRPr="0088460F">
        <w:t>NO</w:t>
      </w:r>
      <w:r w:rsidRPr="0036539A">
        <w:t>x</w:t>
      </w:r>
      <w:r>
        <w:t xml:space="preserve"> énoncées au paragraphe </w:t>
      </w:r>
      <w:r w:rsidRPr="0088460F">
        <w:t xml:space="preserve">5.5 du Règlement </w:t>
      </w:r>
      <w:r w:rsidR="00950360" w:rsidRPr="002D76F4">
        <w:rPr>
          <w:rFonts w:eastAsia="MS Mincho"/>
          <w:szCs w:val="22"/>
        </w:rPr>
        <w:t>n</w:t>
      </w:r>
      <w:r w:rsidR="00950360" w:rsidRPr="002D76F4">
        <w:rPr>
          <w:rFonts w:eastAsia="MS Mincho"/>
          <w:szCs w:val="22"/>
          <w:vertAlign w:val="superscript"/>
        </w:rPr>
        <w:t>o</w:t>
      </w:r>
      <w:r w:rsidR="00950360">
        <w:t> </w:t>
      </w:r>
      <w:r w:rsidRPr="0088460F">
        <w:t>49.</w:t>
      </w:r>
    </w:p>
    <w:p w:rsidR="00786073" w:rsidRPr="0099476F" w:rsidRDefault="00786073" w:rsidP="0036539A">
      <w:pPr>
        <w:pStyle w:val="SingleTxtG"/>
        <w:ind w:left="2268" w:hanging="1134"/>
      </w:pPr>
      <w:r w:rsidRPr="0099476F">
        <w:t>9.</w:t>
      </w:r>
      <w:r w:rsidRPr="0099476F">
        <w:tab/>
      </w:r>
      <w:r w:rsidRPr="0036539A">
        <w:t>Exigences</w:t>
      </w:r>
      <w:r w:rsidRPr="0099476F">
        <w:t xml:space="preserve"> de durabilité</w:t>
      </w:r>
    </w:p>
    <w:p w:rsidR="00786073" w:rsidRPr="0088460F" w:rsidRDefault="00786073" w:rsidP="0036539A">
      <w:pPr>
        <w:pStyle w:val="SingleTxtG"/>
        <w:ind w:left="2268" w:hanging="1134"/>
      </w:pPr>
      <w:r w:rsidRPr="0088460F">
        <w:t>9.1</w:t>
      </w:r>
      <w:r w:rsidRPr="0088460F">
        <w:tab/>
        <w:t>Le demandeur doit veiller à ce que le système d</w:t>
      </w:r>
      <w:r>
        <w:t>’</w:t>
      </w:r>
      <w:r w:rsidRPr="0088460F">
        <w:t>adaptation du moteur à la bicarburation, lorsqu</w:t>
      </w:r>
      <w:r>
        <w:t>’</w:t>
      </w:r>
      <w:r w:rsidRPr="0088460F">
        <w:t xml:space="preserve">il est utilisé et entretenu conformément aux instructions du fabricant, satisfera aux prescriptions applicables en service normal sur </w:t>
      </w:r>
      <w:r w:rsidR="00950360">
        <w:t>une durée de vie utile de 4 000 </w:t>
      </w:r>
      <w:r w:rsidRPr="0088460F">
        <w:t>heures de fonctionneme</w:t>
      </w:r>
      <w:r>
        <w:t xml:space="preserve">nt ou une durée de service de </w:t>
      </w:r>
      <w:r w:rsidR="00950360">
        <w:t xml:space="preserve">six </w:t>
      </w:r>
      <w:r w:rsidRPr="0088460F">
        <w:t>ans, selon celle de ces échéances qui survient en premier.</w:t>
      </w:r>
    </w:p>
    <w:p w:rsidR="00786073" w:rsidRPr="0099476F" w:rsidRDefault="00786073" w:rsidP="0036539A">
      <w:pPr>
        <w:pStyle w:val="SingleTxtG"/>
        <w:ind w:left="2268" w:hanging="1134"/>
      </w:pPr>
      <w:r w:rsidRPr="0088460F">
        <w:t>9.2</w:t>
      </w:r>
      <w:r w:rsidRPr="0088460F">
        <w:tab/>
        <w:t>Le système d</w:t>
      </w:r>
      <w:r>
        <w:t>’</w:t>
      </w:r>
      <w:r w:rsidRPr="0088460F">
        <w:t>adaptation du moteur à la bicarburation soumis</w:t>
      </w:r>
      <w:r w:rsidR="00C1741D">
        <w:t xml:space="preserve"> aux</w:t>
      </w:r>
      <w:r w:rsidRPr="0088460F">
        <w:t xml:space="preserve"> essais relatifs aux émissions d</w:t>
      </w:r>
      <w:r>
        <w:t>’échappement visés au paragraphe </w:t>
      </w:r>
      <w:r w:rsidRPr="0088460F">
        <w:t>5 de la présente annexe doit avoir subi au préalable les essais d</w:t>
      </w:r>
      <w:r>
        <w:t>’</w:t>
      </w:r>
      <w:r w:rsidRPr="0088460F">
        <w:t>endurance décrits dans le Règlement n</w:t>
      </w:r>
      <w:r w:rsidRPr="00950360">
        <w:rPr>
          <w:vertAlign w:val="superscript"/>
        </w:rPr>
        <w:t>o</w:t>
      </w:r>
      <w:r>
        <w:t> </w:t>
      </w:r>
      <w:r w:rsidRPr="0088460F">
        <w:t xml:space="preserve">67 ou le </w:t>
      </w:r>
      <w:r w:rsidRPr="0099476F">
        <w:t>Règlement n</w:t>
      </w:r>
      <w:r w:rsidRPr="00950360">
        <w:rPr>
          <w:vertAlign w:val="superscript"/>
        </w:rPr>
        <w:t>o</w:t>
      </w:r>
      <w:r w:rsidRPr="0099476F">
        <w:t> 110, selon qu</w:t>
      </w:r>
      <w:r>
        <w:t>’</w:t>
      </w:r>
      <w:r w:rsidRPr="0099476F">
        <w:t>il convient.</w:t>
      </w:r>
    </w:p>
    <w:p w:rsidR="00786073" w:rsidRPr="0099476F" w:rsidRDefault="00786073" w:rsidP="0036539A">
      <w:pPr>
        <w:pStyle w:val="SingleTxtG"/>
        <w:ind w:left="2268" w:hanging="1134"/>
      </w:pPr>
      <w:r w:rsidRPr="0099476F">
        <w:t>10.</w:t>
      </w:r>
      <w:r w:rsidRPr="0099476F">
        <w:tab/>
      </w:r>
      <w:r w:rsidRPr="0036539A">
        <w:t>Prescriptions</w:t>
      </w:r>
      <w:r w:rsidRPr="0099476F">
        <w:t xml:space="preserve"> et essais pour l</w:t>
      </w:r>
      <w:r>
        <w:t>’</w:t>
      </w:r>
      <w:r w:rsidRPr="0099476F">
        <w:t>extension de la gamme d</w:t>
      </w:r>
      <w:r>
        <w:t>’</w:t>
      </w:r>
      <w:r w:rsidRPr="0099476F">
        <w:t>applications</w:t>
      </w:r>
    </w:p>
    <w:p w:rsidR="00786073" w:rsidRPr="0088460F" w:rsidRDefault="00786073" w:rsidP="0036539A">
      <w:pPr>
        <w:pStyle w:val="SingleTxtG"/>
        <w:ind w:left="2268" w:hanging="1134"/>
      </w:pPr>
      <w:r w:rsidRPr="0088460F">
        <w:t>10.1</w:t>
      </w:r>
      <w:r w:rsidRPr="0088460F">
        <w:tab/>
        <w:t>Prescriptions et essais</w:t>
      </w:r>
    </w:p>
    <w:p w:rsidR="00786073" w:rsidRPr="0088460F" w:rsidRDefault="00786073" w:rsidP="0036539A">
      <w:pPr>
        <w:pStyle w:val="SingleTxtG"/>
        <w:ind w:left="2268"/>
      </w:pPr>
      <w:r w:rsidRPr="0088460F">
        <w:t>Un moteur représentatif de l</w:t>
      </w:r>
      <w:r>
        <w:t>’</w:t>
      </w:r>
      <w:r w:rsidRPr="0088460F">
        <w:t>extension souhaitée de la gamme d</w:t>
      </w:r>
      <w:r>
        <w:t>’</w:t>
      </w:r>
      <w:r w:rsidRPr="0088460F">
        <w:t xml:space="preserve">applications doit être soumis à des essais conformément aux </w:t>
      </w:r>
      <w:r>
        <w:t>dispositions soit du paragraphe 5.2.2 soit du paragraphe </w:t>
      </w:r>
      <w:r w:rsidRPr="0088460F">
        <w:t>10.1.1, au choix du fabricant du système d</w:t>
      </w:r>
      <w:r>
        <w:t>’</w:t>
      </w:r>
      <w:r w:rsidRPr="0088460F">
        <w:t>adaptation du moteur à la bicarburation. Les ess</w:t>
      </w:r>
      <w:r>
        <w:t>ais moteurs visés au paragraphe </w:t>
      </w:r>
      <w:r w:rsidRPr="0088460F">
        <w:t>5.2.2 sont toujours requis si l</w:t>
      </w:r>
      <w:r>
        <w:t>’</w:t>
      </w:r>
      <w:r w:rsidRPr="0088460F">
        <w:t>extension de la gamme d</w:t>
      </w:r>
      <w:r>
        <w:t>’</w:t>
      </w:r>
      <w:r w:rsidRPr="0088460F">
        <w:t>applications concerne une famille de moteurs équipés d</w:t>
      </w:r>
      <w:r>
        <w:t>’</w:t>
      </w:r>
      <w:r w:rsidRPr="0088460F">
        <w:t>un système RGE.</w:t>
      </w:r>
    </w:p>
    <w:p w:rsidR="00786073" w:rsidRPr="0088460F" w:rsidRDefault="00786073" w:rsidP="0036539A">
      <w:pPr>
        <w:pStyle w:val="SingleTxtG"/>
        <w:ind w:left="2268"/>
      </w:pPr>
      <w:r w:rsidRPr="0088460F">
        <w:t>Les essais conformes au paragraphe</w:t>
      </w:r>
      <w:r>
        <w:t> </w:t>
      </w:r>
      <w:r w:rsidRPr="0088460F">
        <w:t>10.1.1 doivent être réalisés sur un moteur représentatif équipés d</w:t>
      </w:r>
      <w:r>
        <w:t>’</w:t>
      </w:r>
      <w:r w:rsidRPr="0088460F">
        <w:t>un membre de la famille de systèmes d</w:t>
      </w:r>
      <w:r>
        <w:t>’</w:t>
      </w:r>
      <w:r w:rsidRPr="0088460F">
        <w:t>adaptation du moteur à la bicarburation.</w:t>
      </w:r>
    </w:p>
    <w:p w:rsidR="00786073" w:rsidRPr="0088460F" w:rsidRDefault="00786073" w:rsidP="0036539A">
      <w:pPr>
        <w:pStyle w:val="SingleTxtG"/>
        <w:ind w:left="2268"/>
      </w:pPr>
      <w:r w:rsidRPr="0088460F">
        <w:t>Les mêmes essais doivent être réalisés en mode diesel et en mode bicarburant de sorte que les points et les conditions de fonctionnement soient aussi similaires que possible.</w:t>
      </w:r>
    </w:p>
    <w:p w:rsidR="00786073" w:rsidRPr="0036539A" w:rsidRDefault="00786073" w:rsidP="0036539A">
      <w:pPr>
        <w:pStyle w:val="SingleTxtG"/>
        <w:ind w:left="2268"/>
      </w:pPr>
      <w:r w:rsidRPr="0036539A">
        <w:t>Les résultats des essais d’émissions de NO</w:t>
      </w:r>
      <w:r w:rsidRPr="00A734D0">
        <w:rPr>
          <w:vertAlign w:val="subscript"/>
        </w:rPr>
        <w:t>x</w:t>
      </w:r>
      <w:r w:rsidRPr="0036539A">
        <w:t>, de HCNM, de CO et de MP en mode bicarburant doivent être inférieurs ou égaux aux résultats en mode diesel.</w:t>
      </w:r>
    </w:p>
    <w:p w:rsidR="00786073" w:rsidRPr="0036539A" w:rsidRDefault="00786073" w:rsidP="0036539A">
      <w:pPr>
        <w:pStyle w:val="SingleTxtG"/>
        <w:ind w:left="2268" w:hanging="1134"/>
      </w:pPr>
      <w:r w:rsidRPr="0088460F">
        <w:t>10.1.1</w:t>
      </w:r>
      <w:r w:rsidRPr="0088460F">
        <w:tab/>
      </w:r>
      <w:r w:rsidRPr="0036539A">
        <w:t>Essais sur route réalisés à l’aide d’un système mobile de mesure des émissions</w:t>
      </w:r>
    </w:p>
    <w:p w:rsidR="00786073" w:rsidRPr="0088460F" w:rsidRDefault="00786073" w:rsidP="0036539A">
      <w:pPr>
        <w:pStyle w:val="SingleTxtG"/>
        <w:ind w:left="2268" w:hanging="1134"/>
      </w:pPr>
      <w:r w:rsidRPr="0088460F">
        <w:t>10.1.1.1</w:t>
      </w:r>
      <w:r w:rsidRPr="0088460F">
        <w:tab/>
        <w:t>Essais d</w:t>
      </w:r>
      <w:r>
        <w:t>’</w:t>
      </w:r>
      <w:r w:rsidRPr="0088460F">
        <w:t>émissions</w:t>
      </w:r>
    </w:p>
    <w:p w:rsidR="00786073" w:rsidRPr="0088460F" w:rsidRDefault="00786073" w:rsidP="0036539A">
      <w:pPr>
        <w:pStyle w:val="SingleTxtG"/>
        <w:ind w:left="2268" w:hanging="1134"/>
      </w:pPr>
      <w:r w:rsidRPr="0088460F">
        <w:t>10.1.1.1.1</w:t>
      </w:r>
      <w:r w:rsidRPr="0088460F">
        <w:tab/>
        <w:t>Un véhicule équipé d</w:t>
      </w:r>
      <w:r>
        <w:t>’</w:t>
      </w:r>
      <w:r w:rsidRPr="0088460F">
        <w:t>un moteur représentatif et du système d</w:t>
      </w:r>
      <w:r>
        <w:t>’</w:t>
      </w:r>
      <w:r w:rsidRPr="0088460F">
        <w:t>adaptation du moteur doit être soumis à des essais sur route,</w:t>
      </w:r>
      <w:r w:rsidR="00C1741D">
        <w:t xml:space="preserve"> les émissions étant mesurées à </w:t>
      </w:r>
      <w:r w:rsidRPr="0088460F">
        <w:t>l</w:t>
      </w:r>
      <w:r>
        <w:t>’</w:t>
      </w:r>
      <w:r w:rsidRPr="0088460F">
        <w:t>aide d</w:t>
      </w:r>
      <w:r>
        <w:t>’</w:t>
      </w:r>
      <w:r w:rsidRPr="0088460F">
        <w:t>un système mobile de mesure.</w:t>
      </w:r>
    </w:p>
    <w:p w:rsidR="00786073" w:rsidRPr="0088460F" w:rsidRDefault="00786073" w:rsidP="0036539A">
      <w:pPr>
        <w:pStyle w:val="SingleTxtG"/>
        <w:ind w:left="2268"/>
      </w:pPr>
      <w:r w:rsidRPr="0088460F">
        <w:t>Le véhicule doit être alimenté en diesel et en carburant gazeux disponibles sur le march</w:t>
      </w:r>
      <w:r w:rsidR="00D10AD7">
        <w:t>é, conformément aux paragraphes </w:t>
      </w:r>
      <w:r w:rsidRPr="0088460F">
        <w:t>11.1 et 11.1.2.</w:t>
      </w:r>
    </w:p>
    <w:p w:rsidR="00786073" w:rsidRPr="0088460F" w:rsidRDefault="00786073" w:rsidP="0036539A">
      <w:pPr>
        <w:pStyle w:val="SingleTxtG"/>
        <w:ind w:left="2268"/>
      </w:pPr>
      <w:r w:rsidRPr="0088460F">
        <w:t>Le ou les mêmes trajets doivent être parcourus en mode diesel et en mode bicarburant, avec un intervalle aussi réduit que possible entre chaque trajet.</w:t>
      </w:r>
    </w:p>
    <w:p w:rsidR="00786073" w:rsidRPr="0088460F" w:rsidRDefault="00786073" w:rsidP="0036539A">
      <w:pPr>
        <w:pStyle w:val="SingleTxtG"/>
        <w:ind w:left="2268"/>
      </w:pPr>
      <w:r w:rsidRPr="0088460F">
        <w:t>Les essais doivent être réalisés après que le moteur a atteint</w:t>
      </w:r>
      <w:r>
        <w:t xml:space="preserve"> une température d’au moins 343 </w:t>
      </w:r>
      <w:r w:rsidRPr="0088460F">
        <w:t>K ou la température à laquelle le système passe en mode bicarburant.</w:t>
      </w:r>
    </w:p>
    <w:p w:rsidR="00786073" w:rsidRPr="0088460F" w:rsidRDefault="00786073" w:rsidP="0036539A">
      <w:pPr>
        <w:pStyle w:val="SingleTxtG"/>
        <w:ind w:left="2268"/>
      </w:pPr>
      <w:r w:rsidRPr="0088460F">
        <w:t>Il faut veiller à ce que la vitesse et la charge de chaque trajet en mode diesel et en mode bicarburant soient aussi similaires que possible. La charge utile du véhicule doit rester inchangée pendant la durée des essais. Cha</w:t>
      </w:r>
      <w:r>
        <w:t>que trajet doit consister en 45 </w:t>
      </w:r>
      <w:r w:rsidRPr="0088460F">
        <w:t xml:space="preserve">minutes de conduite urbaine, suivi </w:t>
      </w:r>
      <w:r>
        <w:t>de 30 </w:t>
      </w:r>
      <w:r w:rsidRPr="0088460F">
        <w:t>minu</w:t>
      </w:r>
      <w:r>
        <w:t>tes de conduite rurale et de 30 </w:t>
      </w:r>
      <w:r w:rsidRPr="0088460F">
        <w:t xml:space="preserve">minutes de conduite sur autoroute. Les émissions pour chaque type de conduite doivent être évaluées séparément. Des trajets distincts sur réseau urbain, rural et autoroutier peuvent être effectués et évalués séparément. Les durées indiquées sont approximatives et peuvent varier de </w:t>
      </w:r>
      <w:r>
        <w:sym w:font="Symbol" w:char="F0B1"/>
      </w:r>
      <w:r>
        <w:t>5 </w:t>
      </w:r>
      <w:r w:rsidRPr="0088460F">
        <w:t>minutes.</w:t>
      </w:r>
    </w:p>
    <w:p w:rsidR="00786073" w:rsidRPr="0036539A" w:rsidRDefault="00786073" w:rsidP="0036539A">
      <w:pPr>
        <w:pStyle w:val="SingleTxtG"/>
        <w:ind w:left="2268"/>
      </w:pPr>
      <w:r w:rsidRPr="0036539A">
        <w:t>La conduite urbaine se caractérise par des vitesses comprises entre 0 et 50 km/h et par une vitesse moyenne comprise entre 15 et 30 km/h. Au total, environ 5 minutes du cycle de conduite urbaine doivent se dérouler à vitesse nulle avec le moteur au ralenti. Le moteur peut être arrêté lorsqu’il tourne au ralenti si l’arrêt est déclenché automatiquement par le système de commande du moteur.</w:t>
      </w:r>
    </w:p>
    <w:p w:rsidR="00786073" w:rsidRPr="0088460F" w:rsidRDefault="00786073" w:rsidP="0036539A">
      <w:pPr>
        <w:pStyle w:val="SingleTxtG"/>
        <w:ind w:left="2268"/>
      </w:pPr>
      <w:r w:rsidRPr="0088460F">
        <w:t>La conduite rurale se caractérise par des vitesses comprises entre 50 et 75</w:t>
      </w:r>
      <w:r>
        <w:t> </w:t>
      </w:r>
      <w:r w:rsidRPr="0088460F">
        <w:t xml:space="preserve">km/h et par une vitesse </w:t>
      </w:r>
      <w:r>
        <w:t>moyenne comprise entre 45 et 70 </w:t>
      </w:r>
      <w:r w:rsidRPr="0088460F">
        <w:t>km/h.</w:t>
      </w:r>
    </w:p>
    <w:p w:rsidR="00786073" w:rsidRPr="0036539A" w:rsidRDefault="00786073" w:rsidP="0036539A">
      <w:pPr>
        <w:pStyle w:val="SingleTxtG"/>
        <w:ind w:left="2268"/>
      </w:pPr>
      <w:r w:rsidRPr="0036539A">
        <w:t>La conduite sur autoroute se caractérise</w:t>
      </w:r>
      <w:r w:rsidR="00D10AD7">
        <w:t xml:space="preserve"> par des vitesses supérieures à </w:t>
      </w:r>
      <w:r w:rsidRPr="0036539A">
        <w:t>75 km/h.</w:t>
      </w:r>
    </w:p>
    <w:p w:rsidR="00786073" w:rsidRPr="0088460F" w:rsidRDefault="00786073" w:rsidP="0036539A">
      <w:pPr>
        <w:pStyle w:val="SingleTxtG"/>
        <w:ind w:left="2268"/>
      </w:pPr>
      <w:r w:rsidRPr="0088460F">
        <w:t>Les émissions massiques moyennes exprimées en g/s pour chaque trajet distinct (sur réseau urbain, rural et autoroutier) sont comparées pour les modes bicarburant et diesel.</w:t>
      </w:r>
    </w:p>
    <w:p w:rsidR="00786073" w:rsidRPr="0088460F" w:rsidRDefault="00786073" w:rsidP="0036539A">
      <w:pPr>
        <w:pStyle w:val="SingleTxtG"/>
        <w:ind w:left="2268"/>
      </w:pPr>
      <w:r w:rsidRPr="0088460F">
        <w:t>Les procédures d</w:t>
      </w:r>
      <w:r>
        <w:t>’</w:t>
      </w:r>
      <w:r w:rsidRPr="0088460F">
        <w:t>essai doivent être conformes aux disposi</w:t>
      </w:r>
      <w:r>
        <w:t>tions pertinentes du paragraphe </w:t>
      </w:r>
      <w:r w:rsidRPr="0088460F">
        <w:t>5 ainsi qu</w:t>
      </w:r>
      <w:r>
        <w:t>’</w:t>
      </w:r>
      <w:r w:rsidRPr="0088460F">
        <w:t>aux procédures d</w:t>
      </w:r>
      <w:r>
        <w:t>’</w:t>
      </w:r>
      <w:r w:rsidRPr="0088460F">
        <w:t xml:space="preserve">essai avec système mobile de mesure des </w:t>
      </w:r>
      <w:r>
        <w:t>émissions énoncées à l’annexe 8 et à l’appendice 5 de l’annexe 15 de la série </w:t>
      </w:r>
      <w:r w:rsidRPr="0088460F">
        <w:t>06 d</w:t>
      </w:r>
      <w:r>
        <w:t>’</w:t>
      </w:r>
      <w:r w:rsidRPr="0088460F">
        <w:t>amendements au Règlement n</w:t>
      </w:r>
      <w:r w:rsidRPr="00C1741D">
        <w:rPr>
          <w:vertAlign w:val="superscript"/>
        </w:rPr>
        <w:t>o</w:t>
      </w:r>
      <w:r w:rsidRPr="0088460F">
        <w:t> 49, sauf indication contraire dans le présent paragraphe. L</w:t>
      </w:r>
      <w:r>
        <w:t>’</w:t>
      </w:r>
      <w:r w:rsidRPr="0088460F">
        <w:t>utilisation de fen</w:t>
      </w:r>
      <w:r w:rsidR="00D10AD7">
        <w:t>êtres de travail ou de masse de </w:t>
      </w:r>
      <w:r w:rsidRPr="0088460F">
        <w:t>CO</w:t>
      </w:r>
      <w:r w:rsidRPr="00C1741D">
        <w:rPr>
          <w:vertAlign w:val="subscript"/>
        </w:rPr>
        <w:t>2</w:t>
      </w:r>
      <w:r w:rsidRPr="0088460F">
        <w:t xml:space="preserve"> et l</w:t>
      </w:r>
      <w:r>
        <w:t>’</w:t>
      </w:r>
      <w:r w:rsidRPr="0088460F">
        <w:t>application de facteurs de conformité ne sont pas autorisées.</w:t>
      </w:r>
    </w:p>
    <w:p w:rsidR="00786073" w:rsidRPr="0088460F" w:rsidRDefault="00786073" w:rsidP="0036539A">
      <w:pPr>
        <w:pStyle w:val="SingleTxtG"/>
        <w:ind w:left="2268"/>
      </w:pPr>
      <w:r w:rsidRPr="0088460F">
        <w:t>Les essais relatifs aux particules (masse ou nombre) ne s</w:t>
      </w:r>
      <w:r>
        <w:t>’</w:t>
      </w:r>
      <w:r w:rsidRPr="0088460F">
        <w:t>appliquent pas tant que les procédures pertinentes n</w:t>
      </w:r>
      <w:r>
        <w:t>’</w:t>
      </w:r>
      <w:r w:rsidRPr="0088460F">
        <w:t>auront pas été définies dans le Règlement n</w:t>
      </w:r>
      <w:r w:rsidRPr="00D10AD7">
        <w:rPr>
          <w:vertAlign w:val="superscript"/>
        </w:rPr>
        <w:t>o</w:t>
      </w:r>
      <w:r w:rsidRPr="0088460F">
        <w:t> 49.</w:t>
      </w:r>
    </w:p>
    <w:p w:rsidR="00786073" w:rsidRPr="0088460F" w:rsidRDefault="00786073" w:rsidP="0036539A">
      <w:pPr>
        <w:pStyle w:val="SingleTxtG"/>
        <w:ind w:left="2268" w:hanging="1134"/>
      </w:pPr>
      <w:r w:rsidRPr="0088460F">
        <w:t>10.1.1.2</w:t>
      </w:r>
      <w:r w:rsidRPr="0088460F">
        <w:tab/>
        <w:t>Prescriptions et essais concernant le système OBD</w:t>
      </w:r>
    </w:p>
    <w:p w:rsidR="00786073" w:rsidRPr="0088460F" w:rsidRDefault="00786073" w:rsidP="0036539A">
      <w:pPr>
        <w:pStyle w:val="SingleTxtG"/>
        <w:ind w:left="2268"/>
      </w:pPr>
      <w:r w:rsidRPr="0088460F">
        <w:t>Le moteur représentatif équipé du système d</w:t>
      </w:r>
      <w:r>
        <w:t>’</w:t>
      </w:r>
      <w:r w:rsidRPr="0088460F">
        <w:t>adaptation à la bicarburation et installé dans le véhicule doit être conforme</w:t>
      </w:r>
      <w:r>
        <w:t xml:space="preserve"> aux dispositions du paragraphe </w:t>
      </w:r>
      <w:r w:rsidRPr="0088460F">
        <w:t>7 de la présente annexe.</w:t>
      </w:r>
    </w:p>
    <w:p w:rsidR="00786073" w:rsidRPr="0088460F" w:rsidRDefault="00786073" w:rsidP="0036539A">
      <w:pPr>
        <w:pStyle w:val="SingleTxtG"/>
        <w:ind w:left="2268" w:hanging="1134"/>
      </w:pPr>
      <w:r w:rsidRPr="0088460F">
        <w:t>10.1.1.3</w:t>
      </w:r>
      <w:r w:rsidRPr="0088460F">
        <w:tab/>
        <w:t>Mesure de la puissance</w:t>
      </w:r>
    </w:p>
    <w:p w:rsidR="00786073" w:rsidRPr="0088460F" w:rsidRDefault="00786073" w:rsidP="004A21AF">
      <w:pPr>
        <w:pStyle w:val="SingleTxtG"/>
        <w:ind w:left="2268"/>
      </w:pPr>
      <w:r w:rsidRPr="0088460F">
        <w:t>Avec l</w:t>
      </w:r>
      <w:r>
        <w:t>’</w:t>
      </w:r>
      <w:r w:rsidRPr="0088460F">
        <w:t>accord de l</w:t>
      </w:r>
      <w:r>
        <w:t>’</w:t>
      </w:r>
      <w:r w:rsidRPr="0088460F">
        <w:t>autorité d</w:t>
      </w:r>
      <w:r>
        <w:t>’</w:t>
      </w:r>
      <w:r w:rsidRPr="0088460F">
        <w:t>homologation, la puissance peut être mesurée en réalisant une accélération à pleine charge conformém</w:t>
      </w:r>
      <w:r>
        <w:t>ent à l’appendice 4 de l’annexe </w:t>
      </w:r>
      <w:r w:rsidRPr="0088460F">
        <w:t>8 du Règlement n</w:t>
      </w:r>
      <w:r w:rsidRPr="004A21AF">
        <w:rPr>
          <w:vertAlign w:val="superscript"/>
        </w:rPr>
        <w:t>o</w:t>
      </w:r>
      <w:r w:rsidRPr="0088460F">
        <w:t> 49 ou selon une autre méthode appropriée.</w:t>
      </w:r>
    </w:p>
    <w:p w:rsidR="00786073" w:rsidRPr="0099476F" w:rsidRDefault="00786073" w:rsidP="0036539A">
      <w:pPr>
        <w:pStyle w:val="SingleTxtG"/>
        <w:ind w:left="2268" w:hanging="1134"/>
      </w:pPr>
      <w:r w:rsidRPr="0099476F">
        <w:t>11.</w:t>
      </w:r>
      <w:r w:rsidRPr="0099476F">
        <w:tab/>
      </w:r>
      <w:r w:rsidRPr="0036539A">
        <w:t>Carburants</w:t>
      </w:r>
    </w:p>
    <w:p w:rsidR="00786073" w:rsidRPr="0088460F" w:rsidRDefault="00786073" w:rsidP="0036539A">
      <w:pPr>
        <w:pStyle w:val="SingleTxtG"/>
        <w:ind w:left="2268" w:hanging="1134"/>
      </w:pPr>
      <w:r w:rsidRPr="0088460F">
        <w:t>11.1</w:t>
      </w:r>
      <w:r w:rsidRPr="0088460F">
        <w:tab/>
        <w:t>Généralités</w:t>
      </w:r>
    </w:p>
    <w:p w:rsidR="00786073" w:rsidRPr="0088460F" w:rsidRDefault="00786073" w:rsidP="00854EDF">
      <w:pPr>
        <w:pStyle w:val="SingleTxtG"/>
        <w:ind w:left="2268"/>
      </w:pPr>
      <w:r w:rsidRPr="0088460F">
        <w:t>Le fabricant du système d</w:t>
      </w:r>
      <w:r>
        <w:t>’</w:t>
      </w:r>
      <w:r w:rsidRPr="0088460F">
        <w:t>adaptation du moteur doit veiller au respect des spécifications des carburants d</w:t>
      </w:r>
      <w:r>
        <w:t>e référence énoncées à l’annexe </w:t>
      </w:r>
      <w:r w:rsidRPr="0088460F">
        <w:t>5 du Règlement n</w:t>
      </w:r>
      <w:r w:rsidRPr="00854EDF">
        <w:rPr>
          <w:vertAlign w:val="superscript"/>
        </w:rPr>
        <w:t>o</w:t>
      </w:r>
      <w:r w:rsidRPr="0088460F">
        <w:t> 49.</w:t>
      </w:r>
    </w:p>
    <w:p w:rsidR="00786073" w:rsidRPr="0088460F" w:rsidRDefault="00786073" w:rsidP="00854EDF">
      <w:pPr>
        <w:pStyle w:val="SingleTxtG"/>
        <w:ind w:left="2268"/>
      </w:pPr>
      <w:r w:rsidRPr="0088460F">
        <w:t>À la demande du fabricant du système d</w:t>
      </w:r>
      <w:r>
        <w:t>’</w:t>
      </w:r>
      <w:r w:rsidRPr="0088460F">
        <w:t>adaptation, l</w:t>
      </w:r>
      <w:r>
        <w:t>’</w:t>
      </w:r>
      <w:r w:rsidRPr="0088460F">
        <w:t>autorité d</w:t>
      </w:r>
      <w:r>
        <w:t>’</w:t>
      </w:r>
      <w:r w:rsidRPr="0088460F">
        <w:t>homologation de type peut autoriser l</w:t>
      </w:r>
      <w:r>
        <w:t>’</w:t>
      </w:r>
      <w:r w:rsidRPr="0088460F">
        <w:t>utilisation de carburants disponibles sur le marché ou de carburants gazeux ayant une composition représentative des carburants disponibles sur le marché qui seront utilisés.</w:t>
      </w:r>
    </w:p>
    <w:p w:rsidR="00786073" w:rsidRPr="0088460F" w:rsidRDefault="00786073" w:rsidP="0036539A">
      <w:pPr>
        <w:pStyle w:val="SingleTxtG"/>
        <w:ind w:left="2268" w:hanging="1134"/>
      </w:pPr>
      <w:r w:rsidRPr="0088460F">
        <w:t>11.1.1</w:t>
      </w:r>
      <w:r w:rsidRPr="0088460F">
        <w:tab/>
        <w:t>Essai d</w:t>
      </w:r>
      <w:r>
        <w:t>’</w:t>
      </w:r>
      <w:r w:rsidRPr="0088460F">
        <w:t>homologation de type</w:t>
      </w:r>
    </w:p>
    <w:p w:rsidR="00786073" w:rsidRPr="0088460F" w:rsidRDefault="00786073" w:rsidP="00854EDF">
      <w:pPr>
        <w:pStyle w:val="SingleTxtG"/>
        <w:ind w:left="2268"/>
      </w:pPr>
      <w:r w:rsidRPr="0088460F">
        <w:t>L</w:t>
      </w:r>
      <w:r w:rsidR="00274983">
        <w:t>es dispositions des paragraphes </w:t>
      </w:r>
      <w:r w:rsidRPr="0088460F">
        <w:t>4.1 et 4.2 du Règlement n</w:t>
      </w:r>
      <w:r w:rsidRPr="00854EDF">
        <w:rPr>
          <w:vertAlign w:val="superscript"/>
        </w:rPr>
        <w:t>o</w:t>
      </w:r>
      <w:r w:rsidRPr="0088460F">
        <w:t> 49 concernant la délivrance d</w:t>
      </w:r>
      <w:r>
        <w:t>’</w:t>
      </w:r>
      <w:r w:rsidRPr="0088460F">
        <w:t>une homologation universelle pour tout carburant de même nature et la délivrance d</w:t>
      </w:r>
      <w:r>
        <w:t>’</w:t>
      </w:r>
      <w:r w:rsidRPr="0088460F">
        <w:t>une homologation restreinte à une seule gamme de carburants s</w:t>
      </w:r>
      <w:r>
        <w:t>’</w:t>
      </w:r>
      <w:r w:rsidRPr="0088460F">
        <w:t>appliquent.</w:t>
      </w:r>
    </w:p>
    <w:p w:rsidR="00786073" w:rsidRPr="0088460F" w:rsidRDefault="00786073" w:rsidP="0036539A">
      <w:pPr>
        <w:pStyle w:val="SingleTxtG"/>
        <w:ind w:left="2268" w:hanging="1134"/>
      </w:pPr>
      <w:r w:rsidRPr="0088460F">
        <w:t>11.1.2</w:t>
      </w:r>
      <w:r w:rsidRPr="0088460F">
        <w:tab/>
        <w:t>Extension de la gamme d</w:t>
      </w:r>
      <w:r>
        <w:t>’</w:t>
      </w:r>
      <w:r w:rsidRPr="0088460F">
        <w:t>applications</w:t>
      </w:r>
    </w:p>
    <w:p w:rsidR="00786073" w:rsidRPr="0088460F" w:rsidRDefault="00786073" w:rsidP="00854EDF">
      <w:pPr>
        <w:pStyle w:val="SingleTxtG"/>
        <w:ind w:left="2268"/>
      </w:pPr>
      <w:r>
        <w:t>Dans le cas d’essais réalisés en vue de l’extension de la gamme d’applications conformément aux dispositions du paragraphe</w:t>
      </w:r>
      <w:r w:rsidR="00854EDF">
        <w:t> </w:t>
      </w:r>
      <w:r>
        <w:t>5.2.2 ou 10.1.1, l</w:t>
      </w:r>
      <w:r w:rsidRPr="0088460F">
        <w:t>e véhicule doit être alimenté en gazole disponible sur le marché et en carburant gazeux disponible sur le marché appartenant à la gamme de carburants pour laquelle le système d</w:t>
      </w:r>
      <w:r>
        <w:t>’</w:t>
      </w:r>
      <w:r w:rsidRPr="0088460F">
        <w:t>adaptat</w:t>
      </w:r>
      <w:r w:rsidR="00274983">
        <w:t>ion du moteur est homologué. Il </w:t>
      </w:r>
      <w:r w:rsidRPr="0088460F">
        <w:t>est recommandé d</w:t>
      </w:r>
      <w:r>
        <w:t>’</w:t>
      </w:r>
      <w:r w:rsidRPr="0088460F">
        <w:t>utiliser le carburant gazeux ayant l</w:t>
      </w:r>
      <w:r>
        <w:t>’</w:t>
      </w:r>
      <w:r w:rsidRPr="0088460F">
        <w:t>indice de méthane le plus faible parmi les carburants de la gamme.</w:t>
      </w:r>
    </w:p>
    <w:p w:rsidR="00786073" w:rsidRPr="0088460F" w:rsidRDefault="00786073" w:rsidP="00854EDF">
      <w:pPr>
        <w:pStyle w:val="SingleTxtG"/>
        <w:ind w:left="2268"/>
      </w:pPr>
      <w:r w:rsidRPr="0088460F">
        <w:t>L</w:t>
      </w:r>
      <w:r>
        <w:t>’</w:t>
      </w:r>
      <w:r w:rsidRPr="0088460F">
        <w:t>extension de la gamme d</w:t>
      </w:r>
      <w:r>
        <w:t>’</w:t>
      </w:r>
      <w:r w:rsidRPr="0088460F">
        <w:t>applications peut être limitée à une gamme de carburants plus réduite que celle de la gamme d</w:t>
      </w:r>
      <w:r>
        <w:t>’</w:t>
      </w:r>
      <w:r w:rsidRPr="0088460F">
        <w:t>applications initiale ; si tel est le cas, la gamme de carburants des applications effectives doit également être restreinte.</w:t>
      </w:r>
    </w:p>
    <w:p w:rsidR="00786073" w:rsidRPr="0088460F" w:rsidRDefault="00786073" w:rsidP="0036539A">
      <w:pPr>
        <w:pStyle w:val="SingleTxtG"/>
        <w:ind w:left="2268" w:hanging="1134"/>
      </w:pPr>
      <w:r w:rsidRPr="0088460F">
        <w:t>11.1.3</w:t>
      </w:r>
      <w:r w:rsidRPr="0088460F">
        <w:tab/>
        <w:t>Applications effectives</w:t>
      </w:r>
    </w:p>
    <w:p w:rsidR="00786073" w:rsidRPr="0088460F" w:rsidRDefault="00786073" w:rsidP="00274983">
      <w:pPr>
        <w:pStyle w:val="SingleTxtG"/>
        <w:ind w:left="2268"/>
      </w:pPr>
      <w:r w:rsidRPr="0088460F">
        <w:t>Les applications effectives peuvent avoir une gamme de carburants plus réduite que celle de la gamme d</w:t>
      </w:r>
      <w:r>
        <w:t>’</w:t>
      </w:r>
      <w:r w:rsidRPr="0088460F">
        <w:t>applications ; si tel est le cas, cela doit être indiqué sur la formule de notification au moment de la notification ainsi que sur la plaque décrite au paragraphe</w:t>
      </w:r>
      <w:r w:rsidR="00274983">
        <w:t> </w:t>
      </w:r>
      <w:r w:rsidRPr="0088460F">
        <w:t>5.2.1</w:t>
      </w:r>
      <w:r>
        <w:t xml:space="preserve"> du présent Règlement</w:t>
      </w:r>
      <w:r w:rsidRPr="0088460F">
        <w:t>.</w:t>
      </w:r>
    </w:p>
    <w:p w:rsidR="00786073" w:rsidRPr="0088460F" w:rsidRDefault="00786073" w:rsidP="00274983">
      <w:pPr>
        <w:pStyle w:val="SingleTxtG"/>
        <w:ind w:left="2268"/>
      </w:pPr>
      <w:r w:rsidRPr="0088460F">
        <w:t>Seuls les carburants appartenant à la gamme pour laquelle le système d</w:t>
      </w:r>
      <w:r>
        <w:t>’</w:t>
      </w:r>
      <w:r w:rsidRPr="0088460F">
        <w:t>adapt</w:t>
      </w:r>
      <w:r w:rsidR="00FC10FE">
        <w:t>ation du moteur est conforme au</w:t>
      </w:r>
      <w:r w:rsidRPr="0088460F">
        <w:t xml:space="preserve"> présent Règlement peuvent être utilisés.</w:t>
      </w:r>
    </w:p>
    <w:p w:rsidR="00786073" w:rsidRPr="0088460F" w:rsidRDefault="00786073" w:rsidP="00274983">
      <w:pPr>
        <w:pStyle w:val="SingleTxtG"/>
        <w:ind w:left="2268"/>
      </w:pPr>
      <w:r w:rsidRPr="0088460F">
        <w:t>Le manuel d</w:t>
      </w:r>
      <w:r>
        <w:t>’</w:t>
      </w:r>
      <w:r w:rsidRPr="0088460F">
        <w:t>utilisation doit indiquer clairement les carburants disponibles sur le marché qui peuvent être utilisés.</w:t>
      </w:r>
    </w:p>
    <w:p w:rsidR="00786073" w:rsidRPr="0088460F" w:rsidRDefault="00786073" w:rsidP="0036539A">
      <w:pPr>
        <w:pStyle w:val="SingleTxtG"/>
        <w:ind w:left="2268" w:hanging="1134"/>
      </w:pPr>
      <w:r w:rsidRPr="0088460F">
        <w:t>11.1.4</w:t>
      </w:r>
      <w:r w:rsidRPr="0088460F">
        <w:tab/>
        <w:t>Conformité de la production</w:t>
      </w:r>
    </w:p>
    <w:p w:rsidR="00786073" w:rsidRPr="0088460F" w:rsidRDefault="00786073" w:rsidP="00274983">
      <w:pPr>
        <w:pStyle w:val="SingleTxtG"/>
        <w:ind w:left="2268"/>
      </w:pPr>
      <w:r w:rsidRPr="0088460F">
        <w:t>L</w:t>
      </w:r>
      <w:r w:rsidR="00274983">
        <w:t>es dispositions des paragraphes </w:t>
      </w:r>
      <w:r w:rsidRPr="0088460F">
        <w:t>8.3.2.3 à 8.3.2.6 du Règlement n</w:t>
      </w:r>
      <w:r w:rsidRPr="00274983">
        <w:rPr>
          <w:vertAlign w:val="superscript"/>
        </w:rPr>
        <w:t>o</w:t>
      </w:r>
      <w:r w:rsidRPr="0088460F">
        <w:t> 49 s</w:t>
      </w:r>
      <w:r>
        <w:t>’</w:t>
      </w:r>
      <w:r w:rsidRPr="0088460F">
        <w:t>appliquent.</w:t>
      </w:r>
    </w:p>
    <w:p w:rsidR="00786073" w:rsidRPr="0099476F" w:rsidRDefault="00786073" w:rsidP="0036539A">
      <w:pPr>
        <w:pStyle w:val="SingleTxtG"/>
        <w:ind w:left="2268" w:hanging="1134"/>
      </w:pPr>
      <w:r w:rsidRPr="0099476F">
        <w:t>12.</w:t>
      </w:r>
      <w:r w:rsidRPr="0099476F">
        <w:tab/>
      </w:r>
      <w:r w:rsidRPr="0036539A">
        <w:t>Manuel</w:t>
      </w:r>
      <w:r w:rsidRPr="0099476F">
        <w:t xml:space="preserve"> d</w:t>
      </w:r>
      <w:r>
        <w:t>’</w:t>
      </w:r>
      <w:r w:rsidRPr="0099476F">
        <w:t>installation</w:t>
      </w:r>
    </w:p>
    <w:p w:rsidR="00786073" w:rsidRPr="0088460F" w:rsidRDefault="00786073" w:rsidP="0036539A">
      <w:pPr>
        <w:pStyle w:val="SingleTxtG"/>
        <w:ind w:left="2268" w:hanging="1134"/>
      </w:pPr>
      <w:r w:rsidRPr="0088460F">
        <w:t>12.1</w:t>
      </w:r>
      <w:r w:rsidRPr="0088460F">
        <w:tab/>
        <w:t>Objet</w:t>
      </w:r>
    </w:p>
    <w:p w:rsidR="00786073" w:rsidRPr="0088460F" w:rsidRDefault="00786073" w:rsidP="00C74665">
      <w:pPr>
        <w:pStyle w:val="SingleTxtG"/>
        <w:ind w:left="2268"/>
      </w:pPr>
      <w:r w:rsidRPr="0088460F">
        <w:t>On trouvera ci-après les informations qui doivent figurer, au minimum, dans le manuel d</w:t>
      </w:r>
      <w:r>
        <w:t>’</w:t>
      </w:r>
      <w:r w:rsidRPr="0088460F">
        <w:t>installation.</w:t>
      </w:r>
    </w:p>
    <w:p w:rsidR="00786073" w:rsidRPr="0088460F" w:rsidRDefault="00786073" w:rsidP="0036539A">
      <w:pPr>
        <w:pStyle w:val="SingleTxtG"/>
        <w:ind w:left="2268" w:hanging="1134"/>
      </w:pPr>
      <w:r w:rsidRPr="0088460F">
        <w:t>12.2</w:t>
      </w:r>
      <w:r w:rsidRPr="0088460F">
        <w:tab/>
        <w:t>Prescriptions générales</w:t>
      </w:r>
    </w:p>
    <w:p w:rsidR="00786073" w:rsidRPr="0088460F" w:rsidRDefault="00786073" w:rsidP="0036539A">
      <w:pPr>
        <w:pStyle w:val="SingleTxtG"/>
        <w:ind w:left="2268" w:hanging="1134"/>
      </w:pPr>
      <w:r w:rsidRPr="0088460F">
        <w:t>12.2.1</w:t>
      </w:r>
      <w:r w:rsidRPr="0088460F">
        <w:tab/>
        <w:t>Le manuel a pour but de guider l</w:t>
      </w:r>
      <w:r>
        <w:t>’</w:t>
      </w:r>
      <w:r w:rsidRPr="0088460F">
        <w:t>installateur tout au long des procédures à suivre pour installer et monter les composants du système d</w:t>
      </w:r>
      <w:r>
        <w:t>’</w:t>
      </w:r>
      <w:r w:rsidRPr="0088460F">
        <w:t>adaptation à la bicarburation sur le moteur.</w:t>
      </w:r>
    </w:p>
    <w:p w:rsidR="00786073" w:rsidRPr="0088460F" w:rsidRDefault="00786073" w:rsidP="0036539A">
      <w:pPr>
        <w:pStyle w:val="SingleTxtG"/>
        <w:ind w:left="2268" w:hanging="1134"/>
      </w:pPr>
      <w:r w:rsidRPr="0088460F">
        <w:t>12.2.2</w:t>
      </w:r>
      <w:r w:rsidRPr="0088460F">
        <w:tab/>
        <w:t>Le manuel doit être fourni par le fabricant du système d</w:t>
      </w:r>
      <w:r>
        <w:t>’</w:t>
      </w:r>
      <w:r w:rsidRPr="0088460F">
        <w:t>adaptation du moteur à la bicarburation.</w:t>
      </w:r>
    </w:p>
    <w:p w:rsidR="00786073" w:rsidRPr="0088460F" w:rsidRDefault="00786073" w:rsidP="0036539A">
      <w:pPr>
        <w:pStyle w:val="SingleTxtG"/>
        <w:ind w:left="2268" w:hanging="1134"/>
      </w:pPr>
      <w:r w:rsidRPr="0088460F">
        <w:t>12.2.3</w:t>
      </w:r>
      <w:r w:rsidRPr="0088460F">
        <w:tab/>
        <w:t>Il est considéré comme un élément du système d</w:t>
      </w:r>
      <w:r>
        <w:t>’</w:t>
      </w:r>
      <w:r w:rsidRPr="0088460F">
        <w:t>adaptation du moteur et doit être à la disposition de l</w:t>
      </w:r>
      <w:r>
        <w:t>’</w:t>
      </w:r>
      <w:r w:rsidRPr="0088460F">
        <w:t>installateur pour chaque système.</w:t>
      </w:r>
    </w:p>
    <w:p w:rsidR="00786073" w:rsidRPr="0088460F" w:rsidRDefault="00786073" w:rsidP="0036539A">
      <w:pPr>
        <w:pStyle w:val="SingleTxtG"/>
        <w:ind w:left="2268" w:hanging="1134"/>
      </w:pPr>
      <w:r w:rsidRPr="0088460F">
        <w:t>12.2.4</w:t>
      </w:r>
      <w:r w:rsidRPr="0088460F">
        <w:tab/>
        <w:t>Le manuel d</w:t>
      </w:r>
      <w:r>
        <w:t>’</w:t>
      </w:r>
      <w:r w:rsidRPr="0088460F">
        <w:t>installation doit être rédigé dans la langue officielle du pays o</w:t>
      </w:r>
      <w:r w:rsidR="00FC10FE">
        <w:t>ù</w:t>
      </w:r>
      <w:r w:rsidRPr="0088460F">
        <w:t xml:space="preserve"> travaille l</w:t>
      </w:r>
      <w:r>
        <w:t>’</w:t>
      </w:r>
      <w:r w:rsidRPr="0088460F">
        <w:t>installateur ou en anglais.</w:t>
      </w:r>
    </w:p>
    <w:p w:rsidR="00786073" w:rsidRPr="0088460F" w:rsidRDefault="00786073" w:rsidP="00D16825">
      <w:pPr>
        <w:pStyle w:val="SingleTxtG"/>
        <w:ind w:left="2268" w:hanging="1134"/>
      </w:pPr>
      <w:r w:rsidRPr="0088460F">
        <w:t>12.3</w:t>
      </w:r>
      <w:r w:rsidRPr="0088460F">
        <w:tab/>
        <w:t>Système d</w:t>
      </w:r>
      <w:r>
        <w:t>’</w:t>
      </w:r>
      <w:r w:rsidRPr="0088460F">
        <w:t>adaptation du moteur</w:t>
      </w:r>
    </w:p>
    <w:p w:rsidR="00786073" w:rsidRPr="0088460F" w:rsidRDefault="00786073" w:rsidP="00B76362">
      <w:pPr>
        <w:pStyle w:val="SingleTxtG"/>
        <w:ind w:left="2268"/>
      </w:pPr>
      <w:r w:rsidRPr="0088460F">
        <w:t>Le manuel d</w:t>
      </w:r>
      <w:r>
        <w:t>’</w:t>
      </w:r>
      <w:r w:rsidRPr="0088460F">
        <w:t>installation doit contenir au moins les renseignements ci-après :</w:t>
      </w:r>
    </w:p>
    <w:p w:rsidR="00786073" w:rsidRPr="0088460F" w:rsidRDefault="00786073" w:rsidP="0036539A">
      <w:pPr>
        <w:pStyle w:val="SingleTxtG"/>
        <w:ind w:left="2268" w:hanging="1134"/>
      </w:pPr>
      <w:r w:rsidRPr="0088460F">
        <w:t>12.3.</w:t>
      </w:r>
      <w:r>
        <w:t>1</w:t>
      </w:r>
      <w:r w:rsidRPr="0088460F">
        <w:tab/>
        <w:t>Description du système d</w:t>
      </w:r>
      <w:r>
        <w:t>’</w:t>
      </w:r>
      <w:r w:rsidRPr="0088460F">
        <w:t>adaptation du moteur à la bicarburation</w:t>
      </w:r>
    </w:p>
    <w:p w:rsidR="00786073" w:rsidRPr="00B26FA1" w:rsidRDefault="00786073" w:rsidP="0036539A">
      <w:pPr>
        <w:pStyle w:val="SingleTxtG"/>
        <w:ind w:left="2268" w:hanging="1134"/>
      </w:pPr>
      <w:r w:rsidRPr="00B26FA1">
        <w:t>12.3.2</w:t>
      </w:r>
      <w:r w:rsidRPr="00B26FA1">
        <w:tab/>
        <w:t>Principes de fonctionnement du système d’adaptati</w:t>
      </w:r>
      <w:r w:rsidR="00B26FA1" w:rsidRPr="00B26FA1">
        <w:t>on du moteur à la bicarburation</w:t>
      </w:r>
    </w:p>
    <w:p w:rsidR="00786073" w:rsidRPr="00B26FA1" w:rsidRDefault="00786073" w:rsidP="0036539A">
      <w:pPr>
        <w:pStyle w:val="SingleTxtG"/>
        <w:ind w:left="2268" w:hanging="1134"/>
        <w:rPr>
          <w:spacing w:val="-1"/>
        </w:rPr>
      </w:pPr>
      <w:r w:rsidRPr="00B26FA1">
        <w:rPr>
          <w:spacing w:val="-1"/>
        </w:rPr>
        <w:t>12.3.3</w:t>
      </w:r>
      <w:r w:rsidRPr="00B26FA1">
        <w:rPr>
          <w:spacing w:val="-1"/>
        </w:rPr>
        <w:tab/>
        <w:t>Numéro d’homologation du système d’adaptation du moteur à la bicarburation</w:t>
      </w:r>
    </w:p>
    <w:p w:rsidR="00786073" w:rsidRPr="0088460F" w:rsidRDefault="00786073" w:rsidP="0036539A">
      <w:pPr>
        <w:pStyle w:val="SingleTxtG"/>
        <w:ind w:left="2268" w:hanging="1134"/>
      </w:pPr>
      <w:r w:rsidRPr="0088460F">
        <w:t>12.3.4</w:t>
      </w:r>
      <w:r w:rsidRPr="0088460F">
        <w:tab/>
        <w:t>Liste des composants</w:t>
      </w:r>
    </w:p>
    <w:p w:rsidR="00786073" w:rsidRPr="0088460F" w:rsidRDefault="00786073" w:rsidP="0036539A">
      <w:pPr>
        <w:pStyle w:val="SingleTxtG"/>
        <w:ind w:left="2268" w:hanging="1134"/>
      </w:pPr>
      <w:r w:rsidRPr="0088460F">
        <w:t>12.3.5</w:t>
      </w:r>
      <w:r w:rsidRPr="0088460F">
        <w:tab/>
        <w:t>Principes de fonctionnement de chaque composant du système d</w:t>
      </w:r>
      <w:r>
        <w:t>’</w:t>
      </w:r>
      <w:r w:rsidRPr="0088460F">
        <w:t>adaptation du moteur à la bicarburation</w:t>
      </w:r>
    </w:p>
    <w:p w:rsidR="00786073" w:rsidRPr="0088460F" w:rsidRDefault="00786073" w:rsidP="0036539A">
      <w:pPr>
        <w:pStyle w:val="SingleTxtG"/>
        <w:ind w:left="2268" w:hanging="1134"/>
      </w:pPr>
      <w:r w:rsidRPr="0088460F">
        <w:t>12.3.6</w:t>
      </w:r>
      <w:r w:rsidRPr="0088460F">
        <w:tab/>
        <w:t>Informations relatives à chaque composant :</w:t>
      </w:r>
    </w:p>
    <w:p w:rsidR="00786073" w:rsidRPr="0088460F" w:rsidRDefault="00786073" w:rsidP="00D16825">
      <w:pPr>
        <w:pStyle w:val="SingleTxtG"/>
        <w:ind w:left="2835" w:hanging="567"/>
      </w:pPr>
      <w:r w:rsidRPr="0088460F">
        <w:t>a)</w:t>
      </w:r>
      <w:r w:rsidRPr="0088460F">
        <w:tab/>
        <w:t>Numéro d</w:t>
      </w:r>
      <w:r>
        <w:t>’</w:t>
      </w:r>
      <w:r w:rsidRPr="0088460F">
        <w:t>identification ;</w:t>
      </w:r>
    </w:p>
    <w:p w:rsidR="00786073" w:rsidRPr="0088460F" w:rsidRDefault="00786073" w:rsidP="00D16825">
      <w:pPr>
        <w:pStyle w:val="SingleTxtG"/>
        <w:ind w:left="2835" w:hanging="567"/>
      </w:pPr>
      <w:r w:rsidRPr="0088460F">
        <w:t>b)</w:t>
      </w:r>
      <w:r w:rsidRPr="0088460F">
        <w:tab/>
        <w:t>Code du fabricant ;</w:t>
      </w:r>
    </w:p>
    <w:p w:rsidR="00786073" w:rsidRPr="0088460F" w:rsidRDefault="00786073" w:rsidP="00D16825">
      <w:pPr>
        <w:pStyle w:val="SingleTxtG"/>
        <w:ind w:left="2835" w:hanging="567"/>
      </w:pPr>
      <w:r w:rsidRPr="0088460F">
        <w:t>c)</w:t>
      </w:r>
      <w:r w:rsidRPr="0088460F">
        <w:tab/>
        <w:t>Homologation de type, le cas échéant.</w:t>
      </w:r>
    </w:p>
    <w:p w:rsidR="00786073" w:rsidRPr="0088460F" w:rsidRDefault="00786073" w:rsidP="0036539A">
      <w:pPr>
        <w:pStyle w:val="SingleTxtG"/>
        <w:ind w:left="2268" w:hanging="1134"/>
      </w:pPr>
      <w:r w:rsidRPr="0088460F">
        <w:t>12.4</w:t>
      </w:r>
      <w:r w:rsidRPr="0088460F">
        <w:tab/>
        <w:t>Moteur</w:t>
      </w:r>
    </w:p>
    <w:p w:rsidR="00786073" w:rsidRPr="0088460F" w:rsidRDefault="00786073" w:rsidP="00B76362">
      <w:pPr>
        <w:pStyle w:val="SingleTxtG"/>
        <w:ind w:left="2268"/>
      </w:pPr>
      <w:r w:rsidRPr="0088460F">
        <w:t>Le manuel d</w:t>
      </w:r>
      <w:r>
        <w:t>’</w:t>
      </w:r>
      <w:r w:rsidRPr="0088460F">
        <w:t>installation doit contenir au moins les renseignements ci-après :</w:t>
      </w:r>
    </w:p>
    <w:p w:rsidR="00786073" w:rsidRPr="0088460F" w:rsidRDefault="00786073" w:rsidP="0036539A">
      <w:pPr>
        <w:pStyle w:val="SingleTxtG"/>
        <w:ind w:left="2268" w:hanging="1134"/>
      </w:pPr>
      <w:r w:rsidRPr="0088460F">
        <w:t>12.4.1</w:t>
      </w:r>
      <w:r w:rsidRPr="0088460F">
        <w:tab/>
        <w:t>Type de moteur et cylindrée</w:t>
      </w:r>
    </w:p>
    <w:p w:rsidR="00786073" w:rsidRPr="0088460F" w:rsidRDefault="00786073" w:rsidP="0036539A">
      <w:pPr>
        <w:pStyle w:val="SingleTxtG"/>
        <w:ind w:left="2268" w:hanging="1134"/>
      </w:pPr>
      <w:r w:rsidRPr="0088460F">
        <w:t>12.4.2</w:t>
      </w:r>
      <w:r w:rsidRPr="0088460F">
        <w:tab/>
        <w:t>Numéro d</w:t>
      </w:r>
      <w:r>
        <w:t>’</w:t>
      </w:r>
      <w:r w:rsidRPr="0088460F">
        <w:t>homologation</w:t>
      </w:r>
    </w:p>
    <w:p w:rsidR="00786073" w:rsidRPr="0088460F" w:rsidRDefault="00786073" w:rsidP="0036539A">
      <w:pPr>
        <w:pStyle w:val="SingleTxtG"/>
        <w:ind w:left="2268" w:hanging="1134"/>
      </w:pPr>
      <w:r w:rsidRPr="0088460F">
        <w:t>12.4.3</w:t>
      </w:r>
      <w:r w:rsidRPr="0088460F">
        <w:tab/>
        <w:t>Numéro de code du moteur</w:t>
      </w:r>
    </w:p>
    <w:p w:rsidR="00786073" w:rsidRPr="0088460F" w:rsidRDefault="00786073" w:rsidP="0036539A">
      <w:pPr>
        <w:pStyle w:val="SingleTxtG"/>
        <w:ind w:left="2268" w:hanging="1134"/>
      </w:pPr>
      <w:r w:rsidRPr="0088460F">
        <w:t>12.5</w:t>
      </w:r>
      <w:r w:rsidRPr="0088460F">
        <w:tab/>
        <w:t>Instructions d</w:t>
      </w:r>
      <w:r>
        <w:t>’</w:t>
      </w:r>
      <w:r w:rsidRPr="0088460F">
        <w:t>installation</w:t>
      </w:r>
    </w:p>
    <w:p w:rsidR="00786073" w:rsidRPr="0088460F" w:rsidRDefault="00786073" w:rsidP="00B76362">
      <w:pPr>
        <w:pStyle w:val="SingleTxtG"/>
        <w:ind w:left="2268"/>
      </w:pPr>
      <w:r w:rsidRPr="0088460F">
        <w:t>Le manuel d</w:t>
      </w:r>
      <w:r>
        <w:t>’</w:t>
      </w:r>
      <w:r w:rsidRPr="0088460F">
        <w:t>installation doit contenir au moins les renseignements ci-après :</w:t>
      </w:r>
    </w:p>
    <w:p w:rsidR="00786073" w:rsidRPr="0088460F" w:rsidRDefault="00786073" w:rsidP="0036539A">
      <w:pPr>
        <w:pStyle w:val="SingleTxtG"/>
        <w:ind w:left="2268" w:hanging="1134"/>
      </w:pPr>
      <w:r w:rsidRPr="0088460F">
        <w:t>12.5.1</w:t>
      </w:r>
      <w:r w:rsidRPr="0088460F">
        <w:tab/>
        <w:t>Instructions d</w:t>
      </w:r>
      <w:r>
        <w:t>’</w:t>
      </w:r>
      <w:r w:rsidRPr="0088460F">
        <w:t>installation de chaque composant, accompagnées de dessins ou photographies montrant clairement leur agencement.</w:t>
      </w:r>
    </w:p>
    <w:p w:rsidR="00786073" w:rsidRPr="0088460F" w:rsidRDefault="00786073" w:rsidP="0036539A">
      <w:pPr>
        <w:pStyle w:val="SingleTxtG"/>
        <w:ind w:left="2268" w:hanging="1134"/>
      </w:pPr>
      <w:r w:rsidRPr="0088460F">
        <w:t>12.5.2</w:t>
      </w:r>
      <w:r w:rsidRPr="0088460F">
        <w:tab/>
        <w:t>Dessin ou photographie indiquant la position exacte de montage de la plaque d</w:t>
      </w:r>
      <w:r>
        <w:t>’</w:t>
      </w:r>
      <w:r w:rsidRPr="0088460F">
        <w:t>homologation de type du système d</w:t>
      </w:r>
      <w:r>
        <w:t>’</w:t>
      </w:r>
      <w:r w:rsidRPr="0088460F">
        <w:t>adapt</w:t>
      </w:r>
      <w:r w:rsidR="00B26FA1">
        <w:t>ation du moteur (livrée avec le </w:t>
      </w:r>
      <w:r w:rsidRPr="0088460F">
        <w:t>système).</w:t>
      </w:r>
    </w:p>
    <w:p w:rsidR="00786073" w:rsidRPr="0088460F" w:rsidRDefault="00786073" w:rsidP="0036539A">
      <w:pPr>
        <w:pStyle w:val="SingleTxtG"/>
        <w:ind w:left="2268" w:hanging="1134"/>
      </w:pPr>
      <w:r w:rsidRPr="0088460F">
        <w:t>12.5.3</w:t>
      </w:r>
      <w:r w:rsidRPr="0088460F">
        <w:tab/>
        <w:t>Schéma de câblage électrique du système avec indication des éléments mécaniques auquel se raccorder.</w:t>
      </w:r>
    </w:p>
    <w:p w:rsidR="00786073" w:rsidRPr="0088460F" w:rsidRDefault="00786073" w:rsidP="0036539A">
      <w:pPr>
        <w:pStyle w:val="SingleTxtG"/>
        <w:ind w:left="2268" w:hanging="1134"/>
      </w:pPr>
      <w:r w:rsidRPr="0088460F">
        <w:t>12.5.4</w:t>
      </w:r>
      <w:r w:rsidRPr="0088460F">
        <w:tab/>
        <w:t>Description de toute modification du système moteur (matérielle ou logicielle) requise pour l</w:t>
      </w:r>
      <w:r>
        <w:t>’</w:t>
      </w:r>
      <w:r w:rsidRPr="0088460F">
        <w:t>installation du système d</w:t>
      </w:r>
      <w:r>
        <w:t>’</w:t>
      </w:r>
      <w:r w:rsidRPr="0088460F">
        <w:t>adaptation du moteur.</w:t>
      </w:r>
    </w:p>
    <w:p w:rsidR="00786073" w:rsidRPr="0088460F" w:rsidRDefault="00786073" w:rsidP="006879C1">
      <w:pPr>
        <w:pStyle w:val="SingleTxtG"/>
        <w:ind w:left="2268" w:hanging="1134"/>
      </w:pPr>
      <w:r w:rsidRPr="0088460F">
        <w:t>12.6</w:t>
      </w:r>
      <w:r w:rsidRPr="0088460F">
        <w:tab/>
        <w:t>Interfaces</w:t>
      </w:r>
    </w:p>
    <w:p w:rsidR="00786073" w:rsidRPr="0088460F" w:rsidRDefault="00786073" w:rsidP="0036539A">
      <w:pPr>
        <w:pStyle w:val="SingleTxtG"/>
        <w:ind w:left="2268" w:hanging="1134"/>
      </w:pPr>
      <w:r w:rsidRPr="0088460F">
        <w:t>12.6.1</w:t>
      </w:r>
      <w:r w:rsidRPr="0088460F">
        <w:tab/>
        <w:t>Les instructions permettant de compléter le système doivent contenir au moins les renseignements ci-après :</w:t>
      </w:r>
    </w:p>
    <w:p w:rsidR="00786073" w:rsidRPr="0088460F" w:rsidRDefault="00786073" w:rsidP="0036539A">
      <w:pPr>
        <w:pStyle w:val="SingleTxtG"/>
        <w:ind w:left="2268" w:hanging="1134"/>
      </w:pPr>
      <w:r w:rsidRPr="0088460F">
        <w:t>12.6.1.1</w:t>
      </w:r>
      <w:r w:rsidRPr="0088460F">
        <w:tab/>
        <w:t>Homologations de type et marques d</w:t>
      </w:r>
      <w:r>
        <w:t>’</w:t>
      </w:r>
      <w:r w:rsidRPr="0088460F">
        <w:t>homologation des composants et dispositifs servant à compléter le système d</w:t>
      </w:r>
      <w:r>
        <w:t>’</w:t>
      </w:r>
      <w:r w:rsidRPr="0088460F">
        <w:t>adaptation du moteur.</w:t>
      </w:r>
    </w:p>
    <w:p w:rsidR="00786073" w:rsidRPr="0088460F" w:rsidRDefault="00786073" w:rsidP="0036539A">
      <w:pPr>
        <w:pStyle w:val="SingleTxtG"/>
        <w:ind w:left="2268" w:hanging="1134"/>
      </w:pPr>
      <w:r w:rsidRPr="0088460F">
        <w:t>12.6.1.2</w:t>
      </w:r>
      <w:r w:rsidRPr="0088460F">
        <w:tab/>
        <w:t>Les spécifications techniques auxquelles doivent satisfaire les composants et dispositifs servant à compléter le système d</w:t>
      </w:r>
      <w:r>
        <w:t>’</w:t>
      </w:r>
      <w:r w:rsidRPr="0088460F">
        <w:t>adaptation du moteur pour :</w:t>
      </w:r>
    </w:p>
    <w:p w:rsidR="00786073" w:rsidRPr="0088460F" w:rsidRDefault="00786073" w:rsidP="0054518A">
      <w:pPr>
        <w:pStyle w:val="SingleTxtG"/>
        <w:ind w:left="2835" w:hanging="567"/>
      </w:pPr>
      <w:r>
        <w:t>a)</w:t>
      </w:r>
      <w:r>
        <w:tab/>
        <w:t>Fonctionner correctement ;</w:t>
      </w:r>
    </w:p>
    <w:p w:rsidR="00786073" w:rsidRPr="0088460F" w:rsidRDefault="00786073" w:rsidP="0054518A">
      <w:pPr>
        <w:pStyle w:val="SingleTxtG"/>
        <w:ind w:left="2835" w:hanging="567"/>
      </w:pPr>
      <w:r w:rsidRPr="0088460F">
        <w:t>b)</w:t>
      </w:r>
      <w:r w:rsidRPr="0088460F">
        <w:tab/>
        <w:t>Respecter les pre</w:t>
      </w:r>
      <w:r>
        <w:t>scriptions du présent Règlement ;</w:t>
      </w:r>
    </w:p>
    <w:p w:rsidR="00786073" w:rsidRPr="0088460F" w:rsidRDefault="00786073" w:rsidP="0054518A">
      <w:pPr>
        <w:pStyle w:val="SingleTxtG"/>
        <w:ind w:left="2835" w:hanging="567"/>
      </w:pPr>
      <w:r w:rsidRPr="0088460F">
        <w:t>c)</w:t>
      </w:r>
      <w:r w:rsidRPr="0088460F">
        <w:tab/>
        <w:t>Assurer le niveau d</w:t>
      </w:r>
      <w:r>
        <w:t>’</w:t>
      </w:r>
      <w:r w:rsidRPr="0088460F">
        <w:t>efficacité et de fiabilité voulu.</w:t>
      </w:r>
    </w:p>
    <w:p w:rsidR="00786073" w:rsidRPr="0088460F" w:rsidRDefault="00786073" w:rsidP="00B76362">
      <w:pPr>
        <w:pStyle w:val="SingleTxtG"/>
        <w:ind w:left="2268"/>
      </w:pPr>
      <w:r w:rsidRPr="0088460F">
        <w:t>Les spécifications techniques doivent inclure les spécifications d</w:t>
      </w:r>
      <w:r>
        <w:t>’</w:t>
      </w:r>
      <w:r w:rsidRPr="0088460F">
        <w:t>interface (par exemple, caractéristiques de raccordement, pression du gaz, paramètres de communication, jauge ou indicateur de niveau de carburant, etc.).</w:t>
      </w:r>
    </w:p>
    <w:p w:rsidR="00786073" w:rsidRPr="0088460F" w:rsidRDefault="00786073" w:rsidP="0036539A">
      <w:pPr>
        <w:pStyle w:val="SingleTxtG"/>
        <w:ind w:left="2268" w:hanging="1134"/>
      </w:pPr>
      <w:r w:rsidRPr="0088460F">
        <w:t>12.7</w:t>
      </w:r>
      <w:r w:rsidRPr="0088460F">
        <w:tab/>
        <w:t>Contrôle du montage</w:t>
      </w:r>
    </w:p>
    <w:p w:rsidR="00786073" w:rsidRPr="0088460F" w:rsidRDefault="00786073" w:rsidP="0036539A">
      <w:pPr>
        <w:pStyle w:val="SingleTxtG"/>
        <w:ind w:left="2268" w:hanging="1134"/>
      </w:pPr>
      <w:r w:rsidRPr="0088460F">
        <w:t>12.7.1</w:t>
      </w:r>
      <w:r w:rsidRPr="0088460F">
        <w:tab/>
        <w:t>Le manuel d</w:t>
      </w:r>
      <w:r>
        <w:t>’</w:t>
      </w:r>
      <w:r w:rsidRPr="0088460F">
        <w:t>installation doit préciser dans le détail les procédures que l</w:t>
      </w:r>
      <w:r>
        <w:t>’</w:t>
      </w:r>
      <w:r w:rsidRPr="0088460F">
        <w:t>installateur doit suivre pour vérifier que le système a été monté correctement.</w:t>
      </w:r>
    </w:p>
    <w:p w:rsidR="00786073" w:rsidRPr="0088460F" w:rsidRDefault="00786073" w:rsidP="0036539A">
      <w:pPr>
        <w:pStyle w:val="SingleTxtG"/>
        <w:ind w:left="2268" w:hanging="1134"/>
      </w:pPr>
      <w:r w:rsidRPr="0088460F">
        <w:t>12.8</w:t>
      </w:r>
      <w:r w:rsidRPr="0088460F">
        <w:tab/>
        <w:t>Mise en route</w:t>
      </w:r>
    </w:p>
    <w:p w:rsidR="00786073" w:rsidRPr="0088460F" w:rsidRDefault="00786073" w:rsidP="0036539A">
      <w:pPr>
        <w:pStyle w:val="SingleTxtG"/>
        <w:ind w:left="2268" w:hanging="1134"/>
      </w:pPr>
      <w:r w:rsidRPr="0088460F">
        <w:t>12.8.1</w:t>
      </w:r>
      <w:r w:rsidRPr="0088460F">
        <w:tab/>
        <w:t>Le manuel d</w:t>
      </w:r>
      <w:r>
        <w:t>’</w:t>
      </w:r>
      <w:r w:rsidRPr="0088460F">
        <w:t>installation doit indiquer les opérations de mise en route que l</w:t>
      </w:r>
      <w:r>
        <w:t>’</w:t>
      </w:r>
      <w:r w:rsidRPr="0088460F">
        <w:t>installateur doit effectuer pour vérifier que le bon logiciel est installé et que le système a été correctement étalonné.</w:t>
      </w:r>
    </w:p>
    <w:p w:rsidR="00786073" w:rsidRPr="0088460F" w:rsidRDefault="00786073" w:rsidP="0036539A">
      <w:pPr>
        <w:pStyle w:val="SingleTxtG"/>
        <w:ind w:left="2268" w:hanging="1134"/>
      </w:pPr>
      <w:r w:rsidRPr="0088460F">
        <w:t>12.9</w:t>
      </w:r>
      <w:r w:rsidRPr="0088460F">
        <w:tab/>
        <w:t>Instructions d</w:t>
      </w:r>
      <w:r>
        <w:t>’</w:t>
      </w:r>
      <w:r w:rsidRPr="0088460F">
        <w:t>entretien</w:t>
      </w:r>
    </w:p>
    <w:p w:rsidR="00786073" w:rsidRPr="0088460F" w:rsidRDefault="00786073" w:rsidP="0036539A">
      <w:pPr>
        <w:pStyle w:val="SingleTxtG"/>
        <w:ind w:left="2268" w:hanging="1134"/>
      </w:pPr>
      <w:r w:rsidRPr="0088460F">
        <w:t>12.9.1</w:t>
      </w:r>
      <w:r w:rsidRPr="0088460F">
        <w:tab/>
        <w:t>Le manuel d</w:t>
      </w:r>
      <w:r>
        <w:t>’</w:t>
      </w:r>
      <w:r w:rsidRPr="0088460F">
        <w:t>installation doit contenir un plan d</w:t>
      </w:r>
      <w:r>
        <w:t>’</w:t>
      </w:r>
      <w:r w:rsidRPr="0088460F">
        <w:t>entretien pour chacun des composants et pour l</w:t>
      </w:r>
      <w:r>
        <w:t>’</w:t>
      </w:r>
      <w:r w:rsidRPr="0088460F">
        <w:t>ensemble du système couvrant la totalité de leur durée de vie.</w:t>
      </w:r>
    </w:p>
    <w:p w:rsidR="00786073" w:rsidRPr="0088460F" w:rsidRDefault="00786073" w:rsidP="0036539A">
      <w:pPr>
        <w:pStyle w:val="SingleTxtG"/>
        <w:ind w:left="2268" w:hanging="1134"/>
      </w:pPr>
      <w:r w:rsidRPr="0088460F">
        <w:t>12.9.2</w:t>
      </w:r>
      <w:r w:rsidRPr="0088460F">
        <w:tab/>
        <w:t>Le manuel d</w:t>
      </w:r>
      <w:r>
        <w:t>’</w:t>
      </w:r>
      <w:r w:rsidRPr="0088460F">
        <w:t>installation doit préciser les compétences (connaissances et formation) nécessaires pour l</w:t>
      </w:r>
      <w:r>
        <w:t>’</w:t>
      </w:r>
      <w:r w:rsidRPr="0088460F">
        <w:t>installation et l</w:t>
      </w:r>
      <w:r>
        <w:t>’</w:t>
      </w:r>
      <w:r w:rsidRPr="0088460F">
        <w:t>entretien du système d</w:t>
      </w:r>
      <w:r>
        <w:t>’</w:t>
      </w:r>
      <w:r w:rsidRPr="0088460F">
        <w:t>adaptation du moteur.</w:t>
      </w:r>
    </w:p>
    <w:p w:rsidR="00786073" w:rsidRPr="0036539A" w:rsidRDefault="00786073" w:rsidP="0036539A">
      <w:pPr>
        <w:pStyle w:val="SingleTxtG"/>
        <w:ind w:left="2268" w:hanging="1134"/>
      </w:pPr>
      <w:r w:rsidRPr="0088460F">
        <w:t>12.9.3</w:t>
      </w:r>
      <w:r w:rsidRPr="0088460F">
        <w:tab/>
        <w:t>Il doit contenir les instructions nécessaires pour accéder au système d</w:t>
      </w:r>
      <w:r>
        <w:t>’</w:t>
      </w:r>
      <w:r w:rsidRPr="0088460F">
        <w:t>information sur les pièces du système d</w:t>
      </w:r>
      <w:r>
        <w:t>’</w:t>
      </w:r>
      <w:r w:rsidRPr="0088460F">
        <w:t>adaptation visé au paragraphe</w:t>
      </w:r>
      <w:r w:rsidR="00C4450D">
        <w:t> </w:t>
      </w:r>
      <w:r w:rsidRPr="0088460F">
        <w:t>5.2.3</w:t>
      </w:r>
      <w:r>
        <w:t xml:space="preserve"> du présent Règlement</w:t>
      </w:r>
      <w:r w:rsidRPr="0088460F">
        <w:t>.</w:t>
      </w:r>
    </w:p>
    <w:p w:rsidR="00786073" w:rsidRPr="0088460F" w:rsidRDefault="00786073" w:rsidP="0036539A">
      <w:pPr>
        <w:pStyle w:val="SingleTxtG"/>
        <w:ind w:left="2268" w:hanging="1134"/>
      </w:pPr>
      <w:r w:rsidRPr="0088460F">
        <w:t>12.10</w:t>
      </w:r>
      <w:r w:rsidRPr="0088460F">
        <w:tab/>
        <w:t>Défauts de fonctionnement du système d</w:t>
      </w:r>
      <w:r>
        <w:t>’</w:t>
      </w:r>
      <w:r w:rsidRPr="0088460F">
        <w:t>adaptation du moteur</w:t>
      </w:r>
    </w:p>
    <w:p w:rsidR="00786073" w:rsidRPr="0088460F" w:rsidRDefault="00786073" w:rsidP="0036539A">
      <w:pPr>
        <w:pStyle w:val="SingleTxtG"/>
        <w:ind w:left="2268" w:hanging="1134"/>
      </w:pPr>
      <w:r w:rsidRPr="0088460F">
        <w:t>12.10.1</w:t>
      </w:r>
      <w:r w:rsidRPr="0088460F">
        <w:tab/>
        <w:t>Le manuel d</w:t>
      </w:r>
      <w:r>
        <w:t>’</w:t>
      </w:r>
      <w:r w:rsidRPr="0088460F">
        <w:t>installation doit indiquer la marche à suivre en cas de défaut de fonctionnement du système d</w:t>
      </w:r>
      <w:r>
        <w:t>’</w:t>
      </w:r>
      <w:r w:rsidRPr="0088460F">
        <w:t>adaptation du moteur.</w:t>
      </w:r>
    </w:p>
    <w:p w:rsidR="00786073" w:rsidRPr="0088460F" w:rsidRDefault="00786073" w:rsidP="0036539A">
      <w:pPr>
        <w:pStyle w:val="SingleTxtG"/>
        <w:ind w:left="2268" w:hanging="1134"/>
      </w:pPr>
      <w:r w:rsidRPr="0088460F">
        <w:t>12.11</w:t>
      </w:r>
      <w:r w:rsidRPr="0088460F">
        <w:tab/>
        <w:t>Diagnostic</w:t>
      </w:r>
    </w:p>
    <w:p w:rsidR="00786073" w:rsidRPr="0088460F" w:rsidRDefault="00786073" w:rsidP="0036539A">
      <w:pPr>
        <w:pStyle w:val="SingleTxtG"/>
        <w:ind w:left="2268" w:hanging="1134"/>
      </w:pPr>
      <w:r w:rsidRPr="0088460F">
        <w:t>12.11.1</w:t>
      </w:r>
      <w:r w:rsidRPr="0088460F">
        <w:tab/>
        <w:t>Le manuel d</w:t>
      </w:r>
      <w:r>
        <w:t>’</w:t>
      </w:r>
      <w:r w:rsidRPr="0088460F">
        <w:t>installation doit contenir une description du système de diagnostic ainsi que des mesures à prendre en cas de défaut de fonctionnement.</w:t>
      </w:r>
    </w:p>
    <w:p w:rsidR="00786073" w:rsidRPr="0088460F" w:rsidRDefault="00786073" w:rsidP="00430E22">
      <w:pPr>
        <w:pStyle w:val="SingleTxtG"/>
        <w:keepNext/>
        <w:keepLines/>
        <w:ind w:left="2268" w:hanging="1134"/>
      </w:pPr>
      <w:r w:rsidRPr="0088460F">
        <w:t>12.12</w:t>
      </w:r>
      <w:r w:rsidRPr="0088460F">
        <w:tab/>
        <w:t>Mise au rebut du système</w:t>
      </w:r>
    </w:p>
    <w:p w:rsidR="00786073" w:rsidRPr="0088460F" w:rsidRDefault="00786073" w:rsidP="00C4450D">
      <w:pPr>
        <w:pStyle w:val="SingleTxtG"/>
        <w:ind w:left="2268"/>
      </w:pPr>
      <w:r w:rsidRPr="0088460F">
        <w:t>Le manuel doit contenir des instructions à l</w:t>
      </w:r>
      <w:r>
        <w:t>’</w:t>
      </w:r>
      <w:r w:rsidRPr="0088460F">
        <w:t>intention de l</w:t>
      </w:r>
      <w:r>
        <w:t>’</w:t>
      </w:r>
      <w:r w:rsidRPr="0088460F">
        <w:t>installateur concernant les précautions à prendre lorsque le système doit être démonté du moteur.</w:t>
      </w:r>
    </w:p>
    <w:p w:rsidR="00786073" w:rsidRPr="00A12E93" w:rsidRDefault="00786073" w:rsidP="0036539A">
      <w:pPr>
        <w:pStyle w:val="SingleTxtG"/>
        <w:ind w:left="2268" w:hanging="1134"/>
      </w:pPr>
      <w:r w:rsidRPr="00A12E93">
        <w:t>13.</w:t>
      </w:r>
      <w:r w:rsidRPr="00A12E93">
        <w:tab/>
        <w:t>Manuel d</w:t>
      </w:r>
      <w:r>
        <w:t>’</w:t>
      </w:r>
      <w:r w:rsidRPr="00A12E93">
        <w:t>utilisation</w:t>
      </w:r>
    </w:p>
    <w:p w:rsidR="00786073" w:rsidRPr="0088460F" w:rsidRDefault="00786073" w:rsidP="0036539A">
      <w:pPr>
        <w:pStyle w:val="SingleTxtG"/>
        <w:ind w:left="2268" w:hanging="1134"/>
      </w:pPr>
      <w:r w:rsidRPr="0088460F">
        <w:t>13.1</w:t>
      </w:r>
      <w:r w:rsidRPr="0088460F">
        <w:tab/>
        <w:t>Objet</w:t>
      </w:r>
    </w:p>
    <w:p w:rsidR="00786073" w:rsidRPr="0088460F" w:rsidRDefault="00786073" w:rsidP="00C4450D">
      <w:pPr>
        <w:pStyle w:val="SingleTxtG"/>
        <w:ind w:left="2268"/>
      </w:pPr>
      <w:r w:rsidRPr="0088460F">
        <w:t>On trouvera ci-après les informations qui doivent figurer, au minimum, dans le manuel d</w:t>
      </w:r>
      <w:r>
        <w:t>’</w:t>
      </w:r>
      <w:r w:rsidRPr="0088460F">
        <w:t>utilisation aux fins de l</w:t>
      </w:r>
      <w:r>
        <w:t>’</w:t>
      </w:r>
      <w:r w:rsidRPr="0088460F">
        <w:t>utilisation et de l</w:t>
      </w:r>
      <w:r>
        <w:t>’</w:t>
      </w:r>
      <w:r w:rsidRPr="0088460F">
        <w:t>entretien du système d</w:t>
      </w:r>
      <w:r>
        <w:t>’</w:t>
      </w:r>
      <w:r w:rsidRPr="0088460F">
        <w:t>adaptation à la bicarburation.</w:t>
      </w:r>
    </w:p>
    <w:p w:rsidR="00786073" w:rsidRPr="0088460F" w:rsidRDefault="00786073" w:rsidP="0036539A">
      <w:pPr>
        <w:pStyle w:val="SingleTxtG"/>
        <w:ind w:left="2268" w:hanging="1134"/>
      </w:pPr>
      <w:r w:rsidRPr="0088460F">
        <w:t>13.2</w:t>
      </w:r>
      <w:r w:rsidRPr="0088460F">
        <w:tab/>
        <w:t>Prescriptions générales</w:t>
      </w:r>
    </w:p>
    <w:p w:rsidR="00786073" w:rsidRPr="0088460F" w:rsidRDefault="00786073" w:rsidP="0036539A">
      <w:pPr>
        <w:pStyle w:val="SingleTxtG"/>
        <w:ind w:left="2268" w:hanging="1134"/>
      </w:pPr>
      <w:r w:rsidRPr="0088460F">
        <w:t>13.2.1</w:t>
      </w:r>
      <w:r w:rsidRPr="0088460F">
        <w:tab/>
        <w:t>Le manuel d</w:t>
      </w:r>
      <w:r>
        <w:t>’</w:t>
      </w:r>
      <w:r w:rsidRPr="0088460F">
        <w:t>utilisation doit informer l</w:t>
      </w:r>
      <w:r>
        <w:t>’</w:t>
      </w:r>
      <w:r w:rsidRPr="0088460F">
        <w:t>utilisateur des caractéristiques de fonctionnement et de sécurité du système d</w:t>
      </w:r>
      <w:r>
        <w:t>’</w:t>
      </w:r>
      <w:r w:rsidRPr="0088460F">
        <w:t>adaptation à la bicarburation installé.</w:t>
      </w:r>
    </w:p>
    <w:p w:rsidR="00786073" w:rsidRPr="0088460F" w:rsidRDefault="00786073" w:rsidP="0036539A">
      <w:pPr>
        <w:pStyle w:val="SingleTxtG"/>
        <w:ind w:left="2268" w:hanging="1134"/>
      </w:pPr>
      <w:r w:rsidRPr="0088460F">
        <w:t>13.2.2</w:t>
      </w:r>
      <w:r w:rsidRPr="0088460F">
        <w:tab/>
        <w:t>Le manuel doit être fourni par le fabricant du système d</w:t>
      </w:r>
      <w:r>
        <w:t>’</w:t>
      </w:r>
      <w:r w:rsidRPr="0088460F">
        <w:t>adaptation du moteur à la bicarburation.</w:t>
      </w:r>
    </w:p>
    <w:p w:rsidR="00786073" w:rsidRPr="0088460F" w:rsidRDefault="00786073" w:rsidP="0036539A">
      <w:pPr>
        <w:pStyle w:val="SingleTxtG"/>
        <w:ind w:left="2268" w:hanging="1134"/>
      </w:pPr>
      <w:r w:rsidRPr="0088460F">
        <w:t>13.2.3</w:t>
      </w:r>
      <w:r w:rsidRPr="0088460F">
        <w:tab/>
        <w:t>Le fabricant du système doit y inclure toutes les informations nécessaires pour utiliser correctement et en toute sécurité le système d</w:t>
      </w:r>
      <w:r>
        <w:t>’</w:t>
      </w:r>
      <w:r w:rsidRPr="0088460F">
        <w:t>adaptation à la bicarburation.</w:t>
      </w:r>
    </w:p>
    <w:p w:rsidR="00786073" w:rsidRPr="0088460F" w:rsidRDefault="00786073" w:rsidP="0036539A">
      <w:pPr>
        <w:pStyle w:val="SingleTxtG"/>
        <w:ind w:left="2268" w:hanging="1134"/>
      </w:pPr>
      <w:r w:rsidRPr="0088460F">
        <w:t>13.2.4</w:t>
      </w:r>
      <w:r w:rsidRPr="0088460F">
        <w:tab/>
        <w:t>Le manuel d</w:t>
      </w:r>
      <w:r>
        <w:t>’</w:t>
      </w:r>
      <w:r w:rsidRPr="0088460F">
        <w:t>utilisation est considéré comme faisant partie du système d</w:t>
      </w:r>
      <w:r>
        <w:t>’</w:t>
      </w:r>
      <w:r w:rsidRPr="0088460F">
        <w:t>adaptation et doit donc être livré avec ses composants matériels.</w:t>
      </w:r>
    </w:p>
    <w:p w:rsidR="00786073" w:rsidRPr="0088460F" w:rsidRDefault="00786073" w:rsidP="0036539A">
      <w:pPr>
        <w:pStyle w:val="SingleTxtG"/>
        <w:ind w:left="2268" w:hanging="1134"/>
      </w:pPr>
      <w:r w:rsidRPr="0088460F">
        <w:t>13.2.5</w:t>
      </w:r>
      <w:r w:rsidRPr="0088460F">
        <w:tab/>
        <w:t>Le manuel d</w:t>
      </w:r>
      <w:r>
        <w:t>’</w:t>
      </w:r>
      <w:r w:rsidRPr="0088460F">
        <w:t>utilisation doit être rédigé dans la langue officielle du pays de livraison ou au minimum en anglais.</w:t>
      </w:r>
    </w:p>
    <w:p w:rsidR="00786073" w:rsidRPr="0088460F" w:rsidRDefault="00786073" w:rsidP="0036539A">
      <w:pPr>
        <w:pStyle w:val="SingleTxtG"/>
        <w:ind w:left="2268" w:hanging="1134"/>
      </w:pPr>
      <w:r w:rsidRPr="0088460F">
        <w:t>13.2.6</w:t>
      </w:r>
      <w:r w:rsidRPr="0088460F">
        <w:tab/>
        <w:t>Le manuel d</w:t>
      </w:r>
      <w:r>
        <w:t>’</w:t>
      </w:r>
      <w:r w:rsidRPr="0088460F">
        <w:t>utilisation doit indiquer le type, la version et l</w:t>
      </w:r>
      <w:r>
        <w:t>’</w:t>
      </w:r>
      <w:r w:rsidRPr="0088460F">
        <w:t>année de production des produits auxquels il s</w:t>
      </w:r>
      <w:r>
        <w:t>’</w:t>
      </w:r>
      <w:r w:rsidRPr="0088460F">
        <w:t>applique.</w:t>
      </w:r>
    </w:p>
    <w:p w:rsidR="00786073" w:rsidRPr="0088460F" w:rsidRDefault="00786073" w:rsidP="0036539A">
      <w:pPr>
        <w:pStyle w:val="SingleTxtG"/>
        <w:ind w:left="2268" w:hanging="1134"/>
      </w:pPr>
      <w:r w:rsidRPr="0088460F">
        <w:t>13.2.7</w:t>
      </w:r>
      <w:r w:rsidRPr="0088460F">
        <w:tab/>
        <w:t>Des renseignements doivent être donnés pour les cas de conditions ambiantes extrêmes.</w:t>
      </w:r>
    </w:p>
    <w:p w:rsidR="00786073" w:rsidRPr="0088460F" w:rsidRDefault="00786073" w:rsidP="0036539A">
      <w:pPr>
        <w:pStyle w:val="SingleTxtG"/>
        <w:ind w:left="2268" w:hanging="1134"/>
      </w:pPr>
      <w:r w:rsidRPr="0088460F">
        <w:t>13.3</w:t>
      </w:r>
      <w:r w:rsidRPr="0088460F">
        <w:tab/>
        <w:t>Contenu du manuel d</w:t>
      </w:r>
      <w:r>
        <w:t>’</w:t>
      </w:r>
      <w:r w:rsidRPr="0088460F">
        <w:t xml:space="preserve">utilisation </w:t>
      </w:r>
    </w:p>
    <w:p w:rsidR="00786073" w:rsidRPr="0088460F" w:rsidRDefault="00786073" w:rsidP="0036539A">
      <w:pPr>
        <w:pStyle w:val="SingleTxtG"/>
        <w:ind w:left="2268" w:hanging="1134"/>
      </w:pPr>
      <w:r w:rsidRPr="0088460F">
        <w:t>13.3.1</w:t>
      </w:r>
      <w:r w:rsidRPr="0088460F">
        <w:tab/>
        <w:t xml:space="preserve">Caractéristiques techniques </w:t>
      </w:r>
    </w:p>
    <w:p w:rsidR="00786073" w:rsidRPr="0088460F" w:rsidRDefault="00786073" w:rsidP="00C4450D">
      <w:pPr>
        <w:pStyle w:val="SingleTxtG"/>
        <w:ind w:left="2268"/>
      </w:pPr>
      <w:r w:rsidRPr="0088460F">
        <w:t>Le manuel d</w:t>
      </w:r>
      <w:r>
        <w:t>’</w:t>
      </w:r>
      <w:r w:rsidRPr="0088460F">
        <w:t>utilisation doit contenir au moins les renseignements ci-après :</w:t>
      </w:r>
    </w:p>
    <w:p w:rsidR="00786073" w:rsidRPr="0088460F" w:rsidRDefault="00786073" w:rsidP="00C4450D">
      <w:pPr>
        <w:pStyle w:val="SingleTxtG"/>
        <w:ind w:left="2835" w:hanging="567"/>
      </w:pPr>
      <w:r w:rsidRPr="0088460F">
        <w:t>a)</w:t>
      </w:r>
      <w:r w:rsidRPr="0088460F">
        <w:tab/>
        <w:t>Caractéristiques de fonctionnement ;</w:t>
      </w:r>
    </w:p>
    <w:p w:rsidR="00786073" w:rsidRPr="0088460F" w:rsidRDefault="00786073" w:rsidP="00C4450D">
      <w:pPr>
        <w:pStyle w:val="SingleTxtG"/>
        <w:ind w:left="2835" w:hanging="567"/>
      </w:pPr>
      <w:r w:rsidRPr="0088460F">
        <w:t>b)</w:t>
      </w:r>
      <w:r w:rsidRPr="0088460F">
        <w:tab/>
        <w:t>Efficacité dans des conditions normales d</w:t>
      </w:r>
      <w:r>
        <w:t>’</w:t>
      </w:r>
      <w:r w:rsidRPr="0088460F">
        <w:t>utilisation et dans des conditions ambiantes extrêmes.</w:t>
      </w:r>
    </w:p>
    <w:p w:rsidR="00786073" w:rsidRPr="0088460F" w:rsidRDefault="00786073" w:rsidP="0036539A">
      <w:pPr>
        <w:pStyle w:val="SingleTxtG"/>
        <w:ind w:left="2268" w:hanging="1134"/>
      </w:pPr>
      <w:r w:rsidRPr="0088460F">
        <w:t>13.3.2</w:t>
      </w:r>
      <w:r w:rsidRPr="0088460F">
        <w:tab/>
        <w:t>Consignes de sécurité</w:t>
      </w:r>
    </w:p>
    <w:p w:rsidR="00786073" w:rsidRPr="0088460F" w:rsidRDefault="00786073" w:rsidP="00C4450D">
      <w:pPr>
        <w:pStyle w:val="SingleTxtG"/>
        <w:ind w:left="2268"/>
      </w:pPr>
      <w:r w:rsidRPr="0088460F">
        <w:t>Le manuel d</w:t>
      </w:r>
      <w:r>
        <w:t>’</w:t>
      </w:r>
      <w:r w:rsidRPr="0088460F">
        <w:t>utilisation doit contenir des renseignements sur les dangers pour la santé et la sécurité de la façon suivante :</w:t>
      </w:r>
    </w:p>
    <w:p w:rsidR="00786073" w:rsidRPr="0088460F" w:rsidRDefault="00786073" w:rsidP="00C4450D">
      <w:pPr>
        <w:pStyle w:val="SingleTxtG"/>
        <w:ind w:left="2835" w:hanging="567"/>
      </w:pPr>
      <w:r w:rsidRPr="0088460F">
        <w:t>a)</w:t>
      </w:r>
      <w:r w:rsidRPr="0088460F">
        <w:tab/>
        <w:t>EN DONNANT DES CONSEILS p</w:t>
      </w:r>
      <w:r w:rsidR="003E3C68">
        <w:t>our une utilisation optimale du </w:t>
      </w:r>
      <w:r w:rsidRPr="0088460F">
        <w:t>système ;</w:t>
      </w:r>
    </w:p>
    <w:p w:rsidR="00786073" w:rsidRPr="0088460F" w:rsidRDefault="00786073" w:rsidP="00C4450D">
      <w:pPr>
        <w:pStyle w:val="SingleTxtG"/>
        <w:ind w:left="2835" w:hanging="567"/>
      </w:pPr>
      <w:r w:rsidRPr="0088460F">
        <w:t>b)</w:t>
      </w:r>
      <w:r w:rsidRPr="0088460F">
        <w:tab/>
        <w:t>EN ATTIRANT L</w:t>
      </w:r>
      <w:r>
        <w:t>’</w:t>
      </w:r>
      <w:r w:rsidRPr="0088460F">
        <w:t>ATTENTION sur d</w:t>
      </w:r>
      <w:r>
        <w:t>’</w:t>
      </w:r>
      <w:r w:rsidRPr="0088460F">
        <w:t>éventuels problèmes dus à une mauvaise utilisation ;</w:t>
      </w:r>
    </w:p>
    <w:p w:rsidR="00786073" w:rsidRPr="0088460F" w:rsidRDefault="00786073" w:rsidP="00C4450D">
      <w:pPr>
        <w:pStyle w:val="SingleTxtG"/>
        <w:ind w:left="2835" w:hanging="567"/>
      </w:pPr>
      <w:r w:rsidRPr="0088460F">
        <w:t>c)</w:t>
      </w:r>
      <w:r w:rsidRPr="0088460F">
        <w:tab/>
        <w:t>EN METTANT EN GARDE contre les risques pour les personnes ou les biens si les consignes ne sont pas respectées.</w:t>
      </w:r>
    </w:p>
    <w:p w:rsidR="00786073" w:rsidRPr="0088460F" w:rsidRDefault="00786073" w:rsidP="00C4450D">
      <w:pPr>
        <w:pStyle w:val="SingleTxtG"/>
        <w:ind w:left="2268"/>
      </w:pPr>
      <w:r w:rsidRPr="0088460F">
        <w:t>Si des symboles sont utilisés, ils doivent être conformes au système international et leur signification doit être clairement indiquée dans le manuel d</w:t>
      </w:r>
      <w:r>
        <w:t>’</w:t>
      </w:r>
      <w:r w:rsidRPr="0088460F">
        <w:t>utilisation.</w:t>
      </w:r>
    </w:p>
    <w:p w:rsidR="00786073" w:rsidRPr="0088460F" w:rsidRDefault="00786073" w:rsidP="0036539A">
      <w:pPr>
        <w:pStyle w:val="SingleTxtG"/>
        <w:ind w:left="2268" w:hanging="1134"/>
      </w:pPr>
      <w:r w:rsidRPr="0088460F">
        <w:t>13.3.2.1</w:t>
      </w:r>
      <w:r w:rsidRPr="0088460F">
        <w:tab/>
        <w:t>Le manuel d</w:t>
      </w:r>
      <w:r>
        <w:t>’</w:t>
      </w:r>
      <w:r w:rsidRPr="0088460F">
        <w:t>utilisation doit préciser les mesures à prendre si le véhicule doit être repeint et passé en cabine de séchage, ou s</w:t>
      </w:r>
      <w:r>
        <w:t>’</w:t>
      </w:r>
      <w:r w:rsidRPr="0088460F">
        <w:t>il doit subir d</w:t>
      </w:r>
      <w:r>
        <w:t>’</w:t>
      </w:r>
      <w:r w:rsidRPr="0088460F">
        <w:t>autres interventions, par exemple des travaux de soudure ou de découpe.</w:t>
      </w:r>
    </w:p>
    <w:p w:rsidR="00786073" w:rsidRPr="0088460F" w:rsidRDefault="00786073" w:rsidP="0036539A">
      <w:pPr>
        <w:pStyle w:val="SingleTxtG"/>
        <w:ind w:left="2268" w:hanging="1134"/>
      </w:pPr>
      <w:r w:rsidRPr="0088460F">
        <w:t>13.3.3</w:t>
      </w:r>
      <w:r w:rsidRPr="0088460F">
        <w:tab/>
        <w:t>Description du système d</w:t>
      </w:r>
      <w:r>
        <w:t>’</w:t>
      </w:r>
      <w:r w:rsidRPr="0088460F">
        <w:t>adaptation à la bicarburation</w:t>
      </w:r>
    </w:p>
    <w:p w:rsidR="00786073" w:rsidRPr="0088460F" w:rsidRDefault="00786073" w:rsidP="00C4450D">
      <w:pPr>
        <w:pStyle w:val="SingleTxtG"/>
        <w:ind w:left="2268"/>
      </w:pPr>
      <w:r w:rsidRPr="0088460F">
        <w:t>L</w:t>
      </w:r>
      <w:r>
        <w:t>’</w:t>
      </w:r>
      <w:r w:rsidRPr="0088460F">
        <w:t>objet et la fonction de tous les composants du système d</w:t>
      </w:r>
      <w:r>
        <w:t>’</w:t>
      </w:r>
      <w:r w:rsidRPr="0088460F">
        <w:t>adaptation à la bicarburation doivent être indiqués.</w:t>
      </w:r>
    </w:p>
    <w:p w:rsidR="00786073" w:rsidRPr="0088460F" w:rsidRDefault="00786073" w:rsidP="0036539A">
      <w:pPr>
        <w:pStyle w:val="SingleTxtG"/>
        <w:ind w:left="2268" w:hanging="1134"/>
      </w:pPr>
      <w:r w:rsidRPr="0088460F">
        <w:t>13.3.4</w:t>
      </w:r>
      <w:r w:rsidRPr="0088460F">
        <w:tab/>
        <w:t>Mise en service du système d</w:t>
      </w:r>
      <w:r>
        <w:t>’</w:t>
      </w:r>
      <w:r w:rsidRPr="0088460F">
        <w:t>adaptation à la bicarburation</w:t>
      </w:r>
    </w:p>
    <w:p w:rsidR="00786073" w:rsidRPr="0088460F" w:rsidRDefault="00786073" w:rsidP="00C4450D">
      <w:pPr>
        <w:pStyle w:val="SingleTxtG"/>
        <w:ind w:left="2268"/>
      </w:pPr>
      <w:r w:rsidRPr="0088460F">
        <w:t>Le manuel d</w:t>
      </w:r>
      <w:r>
        <w:t>’</w:t>
      </w:r>
      <w:r w:rsidRPr="0088460F">
        <w:t>utilisation doit contenir tous les renseignements dont l</w:t>
      </w:r>
      <w:r>
        <w:t>’</w:t>
      </w:r>
      <w:r w:rsidRPr="0088460F">
        <w:t>utilisateur final a besoin pour le rodage du système d</w:t>
      </w:r>
      <w:r>
        <w:t>’</w:t>
      </w:r>
      <w:r w:rsidRPr="0088460F">
        <w:t>adaptation.</w:t>
      </w:r>
    </w:p>
    <w:p w:rsidR="00786073" w:rsidRPr="0088460F" w:rsidRDefault="00786073" w:rsidP="00F976FF">
      <w:pPr>
        <w:pStyle w:val="SingleTxtG"/>
        <w:ind w:left="2268" w:hanging="1134"/>
      </w:pPr>
      <w:r w:rsidRPr="0088460F">
        <w:t>13.3.5</w:t>
      </w:r>
      <w:r w:rsidRPr="0088460F">
        <w:tab/>
        <w:t>Fonctionnement du système d</w:t>
      </w:r>
      <w:r>
        <w:t>’</w:t>
      </w:r>
      <w:r w:rsidRPr="0088460F">
        <w:t>adaptation à la bicarburation</w:t>
      </w:r>
    </w:p>
    <w:p w:rsidR="00786073" w:rsidRPr="0088460F" w:rsidRDefault="00786073" w:rsidP="00F976FF">
      <w:pPr>
        <w:pStyle w:val="SingleTxtG"/>
        <w:ind w:left="2268" w:hanging="1134"/>
      </w:pPr>
      <w:r w:rsidRPr="0088460F">
        <w:t>13.3.5.1</w:t>
      </w:r>
      <w:r w:rsidRPr="0088460F">
        <w:tab/>
        <w:t>Remplissage des réservoirs du système d</w:t>
      </w:r>
      <w:r>
        <w:t>’</w:t>
      </w:r>
      <w:r w:rsidRPr="0088460F">
        <w:t>adaptation à la bicarburation</w:t>
      </w:r>
    </w:p>
    <w:p w:rsidR="00786073" w:rsidRPr="0088460F" w:rsidRDefault="00786073" w:rsidP="00C4450D">
      <w:pPr>
        <w:pStyle w:val="SingleTxtG"/>
        <w:ind w:left="2268"/>
      </w:pPr>
      <w:r w:rsidRPr="0088460F">
        <w:t>Le manuel d</w:t>
      </w:r>
      <w:r>
        <w:t>’</w:t>
      </w:r>
      <w:r w:rsidRPr="0088460F">
        <w:t>utilisation doit indiquer la marche à suivre pour le remplissage des bouteilles à gaz. En ce qui concerne le GPL, il faut bien veiller à ne pas re</w:t>
      </w:r>
      <w:r>
        <w:t>mplir le réservoir à plus de 80 </w:t>
      </w:r>
      <w:r w:rsidRPr="0088460F">
        <w:t>% de sa contenance.</w:t>
      </w:r>
    </w:p>
    <w:p w:rsidR="00786073" w:rsidRPr="0088460F" w:rsidRDefault="00786073" w:rsidP="0036539A">
      <w:pPr>
        <w:pStyle w:val="SingleTxtG"/>
        <w:ind w:left="2268" w:hanging="1134"/>
      </w:pPr>
      <w:r w:rsidRPr="0088460F">
        <w:t>13.3.5.2</w:t>
      </w:r>
      <w:r w:rsidRPr="0088460F">
        <w:tab/>
        <w:t xml:space="preserve">Procédure de changement de carburant </w:t>
      </w:r>
    </w:p>
    <w:p w:rsidR="00786073" w:rsidRPr="0088460F" w:rsidRDefault="00786073" w:rsidP="00C4450D">
      <w:pPr>
        <w:pStyle w:val="SingleTxtG"/>
        <w:ind w:left="2268"/>
      </w:pPr>
      <w:r w:rsidRPr="0088460F">
        <w:t>Le manuel d</w:t>
      </w:r>
      <w:r>
        <w:t>’</w:t>
      </w:r>
      <w:r w:rsidRPr="0088460F">
        <w:t>utilisation doit clairement indiquer la marche suivre pour passer du mode diesel au mode bicarburant et inversement, ou expliquer que le système d</w:t>
      </w:r>
      <w:r>
        <w:t>’</w:t>
      </w:r>
      <w:r w:rsidRPr="0088460F">
        <w:t>adaptation passe de l</w:t>
      </w:r>
      <w:r>
        <w:t>’</w:t>
      </w:r>
      <w:r w:rsidRPr="0088460F">
        <w:t>un à l</w:t>
      </w:r>
      <w:r>
        <w:t>’</w:t>
      </w:r>
      <w:r w:rsidRPr="0088460F">
        <w:t>autre automatiquement.</w:t>
      </w:r>
    </w:p>
    <w:p w:rsidR="00786073" w:rsidRPr="0088460F" w:rsidRDefault="00786073" w:rsidP="0036539A">
      <w:pPr>
        <w:pStyle w:val="SingleTxtG"/>
        <w:ind w:left="2268" w:hanging="1134"/>
      </w:pPr>
      <w:r w:rsidRPr="0088460F">
        <w:t>13.3.5.3</w:t>
      </w:r>
      <w:r w:rsidRPr="0088460F">
        <w:tab/>
        <w:t xml:space="preserve">Ouverture/fermeture des robinets manuels </w:t>
      </w:r>
    </w:p>
    <w:p w:rsidR="00786073" w:rsidRPr="0088460F" w:rsidRDefault="00786073" w:rsidP="00C4450D">
      <w:pPr>
        <w:pStyle w:val="SingleTxtG"/>
        <w:ind w:left="2268"/>
      </w:pPr>
      <w:r w:rsidRPr="0088460F">
        <w:t>Le manuel d</w:t>
      </w:r>
      <w:r>
        <w:t>’</w:t>
      </w:r>
      <w:r w:rsidRPr="0088460F">
        <w:t>utilisation doit indiquer comment utiliser correctement les robinets manuels.</w:t>
      </w:r>
    </w:p>
    <w:p w:rsidR="00786073" w:rsidRPr="0088460F" w:rsidRDefault="00786073" w:rsidP="0036539A">
      <w:pPr>
        <w:pStyle w:val="SingleTxtG"/>
        <w:ind w:left="2268" w:hanging="1134"/>
      </w:pPr>
      <w:r w:rsidRPr="0088460F">
        <w:t>13.3.5.4</w:t>
      </w:r>
      <w:r w:rsidRPr="0088460F">
        <w:tab/>
        <w:t>Jauge de carburant</w:t>
      </w:r>
    </w:p>
    <w:p w:rsidR="00786073" w:rsidRPr="0088460F" w:rsidRDefault="00786073" w:rsidP="00C4450D">
      <w:pPr>
        <w:pStyle w:val="SingleTxtG"/>
        <w:ind w:left="2268"/>
      </w:pPr>
      <w:r w:rsidRPr="0088460F">
        <w:t>Le manuel d</w:t>
      </w:r>
      <w:r>
        <w:t>’</w:t>
      </w:r>
      <w:r w:rsidRPr="0088460F">
        <w:t>utilisation doit indiquer l</w:t>
      </w:r>
      <w:r>
        <w:t>’</w:t>
      </w:r>
      <w:r w:rsidRPr="0088460F">
        <w:t>emplacement de la jauge de carburant, qui peut être située par exemple sur le tableau de bord ou sur le réservoir proprement dit. Sa lecture doit être clairement expliquée à l</w:t>
      </w:r>
      <w:r>
        <w:t>’</w:t>
      </w:r>
      <w:r w:rsidRPr="0088460F">
        <w:t>utilisateur, en attirant son attention sur le fait que, pour le GPL, le réservoir ne do</w:t>
      </w:r>
      <w:r>
        <w:t>it pas être rempli à plus de 80 </w:t>
      </w:r>
      <w:r w:rsidRPr="0088460F">
        <w:t>% de sa contenance.</w:t>
      </w:r>
    </w:p>
    <w:p w:rsidR="00786073" w:rsidRPr="0088460F" w:rsidRDefault="00786073" w:rsidP="0036539A">
      <w:pPr>
        <w:pStyle w:val="SingleTxtG"/>
        <w:ind w:left="2268" w:hanging="1134"/>
      </w:pPr>
      <w:r w:rsidRPr="0088460F">
        <w:t>13.3.5.5</w:t>
      </w:r>
      <w:r w:rsidRPr="0088460F">
        <w:tab/>
        <w:t>Entretien</w:t>
      </w:r>
    </w:p>
    <w:p w:rsidR="00786073" w:rsidRPr="0088460F" w:rsidRDefault="00786073" w:rsidP="00C4450D">
      <w:pPr>
        <w:pStyle w:val="SingleTxtG"/>
        <w:ind w:left="2268"/>
      </w:pPr>
      <w:r w:rsidRPr="0088460F">
        <w:t>Le manuel doit indiquer la fréquence et la nature de l</w:t>
      </w:r>
      <w:r>
        <w:t>’</w:t>
      </w:r>
      <w:r w:rsidRPr="0088460F">
        <w:t>entretien nécessaire.</w:t>
      </w:r>
    </w:p>
    <w:p w:rsidR="00786073" w:rsidRPr="0088460F" w:rsidRDefault="00786073" w:rsidP="0036539A">
      <w:pPr>
        <w:pStyle w:val="SingleTxtG"/>
        <w:ind w:left="2268" w:hanging="1134"/>
      </w:pPr>
      <w:r w:rsidRPr="0088460F">
        <w:t>13.3.5.6</w:t>
      </w:r>
      <w:r w:rsidRPr="0088460F">
        <w:tab/>
        <w:t>Pannes et réparation</w:t>
      </w:r>
    </w:p>
    <w:p w:rsidR="00786073" w:rsidRPr="0088460F" w:rsidRDefault="00786073" w:rsidP="00C4450D">
      <w:pPr>
        <w:pStyle w:val="SingleTxtG"/>
        <w:ind w:left="2268"/>
      </w:pPr>
      <w:r w:rsidRPr="0088460F">
        <w:t>Le manuel d</w:t>
      </w:r>
      <w:r>
        <w:t>’</w:t>
      </w:r>
      <w:r w:rsidRPr="0088460F">
        <w:t>utilisation doit indiquer les mesures à prendre en cas de défaillance du système ou si celui-ci est endommagé. Il doit décrire le système de diagnostic et indiquer les mesures à prendre en cas de défaillance.</w:t>
      </w:r>
    </w:p>
    <w:p w:rsidR="00786073" w:rsidRPr="0088460F" w:rsidRDefault="00786073" w:rsidP="0036539A">
      <w:pPr>
        <w:pStyle w:val="SingleTxtG"/>
        <w:ind w:left="2268" w:hanging="1134"/>
      </w:pPr>
      <w:r w:rsidRPr="0088460F">
        <w:t>13.3.5.7</w:t>
      </w:r>
      <w:r w:rsidRPr="0088460F">
        <w:tab/>
        <w:t>Mise au rebut du système</w:t>
      </w:r>
    </w:p>
    <w:p w:rsidR="00786073" w:rsidRDefault="00786073" w:rsidP="00C4450D">
      <w:pPr>
        <w:pStyle w:val="SingleTxtG"/>
        <w:ind w:left="2268"/>
      </w:pPr>
      <w:r w:rsidRPr="0088460F">
        <w:t>En cas de mise au rebut du système, le manuel d</w:t>
      </w:r>
      <w:r>
        <w:t>’</w:t>
      </w:r>
      <w:r w:rsidRPr="0088460F">
        <w:t>utilisation doit prescrire que le système d</w:t>
      </w:r>
      <w:r>
        <w:t>’</w:t>
      </w:r>
      <w:r w:rsidRPr="0088460F">
        <w:t>adaptation à la bicarburation soit retiré du véhicule par un</w:t>
      </w:r>
      <w:r>
        <w:t> </w:t>
      </w:r>
      <w:r w:rsidRPr="0088460F">
        <w:t>installateur.</w:t>
      </w:r>
    </w:p>
    <w:p w:rsidR="00786073" w:rsidRPr="00786073" w:rsidRDefault="00786073" w:rsidP="00786073">
      <w:pPr>
        <w:pStyle w:val="SingleTxtG"/>
        <w:spacing w:before="240" w:after="0"/>
        <w:jc w:val="center"/>
        <w:rPr>
          <w:u w:val="single"/>
        </w:rPr>
      </w:pPr>
      <w:r>
        <w:rPr>
          <w:u w:val="single"/>
        </w:rPr>
        <w:tab/>
      </w:r>
      <w:r>
        <w:rPr>
          <w:u w:val="single"/>
        </w:rPr>
        <w:tab/>
      </w:r>
      <w:r>
        <w:rPr>
          <w:u w:val="single"/>
        </w:rPr>
        <w:tab/>
      </w:r>
    </w:p>
    <w:sectPr w:rsidR="00786073" w:rsidRPr="00786073" w:rsidSect="00870D8D">
      <w:headerReference w:type="even" r:id="rId37"/>
      <w:headerReference w:type="default" r:id="rId38"/>
      <w:footnotePr>
        <w:numRestart w:val="eachSect"/>
      </w:footnotePr>
      <w:endnotePr>
        <w:numFmt w:val="decimal"/>
      </w:endnotePr>
      <w:pgSz w:w="11907" w:h="16840" w:code="9"/>
      <w:pgMar w:top="1417"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79" w:rsidRDefault="00BC7D79"/>
  </w:endnote>
  <w:endnote w:type="continuationSeparator" w:id="0">
    <w:p w:rsidR="00BC7D79" w:rsidRDefault="00BC7D79">
      <w:pPr>
        <w:pStyle w:val="Footer"/>
      </w:pPr>
    </w:p>
  </w:endnote>
  <w:endnote w:type="continuationNotice" w:id="1">
    <w:p w:rsidR="00BC7D79" w:rsidRPr="00C451B9" w:rsidRDefault="00BC7D79"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39T30Lfz">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79" w:rsidRPr="00514907" w:rsidRDefault="00BC7D79" w:rsidP="00514907">
    <w:pPr>
      <w:pStyle w:val="Footer"/>
      <w:tabs>
        <w:tab w:val="right" w:pos="9638"/>
      </w:tabs>
    </w:pPr>
    <w:r w:rsidRPr="00514907">
      <w:rPr>
        <w:b/>
        <w:sz w:val="18"/>
      </w:rPr>
      <w:fldChar w:fldCharType="begin"/>
    </w:r>
    <w:r w:rsidRPr="00514907">
      <w:rPr>
        <w:b/>
        <w:sz w:val="18"/>
      </w:rPr>
      <w:instrText xml:space="preserve"> PAGE  \* MERGEFORMAT </w:instrText>
    </w:r>
    <w:r w:rsidRPr="00514907">
      <w:rPr>
        <w:b/>
        <w:sz w:val="18"/>
      </w:rPr>
      <w:fldChar w:fldCharType="separate"/>
    </w:r>
    <w:r w:rsidR="00AE76C3">
      <w:rPr>
        <w:b/>
        <w:noProof/>
        <w:sz w:val="18"/>
      </w:rPr>
      <w:t>2</w:t>
    </w:r>
    <w:r w:rsidRPr="00514907">
      <w:rPr>
        <w:b/>
        <w:sz w:val="18"/>
      </w:rPr>
      <w:fldChar w:fldCharType="end"/>
    </w:r>
    <w:r>
      <w:rPr>
        <w:b/>
        <w:sz w:val="18"/>
      </w:rPr>
      <w:tab/>
    </w:r>
    <w:r>
      <w:t>GE.17-12117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79" w:rsidRPr="00514907" w:rsidRDefault="00BC7D79" w:rsidP="00514907">
    <w:pPr>
      <w:pStyle w:val="Footer"/>
      <w:tabs>
        <w:tab w:val="right" w:pos="9638"/>
      </w:tabs>
      <w:rPr>
        <w:b/>
        <w:sz w:val="18"/>
      </w:rPr>
    </w:pPr>
    <w:r>
      <w:t>GE.17-12117</w:t>
    </w:r>
    <w:r>
      <w:tab/>
    </w:r>
    <w:r w:rsidRPr="00514907">
      <w:rPr>
        <w:b/>
        <w:sz w:val="18"/>
      </w:rPr>
      <w:fldChar w:fldCharType="begin"/>
    </w:r>
    <w:r w:rsidRPr="00514907">
      <w:rPr>
        <w:b/>
        <w:sz w:val="18"/>
      </w:rPr>
      <w:instrText xml:space="preserve"> PAGE  \* MERGEFORMAT </w:instrText>
    </w:r>
    <w:r w:rsidRPr="00514907">
      <w:rPr>
        <w:b/>
        <w:sz w:val="18"/>
      </w:rPr>
      <w:fldChar w:fldCharType="separate"/>
    </w:r>
    <w:r w:rsidR="00AE76C3">
      <w:rPr>
        <w:b/>
        <w:noProof/>
        <w:sz w:val="18"/>
      </w:rPr>
      <w:t>3</w:t>
    </w:r>
    <w:r w:rsidRPr="0051490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79" w:rsidRPr="00514907" w:rsidRDefault="00BC7D79" w:rsidP="00514907">
    <w:pPr>
      <w:pStyle w:val="Footer"/>
      <w:spacing w:before="120"/>
      <w:rPr>
        <w:sz w:val="20"/>
      </w:rPr>
    </w:pPr>
    <w:r>
      <w:rPr>
        <w:sz w:val="20"/>
      </w:rPr>
      <w:t>GE.</w:t>
    </w:r>
    <w:r>
      <w:rPr>
        <w:noProof/>
        <w:lang w:val="en-GB" w:eastAsia="en-GB"/>
      </w:rPr>
      <w:drawing>
        <wp:anchor distT="0" distB="0" distL="114300" distR="114300" simplePos="0" relativeHeight="251657216"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17-12117  (F)    131217    151217</w:t>
    </w:r>
    <w:r>
      <w:rPr>
        <w:sz w:val="20"/>
      </w:rPr>
      <w:br/>
    </w:r>
    <w:r w:rsidRPr="00514907">
      <w:rPr>
        <w:rFonts w:ascii="C39T30Lfz" w:hAnsi="C39T30Lfz"/>
        <w:sz w:val="56"/>
      </w:rPr>
      <w:t></w:t>
    </w:r>
    <w:r w:rsidRPr="00514907">
      <w:rPr>
        <w:rFonts w:ascii="C39T30Lfz" w:hAnsi="C39T30Lfz"/>
        <w:sz w:val="56"/>
      </w:rPr>
      <w:t></w:t>
    </w:r>
    <w:r w:rsidRPr="00514907">
      <w:rPr>
        <w:rFonts w:ascii="C39T30Lfz" w:hAnsi="C39T30Lfz"/>
        <w:sz w:val="56"/>
      </w:rPr>
      <w:t></w:t>
    </w:r>
    <w:r w:rsidRPr="00514907">
      <w:rPr>
        <w:rFonts w:ascii="C39T30Lfz" w:hAnsi="C39T30Lfz"/>
        <w:sz w:val="56"/>
      </w:rPr>
      <w:t></w:t>
    </w:r>
    <w:r w:rsidRPr="00514907">
      <w:rPr>
        <w:rFonts w:ascii="C39T30Lfz" w:hAnsi="C39T30Lfz"/>
        <w:sz w:val="56"/>
      </w:rPr>
      <w:t></w:t>
    </w:r>
    <w:r w:rsidRPr="00514907">
      <w:rPr>
        <w:rFonts w:ascii="C39T30Lfz" w:hAnsi="C39T30Lfz"/>
        <w:sz w:val="56"/>
      </w:rPr>
      <w:t></w:t>
    </w:r>
    <w:r w:rsidRPr="00514907">
      <w:rPr>
        <w:rFonts w:ascii="C39T30Lfz" w:hAnsi="C39T30Lfz"/>
        <w:sz w:val="56"/>
      </w:rPr>
      <w:t></w:t>
    </w:r>
    <w:r w:rsidRPr="00514907">
      <w:rPr>
        <w:rFonts w:ascii="C39T30Lfz" w:hAnsi="C39T30Lfz"/>
        <w:sz w:val="56"/>
      </w:rPr>
      <w:t></w:t>
    </w:r>
    <w:r w:rsidRPr="00514907">
      <w:rPr>
        <w:rFonts w:ascii="C39T30Lfz" w:hAnsi="C39T30Lfz"/>
        <w:sz w:val="56"/>
      </w:rPr>
      <w:t></w:t>
    </w:r>
    <w:r>
      <w:rPr>
        <w:noProof/>
        <w:sz w:val="20"/>
        <w:lang w:val="en-GB" w:eastAsia="en-GB"/>
      </w:rPr>
      <w:drawing>
        <wp:anchor distT="0" distB="0" distL="114300" distR="114300" simplePos="0" relativeHeight="25165004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2/Add.14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4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79" w:rsidRPr="00514907" w:rsidRDefault="00BC7D79" w:rsidP="00514907">
    <w:pPr>
      <w:pStyle w:val="Footer"/>
      <w:tabs>
        <w:tab w:val="right" w:pos="9638"/>
      </w:tabs>
      <w:rPr>
        <w:b/>
        <w:sz w:val="18"/>
      </w:rPr>
    </w:pPr>
    <w:r>
      <w:t>GE.17-12117</w:t>
    </w:r>
    <w:r>
      <w:tab/>
    </w:r>
    <w:r w:rsidRPr="00514907">
      <w:rPr>
        <w:b/>
        <w:sz w:val="18"/>
      </w:rPr>
      <w:fldChar w:fldCharType="begin"/>
    </w:r>
    <w:r w:rsidRPr="00514907">
      <w:rPr>
        <w:b/>
        <w:sz w:val="18"/>
      </w:rPr>
      <w:instrText xml:space="preserve"> PAGE  \* MERGEFORMAT </w:instrText>
    </w:r>
    <w:r w:rsidRPr="00514907">
      <w:rPr>
        <w:b/>
        <w:sz w:val="18"/>
      </w:rPr>
      <w:fldChar w:fldCharType="separate"/>
    </w:r>
    <w:r w:rsidR="00AE76C3">
      <w:rPr>
        <w:b/>
        <w:noProof/>
        <w:sz w:val="18"/>
      </w:rPr>
      <w:t>21</w:t>
    </w:r>
    <w:r w:rsidRPr="00514907">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79" w:rsidRPr="00514907" w:rsidRDefault="00BC7D79" w:rsidP="00514907">
    <w:pPr>
      <w:pStyle w:val="Footer"/>
      <w:spacing w:before="120"/>
      <w:rPr>
        <w:sz w:val="20"/>
      </w:rPr>
    </w:pPr>
    <w:r>
      <w:rPr>
        <w:sz w:val="20"/>
      </w:rPr>
      <w:t>GE.</w:t>
    </w:r>
    <w:r>
      <w:rPr>
        <w:noProof/>
        <w:lang w:val="en-GB" w:eastAsia="en-GB"/>
      </w:rPr>
      <w:drawing>
        <wp:anchor distT="0" distB="0" distL="114300" distR="114300" simplePos="0" relativeHeight="251665408" behindDoc="0" locked="0" layoutInCell="1" allowOverlap="1" wp14:anchorId="0E0DD45E" wp14:editId="4398D617">
          <wp:simplePos x="0" y="0"/>
          <wp:positionH relativeFrom="margin">
            <wp:posOffset>4319905</wp:posOffset>
          </wp:positionH>
          <wp:positionV relativeFrom="margin">
            <wp:posOffset>9144000</wp:posOffset>
          </wp:positionV>
          <wp:extent cx="1104900" cy="228600"/>
          <wp:effectExtent l="0" t="0" r="0" b="0"/>
          <wp:wrapNone/>
          <wp:docPr id="11" name="Image 1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17-12117  (F)    131217    XX1217</w:t>
    </w:r>
    <w:r>
      <w:rPr>
        <w:sz w:val="20"/>
      </w:rPr>
      <w:br/>
    </w:r>
    <w:r w:rsidRPr="00514907">
      <w:rPr>
        <w:rFonts w:ascii="C39T30Lfz" w:hAnsi="C39T30Lfz"/>
        <w:sz w:val="56"/>
      </w:rPr>
      <w:t></w:t>
    </w:r>
    <w:r w:rsidRPr="00514907">
      <w:rPr>
        <w:rFonts w:ascii="C39T30Lfz" w:hAnsi="C39T30Lfz"/>
        <w:sz w:val="56"/>
      </w:rPr>
      <w:t></w:t>
    </w:r>
    <w:r w:rsidRPr="00514907">
      <w:rPr>
        <w:rFonts w:ascii="C39T30Lfz" w:hAnsi="C39T30Lfz"/>
        <w:sz w:val="56"/>
      </w:rPr>
      <w:t></w:t>
    </w:r>
    <w:r w:rsidRPr="00514907">
      <w:rPr>
        <w:rFonts w:ascii="C39T30Lfz" w:hAnsi="C39T30Lfz"/>
        <w:sz w:val="56"/>
      </w:rPr>
      <w:t></w:t>
    </w:r>
    <w:r w:rsidRPr="00514907">
      <w:rPr>
        <w:rFonts w:ascii="C39T30Lfz" w:hAnsi="C39T30Lfz"/>
        <w:sz w:val="56"/>
      </w:rPr>
      <w:t></w:t>
    </w:r>
    <w:r w:rsidRPr="00514907">
      <w:rPr>
        <w:rFonts w:ascii="C39T30Lfz" w:hAnsi="C39T30Lfz"/>
        <w:sz w:val="56"/>
      </w:rPr>
      <w:t></w:t>
    </w:r>
    <w:r w:rsidRPr="00514907">
      <w:rPr>
        <w:rFonts w:ascii="C39T30Lfz" w:hAnsi="C39T30Lfz"/>
        <w:sz w:val="56"/>
      </w:rPr>
      <w:t></w:t>
    </w:r>
    <w:r w:rsidRPr="00514907">
      <w:rPr>
        <w:rFonts w:ascii="C39T30Lfz" w:hAnsi="C39T30Lfz"/>
        <w:sz w:val="56"/>
      </w:rPr>
      <w:t></w:t>
    </w:r>
    <w:r w:rsidRPr="00514907">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595A162F" wp14:editId="7011DD24">
          <wp:simplePos x="0" y="0"/>
          <wp:positionH relativeFrom="margin">
            <wp:posOffset>5489575</wp:posOffset>
          </wp:positionH>
          <wp:positionV relativeFrom="margin">
            <wp:posOffset>8891905</wp:posOffset>
          </wp:positionV>
          <wp:extent cx="638175" cy="638175"/>
          <wp:effectExtent l="0" t="0" r="9525" b="9525"/>
          <wp:wrapNone/>
          <wp:docPr id="12" name="Image 12" descr="https://undocs.org/m2/QRCode.ashx?DS=E/ECE/324/Rev.2/Add.14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4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79" w:rsidRPr="00D27D5E" w:rsidRDefault="00BC7D79" w:rsidP="00D27D5E">
      <w:pPr>
        <w:tabs>
          <w:tab w:val="right" w:pos="2155"/>
        </w:tabs>
        <w:spacing w:after="80"/>
        <w:ind w:left="680"/>
        <w:rPr>
          <w:u w:val="single"/>
        </w:rPr>
      </w:pPr>
      <w:r>
        <w:rPr>
          <w:u w:val="single"/>
        </w:rPr>
        <w:tab/>
      </w:r>
    </w:p>
  </w:footnote>
  <w:footnote w:type="continuationSeparator" w:id="0">
    <w:p w:rsidR="00BC7D79" w:rsidRPr="00D171D4" w:rsidRDefault="00BC7D79" w:rsidP="00D171D4">
      <w:pPr>
        <w:tabs>
          <w:tab w:val="right" w:pos="2155"/>
        </w:tabs>
        <w:spacing w:after="80"/>
        <w:ind w:left="680"/>
        <w:rPr>
          <w:u w:val="single"/>
        </w:rPr>
      </w:pPr>
      <w:r w:rsidRPr="00D171D4">
        <w:rPr>
          <w:u w:val="single"/>
        </w:rPr>
        <w:tab/>
      </w:r>
    </w:p>
  </w:footnote>
  <w:footnote w:type="continuationNotice" w:id="1">
    <w:p w:rsidR="00BC7D79" w:rsidRPr="00C451B9" w:rsidRDefault="00BC7D79" w:rsidP="00C451B9">
      <w:pPr>
        <w:spacing w:line="240" w:lineRule="auto"/>
        <w:rPr>
          <w:sz w:val="2"/>
          <w:szCs w:val="2"/>
        </w:rPr>
      </w:pPr>
    </w:p>
  </w:footnote>
  <w:footnote w:id="2">
    <w:p w:rsidR="00BC7D79" w:rsidRPr="00442E31" w:rsidRDefault="00BC7D79">
      <w:pPr>
        <w:pStyle w:val="FootnoteText"/>
      </w:pPr>
      <w:r>
        <w:rPr>
          <w:rStyle w:val="FootnoteReference"/>
        </w:rPr>
        <w:tab/>
      </w:r>
      <w:r w:rsidRPr="00442E31">
        <w:rPr>
          <w:rStyle w:val="FootnoteReference"/>
          <w:sz w:val="20"/>
          <w:vertAlign w:val="baseline"/>
        </w:rPr>
        <w:t>*</w:t>
      </w:r>
      <w:r>
        <w:rPr>
          <w:rStyle w:val="FootnoteReference"/>
          <w:sz w:val="20"/>
          <w:vertAlign w:val="baseline"/>
        </w:rPr>
        <w:tab/>
      </w:r>
      <w:r w:rsidRPr="007817A7">
        <w:t>Ancien titre de l</w:t>
      </w:r>
      <w:r>
        <w:t>’</w:t>
      </w:r>
      <w:r w:rsidRPr="007817A7">
        <w:t>Accor</w:t>
      </w:r>
      <w:r>
        <w:t>d :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oteur, en date, à Genève, du 20 </w:t>
      </w:r>
      <w:r w:rsidRPr="007817A7">
        <w:t>mars 1958.</w:t>
      </w:r>
    </w:p>
  </w:footnote>
  <w:footnote w:id="3">
    <w:p w:rsidR="00BC7D79" w:rsidRPr="00BC5A6E" w:rsidRDefault="00BC7D79" w:rsidP="00BD687D">
      <w:pPr>
        <w:pStyle w:val="FootnoteText"/>
      </w:pPr>
      <w:r w:rsidRPr="00E63D3E">
        <w:tab/>
      </w:r>
      <w:r w:rsidRPr="00AC7D29">
        <w:rPr>
          <w:rStyle w:val="FootnoteReference"/>
        </w:rPr>
        <w:footnoteRef/>
      </w:r>
      <w:r w:rsidRPr="00BC5A6E">
        <w:tab/>
        <w:t>Telles que définies dans la Résolution d’ensemble sur la</w:t>
      </w:r>
      <w:r>
        <w:t xml:space="preserve"> construction des véhicules </w:t>
      </w:r>
      <w:r w:rsidRPr="00BC5A6E">
        <w:t>(R.E.3)</w:t>
      </w:r>
      <w:r>
        <w:t xml:space="preserve">, </w:t>
      </w:r>
      <w:r w:rsidRPr="00800F21">
        <w:t>document ECE/TRANS/WP.29/78/Rev.5, pa</w:t>
      </w:r>
      <w:r>
        <w:t xml:space="preserve">r. 2 − </w:t>
      </w:r>
      <w:r w:rsidRPr="00800F21">
        <w:t>www.unece.org/trans/main/wp29/wp29wgs/wp29gen/wp29</w:t>
      </w:r>
      <w:r>
        <w:br/>
      </w:r>
      <w:r w:rsidRPr="00800F21">
        <w:t>resolutions.html</w:t>
      </w:r>
      <w:r w:rsidRPr="00BC5A6E">
        <w:t>.</w:t>
      </w:r>
    </w:p>
  </w:footnote>
  <w:footnote w:id="4">
    <w:p w:rsidR="00BC7D79" w:rsidRPr="009A5364" w:rsidRDefault="00BC7D79" w:rsidP="00870D8D">
      <w:pPr>
        <w:pStyle w:val="FootnoteText"/>
      </w:pPr>
      <w:r w:rsidRPr="00BC5A6E">
        <w:tab/>
      </w:r>
      <w:r w:rsidRPr="00AC7D29">
        <w:rPr>
          <w:rStyle w:val="FootnoteReference"/>
        </w:rPr>
        <w:footnoteRef/>
      </w:r>
      <w:r w:rsidRPr="009A5364">
        <w:tab/>
        <w:t>Biffer les mentions inutiles.</w:t>
      </w:r>
    </w:p>
  </w:footnote>
  <w:footnote w:id="5">
    <w:p w:rsidR="00BC7D79" w:rsidRDefault="00BC7D79">
      <w:pPr>
        <w:pStyle w:val="FootnoteText"/>
      </w:pPr>
      <w:r>
        <w:tab/>
      </w:r>
      <w:r>
        <w:rPr>
          <w:rStyle w:val="FootnoteReference"/>
        </w:rPr>
        <w:footnoteRef/>
      </w:r>
      <w:r>
        <w:tab/>
        <w:t>Biffer les mentions inutiles</w:t>
      </w:r>
      <w:r w:rsidRPr="009A5364">
        <w:t>.</w:t>
      </w:r>
    </w:p>
  </w:footnote>
  <w:footnote w:id="6">
    <w:p w:rsidR="00BC7D79" w:rsidRDefault="00BC7D79">
      <w:pPr>
        <w:pStyle w:val="FootnoteText"/>
      </w:pPr>
      <w:r>
        <w:tab/>
      </w:r>
      <w:r>
        <w:rPr>
          <w:rStyle w:val="FootnoteReference"/>
        </w:rPr>
        <w:footnoteRef/>
      </w:r>
      <w:r>
        <w:tab/>
      </w:r>
      <w:r w:rsidRPr="009A5364">
        <w:t>Indiquer les tolérances</w:t>
      </w:r>
      <w:r>
        <w:t>.</w:t>
      </w:r>
    </w:p>
  </w:footnote>
  <w:footnote w:id="7">
    <w:p w:rsidR="00BC7D79" w:rsidRDefault="00BC7D79" w:rsidP="00E3172D">
      <w:pPr>
        <w:pStyle w:val="FootnoteText"/>
        <w:spacing w:line="200" w:lineRule="exact"/>
      </w:pPr>
      <w:r>
        <w:tab/>
      </w:r>
      <w:r>
        <w:rPr>
          <w:rStyle w:val="FootnoteReference"/>
        </w:rPr>
        <w:footnoteRef/>
      </w:r>
      <w:r>
        <w:tab/>
        <w:t>Biffer les mentions inutiles.</w:t>
      </w:r>
    </w:p>
  </w:footnote>
  <w:footnote w:id="8">
    <w:p w:rsidR="00BC7D79" w:rsidRDefault="00BC7D79" w:rsidP="008B4194">
      <w:pPr>
        <w:pStyle w:val="FootnoteText"/>
        <w:spacing w:line="200" w:lineRule="exact"/>
      </w:pPr>
      <w:r>
        <w:tab/>
      </w:r>
      <w:r>
        <w:rPr>
          <w:rStyle w:val="FootnoteReference"/>
        </w:rPr>
        <w:footnoteRef/>
      </w:r>
      <w:r>
        <w:tab/>
        <w:t>Indiquer les tolérances.</w:t>
      </w:r>
    </w:p>
  </w:footnote>
  <w:footnote w:id="9">
    <w:p w:rsidR="00BC7D79" w:rsidRDefault="00BC7D79" w:rsidP="008B4194">
      <w:pPr>
        <w:pStyle w:val="FootnoteText"/>
        <w:spacing w:line="200" w:lineRule="exact"/>
      </w:pPr>
      <w:r>
        <w:tab/>
      </w:r>
      <w:r>
        <w:rPr>
          <w:rStyle w:val="FootnoteReference"/>
        </w:rPr>
        <w:footnoteRef/>
      </w:r>
      <w:r>
        <w:tab/>
      </w:r>
      <w:r w:rsidRPr="00B724CE">
        <w:t xml:space="preserve">Remplacer </w:t>
      </w:r>
      <w:r>
        <w:t xml:space="preserve">le texte entre crochets par </w:t>
      </w:r>
      <w:r w:rsidRPr="00B724CE">
        <w:t xml:space="preserve">les renseignements </w:t>
      </w:r>
      <w:r>
        <w:t>demandés.</w:t>
      </w:r>
    </w:p>
  </w:footnote>
  <w:footnote w:id="10">
    <w:p w:rsidR="00BC7D79" w:rsidRPr="008B3B0B" w:rsidRDefault="00BC7D79" w:rsidP="00AC48DB">
      <w:pPr>
        <w:pStyle w:val="FootnoteText"/>
      </w:pPr>
      <w:r w:rsidRPr="00B724CE">
        <w:tab/>
      </w:r>
      <w:r w:rsidRPr="00AC7D29">
        <w:rPr>
          <w:rStyle w:val="FootnoteReference"/>
        </w:rPr>
        <w:footnoteRef/>
      </w:r>
      <w:r w:rsidRPr="008B3B0B">
        <w:tab/>
      </w:r>
      <w:r w:rsidRPr="006C4E91">
        <w:rPr>
          <w:rStyle w:val="FootnoteTextChar"/>
        </w:rPr>
        <w:t>Remplacer le texte entre crochets par les renseignements demandés.</w:t>
      </w:r>
    </w:p>
  </w:footnote>
  <w:footnote w:id="11">
    <w:p w:rsidR="00BC7D79" w:rsidRDefault="00BC7D79" w:rsidP="007562C5">
      <w:pPr>
        <w:pStyle w:val="FootnoteText"/>
      </w:pPr>
      <w:r>
        <w:tab/>
      </w:r>
      <w:r>
        <w:rPr>
          <w:rStyle w:val="FootnoteReference"/>
        </w:rPr>
        <w:footnoteRef/>
      </w:r>
      <w:r>
        <w:tab/>
      </w:r>
      <w:r w:rsidRPr="007562C5">
        <w:t>Remplacer</w:t>
      </w:r>
      <w:r w:rsidRPr="008B3B0B">
        <w:t xml:space="preserve"> le texte entre crochets par les renseignements demandés</w:t>
      </w:r>
      <w:r>
        <w:t>.</w:t>
      </w:r>
    </w:p>
  </w:footnote>
  <w:footnote w:id="12">
    <w:p w:rsidR="00BC7D79" w:rsidRDefault="00BC7D79" w:rsidP="00583DAE">
      <w:pPr>
        <w:pStyle w:val="FootnoteText"/>
      </w:pPr>
      <w:r>
        <w:tab/>
      </w:r>
      <w:r>
        <w:rPr>
          <w:rStyle w:val="FootnoteReference"/>
        </w:rPr>
        <w:footnoteRef/>
      </w:r>
      <w:r>
        <w:tab/>
        <w:t xml:space="preserve">Numéro </w:t>
      </w:r>
      <w:r w:rsidRPr="00583DAE">
        <w:t>distinctif</w:t>
      </w:r>
      <w:r>
        <w:t xml:space="preserve"> du pays qui a délivré/étendu/refusé/retiré l’homologation (voir les dispositions du Règlement relatives à l’homologation).</w:t>
      </w:r>
    </w:p>
  </w:footnote>
  <w:footnote w:id="13">
    <w:p w:rsidR="00BC7D79" w:rsidRPr="00F806AE" w:rsidRDefault="00BC7D79" w:rsidP="009D76C4">
      <w:pPr>
        <w:pStyle w:val="FootnoteText"/>
        <w:rPr>
          <w:u w:val="single"/>
        </w:rPr>
      </w:pPr>
      <w:r>
        <w:tab/>
      </w:r>
      <w:r w:rsidRPr="00DF2260">
        <w:rPr>
          <w:rStyle w:val="FootnoteReference"/>
        </w:rPr>
        <w:footnoteRef/>
      </w:r>
      <w:r w:rsidRPr="00F806AE">
        <w:tab/>
      </w:r>
      <w:r w:rsidRPr="004E3040">
        <w:rPr>
          <w:snapToGrid w:val="0"/>
          <w:szCs w:val="18"/>
        </w:rPr>
        <w:t>Biffer les mentions inutiles.</w:t>
      </w:r>
    </w:p>
  </w:footnote>
  <w:footnote w:id="14">
    <w:p w:rsidR="00BC7D79" w:rsidRPr="00DB7142" w:rsidRDefault="00BC7D79" w:rsidP="00571C7A">
      <w:pPr>
        <w:pStyle w:val="FootnoteText"/>
      </w:pPr>
      <w:r w:rsidRPr="00DB7142">
        <w:tab/>
      </w:r>
      <w:r w:rsidRPr="00AC7D29">
        <w:rPr>
          <w:rStyle w:val="FootnoteReference"/>
        </w:rPr>
        <w:footnoteRef/>
      </w:r>
      <w:r w:rsidRPr="00DB7142">
        <w:tab/>
        <w:t>Remplacer le texte entre crochets par les renseignements demandés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79" w:rsidRPr="00514907" w:rsidRDefault="00AE76C3">
    <w:pPr>
      <w:pStyle w:val="Header"/>
    </w:pPr>
    <w:r>
      <w:fldChar w:fldCharType="begin"/>
    </w:r>
    <w:r>
      <w:instrText xml:space="preserve"> TITLE  \* MERGEFORMAT </w:instrText>
    </w:r>
    <w:r>
      <w:fldChar w:fldCharType="separate"/>
    </w:r>
    <w:r>
      <w:t>E/ECE/324/Rev.2/Add.142</w:t>
    </w:r>
    <w:r>
      <w:fldChar w:fldCharType="end"/>
    </w:r>
    <w:r w:rsidR="00BC7D79">
      <w:br/>
    </w:r>
    <w:r>
      <w:fldChar w:fldCharType="begin"/>
    </w:r>
    <w:r>
      <w:instrText xml:space="preserve"> KEYWORDS  \* MERGEFORMAT </w:instrText>
    </w:r>
    <w:r>
      <w:fldChar w:fldCharType="separate"/>
    </w:r>
    <w:r>
      <w:t>E/ECE/TRANS/505/Rev.2/Add.142</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79" w:rsidRPr="000554A0" w:rsidRDefault="00BC7D79" w:rsidP="000554A0">
    <w:pPr>
      <w:pStyle w:val="Header"/>
      <w:rPr>
        <w:lang w:val="en-US"/>
      </w:rPr>
    </w:pPr>
    <w:r>
      <w:fldChar w:fldCharType="begin"/>
    </w:r>
    <w:r w:rsidRPr="000554A0">
      <w:rPr>
        <w:lang w:val="en-US"/>
      </w:rPr>
      <w:instrText xml:space="preserve"> TITLE  \* MERGEFORMAT </w:instrText>
    </w:r>
    <w:r>
      <w:fldChar w:fldCharType="separate"/>
    </w:r>
    <w:r w:rsidR="00AE76C3">
      <w:rPr>
        <w:lang w:val="en-US"/>
      </w:rPr>
      <w:t>E/ECE/324/Rev.2/Add.142</w:t>
    </w:r>
    <w:r>
      <w:fldChar w:fldCharType="end"/>
    </w:r>
    <w:r w:rsidRPr="000554A0">
      <w:rPr>
        <w:lang w:val="en-US"/>
      </w:rPr>
      <w:br/>
    </w:r>
    <w:r>
      <w:fldChar w:fldCharType="begin"/>
    </w:r>
    <w:r w:rsidRPr="000554A0">
      <w:rPr>
        <w:lang w:val="en-US"/>
      </w:rPr>
      <w:instrText xml:space="preserve"> KEYWORDS  \* MERGEFORMAT </w:instrText>
    </w:r>
    <w:r>
      <w:fldChar w:fldCharType="separate"/>
    </w:r>
    <w:r w:rsidR="00AE76C3">
      <w:rPr>
        <w:lang w:val="en-US"/>
      </w:rPr>
      <w:t>E/ECE/TRANS/505/Rev.2/Add.142</w:t>
    </w:r>
    <w:r>
      <w:fldChar w:fldCharType="end"/>
    </w:r>
    <w:r>
      <w:rPr>
        <w:lang w:val="en-US"/>
      </w:rPr>
      <w:t xml:space="preserve"> </w:t>
    </w:r>
    <w:r>
      <w:rPr>
        <w:lang w:val="en-US"/>
      </w:rPr>
      <w:br/>
      <w:t>Annexe</w:t>
    </w:r>
    <w:r w:rsidRPr="000554A0">
      <w:rPr>
        <w:lang w:val="en-US"/>
      </w:rPr>
      <w:t> </w:t>
    </w:r>
    <w:r>
      <w:rPr>
        <w:lang w:val="en-US"/>
      </w:rPr>
      <w:t>3 −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79" w:rsidRPr="00B84123" w:rsidRDefault="00BC7D79" w:rsidP="009B558E">
    <w:pPr>
      <w:pStyle w:val="Header"/>
      <w:jc w:val="right"/>
      <w:rPr>
        <w:lang w:val="en-US"/>
      </w:rPr>
    </w:pPr>
    <w:r>
      <w:fldChar w:fldCharType="begin"/>
    </w:r>
    <w:r w:rsidRPr="00B84123">
      <w:rPr>
        <w:lang w:val="en-US"/>
      </w:rPr>
      <w:instrText xml:space="preserve"> TITLE  \* MERGEFORMAT </w:instrText>
    </w:r>
    <w:r>
      <w:fldChar w:fldCharType="separate"/>
    </w:r>
    <w:r w:rsidR="00AE76C3">
      <w:rPr>
        <w:lang w:val="en-US"/>
      </w:rPr>
      <w:t>E/ECE/324/Rev.2/Add.142</w:t>
    </w:r>
    <w:r>
      <w:fldChar w:fldCharType="end"/>
    </w:r>
    <w:r w:rsidRPr="00B84123">
      <w:rPr>
        <w:lang w:val="en-US"/>
      </w:rPr>
      <w:br/>
    </w:r>
    <w:r>
      <w:fldChar w:fldCharType="begin"/>
    </w:r>
    <w:r w:rsidRPr="00B84123">
      <w:rPr>
        <w:lang w:val="en-US"/>
      </w:rPr>
      <w:instrText xml:space="preserve"> KEYWORDS  \* MERGEFORMAT </w:instrText>
    </w:r>
    <w:r>
      <w:fldChar w:fldCharType="separate"/>
    </w:r>
    <w:r w:rsidR="00AE76C3">
      <w:rPr>
        <w:lang w:val="en-US"/>
      </w:rPr>
      <w:t>E/ECE/TRANS/505/Rev.2/Add.142</w:t>
    </w:r>
    <w:r>
      <w:fldChar w:fldCharType="end"/>
    </w:r>
    <w:r w:rsidRPr="00B84123">
      <w:rPr>
        <w:lang w:val="en-US"/>
      </w:rPr>
      <w:t xml:space="preserve"> </w:t>
    </w:r>
    <w:r w:rsidRPr="00B84123">
      <w:rPr>
        <w:lang w:val="en-US"/>
      </w:rPr>
      <w:br/>
      <w:t>Annexe </w:t>
    </w:r>
    <w:r>
      <w:rPr>
        <w:lang w:val="en-US"/>
      </w:rPr>
      <w:t>3</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79" w:rsidRPr="000554A0" w:rsidRDefault="00BC7D79" w:rsidP="006A388E">
    <w:pPr>
      <w:pStyle w:val="Header"/>
      <w:rPr>
        <w:lang w:val="en-US"/>
      </w:rPr>
    </w:pPr>
    <w:r>
      <w:fldChar w:fldCharType="begin"/>
    </w:r>
    <w:r w:rsidRPr="000554A0">
      <w:rPr>
        <w:lang w:val="en-US"/>
      </w:rPr>
      <w:instrText xml:space="preserve"> TITLE  \* MERGEFORMAT </w:instrText>
    </w:r>
    <w:r>
      <w:fldChar w:fldCharType="separate"/>
    </w:r>
    <w:r w:rsidR="00AE76C3">
      <w:rPr>
        <w:lang w:val="en-US"/>
      </w:rPr>
      <w:t>E/ECE/324/Rev.2/Add.142</w:t>
    </w:r>
    <w:r>
      <w:fldChar w:fldCharType="end"/>
    </w:r>
    <w:r w:rsidRPr="000554A0">
      <w:rPr>
        <w:lang w:val="en-US"/>
      </w:rPr>
      <w:br/>
    </w:r>
    <w:r>
      <w:fldChar w:fldCharType="begin"/>
    </w:r>
    <w:r w:rsidRPr="000554A0">
      <w:rPr>
        <w:lang w:val="en-US"/>
      </w:rPr>
      <w:instrText xml:space="preserve"> KEYWORDS  \* MERGEFORMAT </w:instrText>
    </w:r>
    <w:r>
      <w:fldChar w:fldCharType="separate"/>
    </w:r>
    <w:r w:rsidR="00AE76C3">
      <w:rPr>
        <w:lang w:val="en-US"/>
      </w:rPr>
      <w:t>E/ECE/TRANS/505/Rev.2/Add.142</w:t>
    </w:r>
    <w:r>
      <w:fldChar w:fldCharType="end"/>
    </w:r>
    <w:r>
      <w:rPr>
        <w:lang w:val="en-US"/>
      </w:rPr>
      <w:t xml:space="preserve"> </w:t>
    </w:r>
    <w:r>
      <w:rPr>
        <w:lang w:val="en-US"/>
      </w:rPr>
      <w:br/>
      <w:t>Annexe</w:t>
    </w:r>
    <w:r w:rsidRPr="000554A0">
      <w:rPr>
        <w:lang w:val="en-US"/>
      </w:rPr>
      <w:t> </w:t>
    </w:r>
    <w:r>
      <w:rPr>
        <w:lang w:val="en-US"/>
      </w:rPr>
      <w:t>3 − Appendice 1</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79" w:rsidRPr="00B84123" w:rsidRDefault="00BC7D79" w:rsidP="006A388E">
    <w:pPr>
      <w:pStyle w:val="Header"/>
      <w:spacing w:after="300"/>
      <w:jc w:val="right"/>
      <w:rPr>
        <w:lang w:val="en-US"/>
      </w:rPr>
    </w:pPr>
    <w:r>
      <w:fldChar w:fldCharType="begin"/>
    </w:r>
    <w:r w:rsidRPr="00B84123">
      <w:rPr>
        <w:lang w:val="en-US"/>
      </w:rPr>
      <w:instrText xml:space="preserve"> TITLE  \* MERGEFORMAT </w:instrText>
    </w:r>
    <w:r>
      <w:fldChar w:fldCharType="separate"/>
    </w:r>
    <w:r w:rsidR="00AE76C3">
      <w:rPr>
        <w:lang w:val="en-US"/>
      </w:rPr>
      <w:t>E/ECE/324/Rev.2/Add.142</w:t>
    </w:r>
    <w:r>
      <w:fldChar w:fldCharType="end"/>
    </w:r>
    <w:r w:rsidRPr="00B84123">
      <w:rPr>
        <w:lang w:val="en-US"/>
      </w:rPr>
      <w:br/>
    </w:r>
    <w:r>
      <w:fldChar w:fldCharType="begin"/>
    </w:r>
    <w:r w:rsidRPr="00B84123">
      <w:rPr>
        <w:lang w:val="en-US"/>
      </w:rPr>
      <w:instrText xml:space="preserve"> KEYWORDS  \* MERGEFORMAT </w:instrText>
    </w:r>
    <w:r>
      <w:fldChar w:fldCharType="separate"/>
    </w:r>
    <w:r w:rsidR="00AE76C3">
      <w:rPr>
        <w:lang w:val="en-US"/>
      </w:rPr>
      <w:t>E/ECE/TRANS/505/Rev.2/Add.142</w:t>
    </w:r>
    <w:r>
      <w:fldChar w:fldCharType="end"/>
    </w:r>
    <w:r w:rsidRPr="00B84123">
      <w:rPr>
        <w:lang w:val="en-US"/>
      </w:rPr>
      <w:t xml:space="preserve"> </w:t>
    </w:r>
    <w:r w:rsidRPr="00B84123">
      <w:rPr>
        <w:lang w:val="en-US"/>
      </w:rPr>
      <w:br/>
      <w:t>Annexe </w:t>
    </w:r>
    <w:r>
      <w:rPr>
        <w:lang w:val="en-US"/>
      </w:rPr>
      <w:t>4</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79" w:rsidRPr="000554A0" w:rsidRDefault="00BC7D79" w:rsidP="006C6682">
    <w:pPr>
      <w:pStyle w:val="Header"/>
      <w:spacing w:after="120"/>
      <w:rPr>
        <w:lang w:val="en-US"/>
      </w:rPr>
    </w:pPr>
    <w:r>
      <w:fldChar w:fldCharType="begin"/>
    </w:r>
    <w:r w:rsidRPr="000554A0">
      <w:rPr>
        <w:lang w:val="en-US"/>
      </w:rPr>
      <w:instrText xml:space="preserve"> TITLE  \* MERGEFORMAT </w:instrText>
    </w:r>
    <w:r>
      <w:fldChar w:fldCharType="separate"/>
    </w:r>
    <w:r w:rsidR="00AE76C3">
      <w:rPr>
        <w:lang w:val="en-US"/>
      </w:rPr>
      <w:t>E/ECE/324/Rev.2/Add.142</w:t>
    </w:r>
    <w:r>
      <w:fldChar w:fldCharType="end"/>
    </w:r>
    <w:r w:rsidRPr="000554A0">
      <w:rPr>
        <w:lang w:val="en-US"/>
      </w:rPr>
      <w:br/>
    </w:r>
    <w:r>
      <w:fldChar w:fldCharType="begin"/>
    </w:r>
    <w:r w:rsidRPr="000554A0">
      <w:rPr>
        <w:lang w:val="en-US"/>
      </w:rPr>
      <w:instrText xml:space="preserve"> KEYWORDS  \* MERGEFORMAT </w:instrText>
    </w:r>
    <w:r>
      <w:fldChar w:fldCharType="separate"/>
    </w:r>
    <w:r w:rsidR="00AE76C3">
      <w:rPr>
        <w:lang w:val="en-US"/>
      </w:rPr>
      <w:t>E/ECE/TRANS/505/Rev.2/Add.142</w:t>
    </w:r>
    <w:r>
      <w:fldChar w:fldCharType="end"/>
    </w:r>
    <w:r>
      <w:rPr>
        <w:lang w:val="en-US"/>
      </w:rPr>
      <w:t xml:space="preserve"> </w:t>
    </w:r>
    <w:r>
      <w:rPr>
        <w:lang w:val="en-US"/>
      </w:rPr>
      <w:br/>
      <w:t>Annexe</w:t>
    </w:r>
    <w:r w:rsidRPr="000554A0">
      <w:rPr>
        <w:lang w:val="en-US"/>
      </w:rPr>
      <w:t> </w:t>
    </w:r>
    <w:r>
      <w:rPr>
        <w:lang w:val="en-US"/>
      </w:rPr>
      <w:t>5</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79" w:rsidRPr="00B84123" w:rsidRDefault="00BC7D79" w:rsidP="006C6682">
    <w:pPr>
      <w:pStyle w:val="Header"/>
      <w:spacing w:after="240"/>
      <w:jc w:val="right"/>
      <w:rPr>
        <w:lang w:val="en-US"/>
      </w:rPr>
    </w:pPr>
    <w:r>
      <w:fldChar w:fldCharType="begin"/>
    </w:r>
    <w:r w:rsidRPr="00B84123">
      <w:rPr>
        <w:lang w:val="en-US"/>
      </w:rPr>
      <w:instrText xml:space="preserve"> TITLE  \* MERGEFORMAT </w:instrText>
    </w:r>
    <w:r>
      <w:fldChar w:fldCharType="separate"/>
    </w:r>
    <w:r w:rsidR="00AE76C3">
      <w:rPr>
        <w:lang w:val="en-US"/>
      </w:rPr>
      <w:t>E/ECE/324/Rev.2/Add.142</w:t>
    </w:r>
    <w:r>
      <w:fldChar w:fldCharType="end"/>
    </w:r>
    <w:r w:rsidRPr="00B84123">
      <w:rPr>
        <w:lang w:val="en-US"/>
      </w:rPr>
      <w:br/>
    </w:r>
    <w:r>
      <w:fldChar w:fldCharType="begin"/>
    </w:r>
    <w:r w:rsidRPr="00B84123">
      <w:rPr>
        <w:lang w:val="en-US"/>
      </w:rPr>
      <w:instrText xml:space="preserve"> KEYWORDS  \* MERGEFORMAT </w:instrText>
    </w:r>
    <w:r>
      <w:fldChar w:fldCharType="separate"/>
    </w:r>
    <w:r w:rsidR="00AE76C3">
      <w:rPr>
        <w:lang w:val="en-US"/>
      </w:rPr>
      <w:t>E/ECE/TRANS/505/Rev.2/Add.142</w:t>
    </w:r>
    <w:r>
      <w:fldChar w:fldCharType="end"/>
    </w:r>
    <w:r w:rsidRPr="00B84123">
      <w:rPr>
        <w:lang w:val="en-US"/>
      </w:rPr>
      <w:t xml:space="preserve"> </w:t>
    </w:r>
    <w:r w:rsidRPr="00B84123">
      <w:rPr>
        <w:lang w:val="en-US"/>
      </w:rPr>
      <w:br/>
      <w:t>Annexe </w:t>
    </w:r>
    <w:r>
      <w:rPr>
        <w:lang w:val="en-US"/>
      </w:rPr>
      <w:t>5</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79" w:rsidRPr="000554A0" w:rsidRDefault="00BC7D79" w:rsidP="00645D2F">
    <w:pPr>
      <w:pStyle w:val="Header"/>
      <w:spacing w:after="120"/>
      <w:rPr>
        <w:lang w:val="en-US"/>
      </w:rPr>
    </w:pPr>
    <w:r>
      <w:fldChar w:fldCharType="begin"/>
    </w:r>
    <w:r w:rsidRPr="000554A0">
      <w:rPr>
        <w:lang w:val="en-US"/>
      </w:rPr>
      <w:instrText xml:space="preserve"> TITLE  \* MERGEFORMAT </w:instrText>
    </w:r>
    <w:r>
      <w:fldChar w:fldCharType="separate"/>
    </w:r>
    <w:r w:rsidR="00AE76C3">
      <w:rPr>
        <w:lang w:val="en-US"/>
      </w:rPr>
      <w:t>E/ECE/324/Rev.2/Add.142</w:t>
    </w:r>
    <w:r>
      <w:fldChar w:fldCharType="end"/>
    </w:r>
    <w:r w:rsidRPr="000554A0">
      <w:rPr>
        <w:lang w:val="en-US"/>
      </w:rPr>
      <w:br/>
    </w:r>
    <w:r>
      <w:fldChar w:fldCharType="begin"/>
    </w:r>
    <w:r w:rsidRPr="000554A0">
      <w:rPr>
        <w:lang w:val="en-US"/>
      </w:rPr>
      <w:instrText xml:space="preserve"> KEYWORDS  \* MERGEFORMAT </w:instrText>
    </w:r>
    <w:r>
      <w:fldChar w:fldCharType="separate"/>
    </w:r>
    <w:r w:rsidR="00AE76C3">
      <w:rPr>
        <w:lang w:val="en-US"/>
      </w:rPr>
      <w:t>E/ECE/TRANS/505/Rev.2/Add.142</w:t>
    </w:r>
    <w:r>
      <w:fldChar w:fldCharType="end"/>
    </w:r>
    <w:r>
      <w:rPr>
        <w:lang w:val="en-US"/>
      </w:rPr>
      <w:t xml:space="preserve"> </w:t>
    </w:r>
    <w:r>
      <w:rPr>
        <w:lang w:val="en-US"/>
      </w:rPr>
      <w:br/>
      <w:t>Annexe</w:t>
    </w:r>
    <w:r w:rsidRPr="000554A0">
      <w:rPr>
        <w:lang w:val="en-US"/>
      </w:rPr>
      <w:t> </w:t>
    </w:r>
    <w:r>
      <w:rPr>
        <w:lang w:val="en-US"/>
      </w:rPr>
      <w:t>6</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79" w:rsidRPr="00B84123" w:rsidRDefault="00BC7D79" w:rsidP="009B558E">
    <w:pPr>
      <w:pStyle w:val="Header"/>
      <w:spacing w:after="120"/>
      <w:jc w:val="right"/>
      <w:rPr>
        <w:lang w:val="en-US"/>
      </w:rPr>
    </w:pPr>
    <w:r>
      <w:fldChar w:fldCharType="begin"/>
    </w:r>
    <w:r w:rsidRPr="00B84123">
      <w:rPr>
        <w:lang w:val="en-US"/>
      </w:rPr>
      <w:instrText xml:space="preserve"> TITLE  \* MERGEFORMAT </w:instrText>
    </w:r>
    <w:r>
      <w:fldChar w:fldCharType="separate"/>
    </w:r>
    <w:r w:rsidR="00AE76C3">
      <w:rPr>
        <w:lang w:val="en-US"/>
      </w:rPr>
      <w:t>E/ECE/324/Rev.2/Add.142</w:t>
    </w:r>
    <w:r>
      <w:fldChar w:fldCharType="end"/>
    </w:r>
    <w:r w:rsidRPr="00B84123">
      <w:rPr>
        <w:lang w:val="en-US"/>
      </w:rPr>
      <w:br/>
    </w:r>
    <w:r>
      <w:fldChar w:fldCharType="begin"/>
    </w:r>
    <w:r w:rsidRPr="00B84123">
      <w:rPr>
        <w:lang w:val="en-US"/>
      </w:rPr>
      <w:instrText xml:space="preserve"> KEYWORDS  \* MERGEFORMAT </w:instrText>
    </w:r>
    <w:r>
      <w:fldChar w:fldCharType="separate"/>
    </w:r>
    <w:r w:rsidR="00AE76C3">
      <w:rPr>
        <w:lang w:val="en-US"/>
      </w:rPr>
      <w:t>E/ECE/TRANS/505/Rev.2/Add.142</w:t>
    </w:r>
    <w:r>
      <w:fldChar w:fldCharType="end"/>
    </w:r>
    <w:r w:rsidRPr="00B84123">
      <w:rPr>
        <w:lang w:val="en-US"/>
      </w:rPr>
      <w:t xml:space="preserve"> </w:t>
    </w:r>
    <w:r w:rsidRPr="00B84123">
      <w:rPr>
        <w:lang w:val="en-US"/>
      </w:rPr>
      <w:br/>
      <w:t>Annexe </w:t>
    </w:r>
    <w:r>
      <w:rPr>
        <w:lang w:val="en-US"/>
      </w:rPr>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79" w:rsidRPr="00514907" w:rsidRDefault="00AE76C3" w:rsidP="00514907">
    <w:pPr>
      <w:pStyle w:val="Header"/>
      <w:jc w:val="right"/>
    </w:pPr>
    <w:r>
      <w:fldChar w:fldCharType="begin"/>
    </w:r>
    <w:r>
      <w:instrText xml:space="preserve"> TITLE  \* MERGEFORMAT </w:instrText>
    </w:r>
    <w:r>
      <w:fldChar w:fldCharType="separate"/>
    </w:r>
    <w:r>
      <w:t>E/ECE/324/Rev.2/Add.142</w:t>
    </w:r>
    <w:r>
      <w:fldChar w:fldCharType="end"/>
    </w:r>
    <w:r w:rsidR="00BC7D79">
      <w:br/>
    </w:r>
    <w:r>
      <w:fldChar w:fldCharType="begin"/>
    </w:r>
    <w:r>
      <w:instrText xml:space="preserve"> KEYWORDS  \* MERGEFORMAT </w:instrText>
    </w:r>
    <w:r>
      <w:fldChar w:fldCharType="separate"/>
    </w:r>
    <w:r>
      <w:t>E/ECE/TRANS/505/Rev.2/Add.142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79" w:rsidRPr="00514907" w:rsidRDefault="00AE76C3" w:rsidP="001E1FBD">
    <w:pPr>
      <w:pStyle w:val="Header"/>
      <w:jc w:val="right"/>
    </w:pPr>
    <w:r>
      <w:fldChar w:fldCharType="begin"/>
    </w:r>
    <w:r>
      <w:instrText xml:space="preserve"> TITLE  \* MERGEFORMAT </w:instrText>
    </w:r>
    <w:r>
      <w:fldChar w:fldCharType="separate"/>
    </w:r>
    <w:r>
      <w:t>E/ECE/324/Rev.2/Add.142</w:t>
    </w:r>
    <w:r>
      <w:fldChar w:fldCharType="end"/>
    </w:r>
    <w:r w:rsidR="00BC7D79">
      <w:br/>
    </w:r>
    <w:r>
      <w:fldChar w:fldCharType="begin"/>
    </w:r>
    <w:r>
      <w:instrText xml:space="preserve"> KEYWORDS  \* MERGEFORMAT </w:instrText>
    </w:r>
    <w:r>
      <w:fldChar w:fldCharType="separate"/>
    </w:r>
    <w:r>
      <w:t>E/ECE/TRANS/505/Rev.2/Add.142</w:t>
    </w:r>
    <w:r>
      <w:fldChar w:fldCharType="end"/>
    </w:r>
    <w:r w:rsidR="00BC7D79">
      <w:t xml:space="preserve"> </w:t>
    </w:r>
    <w:r w:rsidR="00BC7D79">
      <w:br/>
      <w:t>Annexe 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79" w:rsidRDefault="00BC7D7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79" w:rsidRPr="000554A0" w:rsidRDefault="00BC7D79" w:rsidP="00225E6C">
    <w:pPr>
      <w:pStyle w:val="Header"/>
      <w:spacing w:after="120"/>
      <w:rPr>
        <w:lang w:val="en-US"/>
      </w:rPr>
    </w:pPr>
    <w:r>
      <w:fldChar w:fldCharType="begin"/>
    </w:r>
    <w:r w:rsidRPr="000554A0">
      <w:rPr>
        <w:lang w:val="en-US"/>
      </w:rPr>
      <w:instrText xml:space="preserve"> TITLE  \* MERGEFORMAT </w:instrText>
    </w:r>
    <w:r>
      <w:fldChar w:fldCharType="separate"/>
    </w:r>
    <w:r w:rsidR="00AE76C3">
      <w:rPr>
        <w:lang w:val="en-US"/>
      </w:rPr>
      <w:t>E/ECE/324/Rev.2/Add.142</w:t>
    </w:r>
    <w:r>
      <w:fldChar w:fldCharType="end"/>
    </w:r>
    <w:r w:rsidRPr="000554A0">
      <w:rPr>
        <w:lang w:val="en-US"/>
      </w:rPr>
      <w:br/>
    </w:r>
    <w:r>
      <w:fldChar w:fldCharType="begin"/>
    </w:r>
    <w:r w:rsidRPr="000554A0">
      <w:rPr>
        <w:lang w:val="en-US"/>
      </w:rPr>
      <w:instrText xml:space="preserve"> KEYWORDS  \* MERGEFORMAT </w:instrText>
    </w:r>
    <w:r>
      <w:fldChar w:fldCharType="separate"/>
    </w:r>
    <w:r w:rsidR="00AE76C3">
      <w:rPr>
        <w:lang w:val="en-US"/>
      </w:rPr>
      <w:t>E/ECE/TRANS/505/Rev.2/Add.142</w:t>
    </w:r>
    <w:r>
      <w:fldChar w:fldCharType="end"/>
    </w:r>
    <w:r w:rsidRPr="000554A0">
      <w:rPr>
        <w:lang w:val="en-US"/>
      </w:rPr>
      <w:t xml:space="preserve"> </w:t>
    </w:r>
    <w:r w:rsidRPr="000554A0">
      <w:rPr>
        <w:lang w:val="en-US"/>
      </w:rPr>
      <w:br/>
      <w:t>Annexe 1 − Appendice 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79" w:rsidRPr="00B84123" w:rsidRDefault="00BC7D79" w:rsidP="001D3424">
    <w:pPr>
      <w:pStyle w:val="Header"/>
      <w:spacing w:after="120"/>
      <w:jc w:val="right"/>
      <w:rPr>
        <w:lang w:val="en-US"/>
      </w:rPr>
    </w:pPr>
    <w:r>
      <w:fldChar w:fldCharType="begin"/>
    </w:r>
    <w:r w:rsidRPr="00B84123">
      <w:rPr>
        <w:lang w:val="en-US"/>
      </w:rPr>
      <w:instrText xml:space="preserve"> TITLE  \* MERGEFORMAT </w:instrText>
    </w:r>
    <w:r>
      <w:fldChar w:fldCharType="separate"/>
    </w:r>
    <w:r w:rsidR="00AE76C3">
      <w:rPr>
        <w:lang w:val="en-US"/>
      </w:rPr>
      <w:t>E/ECE/324/Rev.2/Add.142</w:t>
    </w:r>
    <w:r>
      <w:fldChar w:fldCharType="end"/>
    </w:r>
    <w:r w:rsidRPr="00B84123">
      <w:rPr>
        <w:lang w:val="en-US"/>
      </w:rPr>
      <w:br/>
    </w:r>
    <w:r>
      <w:fldChar w:fldCharType="begin"/>
    </w:r>
    <w:r w:rsidRPr="00B84123">
      <w:rPr>
        <w:lang w:val="en-US"/>
      </w:rPr>
      <w:instrText xml:space="preserve"> KEYWORDS  \* MERGEFORMAT </w:instrText>
    </w:r>
    <w:r>
      <w:fldChar w:fldCharType="separate"/>
    </w:r>
    <w:r w:rsidR="00AE76C3">
      <w:rPr>
        <w:lang w:val="en-US"/>
      </w:rPr>
      <w:t>E/ECE/TRANS/505/Rev.2/Add.142</w:t>
    </w:r>
    <w:r>
      <w:fldChar w:fldCharType="end"/>
    </w:r>
    <w:r w:rsidRPr="00B84123">
      <w:rPr>
        <w:lang w:val="en-US"/>
      </w:rPr>
      <w:t xml:space="preserve"> </w:t>
    </w:r>
    <w:r w:rsidRPr="00B84123">
      <w:rPr>
        <w:lang w:val="en-US"/>
      </w:rPr>
      <w:br/>
      <w:t>Annexe 1 − Appendice </w:t>
    </w:r>
    <w:r>
      <w:rPr>
        <w:lang w:val="en-US"/>
      </w:rPr>
      <w:t>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79" w:rsidRPr="000554A0" w:rsidRDefault="00BC7D79" w:rsidP="00927931">
    <w:pPr>
      <w:pStyle w:val="Header"/>
      <w:rPr>
        <w:lang w:val="en-US"/>
      </w:rPr>
    </w:pPr>
    <w:r>
      <w:fldChar w:fldCharType="begin"/>
    </w:r>
    <w:r w:rsidRPr="000554A0">
      <w:rPr>
        <w:lang w:val="en-US"/>
      </w:rPr>
      <w:instrText xml:space="preserve"> TITLE  \* MERGEFORMAT </w:instrText>
    </w:r>
    <w:r>
      <w:fldChar w:fldCharType="separate"/>
    </w:r>
    <w:r w:rsidR="00AE76C3">
      <w:rPr>
        <w:lang w:val="en-US"/>
      </w:rPr>
      <w:t>E/ECE/324/Rev.2/Add.142</w:t>
    </w:r>
    <w:r>
      <w:fldChar w:fldCharType="end"/>
    </w:r>
    <w:r w:rsidRPr="000554A0">
      <w:rPr>
        <w:lang w:val="en-US"/>
      </w:rPr>
      <w:br/>
    </w:r>
    <w:r>
      <w:fldChar w:fldCharType="begin"/>
    </w:r>
    <w:r w:rsidRPr="000554A0">
      <w:rPr>
        <w:lang w:val="en-US"/>
      </w:rPr>
      <w:instrText xml:space="preserve"> KEYWORDS  \* MERGEFORMAT </w:instrText>
    </w:r>
    <w:r>
      <w:fldChar w:fldCharType="separate"/>
    </w:r>
    <w:r w:rsidR="00AE76C3">
      <w:rPr>
        <w:lang w:val="en-US"/>
      </w:rPr>
      <w:t>E/ECE/TRANS/505/Rev.2/Add.142</w:t>
    </w:r>
    <w:r>
      <w:fldChar w:fldCharType="end"/>
    </w:r>
    <w:r>
      <w:rPr>
        <w:lang w:val="en-US"/>
      </w:rPr>
      <w:t xml:space="preserve"> </w:t>
    </w:r>
    <w:r>
      <w:rPr>
        <w:lang w:val="en-US"/>
      </w:rPr>
      <w:br/>
      <w:t>Annexe 2</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79" w:rsidRPr="00B84123" w:rsidRDefault="00BC7D79" w:rsidP="00225E6C">
    <w:pPr>
      <w:pStyle w:val="Header"/>
      <w:jc w:val="right"/>
      <w:rPr>
        <w:lang w:val="en-US"/>
      </w:rPr>
    </w:pPr>
    <w:r>
      <w:fldChar w:fldCharType="begin"/>
    </w:r>
    <w:r w:rsidRPr="00B84123">
      <w:rPr>
        <w:lang w:val="en-US"/>
      </w:rPr>
      <w:instrText xml:space="preserve"> TITLE  \* MERGEFORMAT </w:instrText>
    </w:r>
    <w:r>
      <w:fldChar w:fldCharType="separate"/>
    </w:r>
    <w:r w:rsidR="00AE76C3">
      <w:rPr>
        <w:lang w:val="en-US"/>
      </w:rPr>
      <w:t>E/ECE/324/Rev.2/Add.142</w:t>
    </w:r>
    <w:r>
      <w:fldChar w:fldCharType="end"/>
    </w:r>
    <w:r w:rsidRPr="00B84123">
      <w:rPr>
        <w:lang w:val="en-US"/>
      </w:rPr>
      <w:br/>
    </w:r>
    <w:r>
      <w:fldChar w:fldCharType="begin"/>
    </w:r>
    <w:r w:rsidRPr="00B84123">
      <w:rPr>
        <w:lang w:val="en-US"/>
      </w:rPr>
      <w:instrText xml:space="preserve"> KEYWORDS  \* MERGEFORMAT </w:instrText>
    </w:r>
    <w:r>
      <w:fldChar w:fldCharType="separate"/>
    </w:r>
    <w:r w:rsidR="00AE76C3">
      <w:rPr>
        <w:lang w:val="en-US"/>
      </w:rPr>
      <w:t>E/ECE/TRANS/505/Rev.2/Add.142</w:t>
    </w:r>
    <w:r>
      <w:fldChar w:fldCharType="end"/>
    </w:r>
    <w:r w:rsidRPr="00B84123">
      <w:rPr>
        <w:lang w:val="en-US"/>
      </w:rPr>
      <w:t xml:space="preserve"> </w:t>
    </w:r>
    <w:r w:rsidRPr="00B84123">
      <w:rPr>
        <w:lang w:val="en-US"/>
      </w:rPr>
      <w:br/>
      <w:t>Annexe 1 − Appendice </w:t>
    </w:r>
    <w:r>
      <w:rPr>
        <w:lang w:val="en-US"/>
      </w:rPr>
      <w:t>2</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79" w:rsidRPr="00B84123" w:rsidRDefault="00BC7D79" w:rsidP="00514907">
    <w:pPr>
      <w:pStyle w:val="Header"/>
      <w:jc w:val="right"/>
      <w:rPr>
        <w:lang w:val="en-US"/>
      </w:rPr>
    </w:pPr>
    <w:r>
      <w:fldChar w:fldCharType="begin"/>
    </w:r>
    <w:r w:rsidRPr="00B84123">
      <w:rPr>
        <w:lang w:val="en-US"/>
      </w:rPr>
      <w:instrText xml:space="preserve"> TITLE  \* MERGEFORMAT </w:instrText>
    </w:r>
    <w:r>
      <w:fldChar w:fldCharType="separate"/>
    </w:r>
    <w:r w:rsidR="00AE76C3">
      <w:rPr>
        <w:lang w:val="en-US"/>
      </w:rPr>
      <w:t>E/ECE/324/Rev.2/Add.142</w:t>
    </w:r>
    <w:r>
      <w:fldChar w:fldCharType="end"/>
    </w:r>
    <w:r w:rsidRPr="00B84123">
      <w:rPr>
        <w:lang w:val="en-US"/>
      </w:rPr>
      <w:br/>
    </w:r>
    <w:r>
      <w:fldChar w:fldCharType="begin"/>
    </w:r>
    <w:r w:rsidRPr="00B84123">
      <w:rPr>
        <w:lang w:val="en-US"/>
      </w:rPr>
      <w:instrText xml:space="preserve"> KEYWORDS  \* MERGEFORMAT </w:instrText>
    </w:r>
    <w:r>
      <w:fldChar w:fldCharType="separate"/>
    </w:r>
    <w:r w:rsidR="00AE76C3">
      <w:rPr>
        <w:lang w:val="en-US"/>
      </w:rPr>
      <w:t>E/ECE/TRANS/505/Rev.2/Add.142</w:t>
    </w:r>
    <w:r>
      <w:fldChar w:fldCharType="end"/>
    </w:r>
    <w:r w:rsidRPr="00B84123">
      <w:rPr>
        <w:lang w:val="en-US"/>
      </w:rPr>
      <w:t xml:space="preserve"> </w:t>
    </w:r>
    <w:r w:rsidRPr="00B84123">
      <w:rPr>
        <w:lang w:val="en-US"/>
      </w:rPr>
      <w:br/>
      <w:t>Annexe </w:t>
    </w:r>
    <w:r>
      <w:rPr>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B6"/>
    <w:rsid w:val="0001470D"/>
    <w:rsid w:val="00016165"/>
    <w:rsid w:val="00016920"/>
    <w:rsid w:val="00016AC5"/>
    <w:rsid w:val="00021126"/>
    <w:rsid w:val="00021907"/>
    <w:rsid w:val="000233A5"/>
    <w:rsid w:val="0002445D"/>
    <w:rsid w:val="00024C50"/>
    <w:rsid w:val="00025E92"/>
    <w:rsid w:val="000276A3"/>
    <w:rsid w:val="00032060"/>
    <w:rsid w:val="00034ED9"/>
    <w:rsid w:val="00040539"/>
    <w:rsid w:val="00040598"/>
    <w:rsid w:val="00043833"/>
    <w:rsid w:val="00047F10"/>
    <w:rsid w:val="00052157"/>
    <w:rsid w:val="0005346D"/>
    <w:rsid w:val="000554A0"/>
    <w:rsid w:val="00055FE4"/>
    <w:rsid w:val="000641CE"/>
    <w:rsid w:val="00067310"/>
    <w:rsid w:val="00077E35"/>
    <w:rsid w:val="0008669E"/>
    <w:rsid w:val="00090599"/>
    <w:rsid w:val="00090D8C"/>
    <w:rsid w:val="0009114B"/>
    <w:rsid w:val="0009454C"/>
    <w:rsid w:val="000A03F0"/>
    <w:rsid w:val="000A1501"/>
    <w:rsid w:val="000A2494"/>
    <w:rsid w:val="000A474F"/>
    <w:rsid w:val="000A6B7E"/>
    <w:rsid w:val="000B20D3"/>
    <w:rsid w:val="000B3153"/>
    <w:rsid w:val="000C65CC"/>
    <w:rsid w:val="000C6CDB"/>
    <w:rsid w:val="000D1B8E"/>
    <w:rsid w:val="000D5A32"/>
    <w:rsid w:val="000D5C25"/>
    <w:rsid w:val="000D61C0"/>
    <w:rsid w:val="000D72D1"/>
    <w:rsid w:val="000E4F06"/>
    <w:rsid w:val="000E5601"/>
    <w:rsid w:val="000E5602"/>
    <w:rsid w:val="000F3E66"/>
    <w:rsid w:val="000F41F2"/>
    <w:rsid w:val="000F4858"/>
    <w:rsid w:val="00102F91"/>
    <w:rsid w:val="0010373B"/>
    <w:rsid w:val="0011415F"/>
    <w:rsid w:val="00125446"/>
    <w:rsid w:val="001307FE"/>
    <w:rsid w:val="001358D9"/>
    <w:rsid w:val="00141E26"/>
    <w:rsid w:val="00143EB9"/>
    <w:rsid w:val="00145ECD"/>
    <w:rsid w:val="00152C5A"/>
    <w:rsid w:val="0015389C"/>
    <w:rsid w:val="00155B1F"/>
    <w:rsid w:val="00160540"/>
    <w:rsid w:val="00162A02"/>
    <w:rsid w:val="0016319B"/>
    <w:rsid w:val="00166C68"/>
    <w:rsid w:val="00174814"/>
    <w:rsid w:val="001774A4"/>
    <w:rsid w:val="00181A90"/>
    <w:rsid w:val="001820D5"/>
    <w:rsid w:val="0018471E"/>
    <w:rsid w:val="0018581B"/>
    <w:rsid w:val="00190D5D"/>
    <w:rsid w:val="00192EEB"/>
    <w:rsid w:val="00194484"/>
    <w:rsid w:val="001A1246"/>
    <w:rsid w:val="001A2040"/>
    <w:rsid w:val="001A20FB"/>
    <w:rsid w:val="001A252F"/>
    <w:rsid w:val="001A376F"/>
    <w:rsid w:val="001A5275"/>
    <w:rsid w:val="001A5AA6"/>
    <w:rsid w:val="001B09BB"/>
    <w:rsid w:val="001C3D8D"/>
    <w:rsid w:val="001C6497"/>
    <w:rsid w:val="001D21CD"/>
    <w:rsid w:val="001D3424"/>
    <w:rsid w:val="001D694E"/>
    <w:rsid w:val="001D7F8A"/>
    <w:rsid w:val="001E0447"/>
    <w:rsid w:val="001E11FC"/>
    <w:rsid w:val="001E1495"/>
    <w:rsid w:val="001E1FBD"/>
    <w:rsid w:val="001E34CB"/>
    <w:rsid w:val="001E3FEB"/>
    <w:rsid w:val="001E4541"/>
    <w:rsid w:val="001E4A02"/>
    <w:rsid w:val="001E4E3F"/>
    <w:rsid w:val="001E5271"/>
    <w:rsid w:val="001E653B"/>
    <w:rsid w:val="001E6DF0"/>
    <w:rsid w:val="001F3E68"/>
    <w:rsid w:val="001F4931"/>
    <w:rsid w:val="002000CD"/>
    <w:rsid w:val="00200CBA"/>
    <w:rsid w:val="00203085"/>
    <w:rsid w:val="002030D2"/>
    <w:rsid w:val="00204917"/>
    <w:rsid w:val="00204B66"/>
    <w:rsid w:val="002059CE"/>
    <w:rsid w:val="00206AD4"/>
    <w:rsid w:val="00207B08"/>
    <w:rsid w:val="002111C1"/>
    <w:rsid w:val="00224B8B"/>
    <w:rsid w:val="00225A8C"/>
    <w:rsid w:val="00225E6C"/>
    <w:rsid w:val="00230CB1"/>
    <w:rsid w:val="00230ED3"/>
    <w:rsid w:val="00231A7F"/>
    <w:rsid w:val="00236D60"/>
    <w:rsid w:val="00242BBD"/>
    <w:rsid w:val="00244817"/>
    <w:rsid w:val="0024586F"/>
    <w:rsid w:val="00246BC8"/>
    <w:rsid w:val="00251F95"/>
    <w:rsid w:val="00252317"/>
    <w:rsid w:val="002659F1"/>
    <w:rsid w:val="0026630E"/>
    <w:rsid w:val="00271E41"/>
    <w:rsid w:val="002733EF"/>
    <w:rsid w:val="00274983"/>
    <w:rsid w:val="00284C19"/>
    <w:rsid w:val="00285E23"/>
    <w:rsid w:val="00286E23"/>
    <w:rsid w:val="0028756A"/>
    <w:rsid w:val="002876A1"/>
    <w:rsid w:val="00287CA6"/>
    <w:rsid w:val="00287E79"/>
    <w:rsid w:val="002928F9"/>
    <w:rsid w:val="00294D5B"/>
    <w:rsid w:val="0029791D"/>
    <w:rsid w:val="002A2A2C"/>
    <w:rsid w:val="002A5D07"/>
    <w:rsid w:val="002B2CE0"/>
    <w:rsid w:val="002B2F12"/>
    <w:rsid w:val="002B682D"/>
    <w:rsid w:val="002C2F96"/>
    <w:rsid w:val="002D25CA"/>
    <w:rsid w:val="002D3DA4"/>
    <w:rsid w:val="002E18A3"/>
    <w:rsid w:val="002E2F5C"/>
    <w:rsid w:val="002F0C48"/>
    <w:rsid w:val="002F15F7"/>
    <w:rsid w:val="002F3A2C"/>
    <w:rsid w:val="003016B7"/>
    <w:rsid w:val="0030754C"/>
    <w:rsid w:val="0031391F"/>
    <w:rsid w:val="00316C55"/>
    <w:rsid w:val="00317E54"/>
    <w:rsid w:val="00322DF1"/>
    <w:rsid w:val="00324EBF"/>
    <w:rsid w:val="0032556C"/>
    <w:rsid w:val="0032674E"/>
    <w:rsid w:val="00330508"/>
    <w:rsid w:val="0033286A"/>
    <w:rsid w:val="00333130"/>
    <w:rsid w:val="00336129"/>
    <w:rsid w:val="00341828"/>
    <w:rsid w:val="00346E32"/>
    <w:rsid w:val="003515AA"/>
    <w:rsid w:val="00352F12"/>
    <w:rsid w:val="00361CC2"/>
    <w:rsid w:val="00364F13"/>
    <w:rsid w:val="0036539A"/>
    <w:rsid w:val="0036776C"/>
    <w:rsid w:val="00370223"/>
    <w:rsid w:val="00372A7A"/>
    <w:rsid w:val="00372D1D"/>
    <w:rsid w:val="00374106"/>
    <w:rsid w:val="0037679A"/>
    <w:rsid w:val="0038047C"/>
    <w:rsid w:val="00383E25"/>
    <w:rsid w:val="0038491F"/>
    <w:rsid w:val="00385CA7"/>
    <w:rsid w:val="00387E3E"/>
    <w:rsid w:val="00390EEF"/>
    <w:rsid w:val="0039316A"/>
    <w:rsid w:val="00393667"/>
    <w:rsid w:val="00394410"/>
    <w:rsid w:val="003976D5"/>
    <w:rsid w:val="00397AD0"/>
    <w:rsid w:val="003A588E"/>
    <w:rsid w:val="003B1079"/>
    <w:rsid w:val="003B53B6"/>
    <w:rsid w:val="003D41D2"/>
    <w:rsid w:val="003D6C68"/>
    <w:rsid w:val="003E01D0"/>
    <w:rsid w:val="003E3C68"/>
    <w:rsid w:val="003E49B9"/>
    <w:rsid w:val="003E5E5B"/>
    <w:rsid w:val="003E5F12"/>
    <w:rsid w:val="003E786C"/>
    <w:rsid w:val="003E7A58"/>
    <w:rsid w:val="003F1081"/>
    <w:rsid w:val="003F2A89"/>
    <w:rsid w:val="003F386B"/>
    <w:rsid w:val="003F4A54"/>
    <w:rsid w:val="003F7B62"/>
    <w:rsid w:val="0040144C"/>
    <w:rsid w:val="00401782"/>
    <w:rsid w:val="004067AE"/>
    <w:rsid w:val="00410521"/>
    <w:rsid w:val="004132BF"/>
    <w:rsid w:val="00413BB0"/>
    <w:rsid w:val="004152FA"/>
    <w:rsid w:val="004159D0"/>
    <w:rsid w:val="00417326"/>
    <w:rsid w:val="00420ABF"/>
    <w:rsid w:val="00421A10"/>
    <w:rsid w:val="00422499"/>
    <w:rsid w:val="00430990"/>
    <w:rsid w:val="00430E22"/>
    <w:rsid w:val="00430EFC"/>
    <w:rsid w:val="0043258D"/>
    <w:rsid w:val="004342E2"/>
    <w:rsid w:val="00434354"/>
    <w:rsid w:val="00440BC8"/>
    <w:rsid w:val="00442E31"/>
    <w:rsid w:val="00444BFD"/>
    <w:rsid w:val="00446C91"/>
    <w:rsid w:val="00454F8D"/>
    <w:rsid w:val="004567EB"/>
    <w:rsid w:val="00457676"/>
    <w:rsid w:val="00460E72"/>
    <w:rsid w:val="00461FF4"/>
    <w:rsid w:val="00464191"/>
    <w:rsid w:val="004659B5"/>
    <w:rsid w:val="00467412"/>
    <w:rsid w:val="00467F2C"/>
    <w:rsid w:val="00476265"/>
    <w:rsid w:val="00486848"/>
    <w:rsid w:val="0048687D"/>
    <w:rsid w:val="00487B11"/>
    <w:rsid w:val="00490F56"/>
    <w:rsid w:val="00491F39"/>
    <w:rsid w:val="00492362"/>
    <w:rsid w:val="004957E0"/>
    <w:rsid w:val="00495DAA"/>
    <w:rsid w:val="004979E4"/>
    <w:rsid w:val="004A21AF"/>
    <w:rsid w:val="004A49A5"/>
    <w:rsid w:val="004A66A2"/>
    <w:rsid w:val="004B07A3"/>
    <w:rsid w:val="004B261D"/>
    <w:rsid w:val="004B51CD"/>
    <w:rsid w:val="004B576C"/>
    <w:rsid w:val="004C54C0"/>
    <w:rsid w:val="004C56B2"/>
    <w:rsid w:val="004C6F4A"/>
    <w:rsid w:val="004D00B2"/>
    <w:rsid w:val="004E3182"/>
    <w:rsid w:val="004E4963"/>
    <w:rsid w:val="004E6809"/>
    <w:rsid w:val="004E6AE4"/>
    <w:rsid w:val="004E7F24"/>
    <w:rsid w:val="004F0BE4"/>
    <w:rsid w:val="00502B7C"/>
    <w:rsid w:val="005111B1"/>
    <w:rsid w:val="0051457E"/>
    <w:rsid w:val="00514907"/>
    <w:rsid w:val="00515506"/>
    <w:rsid w:val="0051714B"/>
    <w:rsid w:val="005206E3"/>
    <w:rsid w:val="00520F80"/>
    <w:rsid w:val="005239FF"/>
    <w:rsid w:val="00523DB8"/>
    <w:rsid w:val="0052540F"/>
    <w:rsid w:val="00533150"/>
    <w:rsid w:val="00533AC4"/>
    <w:rsid w:val="00543B57"/>
    <w:rsid w:val="00543C47"/>
    <w:rsid w:val="00543D5E"/>
    <w:rsid w:val="0054518A"/>
    <w:rsid w:val="00552260"/>
    <w:rsid w:val="00552777"/>
    <w:rsid w:val="00555494"/>
    <w:rsid w:val="00555CBA"/>
    <w:rsid w:val="00556C1A"/>
    <w:rsid w:val="00560D59"/>
    <w:rsid w:val="00565B29"/>
    <w:rsid w:val="00571BC1"/>
    <w:rsid w:val="00571C7A"/>
    <w:rsid w:val="00571F41"/>
    <w:rsid w:val="00575476"/>
    <w:rsid w:val="00583A20"/>
    <w:rsid w:val="00583DAE"/>
    <w:rsid w:val="00584373"/>
    <w:rsid w:val="0058754F"/>
    <w:rsid w:val="00590151"/>
    <w:rsid w:val="0059061F"/>
    <w:rsid w:val="00591DB3"/>
    <w:rsid w:val="005939ED"/>
    <w:rsid w:val="005947BC"/>
    <w:rsid w:val="00595E8A"/>
    <w:rsid w:val="00596F8A"/>
    <w:rsid w:val="005A0268"/>
    <w:rsid w:val="005A6014"/>
    <w:rsid w:val="005A7532"/>
    <w:rsid w:val="005B0EFE"/>
    <w:rsid w:val="005B473C"/>
    <w:rsid w:val="005C549A"/>
    <w:rsid w:val="005C5F52"/>
    <w:rsid w:val="005D0035"/>
    <w:rsid w:val="005D2EB0"/>
    <w:rsid w:val="005D7719"/>
    <w:rsid w:val="005E029C"/>
    <w:rsid w:val="005E1B9B"/>
    <w:rsid w:val="005E32D1"/>
    <w:rsid w:val="005E4026"/>
    <w:rsid w:val="005E47EF"/>
    <w:rsid w:val="005E5D1F"/>
    <w:rsid w:val="005E7EF5"/>
    <w:rsid w:val="005F0207"/>
    <w:rsid w:val="005F5C1F"/>
    <w:rsid w:val="00604069"/>
    <w:rsid w:val="00604152"/>
    <w:rsid w:val="0061113B"/>
    <w:rsid w:val="00611D43"/>
    <w:rsid w:val="00612D48"/>
    <w:rsid w:val="00613A5E"/>
    <w:rsid w:val="00616B45"/>
    <w:rsid w:val="00621A33"/>
    <w:rsid w:val="006241C6"/>
    <w:rsid w:val="00630D9B"/>
    <w:rsid w:val="00631953"/>
    <w:rsid w:val="0063208D"/>
    <w:rsid w:val="00632166"/>
    <w:rsid w:val="006434FD"/>
    <w:rsid w:val="00643814"/>
    <w:rsid w:val="006439EC"/>
    <w:rsid w:val="00645090"/>
    <w:rsid w:val="00645D2F"/>
    <w:rsid w:val="00647059"/>
    <w:rsid w:val="00647162"/>
    <w:rsid w:val="0065029A"/>
    <w:rsid w:val="00651738"/>
    <w:rsid w:val="006535B6"/>
    <w:rsid w:val="006553F9"/>
    <w:rsid w:val="0066196D"/>
    <w:rsid w:val="00661E96"/>
    <w:rsid w:val="006655EB"/>
    <w:rsid w:val="00665786"/>
    <w:rsid w:val="00671C93"/>
    <w:rsid w:val="00671F00"/>
    <w:rsid w:val="006729C8"/>
    <w:rsid w:val="00675501"/>
    <w:rsid w:val="00684F17"/>
    <w:rsid w:val="0068562A"/>
    <w:rsid w:val="006879C1"/>
    <w:rsid w:val="006A388E"/>
    <w:rsid w:val="006A6B31"/>
    <w:rsid w:val="006A6C95"/>
    <w:rsid w:val="006A7B29"/>
    <w:rsid w:val="006B0EB2"/>
    <w:rsid w:val="006B0FF8"/>
    <w:rsid w:val="006B4590"/>
    <w:rsid w:val="006B5F71"/>
    <w:rsid w:val="006C340C"/>
    <w:rsid w:val="006C4E91"/>
    <w:rsid w:val="006C5CD7"/>
    <w:rsid w:val="006C6682"/>
    <w:rsid w:val="006C6B5F"/>
    <w:rsid w:val="006E29E5"/>
    <w:rsid w:val="006E48BB"/>
    <w:rsid w:val="006F1D0B"/>
    <w:rsid w:val="006F27A8"/>
    <w:rsid w:val="006F3493"/>
    <w:rsid w:val="006F3544"/>
    <w:rsid w:val="00700A8B"/>
    <w:rsid w:val="00702907"/>
    <w:rsid w:val="0070347C"/>
    <w:rsid w:val="007102D2"/>
    <w:rsid w:val="007138BA"/>
    <w:rsid w:val="00713B15"/>
    <w:rsid w:val="00714A66"/>
    <w:rsid w:val="007176C1"/>
    <w:rsid w:val="00720603"/>
    <w:rsid w:val="00720BC0"/>
    <w:rsid w:val="0072116B"/>
    <w:rsid w:val="00725063"/>
    <w:rsid w:val="00725297"/>
    <w:rsid w:val="00732E72"/>
    <w:rsid w:val="007372AF"/>
    <w:rsid w:val="00741D90"/>
    <w:rsid w:val="00742B69"/>
    <w:rsid w:val="007500C9"/>
    <w:rsid w:val="00752FD3"/>
    <w:rsid w:val="00754605"/>
    <w:rsid w:val="00755D4F"/>
    <w:rsid w:val="007562C5"/>
    <w:rsid w:val="007607B1"/>
    <w:rsid w:val="007646A2"/>
    <w:rsid w:val="00765296"/>
    <w:rsid w:val="00766D28"/>
    <w:rsid w:val="007723C2"/>
    <w:rsid w:val="00772E47"/>
    <w:rsid w:val="007768EB"/>
    <w:rsid w:val="00776E35"/>
    <w:rsid w:val="007815B9"/>
    <w:rsid w:val="00783E82"/>
    <w:rsid w:val="00785F1F"/>
    <w:rsid w:val="00786073"/>
    <w:rsid w:val="007869B6"/>
    <w:rsid w:val="00790B9D"/>
    <w:rsid w:val="0079119B"/>
    <w:rsid w:val="00796316"/>
    <w:rsid w:val="007A1C58"/>
    <w:rsid w:val="007A20D2"/>
    <w:rsid w:val="007A79CD"/>
    <w:rsid w:val="007B0060"/>
    <w:rsid w:val="007C16EA"/>
    <w:rsid w:val="007D09A0"/>
    <w:rsid w:val="007D2668"/>
    <w:rsid w:val="007D3119"/>
    <w:rsid w:val="007E4608"/>
    <w:rsid w:val="007E4DDC"/>
    <w:rsid w:val="007F1867"/>
    <w:rsid w:val="007F1EC4"/>
    <w:rsid w:val="007F55CB"/>
    <w:rsid w:val="007F768E"/>
    <w:rsid w:val="008016A8"/>
    <w:rsid w:val="008021D4"/>
    <w:rsid w:val="00812237"/>
    <w:rsid w:val="00813170"/>
    <w:rsid w:val="00813856"/>
    <w:rsid w:val="008149F9"/>
    <w:rsid w:val="00820392"/>
    <w:rsid w:val="00822A5F"/>
    <w:rsid w:val="008245B7"/>
    <w:rsid w:val="0082755E"/>
    <w:rsid w:val="00831A18"/>
    <w:rsid w:val="00836092"/>
    <w:rsid w:val="00837345"/>
    <w:rsid w:val="00843ABE"/>
    <w:rsid w:val="00844750"/>
    <w:rsid w:val="00845212"/>
    <w:rsid w:val="0084603B"/>
    <w:rsid w:val="00846AC8"/>
    <w:rsid w:val="00851A74"/>
    <w:rsid w:val="00853AB8"/>
    <w:rsid w:val="00854C34"/>
    <w:rsid w:val="00854EDF"/>
    <w:rsid w:val="0085586A"/>
    <w:rsid w:val="00856DB2"/>
    <w:rsid w:val="00863B59"/>
    <w:rsid w:val="00870D8D"/>
    <w:rsid w:val="008735FA"/>
    <w:rsid w:val="0089096B"/>
    <w:rsid w:val="0089183E"/>
    <w:rsid w:val="0089410B"/>
    <w:rsid w:val="00895DE5"/>
    <w:rsid w:val="008A0FA8"/>
    <w:rsid w:val="008A0FB6"/>
    <w:rsid w:val="008A1EC0"/>
    <w:rsid w:val="008A4A2E"/>
    <w:rsid w:val="008B28B7"/>
    <w:rsid w:val="008B4194"/>
    <w:rsid w:val="008B44C4"/>
    <w:rsid w:val="008C082F"/>
    <w:rsid w:val="008C29F1"/>
    <w:rsid w:val="008C322B"/>
    <w:rsid w:val="008C4B74"/>
    <w:rsid w:val="008C51DA"/>
    <w:rsid w:val="008C5B6A"/>
    <w:rsid w:val="008C63F9"/>
    <w:rsid w:val="008D1156"/>
    <w:rsid w:val="008D59DB"/>
    <w:rsid w:val="008D7753"/>
    <w:rsid w:val="008E0319"/>
    <w:rsid w:val="008E0606"/>
    <w:rsid w:val="008E4DE2"/>
    <w:rsid w:val="008E6252"/>
    <w:rsid w:val="008E7CE2"/>
    <w:rsid w:val="008E7FAE"/>
    <w:rsid w:val="008F4B7D"/>
    <w:rsid w:val="00911BF7"/>
    <w:rsid w:val="00914203"/>
    <w:rsid w:val="009157FE"/>
    <w:rsid w:val="0091594A"/>
    <w:rsid w:val="009230C9"/>
    <w:rsid w:val="009230F1"/>
    <w:rsid w:val="00926925"/>
    <w:rsid w:val="00927931"/>
    <w:rsid w:val="009333DF"/>
    <w:rsid w:val="00935490"/>
    <w:rsid w:val="00940378"/>
    <w:rsid w:val="00941222"/>
    <w:rsid w:val="009418DE"/>
    <w:rsid w:val="00950360"/>
    <w:rsid w:val="009516B7"/>
    <w:rsid w:val="009534D9"/>
    <w:rsid w:val="009545F1"/>
    <w:rsid w:val="00955755"/>
    <w:rsid w:val="00956419"/>
    <w:rsid w:val="009571F0"/>
    <w:rsid w:val="00957CE5"/>
    <w:rsid w:val="009622E3"/>
    <w:rsid w:val="009624E2"/>
    <w:rsid w:val="009707E4"/>
    <w:rsid w:val="00973B8F"/>
    <w:rsid w:val="00974DD2"/>
    <w:rsid w:val="00977EC8"/>
    <w:rsid w:val="00983518"/>
    <w:rsid w:val="00987D09"/>
    <w:rsid w:val="00996562"/>
    <w:rsid w:val="009A3048"/>
    <w:rsid w:val="009A6C00"/>
    <w:rsid w:val="009A6C26"/>
    <w:rsid w:val="009B17AD"/>
    <w:rsid w:val="009B3F8C"/>
    <w:rsid w:val="009B45E0"/>
    <w:rsid w:val="009B540F"/>
    <w:rsid w:val="009B558E"/>
    <w:rsid w:val="009C40AF"/>
    <w:rsid w:val="009C53B9"/>
    <w:rsid w:val="009D3A8C"/>
    <w:rsid w:val="009D76C4"/>
    <w:rsid w:val="009E1BA9"/>
    <w:rsid w:val="009E2876"/>
    <w:rsid w:val="009E2A43"/>
    <w:rsid w:val="009E2F0B"/>
    <w:rsid w:val="009E7956"/>
    <w:rsid w:val="009F072F"/>
    <w:rsid w:val="009F26C1"/>
    <w:rsid w:val="009F3F95"/>
    <w:rsid w:val="00A023FC"/>
    <w:rsid w:val="00A0338D"/>
    <w:rsid w:val="00A034C1"/>
    <w:rsid w:val="00A05DD1"/>
    <w:rsid w:val="00A077E9"/>
    <w:rsid w:val="00A113C0"/>
    <w:rsid w:val="00A133CE"/>
    <w:rsid w:val="00A176C5"/>
    <w:rsid w:val="00A2492E"/>
    <w:rsid w:val="00A24EF9"/>
    <w:rsid w:val="00A26EC4"/>
    <w:rsid w:val="00A27C92"/>
    <w:rsid w:val="00A31163"/>
    <w:rsid w:val="00A34593"/>
    <w:rsid w:val="00A364DB"/>
    <w:rsid w:val="00A45E90"/>
    <w:rsid w:val="00A474D2"/>
    <w:rsid w:val="00A4770F"/>
    <w:rsid w:val="00A50D6B"/>
    <w:rsid w:val="00A51050"/>
    <w:rsid w:val="00A56945"/>
    <w:rsid w:val="00A57027"/>
    <w:rsid w:val="00A5750C"/>
    <w:rsid w:val="00A62C25"/>
    <w:rsid w:val="00A72C35"/>
    <w:rsid w:val="00A734D0"/>
    <w:rsid w:val="00A752BB"/>
    <w:rsid w:val="00A81F93"/>
    <w:rsid w:val="00A854A4"/>
    <w:rsid w:val="00A908C8"/>
    <w:rsid w:val="00A9247E"/>
    <w:rsid w:val="00AA0DCA"/>
    <w:rsid w:val="00AA1C82"/>
    <w:rsid w:val="00AA409E"/>
    <w:rsid w:val="00AA7796"/>
    <w:rsid w:val="00AB5F8B"/>
    <w:rsid w:val="00AC3222"/>
    <w:rsid w:val="00AC48DB"/>
    <w:rsid w:val="00AC61C8"/>
    <w:rsid w:val="00AC67A1"/>
    <w:rsid w:val="00AC7977"/>
    <w:rsid w:val="00AC7E56"/>
    <w:rsid w:val="00AE0BD3"/>
    <w:rsid w:val="00AE2617"/>
    <w:rsid w:val="00AE352C"/>
    <w:rsid w:val="00AE39A5"/>
    <w:rsid w:val="00AE76C3"/>
    <w:rsid w:val="00AE79AC"/>
    <w:rsid w:val="00AF2CC2"/>
    <w:rsid w:val="00AF32AC"/>
    <w:rsid w:val="00B01AAD"/>
    <w:rsid w:val="00B101DB"/>
    <w:rsid w:val="00B11A4F"/>
    <w:rsid w:val="00B13E4F"/>
    <w:rsid w:val="00B160DD"/>
    <w:rsid w:val="00B21751"/>
    <w:rsid w:val="00B256F0"/>
    <w:rsid w:val="00B26FA1"/>
    <w:rsid w:val="00B31D7D"/>
    <w:rsid w:val="00B32E2D"/>
    <w:rsid w:val="00B416B8"/>
    <w:rsid w:val="00B42351"/>
    <w:rsid w:val="00B43741"/>
    <w:rsid w:val="00B45642"/>
    <w:rsid w:val="00B52F29"/>
    <w:rsid w:val="00B5388D"/>
    <w:rsid w:val="00B57AE9"/>
    <w:rsid w:val="00B61990"/>
    <w:rsid w:val="00B6249B"/>
    <w:rsid w:val="00B6465B"/>
    <w:rsid w:val="00B70CCD"/>
    <w:rsid w:val="00B759F2"/>
    <w:rsid w:val="00B75E66"/>
    <w:rsid w:val="00B76362"/>
    <w:rsid w:val="00B773BF"/>
    <w:rsid w:val="00B84123"/>
    <w:rsid w:val="00B85BA3"/>
    <w:rsid w:val="00B94882"/>
    <w:rsid w:val="00B961EB"/>
    <w:rsid w:val="00BA122B"/>
    <w:rsid w:val="00BA5410"/>
    <w:rsid w:val="00BC3F20"/>
    <w:rsid w:val="00BC76F0"/>
    <w:rsid w:val="00BC7D79"/>
    <w:rsid w:val="00BD13E6"/>
    <w:rsid w:val="00BD28B2"/>
    <w:rsid w:val="00BD5325"/>
    <w:rsid w:val="00BD5A8D"/>
    <w:rsid w:val="00BD687D"/>
    <w:rsid w:val="00BD7343"/>
    <w:rsid w:val="00BE43BD"/>
    <w:rsid w:val="00BE6149"/>
    <w:rsid w:val="00BF0556"/>
    <w:rsid w:val="00BF1C7D"/>
    <w:rsid w:val="00BF2131"/>
    <w:rsid w:val="00BF37EE"/>
    <w:rsid w:val="00BF3FEB"/>
    <w:rsid w:val="00C024A1"/>
    <w:rsid w:val="00C02C42"/>
    <w:rsid w:val="00C04C70"/>
    <w:rsid w:val="00C10280"/>
    <w:rsid w:val="00C10FB1"/>
    <w:rsid w:val="00C11282"/>
    <w:rsid w:val="00C122CA"/>
    <w:rsid w:val="00C14108"/>
    <w:rsid w:val="00C166DC"/>
    <w:rsid w:val="00C16955"/>
    <w:rsid w:val="00C1741D"/>
    <w:rsid w:val="00C204F1"/>
    <w:rsid w:val="00C261F8"/>
    <w:rsid w:val="00C27662"/>
    <w:rsid w:val="00C32914"/>
    <w:rsid w:val="00C32C29"/>
    <w:rsid w:val="00C33100"/>
    <w:rsid w:val="00C37575"/>
    <w:rsid w:val="00C37632"/>
    <w:rsid w:val="00C42EDB"/>
    <w:rsid w:val="00C4450D"/>
    <w:rsid w:val="00C451B9"/>
    <w:rsid w:val="00C51D9C"/>
    <w:rsid w:val="00C54DA4"/>
    <w:rsid w:val="00C55118"/>
    <w:rsid w:val="00C577D1"/>
    <w:rsid w:val="00C57A2D"/>
    <w:rsid w:val="00C6018C"/>
    <w:rsid w:val="00C6525D"/>
    <w:rsid w:val="00C67D23"/>
    <w:rsid w:val="00C715D1"/>
    <w:rsid w:val="00C71827"/>
    <w:rsid w:val="00C74665"/>
    <w:rsid w:val="00C75D25"/>
    <w:rsid w:val="00C825E5"/>
    <w:rsid w:val="00C95EB8"/>
    <w:rsid w:val="00CA0756"/>
    <w:rsid w:val="00CB0299"/>
    <w:rsid w:val="00CB02C5"/>
    <w:rsid w:val="00CB0D41"/>
    <w:rsid w:val="00CB1CAC"/>
    <w:rsid w:val="00CB39CD"/>
    <w:rsid w:val="00CB56FD"/>
    <w:rsid w:val="00CC14B2"/>
    <w:rsid w:val="00CC2A62"/>
    <w:rsid w:val="00CC4ACF"/>
    <w:rsid w:val="00CC7CE6"/>
    <w:rsid w:val="00CD044C"/>
    <w:rsid w:val="00CD1A71"/>
    <w:rsid w:val="00CD1AEC"/>
    <w:rsid w:val="00CD1FBB"/>
    <w:rsid w:val="00CE033D"/>
    <w:rsid w:val="00CE08E5"/>
    <w:rsid w:val="00D016B5"/>
    <w:rsid w:val="00D034F1"/>
    <w:rsid w:val="00D05828"/>
    <w:rsid w:val="00D06712"/>
    <w:rsid w:val="00D10AD7"/>
    <w:rsid w:val="00D1360F"/>
    <w:rsid w:val="00D13CAA"/>
    <w:rsid w:val="00D14195"/>
    <w:rsid w:val="00D14C21"/>
    <w:rsid w:val="00D14F42"/>
    <w:rsid w:val="00D16825"/>
    <w:rsid w:val="00D171D4"/>
    <w:rsid w:val="00D244CB"/>
    <w:rsid w:val="00D27D5E"/>
    <w:rsid w:val="00D32B08"/>
    <w:rsid w:val="00D32F39"/>
    <w:rsid w:val="00D407D1"/>
    <w:rsid w:val="00D409B7"/>
    <w:rsid w:val="00D434BD"/>
    <w:rsid w:val="00D43E5F"/>
    <w:rsid w:val="00D50718"/>
    <w:rsid w:val="00D51B2E"/>
    <w:rsid w:val="00D51CE6"/>
    <w:rsid w:val="00D53389"/>
    <w:rsid w:val="00D54EE7"/>
    <w:rsid w:val="00D56DF0"/>
    <w:rsid w:val="00D639BD"/>
    <w:rsid w:val="00D65777"/>
    <w:rsid w:val="00D66E0D"/>
    <w:rsid w:val="00D7425A"/>
    <w:rsid w:val="00D74F7E"/>
    <w:rsid w:val="00D7695F"/>
    <w:rsid w:val="00D9039B"/>
    <w:rsid w:val="00D93419"/>
    <w:rsid w:val="00D93582"/>
    <w:rsid w:val="00DA41A2"/>
    <w:rsid w:val="00DA43A1"/>
    <w:rsid w:val="00DA57E9"/>
    <w:rsid w:val="00DA5E1D"/>
    <w:rsid w:val="00DB01CD"/>
    <w:rsid w:val="00DB1022"/>
    <w:rsid w:val="00DB5536"/>
    <w:rsid w:val="00DB73B2"/>
    <w:rsid w:val="00DC161C"/>
    <w:rsid w:val="00DC3628"/>
    <w:rsid w:val="00DC4F43"/>
    <w:rsid w:val="00DE083E"/>
    <w:rsid w:val="00DE4430"/>
    <w:rsid w:val="00DE6D90"/>
    <w:rsid w:val="00DF002F"/>
    <w:rsid w:val="00DF05CA"/>
    <w:rsid w:val="00DF5546"/>
    <w:rsid w:val="00E0244D"/>
    <w:rsid w:val="00E026DF"/>
    <w:rsid w:val="00E02F48"/>
    <w:rsid w:val="00E03712"/>
    <w:rsid w:val="00E0532C"/>
    <w:rsid w:val="00E06B3F"/>
    <w:rsid w:val="00E10740"/>
    <w:rsid w:val="00E10A73"/>
    <w:rsid w:val="00E14F27"/>
    <w:rsid w:val="00E158F3"/>
    <w:rsid w:val="00E171D2"/>
    <w:rsid w:val="00E23385"/>
    <w:rsid w:val="00E25534"/>
    <w:rsid w:val="00E302DB"/>
    <w:rsid w:val="00E3172D"/>
    <w:rsid w:val="00E319B6"/>
    <w:rsid w:val="00E32145"/>
    <w:rsid w:val="00E32F5A"/>
    <w:rsid w:val="00E365A0"/>
    <w:rsid w:val="00E510F3"/>
    <w:rsid w:val="00E51874"/>
    <w:rsid w:val="00E528A2"/>
    <w:rsid w:val="00E53841"/>
    <w:rsid w:val="00E60012"/>
    <w:rsid w:val="00E62CFF"/>
    <w:rsid w:val="00E63C2B"/>
    <w:rsid w:val="00E665EE"/>
    <w:rsid w:val="00E679AE"/>
    <w:rsid w:val="00E71570"/>
    <w:rsid w:val="00E73B13"/>
    <w:rsid w:val="00E75C58"/>
    <w:rsid w:val="00E76819"/>
    <w:rsid w:val="00E81E94"/>
    <w:rsid w:val="00E82607"/>
    <w:rsid w:val="00E84A82"/>
    <w:rsid w:val="00E85025"/>
    <w:rsid w:val="00E9483E"/>
    <w:rsid w:val="00E96710"/>
    <w:rsid w:val="00E97E2C"/>
    <w:rsid w:val="00EA13FC"/>
    <w:rsid w:val="00EA1C83"/>
    <w:rsid w:val="00EA3B1D"/>
    <w:rsid w:val="00EB77B9"/>
    <w:rsid w:val="00EB7D07"/>
    <w:rsid w:val="00ED3A26"/>
    <w:rsid w:val="00ED3D53"/>
    <w:rsid w:val="00ED4061"/>
    <w:rsid w:val="00ED6A0B"/>
    <w:rsid w:val="00EE6820"/>
    <w:rsid w:val="00EF3997"/>
    <w:rsid w:val="00EF5955"/>
    <w:rsid w:val="00EF6FFE"/>
    <w:rsid w:val="00EF70BB"/>
    <w:rsid w:val="00F02FA9"/>
    <w:rsid w:val="00F06660"/>
    <w:rsid w:val="00F07AE1"/>
    <w:rsid w:val="00F116EB"/>
    <w:rsid w:val="00F16E54"/>
    <w:rsid w:val="00F1794E"/>
    <w:rsid w:val="00F211AF"/>
    <w:rsid w:val="00F21DF4"/>
    <w:rsid w:val="00F25EC3"/>
    <w:rsid w:val="00F300CD"/>
    <w:rsid w:val="00F32ADB"/>
    <w:rsid w:val="00F32C98"/>
    <w:rsid w:val="00F352E3"/>
    <w:rsid w:val="00F35DC1"/>
    <w:rsid w:val="00F362E0"/>
    <w:rsid w:val="00F37E12"/>
    <w:rsid w:val="00F424BD"/>
    <w:rsid w:val="00F4527A"/>
    <w:rsid w:val="00F4551B"/>
    <w:rsid w:val="00F45D41"/>
    <w:rsid w:val="00F515AD"/>
    <w:rsid w:val="00F53B05"/>
    <w:rsid w:val="00F55636"/>
    <w:rsid w:val="00F57237"/>
    <w:rsid w:val="00F57DD7"/>
    <w:rsid w:val="00F6262A"/>
    <w:rsid w:val="00F636AD"/>
    <w:rsid w:val="00F734D9"/>
    <w:rsid w:val="00F73F83"/>
    <w:rsid w:val="00F74902"/>
    <w:rsid w:val="00F76BEC"/>
    <w:rsid w:val="00F77817"/>
    <w:rsid w:val="00F85A4E"/>
    <w:rsid w:val="00F9353A"/>
    <w:rsid w:val="00F94D6D"/>
    <w:rsid w:val="00F965C2"/>
    <w:rsid w:val="00F976FF"/>
    <w:rsid w:val="00FA27D4"/>
    <w:rsid w:val="00FA5A79"/>
    <w:rsid w:val="00FA7A63"/>
    <w:rsid w:val="00FB0BFE"/>
    <w:rsid w:val="00FB4300"/>
    <w:rsid w:val="00FB4C51"/>
    <w:rsid w:val="00FB734D"/>
    <w:rsid w:val="00FC10FE"/>
    <w:rsid w:val="00FC3D9E"/>
    <w:rsid w:val="00FD02A2"/>
    <w:rsid w:val="00FD5E64"/>
    <w:rsid w:val="00FD7985"/>
    <w:rsid w:val="00FD7AAA"/>
    <w:rsid w:val="00FE2DC7"/>
    <w:rsid w:val="00FE3B22"/>
    <w:rsid w:val="00FE6526"/>
    <w:rsid w:val="00FF1DBD"/>
    <w:rsid w:val="00FF1E4B"/>
    <w:rsid w:val="00FF2E5F"/>
    <w:rsid w:val="00FF33E4"/>
    <w:rsid w:val="00FF4033"/>
    <w:rsid w:val="00F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docId w15:val="{4FCB137B-896F-4569-B651-74385650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Footnote Reference),-E Fußnotenzeichen,BVI fnr, BVI fnr,Footnote symbol,Footnote,Footnote Reference Superscript,SUPERS"/>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 w:type="character" w:customStyle="1" w:styleId="HChGChar">
    <w:name w:val="_ H _Ch_G Char"/>
    <w:link w:val="HChG"/>
    <w:locked/>
    <w:rsid w:val="009D76C4"/>
    <w:rPr>
      <w:rFonts w:eastAsiaTheme="minorHAnsi"/>
      <w:b/>
      <w:sz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5.xml"/><Relationship Id="rId34"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image" Target="media/image10.emf"/><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image" Target="media/image3.jpeg"/><Relationship Id="rId19" Type="http://schemas.openxmlformats.org/officeDocument/2006/relationships/footer" Target="footer4.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image" Target="media/image9.png"/><Relationship Id="rId35" Type="http://schemas.openxmlformats.org/officeDocument/2006/relationships/header" Target="header14.xml"/><Relationship Id="rId8" Type="http://schemas.openxmlformats.org/officeDocument/2006/relationships/image" Target="media/image1.png"/><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footer5.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5738A-7A5E-473D-8A38-D313EB46E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11826</Words>
  <Characters>67411</Characters>
  <Application>Microsoft Office Word</Application>
  <DocSecurity>0</DocSecurity>
  <Lines>561</Lines>
  <Paragraphs>158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E/ECE/324/Rev.2/Add.142</vt:lpstr>
      <vt:lpstr>E/ECE/324/Rev.2/Add.142</vt:lpstr>
    </vt:vector>
  </TitlesOfParts>
  <Company>CSD</Company>
  <LinksUpToDate>false</LinksUpToDate>
  <CharactersWithSpaces>79079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E/ECE/324/Rev.2/Add.142</dc:title>
  <dc:creator>Marie DESCHAMPS</dc:creator>
  <cp:keywords>E/ECE/TRANS/505/Rev.2/Add.142</cp:keywords>
  <cp:lastModifiedBy>Marie-Claude Collet</cp:lastModifiedBy>
  <cp:revision>3</cp:revision>
  <cp:lastPrinted>2017-12-18T13:52:00Z</cp:lastPrinted>
  <dcterms:created xsi:type="dcterms:W3CDTF">2017-12-18T13:52:00Z</dcterms:created>
  <dcterms:modified xsi:type="dcterms:W3CDTF">2017-12-18T13:52:00Z</dcterms:modified>
</cp:coreProperties>
</file>