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858"/>
        <w:gridCol w:w="2930"/>
      </w:tblGrid>
      <w:tr w:rsidR="00C92785" w:rsidRPr="00AF6F07" w:rsidTr="00C92785">
        <w:trPr>
          <w:trHeight w:val="8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785" w:rsidRDefault="00C92785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85" w:rsidRPr="00C92785" w:rsidRDefault="00C92785" w:rsidP="00C92785">
            <w:pPr>
              <w:spacing w:after="80" w:line="36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C92785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C92785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C92785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C92785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391A89" w:rsidRPr="00391A89">
              <w:rPr>
                <w:sz w:val="40"/>
                <w:szCs w:val="40"/>
                <w:lang w:val="en-US"/>
              </w:rPr>
              <w:t>E</w:t>
            </w:r>
            <w:r w:rsidR="00391A89">
              <w:rPr>
                <w:lang w:val="en-US"/>
              </w:rPr>
              <w:t>/ECE/324/Rev.2/Add.100/Rev.3/Amend.5–</w:t>
            </w:r>
            <w:r w:rsidR="00391A89" w:rsidRPr="00391A89">
              <w:rPr>
                <w:sz w:val="40"/>
                <w:szCs w:val="40"/>
                <w:lang w:val="en-US"/>
              </w:rPr>
              <w:t>E</w:t>
            </w:r>
            <w:r w:rsidR="00391A89">
              <w:rPr>
                <w:lang w:val="en-US"/>
              </w:rPr>
              <w:t>/ECE/TRANS/505/Rev.2/Add.100/Rev.3/Amend.5</w:t>
            </w:r>
            <w:r>
              <w:fldChar w:fldCharType="end"/>
            </w:r>
          </w:p>
        </w:tc>
      </w:tr>
      <w:tr w:rsidR="000D0013" w:rsidTr="00A15E0E">
        <w:trPr>
          <w:trHeight w:val="224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C92785" w:rsidRDefault="000D0013" w:rsidP="00B6411C">
            <w:pPr>
              <w:rPr>
                <w:lang w:val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C92785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C92785">
            <w:pPr>
              <w:spacing w:before="120"/>
              <w:rPr>
                <w:lang w:val="en-US"/>
              </w:rPr>
            </w:pPr>
          </w:p>
          <w:p w:rsidR="00C92785" w:rsidRPr="00B172D2" w:rsidRDefault="00C92785" w:rsidP="00C92785">
            <w:pPr>
              <w:spacing w:before="120"/>
              <w:rPr>
                <w:lang w:val="en-US"/>
              </w:rPr>
            </w:pPr>
          </w:p>
          <w:p w:rsidR="000D0013" w:rsidRPr="00C92785" w:rsidRDefault="000D0013" w:rsidP="00B6411C">
            <w:pPr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391A89">
              <w:rPr>
                <w:lang w:val="en-US"/>
              </w:rPr>
              <w:t>11 July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B6411C"/>
        </w:tc>
      </w:tr>
    </w:tbl>
    <w:p w:rsidR="00C92785" w:rsidRPr="00C92785" w:rsidRDefault="00C92785" w:rsidP="00A15E0E">
      <w:pPr>
        <w:pStyle w:val="HChGR"/>
        <w:spacing w:before="180" w:after="100" w:line="270" w:lineRule="exact"/>
      </w:pPr>
      <w:r w:rsidRPr="00C92785">
        <w:tab/>
      </w:r>
      <w:r w:rsidRPr="00C92785">
        <w:tab/>
        <w:t>Соглашение</w:t>
      </w:r>
    </w:p>
    <w:p w:rsidR="00C92785" w:rsidRPr="00C92785" w:rsidRDefault="00C92785" w:rsidP="00A15E0E">
      <w:pPr>
        <w:pStyle w:val="H1GR"/>
        <w:spacing w:before="180" w:after="100" w:line="250" w:lineRule="exact"/>
      </w:pPr>
      <w:r w:rsidRPr="00C92785">
        <w:tab/>
      </w:r>
      <w:r w:rsidRPr="00C92785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C92785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C92785" w:rsidRPr="00C92785" w:rsidRDefault="00C92785" w:rsidP="00A15E0E">
      <w:pPr>
        <w:pStyle w:val="SingleTxtGR"/>
        <w:spacing w:after="0" w:line="200" w:lineRule="atLeast"/>
      </w:pPr>
      <w:r w:rsidRPr="00C92785">
        <w:t>(Пересмотр 2, включающий поправки, вступившие в силу 16 октября 1995 года)</w:t>
      </w:r>
    </w:p>
    <w:p w:rsidR="00C92785" w:rsidRPr="001C018B" w:rsidRDefault="00C92785" w:rsidP="00A15E0E">
      <w:pPr>
        <w:spacing w:before="40" w:line="200" w:lineRule="atLeast"/>
        <w:jc w:val="center"/>
        <w:rPr>
          <w:u w:val="single"/>
        </w:rPr>
      </w:pPr>
      <w:r w:rsidRPr="001C018B">
        <w:rPr>
          <w:u w:val="single"/>
        </w:rPr>
        <w:tab/>
      </w:r>
      <w:r w:rsidRPr="001C018B">
        <w:rPr>
          <w:u w:val="single"/>
        </w:rPr>
        <w:tab/>
      </w:r>
    </w:p>
    <w:p w:rsidR="00C92785" w:rsidRPr="00C92785" w:rsidRDefault="00C92785" w:rsidP="00A15E0E">
      <w:pPr>
        <w:pStyle w:val="H1GR"/>
        <w:spacing w:before="180" w:after="100" w:line="250" w:lineRule="exact"/>
      </w:pPr>
      <w:r w:rsidRPr="00C92785">
        <w:tab/>
      </w:r>
      <w:r w:rsidRPr="00C92785">
        <w:tab/>
        <w:t>Добавление 100</w:t>
      </w:r>
      <w:r>
        <w:rPr>
          <w:lang w:val="en-US"/>
        </w:rPr>
        <w:t xml:space="preserve"> –</w:t>
      </w:r>
      <w:r w:rsidRPr="00C92785">
        <w:t xml:space="preserve"> Правила № 101</w:t>
      </w:r>
    </w:p>
    <w:p w:rsidR="00C92785" w:rsidRPr="00C92785" w:rsidRDefault="00C92785" w:rsidP="00A15E0E">
      <w:pPr>
        <w:pStyle w:val="H1GR"/>
        <w:spacing w:before="180" w:after="100" w:line="250" w:lineRule="exact"/>
      </w:pPr>
      <w:r w:rsidRPr="00C92785">
        <w:tab/>
      </w:r>
      <w:r w:rsidRPr="00C92785">
        <w:tab/>
        <w:t>Пересмотр 3 − Поправка 5</w:t>
      </w:r>
    </w:p>
    <w:p w:rsidR="00C92785" w:rsidRPr="00C92785" w:rsidRDefault="00C92785" w:rsidP="00A15E0E">
      <w:pPr>
        <w:pStyle w:val="SingleTxtGR"/>
        <w:spacing w:after="0" w:line="200" w:lineRule="atLeast"/>
        <w:rPr>
          <w:spacing w:val="2"/>
        </w:rPr>
      </w:pPr>
      <w:r w:rsidRPr="00C92785">
        <w:rPr>
          <w:spacing w:val="2"/>
        </w:rPr>
        <w:t>Дополнение 6 к поправкам серии 01 − Дата вступления в силу: 18 июня 2016 года</w:t>
      </w:r>
    </w:p>
    <w:p w:rsidR="00C92785" w:rsidRPr="00C92785" w:rsidRDefault="00C92785" w:rsidP="00A15E0E">
      <w:pPr>
        <w:pStyle w:val="H1GR"/>
        <w:spacing w:before="180" w:after="100" w:line="250" w:lineRule="exact"/>
      </w:pPr>
      <w:r w:rsidRPr="00C92785">
        <w:tab/>
      </w:r>
      <w:r w:rsidRPr="00C92785">
        <w:tab/>
        <w:t>Единообразные предписания, касающиеся официального утверждения легковых автомобилей, приводимых в движение только двигателем внутрен</w:t>
      </w:r>
      <w:r>
        <w:t>него сгорания либо приводимых в</w:t>
      </w:r>
      <w:r>
        <w:rPr>
          <w:lang w:val="en-US"/>
        </w:rPr>
        <w:t> </w:t>
      </w:r>
      <w:r w:rsidRPr="00C92785">
        <w:t>движение при помо</w:t>
      </w:r>
      <w:r>
        <w:t>щи гибридного электропривода, в</w:t>
      </w:r>
      <w:r>
        <w:rPr>
          <w:lang w:val="en-US"/>
        </w:rPr>
        <w:t> </w:t>
      </w:r>
      <w:r w:rsidRPr="00C92785">
        <w:t>отношении измерения объема выбросов двуок</w:t>
      </w:r>
      <w:r>
        <w:t>иси углерода и</w:t>
      </w:r>
      <w:r>
        <w:rPr>
          <w:lang w:val="en-US"/>
        </w:rPr>
        <w:t> </w:t>
      </w:r>
      <w:r w:rsidRPr="00C92785">
        <w:t>расхода топлива и/или изм</w:t>
      </w:r>
      <w:r>
        <w:t>ерения расхода электроэнергии и</w:t>
      </w:r>
      <w:r>
        <w:rPr>
          <w:lang w:val="en-US"/>
        </w:rPr>
        <w:t> </w:t>
      </w:r>
      <w:r w:rsidRPr="00C92785">
        <w:t>запаса хода на электротяге, а также транспортных средств категорий М</w:t>
      </w:r>
      <w:r w:rsidRPr="00C92785">
        <w:rPr>
          <w:vertAlign w:val="subscript"/>
        </w:rPr>
        <w:t>1</w:t>
      </w:r>
      <w:r w:rsidRPr="00C92785">
        <w:t xml:space="preserve"> и N</w:t>
      </w:r>
      <w:r w:rsidRPr="00C92785">
        <w:rPr>
          <w:vertAlign w:val="subscript"/>
        </w:rPr>
        <w:t>1</w:t>
      </w:r>
      <w:r w:rsidRPr="00C92785">
        <w:t>, приводимых в движение только при помощи электропривода, в отношении измерения расхода электроэнергии и запаса хода на электротяге</w:t>
      </w:r>
    </w:p>
    <w:p w:rsidR="00C92785" w:rsidRPr="00C92785" w:rsidRDefault="00C92785" w:rsidP="00A15E0E">
      <w:pPr>
        <w:pStyle w:val="SingleTxtGR"/>
        <w:spacing w:after="0" w:line="200" w:lineRule="atLeast"/>
      </w:pPr>
      <w:r w:rsidRPr="00C92785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ECE/TRANS/WP.29/2015/103.</w:t>
      </w:r>
    </w:p>
    <w:p w:rsidR="00C92785" w:rsidRPr="00C92785" w:rsidRDefault="00C92785" w:rsidP="00A15E0E">
      <w:pPr>
        <w:spacing w:before="40" w:after="40" w:line="220" w:lineRule="atLeast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C92785" w:rsidRPr="00C92785" w:rsidRDefault="00C92785" w:rsidP="00A15E0E">
      <w:pPr>
        <w:spacing w:after="40" w:line="200" w:lineRule="atLeast"/>
        <w:jc w:val="center"/>
        <w:rPr>
          <w:lang w:val="en-US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20E5CA69" wp14:editId="2A92D9DD">
            <wp:extent cx="799017" cy="642174"/>
            <wp:effectExtent l="0" t="0" r="1270" b="571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785" w:rsidRDefault="00C92785" w:rsidP="00A15E0E">
      <w:pPr>
        <w:spacing w:line="200" w:lineRule="atLeast"/>
        <w:jc w:val="center"/>
      </w:pPr>
      <w:r w:rsidRPr="00C92785">
        <w:rPr>
          <w:b/>
        </w:rPr>
        <w:t>ОРГАНИЗАЦИЯ ОБЪЕДИНЕННЫХ НАЦИЙ</w:t>
      </w:r>
      <w:r>
        <w:br w:type="page"/>
      </w:r>
    </w:p>
    <w:p w:rsidR="00C92785" w:rsidRPr="00A15E0E" w:rsidRDefault="00C92785" w:rsidP="00A15E0E">
      <w:pPr>
        <w:pStyle w:val="SingleTxtGR"/>
        <w:rPr>
          <w:i/>
        </w:rPr>
      </w:pPr>
      <w:r w:rsidRPr="00A15E0E">
        <w:rPr>
          <w:i/>
        </w:rPr>
        <w:lastRenderedPageBreak/>
        <w:t>Приложение 6</w:t>
      </w:r>
    </w:p>
    <w:p w:rsidR="00C92785" w:rsidRPr="00C92785" w:rsidRDefault="00C92785" w:rsidP="00A15E0E">
      <w:pPr>
        <w:pStyle w:val="SingleTxtGR"/>
      </w:pPr>
      <w:r w:rsidRPr="00A15E0E">
        <w:rPr>
          <w:i/>
        </w:rPr>
        <w:t>Пункт 1.1</w:t>
      </w:r>
      <w:r w:rsidRPr="00C92785">
        <w:t xml:space="preserve"> изменить следующим образом:</w:t>
      </w:r>
    </w:p>
    <w:p w:rsidR="00C92785" w:rsidRPr="00C92785" w:rsidRDefault="00C92785" w:rsidP="00A15E0E">
      <w:pPr>
        <w:pStyle w:val="SingleTxtGR"/>
        <w:ind w:left="2268" w:hanging="1134"/>
      </w:pPr>
      <w:r w:rsidRPr="00C92785">
        <w:t>«1.1</w:t>
      </w:r>
      <w:r w:rsidRPr="00C92785">
        <w:tab/>
      </w:r>
      <w:r w:rsidR="00A15E0E" w:rsidRPr="00A15E0E">
        <w:tab/>
      </w:r>
      <w:r w:rsidRPr="00C92785">
        <w:t>Объем выбросов двуокиси углерода (СО</w:t>
      </w:r>
      <w:r w:rsidRPr="00560E17">
        <w:rPr>
          <w:vertAlign w:val="subscript"/>
        </w:rPr>
        <w:t>2</w:t>
      </w:r>
      <w:r w:rsidRPr="00C92785">
        <w:t>) и расход топлива транспортных средств, приводимых в движение только двигателем внутреннего сгорания, устанавливают согласно процедуре проведения испытания типа I, определенной в приложении 4а к Пр</w:t>
      </w:r>
      <w:r w:rsidR="00A15E0E">
        <w:t>авилам</w:t>
      </w:r>
      <w:r w:rsidR="00A15E0E">
        <w:rPr>
          <w:lang w:val="en-US"/>
        </w:rPr>
        <w:t> </w:t>
      </w:r>
      <w:r w:rsidR="00A15E0E">
        <w:t>№</w:t>
      </w:r>
      <w:r w:rsidR="00A15E0E">
        <w:rPr>
          <w:lang w:val="en-US"/>
        </w:rPr>
        <w:t> </w:t>
      </w:r>
      <w:r w:rsidRPr="00C92785">
        <w:t>83, в соответствии с серией поправок, на основании которой транспортное средство официально утверждено, или − в том случае, если транспортное средство не утверждено на основании Правил № 83, − в соответствии с серией поправок, действующей на момент официального утверждения транспортного средства».</w:t>
      </w:r>
    </w:p>
    <w:p w:rsidR="000D0013" w:rsidRDefault="00C92785" w:rsidP="00A15E0E">
      <w:pPr>
        <w:pStyle w:val="SingleTxtGR"/>
      </w:pPr>
      <w:r w:rsidRPr="00A15E0E">
        <w:rPr>
          <w:i/>
        </w:rPr>
        <w:t>Пункт 1.3.5</w:t>
      </w:r>
      <w:r w:rsidRPr="00C92785">
        <w:t xml:space="preserve"> следует исключить.</w:t>
      </w:r>
    </w:p>
    <w:p w:rsidR="00760D3A" w:rsidRPr="00A15E0E" w:rsidRDefault="00A15E0E" w:rsidP="00A15E0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A15E0E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85" w:rsidRDefault="00C92785" w:rsidP="00B471C5">
      <w:r>
        <w:separator/>
      </w:r>
    </w:p>
  </w:endnote>
  <w:endnote w:type="continuationSeparator" w:id="0">
    <w:p w:rsidR="00C92785" w:rsidRDefault="00C9278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6F0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A15E0E">
      <w:rPr>
        <w:lang w:val="en-US"/>
      </w:rPr>
      <w:t>6</w:t>
    </w:r>
    <w:r>
      <w:rPr>
        <w:lang w:val="en-US"/>
      </w:rPr>
      <w:t>-</w:t>
    </w:r>
    <w:r w:rsidR="00A15E0E">
      <w:rPr>
        <w:lang w:val="en-US"/>
      </w:rPr>
      <w:t>11512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0E1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15E0E">
            <w:rPr>
              <w:lang w:val="en-US"/>
            </w:rPr>
            <w:t>11512</w:t>
          </w:r>
          <w:r w:rsidRPr="001C3ABC">
            <w:rPr>
              <w:lang w:val="en-US"/>
            </w:rPr>
            <w:t xml:space="preserve"> (R)</w:t>
          </w:r>
          <w:r w:rsidR="00A15E0E">
            <w:rPr>
              <w:lang w:val="en-US"/>
            </w:rPr>
            <w:t xml:space="preserve">  020816  030816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A15E0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0390" cy="580390"/>
                <wp:effectExtent l="0" t="0" r="0" b="0"/>
                <wp:docPr id="4" name="Рисунок 4" descr="http://undocs.org/m2/QRCode.ashx?DS=E/ECE/324/Rev.2/Add.100/Rev.3/Amend.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00/Rev.3/Amend.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A15E0E" w:rsidRDefault="00A15E0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15E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15E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15E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15E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15E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15E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15E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15E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15E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AF6F07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AF6F07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F6F0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AF6F07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F6F0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85" w:rsidRPr="009141DC" w:rsidRDefault="00C9278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92785" w:rsidRPr="00D1261C" w:rsidRDefault="00C9278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92785" w:rsidRPr="00C92785" w:rsidRDefault="00C92785" w:rsidP="001C018B">
      <w:pPr>
        <w:pStyle w:val="FootnoteText"/>
        <w:spacing w:line="200" w:lineRule="exact"/>
        <w:rPr>
          <w:sz w:val="20"/>
          <w:lang w:val="ru-RU"/>
        </w:rPr>
      </w:pPr>
      <w:r>
        <w:tab/>
      </w:r>
      <w:r w:rsidRPr="00C92785">
        <w:rPr>
          <w:rStyle w:val="FootnoteReference"/>
          <w:sz w:val="20"/>
          <w:vertAlign w:val="baseline"/>
          <w:lang w:val="ru-RU"/>
        </w:rPr>
        <w:t>*</w:t>
      </w:r>
      <w:r w:rsidRPr="00C92785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C92785">
        <w:rPr>
          <w:lang w:val="en-US"/>
        </w:rPr>
        <w:t> </w:t>
      </w:r>
      <w:r w:rsidRPr="00C92785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0E" w:rsidRDefault="00A15E0E">
    <w:pPr>
      <w:pStyle w:val="Header"/>
      <w:rPr>
        <w:lang w:val="en-US"/>
      </w:rPr>
    </w:pPr>
    <w:r w:rsidRPr="00A15E0E">
      <w:rPr>
        <w:lang w:val="en-US"/>
      </w:rPr>
      <w:t>E/ECE/324/Rev.2/Add.100/Rev.3/Amend.5</w:t>
    </w:r>
    <w:r>
      <w:rPr>
        <w:lang w:val="en-US"/>
      </w:rPr>
      <w:br/>
    </w:r>
    <w:r w:rsidRPr="00A15E0E">
      <w:rPr>
        <w:lang w:val="en-US"/>
      </w:rPr>
      <w:t>E/ECE/TRANS/505/Rev.2/Add.100/Rev.3/Amend.5</w:t>
    </w:r>
  </w:p>
  <w:p w:rsidR="00A15E0E" w:rsidRPr="00A15E0E" w:rsidRDefault="00A15E0E" w:rsidP="00A15E0E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85"/>
    <w:rsid w:val="00020710"/>
    <w:rsid w:val="000450D1"/>
    <w:rsid w:val="000D0013"/>
    <w:rsid w:val="000F2A4F"/>
    <w:rsid w:val="001C018B"/>
    <w:rsid w:val="00203F84"/>
    <w:rsid w:val="00275188"/>
    <w:rsid w:val="0028687D"/>
    <w:rsid w:val="002B091C"/>
    <w:rsid w:val="002B3D40"/>
    <w:rsid w:val="002D0CCB"/>
    <w:rsid w:val="00345C79"/>
    <w:rsid w:val="00366A39"/>
    <w:rsid w:val="00391A89"/>
    <w:rsid w:val="00425854"/>
    <w:rsid w:val="0048005C"/>
    <w:rsid w:val="004D2CEF"/>
    <w:rsid w:val="004E242B"/>
    <w:rsid w:val="00544379"/>
    <w:rsid w:val="00560E17"/>
    <w:rsid w:val="00566944"/>
    <w:rsid w:val="005C3886"/>
    <w:rsid w:val="005D56BF"/>
    <w:rsid w:val="00665D8D"/>
    <w:rsid w:val="006711DC"/>
    <w:rsid w:val="006A7A3B"/>
    <w:rsid w:val="006B6B57"/>
    <w:rsid w:val="00705394"/>
    <w:rsid w:val="00743F62"/>
    <w:rsid w:val="00760D3A"/>
    <w:rsid w:val="00773BA8"/>
    <w:rsid w:val="007A1F42"/>
    <w:rsid w:val="007D76DD"/>
    <w:rsid w:val="0083633C"/>
    <w:rsid w:val="00870BCD"/>
    <w:rsid w:val="008717E8"/>
    <w:rsid w:val="008D01AE"/>
    <w:rsid w:val="008E0423"/>
    <w:rsid w:val="009141DC"/>
    <w:rsid w:val="009174A1"/>
    <w:rsid w:val="0098674D"/>
    <w:rsid w:val="00997ACA"/>
    <w:rsid w:val="00A03FB7"/>
    <w:rsid w:val="00A15E0E"/>
    <w:rsid w:val="00A75A11"/>
    <w:rsid w:val="00AD7EAD"/>
    <w:rsid w:val="00AF6F07"/>
    <w:rsid w:val="00B17EEB"/>
    <w:rsid w:val="00B35A32"/>
    <w:rsid w:val="00B432C6"/>
    <w:rsid w:val="00B471C5"/>
    <w:rsid w:val="00B6474A"/>
    <w:rsid w:val="00BE1742"/>
    <w:rsid w:val="00C92785"/>
    <w:rsid w:val="00D1261C"/>
    <w:rsid w:val="00D75DCE"/>
    <w:rsid w:val="00DD35AC"/>
    <w:rsid w:val="00DD479F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3B3887-5119-4AFF-801E-C68CAC2E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7F36-110F-44A0-9006-059AF12B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Lucille</cp:lastModifiedBy>
  <cp:revision>2</cp:revision>
  <cp:lastPrinted>2016-08-03T08:33:00Z</cp:lastPrinted>
  <dcterms:created xsi:type="dcterms:W3CDTF">2017-01-09T18:20:00Z</dcterms:created>
  <dcterms:modified xsi:type="dcterms:W3CDTF">2017-01-09T18:20:00Z</dcterms:modified>
</cp:coreProperties>
</file>