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6414B1" w:rsidRPr="009648EB" w:rsidTr="00EC3C23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6414B1" w:rsidRDefault="006414B1" w:rsidP="006414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6414B1" w:rsidRPr="006414B1" w:rsidRDefault="006414B1" w:rsidP="006414B1">
            <w:pPr>
              <w:jc w:val="right"/>
              <w:rPr>
                <w:lang w:val="en-US"/>
              </w:rPr>
            </w:pPr>
            <w:r w:rsidRPr="006414B1">
              <w:rPr>
                <w:sz w:val="40"/>
                <w:lang w:val="en-US"/>
              </w:rPr>
              <w:t>E</w:t>
            </w:r>
            <w:r w:rsidRPr="006414B1">
              <w:rPr>
                <w:lang w:val="en-US"/>
              </w:rPr>
              <w:t>/ECE/324/Rev.1/Add.48/Rev.5/Amend.5</w:t>
            </w:r>
            <w:r w:rsidRPr="006414B1">
              <w:rPr>
                <w:rFonts w:cs="Times New Roman"/>
                <w:lang w:val="en-US"/>
              </w:rPr>
              <w:t>−</w:t>
            </w:r>
            <w:r w:rsidRPr="006414B1">
              <w:rPr>
                <w:sz w:val="40"/>
                <w:lang w:val="en-US"/>
              </w:rPr>
              <w:t>E</w:t>
            </w:r>
            <w:r w:rsidRPr="006414B1">
              <w:rPr>
                <w:lang w:val="en-US"/>
              </w:rPr>
              <w:t>/ECE/TRANS/505/Rev.1/Add.48/Rev.5/Amend.5</w:t>
            </w:r>
          </w:p>
        </w:tc>
      </w:tr>
      <w:tr w:rsidR="002D5AAC" w:rsidRPr="006414B1" w:rsidTr="00C119AE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648EB" w:rsidRDefault="002D5AAC" w:rsidP="0018649F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648EB" w:rsidRDefault="002D5AAC" w:rsidP="008A37C8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12895">
            <w:pPr>
              <w:spacing w:before="240"/>
              <w:rPr>
                <w:lang w:val="en-US"/>
              </w:rPr>
            </w:pPr>
          </w:p>
          <w:p w:rsidR="008106A7" w:rsidRDefault="008106A7" w:rsidP="006414B1">
            <w:pPr>
              <w:spacing w:line="240" w:lineRule="exact"/>
              <w:rPr>
                <w:lang w:val="en-US"/>
              </w:rPr>
            </w:pPr>
          </w:p>
          <w:p w:rsidR="006414B1" w:rsidRDefault="006414B1" w:rsidP="006414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6414B1" w:rsidRPr="008D53B6" w:rsidRDefault="006414B1" w:rsidP="006414B1">
            <w:pPr>
              <w:spacing w:line="240" w:lineRule="exact"/>
              <w:rPr>
                <w:lang w:val="en-US"/>
              </w:rPr>
            </w:pPr>
          </w:p>
        </w:tc>
      </w:tr>
    </w:tbl>
    <w:p w:rsidR="006414B1" w:rsidRDefault="006414B1" w:rsidP="006414B1">
      <w:pPr>
        <w:pStyle w:val="HChGR"/>
        <w:spacing w:before="300" w:after="200"/>
      </w:pPr>
      <w:r>
        <w:rPr>
          <w:lang w:val="en-US"/>
        </w:rPr>
        <w:tab/>
      </w:r>
      <w:r>
        <w:rPr>
          <w:lang w:val="en-US"/>
        </w:rPr>
        <w:tab/>
      </w:r>
      <w:r w:rsidRPr="00F57DAC">
        <w:t>Соглашение</w:t>
      </w:r>
    </w:p>
    <w:p w:rsidR="006414B1" w:rsidRPr="008A16F5" w:rsidRDefault="006414B1" w:rsidP="006414B1">
      <w:pPr>
        <w:pStyle w:val="H1GR"/>
        <w:spacing w:before="300" w:after="200"/>
      </w:pPr>
      <w:r>
        <w:tab/>
      </w:r>
      <w:r>
        <w:tab/>
      </w:r>
      <w:proofErr w:type="gramStart"/>
      <w:r w:rsidRPr="00F57DAC">
        <w:t>О принятии единообразных технических предписаний для</w:t>
      </w:r>
      <w:r w:rsidR="00894CFA">
        <w:rPr>
          <w:lang w:val="en-US"/>
        </w:rPr>
        <w:t> </w:t>
      </w:r>
      <w:r w:rsidRPr="00F57DAC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894CFA" w:rsidRPr="00894CFA">
        <w:br/>
      </w:r>
      <w:r w:rsidRPr="00F57DAC">
        <w:t>и об условиях взаимного признания официальных утверждений, выдаваемых на основе этих предписаний</w:t>
      </w:r>
      <w:r w:rsidRPr="008106A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6414B1" w:rsidRDefault="006414B1" w:rsidP="006414B1">
      <w:pPr>
        <w:pStyle w:val="SingleTxtGR"/>
        <w:tabs>
          <w:tab w:val="clear" w:pos="1701"/>
          <w:tab w:val="left" w:pos="1400"/>
        </w:tabs>
        <w:spacing w:line="220" w:lineRule="atLeast"/>
      </w:pPr>
      <w:r w:rsidRPr="00F57DAC">
        <w:t>(Пересмотр 2, включа</w:t>
      </w:r>
      <w:r>
        <w:t>ющий</w:t>
      </w:r>
      <w:r w:rsidRPr="00F57DAC">
        <w:t xml:space="preserve"> поправки, вступившие в силу 16 октября 1995 года)</w:t>
      </w:r>
    </w:p>
    <w:p w:rsidR="006414B1" w:rsidRPr="00F57DAC" w:rsidRDefault="006414B1" w:rsidP="006414B1">
      <w:pPr>
        <w:spacing w:before="80" w:after="8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4B1" w:rsidRPr="00F57DAC" w:rsidRDefault="006414B1" w:rsidP="006414B1">
      <w:pPr>
        <w:pStyle w:val="HChGR"/>
        <w:spacing w:before="300" w:after="200"/>
      </w:pPr>
      <w:r w:rsidRPr="00F57DAC">
        <w:tab/>
      </w:r>
      <w:r w:rsidRPr="00F57DAC">
        <w:tab/>
        <w:t>Добавление 48</w:t>
      </w:r>
      <w:r w:rsidRPr="00BC3BF4">
        <w:t xml:space="preserve"> – </w:t>
      </w:r>
      <w:r w:rsidRPr="00F57DAC">
        <w:t>Правила № 49</w:t>
      </w:r>
    </w:p>
    <w:p w:rsidR="006414B1" w:rsidRPr="00BC3BF4" w:rsidRDefault="006414B1" w:rsidP="006414B1">
      <w:pPr>
        <w:pStyle w:val="H1GR"/>
        <w:spacing w:before="300" w:after="200"/>
      </w:pPr>
      <w:r>
        <w:tab/>
      </w:r>
      <w:r>
        <w:tab/>
      </w:r>
      <w:r w:rsidRPr="00F57DAC">
        <w:t>Пересмотр 5</w:t>
      </w:r>
      <w:r w:rsidRPr="00CB1763">
        <w:t xml:space="preserve"> </w:t>
      </w:r>
      <w:r w:rsidRPr="00E51DDD">
        <w:t>−</w:t>
      </w:r>
      <w:r w:rsidRPr="00CB1763">
        <w:t xml:space="preserve"> Поправка </w:t>
      </w:r>
      <w:r w:rsidRPr="00BC3BF4">
        <w:t>5</w:t>
      </w:r>
    </w:p>
    <w:p w:rsidR="006414B1" w:rsidRPr="004D4AD4" w:rsidRDefault="006414B1" w:rsidP="006414B1">
      <w:pPr>
        <w:pStyle w:val="SingleTxtGR"/>
        <w:spacing w:line="220" w:lineRule="atLeast"/>
        <w:jc w:val="left"/>
        <w:rPr>
          <w:sz w:val="19"/>
          <w:szCs w:val="19"/>
          <w:lang w:eastAsia="ru-RU"/>
        </w:rPr>
      </w:pPr>
      <w:r w:rsidRPr="004D4AD4">
        <w:rPr>
          <w:sz w:val="19"/>
          <w:szCs w:val="19"/>
          <w:lang w:eastAsia="ru-RU"/>
        </w:rPr>
        <w:t xml:space="preserve">Дополнение </w:t>
      </w:r>
      <w:r w:rsidRPr="00BC3BF4">
        <w:rPr>
          <w:sz w:val="19"/>
          <w:szCs w:val="19"/>
          <w:lang w:eastAsia="ru-RU"/>
        </w:rPr>
        <w:t>8</w:t>
      </w:r>
      <w:r w:rsidRPr="004D4AD4">
        <w:rPr>
          <w:sz w:val="19"/>
          <w:szCs w:val="19"/>
          <w:lang w:eastAsia="ru-RU"/>
        </w:rPr>
        <w:t xml:space="preserve"> к поправкам</w:t>
      </w:r>
      <w:r>
        <w:rPr>
          <w:sz w:val="19"/>
          <w:szCs w:val="19"/>
          <w:lang w:eastAsia="ru-RU"/>
        </w:rPr>
        <w:t xml:space="preserve"> серии 05 − Дата вступления в силу: 9 февраля</w:t>
      </w:r>
      <w:r w:rsidRPr="004D4AD4">
        <w:rPr>
          <w:sz w:val="19"/>
          <w:szCs w:val="19"/>
          <w:lang w:eastAsia="ru-RU"/>
        </w:rPr>
        <w:t xml:space="preserve"> 201</w:t>
      </w:r>
      <w:r w:rsidR="00894CFA" w:rsidRPr="00894CFA">
        <w:rPr>
          <w:sz w:val="19"/>
          <w:szCs w:val="19"/>
          <w:lang w:eastAsia="ru-RU"/>
        </w:rPr>
        <w:t>7</w:t>
      </w:r>
      <w:r w:rsidRPr="004D4AD4">
        <w:rPr>
          <w:sz w:val="19"/>
          <w:szCs w:val="19"/>
          <w:lang w:eastAsia="ru-RU"/>
        </w:rPr>
        <w:t xml:space="preserve"> года</w:t>
      </w:r>
    </w:p>
    <w:p w:rsidR="006414B1" w:rsidRPr="009648EB" w:rsidRDefault="006414B1" w:rsidP="006414B1">
      <w:pPr>
        <w:pStyle w:val="H1GR"/>
        <w:spacing w:before="300" w:after="200"/>
      </w:pPr>
      <w:r>
        <w:tab/>
      </w:r>
      <w:r>
        <w:tab/>
      </w:r>
      <w:r w:rsidRPr="0013308B">
        <w:t xml:space="preserve">Единообразные предписания, касающиеся подлежащих принятию мер по ограничению выбросов загрязняющих газообразных веществ и </w:t>
      </w:r>
      <w:r>
        <w:t>взвешенных частиц двигателями с</w:t>
      </w:r>
      <w:r>
        <w:rPr>
          <w:lang w:val="en-US"/>
        </w:rPr>
        <w:t> </w:t>
      </w:r>
      <w:r w:rsidRPr="0013308B">
        <w:t>воспламенением от сжатия и двигателями с принудительным зажиганием, предна</w:t>
      </w:r>
      <w:r>
        <w:t>значенными для использования на</w:t>
      </w:r>
      <w:r>
        <w:rPr>
          <w:lang w:val="en-US"/>
        </w:rPr>
        <w:t> </w:t>
      </w:r>
      <w:r w:rsidRPr="0013308B">
        <w:t>транспортных средствах</w:t>
      </w:r>
    </w:p>
    <w:p w:rsidR="008106A7" w:rsidRPr="009648EB" w:rsidRDefault="008106A7" w:rsidP="008106A7">
      <w:pPr>
        <w:pStyle w:val="SingleTxtGR"/>
        <w:rPr>
          <w:lang w:eastAsia="ru-RU"/>
        </w:rPr>
      </w:pPr>
      <w:r>
        <w:t>Настоящи</w:t>
      </w:r>
      <w:r w:rsidRPr="006F5415">
        <w:t>й документ опубликован исключительно в информационных целях. Аутентичным и юридически обязательным текстом является документ</w:t>
      </w:r>
      <w:r w:rsidRPr="00DE62E3">
        <w:rPr>
          <w:lang w:eastAsia="en-GB"/>
        </w:rPr>
        <w:t xml:space="preserve"> </w:t>
      </w:r>
      <w:r w:rsidRPr="00BC3BF4">
        <w:rPr>
          <w:spacing w:val="-6"/>
          <w:lang w:val="en-US" w:eastAsia="en-GB"/>
        </w:rPr>
        <w:t>ECE</w:t>
      </w:r>
      <w:r w:rsidRPr="00DE62E3">
        <w:rPr>
          <w:spacing w:val="-6"/>
          <w:lang w:eastAsia="en-GB"/>
        </w:rPr>
        <w:t>/</w:t>
      </w:r>
      <w:r w:rsidRPr="00BC3BF4">
        <w:rPr>
          <w:spacing w:val="-6"/>
          <w:lang w:val="en-US" w:eastAsia="en-GB"/>
        </w:rPr>
        <w:t>TRANS</w:t>
      </w:r>
      <w:r w:rsidRPr="00DE62E3">
        <w:rPr>
          <w:spacing w:val="-6"/>
          <w:lang w:eastAsia="en-GB"/>
        </w:rPr>
        <w:t>/</w:t>
      </w:r>
      <w:r w:rsidRPr="00BC3BF4">
        <w:rPr>
          <w:spacing w:val="-6"/>
          <w:lang w:val="en-US" w:eastAsia="en-GB"/>
        </w:rPr>
        <w:t>WP</w:t>
      </w:r>
      <w:r w:rsidRPr="00DE62E3">
        <w:rPr>
          <w:spacing w:val="-6"/>
          <w:lang w:eastAsia="en-GB"/>
        </w:rPr>
        <w:t>.29/2016/40.</w:t>
      </w:r>
    </w:p>
    <w:p w:rsidR="006414B1" w:rsidRPr="00D07A74" w:rsidRDefault="006414B1" w:rsidP="006414B1">
      <w:pPr>
        <w:spacing w:before="80" w:after="8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DD038E" w:rsidRPr="00DD038E" w:rsidRDefault="006414B1" w:rsidP="006414B1">
      <w:pPr>
        <w:spacing w:after="80"/>
        <w:jc w:val="center"/>
        <w:rPr>
          <w:b/>
          <w:lang w:val="en-US"/>
        </w:rPr>
      </w:pPr>
      <w:r>
        <w:rPr>
          <w:b/>
          <w:noProof/>
          <w:w w:val="100"/>
          <w:lang w:val="en-GB" w:eastAsia="en-GB"/>
        </w:rPr>
        <w:drawing>
          <wp:inline distT="0" distB="0" distL="0" distR="0" wp14:anchorId="077FF43C" wp14:editId="52C95E7D">
            <wp:extent cx="943937" cy="75864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64" cy="76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4B1" w:rsidRPr="00AA37D9" w:rsidRDefault="009648EB" w:rsidP="006414B1">
      <w:pPr>
        <w:spacing w:after="80"/>
        <w:jc w:val="center"/>
        <w:rPr>
          <w:b/>
          <w:lang w:val="en-US"/>
        </w:rPr>
      </w:pPr>
      <w:r w:rsidRPr="00943D3A">
        <w:rPr>
          <w:b/>
        </w:rPr>
        <w:t>ОРГАНИЗАЦИЯ ОБЪЕДИНЕННЫХ НАЦИЙ</w:t>
      </w:r>
    </w:p>
    <w:p w:rsidR="006414B1" w:rsidRPr="00A1500C" w:rsidRDefault="006414B1" w:rsidP="008106A7">
      <w:pPr>
        <w:pStyle w:val="SingleTxtGR"/>
        <w:spacing w:line="220" w:lineRule="atLeast"/>
        <w:jc w:val="left"/>
      </w:pPr>
      <w:r w:rsidRPr="00DE62E3">
        <w:lastRenderedPageBreak/>
        <w:br w:type="page"/>
      </w:r>
      <w:r w:rsidRPr="00297A22">
        <w:rPr>
          <w:i/>
          <w:iCs/>
        </w:rPr>
        <w:lastRenderedPageBreak/>
        <w:t xml:space="preserve">Приложение </w:t>
      </w:r>
      <w:r w:rsidRPr="00297A22">
        <w:rPr>
          <w:i/>
        </w:rPr>
        <w:t>4B, пункты 9.2.1 и 9.2.1.1</w:t>
      </w:r>
      <w:r w:rsidRPr="00A1500C">
        <w:t xml:space="preserve"> изменить следующим образом:</w:t>
      </w:r>
    </w:p>
    <w:p w:rsidR="006414B1" w:rsidRPr="00A1500C" w:rsidRDefault="006414B1" w:rsidP="006414B1">
      <w:pPr>
        <w:pStyle w:val="SingleTxtGR"/>
        <w:tabs>
          <w:tab w:val="clear" w:pos="1701"/>
        </w:tabs>
      </w:pPr>
      <w:r w:rsidRPr="00A1500C">
        <w:t>«9.2.1</w:t>
      </w:r>
      <w:r w:rsidRPr="00A1500C">
        <w:tab/>
        <w:t xml:space="preserve">Проверка линейности </w:t>
      </w:r>
    </w:p>
    <w:p w:rsidR="006414B1" w:rsidRPr="00A1500C" w:rsidRDefault="006414B1" w:rsidP="006414B1">
      <w:pPr>
        <w:pStyle w:val="SingleTxtGR"/>
      </w:pPr>
      <w:r w:rsidRPr="00A1500C">
        <w:t>9.2.1.1</w:t>
      </w:r>
      <w:r w:rsidRPr="00A1500C">
        <w:tab/>
        <w:t>Введение</w:t>
      </w:r>
    </w:p>
    <w:p w:rsidR="00E12C5F" w:rsidRPr="009648EB" w:rsidRDefault="006414B1" w:rsidP="008106A7">
      <w:pPr>
        <w:pStyle w:val="SingleTxtGR"/>
        <w:ind w:left="2268"/>
      </w:pPr>
      <w:r w:rsidRPr="00A1500C">
        <w:t>Проверку линейности проводят для каждой измерительной сист</w:t>
      </w:r>
      <w:r w:rsidRPr="00A1500C">
        <w:t>е</w:t>
      </w:r>
      <w:r w:rsidRPr="00A1500C">
        <w:t>мы, перечисленной в таблице 7. Измерительную систему выста</w:t>
      </w:r>
      <w:r w:rsidRPr="00A1500C">
        <w:t>в</w:t>
      </w:r>
      <w:r w:rsidRPr="00A1500C">
        <w:t>ляют минимум по 10 исходным значениям либо в соответствии с другими указаниями. Для проверки на линейность отдельно давл</w:t>
      </w:r>
      <w:r w:rsidRPr="00A1500C">
        <w:t>е</w:t>
      </w:r>
      <w:r w:rsidRPr="00A1500C">
        <w:t xml:space="preserve">ния и температуры </w:t>
      </w:r>
      <w:proofErr w:type="gramStart"/>
      <w:r w:rsidRPr="00A1500C">
        <w:t>отбирают</w:t>
      </w:r>
      <w:proofErr w:type="gramEnd"/>
      <w:r w:rsidRPr="00A1500C">
        <w:t xml:space="preserve"> по крайней мере три исходных знач</w:t>
      </w:r>
      <w:r w:rsidRPr="00A1500C">
        <w:t>е</w:t>
      </w:r>
      <w:r w:rsidRPr="00A1500C">
        <w:t xml:space="preserve">ния. Измеренные значения сопоставляют с </w:t>
      </w:r>
      <w:proofErr w:type="gramStart"/>
      <w:r w:rsidRPr="00A1500C">
        <w:t>исходными</w:t>
      </w:r>
      <w:proofErr w:type="gramEnd"/>
      <w:r w:rsidRPr="00A1500C">
        <w:t xml:space="preserve"> с использ</w:t>
      </w:r>
      <w:r w:rsidRPr="00A1500C">
        <w:t>о</w:t>
      </w:r>
      <w:r w:rsidRPr="00A1500C">
        <w:t>ванием линейной регрессии методом наименьших квадратов в с</w:t>
      </w:r>
      <w:r w:rsidRPr="00A1500C">
        <w:t>о</w:t>
      </w:r>
      <w:r w:rsidRPr="00A1500C">
        <w:t>ответствии с уравнением 11. Максимальные предельные значения в таблице 7 означают максимальные значения, ожидаемые в ходе и</w:t>
      </w:r>
      <w:r w:rsidRPr="00A1500C">
        <w:t>с</w:t>
      </w:r>
      <w:r w:rsidRPr="00A1500C">
        <w:t>пытания</w:t>
      </w:r>
      <w:proofErr w:type="gramStart"/>
      <w:r>
        <w:t>.</w:t>
      </w:r>
      <w:r w:rsidRPr="00A1500C">
        <w:t>».</w:t>
      </w:r>
      <w:proofErr w:type="gramEnd"/>
    </w:p>
    <w:p w:rsidR="008106A7" w:rsidRPr="008106A7" w:rsidRDefault="008106A7" w:rsidP="008106A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06A7" w:rsidRPr="008106A7" w:rsidSect="006414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9C" w:rsidRPr="00A312BC" w:rsidRDefault="003B699C" w:rsidP="00A312BC"/>
  </w:endnote>
  <w:endnote w:type="continuationSeparator" w:id="0">
    <w:p w:rsidR="003B699C" w:rsidRPr="00A312BC" w:rsidRDefault="003B69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1" w:rsidRPr="006414B1" w:rsidRDefault="006414B1">
    <w:pPr>
      <w:pStyle w:val="Footer"/>
    </w:pPr>
    <w:r w:rsidRPr="006414B1">
      <w:rPr>
        <w:b/>
        <w:sz w:val="18"/>
      </w:rPr>
      <w:fldChar w:fldCharType="begin"/>
    </w:r>
    <w:r w:rsidRPr="006414B1">
      <w:rPr>
        <w:b/>
        <w:sz w:val="18"/>
      </w:rPr>
      <w:instrText xml:space="preserve"> PAGE  \* MERGEFORMAT </w:instrText>
    </w:r>
    <w:r w:rsidRPr="006414B1">
      <w:rPr>
        <w:b/>
        <w:sz w:val="18"/>
      </w:rPr>
      <w:fldChar w:fldCharType="separate"/>
    </w:r>
    <w:r w:rsidR="008A2CAC">
      <w:rPr>
        <w:b/>
        <w:noProof/>
        <w:sz w:val="18"/>
      </w:rPr>
      <w:t>2</w:t>
    </w:r>
    <w:r w:rsidRPr="006414B1">
      <w:rPr>
        <w:b/>
        <w:sz w:val="18"/>
      </w:rPr>
      <w:fldChar w:fldCharType="end"/>
    </w:r>
    <w:r>
      <w:rPr>
        <w:b/>
        <w:sz w:val="18"/>
      </w:rPr>
      <w:tab/>
    </w:r>
    <w:r>
      <w:t>GE.17-01811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1" w:rsidRPr="006414B1" w:rsidRDefault="006414B1" w:rsidP="006414B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GE.17-01811</w:t>
    </w:r>
    <w:r>
      <w:tab/>
    </w:r>
    <w:r w:rsidRPr="006414B1">
      <w:rPr>
        <w:b/>
        <w:sz w:val="18"/>
      </w:rPr>
      <w:fldChar w:fldCharType="begin"/>
    </w:r>
    <w:r w:rsidRPr="006414B1">
      <w:rPr>
        <w:b/>
        <w:sz w:val="18"/>
      </w:rPr>
      <w:instrText xml:space="preserve"> PAGE  \* MERGEFORMAT </w:instrText>
    </w:r>
    <w:r w:rsidRPr="006414B1">
      <w:rPr>
        <w:b/>
        <w:sz w:val="18"/>
      </w:rPr>
      <w:fldChar w:fldCharType="separate"/>
    </w:r>
    <w:r w:rsidR="008A2CAC">
      <w:rPr>
        <w:b/>
        <w:noProof/>
        <w:sz w:val="18"/>
      </w:rPr>
      <w:t>3</w:t>
    </w:r>
    <w:r w:rsidRPr="006414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414B1" w:rsidRDefault="006414B1" w:rsidP="006414B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0A78ED" wp14:editId="59CDD8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17-01811  (R)</w:t>
    </w:r>
    <w:r w:rsidR="002D11FF">
      <w:rPr>
        <w:lang w:val="en-US"/>
      </w:rPr>
      <w:t xml:space="preserve">  010317  02</w:t>
    </w:r>
    <w:r w:rsidR="008106A7">
      <w:rPr>
        <w:lang w:val="en-US"/>
      </w:rPr>
      <w:t>0317</w:t>
    </w:r>
    <w:r>
      <w:br/>
    </w:r>
    <w:r w:rsidRPr="006414B1">
      <w:rPr>
        <w:rFonts w:ascii="C39T30Lfz" w:hAnsi="C39T30Lfz"/>
        <w:spacing w:val="0"/>
        <w:w w:val="100"/>
        <w:sz w:val="56"/>
      </w:rPr>
      <w:t></w:t>
    </w:r>
    <w:r w:rsidRPr="006414B1">
      <w:rPr>
        <w:rFonts w:ascii="C39T30Lfz" w:hAnsi="C39T30Lfz"/>
        <w:spacing w:val="0"/>
        <w:w w:val="100"/>
        <w:sz w:val="56"/>
      </w:rPr>
      <w:t></w:t>
    </w:r>
    <w:r w:rsidRPr="006414B1">
      <w:rPr>
        <w:rFonts w:ascii="C39T30Lfz" w:hAnsi="C39T30Lfz"/>
        <w:spacing w:val="0"/>
        <w:w w:val="100"/>
        <w:sz w:val="56"/>
      </w:rPr>
      <w:t></w:t>
    </w:r>
    <w:r w:rsidRPr="006414B1">
      <w:rPr>
        <w:rFonts w:ascii="C39T30Lfz" w:hAnsi="C39T30Lfz"/>
        <w:spacing w:val="0"/>
        <w:w w:val="100"/>
        <w:sz w:val="56"/>
      </w:rPr>
      <w:t></w:t>
    </w:r>
    <w:r w:rsidRPr="006414B1">
      <w:rPr>
        <w:rFonts w:ascii="C39T30Lfz" w:hAnsi="C39T30Lfz"/>
        <w:spacing w:val="0"/>
        <w:w w:val="100"/>
        <w:sz w:val="56"/>
      </w:rPr>
      <w:t></w:t>
    </w:r>
    <w:r w:rsidRPr="006414B1">
      <w:rPr>
        <w:rFonts w:ascii="C39T30Lfz" w:hAnsi="C39T30Lfz"/>
        <w:spacing w:val="0"/>
        <w:w w:val="100"/>
        <w:sz w:val="56"/>
      </w:rPr>
      <w:t></w:t>
    </w:r>
    <w:r w:rsidRPr="006414B1">
      <w:rPr>
        <w:rFonts w:ascii="C39T30Lfz" w:hAnsi="C39T30Lfz"/>
        <w:spacing w:val="0"/>
        <w:w w:val="100"/>
        <w:sz w:val="56"/>
      </w:rPr>
      <w:t></w:t>
    </w:r>
    <w:r w:rsidRPr="006414B1">
      <w:rPr>
        <w:rFonts w:ascii="C39T30Lfz" w:hAnsi="C39T30Lfz"/>
        <w:spacing w:val="0"/>
        <w:w w:val="100"/>
        <w:sz w:val="56"/>
      </w:rPr>
      <w:t></w:t>
    </w:r>
    <w:r w:rsidRPr="006414B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48/Rev.5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48/Rev.5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9C" w:rsidRPr="001075E9" w:rsidRDefault="003B69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699C" w:rsidRDefault="003B69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414B1" w:rsidRPr="00F57DAC" w:rsidRDefault="006414B1" w:rsidP="006414B1">
      <w:pPr>
        <w:pStyle w:val="FootnoteText"/>
        <w:rPr>
          <w:sz w:val="20"/>
          <w:lang w:val="ru-RU"/>
        </w:rPr>
      </w:pPr>
      <w:r>
        <w:tab/>
      </w:r>
      <w:r w:rsidRPr="008106A7">
        <w:rPr>
          <w:rStyle w:val="FootnoteReference"/>
          <w:sz w:val="20"/>
          <w:vertAlign w:val="baseline"/>
          <w:lang w:val="ru-RU"/>
        </w:rPr>
        <w:t>*</w:t>
      </w:r>
      <w:r w:rsidRPr="00F57DAC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lang w:val="ru-RU"/>
        </w:rPr>
        <w:t> </w:t>
      </w:r>
      <w:r w:rsidRPr="00F57DAC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1" w:rsidRDefault="008A2C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D11FF">
      <w:t>E/ECE/324/Rev.1/Add.48/Rev.5/Amend.5</w:t>
    </w:r>
    <w:r>
      <w:fldChar w:fldCharType="end"/>
    </w:r>
    <w:r w:rsidR="006414B1">
      <w:br/>
    </w:r>
    <w:r>
      <w:fldChar w:fldCharType="begin"/>
    </w:r>
    <w:r>
      <w:instrText xml:space="preserve"> KEYWORDS  \* MERGEFORMAT </w:instrText>
    </w:r>
    <w:r>
      <w:fldChar w:fldCharType="separate"/>
    </w:r>
    <w:r w:rsidR="002D11FF">
      <w:t>E/ECE/TRANS/505/Rev.1/Add.48/Rev.5/Amend.5</w:t>
    </w:r>
    <w:r>
      <w:fldChar w:fldCharType="end"/>
    </w:r>
  </w:p>
  <w:p w:rsidR="008106A7" w:rsidRPr="008106A7" w:rsidRDefault="008106A7" w:rsidP="008106A7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B1" w:rsidRPr="006414B1" w:rsidRDefault="008A2CAC" w:rsidP="006414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D11FF">
      <w:t>E/ECE/324/Rev.1/Add.48/Rev.5/Amend.5</w:t>
    </w:r>
    <w:r>
      <w:fldChar w:fldCharType="end"/>
    </w:r>
    <w:r w:rsidR="006414B1">
      <w:br/>
    </w:r>
    <w:r>
      <w:fldChar w:fldCharType="begin"/>
    </w:r>
    <w:r>
      <w:instrText xml:space="preserve"> KEYWORDS  \* MERGEFORMAT </w:instrText>
    </w:r>
    <w:r>
      <w:fldChar w:fldCharType="separate"/>
    </w:r>
    <w:r w:rsidR="002D11FF">
      <w:t>E/ECE/TRANS/505/Rev.1/Add.48/Rev.5/Amend.5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11F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A48CE"/>
    <w:rsid w:val="003B00E5"/>
    <w:rsid w:val="003B2A35"/>
    <w:rsid w:val="003B699C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0714"/>
    <w:rsid w:val="005961C8"/>
    <w:rsid w:val="005966F1"/>
    <w:rsid w:val="005D7914"/>
    <w:rsid w:val="005E2B41"/>
    <w:rsid w:val="005F0B42"/>
    <w:rsid w:val="006345DB"/>
    <w:rsid w:val="00640F49"/>
    <w:rsid w:val="006414B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8D7"/>
    <w:rsid w:val="00792497"/>
    <w:rsid w:val="00806737"/>
    <w:rsid w:val="008106A7"/>
    <w:rsid w:val="00825F8D"/>
    <w:rsid w:val="00834B71"/>
    <w:rsid w:val="0086445C"/>
    <w:rsid w:val="00894693"/>
    <w:rsid w:val="00894CFA"/>
    <w:rsid w:val="008A08D7"/>
    <w:rsid w:val="008A2CAC"/>
    <w:rsid w:val="008A37C8"/>
    <w:rsid w:val="008B6909"/>
    <w:rsid w:val="008D53B6"/>
    <w:rsid w:val="008F7609"/>
    <w:rsid w:val="00906890"/>
    <w:rsid w:val="00911BE4"/>
    <w:rsid w:val="00951972"/>
    <w:rsid w:val="009608F3"/>
    <w:rsid w:val="009648EB"/>
    <w:rsid w:val="009A24A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038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C7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CC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BE1CC7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BE1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BE1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BE1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E1CC7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BE1CC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E1CC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E1CC7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1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C7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C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E1CC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CC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CC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CC7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CC7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CC7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E1CC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CC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CC7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CC7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CC7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E1CC7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CC7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(Footnote Reference),4_G,-E Fußnotenzeichen,BVI fnr, BVI fnr,Footnote symbol,Footnote,Footnote Reference Superscript,SUPERS"/>
    <w:basedOn w:val="DefaultParagraphFont"/>
    <w:qFormat/>
    <w:rsid w:val="00BE1CC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E1CC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E1CC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BE1CC7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CC7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CC7"/>
  </w:style>
  <w:style w:type="character" w:customStyle="1" w:styleId="EndnoteTextChar">
    <w:name w:val="Endnote Text Char"/>
    <w:aliases w:val="2_GR Char"/>
    <w:basedOn w:val="DefaultParagraphFont"/>
    <w:link w:val="EndnoteText"/>
    <w:rsid w:val="00BE1CC7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CC7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BE1CC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BE1CC7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6414B1"/>
    <w:rPr>
      <w:spacing w:val="4"/>
      <w:w w:val="103"/>
      <w:kern w:val="14"/>
      <w:lang w:val="ru-RU" w:eastAsia="zh-CN"/>
    </w:rPr>
  </w:style>
  <w:style w:type="character" w:customStyle="1" w:styleId="HChGR0">
    <w:name w:val="_ H _Ch_GR Знак"/>
    <w:link w:val="HChGR"/>
    <w:rsid w:val="006414B1"/>
    <w:rPr>
      <w:b/>
      <w:spacing w:val="4"/>
      <w:w w:val="103"/>
      <w:kern w:val="14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C7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CC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BE1CC7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BE1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BE1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BE1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E1CC7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BE1CC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E1CC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E1CC7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1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C7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C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E1CC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CC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CC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CC7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CC7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CC7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E1CC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CC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CC7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CC7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CC7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E1CC7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CC7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(Footnote Reference),4_G,-E Fußnotenzeichen,BVI fnr, BVI fnr,Footnote symbol,Footnote,Footnote Reference Superscript,SUPERS"/>
    <w:basedOn w:val="DefaultParagraphFont"/>
    <w:qFormat/>
    <w:rsid w:val="00BE1CC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E1CC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E1CC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BE1CC7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CC7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CC7"/>
  </w:style>
  <w:style w:type="character" w:customStyle="1" w:styleId="EndnoteTextChar">
    <w:name w:val="Endnote Text Char"/>
    <w:aliases w:val="2_GR Char"/>
    <w:basedOn w:val="DefaultParagraphFont"/>
    <w:link w:val="EndnoteText"/>
    <w:rsid w:val="00BE1CC7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CC7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BE1CC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BE1CC7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6414B1"/>
    <w:rPr>
      <w:spacing w:val="4"/>
      <w:w w:val="103"/>
      <w:kern w:val="14"/>
      <w:lang w:val="ru-RU" w:eastAsia="zh-CN"/>
    </w:rPr>
  </w:style>
  <w:style w:type="character" w:customStyle="1" w:styleId="HChGR0">
    <w:name w:val="_ H _Ch_GR Знак"/>
    <w:link w:val="HChGR"/>
    <w:rsid w:val="006414B1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1522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E/ECE/324/Rev.1/Add.48/Rev.5/Amend.5</vt:lpstr>
      <vt:lpstr>E/ECE/324/Rev.1/Add.48/Rev.5/Amend.5</vt:lpstr>
      <vt:lpstr>A/</vt:lpstr>
    </vt:vector>
  </TitlesOfParts>
  <Company>DCM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E/ECE/324/Rev.1/Add.48/Rev.5/Amend.5</dc:title>
  <dc:creator>Sharkina</dc:creator>
  <cp:keywords>E/ECE/TRANS/505/Rev.1/Add.48/Rev.5/Amend.5</cp:keywords>
  <cp:lastModifiedBy>Benedicte Boudol</cp:lastModifiedBy>
  <cp:revision>2</cp:revision>
  <cp:lastPrinted>2017-03-01T16:31:00Z</cp:lastPrinted>
  <dcterms:created xsi:type="dcterms:W3CDTF">2017-05-17T13:54:00Z</dcterms:created>
  <dcterms:modified xsi:type="dcterms:W3CDTF">2017-05-17T13:54:00Z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