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80" w:rsidRPr="005A4029" w:rsidRDefault="00012980" w:rsidP="00012980">
      <w:pPr>
        <w:spacing w:line="60" w:lineRule="exact"/>
        <w:rPr>
          <w:color w:val="010000"/>
          <w:sz w:val="6"/>
        </w:rPr>
        <w:sectPr w:rsidR="00012980" w:rsidRPr="005A4029" w:rsidSect="000129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5A4029" w:rsidRPr="005A4029" w:rsidRDefault="005A4029" w:rsidP="005A4029">
      <w:pPr>
        <w:pStyle w:val="SingleTxt"/>
        <w:spacing w:after="0" w:line="120" w:lineRule="exact"/>
        <w:rPr>
          <w:b/>
          <w:sz w:val="10"/>
          <w:lang w:val="en-US"/>
        </w:rPr>
      </w:pPr>
    </w:p>
    <w:p w:rsidR="005A4029" w:rsidRPr="005A4029" w:rsidRDefault="005A4029" w:rsidP="005A40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4029">
        <w:rPr>
          <w:lang w:val="en-US"/>
        </w:rPr>
        <w:tab/>
      </w:r>
      <w:r w:rsidRPr="005A4029">
        <w:rPr>
          <w:lang w:val="en-US"/>
        </w:rPr>
        <w:tab/>
      </w:r>
      <w:r w:rsidRPr="005A4029">
        <w:t>Соглашение</w:t>
      </w:r>
    </w:p>
    <w:p w:rsidR="005A4029" w:rsidRPr="005A4029" w:rsidRDefault="005A4029" w:rsidP="005A4029">
      <w:pPr>
        <w:pStyle w:val="SingleTxt"/>
        <w:spacing w:after="0" w:line="120" w:lineRule="exact"/>
        <w:rPr>
          <w:b/>
          <w:sz w:val="10"/>
        </w:rPr>
      </w:pPr>
    </w:p>
    <w:p w:rsidR="005A4029" w:rsidRPr="005A4029" w:rsidRDefault="005A4029" w:rsidP="005A4029">
      <w:pPr>
        <w:pStyle w:val="SingleTxt"/>
        <w:spacing w:after="0" w:line="120" w:lineRule="exact"/>
        <w:rPr>
          <w:b/>
          <w:sz w:val="10"/>
        </w:rPr>
      </w:pPr>
    </w:p>
    <w:p w:rsidR="005A4029" w:rsidRPr="005A4029" w:rsidRDefault="005A4029" w:rsidP="005A40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4029">
        <w:tab/>
      </w:r>
      <w:r w:rsidRPr="005A4029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</w:t>
      </w:r>
      <w:r>
        <w:rPr>
          <w:lang w:val="en-US"/>
        </w:rPr>
        <w:t> </w:t>
      </w:r>
      <w:r w:rsidRPr="005A4029">
        <w:t>предписаний</w:t>
      </w:r>
      <w:r w:rsidRPr="005A4029">
        <w:rPr>
          <w:b w:val="0"/>
          <w:bCs/>
          <w:sz w:val="20"/>
        </w:rPr>
        <w:footnoteReference w:customMarkFollows="1" w:id="1"/>
        <w:t>*</w:t>
      </w:r>
    </w:p>
    <w:p w:rsidR="005A4029" w:rsidRPr="005A4029" w:rsidRDefault="005A4029" w:rsidP="005A4029">
      <w:pPr>
        <w:pStyle w:val="SingleTxt"/>
        <w:spacing w:after="0" w:line="120" w:lineRule="exact"/>
        <w:rPr>
          <w:sz w:val="10"/>
        </w:rPr>
      </w:pPr>
    </w:p>
    <w:p w:rsidR="005A4029" w:rsidRPr="005A4029" w:rsidRDefault="005A4029" w:rsidP="005A4029">
      <w:pPr>
        <w:pStyle w:val="SingleTxt"/>
        <w:spacing w:after="0" w:line="120" w:lineRule="exact"/>
        <w:rPr>
          <w:sz w:val="10"/>
        </w:rPr>
      </w:pPr>
    </w:p>
    <w:p w:rsidR="005A4029" w:rsidRPr="005A4029" w:rsidRDefault="005A4029" w:rsidP="005A4029">
      <w:pPr>
        <w:pStyle w:val="SingleTxt"/>
      </w:pPr>
      <w:r w:rsidRPr="005A4029">
        <w:t>(Пересмотр 2, включающий поправки, вступившие в силу 16 октября 1995 года)</w:t>
      </w:r>
    </w:p>
    <w:p w:rsidR="005A4029" w:rsidRPr="00CB7DD6" w:rsidRDefault="005A4029" w:rsidP="005A4029">
      <w:pPr>
        <w:pStyle w:val="SingleTxt"/>
        <w:jc w:val="center"/>
        <w:rPr>
          <w:u w:val="single"/>
        </w:rPr>
      </w:pPr>
      <w:r w:rsidRPr="00CB7DD6">
        <w:rPr>
          <w:u w:val="single"/>
        </w:rPr>
        <w:tab/>
      </w:r>
      <w:r w:rsidRPr="00CB7DD6">
        <w:rPr>
          <w:u w:val="single"/>
        </w:rPr>
        <w:tab/>
      </w:r>
      <w:r w:rsidRPr="00CB7DD6">
        <w:rPr>
          <w:u w:val="single"/>
        </w:rPr>
        <w:tab/>
      </w:r>
    </w:p>
    <w:p w:rsidR="005A4029" w:rsidRPr="005A4029" w:rsidRDefault="005A4029" w:rsidP="005A4029">
      <w:pPr>
        <w:pStyle w:val="SingleTxt"/>
        <w:spacing w:after="0" w:line="120" w:lineRule="exact"/>
        <w:rPr>
          <w:b/>
          <w:sz w:val="10"/>
        </w:rPr>
      </w:pPr>
    </w:p>
    <w:p w:rsidR="005A4029" w:rsidRPr="005A4029" w:rsidRDefault="005A4029" w:rsidP="005A4029">
      <w:pPr>
        <w:pStyle w:val="SingleTxt"/>
        <w:spacing w:after="0" w:line="120" w:lineRule="exact"/>
        <w:rPr>
          <w:b/>
          <w:sz w:val="10"/>
        </w:rPr>
      </w:pPr>
    </w:p>
    <w:p w:rsidR="005A4029" w:rsidRPr="005A4029" w:rsidRDefault="005A4029" w:rsidP="005A40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4029">
        <w:tab/>
      </w:r>
      <w:r w:rsidRPr="005A4029">
        <w:tab/>
        <w:t>Добавление 134: Правила № 135</w:t>
      </w:r>
    </w:p>
    <w:p w:rsidR="005A4029" w:rsidRPr="005A4029" w:rsidRDefault="005A4029" w:rsidP="005A4029">
      <w:pPr>
        <w:pStyle w:val="SingleTxt"/>
        <w:spacing w:after="0" w:line="120" w:lineRule="exact"/>
        <w:rPr>
          <w:b/>
          <w:bCs/>
          <w:sz w:val="10"/>
        </w:rPr>
      </w:pPr>
    </w:p>
    <w:p w:rsidR="005A4029" w:rsidRPr="005A4029" w:rsidRDefault="005A4029" w:rsidP="005A4029">
      <w:pPr>
        <w:pStyle w:val="SingleTxt"/>
        <w:spacing w:after="0" w:line="120" w:lineRule="exact"/>
        <w:rPr>
          <w:b/>
          <w:bCs/>
          <w:sz w:val="10"/>
        </w:rPr>
      </w:pPr>
    </w:p>
    <w:p w:rsidR="005A4029" w:rsidRPr="005A4029" w:rsidRDefault="005A4029" w:rsidP="005A402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B7DD6">
        <w:tab/>
      </w:r>
      <w:r w:rsidRPr="00CB7DD6">
        <w:tab/>
      </w:r>
      <w:r w:rsidRPr="005A4029">
        <w:t>Поправка 1</w:t>
      </w:r>
    </w:p>
    <w:p w:rsidR="005A4029" w:rsidRPr="005A4029" w:rsidRDefault="005A4029" w:rsidP="005A4029">
      <w:pPr>
        <w:pStyle w:val="SingleTxt"/>
        <w:spacing w:after="0" w:line="120" w:lineRule="exact"/>
        <w:rPr>
          <w:sz w:val="10"/>
        </w:rPr>
      </w:pPr>
    </w:p>
    <w:p w:rsidR="005A4029" w:rsidRPr="00EF5C04" w:rsidRDefault="005A4029" w:rsidP="005A4029">
      <w:pPr>
        <w:pStyle w:val="SingleTxt"/>
        <w:rPr>
          <w:sz w:val="18"/>
          <w:szCs w:val="18"/>
        </w:rPr>
      </w:pPr>
      <w:r w:rsidRPr="00EF5C04">
        <w:rPr>
          <w:sz w:val="18"/>
          <w:szCs w:val="18"/>
        </w:rPr>
        <w:t>Дополнение 1 к первоначальному варианту Правил – Дата вступления в силу: 29 января 2016</w:t>
      </w:r>
      <w:r w:rsidRPr="00EF5C04">
        <w:rPr>
          <w:sz w:val="18"/>
          <w:szCs w:val="18"/>
          <w:lang w:val="en-US"/>
        </w:rPr>
        <w:t> </w:t>
      </w:r>
      <w:r w:rsidRPr="00EF5C04">
        <w:rPr>
          <w:sz w:val="18"/>
          <w:szCs w:val="18"/>
        </w:rPr>
        <w:t>года</w:t>
      </w:r>
    </w:p>
    <w:p w:rsidR="005A4029" w:rsidRPr="005A4029" w:rsidRDefault="005A4029" w:rsidP="005A4029">
      <w:pPr>
        <w:pStyle w:val="SingleTxt"/>
        <w:spacing w:after="0" w:line="120" w:lineRule="exact"/>
        <w:rPr>
          <w:b/>
          <w:sz w:val="10"/>
        </w:rPr>
      </w:pPr>
    </w:p>
    <w:p w:rsidR="005A4029" w:rsidRPr="005A4029" w:rsidRDefault="005A4029" w:rsidP="005A4029">
      <w:pPr>
        <w:pStyle w:val="SingleTxt"/>
        <w:spacing w:after="0" w:line="120" w:lineRule="exact"/>
        <w:rPr>
          <w:b/>
          <w:sz w:val="10"/>
        </w:rPr>
      </w:pPr>
    </w:p>
    <w:p w:rsidR="005A4029" w:rsidRPr="005A4029" w:rsidRDefault="005A4029" w:rsidP="00EF5C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4029">
        <w:tab/>
      </w:r>
      <w:r w:rsidRPr="005A4029">
        <w:tab/>
        <w:t>Единообразные предписания, касающиеся официального утверждения транспортных средств в отношении их</w:t>
      </w:r>
      <w:r w:rsidR="00EF5C04">
        <w:rPr>
          <w:lang w:val="en-US"/>
        </w:rPr>
        <w:t> </w:t>
      </w:r>
      <w:r w:rsidRPr="005A4029">
        <w:t>характеристик при боковом ударе о столб (БУС)</w:t>
      </w:r>
    </w:p>
    <w:p w:rsidR="005A4029" w:rsidRPr="005A4029" w:rsidRDefault="005A4029" w:rsidP="005A4029">
      <w:pPr>
        <w:pStyle w:val="SingleTxt"/>
        <w:spacing w:after="0" w:line="120" w:lineRule="exact"/>
        <w:rPr>
          <w:sz w:val="10"/>
        </w:rPr>
      </w:pPr>
    </w:p>
    <w:p w:rsidR="005A4029" w:rsidRPr="005A4029" w:rsidRDefault="005A4029" w:rsidP="005A4029">
      <w:pPr>
        <w:pStyle w:val="SingleTxt"/>
        <w:spacing w:after="0" w:line="120" w:lineRule="exact"/>
        <w:rPr>
          <w:sz w:val="10"/>
        </w:rPr>
      </w:pPr>
    </w:p>
    <w:p w:rsidR="005A4029" w:rsidRPr="00EF5C04" w:rsidRDefault="00EF5C04" w:rsidP="00EF5C04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 w:hanging="1267"/>
      </w:pPr>
      <w:r w:rsidRPr="00CB7DD6">
        <w:tab/>
      </w:r>
      <w:r w:rsidRPr="00CB7DD6">
        <w:tab/>
      </w:r>
      <w:r w:rsidR="005A4029" w:rsidRPr="005A4029">
        <w:t>Данный документ опубликован исключительно в информационных целях. Аутентичным и юридически обязательным текстом является документ</w:t>
      </w:r>
      <w:r>
        <w:rPr>
          <w:lang w:val="en-US"/>
        </w:rPr>
        <w:t> </w:t>
      </w:r>
      <w:r w:rsidR="005A4029" w:rsidRPr="005A4029">
        <w:t>ECE/TRANS/WP.29/2015/54.</w:t>
      </w:r>
    </w:p>
    <w:p w:rsidR="005A4029" w:rsidRPr="00EF5C04" w:rsidRDefault="005A4029" w:rsidP="005A4029">
      <w:pPr>
        <w:pStyle w:val="SingleTxt"/>
        <w:jc w:val="center"/>
        <w:rPr>
          <w:u w:val="single"/>
        </w:rPr>
      </w:pPr>
      <w:r w:rsidRPr="00EF5C04">
        <w:rPr>
          <w:u w:val="single"/>
        </w:rPr>
        <w:tab/>
      </w:r>
      <w:r w:rsidRPr="00EF5C04">
        <w:rPr>
          <w:u w:val="single"/>
        </w:rPr>
        <w:tab/>
      </w:r>
      <w:r w:rsidRPr="00EF5C04">
        <w:rPr>
          <w:u w:val="single"/>
        </w:rPr>
        <w:tab/>
      </w:r>
    </w:p>
    <w:p w:rsidR="005A4029" w:rsidRPr="005A4029" w:rsidRDefault="005A4029" w:rsidP="00EF5C04">
      <w:pPr>
        <w:pStyle w:val="SingleTxt"/>
        <w:spacing w:after="0" w:line="240" w:lineRule="atLeast"/>
        <w:jc w:val="center"/>
        <w:rPr>
          <w:b/>
        </w:rPr>
      </w:pPr>
      <w:r w:rsidRPr="005A4029">
        <w:rPr>
          <w:noProof/>
          <w:lang w:val="en-US" w:eastAsia="en-US"/>
        </w:rPr>
        <w:drawing>
          <wp:inline distT="0" distB="0" distL="0" distR="0" wp14:anchorId="5D75073F" wp14:editId="6DA3DFB0">
            <wp:extent cx="936346" cy="775411"/>
            <wp:effectExtent l="0" t="0" r="0" b="5715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21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29" w:rsidRPr="005A4029" w:rsidRDefault="005A4029" w:rsidP="005A4029">
      <w:pPr>
        <w:pStyle w:val="SingleTxt"/>
        <w:jc w:val="center"/>
        <w:rPr>
          <w:b/>
        </w:rPr>
      </w:pPr>
      <w:r w:rsidRPr="005A4029">
        <w:rPr>
          <w:b/>
        </w:rPr>
        <w:t>ОРГАНИЗАЦИЯ ОБЪЕДИНЕННЫХ НАЦИЙ</w:t>
      </w:r>
    </w:p>
    <w:p w:rsidR="005A4029" w:rsidRPr="005A4029" w:rsidRDefault="005A4029" w:rsidP="005A4029">
      <w:pPr>
        <w:pStyle w:val="SingleTxt"/>
        <w:rPr>
          <w:bCs/>
        </w:rPr>
      </w:pPr>
      <w:r w:rsidRPr="005A4029">
        <w:rPr>
          <w:bCs/>
          <w:i/>
          <w:iCs/>
        </w:rPr>
        <w:lastRenderedPageBreak/>
        <w:t xml:space="preserve">Пункт 1.1 </w:t>
      </w:r>
      <w:r w:rsidRPr="005A4029">
        <w:rPr>
          <w:bCs/>
        </w:rPr>
        <w:t>изменить следующим образом:</w:t>
      </w:r>
    </w:p>
    <w:p w:rsidR="005A4029" w:rsidRPr="005A4029" w:rsidRDefault="00EF5C04" w:rsidP="00EF5C04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="005A4029" w:rsidRPr="005A4029">
        <w:t>1.1</w:t>
      </w:r>
      <w:r w:rsidR="005A4029" w:rsidRPr="005A4029">
        <w:tab/>
        <w:t>Настоящие Правила применяют к:</w:t>
      </w:r>
    </w:p>
    <w:p w:rsidR="005A4029" w:rsidRPr="005A4029" w:rsidRDefault="00EF5C04" w:rsidP="00EF5C04">
      <w:pPr>
        <w:pStyle w:val="SingleTxt"/>
        <w:tabs>
          <w:tab w:val="clear" w:pos="1742"/>
          <w:tab w:val="clear" w:pos="2218"/>
        </w:tabs>
        <w:ind w:left="3182" w:hanging="1915"/>
      </w:pPr>
      <w:r>
        <w:tab/>
      </w:r>
      <w:r w:rsidR="005A4029" w:rsidRPr="005A4029">
        <w:t>а)</w:t>
      </w:r>
      <w:r w:rsidR="005A4029" w:rsidRPr="005A4029">
        <w:tab/>
        <w:t>транспортным средствам категории М</w:t>
      </w:r>
      <w:r w:rsidR="005A4029" w:rsidRPr="005A4029">
        <w:rPr>
          <w:vertAlign w:val="subscript"/>
        </w:rPr>
        <w:t>1</w:t>
      </w:r>
      <w:r w:rsidR="005A4029" w:rsidRPr="005A4029">
        <w:t xml:space="preserve">, имеющим полную массу транспортного средства до 3 500 кг; и </w:t>
      </w:r>
    </w:p>
    <w:p w:rsidR="005A4029" w:rsidRPr="005A4029" w:rsidRDefault="00EF5C04" w:rsidP="00EF5C04">
      <w:pPr>
        <w:pStyle w:val="SingleTxt"/>
        <w:tabs>
          <w:tab w:val="clear" w:pos="1742"/>
          <w:tab w:val="clear" w:pos="2218"/>
        </w:tabs>
        <w:ind w:left="3182" w:hanging="1915"/>
      </w:pPr>
      <w:r>
        <w:tab/>
      </w:r>
      <w:r w:rsidR="005A4029" w:rsidRPr="005A4029">
        <w:t>b)</w:t>
      </w:r>
      <w:r w:rsidR="005A4029" w:rsidRPr="005A4029">
        <w:tab/>
        <w:t>транспортным средствам категории N</w:t>
      </w:r>
      <w:r w:rsidR="005A4029" w:rsidRPr="005A4029">
        <w:rPr>
          <w:vertAlign w:val="subscript"/>
        </w:rPr>
        <w:t>1</w:t>
      </w:r>
      <w:r w:rsidR="005A4029" w:rsidRPr="005A4029">
        <w:t xml:space="preserve"> при условии, что острый угол альфа (α), измеренный между горизонтальной плоскостью, проходящей через центр передней оси, и угловой поперечной плоскостью, проходящей через центр передней оси и точкой R сиденья водителя, как это показано на рисунке ниже, составляет менее 22,0º; или соотношение между расстоянием от точки R сиденья водителя до центра задней оси (L101</w:t>
      </w:r>
      <w:r>
        <w:t>–</w:t>
      </w:r>
      <w:r w:rsidR="005A4029" w:rsidRPr="005A4029">
        <w:t xml:space="preserve">L114) и расстоянием между центром передней оси и точкой R сиденья водителя (L114) </w:t>
      </w:r>
      <w:r>
        <w:t>–</w:t>
      </w:r>
      <w:r w:rsidR="005A4029" w:rsidRPr="005A4029">
        <w:t xml:space="preserve"> менее</w:t>
      </w:r>
      <w:r>
        <w:t> </w:t>
      </w:r>
      <w:r w:rsidR="005A4029" w:rsidRPr="005A4029">
        <w:t>1,30</w:t>
      </w:r>
      <w:r w:rsidR="005A4029" w:rsidRPr="005A4029">
        <w:rPr>
          <w:vertAlign w:val="superscript"/>
        </w:rPr>
        <w:footnoteReference w:id="2"/>
      </w:r>
      <w:r w:rsidR="005A4029" w:rsidRPr="005A4029">
        <w:t xml:space="preserve">. </w:t>
      </w:r>
    </w:p>
    <w:p w:rsidR="005A4029" w:rsidRPr="00EF5C04" w:rsidRDefault="005A4029" w:rsidP="00EF5C04">
      <w:pPr>
        <w:pStyle w:val="SingleTxt"/>
        <w:spacing w:line="240" w:lineRule="atLeast"/>
        <w:ind w:left="2693" w:right="677"/>
      </w:pPr>
      <w:r w:rsidRPr="005A4029">
        <w:rPr>
          <w:noProof/>
          <w:lang w:val="en-US" w:eastAsia="en-US"/>
        </w:rPr>
        <w:drawing>
          <wp:inline distT="0" distB="0" distL="0" distR="0" wp14:anchorId="7ED52076" wp14:editId="514B536A">
            <wp:extent cx="3944620" cy="1956435"/>
            <wp:effectExtent l="0" t="0" r="0" b="5715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C04">
        <w:t>»</w:t>
      </w:r>
    </w:p>
    <w:p w:rsidR="005A4029" w:rsidRPr="005A4029" w:rsidRDefault="005A4029" w:rsidP="005A4029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F68DB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f&#10;xfG7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5A4029" w:rsidRPr="005A4029" w:rsidSect="0001298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15" w:rsidRDefault="00CD5915" w:rsidP="008A1A7A">
      <w:pPr>
        <w:spacing w:line="240" w:lineRule="auto"/>
      </w:pPr>
      <w:r>
        <w:separator/>
      </w:r>
    </w:p>
  </w:endnote>
  <w:endnote w:type="continuationSeparator" w:id="0">
    <w:p w:rsidR="00CD5915" w:rsidRDefault="00CD591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12980" w:rsidTr="0001298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12980" w:rsidRPr="00012980" w:rsidRDefault="00012980" w:rsidP="0001298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7DD6">
            <w:rPr>
              <w:noProof/>
            </w:rPr>
            <w:t>2</w:t>
          </w:r>
          <w:r>
            <w:fldChar w:fldCharType="end"/>
          </w:r>
          <w:r>
            <w:t>/</w:t>
          </w:r>
          <w:r w:rsidR="00CB7DD6">
            <w:fldChar w:fldCharType="begin"/>
          </w:r>
          <w:r w:rsidR="00CB7DD6">
            <w:instrText xml:space="preserve"> NUMPAGES  \* Arabic  \* MERGEFORMAT </w:instrText>
          </w:r>
          <w:r w:rsidR="00CB7DD6">
            <w:fldChar w:fldCharType="separate"/>
          </w:r>
          <w:r w:rsidR="00CB7DD6">
            <w:rPr>
              <w:noProof/>
            </w:rPr>
            <w:t>2</w:t>
          </w:r>
          <w:r w:rsidR="00CB7DD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12980" w:rsidRPr="00012980" w:rsidRDefault="00012980" w:rsidP="0001298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8757C">
            <w:rPr>
              <w:b w:val="0"/>
              <w:color w:val="000000"/>
              <w:sz w:val="14"/>
            </w:rPr>
            <w:t>GE.16-00631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12980" w:rsidRPr="00012980" w:rsidRDefault="00012980" w:rsidP="00012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12980" w:rsidTr="0001298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12980" w:rsidRPr="00012980" w:rsidRDefault="00012980" w:rsidP="0001298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8757C">
            <w:rPr>
              <w:b w:val="0"/>
              <w:color w:val="000000"/>
              <w:sz w:val="14"/>
            </w:rPr>
            <w:t>GE.16-00631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12980" w:rsidRPr="00012980" w:rsidRDefault="00012980" w:rsidP="0001298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8757C">
            <w:rPr>
              <w:noProof/>
            </w:rPr>
            <w:t>2</w:t>
          </w:r>
          <w:r>
            <w:fldChar w:fldCharType="end"/>
          </w:r>
          <w:r>
            <w:t>/</w:t>
          </w:r>
          <w:r w:rsidR="00CB7DD6">
            <w:fldChar w:fldCharType="begin"/>
          </w:r>
          <w:r w:rsidR="00CB7DD6">
            <w:instrText xml:space="preserve"> NUMPAGES  \* Arabic  \* MERGEFORMAT </w:instrText>
          </w:r>
          <w:r w:rsidR="00CB7DD6">
            <w:fldChar w:fldCharType="separate"/>
          </w:r>
          <w:r w:rsidR="0048757C">
            <w:rPr>
              <w:noProof/>
            </w:rPr>
            <w:t>2</w:t>
          </w:r>
          <w:r w:rsidR="00CB7DD6">
            <w:rPr>
              <w:noProof/>
            </w:rPr>
            <w:fldChar w:fldCharType="end"/>
          </w:r>
        </w:p>
      </w:tc>
    </w:tr>
  </w:tbl>
  <w:p w:rsidR="00012980" w:rsidRPr="00012980" w:rsidRDefault="00012980" w:rsidP="00012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12980" w:rsidTr="00012980">
      <w:tc>
        <w:tcPr>
          <w:tcW w:w="3873" w:type="dxa"/>
        </w:tcPr>
        <w:p w:rsidR="00012980" w:rsidRDefault="00012980" w:rsidP="005A4029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552A91CB" wp14:editId="5D27FB5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2/Add.134/Amen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2/Add.134/Amen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GE.16-00631 (R)</w:t>
          </w:r>
          <w:r>
            <w:rPr>
              <w:color w:val="010000"/>
            </w:rPr>
            <w:t xml:space="preserve">    1</w:t>
          </w:r>
          <w:r w:rsidR="005A4029">
            <w:rPr>
              <w:color w:val="010000"/>
              <w:lang w:val="en-US"/>
            </w:rPr>
            <w:t>0</w:t>
          </w:r>
          <w:r>
            <w:rPr>
              <w:color w:val="010000"/>
            </w:rPr>
            <w:t>0216    110216</w:t>
          </w:r>
        </w:p>
        <w:p w:rsidR="00012980" w:rsidRPr="00012980" w:rsidRDefault="00012980" w:rsidP="0001298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*1600631*</w:t>
          </w:r>
        </w:p>
      </w:tc>
      <w:tc>
        <w:tcPr>
          <w:tcW w:w="5127" w:type="dxa"/>
        </w:tcPr>
        <w:p w:rsidR="00012980" w:rsidRDefault="00012980" w:rsidP="0001298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102D66D4" wp14:editId="38CE864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2980" w:rsidRPr="00012980" w:rsidRDefault="00012980" w:rsidP="0001298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15" w:rsidRPr="005A4029" w:rsidRDefault="005A4029" w:rsidP="005A4029">
      <w:pPr>
        <w:pStyle w:val="Footer"/>
        <w:spacing w:after="80"/>
        <w:ind w:left="792"/>
        <w:rPr>
          <w:sz w:val="16"/>
        </w:rPr>
      </w:pPr>
      <w:r w:rsidRPr="005A4029">
        <w:rPr>
          <w:sz w:val="16"/>
        </w:rPr>
        <w:t>__________________</w:t>
      </w:r>
    </w:p>
  </w:footnote>
  <w:footnote w:type="continuationSeparator" w:id="0">
    <w:p w:rsidR="00CD5915" w:rsidRPr="005A4029" w:rsidRDefault="005A4029" w:rsidP="005A4029">
      <w:pPr>
        <w:pStyle w:val="Footer"/>
        <w:spacing w:after="80"/>
        <w:ind w:left="792"/>
        <w:rPr>
          <w:sz w:val="16"/>
        </w:rPr>
      </w:pPr>
      <w:r w:rsidRPr="005A4029">
        <w:rPr>
          <w:sz w:val="16"/>
        </w:rPr>
        <w:t>__________________</w:t>
      </w:r>
    </w:p>
  </w:footnote>
  <w:footnote w:id="1">
    <w:p w:rsidR="005A4029" w:rsidRPr="00922B0D" w:rsidRDefault="005A4029" w:rsidP="005A402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EF5C04">
        <w:rPr>
          <w:rStyle w:val="FootnoteReference"/>
          <w:szCs w:val="18"/>
          <w:vertAlign w:val="baseline"/>
        </w:rPr>
        <w:t>*</w:t>
      </w:r>
      <w:r w:rsidRPr="00922B0D">
        <w:tab/>
      </w:r>
      <w:r w:rsidRPr="000E7C2A">
        <w:rPr>
          <w:szCs w:val="24"/>
        </w:rPr>
        <w:t>Прежнее название Соглашения:</w:t>
      </w:r>
      <w:r>
        <w:rPr>
          <w:szCs w:val="24"/>
        </w:rPr>
        <w:t xml:space="preserve"> </w:t>
      </w:r>
      <w:r w:rsidRPr="000E7C2A">
        <w:rPr>
          <w:szCs w:val="24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24"/>
        </w:rPr>
        <w:t>анспортных средств, совершено в</w:t>
      </w:r>
      <w:r>
        <w:rPr>
          <w:szCs w:val="24"/>
          <w:lang w:val="en-US"/>
        </w:rPr>
        <w:t> </w:t>
      </w:r>
      <w:r w:rsidRPr="000E7C2A">
        <w:rPr>
          <w:szCs w:val="24"/>
        </w:rPr>
        <w:t>Женеве 20 марта 1958 года.</w:t>
      </w:r>
    </w:p>
  </w:footnote>
  <w:footnote w:id="2">
    <w:p w:rsidR="005A4029" w:rsidRPr="001C2F3C" w:rsidRDefault="005A4029" w:rsidP="00EF5C0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1C2F3C">
        <w:tab/>
      </w:r>
      <w:r w:rsidRPr="001C2F3C">
        <w:rPr>
          <w:rStyle w:val="FootnoteReference"/>
        </w:rPr>
        <w:footnoteRef/>
      </w:r>
      <w:r w:rsidRPr="001C2F3C">
        <w:tab/>
        <w:t>В соответствии с определением в Сводной резолюции о конструкции транспортных средств</w:t>
      </w:r>
      <w:r w:rsidR="00EF5C04">
        <w:t> </w:t>
      </w:r>
      <w:r w:rsidRPr="001C2F3C">
        <w:t>(СР.3), д</w:t>
      </w:r>
      <w:r>
        <w:t>окумент ECE/TRANS/WP.29/78/Rev.3</w:t>
      </w:r>
      <w:r w:rsidRPr="001C2F3C">
        <w:t>, пункт 2. www.unece.org/trans/main/wp29/wp29wgs/wp29gen/wp29resolutions.html.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12980" w:rsidRPr="005A4029" w:rsidTr="0001298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12980" w:rsidRPr="005A4029" w:rsidRDefault="00012980" w:rsidP="00012980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5A4029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8757C">
            <w:rPr>
              <w:b/>
              <w:lang w:val="en-US"/>
            </w:rPr>
            <w:t>E/ECE/324/Rev.2/Add.134/Amend.1</w:t>
          </w:r>
          <w:r>
            <w:rPr>
              <w:b/>
            </w:rPr>
            <w:fldChar w:fldCharType="end"/>
          </w:r>
          <w:r w:rsidRPr="005A4029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5A4029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48757C">
            <w:rPr>
              <w:b/>
              <w:lang w:val="en-US"/>
            </w:rPr>
            <w:t>E/ECE/TRANS/505/Rev.2/Add.134/Amend.1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12980" w:rsidRPr="005A4029" w:rsidRDefault="00012980" w:rsidP="00012980">
          <w:pPr>
            <w:pStyle w:val="Header"/>
            <w:rPr>
              <w:lang w:val="en-US"/>
            </w:rPr>
          </w:pPr>
        </w:p>
      </w:tc>
    </w:tr>
  </w:tbl>
  <w:p w:rsidR="00012980" w:rsidRPr="005A4029" w:rsidRDefault="00012980" w:rsidP="0001298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12980" w:rsidRPr="005A4029" w:rsidTr="0001298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12980" w:rsidRDefault="00012980" w:rsidP="0001298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12980" w:rsidRPr="005A4029" w:rsidRDefault="00012980" w:rsidP="00012980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5A4029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8757C">
            <w:rPr>
              <w:b/>
              <w:lang w:val="en-US"/>
            </w:rPr>
            <w:t>E/ECE/324/Rev.2/Add.134/Amend.1</w:t>
          </w:r>
          <w:r>
            <w:rPr>
              <w:b/>
            </w:rPr>
            <w:fldChar w:fldCharType="end"/>
          </w:r>
          <w:r w:rsidRPr="005A4029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5A4029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48757C">
            <w:rPr>
              <w:b/>
              <w:lang w:val="en-US"/>
            </w:rPr>
            <w:t>E/ECE/TRANS/505/Rev.2/Add.134/Amend.1</w:t>
          </w:r>
          <w:r>
            <w:rPr>
              <w:b/>
            </w:rPr>
            <w:fldChar w:fldCharType="end"/>
          </w:r>
        </w:p>
      </w:tc>
    </w:tr>
  </w:tbl>
  <w:p w:rsidR="00012980" w:rsidRPr="005A4029" w:rsidRDefault="00012980" w:rsidP="0001298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270"/>
      <w:gridCol w:w="367"/>
      <w:gridCol w:w="5227"/>
      <w:gridCol w:w="245"/>
      <w:gridCol w:w="3284"/>
    </w:tblGrid>
    <w:tr w:rsidR="00012980" w:rsidRPr="005A4029" w:rsidTr="005A4029">
      <w:trPr>
        <w:trHeight w:hRule="exact" w:val="864"/>
      </w:trPr>
      <w:tc>
        <w:tcPr>
          <w:tcW w:w="63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12980" w:rsidRPr="00012980" w:rsidRDefault="00012980" w:rsidP="00012980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7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12980" w:rsidRDefault="00012980" w:rsidP="00012980">
          <w:pPr>
            <w:pStyle w:val="Header"/>
            <w:spacing w:after="120"/>
          </w:pPr>
        </w:p>
      </w:tc>
      <w:tc>
        <w:tcPr>
          <w:tcW w:w="91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012980" w:rsidRPr="005A4029" w:rsidRDefault="00012980" w:rsidP="00012980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5A4029">
            <w:rPr>
              <w:sz w:val="40"/>
              <w:lang w:val="en-US"/>
            </w:rPr>
            <w:t>E</w:t>
          </w:r>
          <w:r w:rsidRPr="005A4029">
            <w:rPr>
              <w:sz w:val="20"/>
              <w:lang w:val="en-US"/>
            </w:rPr>
            <w:t>/ECE/324/Rev.2/Add.134/Amend.1–</w:t>
          </w:r>
          <w:r w:rsidRPr="005A4029">
            <w:rPr>
              <w:sz w:val="40"/>
              <w:lang w:val="en-US"/>
            </w:rPr>
            <w:t>E</w:t>
          </w:r>
          <w:r w:rsidRPr="005A4029">
            <w:rPr>
              <w:sz w:val="20"/>
              <w:lang w:val="en-US"/>
            </w:rPr>
            <w:t>/ECE/TRANS/505/Rev.2/Add.134/Amend.1</w:t>
          </w:r>
        </w:p>
      </w:tc>
    </w:tr>
    <w:tr w:rsidR="00012980" w:rsidRPr="00012980" w:rsidTr="00EF5C04">
      <w:trPr>
        <w:trHeight w:hRule="exact" w:val="2571"/>
      </w:trPr>
      <w:tc>
        <w:tcPr>
          <w:tcW w:w="126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12980" w:rsidRPr="00012980" w:rsidRDefault="00012980" w:rsidP="00012980">
          <w:pPr>
            <w:pStyle w:val="Header"/>
            <w:spacing w:before="120"/>
            <w:jc w:val="center"/>
          </w:pPr>
          <w:r w:rsidRPr="005A4029">
            <w:rPr>
              <w:lang w:val="en-US"/>
            </w:rPr>
            <w:t xml:space="preserve"> </w:t>
          </w: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12980" w:rsidRPr="00012980" w:rsidRDefault="00012980" w:rsidP="00012980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12980" w:rsidRPr="00012980" w:rsidRDefault="00012980" w:rsidP="00012980">
          <w:pPr>
            <w:pStyle w:val="Header"/>
            <w:spacing w:before="109"/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4029" w:rsidRDefault="005A4029" w:rsidP="00012980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5A4029" w:rsidRDefault="005A4029" w:rsidP="00012980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012980" w:rsidRDefault="00012980" w:rsidP="00012980">
          <w:pPr>
            <w:pStyle w:val="Publication"/>
            <w:spacing w:before="120"/>
            <w:rPr>
              <w:color w:val="000000"/>
            </w:rPr>
          </w:pPr>
          <w:r>
            <w:rPr>
              <w:color w:val="000000"/>
            </w:rPr>
            <w:t>5 February 2016</w:t>
          </w:r>
        </w:p>
        <w:p w:rsidR="00012980" w:rsidRDefault="00012980" w:rsidP="00012980">
          <w:pPr>
            <w:rPr>
              <w:color w:val="000000"/>
            </w:rPr>
          </w:pPr>
        </w:p>
        <w:p w:rsidR="00012980" w:rsidRDefault="00012980" w:rsidP="00012980">
          <w:pPr>
            <w:pStyle w:val="Original"/>
            <w:rPr>
              <w:color w:val="000000"/>
            </w:rPr>
          </w:pPr>
        </w:p>
        <w:p w:rsidR="00012980" w:rsidRPr="00012980" w:rsidRDefault="00012980" w:rsidP="00012980"/>
      </w:tc>
    </w:tr>
  </w:tbl>
  <w:p w:rsidR="00012980" w:rsidRPr="00012980" w:rsidRDefault="00012980" w:rsidP="0001298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631*"/>
    <w:docVar w:name="CreationDt" w:val="2/11/2016 11:03 AM"/>
    <w:docVar w:name="DocCategory" w:val="Doc"/>
    <w:docVar w:name="DocType" w:val="Final"/>
    <w:docVar w:name="DutyStation" w:val="Geneva"/>
    <w:docVar w:name="FooterJN" w:val="GE.16-00631"/>
    <w:docVar w:name="jobn" w:val="GE.16-00631 (R)"/>
    <w:docVar w:name="jobnDT" w:val="GE.16-00631 (R)   110216"/>
    <w:docVar w:name="jobnDTDT" w:val="GE.16-00631 (R)   110216   110216"/>
    <w:docVar w:name="JobNo" w:val="GE.1600631R"/>
    <w:docVar w:name="JobNo2" w:val="1601927R"/>
    <w:docVar w:name="LocalDrive" w:val="0"/>
    <w:docVar w:name="OandT" w:val=" "/>
    <w:docVar w:name="PaperSize" w:val="A4"/>
    <w:docVar w:name="sss1" w:val="E/ECE/324/Rev.2/Add.134/Amend.1"/>
    <w:docVar w:name="sss2" w:val="E/ECE/TRANS/505/Rev.2/Add.134/Amend.1"/>
    <w:docVar w:name="Symbol1" w:val="E/ECE/324/Rev.2/Add.134/Amend.1"/>
    <w:docVar w:name="Symbol2" w:val="E/ECE/TRANS/505/Rev.2/Add.134/Amend.1"/>
  </w:docVars>
  <w:rsids>
    <w:rsidRoot w:val="00CD5915"/>
    <w:rsid w:val="00004615"/>
    <w:rsid w:val="00004756"/>
    <w:rsid w:val="00010735"/>
    <w:rsid w:val="00010CB8"/>
    <w:rsid w:val="00012980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4EAA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57C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4029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B7DD6"/>
    <w:rsid w:val="00CC2E58"/>
    <w:rsid w:val="00CC3D89"/>
    <w:rsid w:val="00CC5B37"/>
    <w:rsid w:val="00CD2ED3"/>
    <w:rsid w:val="00CD3C62"/>
    <w:rsid w:val="00CD5915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E55ED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5C04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8D18CC-1AC9-4F3F-A522-D3A15341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643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12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9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98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98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5A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D6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61C7-1A33-443A-AF5D-11267AC0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2016-02-11T10:16:00Z</cp:lastPrinted>
  <dcterms:created xsi:type="dcterms:W3CDTF">2016-03-16T09:53:00Z</dcterms:created>
  <dcterms:modified xsi:type="dcterms:W3CDTF">2016-03-16T09:53:00Z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1600631R</vt:lpwstr>
  </property>
  <property fmtid="{D5CDD505-2E9C-101B-9397-08002B2CF9AE}" pid="3" name="ODSRefJobNo">
    <vt:lpwstr>1601927R</vt:lpwstr>
  </property>
  <property fmtid="{D5CDD505-2E9C-101B-9397-08002B2CF9AE}" pid="4" name="Symbol1">
    <vt:lpwstr>E/ECE/324/Rev.2/Add.134/Amend.1</vt:lpwstr>
  </property>
  <property fmtid="{D5CDD505-2E9C-101B-9397-08002B2CF9AE}" pid="5" name="Symbol2">
    <vt:lpwstr>E/ECE/TRANS/505/Rev.2/Add.134/Amend.1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110216</vt:lpwstr>
  </property>
</Properties>
</file>