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FC3643" w:rsidP="002C5B16">
            <w:pPr>
              <w:jc w:val="right"/>
            </w:pPr>
            <w:r w:rsidRPr="00014D07">
              <w:rPr>
                <w:sz w:val="40"/>
              </w:rPr>
              <w:t>E</w:t>
            </w:r>
            <w:r>
              <w:t>/ECE/324/Rev.1/</w:t>
            </w:r>
            <w:r w:rsidRPr="0063785D">
              <w:t>Add.27/Amend.4</w:t>
            </w:r>
            <w:r>
              <w:t>−</w:t>
            </w:r>
            <w:r w:rsidRPr="00014D07">
              <w:rPr>
                <w:sz w:val="40"/>
              </w:rPr>
              <w:t>E</w:t>
            </w:r>
            <w:r>
              <w:t>/ECE/TRANS/505/Rev.1/</w:t>
            </w:r>
            <w:r w:rsidRPr="0063785D">
              <w:t>Add.27/Amend.4</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4A3F42" w:rsidRPr="00DB58B5" w:rsidRDefault="004A3F42" w:rsidP="00495A7B">
            <w:pPr>
              <w:spacing w:before="480" w:line="240" w:lineRule="exact"/>
            </w:pPr>
            <w:r w:rsidRPr="004A3F42">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FC3643">
        <w:t>27</w:t>
      </w:r>
      <w:r w:rsidR="00421A10" w:rsidRPr="006549FF">
        <w:t>: Règlement</w:t>
      </w:r>
      <w:r w:rsidR="00421A10">
        <w:t xml:space="preserve"> </w:t>
      </w:r>
      <w:r w:rsidR="00421A10" w:rsidRPr="00B371BF">
        <w:t>n</w:t>
      </w:r>
      <w:r w:rsidR="00421A10" w:rsidRPr="00B371BF">
        <w:rPr>
          <w:vertAlign w:val="superscript"/>
        </w:rPr>
        <w:t>o</w:t>
      </w:r>
      <w:r w:rsidR="00421A10">
        <w:t> </w:t>
      </w:r>
      <w:r w:rsidR="00FC3643">
        <w:t>28</w:t>
      </w:r>
    </w:p>
    <w:p w:rsidR="00421A10" w:rsidRPr="006549FF" w:rsidRDefault="0029791D" w:rsidP="00242268">
      <w:pPr>
        <w:pStyle w:val="H1G"/>
        <w:spacing w:before="220" w:after="100" w:line="240" w:lineRule="exact"/>
      </w:pPr>
      <w:r>
        <w:tab/>
      </w:r>
      <w:r>
        <w:tab/>
      </w:r>
      <w:r w:rsidR="000314C7">
        <w:t xml:space="preserve">Amendement </w:t>
      </w:r>
      <w:r w:rsidR="00FC3643">
        <w:t>4</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C3643">
        <w:rPr>
          <w:spacing w:val="-2"/>
        </w:rPr>
        <w:t>4</w:t>
      </w:r>
      <w:r w:rsidR="00FC2CA9" w:rsidRPr="00FC2CA9">
        <w:rPr>
          <w:spacing w:val="-2"/>
        </w:rPr>
        <w:t xml:space="preserve"> </w:t>
      </w:r>
      <w:r w:rsidRPr="00FC2CA9">
        <w:rPr>
          <w:spacing w:val="-2"/>
        </w:rPr>
        <w:t>à la</w:t>
      </w:r>
      <w:r w:rsidR="00FC2CA9" w:rsidRPr="00FC2CA9">
        <w:rPr>
          <w:spacing w:val="-2"/>
        </w:rPr>
        <w:t xml:space="preserve"> </w:t>
      </w:r>
      <w:r w:rsidR="00FC3643">
        <w:rPr>
          <w:spacing w:val="-2"/>
        </w:rPr>
        <w:t>version originale d</w:t>
      </w:r>
      <w:r w:rsidR="00FC2CA9" w:rsidRPr="00FC2CA9">
        <w:rPr>
          <w:spacing w:val="-2"/>
        </w:rPr>
        <w:t>u</w:t>
      </w:r>
      <w:r w:rsidR="00015650" w:rsidRPr="00FC2CA9">
        <w:rPr>
          <w:spacing w:val="-2"/>
        </w:rPr>
        <w:t xml:space="preserve"> Règlement − Date d’entrée en vigueur:</w:t>
      </w:r>
      <w:r w:rsidR="00FC3643">
        <w:rPr>
          <w:lang w:val="en-GB" w:eastAsia="en-GB"/>
        </w:rPr>
        <w:t xml:space="preserve"> </w:t>
      </w:r>
      <w:r w:rsidR="00FC3643">
        <w:rPr>
          <w:lang w:val="en-GB" w:eastAsia="en-GB"/>
        </w:rPr>
        <w:br/>
        <w:t xml:space="preserve">20 </w:t>
      </w:r>
      <w:proofErr w:type="spellStart"/>
      <w:r w:rsidR="00FC3643">
        <w:rPr>
          <w:lang w:val="en-GB" w:eastAsia="en-GB"/>
        </w:rPr>
        <w:t>janvier</w:t>
      </w:r>
      <w:proofErr w:type="spellEnd"/>
      <w:r w:rsidR="00FC3643">
        <w:rPr>
          <w:lang w:val="en-GB" w:eastAsia="en-GB"/>
        </w:rPr>
        <w:t xml:space="preserve"> 2016</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FC3643" w:rsidRPr="00FC3643">
        <w:rPr>
          <w:spacing w:val="-2"/>
        </w:rPr>
        <w:t>Prescriptions uniformes relatives à l'homologation des avertisseurs sonores et des automobiles en ce qui concerne leur signalisation sonore</w:t>
      </w:r>
    </w:p>
    <w:p w:rsidR="00D5218B" w:rsidRDefault="001D3393" w:rsidP="00FC3643">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3643">
        <w:rPr>
          <w:lang w:val="en-GB" w:eastAsia="en-GB"/>
        </w:rPr>
        <w:t>/60.</w:t>
      </w:r>
    </w:p>
    <w:p w:rsidR="00FC3643" w:rsidRPr="00FC3643" w:rsidRDefault="00DD1ED8" w:rsidP="00FC3643">
      <w:pPr>
        <w:pStyle w:val="SingleTxtG"/>
      </w:pPr>
      <w:r>
        <w:br w:type="page"/>
      </w:r>
      <w:r w:rsidR="00FC3643" w:rsidRPr="00FC3643">
        <w:rPr>
          <w:i/>
        </w:rPr>
        <w:lastRenderedPageBreak/>
        <w:t>Paragraphe 14.4</w:t>
      </w:r>
      <w:r w:rsidR="00FC3643" w:rsidRPr="00FC3643">
        <w:t>,</w:t>
      </w:r>
      <w:r w:rsidR="00FC3643" w:rsidRPr="00FC3643">
        <w:rPr>
          <w:i/>
        </w:rPr>
        <w:t xml:space="preserve"> </w:t>
      </w:r>
      <w:proofErr w:type="gramStart"/>
      <w:r w:rsidR="00FC3643" w:rsidRPr="00FC3643">
        <w:t>modifier</w:t>
      </w:r>
      <w:proofErr w:type="gramEnd"/>
      <w:r w:rsidR="00FC3643" w:rsidRPr="00FC3643">
        <w:t xml:space="preserve"> comme suit:</w:t>
      </w:r>
    </w:p>
    <w:p w:rsidR="00FC3643" w:rsidRPr="00FC3643" w:rsidRDefault="00FC3643" w:rsidP="00FC3643">
      <w:pPr>
        <w:kinsoku w:val="0"/>
        <w:overflowPunct w:val="0"/>
        <w:autoSpaceDE w:val="0"/>
        <w:autoSpaceDN w:val="0"/>
        <w:adjustRightInd w:val="0"/>
        <w:snapToGrid w:val="0"/>
        <w:spacing w:after="120"/>
        <w:ind w:left="2268" w:right="1134" w:hanging="1134"/>
        <w:jc w:val="both"/>
      </w:pPr>
      <w:r w:rsidRPr="00FC3643">
        <w:t>«14.4</w:t>
      </w:r>
      <w:r w:rsidRPr="00FC3643">
        <w:tab/>
      </w:r>
      <w:r w:rsidRPr="00FC3643">
        <w:tab/>
        <w:t xml:space="preserve">La valeur du niveau de pression acoustique courbe A émis par le ou les appareils montés sur le véhicule est mesurée à une distance de 7 m en avant du véhicule, ce dernier étant placé en terrain dégagé, sur un sol aussi lisse que possible et, s’il s’agit d’avertisseurs alimentés en courant continu, son moteur étant arrêté. La tension d’essai spécifiée au paragraphe 6.2.3 doit être assurée par: </w:t>
      </w:r>
    </w:p>
    <w:p w:rsidR="00FC3643" w:rsidRPr="00FC3643" w:rsidRDefault="00FC3643" w:rsidP="00FC3643">
      <w:pPr>
        <w:spacing w:after="120"/>
        <w:ind w:left="2835" w:right="1134" w:hanging="567"/>
        <w:jc w:val="both"/>
        <w:rPr>
          <w:szCs w:val="24"/>
        </w:rPr>
      </w:pPr>
      <w:r w:rsidRPr="00FC3643">
        <w:rPr>
          <w:szCs w:val="24"/>
        </w:rPr>
        <w:t>a)</w:t>
      </w:r>
      <w:r w:rsidRPr="00FC3643">
        <w:rPr>
          <w:szCs w:val="24"/>
        </w:rPr>
        <w:tab/>
        <w:t>La batterie du véhicule seulement; ou</w:t>
      </w:r>
    </w:p>
    <w:p w:rsidR="00FC3643" w:rsidRPr="00FC3643" w:rsidRDefault="00FC3643" w:rsidP="00FC3643">
      <w:pPr>
        <w:spacing w:after="120"/>
        <w:ind w:left="2835" w:right="1134" w:hanging="567"/>
        <w:jc w:val="both"/>
        <w:rPr>
          <w:szCs w:val="24"/>
        </w:rPr>
      </w:pPr>
      <w:r w:rsidRPr="00FC3643">
        <w:rPr>
          <w:szCs w:val="24"/>
        </w:rPr>
        <w:t>b)</w:t>
      </w:r>
      <w:r w:rsidRPr="00FC3643">
        <w:rPr>
          <w:szCs w:val="24"/>
        </w:rPr>
        <w:tab/>
        <w:t xml:space="preserve">La batterie du véhicule avec le moteur à chaud et tournant au ralenti; ou </w:t>
      </w:r>
    </w:p>
    <w:p w:rsidR="00FC3643" w:rsidRPr="00FC3643" w:rsidRDefault="00FC3643" w:rsidP="00FC3643">
      <w:pPr>
        <w:spacing w:after="120"/>
        <w:ind w:left="2835" w:right="1134" w:hanging="567"/>
        <w:jc w:val="both"/>
        <w:rPr>
          <w:szCs w:val="24"/>
        </w:rPr>
      </w:pPr>
      <w:r w:rsidRPr="00FC3643">
        <w:rPr>
          <w:szCs w:val="24"/>
        </w:rPr>
        <w:t>c)</w:t>
      </w:r>
      <w:r w:rsidRPr="00FC3643">
        <w:rPr>
          <w:szCs w:val="24"/>
        </w:rPr>
        <w:tab/>
      </w:r>
      <w:r w:rsidRPr="00FC3643">
        <w:rPr>
          <w:spacing w:val="-2"/>
          <w:szCs w:val="24"/>
        </w:rPr>
        <w:t>Une source d’alimentation électrique externe reliée à la</w:t>
      </w:r>
      <w:r w:rsidRPr="00FC3643">
        <w:rPr>
          <w:szCs w:val="24"/>
        </w:rPr>
        <w:t xml:space="preserve"> ou aux borne(s) du ou des avertisseurs(s) sonore(s).».</w:t>
      </w:r>
    </w:p>
    <w:p w:rsidR="00FC3643" w:rsidRPr="00FC3643" w:rsidRDefault="00FC3643" w:rsidP="00FC3643">
      <w:pPr>
        <w:kinsoku w:val="0"/>
        <w:overflowPunct w:val="0"/>
        <w:autoSpaceDE w:val="0"/>
        <w:autoSpaceDN w:val="0"/>
        <w:adjustRightInd w:val="0"/>
        <w:snapToGrid w:val="0"/>
        <w:spacing w:after="120"/>
        <w:ind w:left="1134" w:right="1134"/>
        <w:jc w:val="both"/>
        <w:rPr>
          <w:b/>
        </w:rPr>
      </w:pPr>
      <w:r w:rsidRPr="00FC3643">
        <w:rPr>
          <w:i/>
        </w:rPr>
        <w:t>Paragraphe 14.8, alinéa </w:t>
      </w:r>
      <w:r w:rsidRPr="00FC3643">
        <w:t>b</w:t>
      </w:r>
      <w:r w:rsidRPr="00FC3643">
        <w:rPr>
          <w:i/>
        </w:rPr>
        <w:t>)</w:t>
      </w:r>
      <w:r w:rsidRPr="00FC3643">
        <w:t>, remplacer «93 dB(A)» par «87 dB(A)».</w:t>
      </w:r>
    </w:p>
    <w:p w:rsidR="00FC3643" w:rsidRPr="00FC3643" w:rsidRDefault="00FC3643" w:rsidP="00FC3643">
      <w:pPr>
        <w:kinsoku w:val="0"/>
        <w:overflowPunct w:val="0"/>
        <w:autoSpaceDE w:val="0"/>
        <w:autoSpaceDN w:val="0"/>
        <w:adjustRightInd w:val="0"/>
        <w:snapToGrid w:val="0"/>
        <w:spacing w:after="120"/>
        <w:ind w:left="1134" w:right="1134"/>
        <w:jc w:val="both"/>
        <w:rPr>
          <w:i/>
        </w:rPr>
      </w:pPr>
      <w:r w:rsidRPr="00FC3643">
        <w:rPr>
          <w:i/>
        </w:rPr>
        <w:t>Annexe 2,</w:t>
      </w:r>
    </w:p>
    <w:p w:rsidR="00FC3643" w:rsidRPr="00FC3643" w:rsidRDefault="00FC3643" w:rsidP="00FC3643">
      <w:pPr>
        <w:kinsoku w:val="0"/>
        <w:overflowPunct w:val="0"/>
        <w:autoSpaceDE w:val="0"/>
        <w:autoSpaceDN w:val="0"/>
        <w:adjustRightInd w:val="0"/>
        <w:snapToGrid w:val="0"/>
        <w:spacing w:after="120"/>
        <w:ind w:left="1134" w:right="1134"/>
        <w:jc w:val="both"/>
      </w:pPr>
      <w:r w:rsidRPr="00FC3643">
        <w:rPr>
          <w:i/>
        </w:rPr>
        <w:t>Après le point 5</w:t>
      </w:r>
      <w:r w:rsidRPr="00FC3643">
        <w:t>, ajouter un nouveau point 6 ainsi conçu:</w:t>
      </w:r>
    </w:p>
    <w:p w:rsidR="00FC3643" w:rsidRPr="00FC3643" w:rsidRDefault="00FC3643" w:rsidP="00FC3643">
      <w:pPr>
        <w:tabs>
          <w:tab w:val="left" w:leader="dot" w:pos="8505"/>
        </w:tabs>
        <w:spacing w:after="120"/>
        <w:ind w:left="2268" w:right="1134" w:hanging="1134"/>
        <w:jc w:val="both"/>
        <w:rPr>
          <w:szCs w:val="24"/>
        </w:rPr>
      </w:pPr>
      <w:r w:rsidRPr="00FC3643">
        <w:rPr>
          <w:szCs w:val="24"/>
        </w:rPr>
        <w:t>«6.</w:t>
      </w:r>
      <w:r w:rsidRPr="00FC3643">
        <w:rPr>
          <w:szCs w:val="24"/>
        </w:rPr>
        <w:tab/>
        <w:t>Alimentation utilisée: batterie du véhicule seulement/batterie du véhicule avec moteur au ralenti/source d’alimentation électrique externe</w:t>
      </w:r>
      <w:r w:rsidRPr="00FC3643">
        <w:rPr>
          <w:szCs w:val="24"/>
          <w:vertAlign w:val="superscript"/>
        </w:rPr>
        <w:t>2</w:t>
      </w:r>
      <w:r w:rsidRPr="00FC3643">
        <w:rPr>
          <w:szCs w:val="24"/>
        </w:rPr>
        <w:t xml:space="preserve"> </w:t>
      </w:r>
      <w:r w:rsidRPr="00FC3643">
        <w:rPr>
          <w:szCs w:val="24"/>
        </w:rPr>
        <w:tab/>
        <w:t>».</w:t>
      </w:r>
    </w:p>
    <w:p w:rsidR="00FC3643" w:rsidRPr="00FC3643" w:rsidRDefault="00FC3643" w:rsidP="00FC3643">
      <w:pPr>
        <w:kinsoku w:val="0"/>
        <w:overflowPunct w:val="0"/>
        <w:autoSpaceDE w:val="0"/>
        <w:autoSpaceDN w:val="0"/>
        <w:adjustRightInd w:val="0"/>
        <w:snapToGrid w:val="0"/>
        <w:spacing w:after="120"/>
        <w:ind w:left="1134" w:right="1134"/>
        <w:jc w:val="both"/>
      </w:pPr>
      <w:r w:rsidRPr="00FC3643">
        <w:rPr>
          <w:i/>
        </w:rPr>
        <w:t>Les (anciens) points 6 à 15</w:t>
      </w:r>
      <w:r w:rsidRPr="00FC3643">
        <w:t xml:space="preserve"> deviennent les points 7 à 16.</w:t>
      </w:r>
    </w:p>
    <w:p w:rsidR="00FC3643" w:rsidRPr="00FC3643" w:rsidRDefault="00FC3643" w:rsidP="00FC3643">
      <w:pPr>
        <w:kinsoku w:val="0"/>
        <w:overflowPunct w:val="0"/>
        <w:autoSpaceDE w:val="0"/>
        <w:autoSpaceDN w:val="0"/>
        <w:adjustRightInd w:val="0"/>
        <w:snapToGrid w:val="0"/>
        <w:spacing w:before="240"/>
        <w:ind w:left="1134" w:right="1134"/>
        <w:jc w:val="center"/>
        <w:rPr>
          <w:u w:val="single"/>
        </w:rPr>
      </w:pPr>
      <w:r w:rsidRPr="00FC3643">
        <w:rPr>
          <w:u w:val="single"/>
        </w:rPr>
        <w:tab/>
      </w:r>
      <w:r w:rsidRPr="00FC3643">
        <w:rPr>
          <w:u w:val="single"/>
        </w:rPr>
        <w:tab/>
      </w:r>
      <w:r w:rsidRPr="00FC3643">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2D" w:rsidRDefault="00116B2D"/>
  </w:endnote>
  <w:endnote w:type="continuationSeparator" w:id="0">
    <w:p w:rsidR="00116B2D" w:rsidRDefault="00116B2D">
      <w:pPr>
        <w:pStyle w:val="Footer"/>
      </w:pPr>
    </w:p>
  </w:endnote>
  <w:endnote w:type="continuationNotice" w:id="1">
    <w:p w:rsidR="00116B2D" w:rsidRPr="00C451B9" w:rsidRDefault="00116B2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4A3F42">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4A3F42"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2D" w:rsidRPr="00D27D5E" w:rsidRDefault="00116B2D" w:rsidP="00D27D5E">
      <w:pPr>
        <w:tabs>
          <w:tab w:val="right" w:pos="2155"/>
        </w:tabs>
        <w:spacing w:after="80"/>
        <w:ind w:left="680"/>
        <w:rPr>
          <w:u w:val="single"/>
        </w:rPr>
      </w:pPr>
      <w:r>
        <w:rPr>
          <w:u w:val="single"/>
        </w:rPr>
        <w:tab/>
      </w:r>
    </w:p>
  </w:footnote>
  <w:footnote w:type="continuationSeparator" w:id="0">
    <w:p w:rsidR="00116B2D" w:rsidRPr="00D171D4" w:rsidRDefault="00116B2D" w:rsidP="00D171D4">
      <w:pPr>
        <w:tabs>
          <w:tab w:val="right" w:pos="2155"/>
        </w:tabs>
        <w:spacing w:after="80"/>
        <w:ind w:left="680"/>
        <w:rPr>
          <w:u w:val="single"/>
        </w:rPr>
      </w:pPr>
      <w:r w:rsidRPr="00D171D4">
        <w:rPr>
          <w:u w:val="single"/>
        </w:rPr>
        <w:tab/>
      </w:r>
    </w:p>
  </w:footnote>
  <w:footnote w:type="continuationNotice" w:id="1">
    <w:p w:rsidR="00116B2D" w:rsidRPr="00C451B9" w:rsidRDefault="00116B2D"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3643">
    <w:pPr>
      <w:pStyle w:val="Header"/>
    </w:pPr>
    <w:r w:rsidRPr="00D623A7">
      <w:t>E/</w:t>
    </w:r>
    <w:proofErr w:type="spellStart"/>
    <w:r w:rsidRPr="00D623A7">
      <w:t>ECE</w:t>
    </w:r>
    <w:proofErr w:type="spellEnd"/>
    <w:r w:rsidRPr="00D623A7">
      <w:t>/324</w:t>
    </w:r>
    <w:r w:rsidRPr="00841EB5">
      <w:t>/</w:t>
    </w:r>
    <w:r>
      <w:t>Rev.1/</w:t>
    </w:r>
    <w:r w:rsidRPr="0063785D">
      <w:t>Add.27/Amend.4</w:t>
    </w:r>
    <w:r>
      <w:br/>
    </w:r>
    <w:r w:rsidRPr="00D623A7">
      <w:t>E/</w:t>
    </w:r>
    <w:proofErr w:type="spellStart"/>
    <w:r w:rsidRPr="00D623A7">
      <w:t>ECE</w:t>
    </w:r>
    <w:proofErr w:type="spellEnd"/>
    <w:r w:rsidRPr="00D623A7">
      <w:t>/TRANS/505</w:t>
    </w:r>
    <w:r w:rsidRPr="00841EB5">
      <w:t>/</w:t>
    </w:r>
    <w:r>
      <w:t>Rev.1/</w:t>
    </w:r>
    <w:r w:rsidRPr="0063785D">
      <w:t>Add.27/Amend.4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36" w:rsidRPr="00C47D36" w:rsidRDefault="00C47D36" w:rsidP="00C47D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B2D"/>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16B2D"/>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3F42"/>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47D36"/>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3643"/>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5</TotalTime>
  <Pages>2</Pages>
  <Words>286</Words>
  <Characters>1631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4</cp:revision>
  <cp:lastPrinted>2016-02-04T14:56:00Z</cp:lastPrinted>
  <dcterms:created xsi:type="dcterms:W3CDTF">2015-09-22T08:47:00Z</dcterms:created>
  <dcterms:modified xsi:type="dcterms:W3CDTF">2016-02-04T14:57:00Z</dcterms:modified>
</cp:coreProperties>
</file>