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A31ACB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A31ACB">
              <w:t>2</w:t>
            </w:r>
            <w:r w:rsidR="00841EB5">
              <w:t>/</w:t>
            </w:r>
            <w:r>
              <w:t>Add.</w:t>
            </w:r>
            <w:r w:rsidR="00A31ACB">
              <w:t>127</w:t>
            </w:r>
            <w:r>
              <w:t>/</w:t>
            </w:r>
            <w:r w:rsidR="00D623A7">
              <w:t>Amend.</w:t>
            </w:r>
            <w:r w:rsidR="00A31ACB">
              <w:t>3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A31ACB">
              <w:t>/Rev.2/Add.127/Amend.3</w:t>
            </w:r>
          </w:p>
        </w:tc>
      </w:tr>
      <w:tr w:rsidR="003C3936" w:rsidTr="003C393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C84414" w:rsidP="003C3936">
            <w:pPr>
              <w:spacing w:before="120"/>
            </w:pPr>
          </w:p>
          <w:p w:rsidR="00C84414" w:rsidRDefault="00601487" w:rsidP="003C3936">
            <w:pPr>
              <w:spacing w:before="120"/>
            </w:pPr>
            <w:r>
              <w:t>22</w:t>
            </w:r>
            <w:bookmarkStart w:id="0" w:name="_GoBack"/>
            <w:bookmarkEnd w:id="0"/>
            <w:r w:rsidR="00AE0639" w:rsidRPr="00AE0639">
              <w:t xml:space="preserve"> June 2015</w:t>
            </w:r>
          </w:p>
        </w:tc>
      </w:tr>
    </w:tbl>
    <w:p w:rsidR="00C711C7" w:rsidRPr="00392A12" w:rsidRDefault="00C711C7" w:rsidP="00C711C7">
      <w:pPr>
        <w:pStyle w:val="HChG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C711C7" w:rsidRPr="00392A12" w:rsidRDefault="00C711C7" w:rsidP="00C711C7">
      <w:pPr>
        <w:pStyle w:val="H1G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proofErr w:type="gramStart"/>
      <w:r w:rsidR="00EA0ED6">
        <w:t>F</w:t>
      </w:r>
      <w:r w:rsidRPr="006A6FBE">
        <w:t>itted</w:t>
      </w:r>
      <w:proofErr w:type="gramEnd"/>
      <w:r w:rsidRPr="006A6FBE">
        <w:t xml:space="preserve">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:rsidR="0064636E" w:rsidRDefault="00C711C7" w:rsidP="0064636E">
      <w:pPr>
        <w:pStyle w:val="H1G"/>
        <w:ind w:left="0" w:right="0" w:firstLine="0"/>
        <w:jc w:val="center"/>
      </w:pPr>
      <w:r>
        <w:t>_________</w:t>
      </w:r>
    </w:p>
    <w:p w:rsidR="0064636E" w:rsidRDefault="0064636E" w:rsidP="0064636E">
      <w:pPr>
        <w:pStyle w:val="H1G"/>
      </w:pPr>
      <w:r>
        <w:tab/>
      </w:r>
      <w:r>
        <w:tab/>
        <w:t xml:space="preserve">Addendum </w:t>
      </w:r>
      <w:r w:rsidR="00A31ACB">
        <w:t>127</w:t>
      </w:r>
      <w:r>
        <w:t xml:space="preserve"> – Regulation No.</w:t>
      </w:r>
      <w:r w:rsidR="00271A7F">
        <w:t xml:space="preserve"> </w:t>
      </w:r>
      <w:r w:rsidR="00A31ACB">
        <w:t>128</w:t>
      </w:r>
    </w:p>
    <w:p w:rsidR="0064636E" w:rsidRPr="00014D07" w:rsidRDefault="0064636E" w:rsidP="0064636E">
      <w:pPr>
        <w:pStyle w:val="H1G"/>
      </w:pPr>
      <w:r>
        <w:tab/>
      </w:r>
      <w:r>
        <w:tab/>
      </w:r>
      <w:r w:rsidR="00D623A7">
        <w:t>Amendment</w:t>
      </w:r>
      <w:r w:rsidRPr="00014D07">
        <w:t xml:space="preserve"> </w:t>
      </w:r>
      <w:r w:rsidR="00A31ACB">
        <w:t>3</w:t>
      </w:r>
    </w:p>
    <w:p w:rsidR="0064636E" w:rsidRPr="002E6B9C" w:rsidRDefault="00D623A7" w:rsidP="002E6B9C">
      <w:pPr>
        <w:pStyle w:val="SingleTxtG"/>
        <w:spacing w:after="240"/>
        <w:rPr>
          <w:spacing w:val="-4"/>
        </w:rPr>
      </w:pPr>
      <w:r w:rsidRPr="002E6B9C">
        <w:rPr>
          <w:spacing w:val="-4"/>
        </w:rPr>
        <w:t xml:space="preserve">Supplement </w:t>
      </w:r>
      <w:r w:rsidR="00A31ACB" w:rsidRPr="002E6B9C">
        <w:rPr>
          <w:spacing w:val="-4"/>
        </w:rPr>
        <w:t>3</w:t>
      </w:r>
      <w:r w:rsidRPr="002E6B9C">
        <w:rPr>
          <w:spacing w:val="-4"/>
        </w:rPr>
        <w:t xml:space="preserve"> to </w:t>
      </w:r>
      <w:r w:rsidR="00271A7F" w:rsidRPr="002E6B9C">
        <w:rPr>
          <w:spacing w:val="-4"/>
        </w:rPr>
        <w:t xml:space="preserve">the </w:t>
      </w:r>
      <w:r w:rsidR="00A31ACB" w:rsidRPr="002E6B9C">
        <w:rPr>
          <w:spacing w:val="-4"/>
        </w:rPr>
        <w:t>original version of the Regulation</w:t>
      </w:r>
      <w:r w:rsidR="0064636E" w:rsidRPr="002E6B9C">
        <w:rPr>
          <w:spacing w:val="-4"/>
        </w:rPr>
        <w:t xml:space="preserve"> – Date of entry into force: </w:t>
      </w:r>
      <w:r w:rsidR="002E6B9C" w:rsidRPr="002E6B9C">
        <w:rPr>
          <w:spacing w:val="-4"/>
        </w:rPr>
        <w:t>15 June 2015</w:t>
      </w:r>
    </w:p>
    <w:p w:rsidR="0064636E" w:rsidRPr="00A31ACB" w:rsidRDefault="0064636E" w:rsidP="002E6B9C">
      <w:pPr>
        <w:pStyle w:val="H1G"/>
        <w:spacing w:before="240" w:after="120"/>
        <w:rPr>
          <w:rStyle w:val="H1GChar"/>
          <w:b/>
        </w:rPr>
      </w:pPr>
      <w:r w:rsidRPr="00A31ACB">
        <w:rPr>
          <w:rStyle w:val="H1GChar"/>
          <w:b/>
        </w:rPr>
        <w:tab/>
      </w:r>
      <w:r w:rsidRPr="00A31ACB">
        <w:rPr>
          <w:rStyle w:val="H1GChar"/>
          <w:b/>
        </w:rPr>
        <w:tab/>
      </w:r>
      <w:r w:rsidR="00A31ACB" w:rsidRPr="00A31ACB">
        <w:rPr>
          <w:rStyle w:val="H1GChar"/>
          <w:b/>
        </w:rPr>
        <w:t>Uniform provisions concerning the approval of light emitting diode (LED) light sources for use in approved lamp units on power-driven vehicles and their trailers</w:t>
      </w:r>
    </w:p>
    <w:p w:rsidR="002E6B9C" w:rsidRDefault="002E6B9C" w:rsidP="002E6B9C">
      <w:pPr>
        <w:pStyle w:val="SingleTxtG"/>
        <w:spacing w:after="0"/>
      </w:pPr>
      <w:r w:rsidRPr="002E6B9C">
        <w:t>This document is meant purely as documentation tool. The authentic and legal binding text is: ECE/TRANS/WP.29/201</w:t>
      </w:r>
      <w:r>
        <w:t>4</w:t>
      </w:r>
      <w:r w:rsidRPr="002E6B9C">
        <w:t>/</w:t>
      </w:r>
      <w:r>
        <w:t>64</w:t>
      </w:r>
      <w:r w:rsidR="009F250F">
        <w:t>.</w:t>
      </w:r>
    </w:p>
    <w:p w:rsidR="000D3A4F" w:rsidRPr="000D3A4F" w:rsidRDefault="00601487" w:rsidP="000D3A4F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200pt;margin-top:18.8pt;width:81pt;height:65.1pt;z-index:251657728;visibility:visible;mso-wrap-distance-bottom:10.8pt">
            <v:imagedata r:id="rId8" o:title="" cropleft="-4983f" cropright="-4983f"/>
            <w10:wrap type="topAndBottom"/>
          </v:shape>
        </w:pict>
      </w:r>
      <w:r w:rsidR="000D3A4F" w:rsidRPr="000D3A4F">
        <w:rPr>
          <w:b/>
          <w:sz w:val="24"/>
        </w:rPr>
        <w:t>_________</w:t>
      </w:r>
    </w:p>
    <w:p w:rsidR="000D3A4F" w:rsidRPr="000D3A4F" w:rsidRDefault="000D3A4F" w:rsidP="000D3A4F">
      <w:pPr>
        <w:suppressAutoHyphens w:val="0"/>
        <w:spacing w:line="240" w:lineRule="auto"/>
        <w:rPr>
          <w:b/>
          <w:sz w:val="24"/>
        </w:rPr>
      </w:pPr>
    </w:p>
    <w:p w:rsidR="000D3A4F" w:rsidRPr="000D3A4F" w:rsidRDefault="000D3A4F" w:rsidP="000D3A4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:rsidR="00A31ACB" w:rsidRDefault="00A31ACB" w:rsidP="00A31ACB">
      <w:pPr>
        <w:ind w:left="1134"/>
        <w:rPr>
          <w:rFonts w:eastAsia="MS Mincho"/>
          <w:i/>
        </w:rPr>
      </w:pPr>
    </w:p>
    <w:p w:rsidR="00A31ACB" w:rsidRDefault="00A31ACB" w:rsidP="00A31ACB">
      <w:pPr>
        <w:ind w:left="1134"/>
        <w:rPr>
          <w:rFonts w:eastAsia="MS Mincho"/>
          <w:i/>
        </w:rPr>
      </w:pPr>
      <w:r w:rsidRPr="00C14440">
        <w:rPr>
          <w:rFonts w:eastAsia="MS Mincho"/>
          <w:i/>
        </w:rPr>
        <w:t>Annex 1,</w:t>
      </w:r>
      <w:r>
        <w:rPr>
          <w:rFonts w:eastAsia="MS Mincho"/>
          <w:i/>
        </w:rPr>
        <w:t xml:space="preserve"> </w:t>
      </w:r>
    </w:p>
    <w:p w:rsidR="00A31ACB" w:rsidRDefault="00A31ACB" w:rsidP="00A31ACB">
      <w:pPr>
        <w:ind w:left="1134"/>
        <w:rPr>
          <w:rFonts w:eastAsia="MS Mincho"/>
          <w:i/>
        </w:rPr>
      </w:pPr>
    </w:p>
    <w:p w:rsidR="00A31ACB" w:rsidRPr="00F87544" w:rsidRDefault="00A31ACB" w:rsidP="00A31ACB">
      <w:pPr>
        <w:ind w:left="1134"/>
        <w:rPr>
          <w:rFonts w:eastAsia="MS Mincho"/>
        </w:rPr>
      </w:pPr>
      <w:r>
        <w:rPr>
          <w:rFonts w:eastAsia="MS Mincho"/>
          <w:i/>
        </w:rPr>
        <w:t>S</w:t>
      </w:r>
      <w:r w:rsidRPr="00F87544">
        <w:rPr>
          <w:rFonts w:eastAsia="MS Mincho"/>
          <w:i/>
        </w:rPr>
        <w:t xml:space="preserve">heet </w:t>
      </w:r>
      <w:r w:rsidRPr="00F87544">
        <w:rPr>
          <w:rFonts w:eastAsia="MS Mincho"/>
          <w:i/>
          <w:lang w:eastAsia="ja-JP"/>
        </w:rPr>
        <w:t>LW2</w:t>
      </w:r>
      <w:r w:rsidRPr="00F87544">
        <w:rPr>
          <w:rFonts w:eastAsia="MS Mincho"/>
          <w:i/>
        </w:rPr>
        <w:t>/1, the table,</w:t>
      </w:r>
      <w:r w:rsidRPr="00F87544">
        <w:rPr>
          <w:rFonts w:eastAsia="MS Mincho"/>
        </w:rPr>
        <w:t xml:space="preserve"> </w:t>
      </w:r>
      <w:proofErr w:type="gramStart"/>
      <w:r w:rsidRPr="00F87544">
        <w:rPr>
          <w:rFonts w:eastAsia="MS Mincho"/>
        </w:rPr>
        <w:t>amend</w:t>
      </w:r>
      <w:proofErr w:type="gramEnd"/>
      <w:r w:rsidRPr="00F87544">
        <w:rPr>
          <w:rFonts w:eastAsia="MS Mincho"/>
        </w:rPr>
        <w:t xml:space="preserve"> to read:</w:t>
      </w:r>
    </w:p>
    <w:p w:rsidR="00A31ACB" w:rsidRPr="00F87544" w:rsidRDefault="00A31ACB" w:rsidP="00A31ACB">
      <w:pPr>
        <w:ind w:left="1134"/>
        <w:rPr>
          <w:rFonts w:eastAsia="MS Mincho"/>
        </w:rPr>
      </w:pPr>
      <w:r>
        <w:rPr>
          <w:rFonts w:eastAsia="MS Mincho"/>
        </w:rPr>
        <w:t>"</w:t>
      </w:r>
    </w:p>
    <w:tbl>
      <w:tblPr>
        <w:tblW w:w="7286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286"/>
      </w:tblGrid>
      <w:tr w:rsidR="00A31ACB" w:rsidRPr="004E5574" w:rsidTr="00540BD6">
        <w:trPr>
          <w:cantSplit/>
          <w:trHeight w:val="360"/>
        </w:trPr>
        <w:tc>
          <w:tcPr>
            <w:tcW w:w="7286" w:type="dxa"/>
            <w:vAlign w:val="center"/>
          </w:tcPr>
          <w:p w:rsidR="00A31ACB" w:rsidRPr="002033F6" w:rsidRDefault="00A31ACB" w:rsidP="00540BD6">
            <w:pPr>
              <w:rPr>
                <w:sz w:val="18"/>
                <w:szCs w:val="18"/>
              </w:rPr>
            </w:pPr>
            <w:r w:rsidRPr="002033F6">
              <w:rPr>
                <w:sz w:val="18"/>
                <w:szCs w:val="18"/>
              </w:rPr>
              <w:t>Cap PGJY50 in accordance with IEC Publication 60061 (sheet 7004-182-1)</w:t>
            </w:r>
          </w:p>
        </w:tc>
      </w:tr>
    </w:tbl>
    <w:p w:rsidR="00A31ACB" w:rsidRDefault="00A31ACB" w:rsidP="00A31ACB">
      <w:pPr>
        <w:ind w:left="1134"/>
        <w:jc w:val="right"/>
        <w:rPr>
          <w:rFonts w:eastAsia="MS Mincho"/>
        </w:rPr>
      </w:pPr>
      <w:r>
        <w:rPr>
          <w:rFonts w:eastAsia="MS Mincho"/>
        </w:rPr>
        <w:t>"</w:t>
      </w:r>
    </w:p>
    <w:p w:rsidR="00A31ACB" w:rsidRPr="005124B1" w:rsidRDefault="00A31ACB" w:rsidP="00A31ACB">
      <w:pPr>
        <w:spacing w:before="240"/>
        <w:ind w:left="1134" w:right="1134"/>
        <w:jc w:val="center"/>
        <w:rPr>
          <w:rFonts w:eastAsia="MS Mincho"/>
          <w:u w:val="single"/>
        </w:rPr>
      </w:pP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</w:p>
    <w:p w:rsidR="00776D12" w:rsidRDefault="00776D12" w:rsidP="00A31ACB">
      <w:pPr>
        <w:suppressAutoHyphens w:val="0"/>
        <w:spacing w:line="240" w:lineRule="auto"/>
      </w:pPr>
    </w:p>
    <w:sectPr w:rsidR="00776D12" w:rsidSect="008311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F7" w:rsidRDefault="00DE10F7"/>
  </w:endnote>
  <w:endnote w:type="continuationSeparator" w:id="0">
    <w:p w:rsidR="00DE10F7" w:rsidRDefault="00DE10F7"/>
  </w:endnote>
  <w:endnote w:type="continuationNotice" w:id="1">
    <w:p w:rsidR="00DE10F7" w:rsidRDefault="00DE10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601487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A31ACB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60148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recycle_English" style="position:absolute;margin-left:405.4pt;margin-top:-6.25pt;width:73.25pt;height:18.15pt;z-index:251657728;visibility:visible">
          <v:imagedata r:id="rId1" o:title="recycle_English"/>
          <w10:anchorlock/>
        </v:shape>
      </w:pict>
    </w:r>
    <w:r w:rsidR="00B701B3">
      <w:t>GE.15-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F7" w:rsidRPr="000B175B" w:rsidRDefault="00DE10F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E10F7" w:rsidRPr="00FC68B7" w:rsidRDefault="00DE10F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E10F7" w:rsidRDefault="00DE10F7"/>
  </w:footnote>
  <w:footnote w:id="2">
    <w:p w:rsidR="00B701B3" w:rsidRPr="00601487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36" w:rsidRPr="00BF4A36" w:rsidRDefault="00B701B3" w:rsidP="00A31ACB">
    <w:pPr>
      <w:pStyle w:val="Header"/>
    </w:pPr>
    <w:r w:rsidRPr="00D623A7">
      <w:t>E/ECE/324</w:t>
    </w:r>
    <w:r w:rsidR="00A31ACB">
      <w:t>/Rev.2/Add.127/Amend.3</w:t>
    </w:r>
    <w:r>
      <w:br/>
    </w:r>
    <w:r w:rsidRPr="00D623A7">
      <w:t>E/ECE/TRANS/505</w:t>
    </w:r>
    <w:r w:rsidR="00A31ACB">
      <w:t>/Rev.2/Add.127/Amend.3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601487" w:rsidRDefault="00B701B3" w:rsidP="00776D12">
    <w:pPr>
      <w:pStyle w:val="Header"/>
      <w:jc w:val="right"/>
      <w:rPr>
        <w:lang w:val="es-AR"/>
      </w:rPr>
    </w:pPr>
    <w:r w:rsidRPr="00601487">
      <w:rPr>
        <w:lang w:val="es-AR"/>
      </w:rPr>
      <w:t>E/ECE/324/</w:t>
    </w:r>
    <w:proofErr w:type="spellStart"/>
    <w:r w:rsidRPr="00601487">
      <w:rPr>
        <w:lang w:val="es-AR"/>
      </w:rPr>
      <w:t>Add.x</w:t>
    </w:r>
    <w:proofErr w:type="spellEnd"/>
    <w:r w:rsidRPr="00601487">
      <w:rPr>
        <w:lang w:val="es-AR"/>
      </w:rPr>
      <w:t>/</w:t>
    </w:r>
    <w:proofErr w:type="spellStart"/>
    <w:r w:rsidRPr="00601487">
      <w:rPr>
        <w:lang w:val="es-AR"/>
      </w:rPr>
      <w:t>Rev.x</w:t>
    </w:r>
    <w:proofErr w:type="spellEnd"/>
    <w:r w:rsidRPr="00601487">
      <w:rPr>
        <w:lang w:val="es-AR"/>
      </w:rPr>
      <w:t>/</w:t>
    </w:r>
    <w:proofErr w:type="spellStart"/>
    <w:r w:rsidRPr="00601487">
      <w:rPr>
        <w:lang w:val="es-AR"/>
      </w:rPr>
      <w:t>Amend.x</w:t>
    </w:r>
    <w:proofErr w:type="spellEnd"/>
    <w:r w:rsidRPr="00601487">
      <w:rPr>
        <w:lang w:val="es-AR"/>
      </w:rPr>
      <w:br/>
      <w:t>E/ECE/TRANS/505/</w:t>
    </w:r>
    <w:proofErr w:type="spellStart"/>
    <w:r w:rsidRPr="00601487">
      <w:rPr>
        <w:lang w:val="es-AR"/>
      </w:rPr>
      <w:t>Add.x</w:t>
    </w:r>
    <w:proofErr w:type="spellEnd"/>
    <w:r w:rsidRPr="00601487">
      <w:rPr>
        <w:lang w:val="es-AR"/>
      </w:rPr>
      <w:t>/</w:t>
    </w:r>
    <w:proofErr w:type="spellStart"/>
    <w:r w:rsidRPr="00601487">
      <w:rPr>
        <w:lang w:val="es-AR"/>
      </w:rPr>
      <w:t>Rev.x</w:t>
    </w:r>
    <w:proofErr w:type="spellEnd"/>
    <w:r w:rsidRPr="00601487">
      <w:rPr>
        <w:lang w:val="es-AR"/>
      </w:rPr>
      <w:t>/</w:t>
    </w:r>
    <w:proofErr w:type="spellStart"/>
    <w:r w:rsidRPr="00601487">
      <w:rPr>
        <w:lang w:val="es-AR"/>
      </w:rPr>
      <w:t>Amend.x</w:t>
    </w:r>
    <w:proofErr w:type="spellEnd"/>
  </w:p>
  <w:p w:rsidR="00BF4A36" w:rsidRPr="00601487" w:rsidRDefault="00BF4A36" w:rsidP="00BF4A36">
    <w:pPr>
      <w:rPr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ACB"/>
    <w:rsid w:val="00050F6B"/>
    <w:rsid w:val="00072C8C"/>
    <w:rsid w:val="00074E61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0BE3"/>
    <w:rsid w:val="002A1E3A"/>
    <w:rsid w:val="002E6B9C"/>
    <w:rsid w:val="003107FA"/>
    <w:rsid w:val="003229D8"/>
    <w:rsid w:val="0033745A"/>
    <w:rsid w:val="0039277A"/>
    <w:rsid w:val="003972E0"/>
    <w:rsid w:val="003C2CC4"/>
    <w:rsid w:val="003C3936"/>
    <w:rsid w:val="003D4B23"/>
    <w:rsid w:val="003F1ED3"/>
    <w:rsid w:val="004223B0"/>
    <w:rsid w:val="004325CB"/>
    <w:rsid w:val="00446DE4"/>
    <w:rsid w:val="004A41CA"/>
    <w:rsid w:val="004E3FEB"/>
    <w:rsid w:val="00503228"/>
    <w:rsid w:val="00505384"/>
    <w:rsid w:val="00540BD6"/>
    <w:rsid w:val="005420F2"/>
    <w:rsid w:val="0054561B"/>
    <w:rsid w:val="005B3DB3"/>
    <w:rsid w:val="00601487"/>
    <w:rsid w:val="00611FC4"/>
    <w:rsid w:val="006176FB"/>
    <w:rsid w:val="00627ED0"/>
    <w:rsid w:val="00640B26"/>
    <w:rsid w:val="0064636E"/>
    <w:rsid w:val="00665595"/>
    <w:rsid w:val="0069341E"/>
    <w:rsid w:val="006A7392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E0E46"/>
    <w:rsid w:val="00907AD2"/>
    <w:rsid w:val="00963CBA"/>
    <w:rsid w:val="00974A8D"/>
    <w:rsid w:val="00991261"/>
    <w:rsid w:val="009F250F"/>
    <w:rsid w:val="009F3A17"/>
    <w:rsid w:val="00A1427D"/>
    <w:rsid w:val="00A31ACB"/>
    <w:rsid w:val="00A569D6"/>
    <w:rsid w:val="00A72F22"/>
    <w:rsid w:val="00A748A6"/>
    <w:rsid w:val="00A85956"/>
    <w:rsid w:val="00A879A4"/>
    <w:rsid w:val="00AE0639"/>
    <w:rsid w:val="00B30179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E4A8F"/>
    <w:rsid w:val="00CE5E33"/>
    <w:rsid w:val="00D2031B"/>
    <w:rsid w:val="00D219AA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E10F7"/>
    <w:rsid w:val="00DF12F7"/>
    <w:rsid w:val="00E02C81"/>
    <w:rsid w:val="00E12A97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6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AMEN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 template.dot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Luciolle</cp:lastModifiedBy>
  <cp:revision>3</cp:revision>
  <cp:lastPrinted>2015-06-22T13:33:00Z</cp:lastPrinted>
  <dcterms:created xsi:type="dcterms:W3CDTF">2015-06-15T09:47:00Z</dcterms:created>
  <dcterms:modified xsi:type="dcterms:W3CDTF">2015-06-22T13:33:00Z</dcterms:modified>
</cp:coreProperties>
</file>