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5450"/>
        <w:gridCol w:w="2930"/>
      </w:tblGrid>
      <w:tr w:rsidR="00F47645" w:rsidRPr="00416B6C" w:rsidTr="00F47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645" w:rsidRPr="00F47645" w:rsidRDefault="00F47645" w:rsidP="00F47645">
            <w:pPr>
              <w:spacing w:after="80" w:line="340" w:lineRule="exact"/>
              <w:jc w:val="right"/>
              <w:rPr>
                <w:sz w:val="20"/>
                <w:lang w:val="en-US"/>
              </w:rPr>
            </w:pPr>
            <w:bookmarkStart w:id="0" w:name="_GoBack"/>
            <w:bookmarkEnd w:id="0"/>
            <w:r w:rsidRPr="00F47645">
              <w:rPr>
                <w:sz w:val="40"/>
                <w:szCs w:val="40"/>
                <w:lang w:val="en-US"/>
              </w:rPr>
              <w:t>E</w:t>
            </w:r>
            <w:r w:rsidRPr="00711242">
              <w:rPr>
                <w:sz w:val="20"/>
                <w:lang w:val="en-US"/>
              </w:rPr>
              <w:t>/ECE/324/Rev.2/Add.116/Rev.3/Amend.2</w:t>
            </w:r>
            <w:r>
              <w:rPr>
                <w:sz w:val="20"/>
                <w:lang w:val="en-US"/>
              </w:rPr>
              <w:t>−</w:t>
            </w:r>
            <w:r w:rsidRPr="00F47645">
              <w:rPr>
                <w:sz w:val="40"/>
                <w:szCs w:val="40"/>
                <w:lang w:val="en-US"/>
              </w:rPr>
              <w:t>E</w:t>
            </w:r>
            <w:r w:rsidRPr="00711242">
              <w:rPr>
                <w:sz w:val="20"/>
                <w:lang w:val="en-US"/>
              </w:rPr>
              <w:t>/ECE/TRANS/505/Rev.2/Add.116/Rev.3</w:t>
            </w:r>
            <w:r w:rsidRPr="00F47645">
              <w:rPr>
                <w:sz w:val="20"/>
                <w:lang w:val="en-US"/>
              </w:rPr>
              <w:t>/Amend.2</w:t>
            </w:r>
          </w:p>
        </w:tc>
      </w:tr>
      <w:tr w:rsidR="00BA3D5F" w:rsidTr="00182F40">
        <w:trPr>
          <w:trHeight w:val="2404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711242" w:rsidRDefault="00BA3D5F" w:rsidP="0001587B">
            <w:pPr>
              <w:rPr>
                <w:lang w:val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711242" w:rsidRDefault="00BA3D5F" w:rsidP="0001587B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B172D2" w:rsidRDefault="00711242" w:rsidP="0034414B">
            <w:pPr>
              <w:spacing w:before="600" w:after="0"/>
              <w:rPr>
                <w:sz w:val="20"/>
              </w:rPr>
            </w:pPr>
            <w:r>
              <w:rPr>
                <w:sz w:val="20"/>
                <w:lang w:val="en-US"/>
              </w:rPr>
              <w:t>17 October 2014</w:t>
            </w:r>
          </w:p>
          <w:p w:rsidR="00BA3D5F" w:rsidRPr="00B172D2" w:rsidRDefault="00BA3D5F" w:rsidP="0001587B">
            <w:pPr>
              <w:rPr>
                <w:sz w:val="20"/>
              </w:rPr>
            </w:pPr>
          </w:p>
        </w:tc>
      </w:tr>
    </w:tbl>
    <w:p w:rsidR="0034414B" w:rsidRPr="0034414B" w:rsidRDefault="0034414B" w:rsidP="0034414B">
      <w:pPr>
        <w:pStyle w:val="HChG"/>
        <w:rPr>
          <w:lang w:val="ru-RU"/>
        </w:rPr>
      </w:pPr>
      <w:r>
        <w:tab/>
      </w:r>
      <w:r>
        <w:tab/>
      </w:r>
      <w:r w:rsidRPr="0034414B">
        <w:rPr>
          <w:lang w:val="ru-RU"/>
        </w:rPr>
        <w:t>Соглашение</w:t>
      </w:r>
    </w:p>
    <w:p w:rsidR="0034414B" w:rsidRPr="00DC4816" w:rsidRDefault="0034414B" w:rsidP="0034414B">
      <w:pPr>
        <w:pStyle w:val="H1GR"/>
        <w:spacing w:before="240" w:after="120"/>
      </w:pPr>
      <w:r w:rsidRPr="0034414B">
        <w:tab/>
      </w:r>
      <w:r w:rsidRPr="0034414B">
        <w:tab/>
      </w:r>
      <w:r w:rsidRPr="00DC4816">
        <w:t>О принятии единообразных технических предписаний для</w:t>
      </w:r>
      <w:r w:rsidR="00416B6C">
        <w:rPr>
          <w:lang w:val="en-US"/>
        </w:rPr>
        <w:t> </w:t>
      </w:r>
      <w:r w:rsidRPr="00DC4816">
        <w:t>колесных транспортных средств, предметов оборудования и</w:t>
      </w:r>
      <w:r w:rsidR="00416B6C">
        <w:rPr>
          <w:lang w:val="en-US"/>
        </w:rPr>
        <w:t> </w:t>
      </w:r>
      <w:r w:rsidRPr="00DC4816">
        <w:t xml:space="preserve">частей, которые могут быть установлены и/или </w:t>
      </w:r>
      <w:proofErr w:type="gramStart"/>
      <w:r w:rsidRPr="00DC4816">
        <w:t>использованы на колесных транспортных средствах, и</w:t>
      </w:r>
      <w:r w:rsidR="00416B6C">
        <w:rPr>
          <w:lang w:val="en-US"/>
        </w:rPr>
        <w:t> </w:t>
      </w:r>
      <w:r w:rsidRPr="00DC4816">
        <w:t>об</w:t>
      </w:r>
      <w:r w:rsidR="00416B6C">
        <w:rPr>
          <w:lang w:val="en-US"/>
        </w:rPr>
        <w:t> </w:t>
      </w:r>
      <w:r w:rsidRPr="00DC4816">
        <w:t>условиях взаимного признания официальных утверждений, выдаваемых на основе этих предписаний</w:t>
      </w:r>
      <w:r w:rsidRPr="005868DE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proofErr w:type="gramEnd"/>
    </w:p>
    <w:p w:rsidR="0034414B" w:rsidRDefault="0034414B" w:rsidP="0034414B">
      <w:pPr>
        <w:pStyle w:val="SingleTxtGR"/>
      </w:pPr>
      <w:r w:rsidRPr="00C238FC">
        <w:t>(Пересмотр 2, включающий поправки, вступившие в силу 16 октября 1995 года)</w:t>
      </w:r>
    </w:p>
    <w:p w:rsidR="0034414B" w:rsidRPr="00C84306" w:rsidRDefault="0034414B" w:rsidP="0034414B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414B" w:rsidRDefault="0034414B" w:rsidP="0034414B">
      <w:pPr>
        <w:pStyle w:val="HChGR"/>
      </w:pPr>
      <w:r>
        <w:tab/>
      </w:r>
      <w:r>
        <w:tab/>
      </w:r>
      <w:r w:rsidRPr="00C84306">
        <w:t>Добавление 1</w:t>
      </w:r>
      <w:r>
        <w:t>16</w:t>
      </w:r>
      <w:r w:rsidRPr="00C238FC">
        <w:t>:</w:t>
      </w:r>
      <w:r>
        <w:t xml:space="preserve"> </w:t>
      </w:r>
      <w:r w:rsidRPr="00C238FC">
        <w:t>Правила № 1</w:t>
      </w:r>
      <w:r>
        <w:t>17</w:t>
      </w:r>
    </w:p>
    <w:p w:rsidR="0034414B" w:rsidRPr="00F47645" w:rsidRDefault="0034414B" w:rsidP="0034414B">
      <w:pPr>
        <w:pStyle w:val="H1GR"/>
      </w:pPr>
      <w:r>
        <w:tab/>
      </w:r>
      <w:r>
        <w:tab/>
      </w:r>
      <w:r w:rsidRPr="00C238FC">
        <w:t xml:space="preserve">Пересмотр </w:t>
      </w:r>
      <w:r w:rsidRPr="00C941E5">
        <w:t>3</w:t>
      </w:r>
      <w:r w:rsidR="00F47645" w:rsidRPr="00F24B45">
        <w:t xml:space="preserve"> − </w:t>
      </w:r>
      <w:r w:rsidR="00F47645">
        <w:t>Поправка 2</w:t>
      </w:r>
    </w:p>
    <w:p w:rsidR="00F24B45" w:rsidRPr="00225E90" w:rsidRDefault="0034414B" w:rsidP="00F24B45">
      <w:pPr>
        <w:pStyle w:val="SingleTxtGR"/>
      </w:pPr>
      <w:r w:rsidRPr="00225E90">
        <w:t xml:space="preserve">Дополнение </w:t>
      </w:r>
      <w:r w:rsidR="00F24B45" w:rsidRPr="00225E90">
        <w:t>6</w:t>
      </w:r>
      <w:r w:rsidRPr="00225E90">
        <w:t xml:space="preserve"> к поправкам серии 02 − Дата вступления в силу: </w:t>
      </w:r>
      <w:r w:rsidR="00F24B45" w:rsidRPr="00225E90">
        <w:t>9 октября 2014</w:t>
      </w:r>
      <w:r w:rsidRPr="00225E90">
        <w:t> года</w:t>
      </w:r>
    </w:p>
    <w:p w:rsidR="0034414B" w:rsidRPr="005868DE" w:rsidRDefault="00F24B45" w:rsidP="00225E90">
      <w:pPr>
        <w:pStyle w:val="H1GR"/>
        <w:spacing w:before="240" w:after="120"/>
      </w:pPr>
      <w:r>
        <w:tab/>
      </w:r>
      <w:r>
        <w:tab/>
      </w:r>
      <w:r w:rsidR="0034414B" w:rsidRPr="005868DE">
        <w:t>Единообразные предписания, касающиеся официального утверждения шин в отношении звука, издаваемог</w:t>
      </w:r>
      <w:r w:rsidR="0034414B">
        <w:t>о ими при</w:t>
      </w:r>
      <w:r w:rsidR="00416B6C">
        <w:rPr>
          <w:lang w:val="en-US"/>
        </w:rPr>
        <w:t> </w:t>
      </w:r>
      <w:r w:rsidR="0034414B">
        <w:t>качении, их сцепления</w:t>
      </w:r>
      <w:r>
        <w:t xml:space="preserve"> </w:t>
      </w:r>
      <w:r w:rsidR="0034414B" w:rsidRPr="005868DE">
        <w:t>на мокрых поверхностях и/или</w:t>
      </w:r>
      <w:r>
        <w:t> </w:t>
      </w:r>
      <w:r w:rsidR="0034414B" w:rsidRPr="005868DE">
        <w:t>сопротивления качению</w:t>
      </w:r>
    </w:p>
    <w:p w:rsidR="0034414B" w:rsidRPr="007700A6" w:rsidRDefault="0034414B" w:rsidP="0034414B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414B" w:rsidRDefault="0034414B" w:rsidP="00864767">
      <w:pPr>
        <w:spacing w:before="120" w:line="264" w:lineRule="auto"/>
        <w:jc w:val="center"/>
        <w:rPr>
          <w:b/>
          <w:szCs w:val="24"/>
        </w:rPr>
      </w:pPr>
      <w:r>
        <w:rPr>
          <w:b/>
          <w:noProof/>
          <w:szCs w:val="24"/>
          <w:lang w:val="en-GB" w:eastAsia="en-GB"/>
        </w:rPr>
        <w:drawing>
          <wp:inline distT="0" distB="0" distL="0" distR="0">
            <wp:extent cx="887730" cy="762000"/>
            <wp:effectExtent l="0" t="0" r="7620" b="0"/>
            <wp:docPr id="3" name="Рисунок 3" descr="UN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LOGO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DEC" w:rsidRPr="0041242B" w:rsidRDefault="0034414B" w:rsidP="00864767">
      <w:pPr>
        <w:jc w:val="center"/>
      </w:pPr>
      <w:r w:rsidRPr="00C238FC">
        <w:rPr>
          <w:b/>
        </w:rPr>
        <w:t>ОРГАНИЗАЦИЯ ОБЪЕДИНЕННЫХ НАЦИЙ</w:t>
      </w:r>
    </w:p>
    <w:p w:rsidR="0041242B" w:rsidRPr="0031353E" w:rsidRDefault="0041242B" w:rsidP="0041242B">
      <w:pPr>
        <w:pStyle w:val="SingleTxtGR"/>
        <w:rPr>
          <w:bCs/>
          <w:i/>
          <w:iCs/>
        </w:rPr>
      </w:pPr>
      <w:r w:rsidRPr="0031353E">
        <w:rPr>
          <w:i/>
        </w:rPr>
        <w:lastRenderedPageBreak/>
        <w:t xml:space="preserve">Пункт 1.1 </w:t>
      </w:r>
      <w:r w:rsidRPr="0031353E">
        <w:t>изменить следующим образом:</w:t>
      </w:r>
    </w:p>
    <w:p w:rsidR="0041242B" w:rsidRPr="0031353E" w:rsidRDefault="0041242B" w:rsidP="0041242B">
      <w:pPr>
        <w:pStyle w:val="SingleTxtGR"/>
        <w:tabs>
          <w:tab w:val="clear" w:pos="1701"/>
        </w:tabs>
        <w:ind w:left="2268" w:hanging="1134"/>
        <w:rPr>
          <w:bCs/>
        </w:rPr>
      </w:pPr>
      <w:r>
        <w:t>"</w:t>
      </w:r>
      <w:r w:rsidRPr="0031353E">
        <w:t>1</w:t>
      </w:r>
      <w:r>
        <w:t>.</w:t>
      </w:r>
      <w:r w:rsidRPr="0031353E">
        <w:t>1</w:t>
      </w:r>
      <w:r w:rsidRPr="0031353E">
        <w:tab/>
        <w:t>Настоящие Правила применяют</w:t>
      </w:r>
      <w:r>
        <w:t>ся</w:t>
      </w:r>
      <w:r w:rsidRPr="0031353E">
        <w:t xml:space="preserve"> к новым пневматическим шинам классов C1, C2 и C3 в отношении издаваемого ими звука, сопр</w:t>
      </w:r>
      <w:r w:rsidRPr="0031353E">
        <w:t>о</w:t>
      </w:r>
      <w:r w:rsidRPr="0031353E">
        <w:t>тивления качению, а также в отношении характеристик сцепления на мокрых поверхностях (сцепления с мокрым дорожным покрыт</w:t>
      </w:r>
      <w:r w:rsidRPr="0031353E">
        <w:t>и</w:t>
      </w:r>
      <w:r w:rsidRPr="0031353E">
        <w:t>ем).</w:t>
      </w:r>
      <w:r>
        <w:t xml:space="preserve"> </w:t>
      </w:r>
      <w:r w:rsidRPr="0031353E">
        <w:t xml:space="preserve">Однако </w:t>
      </w:r>
      <w:r>
        <w:t xml:space="preserve">они </w:t>
      </w:r>
      <w:r w:rsidRPr="0031353E">
        <w:t>не применяют</w:t>
      </w:r>
      <w:r>
        <w:t>ся</w:t>
      </w:r>
      <w:r w:rsidRPr="0031353E">
        <w:t xml:space="preserve"> </w:t>
      </w:r>
      <w:proofErr w:type="gramStart"/>
      <w:r w:rsidRPr="0031353E">
        <w:t>к</w:t>
      </w:r>
      <w:proofErr w:type="gramEnd"/>
      <w:r w:rsidRPr="0031353E">
        <w:t>:"</w:t>
      </w:r>
      <w:r>
        <w:t>.</w:t>
      </w:r>
    </w:p>
    <w:p w:rsidR="0041242B" w:rsidRPr="0031353E" w:rsidRDefault="0041242B" w:rsidP="0041242B">
      <w:pPr>
        <w:pStyle w:val="SingleTxtGR"/>
        <w:rPr>
          <w:bCs/>
          <w:i/>
        </w:rPr>
      </w:pPr>
      <w:r w:rsidRPr="0031353E">
        <w:rPr>
          <w:i/>
        </w:rPr>
        <w:t xml:space="preserve">Пункт </w:t>
      </w:r>
      <w:r>
        <w:rPr>
          <w:i/>
        </w:rPr>
        <w:t>1.1</w:t>
      </w:r>
      <w:r w:rsidRPr="0031353E">
        <w:rPr>
          <w:i/>
        </w:rPr>
        <w:t xml:space="preserve">.8 </w:t>
      </w:r>
      <w:r w:rsidRPr="0031353E">
        <w:t>изменить следующим образом:</w:t>
      </w:r>
    </w:p>
    <w:p w:rsidR="0041242B" w:rsidRDefault="0041242B" w:rsidP="0041242B">
      <w:pPr>
        <w:pStyle w:val="SingleTxtGR"/>
        <w:tabs>
          <w:tab w:val="clear" w:pos="1701"/>
        </w:tabs>
        <w:ind w:left="2268" w:hanging="1134"/>
        <w:rPr>
          <w:bCs/>
        </w:rPr>
      </w:pPr>
      <w:r>
        <w:t>"1.1.8</w:t>
      </w:r>
      <w:r>
        <w:tab/>
      </w:r>
      <w:r w:rsidRPr="0031353E">
        <w:t>профессиональным шинам повышенной проходимости</w:t>
      </w:r>
      <w:r>
        <w:t>".</w:t>
      </w:r>
      <w:r w:rsidRPr="0031353E">
        <w:t xml:space="preserve"> </w:t>
      </w:r>
    </w:p>
    <w:p w:rsidR="0041242B" w:rsidRPr="0031353E" w:rsidRDefault="0041242B" w:rsidP="0041242B">
      <w:pPr>
        <w:pStyle w:val="SingleTxtGR"/>
        <w:rPr>
          <w:bCs/>
          <w:i/>
        </w:rPr>
      </w:pPr>
      <w:r w:rsidRPr="0031353E">
        <w:rPr>
          <w:i/>
        </w:rPr>
        <w:t xml:space="preserve">Пункт 6.2.1 </w:t>
      </w:r>
      <w:r w:rsidRPr="0031353E">
        <w:t>изменить следующим образом:</w:t>
      </w:r>
    </w:p>
    <w:p w:rsidR="0041242B" w:rsidRDefault="0041242B" w:rsidP="0041242B">
      <w:pPr>
        <w:pStyle w:val="SingleTxtGR"/>
        <w:tabs>
          <w:tab w:val="clear" w:pos="1701"/>
        </w:tabs>
        <w:rPr>
          <w:bCs/>
        </w:rPr>
      </w:pPr>
      <w:r>
        <w:t>"6.2.1</w:t>
      </w:r>
      <w:r>
        <w:tab/>
      </w:r>
      <w:r w:rsidRPr="0031353E">
        <w:t>...</w:t>
      </w:r>
      <w:r>
        <w:t xml:space="preserve"> </w:t>
      </w:r>
      <w:r w:rsidRPr="0031353E">
        <w:t xml:space="preserve">предусмотренных в </w:t>
      </w:r>
      <w:r w:rsidR="005F3CD2">
        <w:t>части</w:t>
      </w:r>
      <w:proofErr w:type="gramStart"/>
      <w:r w:rsidR="005F3CD2">
        <w:t xml:space="preserve"> А</w:t>
      </w:r>
      <w:proofErr w:type="gramEnd"/>
      <w:r w:rsidR="005F3CD2">
        <w:t xml:space="preserve"> </w:t>
      </w:r>
      <w:r w:rsidRPr="0031353E">
        <w:t>приложени</w:t>
      </w:r>
      <w:r w:rsidR="005F3CD2">
        <w:t>я</w:t>
      </w:r>
      <w:r w:rsidRPr="0031353E">
        <w:t xml:space="preserve"> 5 к настоящим Прав</w:t>
      </w:r>
      <w:r w:rsidRPr="0031353E">
        <w:t>и</w:t>
      </w:r>
      <w:r w:rsidRPr="0031353E">
        <w:t>лам..."</w:t>
      </w:r>
      <w:r>
        <w:t>.</w:t>
      </w:r>
    </w:p>
    <w:p w:rsidR="0041242B" w:rsidRPr="0031353E" w:rsidRDefault="0041242B" w:rsidP="0041242B">
      <w:pPr>
        <w:pStyle w:val="SingleTxtGR"/>
      </w:pPr>
      <w:r>
        <w:rPr>
          <w:i/>
        </w:rPr>
        <w:t xml:space="preserve">Включить </w:t>
      </w:r>
      <w:r w:rsidRPr="0031353E">
        <w:rPr>
          <w:i/>
        </w:rPr>
        <w:t>новые пункты 6.2.2</w:t>
      </w:r>
      <w:r>
        <w:rPr>
          <w:i/>
        </w:rPr>
        <w:t>−</w:t>
      </w:r>
      <w:r w:rsidRPr="0031353E">
        <w:rPr>
          <w:i/>
        </w:rPr>
        <w:t xml:space="preserve">6.2.3 </w:t>
      </w:r>
      <w:r w:rsidRPr="0031353E">
        <w:t>следующего содержания:</w:t>
      </w:r>
    </w:p>
    <w:p w:rsidR="0041242B" w:rsidRPr="0091656B" w:rsidRDefault="0041242B" w:rsidP="0041242B">
      <w:pPr>
        <w:pStyle w:val="SingleTxtGR"/>
        <w:tabs>
          <w:tab w:val="clear" w:pos="1701"/>
        </w:tabs>
        <w:ind w:left="2268" w:hanging="1134"/>
      </w:pPr>
      <w:r w:rsidRPr="0031353E">
        <w:t>"</w:t>
      </w:r>
      <w:r w:rsidRPr="0091656B">
        <w:t>6.2.2</w:t>
      </w:r>
      <w:proofErr w:type="gramStart"/>
      <w:r w:rsidRPr="0091656B">
        <w:tab/>
        <w:t>В</w:t>
      </w:r>
      <w:proofErr w:type="gramEnd"/>
      <w:r w:rsidRPr="0091656B">
        <w:t xml:space="preserve"> случае шин класса С2, проходящих испытание в соответствии с любой из процедур, предусмотренных в </w:t>
      </w:r>
      <w:r w:rsidR="005F3CD2">
        <w:t xml:space="preserve">части В </w:t>
      </w:r>
      <w:r w:rsidRPr="0091656B">
        <w:t>приложени</w:t>
      </w:r>
      <w:r w:rsidR="005F3CD2">
        <w:t>я</w:t>
      </w:r>
      <w:r w:rsidR="007D2C36">
        <w:t xml:space="preserve"> 5</w:t>
      </w:r>
      <w:r w:rsidRPr="0091656B">
        <w:t xml:space="preserve"> к настоящим Правилам, шина должна отвечать следующим требов</w:t>
      </w:r>
      <w:r w:rsidRPr="0091656B">
        <w:t>а</w:t>
      </w:r>
      <w:r w:rsidRPr="0091656B">
        <w:t>ниям:</w:t>
      </w:r>
    </w:p>
    <w:tbl>
      <w:tblPr>
        <w:tblStyle w:val="TabNum"/>
        <w:tblW w:w="6220" w:type="dxa"/>
        <w:tblInd w:w="22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2772"/>
        <w:gridCol w:w="848"/>
        <w:gridCol w:w="1312"/>
      </w:tblGrid>
      <w:tr w:rsidR="0041242B" w:rsidRPr="00331EB2" w:rsidTr="00705F30">
        <w:trPr>
          <w:trHeight w:val="3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41242B" w:rsidRPr="00331EB2" w:rsidRDefault="0041242B" w:rsidP="00705F30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331EB2">
              <w:rPr>
                <w:i/>
                <w:sz w:val="16"/>
              </w:rPr>
              <w:br w:type="page"/>
              <w:t>Категория использования</w:t>
            </w:r>
          </w:p>
        </w:tc>
        <w:tc>
          <w:tcPr>
            <w:tcW w:w="2772" w:type="dxa"/>
            <w:vMerge w:val="restart"/>
            <w:shd w:val="clear" w:color="auto" w:fill="auto"/>
          </w:tcPr>
          <w:p w:rsidR="0041242B" w:rsidRPr="00331EB2" w:rsidRDefault="0041242B" w:rsidP="00705F3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41242B" w:rsidRPr="00331EB2" w:rsidRDefault="0041242B" w:rsidP="00705F3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31EB2">
              <w:rPr>
                <w:i/>
                <w:sz w:val="16"/>
              </w:rPr>
              <w:t>Индекс сцепления с мокрым дорожным покрытием (G)</w:t>
            </w:r>
          </w:p>
        </w:tc>
      </w:tr>
      <w:tr w:rsidR="0041242B" w:rsidRPr="0031353E" w:rsidTr="00705F30">
        <w:trPr>
          <w:trHeight w:val="3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1242B" w:rsidRPr="0031353E" w:rsidRDefault="0041242B" w:rsidP="00705F30">
            <w:pPr>
              <w:suppressAutoHyphens/>
            </w:pPr>
          </w:p>
        </w:tc>
        <w:tc>
          <w:tcPr>
            <w:tcW w:w="2772" w:type="dxa"/>
            <w:vMerge/>
          </w:tcPr>
          <w:p w:rsidR="0041242B" w:rsidRPr="0031353E" w:rsidRDefault="0041242B" w:rsidP="0070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8" w:type="dxa"/>
          </w:tcPr>
          <w:p w:rsidR="0041242B" w:rsidRPr="00331EB2" w:rsidRDefault="0041242B" w:rsidP="00705F3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31EB2">
              <w:rPr>
                <w:i/>
                <w:sz w:val="16"/>
              </w:rPr>
              <w:t>Прочие</w:t>
            </w:r>
          </w:p>
        </w:tc>
        <w:tc>
          <w:tcPr>
            <w:tcW w:w="1312" w:type="dxa"/>
          </w:tcPr>
          <w:p w:rsidR="0041242B" w:rsidRPr="00331EB2" w:rsidRDefault="0041242B" w:rsidP="00705F3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31EB2">
              <w:rPr>
                <w:i/>
                <w:sz w:val="16"/>
              </w:rPr>
              <w:t>Тяговые шины</w:t>
            </w:r>
          </w:p>
        </w:tc>
      </w:tr>
      <w:tr w:rsidR="0041242B" w:rsidRPr="0031353E" w:rsidTr="007D2C36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1242B" w:rsidRPr="0031353E" w:rsidRDefault="0041242B" w:rsidP="00705F30">
            <w:pPr>
              <w:suppressAutoHyphens/>
            </w:pPr>
            <w:r w:rsidRPr="0031353E">
              <w:t>Обычная шина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41242B" w:rsidRPr="0031353E" w:rsidRDefault="0041242B" w:rsidP="0070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8" w:type="dxa"/>
          </w:tcPr>
          <w:p w:rsidR="0041242B" w:rsidRPr="0031353E" w:rsidRDefault="0041242B" w:rsidP="0070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53E">
              <w:t>≥ 0,95</w:t>
            </w:r>
          </w:p>
        </w:tc>
        <w:tc>
          <w:tcPr>
            <w:tcW w:w="1312" w:type="dxa"/>
          </w:tcPr>
          <w:p w:rsidR="0041242B" w:rsidRPr="0031353E" w:rsidRDefault="0041242B" w:rsidP="0070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53E">
              <w:t>≥ 0,85</w:t>
            </w:r>
          </w:p>
        </w:tc>
      </w:tr>
      <w:tr w:rsidR="0041242B" w:rsidRPr="0031353E" w:rsidTr="007D2C36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vMerge w:val="restart"/>
            <w:tcBorders>
              <w:left w:val="none" w:sz="0" w:space="0" w:color="auto"/>
              <w:bottom w:val="none" w:sz="0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41242B" w:rsidRPr="0031353E" w:rsidRDefault="0041242B" w:rsidP="00705F30">
            <w:pPr>
              <w:suppressAutoHyphens/>
            </w:pPr>
            <w:r w:rsidRPr="0031353E">
              <w:t>Зимняя шина</w:t>
            </w:r>
          </w:p>
        </w:tc>
        <w:tc>
          <w:tcPr>
            <w:tcW w:w="2772" w:type="dxa"/>
            <w:tcBorders>
              <w:left w:val="single" w:sz="4" w:space="0" w:color="auto"/>
            </w:tcBorders>
          </w:tcPr>
          <w:p w:rsidR="0041242B" w:rsidRPr="0031353E" w:rsidRDefault="0041242B" w:rsidP="0070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8" w:type="dxa"/>
          </w:tcPr>
          <w:p w:rsidR="0041242B" w:rsidRPr="0031353E" w:rsidRDefault="0041242B" w:rsidP="0070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53E">
              <w:t>≥ 0,95</w:t>
            </w:r>
          </w:p>
        </w:tc>
        <w:tc>
          <w:tcPr>
            <w:tcW w:w="1312" w:type="dxa"/>
          </w:tcPr>
          <w:p w:rsidR="0041242B" w:rsidRPr="0031353E" w:rsidRDefault="0041242B" w:rsidP="0070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53E">
              <w:t>≥ 0,85</w:t>
            </w:r>
          </w:p>
        </w:tc>
      </w:tr>
      <w:tr w:rsidR="0041242B" w:rsidRPr="0031353E" w:rsidTr="00705F30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1242B" w:rsidRPr="0031353E" w:rsidRDefault="0041242B" w:rsidP="00705F30">
            <w:pPr>
              <w:suppressAutoHyphens/>
            </w:pPr>
          </w:p>
        </w:tc>
        <w:tc>
          <w:tcPr>
            <w:tcW w:w="2772" w:type="dxa"/>
          </w:tcPr>
          <w:p w:rsidR="0041242B" w:rsidRPr="0031353E" w:rsidRDefault="0041242B" w:rsidP="00705F3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53E">
              <w:t>Зимняя шина для использования в тяжелых снежных условиях</w:t>
            </w:r>
          </w:p>
        </w:tc>
        <w:tc>
          <w:tcPr>
            <w:tcW w:w="848" w:type="dxa"/>
          </w:tcPr>
          <w:p w:rsidR="0041242B" w:rsidRPr="0031353E" w:rsidRDefault="0041242B" w:rsidP="0070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53E">
              <w:t>≥ 0,85</w:t>
            </w:r>
          </w:p>
        </w:tc>
        <w:tc>
          <w:tcPr>
            <w:tcW w:w="1312" w:type="dxa"/>
          </w:tcPr>
          <w:p w:rsidR="0041242B" w:rsidRPr="0031353E" w:rsidRDefault="0041242B" w:rsidP="0070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53E">
              <w:t>≥ 0,85</w:t>
            </w:r>
          </w:p>
        </w:tc>
      </w:tr>
      <w:tr w:rsidR="0041242B" w:rsidRPr="0031353E" w:rsidTr="00705F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1242B" w:rsidRPr="0031353E" w:rsidRDefault="0041242B" w:rsidP="00705F30">
            <w:pPr>
              <w:suppressAutoHyphens/>
            </w:pPr>
            <w:r w:rsidRPr="0031353E">
              <w:t>Шина специального назначения</w:t>
            </w:r>
          </w:p>
        </w:tc>
        <w:tc>
          <w:tcPr>
            <w:tcW w:w="2772" w:type="dxa"/>
          </w:tcPr>
          <w:p w:rsidR="0041242B" w:rsidRPr="0031353E" w:rsidRDefault="0041242B" w:rsidP="0070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8" w:type="dxa"/>
          </w:tcPr>
          <w:p w:rsidR="0041242B" w:rsidRPr="0031353E" w:rsidRDefault="0041242B" w:rsidP="0070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53E">
              <w:t>≥ 0,85</w:t>
            </w:r>
          </w:p>
        </w:tc>
        <w:tc>
          <w:tcPr>
            <w:tcW w:w="1312" w:type="dxa"/>
          </w:tcPr>
          <w:p w:rsidR="0041242B" w:rsidRPr="0031353E" w:rsidRDefault="0041242B" w:rsidP="0070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53E">
              <w:t>≥ 0,85</w:t>
            </w:r>
          </w:p>
        </w:tc>
      </w:tr>
    </w:tbl>
    <w:p w:rsidR="0041242B" w:rsidRPr="00B72538" w:rsidRDefault="0041242B" w:rsidP="0041242B">
      <w:pPr>
        <w:pStyle w:val="SingleTxtGR"/>
        <w:tabs>
          <w:tab w:val="clear" w:pos="1701"/>
        </w:tabs>
        <w:spacing w:before="120"/>
        <w:ind w:left="2268" w:hanging="1134"/>
      </w:pPr>
      <w:r w:rsidRPr="00B72538">
        <w:t>6.2.3</w:t>
      </w:r>
      <w:proofErr w:type="gramStart"/>
      <w:r w:rsidRPr="00B72538">
        <w:tab/>
        <w:t>В</w:t>
      </w:r>
      <w:proofErr w:type="gramEnd"/>
      <w:r w:rsidRPr="00B72538">
        <w:t xml:space="preserve"> случае шин класса С3, проходящих испытание в соответствии с любой из процедур, предусмотренных в </w:t>
      </w:r>
      <w:r w:rsidR="007D2C36">
        <w:t xml:space="preserve">части В </w:t>
      </w:r>
      <w:r w:rsidRPr="00B72538">
        <w:t>приложени</w:t>
      </w:r>
      <w:r w:rsidR="007D2C36">
        <w:t>я 5</w:t>
      </w:r>
      <w:r w:rsidRPr="00B72538">
        <w:t xml:space="preserve"> к настоящим Правилам, шина должна отвечать следующим требов</w:t>
      </w:r>
      <w:r w:rsidRPr="00B72538">
        <w:t>а</w:t>
      </w:r>
      <w:r w:rsidRPr="00B72538">
        <w:t>ниям:</w:t>
      </w:r>
    </w:p>
    <w:tbl>
      <w:tblPr>
        <w:tblStyle w:val="TabNum"/>
        <w:tblW w:w="6215" w:type="dxa"/>
        <w:tblInd w:w="22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2772"/>
        <w:gridCol w:w="853"/>
        <w:gridCol w:w="1302"/>
      </w:tblGrid>
      <w:tr w:rsidR="0041242B" w:rsidRPr="00331EB2" w:rsidTr="00705F30">
        <w:trPr>
          <w:trHeight w:val="3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41242B" w:rsidRPr="00331EB2" w:rsidRDefault="0041242B" w:rsidP="00705F30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331EB2">
              <w:rPr>
                <w:i/>
                <w:sz w:val="16"/>
              </w:rPr>
              <w:br w:type="page"/>
              <w:t>Категория использования</w:t>
            </w:r>
          </w:p>
        </w:tc>
        <w:tc>
          <w:tcPr>
            <w:tcW w:w="2772" w:type="dxa"/>
            <w:vMerge w:val="restart"/>
            <w:shd w:val="clear" w:color="auto" w:fill="auto"/>
          </w:tcPr>
          <w:p w:rsidR="0041242B" w:rsidRPr="00331EB2" w:rsidRDefault="0041242B" w:rsidP="00705F3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41242B" w:rsidRPr="00331EB2" w:rsidRDefault="0041242B" w:rsidP="00705F3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31EB2">
              <w:rPr>
                <w:i/>
                <w:sz w:val="16"/>
              </w:rPr>
              <w:t>Индекс сцепления с мокрым дорожным покрытием (G)</w:t>
            </w:r>
          </w:p>
        </w:tc>
      </w:tr>
      <w:tr w:rsidR="0041242B" w:rsidRPr="00331EB2" w:rsidTr="00705F30">
        <w:trPr>
          <w:trHeight w:val="3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41242B" w:rsidRPr="00331EB2" w:rsidRDefault="0041242B" w:rsidP="00705F30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:rsidR="0041242B" w:rsidRPr="00331EB2" w:rsidRDefault="0041242B" w:rsidP="00705F3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853" w:type="dxa"/>
            <w:shd w:val="clear" w:color="auto" w:fill="auto"/>
          </w:tcPr>
          <w:p w:rsidR="0041242B" w:rsidRPr="00331EB2" w:rsidRDefault="0041242B" w:rsidP="00705F3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31EB2">
              <w:rPr>
                <w:i/>
                <w:sz w:val="16"/>
              </w:rPr>
              <w:t>Прочие</w:t>
            </w:r>
          </w:p>
        </w:tc>
        <w:tc>
          <w:tcPr>
            <w:tcW w:w="1302" w:type="dxa"/>
            <w:shd w:val="clear" w:color="auto" w:fill="auto"/>
          </w:tcPr>
          <w:p w:rsidR="0041242B" w:rsidRPr="00331EB2" w:rsidRDefault="0041242B" w:rsidP="00705F3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31EB2">
              <w:rPr>
                <w:i/>
                <w:sz w:val="16"/>
              </w:rPr>
              <w:t>Тяговые шины</w:t>
            </w:r>
          </w:p>
        </w:tc>
      </w:tr>
      <w:tr w:rsidR="0041242B" w:rsidRPr="0031353E" w:rsidTr="007D2C36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1242B" w:rsidRPr="0031353E" w:rsidRDefault="0041242B" w:rsidP="00705F30">
            <w:pPr>
              <w:suppressAutoHyphens/>
            </w:pPr>
            <w:r w:rsidRPr="0031353E">
              <w:t>Обычная шина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41242B" w:rsidRPr="0031353E" w:rsidRDefault="0041242B" w:rsidP="0070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41242B" w:rsidRPr="0031353E" w:rsidRDefault="0041242B" w:rsidP="007D2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53E">
              <w:t>≥ 0,</w:t>
            </w:r>
            <w:r w:rsidR="007D2C36">
              <w:t>80</w:t>
            </w:r>
          </w:p>
        </w:tc>
        <w:tc>
          <w:tcPr>
            <w:tcW w:w="1302" w:type="dxa"/>
          </w:tcPr>
          <w:p w:rsidR="0041242B" w:rsidRPr="0031353E" w:rsidRDefault="0041242B" w:rsidP="0070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53E">
              <w:t>≥ 0,65</w:t>
            </w:r>
          </w:p>
        </w:tc>
      </w:tr>
      <w:tr w:rsidR="0041242B" w:rsidRPr="0031353E" w:rsidTr="007D2C36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vMerge w:val="restart"/>
            <w:tcBorders>
              <w:left w:val="none" w:sz="0" w:space="0" w:color="auto"/>
              <w:bottom w:val="none" w:sz="0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41242B" w:rsidRPr="0031353E" w:rsidRDefault="0041242B" w:rsidP="00705F30">
            <w:pPr>
              <w:suppressAutoHyphens/>
            </w:pPr>
            <w:r w:rsidRPr="0031353E">
              <w:t>Зимняя шина</w:t>
            </w:r>
          </w:p>
        </w:tc>
        <w:tc>
          <w:tcPr>
            <w:tcW w:w="2772" w:type="dxa"/>
            <w:tcBorders>
              <w:left w:val="single" w:sz="4" w:space="0" w:color="auto"/>
            </w:tcBorders>
          </w:tcPr>
          <w:p w:rsidR="0041242B" w:rsidRPr="0031353E" w:rsidRDefault="0041242B" w:rsidP="0070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41242B" w:rsidRPr="0031353E" w:rsidRDefault="0041242B" w:rsidP="0070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53E">
              <w:t>≥ 0,65</w:t>
            </w:r>
          </w:p>
        </w:tc>
        <w:tc>
          <w:tcPr>
            <w:tcW w:w="1302" w:type="dxa"/>
          </w:tcPr>
          <w:p w:rsidR="0041242B" w:rsidRPr="0031353E" w:rsidRDefault="0041242B" w:rsidP="0070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53E">
              <w:t>≥ 0,65</w:t>
            </w:r>
          </w:p>
        </w:tc>
      </w:tr>
      <w:tr w:rsidR="0041242B" w:rsidRPr="0031353E" w:rsidTr="00705F30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1242B" w:rsidRPr="0031353E" w:rsidRDefault="0041242B" w:rsidP="00705F30">
            <w:pPr>
              <w:suppressAutoHyphens/>
            </w:pPr>
          </w:p>
        </w:tc>
        <w:tc>
          <w:tcPr>
            <w:tcW w:w="2772" w:type="dxa"/>
          </w:tcPr>
          <w:p w:rsidR="0041242B" w:rsidRPr="0031353E" w:rsidRDefault="0041242B" w:rsidP="00705F3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53E">
              <w:t>Зимняя шина для использования в тяжелых снежных условиях</w:t>
            </w:r>
          </w:p>
        </w:tc>
        <w:tc>
          <w:tcPr>
            <w:tcW w:w="853" w:type="dxa"/>
          </w:tcPr>
          <w:p w:rsidR="0041242B" w:rsidRPr="0031353E" w:rsidRDefault="0041242B" w:rsidP="0070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53E">
              <w:t>≥ 0,65</w:t>
            </w:r>
          </w:p>
        </w:tc>
        <w:tc>
          <w:tcPr>
            <w:tcW w:w="1302" w:type="dxa"/>
          </w:tcPr>
          <w:p w:rsidR="0041242B" w:rsidRPr="0031353E" w:rsidRDefault="0041242B" w:rsidP="0070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53E">
              <w:t>≥ 0,65</w:t>
            </w:r>
          </w:p>
        </w:tc>
      </w:tr>
      <w:tr w:rsidR="0041242B" w:rsidRPr="0031353E" w:rsidTr="00705F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1242B" w:rsidRPr="0031353E" w:rsidRDefault="0041242B" w:rsidP="00705F30">
            <w:pPr>
              <w:suppressAutoHyphens/>
            </w:pPr>
            <w:r w:rsidRPr="0031353E">
              <w:t>Шина специального назначения</w:t>
            </w:r>
          </w:p>
        </w:tc>
        <w:tc>
          <w:tcPr>
            <w:tcW w:w="2772" w:type="dxa"/>
          </w:tcPr>
          <w:p w:rsidR="0041242B" w:rsidRPr="0031353E" w:rsidRDefault="0041242B" w:rsidP="0070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41242B" w:rsidRPr="0031353E" w:rsidRDefault="0041242B" w:rsidP="0070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53E">
              <w:t>≥ 0,65</w:t>
            </w:r>
          </w:p>
        </w:tc>
        <w:tc>
          <w:tcPr>
            <w:tcW w:w="1302" w:type="dxa"/>
          </w:tcPr>
          <w:p w:rsidR="0041242B" w:rsidRPr="0031353E" w:rsidRDefault="0041242B" w:rsidP="0070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53E">
              <w:t>≥ 0,65</w:t>
            </w:r>
          </w:p>
        </w:tc>
      </w:tr>
    </w:tbl>
    <w:p w:rsidR="0041242B" w:rsidRPr="0031353E" w:rsidRDefault="0041242B" w:rsidP="0041242B">
      <w:pPr>
        <w:pStyle w:val="SingleTxtGR"/>
        <w:jc w:val="right"/>
        <w:rPr>
          <w:b/>
        </w:rPr>
      </w:pPr>
      <w:r w:rsidRPr="0031353E">
        <w:t>"</w:t>
      </w:r>
    </w:p>
    <w:p w:rsidR="0041242B" w:rsidRDefault="0041242B" w:rsidP="0041242B">
      <w:pPr>
        <w:pStyle w:val="SingleTxtGR"/>
        <w:keepNext/>
        <w:keepLines/>
      </w:pPr>
      <w:r w:rsidRPr="0031353E">
        <w:rPr>
          <w:i/>
        </w:rPr>
        <w:t>Пункты 12.</w:t>
      </w:r>
      <w:r>
        <w:rPr>
          <w:i/>
        </w:rPr>
        <w:t>4</w:t>
      </w:r>
      <w:r w:rsidRPr="0031353E">
        <w:rPr>
          <w:i/>
        </w:rPr>
        <w:t xml:space="preserve"> </w:t>
      </w:r>
      <w:r>
        <w:t xml:space="preserve">изменить </w:t>
      </w:r>
      <w:r w:rsidRPr="0031353E">
        <w:t>следующ</w:t>
      </w:r>
      <w:r>
        <w:t>им</w:t>
      </w:r>
      <w:r w:rsidRPr="0031353E">
        <w:t xml:space="preserve"> </w:t>
      </w:r>
      <w:r>
        <w:t>образом</w:t>
      </w:r>
      <w:r w:rsidRPr="0031353E">
        <w:t>:</w:t>
      </w:r>
    </w:p>
    <w:p w:rsidR="0041242B" w:rsidRDefault="0041242B" w:rsidP="0041242B">
      <w:pPr>
        <w:pStyle w:val="SingleTxtGR"/>
        <w:keepNext/>
        <w:keepLines/>
        <w:tabs>
          <w:tab w:val="clear" w:pos="1701"/>
          <w:tab w:val="clear" w:pos="2268"/>
          <w:tab w:val="clear" w:pos="2835"/>
          <w:tab w:val="clear" w:pos="3402"/>
          <w:tab w:val="clear" w:pos="3969"/>
        </w:tabs>
        <w:ind w:left="2268" w:hanging="1134"/>
      </w:pPr>
      <w:r>
        <w:t>"12.4</w:t>
      </w:r>
      <w:proofErr w:type="gramStart"/>
      <w:r>
        <w:tab/>
      </w:r>
      <w:r w:rsidRPr="00C40563">
        <w:t>Н</w:t>
      </w:r>
      <w:proofErr w:type="gramEnd"/>
      <w:r w:rsidRPr="00C40563">
        <w:t>ачиная с 1 ноября 2016 года Договаривающиеся стороны, прим</w:t>
      </w:r>
      <w:r w:rsidRPr="00C40563">
        <w:t>е</w:t>
      </w:r>
      <w:r w:rsidRPr="00C40563">
        <w:t xml:space="preserve">няющие настоящие Правила, </w:t>
      </w:r>
      <w:r>
        <w:t xml:space="preserve">отказывают </w:t>
      </w:r>
      <w:r w:rsidRPr="00C40563">
        <w:t>в предоставлении офиц</w:t>
      </w:r>
      <w:r w:rsidRPr="00C40563">
        <w:t>и</w:t>
      </w:r>
      <w:r w:rsidRPr="00C40563">
        <w:t xml:space="preserve">ального утверждения, если тип шины, подлежащий официальному утверждению, не </w:t>
      </w:r>
      <w:r>
        <w:t>отвечает</w:t>
      </w:r>
      <w:r w:rsidRPr="00C40563">
        <w:t xml:space="preserve"> требованиям на</w:t>
      </w:r>
      <w:r>
        <w:t>стоящих Правил</w:t>
      </w:r>
      <w:r w:rsidRPr="00C40563">
        <w:t xml:space="preserve"> с вн</w:t>
      </w:r>
      <w:r w:rsidRPr="00C40563">
        <w:t>е</w:t>
      </w:r>
      <w:r w:rsidRPr="00C40563">
        <w:t>сенными в них поправками серии 02, включая требования к сопр</w:t>
      </w:r>
      <w:r w:rsidRPr="00C40563">
        <w:t>о</w:t>
      </w:r>
      <w:r w:rsidRPr="00C40563">
        <w:t>тивлению качению на стадии 2, изложенные в пункте 6.3.2</w:t>
      </w:r>
      <w:r>
        <w:t xml:space="preserve"> насто</w:t>
      </w:r>
      <w:r>
        <w:t>я</w:t>
      </w:r>
      <w:r>
        <w:t>щих Правил, и требования к сцеплению на мокрых поверхностях, изложенные в пунктах 6.2.2 и 6.2.3 настоящих Правил".</w:t>
      </w:r>
    </w:p>
    <w:p w:rsidR="0041242B" w:rsidRDefault="0041242B" w:rsidP="0041242B">
      <w:pPr>
        <w:pStyle w:val="SingleTxtGR"/>
      </w:pPr>
      <w:r w:rsidRPr="0031353E">
        <w:rPr>
          <w:i/>
        </w:rPr>
        <w:t>Пункты 12.</w:t>
      </w:r>
      <w:r>
        <w:rPr>
          <w:i/>
        </w:rPr>
        <w:t>7</w:t>
      </w:r>
      <w:r w:rsidRPr="0031353E">
        <w:rPr>
          <w:i/>
        </w:rPr>
        <w:t xml:space="preserve"> </w:t>
      </w:r>
      <w:r>
        <w:t xml:space="preserve">изменить </w:t>
      </w:r>
      <w:r w:rsidRPr="0031353E">
        <w:t>следующ</w:t>
      </w:r>
      <w:r>
        <w:t>им</w:t>
      </w:r>
      <w:r w:rsidRPr="0031353E">
        <w:t xml:space="preserve"> </w:t>
      </w:r>
      <w:r>
        <w:t>образом</w:t>
      </w:r>
      <w:r w:rsidRPr="0031353E">
        <w:t>:</w:t>
      </w:r>
    </w:p>
    <w:p w:rsidR="0041242B" w:rsidRPr="007F02AA" w:rsidRDefault="0041242B" w:rsidP="0041242B">
      <w:pPr>
        <w:pStyle w:val="SingleTxtGR"/>
        <w:tabs>
          <w:tab w:val="clear" w:pos="1701"/>
          <w:tab w:val="clear" w:pos="2268"/>
        </w:tabs>
        <w:spacing w:before="120"/>
        <w:ind w:left="2268" w:hanging="1134"/>
      </w:pPr>
      <w:r>
        <w:t>"</w:t>
      </w:r>
      <w:r w:rsidRPr="00183E72">
        <w:t>12.</w:t>
      </w:r>
      <w:r>
        <w:t>7</w:t>
      </w:r>
      <w:proofErr w:type="gramStart"/>
      <w:r>
        <w:tab/>
      </w:r>
      <w:r w:rsidRPr="00183E72">
        <w:t>Н</w:t>
      </w:r>
      <w:proofErr w:type="gramEnd"/>
      <w:r w:rsidRPr="00183E72">
        <w:t>ачиная с дат, указанных ниже</w:t>
      </w:r>
      <w:r>
        <w:t>, любая</w:t>
      </w:r>
      <w:r w:rsidRPr="00183E72">
        <w:t xml:space="preserve"> Договаривающаяся сторона, применяющая настоящие Правила, может отказывать в предоста</w:t>
      </w:r>
      <w:r w:rsidRPr="00183E72">
        <w:t>в</w:t>
      </w:r>
      <w:r w:rsidRPr="00183E72">
        <w:t>лении разрешения на продажу или ввод в эксплуатацию шины, к</w:t>
      </w:r>
      <w:r w:rsidRPr="00183E72">
        <w:t>о</w:t>
      </w:r>
      <w:r w:rsidRPr="00183E72">
        <w:t xml:space="preserve">торая не </w:t>
      </w:r>
      <w:r>
        <w:t>отвечает</w:t>
      </w:r>
      <w:r w:rsidRPr="00183E72">
        <w:t xml:space="preserve"> требованиям настоящих Правил с внесенными в них </w:t>
      </w:r>
      <w:r>
        <w:t>поправками серии 02</w:t>
      </w:r>
      <w:r w:rsidRPr="00183E72">
        <w:t xml:space="preserve"> и которая не </w:t>
      </w:r>
      <w:r>
        <w:t>отвечает</w:t>
      </w:r>
      <w:r w:rsidRPr="00183E72">
        <w:t xml:space="preserve"> требованиям к с</w:t>
      </w:r>
      <w:r w:rsidRPr="00183E72">
        <w:t>о</w:t>
      </w:r>
      <w:r w:rsidRPr="00183E72">
        <w:t>противлению качению на стадии 2, изложенным в пункте 6.3.2</w:t>
      </w:r>
      <w:r>
        <w:t xml:space="preserve"> настоящих Правил, а также требованиям к сцеплению на мокрых поверхностях, </w:t>
      </w:r>
      <w:proofErr w:type="gramStart"/>
      <w:r>
        <w:t>изложенным</w:t>
      </w:r>
      <w:proofErr w:type="gramEnd"/>
      <w:r>
        <w:t xml:space="preserve"> в пунктах 6.2.2 и 6.2.3 настоящих Пр</w:t>
      </w:r>
      <w:r>
        <w:t>а</w:t>
      </w:r>
      <w:r>
        <w:t>вил</w:t>
      </w:r>
      <w:r w:rsidRPr="00183E72">
        <w:t>:</w:t>
      </w:r>
    </w:p>
    <w:tbl>
      <w:tblPr>
        <w:tblStyle w:val="TableGrid"/>
        <w:tblW w:w="6386" w:type="dxa"/>
        <w:tblInd w:w="2254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132"/>
        <w:gridCol w:w="3254"/>
      </w:tblGrid>
      <w:tr w:rsidR="0041242B" w:rsidRPr="004F62B1" w:rsidTr="00100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32" w:type="dxa"/>
            <w:tcBorders>
              <w:bottom w:val="none" w:sz="0" w:space="0" w:color="auto"/>
            </w:tcBorders>
            <w:shd w:val="clear" w:color="auto" w:fill="auto"/>
            <w:vAlign w:val="bottom"/>
          </w:tcPr>
          <w:p w:rsidR="0041242B" w:rsidRPr="004F62B1" w:rsidRDefault="0041242B" w:rsidP="00705F30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80" w:after="80" w:line="200" w:lineRule="atLeast"/>
              <w:ind w:left="0" w:right="0" w:firstLine="57"/>
              <w:jc w:val="left"/>
              <w:rPr>
                <w:i/>
                <w:sz w:val="16"/>
              </w:rPr>
            </w:pPr>
            <w:r w:rsidRPr="009F5BA7">
              <w:rPr>
                <w:i/>
                <w:sz w:val="16"/>
              </w:rPr>
              <w:t>Класс шин</w:t>
            </w:r>
          </w:p>
        </w:tc>
        <w:tc>
          <w:tcPr>
            <w:tcW w:w="3254" w:type="dxa"/>
            <w:tcBorders>
              <w:bottom w:val="none" w:sz="0" w:space="0" w:color="auto"/>
            </w:tcBorders>
            <w:shd w:val="clear" w:color="auto" w:fill="auto"/>
            <w:vAlign w:val="bottom"/>
          </w:tcPr>
          <w:p w:rsidR="0041242B" w:rsidRPr="004F62B1" w:rsidRDefault="0041242B" w:rsidP="00705F30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80" w:after="80" w:line="200" w:lineRule="atLeast"/>
              <w:ind w:left="0" w:right="0" w:firstLine="57"/>
              <w:jc w:val="left"/>
              <w:rPr>
                <w:i/>
                <w:sz w:val="16"/>
              </w:rPr>
            </w:pPr>
            <w:r w:rsidRPr="009F5BA7">
              <w:rPr>
                <w:i/>
                <w:sz w:val="16"/>
              </w:rPr>
              <w:t>Дата</w:t>
            </w:r>
          </w:p>
        </w:tc>
      </w:tr>
      <w:tr w:rsidR="0041242B" w:rsidRPr="004F62B1" w:rsidTr="001001EF">
        <w:tc>
          <w:tcPr>
            <w:tcW w:w="3132" w:type="dxa"/>
            <w:shd w:val="clear" w:color="auto" w:fill="auto"/>
          </w:tcPr>
          <w:p w:rsidR="0041242B" w:rsidRPr="004F62B1" w:rsidRDefault="0041242B" w:rsidP="007D2C36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 w:firstLine="57"/>
              <w:jc w:val="left"/>
            </w:pPr>
            <w:r w:rsidRPr="009F5BA7">
              <w:t>C1</w:t>
            </w:r>
            <w:r w:rsidR="007D2C36">
              <w:t xml:space="preserve"> и </w:t>
            </w:r>
            <w:r w:rsidRPr="009F5BA7">
              <w:t>C2</w:t>
            </w:r>
          </w:p>
        </w:tc>
        <w:tc>
          <w:tcPr>
            <w:tcW w:w="3254" w:type="dxa"/>
            <w:shd w:val="clear" w:color="auto" w:fill="auto"/>
          </w:tcPr>
          <w:p w:rsidR="0041242B" w:rsidRPr="00183E72" w:rsidRDefault="0041242B" w:rsidP="00705F30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 w:firstLine="57"/>
              <w:jc w:val="left"/>
            </w:pPr>
            <w:r w:rsidRPr="00183E72">
              <w:t>1 ноября 2018 года</w:t>
            </w:r>
          </w:p>
        </w:tc>
      </w:tr>
      <w:tr w:rsidR="0041242B" w:rsidRPr="004F62B1" w:rsidTr="001001EF">
        <w:tc>
          <w:tcPr>
            <w:tcW w:w="3132" w:type="dxa"/>
            <w:shd w:val="clear" w:color="auto" w:fill="auto"/>
          </w:tcPr>
          <w:p w:rsidR="0041242B" w:rsidRPr="004F62B1" w:rsidRDefault="0041242B" w:rsidP="00705F30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 w:firstLine="57"/>
              <w:jc w:val="left"/>
            </w:pPr>
            <w:r w:rsidRPr="00304C17">
              <w:t>C3</w:t>
            </w:r>
          </w:p>
        </w:tc>
        <w:tc>
          <w:tcPr>
            <w:tcW w:w="3254" w:type="dxa"/>
            <w:shd w:val="clear" w:color="auto" w:fill="auto"/>
          </w:tcPr>
          <w:p w:rsidR="0041242B" w:rsidRPr="00183E72" w:rsidRDefault="0041242B" w:rsidP="00705F30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 w:firstLine="57"/>
              <w:jc w:val="left"/>
            </w:pPr>
            <w:r w:rsidRPr="00183E72">
              <w:t>1 ноября 2020 года</w:t>
            </w:r>
          </w:p>
        </w:tc>
      </w:tr>
    </w:tbl>
    <w:p w:rsidR="007D2C36" w:rsidRPr="007D2C36" w:rsidRDefault="007D2C36" w:rsidP="007D2C36">
      <w:pPr>
        <w:pStyle w:val="SingleTxtGR"/>
        <w:spacing w:before="120"/>
        <w:jc w:val="right"/>
      </w:pPr>
      <w:r>
        <w:t>"</w:t>
      </w:r>
    </w:p>
    <w:p w:rsidR="007D2C36" w:rsidRDefault="0041242B" w:rsidP="0041242B">
      <w:pPr>
        <w:pStyle w:val="SingleTxtGR"/>
        <w:spacing w:before="120"/>
      </w:pPr>
      <w:r>
        <w:rPr>
          <w:i/>
        </w:rPr>
        <w:t>Пункты 12.8−12.10</w:t>
      </w:r>
      <w:r>
        <w:t xml:space="preserve"> исключить.</w:t>
      </w:r>
    </w:p>
    <w:p w:rsidR="0041242B" w:rsidRPr="00973432" w:rsidRDefault="0041242B" w:rsidP="0041242B">
      <w:pPr>
        <w:pStyle w:val="SingleTxtGR"/>
        <w:spacing w:before="120"/>
      </w:pPr>
      <w:r w:rsidRPr="00C23D1D">
        <w:rPr>
          <w:i/>
        </w:rPr>
        <w:t>Приложение 5</w:t>
      </w:r>
      <w:r>
        <w:t xml:space="preserve">, </w:t>
      </w:r>
      <w:r w:rsidR="00DB061F">
        <w:t>заголовок изменить следующим образом</w:t>
      </w:r>
      <w:r>
        <w:t>:</w:t>
      </w:r>
    </w:p>
    <w:p w:rsidR="0041242B" w:rsidRDefault="0041242B" w:rsidP="0041242B">
      <w:pPr>
        <w:pStyle w:val="HChGR"/>
      </w:pPr>
      <w:r>
        <w:t>"Приложение 5</w:t>
      </w:r>
    </w:p>
    <w:p w:rsidR="0041242B" w:rsidRDefault="0041242B" w:rsidP="0041242B">
      <w:pPr>
        <w:pStyle w:val="HChGR"/>
      </w:pPr>
      <w:r>
        <w:tab/>
      </w:r>
      <w:r>
        <w:tab/>
        <w:t>Процедуры проведения испытания для измерения сцепления шины с мокрым дорожным покрытием</w:t>
      </w:r>
    </w:p>
    <w:p w:rsidR="0041242B" w:rsidRDefault="0041242B" w:rsidP="0041242B">
      <w:pPr>
        <w:pStyle w:val="H1GR"/>
      </w:pPr>
      <w:r>
        <w:tab/>
      </w:r>
      <w:r>
        <w:tab/>
        <w:t>А) − Шины категории С</w:t>
      </w:r>
      <w:proofErr w:type="gramStart"/>
      <w:r>
        <w:t>1</w:t>
      </w:r>
      <w:proofErr w:type="gramEnd"/>
      <w:r>
        <w:br/>
        <w:t>…"</w:t>
      </w:r>
    </w:p>
    <w:p w:rsidR="0041242B" w:rsidRPr="00260D25" w:rsidRDefault="00DB061F" w:rsidP="0041242B">
      <w:pPr>
        <w:pStyle w:val="SingleTxtGR"/>
      </w:pPr>
      <w:r>
        <w:rPr>
          <w:i/>
        </w:rPr>
        <w:t>П</w:t>
      </w:r>
      <w:r w:rsidR="0041242B">
        <w:rPr>
          <w:i/>
        </w:rPr>
        <w:t>ункт 4.1.4.1</w:t>
      </w:r>
      <w:r w:rsidR="0041242B">
        <w:t xml:space="preserve"> изменить следующим образом:</w:t>
      </w:r>
    </w:p>
    <w:p w:rsidR="0041242B" w:rsidRDefault="0041242B" w:rsidP="0041242B">
      <w:pPr>
        <w:pStyle w:val="SingleTxtGR"/>
        <w:tabs>
          <w:tab w:val="clear" w:pos="1701"/>
        </w:tabs>
        <w:ind w:left="2268" w:hanging="1134"/>
        <w:rPr>
          <w:rFonts w:eastAsia="SimSun"/>
        </w:rPr>
      </w:pPr>
      <w:r>
        <w:rPr>
          <w:rFonts w:eastAsia="SimSun"/>
        </w:rPr>
        <w:t>"</w:t>
      </w:r>
      <w:r w:rsidRPr="00D95142">
        <w:rPr>
          <w:rFonts w:eastAsia="SimSun"/>
        </w:rPr>
        <w:t>4.1.4.1</w:t>
      </w:r>
      <w:r>
        <w:rPr>
          <w:rFonts w:eastAsia="SimSun"/>
        </w:rPr>
        <w:tab/>
      </w:r>
      <w:r w:rsidRPr="00D95142">
        <w:rPr>
          <w:rFonts w:eastAsia="SimSun"/>
        </w:rPr>
        <w:t xml:space="preserve">Подготовка </w:t>
      </w:r>
      <w:r>
        <w:rPr>
          <w:rFonts w:eastAsia="SimSun"/>
        </w:rPr>
        <w:t>и обкатка шин</w:t>
      </w:r>
    </w:p>
    <w:p w:rsidR="0041242B" w:rsidRDefault="0041242B" w:rsidP="0041242B">
      <w:pPr>
        <w:pStyle w:val="SingleTxtGR"/>
        <w:tabs>
          <w:tab w:val="clear" w:pos="1701"/>
        </w:tabs>
        <w:ind w:left="2268" w:hanging="1134"/>
        <w:rPr>
          <w:rFonts w:eastAsia="SimSun"/>
        </w:rPr>
      </w:pPr>
      <w:r>
        <w:rPr>
          <w:rFonts w:eastAsia="SimSun"/>
        </w:rPr>
        <w:tab/>
      </w:r>
      <w:r w:rsidRPr="00A015E0">
        <w:rPr>
          <w:rFonts w:eastAsia="SimSun"/>
        </w:rPr>
        <w:t xml:space="preserve">Испытательные шины </w:t>
      </w:r>
      <w:r>
        <w:rPr>
          <w:rFonts w:eastAsia="SimSun"/>
        </w:rPr>
        <w:t>под</w:t>
      </w:r>
      <w:r w:rsidRPr="00A015E0">
        <w:rPr>
          <w:rFonts w:eastAsia="SimSun"/>
        </w:rPr>
        <w:t>реза</w:t>
      </w:r>
      <w:r>
        <w:rPr>
          <w:rFonts w:eastAsia="SimSun"/>
        </w:rPr>
        <w:t xml:space="preserve">ются, с </w:t>
      </w:r>
      <w:proofErr w:type="gramStart"/>
      <w:r>
        <w:rPr>
          <w:rFonts w:eastAsia="SimSun"/>
        </w:rPr>
        <w:t>тем</w:t>
      </w:r>
      <w:proofErr w:type="gramEnd"/>
      <w:r>
        <w:rPr>
          <w:rFonts w:eastAsia="SimSun"/>
        </w:rPr>
        <w:t xml:space="preserve"> чтобы устранить</w:t>
      </w:r>
      <w:r w:rsidRPr="00A015E0">
        <w:rPr>
          <w:rFonts w:eastAsia="SimSun"/>
        </w:rPr>
        <w:t xml:space="preserve"> все в</w:t>
      </w:r>
      <w:r w:rsidRPr="00A015E0">
        <w:rPr>
          <w:rFonts w:eastAsia="SimSun"/>
        </w:rPr>
        <w:t>ы</w:t>
      </w:r>
      <w:r w:rsidRPr="00A015E0">
        <w:rPr>
          <w:rFonts w:eastAsia="SimSun"/>
        </w:rPr>
        <w:t>ступ</w:t>
      </w:r>
      <w:r>
        <w:rPr>
          <w:rFonts w:eastAsia="SimSun"/>
        </w:rPr>
        <w:t>ы</w:t>
      </w:r>
      <w:r w:rsidRPr="00A015E0">
        <w:rPr>
          <w:rFonts w:eastAsia="SimSun"/>
        </w:rPr>
        <w:t xml:space="preserve"> на поверхности протектора, </w:t>
      </w:r>
      <w:r>
        <w:rPr>
          <w:rFonts w:eastAsia="SimSun"/>
        </w:rPr>
        <w:t>образованные в месте распол</w:t>
      </w:r>
      <w:r>
        <w:rPr>
          <w:rFonts w:eastAsia="SimSun"/>
        </w:rPr>
        <w:t>о</w:t>
      </w:r>
      <w:r>
        <w:rPr>
          <w:rFonts w:eastAsia="SimSun"/>
        </w:rPr>
        <w:t>жения</w:t>
      </w:r>
      <w:r w:rsidRPr="00A015E0">
        <w:rPr>
          <w:rFonts w:eastAsia="SimSun"/>
        </w:rPr>
        <w:t xml:space="preserve"> </w:t>
      </w:r>
      <w:r w:rsidRPr="00A32BDD">
        <w:rPr>
          <w:rFonts w:eastAsia="SimSun"/>
        </w:rPr>
        <w:t>вентиляционны</w:t>
      </w:r>
      <w:r>
        <w:rPr>
          <w:rFonts w:eastAsia="SimSun"/>
        </w:rPr>
        <w:t>х</w:t>
      </w:r>
      <w:r w:rsidRPr="00A32BDD">
        <w:rPr>
          <w:rFonts w:eastAsia="SimSun"/>
        </w:rPr>
        <w:t xml:space="preserve"> отверсти</w:t>
      </w:r>
      <w:r>
        <w:rPr>
          <w:rFonts w:eastAsia="SimSun"/>
        </w:rPr>
        <w:t>й формы, или следы от формы</w:t>
      </w:r>
      <w:r w:rsidRPr="00894D79">
        <w:rPr>
          <w:rFonts w:eastAsia="SimSun"/>
        </w:rPr>
        <w:t>.</w:t>
      </w:r>
    </w:p>
    <w:p w:rsidR="0041242B" w:rsidRDefault="0041242B" w:rsidP="0041242B">
      <w:pPr>
        <w:pStyle w:val="SingleTxtGR"/>
        <w:tabs>
          <w:tab w:val="clear" w:pos="1701"/>
        </w:tabs>
        <w:ind w:left="2268" w:hanging="1134"/>
      </w:pPr>
      <w:r>
        <w:rPr>
          <w:rFonts w:eastAsia="SimSun"/>
        </w:rPr>
        <w:tab/>
      </w:r>
      <w:r w:rsidRPr="00A32BDD">
        <w:rPr>
          <w:rFonts w:eastAsia="SimSun"/>
        </w:rPr>
        <w:t xml:space="preserve">Испытательные шины </w:t>
      </w:r>
      <w:r w:rsidRPr="00A32BDD">
        <w:t>монтиру</w:t>
      </w:r>
      <w:r>
        <w:t>ю</w:t>
      </w:r>
      <w:r w:rsidRPr="00A32BDD">
        <w:t xml:space="preserve">тся </w:t>
      </w:r>
      <w:r w:rsidRPr="00A32BDD">
        <w:rPr>
          <w:rFonts w:eastAsia="SimSun"/>
        </w:rPr>
        <w:t xml:space="preserve">на испытательном ободе, </w:t>
      </w:r>
      <w:r w:rsidRPr="00A32BDD">
        <w:t>ук</w:t>
      </w:r>
      <w:r w:rsidRPr="00A32BDD">
        <w:t>а</w:t>
      </w:r>
      <w:r w:rsidRPr="00A32BDD">
        <w:t>занном</w:t>
      </w:r>
      <w:r>
        <w:t xml:space="preserve"> одной из признанных организаций по стандартам на шины и ободья, перечисленных в добавлении 4 к приложению 6 к наст</w:t>
      </w:r>
      <w:r>
        <w:t>о</w:t>
      </w:r>
      <w:r>
        <w:t>ящим Правилам</w:t>
      </w:r>
      <w:proofErr w:type="gramStart"/>
      <w:r>
        <w:t>."</w:t>
      </w:r>
      <w:proofErr w:type="gramEnd"/>
    </w:p>
    <w:p w:rsidR="0041242B" w:rsidRPr="009D0EBA" w:rsidRDefault="0041242B" w:rsidP="0041242B">
      <w:pPr>
        <w:pStyle w:val="H56GR"/>
      </w:pPr>
      <w:r>
        <w:rPr>
          <w:i/>
        </w:rPr>
        <w:tab/>
      </w:r>
      <w:r>
        <w:rPr>
          <w:i/>
        </w:rPr>
        <w:tab/>
      </w:r>
      <w:r w:rsidRPr="00DC7EF0">
        <w:rPr>
          <w:i/>
        </w:rPr>
        <w:t xml:space="preserve">Включить </w:t>
      </w:r>
      <w:r w:rsidR="00DB061F">
        <w:rPr>
          <w:i/>
        </w:rPr>
        <w:t xml:space="preserve">в конце приложения 5 </w:t>
      </w:r>
      <w:r w:rsidRPr="00DC7EF0">
        <w:rPr>
          <w:i/>
        </w:rPr>
        <w:t>новую часть В)</w:t>
      </w:r>
      <w:r>
        <w:t xml:space="preserve"> следующего содержания:</w:t>
      </w:r>
    </w:p>
    <w:p w:rsidR="0041242B" w:rsidRPr="00BE0738" w:rsidRDefault="0041242B" w:rsidP="0041242B">
      <w:pPr>
        <w:pStyle w:val="H1GR"/>
      </w:pPr>
      <w:r>
        <w:tab/>
      </w:r>
      <w:r>
        <w:tab/>
      </w:r>
      <w:r w:rsidRPr="00BE0738">
        <w:t>"B) – Шины категори</w:t>
      </w:r>
      <w:r>
        <w:t>й</w:t>
      </w:r>
      <w:r w:rsidRPr="00BE0738">
        <w:t xml:space="preserve"> C2 и C3</w:t>
      </w:r>
    </w:p>
    <w:p w:rsidR="0041242B" w:rsidRPr="000B5D67" w:rsidRDefault="0041242B" w:rsidP="0041242B">
      <w:pPr>
        <w:pStyle w:val="SingleTxtGR"/>
        <w:tabs>
          <w:tab w:val="clear" w:pos="1701"/>
        </w:tabs>
        <w:ind w:left="2268" w:hanging="1134"/>
      </w:pPr>
      <w:r w:rsidRPr="000B5D67">
        <w:t>1.</w:t>
      </w:r>
      <w:r w:rsidRPr="000B5D67">
        <w:tab/>
        <w:t>Общие условия испытания</w:t>
      </w:r>
    </w:p>
    <w:p w:rsidR="0041242B" w:rsidRPr="000B5D67" w:rsidRDefault="0041242B" w:rsidP="0041242B">
      <w:pPr>
        <w:pStyle w:val="SingleTxtGR"/>
        <w:tabs>
          <w:tab w:val="clear" w:pos="1701"/>
        </w:tabs>
        <w:ind w:left="2268" w:hanging="1134"/>
      </w:pPr>
      <w:r w:rsidRPr="000B5D67">
        <w:t>1.1</w:t>
      </w:r>
      <w:r w:rsidRPr="000B5D67">
        <w:tab/>
        <w:t>Характеристики испытательного трека</w:t>
      </w:r>
    </w:p>
    <w:p w:rsidR="0041242B" w:rsidRPr="000B5D67" w:rsidRDefault="0041242B" w:rsidP="0041242B">
      <w:pPr>
        <w:pStyle w:val="SingleTxtGR"/>
        <w:tabs>
          <w:tab w:val="clear" w:pos="1701"/>
        </w:tabs>
        <w:ind w:left="2268" w:hanging="1134"/>
      </w:pPr>
      <w:r w:rsidRPr="000B5D67">
        <w:tab/>
        <w:t>Поверхность должна быть плотной асфальтовой с равномерным уклоном не более 2% и не должна отклоняться более чем на 6</w:t>
      </w:r>
      <w:r>
        <w:t> </w:t>
      </w:r>
      <w:r w:rsidRPr="000B5D67">
        <w:t>мм при испытании с использованием трехметровой линейки.</w:t>
      </w:r>
    </w:p>
    <w:p w:rsidR="0041242B" w:rsidRPr="000B5D67" w:rsidRDefault="0041242B" w:rsidP="0041242B">
      <w:pPr>
        <w:pStyle w:val="SingleTxtGR"/>
        <w:tabs>
          <w:tab w:val="clear" w:pos="1701"/>
        </w:tabs>
        <w:ind w:left="2268" w:hanging="1134"/>
      </w:pPr>
      <w:r w:rsidRPr="000B5D67">
        <w:tab/>
        <w:t>Испытательная поверхность должна иметь однородное с точки зр</w:t>
      </w:r>
      <w:r w:rsidRPr="000B5D67">
        <w:t>е</w:t>
      </w:r>
      <w:r w:rsidRPr="000B5D67">
        <w:t>ния срока эксплуатации, состава и степени износа покрытие. На</w:t>
      </w:r>
      <w:r>
        <w:t xml:space="preserve"> </w:t>
      </w:r>
      <w:r w:rsidRPr="000B5D67">
        <w:t>испытательной поверхности не должно быть рыхлых материалов или инородных отложений.</w:t>
      </w:r>
    </w:p>
    <w:p w:rsidR="0041242B" w:rsidRPr="000B5D67" w:rsidRDefault="0041242B" w:rsidP="0041242B">
      <w:pPr>
        <w:pStyle w:val="SingleTxtGR"/>
        <w:tabs>
          <w:tab w:val="clear" w:pos="1701"/>
        </w:tabs>
        <w:ind w:left="2268" w:hanging="1134"/>
      </w:pPr>
      <w:r w:rsidRPr="000B5D67">
        <w:tab/>
        <w:t>Максимальные размеры осколков должны составлять от 8 до 13 мм.</w:t>
      </w:r>
    </w:p>
    <w:p w:rsidR="0041242B" w:rsidRPr="000B5D67" w:rsidRDefault="0041242B" w:rsidP="0041242B">
      <w:pPr>
        <w:pStyle w:val="SingleTxtGR"/>
        <w:tabs>
          <w:tab w:val="clear" w:pos="1701"/>
        </w:tabs>
        <w:ind w:left="2268" w:hanging="1134"/>
      </w:pPr>
      <w:r w:rsidRPr="000B5D67">
        <w:tab/>
        <w:t>Глубина песка, измеренная в соответствии c требованиями ста</w:t>
      </w:r>
      <w:r w:rsidRPr="000B5D67">
        <w:t>н</w:t>
      </w:r>
      <w:r w:rsidRPr="000B5D67">
        <w:t xml:space="preserve">дартов EN13036-1:2001 и </w:t>
      </w:r>
      <w:proofErr w:type="spellStart"/>
      <w:r w:rsidRPr="000B5D67">
        <w:t>ASTM</w:t>
      </w:r>
      <w:proofErr w:type="spellEnd"/>
      <w:r w:rsidRPr="000B5D67">
        <w:t xml:space="preserve"> E 965-96 (вновь утвержденного в</w:t>
      </w:r>
      <w:r>
        <w:t> </w:t>
      </w:r>
      <w:r w:rsidRPr="000B5D67">
        <w:t xml:space="preserve">2006 году), должна составлять 0,7 ± 0,3 мм. </w:t>
      </w:r>
    </w:p>
    <w:p w:rsidR="0041242B" w:rsidRPr="000B5D67" w:rsidRDefault="0041242B" w:rsidP="0041242B">
      <w:pPr>
        <w:pStyle w:val="SingleTxtGR"/>
        <w:tabs>
          <w:tab w:val="clear" w:pos="1701"/>
        </w:tabs>
        <w:ind w:left="2268" w:hanging="1134"/>
      </w:pPr>
      <w:r w:rsidRPr="000B5D67">
        <w:tab/>
        <w:t>Величина поверхностного трения на мокрой площадке определяе</w:t>
      </w:r>
      <w:r w:rsidRPr="000B5D67">
        <w:t>т</w:t>
      </w:r>
      <w:r w:rsidRPr="000B5D67">
        <w:t>ся при помощи одного или другого из указанных ниже методов по усмотрению Договаривающейся стороны.</w:t>
      </w:r>
    </w:p>
    <w:p w:rsidR="0041242B" w:rsidRPr="000B5D67" w:rsidRDefault="0041242B" w:rsidP="0041242B">
      <w:pPr>
        <w:pStyle w:val="SingleTxtGR"/>
        <w:tabs>
          <w:tab w:val="clear" w:pos="1701"/>
        </w:tabs>
        <w:ind w:left="2268" w:hanging="1134"/>
      </w:pPr>
      <w:r w:rsidRPr="000B5D67">
        <w:t>1.1.1</w:t>
      </w:r>
      <w:r w:rsidRPr="000B5D67">
        <w:tab/>
        <w:t>Метод, предполагающий использование стандартной эталонной испытательной шины (</w:t>
      </w:r>
      <w:proofErr w:type="spellStart"/>
      <w:r w:rsidRPr="000B5D67">
        <w:t>СЭИШ</w:t>
      </w:r>
      <w:proofErr w:type="spellEnd"/>
      <w:r w:rsidRPr="000B5D67">
        <w:t>)</w:t>
      </w:r>
    </w:p>
    <w:p w:rsidR="0041242B" w:rsidRPr="000B5D67" w:rsidRDefault="0041242B" w:rsidP="0041242B">
      <w:pPr>
        <w:pStyle w:val="SingleTxtGR"/>
        <w:tabs>
          <w:tab w:val="clear" w:pos="1701"/>
        </w:tabs>
        <w:ind w:left="2268" w:hanging="1134"/>
      </w:pPr>
      <w:r w:rsidRPr="000B5D67">
        <w:tab/>
        <w:t>Средний пиковый коэффициент тормозной силы (μ пиковое сре</w:t>
      </w:r>
      <w:r w:rsidRPr="000B5D67">
        <w:t>д</w:t>
      </w:r>
      <w:r w:rsidRPr="000B5D67">
        <w:t xml:space="preserve">нее) эталонной шины, соответствующей стандарту </w:t>
      </w:r>
      <w:proofErr w:type="spellStart"/>
      <w:r w:rsidRPr="000B5D67">
        <w:t>ASTM</w:t>
      </w:r>
      <w:proofErr w:type="spellEnd"/>
      <w:r w:rsidRPr="000B5D67">
        <w:t xml:space="preserve"> E1136-93 (вновь утвержденному в 2003 году) (метод испытания с использ</w:t>
      </w:r>
      <w:r w:rsidRPr="000B5D67">
        <w:t>о</w:t>
      </w:r>
      <w:r w:rsidRPr="000B5D67">
        <w:t>ванием прицепа или транспортного средства, оборудованного для испытания шин, как указано в пункте 2.1) должен соста</w:t>
      </w:r>
      <w:r w:rsidRPr="000B5D67">
        <w:t>в</w:t>
      </w:r>
      <w:r w:rsidRPr="000B5D67">
        <w:t>лять</w:t>
      </w:r>
      <w:r>
        <w:t> </w:t>
      </w:r>
      <w:r w:rsidRPr="000B5D67">
        <w:t>0,7 +/- 0,1 (при 65 км/ч и 180 кПа). Измеренные значения ко</w:t>
      </w:r>
      <w:r w:rsidRPr="000B5D67">
        <w:t>р</w:t>
      </w:r>
      <w:r w:rsidRPr="000B5D67">
        <w:t>ректируются с учетом температурного воздействия следующим о</w:t>
      </w:r>
      <w:r w:rsidRPr="000B5D67">
        <w:t>б</w:t>
      </w:r>
      <w:r w:rsidRPr="000B5D67">
        <w:t>разом:</w:t>
      </w:r>
    </w:p>
    <w:p w:rsidR="0041242B" w:rsidRPr="000B5D67" w:rsidRDefault="0041242B" w:rsidP="0041242B">
      <w:pPr>
        <w:pStyle w:val="SingleTxtGR"/>
        <w:tabs>
          <w:tab w:val="clear" w:pos="1701"/>
        </w:tabs>
        <w:ind w:left="2268" w:hanging="1134"/>
      </w:pPr>
      <w:r w:rsidRPr="000B5D67">
        <w:tab/>
      </w:r>
      <w:r w:rsidRPr="000B5D67">
        <w:tab/>
      </w:r>
      <w:proofErr w:type="spellStart"/>
      <w:r w:rsidRPr="000B5D67">
        <w:t>pbfc</w:t>
      </w:r>
      <w:proofErr w:type="spellEnd"/>
      <w:r w:rsidRPr="000B5D67">
        <w:t xml:space="preserve"> = </w:t>
      </w:r>
      <w:proofErr w:type="spellStart"/>
      <w:r w:rsidRPr="000B5D67">
        <w:t>pbfc</w:t>
      </w:r>
      <w:proofErr w:type="spellEnd"/>
      <w:r w:rsidRPr="000B5D67">
        <w:t xml:space="preserve"> (измеренное значение) + 0,0035 </w:t>
      </w:r>
      <w:r>
        <w:t>·</w:t>
      </w:r>
      <w:r w:rsidRPr="000B5D67">
        <w:t xml:space="preserve"> (t </w:t>
      </w:r>
      <w:r>
        <w:t>-</w:t>
      </w:r>
      <w:r w:rsidRPr="000B5D67">
        <w:t xml:space="preserve"> 20),</w:t>
      </w:r>
    </w:p>
    <w:p w:rsidR="0041242B" w:rsidRPr="000B5D67" w:rsidRDefault="0041242B" w:rsidP="0041242B">
      <w:pPr>
        <w:pStyle w:val="SingleTxtGR"/>
        <w:tabs>
          <w:tab w:val="clear" w:pos="1701"/>
        </w:tabs>
        <w:ind w:left="2268" w:hanging="1134"/>
      </w:pPr>
      <w:r w:rsidRPr="000B5D67">
        <w:tab/>
        <w:t>где t − температура мокрой поверхности трека в градусах Цельсия.</w:t>
      </w:r>
    </w:p>
    <w:p w:rsidR="0041242B" w:rsidRPr="000B5D67" w:rsidRDefault="0041242B" w:rsidP="0041242B">
      <w:pPr>
        <w:pStyle w:val="SingleTxtGR"/>
        <w:tabs>
          <w:tab w:val="clear" w:pos="1701"/>
        </w:tabs>
        <w:ind w:left="2268" w:hanging="1134"/>
      </w:pPr>
      <w:r w:rsidRPr="000B5D67">
        <w:tab/>
        <w:t>Испытание проводится с использованием тех полос движения и той длины испытательного трека, которые предусмотрены для испол</w:t>
      </w:r>
      <w:r w:rsidRPr="000B5D67">
        <w:t>ь</w:t>
      </w:r>
      <w:r w:rsidRPr="000B5D67">
        <w:t>зования в ходе испытания на сцепление с мокрым дорожным п</w:t>
      </w:r>
      <w:r w:rsidRPr="000B5D67">
        <w:t>о</w:t>
      </w:r>
      <w:r w:rsidRPr="000B5D67">
        <w:t>крытием.</w:t>
      </w:r>
    </w:p>
    <w:p w:rsidR="0041242B" w:rsidRPr="000B5D67" w:rsidRDefault="0041242B" w:rsidP="0041242B">
      <w:pPr>
        <w:pStyle w:val="SingleTxtGR"/>
        <w:tabs>
          <w:tab w:val="clear" w:pos="1701"/>
        </w:tabs>
        <w:ind w:left="2268" w:hanging="1134"/>
      </w:pPr>
      <w:r w:rsidRPr="000B5D67">
        <w:tab/>
        <w:t>В случае применения метода с использованием прицепа испытание проводится таким образом, чтобы торможение начиналось на ра</w:t>
      </w:r>
      <w:r w:rsidRPr="000B5D67">
        <w:t>с</w:t>
      </w:r>
      <w:r w:rsidRPr="000B5D67">
        <w:t>стоянии 10 м от места замера характеристик поверхности.</w:t>
      </w:r>
    </w:p>
    <w:p w:rsidR="0041242B" w:rsidRPr="000B5D67" w:rsidRDefault="0041242B" w:rsidP="0041242B">
      <w:pPr>
        <w:pStyle w:val="SingleTxtGR"/>
        <w:tabs>
          <w:tab w:val="clear" w:pos="1701"/>
        </w:tabs>
        <w:ind w:left="2268" w:hanging="1134"/>
      </w:pPr>
      <w:r w:rsidRPr="000B5D67">
        <w:t>1.1.2</w:t>
      </w:r>
      <w:r w:rsidRPr="000B5D67">
        <w:tab/>
        <w:t>Метод с использованием британского маятникового числа (</w:t>
      </w:r>
      <w:proofErr w:type="spellStart"/>
      <w:r w:rsidRPr="000B5D67">
        <w:t>BPN</w:t>
      </w:r>
      <w:proofErr w:type="spellEnd"/>
      <w:r w:rsidRPr="000B5D67">
        <w:t>)</w:t>
      </w:r>
    </w:p>
    <w:p w:rsidR="0041242B" w:rsidRPr="000B5D67" w:rsidRDefault="0041242B" w:rsidP="0041242B">
      <w:pPr>
        <w:pStyle w:val="SingleTxtGR"/>
        <w:tabs>
          <w:tab w:val="clear" w:pos="1701"/>
        </w:tabs>
        <w:ind w:left="2268" w:hanging="1134"/>
      </w:pPr>
      <w:r w:rsidRPr="000B5D67">
        <w:tab/>
        <w:t>Усредненное британское маятниковое число (</w:t>
      </w:r>
      <w:proofErr w:type="spellStart"/>
      <w:r w:rsidRPr="000B5D67">
        <w:t>BPN</w:t>
      </w:r>
      <w:proofErr w:type="spellEnd"/>
      <w:r w:rsidRPr="000B5D67">
        <w:t>), измеряемое при проведении испытания с помощью британского маятникового пр</w:t>
      </w:r>
      <w:r w:rsidRPr="000B5D67">
        <w:t>и</w:t>
      </w:r>
      <w:r w:rsidRPr="000B5D67">
        <w:t xml:space="preserve">бора в соответствии со стандартом </w:t>
      </w:r>
      <w:proofErr w:type="spellStart"/>
      <w:r w:rsidRPr="000B5D67">
        <w:t>ASTM</w:t>
      </w:r>
      <w:proofErr w:type="spellEnd"/>
      <w:r w:rsidRPr="000B5D67">
        <w:t xml:space="preserve"> E 303-93 (вновь утве</w:t>
      </w:r>
      <w:r w:rsidRPr="000B5D67">
        <w:t>р</w:t>
      </w:r>
      <w:r w:rsidRPr="000B5D67">
        <w:t xml:space="preserve">жденным в 2008 году) с использованием колодки, указанной в стандарте </w:t>
      </w:r>
      <w:proofErr w:type="spellStart"/>
      <w:r w:rsidRPr="000B5D67">
        <w:t>ASTM</w:t>
      </w:r>
      <w:proofErr w:type="spellEnd"/>
      <w:r w:rsidRPr="000B5D67">
        <w:t xml:space="preserve"> E 501-08, должно составлять (50 ± 10) </w:t>
      </w:r>
      <w:proofErr w:type="spellStart"/>
      <w:r w:rsidRPr="000B5D67">
        <w:t>BPN</w:t>
      </w:r>
      <w:proofErr w:type="spellEnd"/>
      <w:r w:rsidRPr="000B5D67">
        <w:t xml:space="preserve"> после температурной коррекции.</w:t>
      </w:r>
    </w:p>
    <w:p w:rsidR="0041242B" w:rsidRPr="000B5D67" w:rsidRDefault="0041242B" w:rsidP="0041242B">
      <w:pPr>
        <w:pStyle w:val="SingleTxtGR"/>
        <w:tabs>
          <w:tab w:val="clear" w:pos="1701"/>
        </w:tabs>
        <w:ind w:left="2268" w:hanging="1134"/>
      </w:pPr>
      <w:r w:rsidRPr="000B5D67">
        <w:tab/>
      </w:r>
      <w:proofErr w:type="spellStart"/>
      <w:r w:rsidRPr="000B5D67">
        <w:t>BPN</w:t>
      </w:r>
      <w:proofErr w:type="spellEnd"/>
      <w:r w:rsidRPr="000B5D67">
        <w:t xml:space="preserve"> должно быть скорректировано на температуру мокрой п</w:t>
      </w:r>
      <w:r w:rsidRPr="000B5D67">
        <w:t>о</w:t>
      </w:r>
      <w:r w:rsidRPr="000B5D67">
        <w:t>верхности дороги. Если изготовителем маятника не указаны рек</w:t>
      </w:r>
      <w:r w:rsidRPr="000B5D67">
        <w:t>о</w:t>
      </w:r>
      <w:r w:rsidRPr="000B5D67">
        <w:t>мендации о температурной коррекции, то может использоваться следующая формула:</w:t>
      </w:r>
    </w:p>
    <w:p w:rsidR="0041242B" w:rsidRPr="000B5D67" w:rsidRDefault="0041242B" w:rsidP="0041242B">
      <w:pPr>
        <w:pStyle w:val="SingleTxtGR"/>
        <w:tabs>
          <w:tab w:val="clear" w:pos="1701"/>
        </w:tabs>
        <w:ind w:left="2268" w:hanging="1134"/>
      </w:pPr>
      <w:r w:rsidRPr="000B5D67">
        <w:tab/>
      </w:r>
      <w:proofErr w:type="spellStart"/>
      <w:r w:rsidRPr="000B5D67">
        <w:t>BPN</w:t>
      </w:r>
      <w:proofErr w:type="spellEnd"/>
      <w:r w:rsidRPr="000B5D67">
        <w:t xml:space="preserve"> = </w:t>
      </w:r>
      <w:proofErr w:type="spellStart"/>
      <w:r w:rsidRPr="000B5D67">
        <w:t>BPN</w:t>
      </w:r>
      <w:proofErr w:type="spellEnd"/>
      <w:r w:rsidRPr="000B5D67">
        <w:t xml:space="preserve"> (измеренное значение) – (0,0018 · t²) + 0,34 · t - 6,1,</w:t>
      </w:r>
    </w:p>
    <w:p w:rsidR="0041242B" w:rsidRPr="000B5D67" w:rsidRDefault="0041242B" w:rsidP="0041242B">
      <w:pPr>
        <w:pStyle w:val="SingleTxtGR"/>
        <w:tabs>
          <w:tab w:val="clear" w:pos="1701"/>
        </w:tabs>
        <w:ind w:left="2268" w:hanging="1134"/>
      </w:pPr>
      <w:r w:rsidRPr="000B5D67">
        <w:tab/>
        <w:t>где: t − температура мокрой поверхности трека в градусах Цельсия.</w:t>
      </w:r>
    </w:p>
    <w:p w:rsidR="0041242B" w:rsidRPr="000B5D67" w:rsidRDefault="0041242B" w:rsidP="0041242B">
      <w:pPr>
        <w:pStyle w:val="SingleTxtGR"/>
        <w:tabs>
          <w:tab w:val="clear" w:pos="1701"/>
        </w:tabs>
        <w:ind w:left="2268" w:hanging="1134"/>
      </w:pPr>
      <w:r w:rsidRPr="000B5D67">
        <w:tab/>
        <w:t>Влияние износа накладки ползуна: накладк</w:t>
      </w:r>
      <w:r w:rsidR="00DB061F">
        <w:t>у следует</w:t>
      </w:r>
      <w:r w:rsidRPr="000B5D67">
        <w:t xml:space="preserve"> удал</w:t>
      </w:r>
      <w:r w:rsidR="00DB061F">
        <w:t>ить</w:t>
      </w:r>
      <w:r w:rsidRPr="000B5D67">
        <w:t xml:space="preserve"> для максимального износа, когда износ лезвия ползуна достигает</w:t>
      </w:r>
      <w:r>
        <w:t> </w:t>
      </w:r>
      <w:r w:rsidRPr="000B5D67">
        <w:t xml:space="preserve">3,2 мм на плоскости ползуна или 1,6 мм вертикально к нему. </w:t>
      </w:r>
    </w:p>
    <w:p w:rsidR="0041242B" w:rsidRPr="000B5D67" w:rsidRDefault="0041242B" w:rsidP="0041242B">
      <w:pPr>
        <w:pStyle w:val="SingleTxtGR"/>
        <w:tabs>
          <w:tab w:val="clear" w:pos="1701"/>
        </w:tabs>
        <w:ind w:left="2268" w:hanging="1134"/>
      </w:pPr>
      <w:r w:rsidRPr="000B5D67">
        <w:tab/>
        <w:t xml:space="preserve">Проверяется однородность поверхности трека </w:t>
      </w:r>
      <w:proofErr w:type="spellStart"/>
      <w:r w:rsidRPr="000B5D67">
        <w:t>BPN</w:t>
      </w:r>
      <w:proofErr w:type="spellEnd"/>
      <w:r w:rsidRPr="000B5D67">
        <w:t xml:space="preserve"> для измерения сцепления с мокрой дорогой типового транспортного средства.</w:t>
      </w:r>
    </w:p>
    <w:p w:rsidR="0041242B" w:rsidRPr="000B5D67" w:rsidRDefault="0041242B" w:rsidP="0041242B">
      <w:pPr>
        <w:pStyle w:val="SingleTxtGR"/>
        <w:tabs>
          <w:tab w:val="clear" w:pos="1701"/>
        </w:tabs>
        <w:ind w:left="2268" w:hanging="1134"/>
      </w:pPr>
      <w:r w:rsidRPr="000B5D67">
        <w:tab/>
        <w:t xml:space="preserve">На полосах движения трека, предназначенных для использования в ходе испытания на сцепление с мокрым дорожным покрытием, </w:t>
      </w:r>
      <w:proofErr w:type="spellStart"/>
      <w:r w:rsidRPr="000B5D67">
        <w:t>BPN</w:t>
      </w:r>
      <w:proofErr w:type="spellEnd"/>
      <w:r w:rsidRPr="000B5D67">
        <w:t xml:space="preserve"> измеряется с интервалами 10 м по длине полос движения. </w:t>
      </w:r>
      <w:proofErr w:type="spellStart"/>
      <w:r w:rsidRPr="000B5D67">
        <w:t>BPN</w:t>
      </w:r>
      <w:proofErr w:type="spellEnd"/>
      <w:r w:rsidRPr="000B5D67">
        <w:t xml:space="preserve"> измеряется пять раз в каждой точке, причем коэффициент ра</w:t>
      </w:r>
      <w:r w:rsidRPr="000B5D67">
        <w:t>з</w:t>
      </w:r>
      <w:r w:rsidRPr="000B5D67">
        <w:t xml:space="preserve">броса средних значений </w:t>
      </w:r>
      <w:proofErr w:type="spellStart"/>
      <w:r w:rsidRPr="000B5D67">
        <w:t>BPN</w:t>
      </w:r>
      <w:proofErr w:type="spellEnd"/>
      <w:r w:rsidRPr="000B5D67">
        <w:t xml:space="preserve"> не должен превышать 10%.</w:t>
      </w:r>
    </w:p>
    <w:p w:rsidR="0041242B" w:rsidRPr="000B5D67" w:rsidRDefault="0041242B" w:rsidP="0041242B">
      <w:pPr>
        <w:pStyle w:val="SingleTxtGR"/>
        <w:tabs>
          <w:tab w:val="clear" w:pos="1701"/>
        </w:tabs>
        <w:ind w:left="2268" w:hanging="1134"/>
      </w:pPr>
      <w:r w:rsidRPr="000B5D67">
        <w:t>1.1.3</w:t>
      </w:r>
      <w:proofErr w:type="gramStart"/>
      <w:r w:rsidRPr="000B5D67">
        <w:tab/>
        <w:t>Н</w:t>
      </w:r>
      <w:proofErr w:type="gramEnd"/>
      <w:r w:rsidRPr="000B5D67">
        <w:t>а основе данных, содержащихся в протоколах испытаний, орган</w:t>
      </w:r>
      <w:r w:rsidR="00DB061F">
        <w:t xml:space="preserve"> по официальному утверждению типа </w:t>
      </w:r>
      <w:r w:rsidRPr="000B5D67">
        <w:t>должен убедиться в том, что характеристики испытательного трека соответствуют предписан</w:t>
      </w:r>
      <w:r w:rsidRPr="000B5D67">
        <w:t>и</w:t>
      </w:r>
      <w:r w:rsidRPr="000B5D67">
        <w:t>ям.</w:t>
      </w:r>
    </w:p>
    <w:p w:rsidR="0041242B" w:rsidRPr="000B5D67" w:rsidRDefault="0041242B" w:rsidP="0041242B">
      <w:pPr>
        <w:pStyle w:val="SingleTxtGR"/>
        <w:tabs>
          <w:tab w:val="clear" w:pos="1701"/>
        </w:tabs>
        <w:ind w:left="2268" w:hanging="1134"/>
      </w:pPr>
      <w:r w:rsidRPr="000B5D67">
        <w:t>1.2</w:t>
      </w:r>
      <w:r w:rsidRPr="000B5D67">
        <w:tab/>
        <w:t>Поверхность может увлажняться по бокам испытательного трека при помощи системы увлажнения, встроенной в испытываемое транспортное средство или прицеп.</w:t>
      </w:r>
    </w:p>
    <w:p w:rsidR="0041242B" w:rsidRPr="000B5D67" w:rsidRDefault="0041242B" w:rsidP="0041242B">
      <w:pPr>
        <w:pStyle w:val="SingleTxtGR"/>
        <w:tabs>
          <w:tab w:val="clear" w:pos="1701"/>
        </w:tabs>
        <w:ind w:left="2268" w:hanging="1134"/>
      </w:pPr>
      <w:r w:rsidRPr="000B5D67">
        <w:tab/>
        <w:t>При использовании системы увлажнения по бокам поверхность и</w:t>
      </w:r>
      <w:r w:rsidRPr="000B5D67">
        <w:t>с</w:t>
      </w:r>
      <w:r w:rsidRPr="000B5D67">
        <w:t xml:space="preserve">пытательного трека </w:t>
      </w:r>
      <w:proofErr w:type="gramStart"/>
      <w:r w:rsidRPr="000B5D67">
        <w:t>увлажняется</w:t>
      </w:r>
      <w:proofErr w:type="gramEnd"/>
      <w:r w:rsidRPr="000B5D67">
        <w:t xml:space="preserve"> по меньшей мере в течение пол</w:t>
      </w:r>
      <w:r w:rsidRPr="000B5D67">
        <w:t>у</w:t>
      </w:r>
      <w:r w:rsidRPr="000B5D67">
        <w:t>часа до начала испытаний, с тем чтобы ее температура сравнялась с температурой воды. Увлажнение по бокам испытательного трека рекомендуется осуществлять непрерывно в течение всего испыт</w:t>
      </w:r>
      <w:r w:rsidRPr="000B5D67">
        <w:t>а</w:t>
      </w:r>
      <w:r w:rsidRPr="000B5D67">
        <w:t>ния.</w:t>
      </w:r>
    </w:p>
    <w:p w:rsidR="0041242B" w:rsidRPr="000B5D67" w:rsidRDefault="0041242B" w:rsidP="0041242B">
      <w:pPr>
        <w:pStyle w:val="SingleTxtGR"/>
        <w:tabs>
          <w:tab w:val="clear" w:pos="1701"/>
        </w:tabs>
        <w:ind w:left="2268" w:hanging="1134"/>
      </w:pPr>
      <w:r w:rsidRPr="000B5D67">
        <w:tab/>
        <w:t>Толщина слоя воды должна составлять 0,5–2,0 мм.</w:t>
      </w:r>
    </w:p>
    <w:p w:rsidR="0041242B" w:rsidRPr="000B5D67" w:rsidRDefault="0041242B" w:rsidP="0041242B">
      <w:pPr>
        <w:pStyle w:val="SingleTxtGR"/>
        <w:tabs>
          <w:tab w:val="clear" w:pos="1701"/>
        </w:tabs>
        <w:ind w:left="2268" w:hanging="1134"/>
      </w:pPr>
      <w:r w:rsidRPr="000B5D67">
        <w:t>1.3</w:t>
      </w:r>
      <w:r w:rsidRPr="000B5D67">
        <w:tab/>
        <w:t>Ветер не должен влиять на процесс увлажнения поверхности (д</w:t>
      </w:r>
      <w:r w:rsidRPr="000B5D67">
        <w:t>о</w:t>
      </w:r>
      <w:r w:rsidRPr="000B5D67">
        <w:t>пускается установка ветрозащиты).</w:t>
      </w:r>
    </w:p>
    <w:p w:rsidR="0041242B" w:rsidRPr="000B5D67" w:rsidRDefault="0041242B" w:rsidP="0041242B">
      <w:pPr>
        <w:pStyle w:val="SingleTxtGR"/>
        <w:tabs>
          <w:tab w:val="clear" w:pos="1701"/>
        </w:tabs>
        <w:ind w:left="2268" w:hanging="1134"/>
      </w:pPr>
      <w:r w:rsidRPr="000B5D67">
        <w:tab/>
        <w:t>Температура окружающей среды и увлажненной поверхности должна составлять 5–35</w:t>
      </w:r>
      <w:proofErr w:type="gramStart"/>
      <w:r w:rsidRPr="000B5D67">
        <w:t xml:space="preserve"> °С</w:t>
      </w:r>
      <w:proofErr w:type="gramEnd"/>
      <w:r w:rsidRPr="000B5D67">
        <w:t xml:space="preserve"> и не должна изменяться в ходе испыт</w:t>
      </w:r>
      <w:r w:rsidRPr="000B5D67">
        <w:t>а</w:t>
      </w:r>
      <w:r w:rsidRPr="000B5D67">
        <w:t>ния более чем на 10 °С.</w:t>
      </w:r>
    </w:p>
    <w:p w:rsidR="0041242B" w:rsidRPr="000B5D67" w:rsidRDefault="0041242B" w:rsidP="0041242B">
      <w:pPr>
        <w:pStyle w:val="SingleTxtGR"/>
        <w:tabs>
          <w:tab w:val="clear" w:pos="1701"/>
        </w:tabs>
        <w:ind w:left="2268" w:hanging="1134"/>
      </w:pPr>
      <w:r w:rsidRPr="000B5D67">
        <w:t>1.4</w:t>
      </w:r>
      <w:proofErr w:type="gramStart"/>
      <w:r w:rsidRPr="000B5D67">
        <w:tab/>
        <w:t>С</w:t>
      </w:r>
      <w:proofErr w:type="gramEnd"/>
      <w:r w:rsidRPr="000B5D67">
        <w:t xml:space="preserve"> тем чтобы охватить все размеры шин, предназначенных для гр</w:t>
      </w:r>
      <w:r w:rsidRPr="000B5D67">
        <w:t>у</w:t>
      </w:r>
      <w:r w:rsidRPr="000B5D67">
        <w:t>зовых транспортных средств, для измерения относительного коэ</w:t>
      </w:r>
      <w:r w:rsidRPr="000B5D67">
        <w:t>ф</w:t>
      </w:r>
      <w:r w:rsidRPr="000B5D67">
        <w:t>фициента сцепления с мокрым дорожным покрытием используются стандартные эталонные испытательные шины (</w:t>
      </w:r>
      <w:proofErr w:type="spellStart"/>
      <w:r w:rsidRPr="000B5D67">
        <w:t>СЭИШ</w:t>
      </w:r>
      <w:proofErr w:type="spellEnd"/>
      <w:r w:rsidRPr="000B5D67">
        <w:t>) трех разм</w:t>
      </w:r>
      <w:r w:rsidRPr="000B5D67">
        <w:t>е</w:t>
      </w:r>
      <w:r w:rsidRPr="000B5D67">
        <w:t xml:space="preserve">ров: </w:t>
      </w:r>
    </w:p>
    <w:p w:rsidR="0041242B" w:rsidRPr="004D74B6" w:rsidRDefault="0041242B" w:rsidP="0041242B">
      <w:pPr>
        <w:pStyle w:val="SingleTxtGR"/>
        <w:tabs>
          <w:tab w:val="clear" w:pos="1701"/>
        </w:tabs>
        <w:ind w:left="2268" w:hanging="1134"/>
        <w:rPr>
          <w:lang w:val="en-US"/>
        </w:rPr>
      </w:pPr>
      <w:r>
        <w:tab/>
        <w:t>а</w:t>
      </w:r>
      <w:r w:rsidRPr="0041242B">
        <w:rPr>
          <w:lang w:val="en-US"/>
        </w:rPr>
        <w:t>)</w:t>
      </w:r>
      <w:r w:rsidRPr="0041242B">
        <w:rPr>
          <w:lang w:val="en-US"/>
        </w:rPr>
        <w:tab/>
      </w:r>
      <w:proofErr w:type="spellStart"/>
      <w:r w:rsidRPr="0041242B">
        <w:rPr>
          <w:lang w:val="en-US"/>
        </w:rPr>
        <w:t>SRTT</w:t>
      </w:r>
      <w:proofErr w:type="spellEnd"/>
      <w:r w:rsidRPr="0041242B">
        <w:rPr>
          <w:lang w:val="en-US"/>
        </w:rPr>
        <w:t xml:space="preserve"> 315/70R22.5 LI=154/150, ASTM F2870</w:t>
      </w:r>
      <w:r w:rsidR="004D74B6" w:rsidRPr="004D74B6">
        <w:rPr>
          <w:lang w:val="en-US"/>
        </w:rPr>
        <w:t>,</w:t>
      </w:r>
    </w:p>
    <w:p w:rsidR="0041242B" w:rsidRPr="004D74B6" w:rsidRDefault="0041242B" w:rsidP="0041242B">
      <w:pPr>
        <w:pStyle w:val="SingleTxtGR"/>
        <w:tabs>
          <w:tab w:val="clear" w:pos="1701"/>
        </w:tabs>
        <w:ind w:left="2268" w:hanging="1134"/>
        <w:rPr>
          <w:lang w:val="en-US"/>
        </w:rPr>
      </w:pPr>
      <w:r w:rsidRPr="0041242B">
        <w:rPr>
          <w:lang w:val="en-US"/>
        </w:rPr>
        <w:tab/>
      </w:r>
      <w:r>
        <w:rPr>
          <w:lang w:val="en-US"/>
        </w:rPr>
        <w:t>b)</w:t>
      </w:r>
      <w:r>
        <w:rPr>
          <w:lang w:val="en-US"/>
        </w:rPr>
        <w:tab/>
      </w:r>
      <w:proofErr w:type="spellStart"/>
      <w:r w:rsidRPr="007F298B">
        <w:rPr>
          <w:lang w:val="en-US"/>
        </w:rPr>
        <w:t>SRTT</w:t>
      </w:r>
      <w:proofErr w:type="spellEnd"/>
      <w:r w:rsidRPr="007F298B">
        <w:rPr>
          <w:lang w:val="en-US"/>
        </w:rPr>
        <w:t xml:space="preserve"> 245/70R19.5 LI=136/134, ASTM F2871</w:t>
      </w:r>
      <w:r w:rsidR="004D74B6" w:rsidRPr="004D74B6">
        <w:rPr>
          <w:lang w:val="en-US"/>
        </w:rPr>
        <w:t>,</w:t>
      </w:r>
    </w:p>
    <w:p w:rsidR="0041242B" w:rsidRPr="007F298B" w:rsidRDefault="0041242B" w:rsidP="0041242B">
      <w:pPr>
        <w:pStyle w:val="SingleTxtGR"/>
        <w:tabs>
          <w:tab w:val="clear" w:pos="1701"/>
        </w:tabs>
        <w:ind w:left="2268" w:hanging="1134"/>
        <w:rPr>
          <w:lang w:val="en-US"/>
        </w:rPr>
      </w:pPr>
      <w:r w:rsidRPr="007F298B">
        <w:rPr>
          <w:lang w:val="en-US"/>
        </w:rPr>
        <w:tab/>
      </w:r>
      <w:r>
        <w:rPr>
          <w:lang w:val="en-US"/>
        </w:rPr>
        <w:t>c)</w:t>
      </w:r>
      <w:r>
        <w:rPr>
          <w:lang w:val="en-US"/>
        </w:rPr>
        <w:tab/>
      </w:r>
      <w:proofErr w:type="spellStart"/>
      <w:r w:rsidRPr="007F298B">
        <w:rPr>
          <w:lang w:val="en-US"/>
        </w:rPr>
        <w:t>SRTT</w:t>
      </w:r>
      <w:proofErr w:type="spellEnd"/>
      <w:r w:rsidRPr="007F298B">
        <w:rPr>
          <w:lang w:val="en-US"/>
        </w:rPr>
        <w:t xml:space="preserve"> 225/75 R 16 C LI=116/114, ASTM F2872.</w:t>
      </w:r>
    </w:p>
    <w:p w:rsidR="0041242B" w:rsidRPr="000B5D67" w:rsidRDefault="0041242B" w:rsidP="0041242B">
      <w:pPr>
        <w:pStyle w:val="SingleTxtGR"/>
        <w:keepNext/>
        <w:keepLines/>
        <w:tabs>
          <w:tab w:val="clear" w:pos="1701"/>
        </w:tabs>
        <w:ind w:left="2268" w:hanging="1134"/>
      </w:pPr>
      <w:r w:rsidRPr="007F298B">
        <w:rPr>
          <w:lang w:val="en-US"/>
        </w:rPr>
        <w:tab/>
      </w:r>
      <w:r w:rsidRPr="000B5D67">
        <w:t>Указанные выше три размера стандартных эталонных испытател</w:t>
      </w:r>
      <w:r w:rsidRPr="000B5D67">
        <w:t>ь</w:t>
      </w:r>
      <w:r w:rsidRPr="000B5D67">
        <w:t>ных шин используются для измерения относительного коэффиц</w:t>
      </w:r>
      <w:r w:rsidRPr="000B5D67">
        <w:t>и</w:t>
      </w:r>
      <w:r w:rsidRPr="000B5D67">
        <w:t>ента сцепления с мокрым дорожным покрытием согласно прив</w:t>
      </w:r>
      <w:r w:rsidRPr="000B5D67">
        <w:t>е</w:t>
      </w:r>
      <w:r w:rsidRPr="000B5D67">
        <w:t>денной ниже таблице:</w:t>
      </w:r>
    </w:p>
    <w:tbl>
      <w:tblPr>
        <w:tblStyle w:val="TabNum"/>
        <w:tblW w:w="6194" w:type="dxa"/>
        <w:tblInd w:w="231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3097"/>
      </w:tblGrid>
      <w:tr w:rsidR="0041242B" w:rsidRPr="00F80EF4" w:rsidTr="00705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41242B" w:rsidRPr="00F80EF4" w:rsidRDefault="0041242B" w:rsidP="00705F30">
            <w:pPr>
              <w:jc w:val="center"/>
              <w:rPr>
                <w:i/>
              </w:rPr>
            </w:pPr>
            <w:r w:rsidRPr="00F80EF4">
              <w:rPr>
                <w:i/>
              </w:rPr>
              <w:t>Для шин класса С3:</w:t>
            </w:r>
          </w:p>
        </w:tc>
      </w:tr>
      <w:tr w:rsidR="0041242B" w:rsidRPr="00F80EF4" w:rsidTr="00705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41242B" w:rsidRPr="00F80EF4" w:rsidRDefault="0041242B" w:rsidP="00705F30">
            <w:pPr>
              <w:jc w:val="center"/>
            </w:pPr>
            <w:r w:rsidRPr="00F80EF4">
              <w:t>Узкая серия</w:t>
            </w:r>
            <w:r w:rsidRPr="00F80EF4">
              <w:br/>
            </w:r>
            <w:proofErr w:type="spellStart"/>
            <w:r w:rsidRPr="00F80EF4">
              <w:t>S</w:t>
            </w:r>
            <w:r w:rsidRPr="00F80EF4">
              <w:rPr>
                <w:vertAlign w:val="subscript"/>
              </w:rPr>
              <w:t>Nomina</w:t>
            </w:r>
            <w:r w:rsidRPr="001B33F7">
              <w:rPr>
                <w:vertAlign w:val="subscript"/>
              </w:rPr>
              <w:t>l</w:t>
            </w:r>
            <w:proofErr w:type="spellEnd"/>
            <w:r w:rsidRPr="00F80EF4">
              <w:t xml:space="preserve"> &lt; 285 мм</w:t>
            </w:r>
          </w:p>
        </w:tc>
        <w:tc>
          <w:tcPr>
            <w:tcW w:w="3097" w:type="dxa"/>
            <w:vAlign w:val="top"/>
          </w:tcPr>
          <w:p w:rsidR="0041242B" w:rsidRPr="00F80EF4" w:rsidRDefault="0041242B" w:rsidP="00705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EF4">
              <w:t>Широкая серия</w:t>
            </w:r>
            <w:r w:rsidRPr="00F80EF4">
              <w:br/>
            </w:r>
            <w:proofErr w:type="spellStart"/>
            <w:r w:rsidRPr="00F80EF4">
              <w:t>S</w:t>
            </w:r>
            <w:r w:rsidRPr="00F80EF4">
              <w:rPr>
                <w:vertAlign w:val="subscript"/>
              </w:rPr>
              <w:t>Nominal</w:t>
            </w:r>
            <w:proofErr w:type="spellEnd"/>
            <w:r w:rsidRPr="00F80EF4">
              <w:t xml:space="preserve"> ≥ 285 мм</w:t>
            </w:r>
          </w:p>
        </w:tc>
      </w:tr>
      <w:tr w:rsidR="0041242B" w:rsidRPr="00F80EF4" w:rsidTr="00705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41242B" w:rsidRPr="00F80EF4" w:rsidRDefault="0041242B" w:rsidP="00705F30">
            <w:pPr>
              <w:jc w:val="center"/>
            </w:pPr>
            <w:proofErr w:type="spellStart"/>
            <w:r w:rsidRPr="00F80EF4">
              <w:t>SRTT</w:t>
            </w:r>
            <w:proofErr w:type="spellEnd"/>
            <w:r w:rsidRPr="00F80EF4">
              <w:t xml:space="preserve"> 245/70R19.5 </w:t>
            </w:r>
            <w:proofErr w:type="spellStart"/>
            <w:r w:rsidRPr="00F80EF4">
              <w:t>LI</w:t>
            </w:r>
            <w:proofErr w:type="spellEnd"/>
            <w:r w:rsidRPr="00F80EF4">
              <w:t>=136/134</w:t>
            </w:r>
          </w:p>
        </w:tc>
        <w:tc>
          <w:tcPr>
            <w:tcW w:w="3097" w:type="dxa"/>
            <w:vAlign w:val="top"/>
          </w:tcPr>
          <w:p w:rsidR="0041242B" w:rsidRPr="00F80EF4" w:rsidRDefault="0041242B" w:rsidP="00705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80EF4">
              <w:t>SRTT</w:t>
            </w:r>
            <w:proofErr w:type="spellEnd"/>
            <w:r w:rsidRPr="00F80EF4">
              <w:t xml:space="preserve"> 315/70R22.5 </w:t>
            </w:r>
            <w:proofErr w:type="spellStart"/>
            <w:r w:rsidRPr="00F80EF4">
              <w:t>LI</w:t>
            </w:r>
            <w:proofErr w:type="spellEnd"/>
            <w:r w:rsidRPr="00F80EF4">
              <w:t>=154/150</w:t>
            </w:r>
          </w:p>
        </w:tc>
      </w:tr>
      <w:tr w:rsidR="0041242B" w:rsidRPr="00F80EF4" w:rsidTr="00705F30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41242B" w:rsidRPr="00F80EF4" w:rsidRDefault="0041242B" w:rsidP="00705F30">
            <w:pPr>
              <w:jc w:val="center"/>
            </w:pPr>
            <w:r w:rsidRPr="00F80EF4">
              <w:rPr>
                <w:i/>
              </w:rPr>
              <w:t>Для шин класса С</w:t>
            </w:r>
            <w:proofErr w:type="gramStart"/>
            <w:r w:rsidRPr="00F80EF4">
              <w:rPr>
                <w:i/>
              </w:rPr>
              <w:t>2</w:t>
            </w:r>
            <w:proofErr w:type="gramEnd"/>
            <w:r w:rsidRPr="00F80EF4">
              <w:rPr>
                <w:i/>
              </w:rPr>
              <w:t>:</w:t>
            </w:r>
            <w:r w:rsidRPr="00F80EF4">
              <w:rPr>
                <w:i/>
              </w:rPr>
              <w:br/>
            </w:r>
            <w:proofErr w:type="spellStart"/>
            <w:r w:rsidRPr="00F80EF4">
              <w:t>SRTT</w:t>
            </w:r>
            <w:proofErr w:type="spellEnd"/>
            <w:r w:rsidRPr="00F80EF4">
              <w:t xml:space="preserve"> 225/75 R 16 C </w:t>
            </w:r>
            <w:proofErr w:type="spellStart"/>
            <w:r w:rsidRPr="00F80EF4">
              <w:t>LI</w:t>
            </w:r>
            <w:proofErr w:type="spellEnd"/>
            <w:r w:rsidRPr="00F80EF4">
              <w:t>=116/114</w:t>
            </w:r>
          </w:p>
        </w:tc>
      </w:tr>
      <w:tr w:rsidR="0041242B" w:rsidRPr="00F80EF4" w:rsidTr="00705F3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41242B" w:rsidRPr="00F80EF4" w:rsidRDefault="0041242B" w:rsidP="00705F30">
            <w:pPr>
              <w:jc w:val="center"/>
            </w:pPr>
            <w:proofErr w:type="spellStart"/>
            <w:r w:rsidRPr="00F80EF4">
              <w:t>S</w:t>
            </w:r>
            <w:r w:rsidRPr="00F80EF4">
              <w:rPr>
                <w:vertAlign w:val="subscript"/>
              </w:rPr>
              <w:t>Nominal</w:t>
            </w:r>
            <w:proofErr w:type="spellEnd"/>
            <w:r w:rsidRPr="00F80EF4">
              <w:t xml:space="preserve"> = номинальная ширина профиля шины</w:t>
            </w:r>
          </w:p>
        </w:tc>
      </w:tr>
    </w:tbl>
    <w:p w:rsidR="0041242B" w:rsidRPr="009B2E71" w:rsidRDefault="0041242B" w:rsidP="0041242B">
      <w:pPr>
        <w:pStyle w:val="SingleTxtGR"/>
        <w:tabs>
          <w:tab w:val="clear" w:pos="1701"/>
        </w:tabs>
        <w:spacing w:before="120"/>
        <w:ind w:left="2268" w:hanging="1134"/>
      </w:pPr>
      <w:r w:rsidRPr="009B2E71">
        <w:t>2.</w:t>
      </w:r>
      <w:r w:rsidRPr="009B2E71">
        <w:tab/>
        <w:t>Процедура проведения испытания</w:t>
      </w:r>
    </w:p>
    <w:p w:rsidR="0041242B" w:rsidRPr="009B2E71" w:rsidRDefault="0041242B" w:rsidP="0041242B">
      <w:pPr>
        <w:pStyle w:val="SingleTxtGR"/>
        <w:tabs>
          <w:tab w:val="clear" w:pos="1701"/>
        </w:tabs>
        <w:spacing w:before="120"/>
        <w:ind w:left="2268" w:hanging="1134"/>
      </w:pPr>
      <w:r w:rsidRPr="009B2E71">
        <w:tab/>
        <w:t>Сравнительный показатель сцепления шины с мокрым дорожным покрытием определяется с использованием:</w:t>
      </w:r>
    </w:p>
    <w:p w:rsidR="0041242B" w:rsidRPr="009B2E71" w:rsidRDefault="0041242B" w:rsidP="0041242B">
      <w:pPr>
        <w:pStyle w:val="SingleTxtGR"/>
        <w:tabs>
          <w:tab w:val="clear" w:pos="1701"/>
        </w:tabs>
        <w:spacing w:before="120"/>
        <w:ind w:left="2835" w:hanging="1701"/>
      </w:pPr>
      <w:r w:rsidRPr="009B2E71">
        <w:tab/>
        <w:t>а)</w:t>
      </w:r>
      <w:r w:rsidRPr="009B2E71">
        <w:tab/>
        <w:t>процедуры испытания прицепа или транспортного средства, оборудованного соответствующим образом для оценки шины специального назначения; либо</w:t>
      </w:r>
    </w:p>
    <w:p w:rsidR="0041242B" w:rsidRPr="009B2E71" w:rsidRDefault="0041242B" w:rsidP="0041242B">
      <w:pPr>
        <w:pStyle w:val="SingleTxtGR"/>
        <w:tabs>
          <w:tab w:val="clear" w:pos="1701"/>
        </w:tabs>
        <w:spacing w:before="120"/>
        <w:ind w:left="2835" w:hanging="1701"/>
      </w:pPr>
      <w:r>
        <w:rPr>
          <w:b/>
        </w:rPr>
        <w:tab/>
      </w:r>
      <w:r w:rsidRPr="009B2E71">
        <w:t>b)</w:t>
      </w:r>
      <w:r w:rsidRPr="009B2E71">
        <w:tab/>
        <w:t>транспортного средства серийного производства (катег</w:t>
      </w:r>
      <w:r w:rsidRPr="009B2E71">
        <w:t>о</w:t>
      </w:r>
      <w:r w:rsidRPr="009B2E71">
        <w:t>ри</w:t>
      </w:r>
      <w:r w:rsidR="004D74B6">
        <w:t>я</w:t>
      </w:r>
      <w:r>
        <w:t> </w:t>
      </w:r>
      <w:r w:rsidRPr="009B2E71">
        <w:t>M</w:t>
      </w:r>
      <w:r w:rsidRPr="009B2E71">
        <w:rPr>
          <w:vertAlign w:val="subscript"/>
        </w:rPr>
        <w:t>2</w:t>
      </w:r>
      <w:r w:rsidRPr="009B2E71">
        <w:t>, M</w:t>
      </w:r>
      <w:r w:rsidRPr="009B2E71">
        <w:rPr>
          <w:vertAlign w:val="subscript"/>
        </w:rPr>
        <w:t>3</w:t>
      </w:r>
      <w:r w:rsidRPr="009B2E71">
        <w:t>, N</w:t>
      </w:r>
      <w:r w:rsidRPr="009B2E71">
        <w:rPr>
          <w:vertAlign w:val="subscript"/>
        </w:rPr>
        <w:t>1</w:t>
      </w:r>
      <w:r w:rsidRPr="009B2E71">
        <w:t>, N</w:t>
      </w:r>
      <w:r w:rsidRPr="009B2E71">
        <w:rPr>
          <w:vertAlign w:val="subscript"/>
        </w:rPr>
        <w:t>2</w:t>
      </w:r>
      <w:r w:rsidRPr="009B2E71">
        <w:t xml:space="preserve"> или N</w:t>
      </w:r>
      <w:r w:rsidRPr="009B2E71">
        <w:rPr>
          <w:vertAlign w:val="subscript"/>
        </w:rPr>
        <w:t>3</w:t>
      </w:r>
      <w:r w:rsidRPr="009B2E71">
        <w:t>) в соответствии с определением, содержащимся в Сводной резолюции о конструкции тран</w:t>
      </w:r>
      <w:r w:rsidRPr="009B2E71">
        <w:t>с</w:t>
      </w:r>
      <w:r w:rsidRPr="009B2E71">
        <w:t xml:space="preserve">портных средств (СР.3) (документ </w:t>
      </w:r>
      <w:proofErr w:type="spellStart"/>
      <w:r w:rsidRPr="009B2E71">
        <w:t>ЕСЕ</w:t>
      </w:r>
      <w:proofErr w:type="spellEnd"/>
      <w:r w:rsidRPr="009B2E71">
        <w:t>/</w:t>
      </w:r>
      <w:proofErr w:type="spellStart"/>
      <w:r w:rsidRPr="009B2E71">
        <w:t>TRANS</w:t>
      </w:r>
      <w:proofErr w:type="spellEnd"/>
      <w:r w:rsidRPr="009B2E71">
        <w:t>/WP.29/78/</w:t>
      </w:r>
      <w:r>
        <w:t xml:space="preserve"> </w:t>
      </w:r>
      <w:r w:rsidRPr="009B2E71">
        <w:t>Rev.</w:t>
      </w:r>
      <w:r w:rsidR="004D74B6">
        <w:t>3</w:t>
      </w:r>
      <w:r>
        <w:t>, пункт 2</w:t>
      </w:r>
      <w:r w:rsidRPr="009B2E71">
        <w:t>).</w:t>
      </w:r>
    </w:p>
    <w:p w:rsidR="0041242B" w:rsidRPr="009B2E71" w:rsidRDefault="0041242B" w:rsidP="0041242B">
      <w:pPr>
        <w:pStyle w:val="SingleTxtGR"/>
        <w:tabs>
          <w:tab w:val="clear" w:pos="1701"/>
        </w:tabs>
        <w:spacing w:before="120"/>
        <w:ind w:left="2268" w:hanging="1134"/>
      </w:pPr>
      <w:r w:rsidRPr="009B2E71">
        <w:t>2.1</w:t>
      </w:r>
      <w:r w:rsidRPr="009B2E71">
        <w:tab/>
        <w:t>Процедура испытания прицепа или транспортного средства, обор</w:t>
      </w:r>
      <w:r w:rsidRPr="009B2E71">
        <w:t>у</w:t>
      </w:r>
      <w:r w:rsidRPr="009B2E71">
        <w:t>дованного соответствующим образом для оценки шины специал</w:t>
      </w:r>
      <w:r w:rsidRPr="009B2E71">
        <w:t>ь</w:t>
      </w:r>
      <w:r w:rsidRPr="009B2E71">
        <w:t>ного назначения</w:t>
      </w:r>
    </w:p>
    <w:p w:rsidR="0041242B" w:rsidRPr="009B2E71" w:rsidRDefault="0041242B" w:rsidP="0041242B">
      <w:pPr>
        <w:pStyle w:val="SingleTxtGR"/>
        <w:tabs>
          <w:tab w:val="clear" w:pos="1701"/>
        </w:tabs>
        <w:spacing w:before="120"/>
        <w:ind w:left="2268" w:hanging="1134"/>
      </w:pPr>
      <w:r w:rsidRPr="009B2E71">
        <w:t>2.1.1</w:t>
      </w:r>
      <w:r w:rsidRPr="009B2E71">
        <w:tab/>
        <w:t>Измерения проводятся на шин</w:t>
      </w:r>
      <w:proofErr w:type="gramStart"/>
      <w:r w:rsidRPr="009B2E71">
        <w:t>е(</w:t>
      </w:r>
      <w:proofErr w:type="gramEnd"/>
      <w:r w:rsidRPr="009B2E71">
        <w:t>ах), установленной(</w:t>
      </w:r>
      <w:proofErr w:type="spellStart"/>
      <w:r w:rsidRPr="009B2E71">
        <w:t>ых</w:t>
      </w:r>
      <w:proofErr w:type="spellEnd"/>
      <w:r w:rsidRPr="009B2E71">
        <w:t>) на прицепе, буксируемом транспортным средством, или на транспортном сре</w:t>
      </w:r>
      <w:r w:rsidRPr="009B2E71">
        <w:t>д</w:t>
      </w:r>
      <w:r w:rsidRPr="009B2E71">
        <w:t>стве, оборудованном для испытания шин.</w:t>
      </w:r>
    </w:p>
    <w:p w:rsidR="0041242B" w:rsidRPr="009B2E71" w:rsidRDefault="0041242B" w:rsidP="0041242B">
      <w:pPr>
        <w:pStyle w:val="SingleTxtGR"/>
        <w:tabs>
          <w:tab w:val="clear" w:pos="1701"/>
        </w:tabs>
        <w:spacing w:before="120"/>
        <w:ind w:left="2268" w:hanging="1134"/>
      </w:pPr>
      <w:r w:rsidRPr="009B2E71">
        <w:tab/>
      </w:r>
      <w:proofErr w:type="gramStart"/>
      <w:r w:rsidRPr="009B2E71">
        <w:t>На педаль тормоза, который находится в испытательном отделении, резко нажимают до тех пор, пока не будет создан тормозной м</w:t>
      </w:r>
      <w:r w:rsidRPr="009B2E71">
        <w:t>о</w:t>
      </w:r>
      <w:r w:rsidRPr="009B2E71">
        <w:t>мент, достаточный для получения максимального тормозного ус</w:t>
      </w:r>
      <w:r w:rsidRPr="009B2E71">
        <w:t>и</w:t>
      </w:r>
      <w:r w:rsidRPr="009B2E71">
        <w:t>лия, до полного затормаживания колес на испытательной скорости 50 км/ч. Прицеп вместе с буксирующим его транспортным сре</w:t>
      </w:r>
      <w:r w:rsidRPr="009B2E71">
        <w:t>д</w:t>
      </w:r>
      <w:r w:rsidRPr="009B2E71">
        <w:t>ством либо транспортное средство, оборудованное соответству</w:t>
      </w:r>
      <w:r w:rsidRPr="009B2E71">
        <w:t>ю</w:t>
      </w:r>
      <w:r w:rsidRPr="009B2E71">
        <w:t>щим образом для оценки шины, должны отвечать нижеследующим требованиям:</w:t>
      </w:r>
      <w:proofErr w:type="gramEnd"/>
    </w:p>
    <w:p w:rsidR="0041242B" w:rsidRPr="009B2E71" w:rsidRDefault="0041242B" w:rsidP="0041242B">
      <w:pPr>
        <w:pStyle w:val="SingleTxtGR"/>
        <w:tabs>
          <w:tab w:val="clear" w:pos="1701"/>
        </w:tabs>
        <w:spacing w:before="120"/>
        <w:ind w:left="2268" w:hanging="1134"/>
      </w:pPr>
      <w:r w:rsidRPr="009B2E71">
        <w:t>2.1.1.1</w:t>
      </w:r>
      <w:r w:rsidRPr="009B2E71">
        <w:tab/>
        <w:t>Они должны быть в состоянии превышать верхний предел испыт</w:t>
      </w:r>
      <w:r w:rsidRPr="009B2E71">
        <w:t>а</w:t>
      </w:r>
      <w:r w:rsidRPr="009B2E71">
        <w:t>тельной скорости, составляющий 50 км/ч, и сохранять требуемую испытательную скорость (50 ± 2) км/ч даже при максимальном уровне воздействия тормозных сил.</w:t>
      </w:r>
    </w:p>
    <w:p w:rsidR="0041242B" w:rsidRPr="009B2E71" w:rsidRDefault="0041242B" w:rsidP="0041242B">
      <w:pPr>
        <w:pStyle w:val="SingleTxtGR"/>
        <w:tabs>
          <w:tab w:val="clear" w:pos="1701"/>
        </w:tabs>
        <w:spacing w:before="120"/>
        <w:ind w:left="2268" w:hanging="1134"/>
      </w:pPr>
      <w:r w:rsidRPr="009B2E71">
        <w:t>2.1.1.2</w:t>
      </w:r>
      <w:r w:rsidRPr="009B2E71">
        <w:tab/>
        <w:t>Они должны быть оснащены осью, обеспечивающей одно испыт</w:t>
      </w:r>
      <w:r w:rsidRPr="009B2E71">
        <w:t>а</w:t>
      </w:r>
      <w:r w:rsidRPr="009B2E71">
        <w:t>тельное положение при наличии гидравлического тормоза и сист</w:t>
      </w:r>
      <w:r w:rsidRPr="009B2E71">
        <w:t>е</w:t>
      </w:r>
      <w:r w:rsidRPr="009B2E71">
        <w:t>мы включения, которой можно управлять на испытательном пол</w:t>
      </w:r>
      <w:r w:rsidRPr="009B2E71">
        <w:t>о</w:t>
      </w:r>
      <w:r w:rsidRPr="009B2E71">
        <w:t>жении с буксирующего транспортного средства, если это примен</w:t>
      </w:r>
      <w:r w:rsidRPr="009B2E71">
        <w:t>и</w:t>
      </w:r>
      <w:r w:rsidRPr="009B2E71">
        <w:t>мо. Система торможения должна быть в состоянии обеспечивать достаточный тормозной момент для достижения пикового коэфф</w:t>
      </w:r>
      <w:r w:rsidRPr="009B2E71">
        <w:t>и</w:t>
      </w:r>
      <w:r w:rsidRPr="009B2E71">
        <w:t>циента тормозной силы в диапазоне размеров шины и нагрузок на шину, подвергаемую испытанию.</w:t>
      </w:r>
    </w:p>
    <w:p w:rsidR="0041242B" w:rsidRPr="009B2E71" w:rsidRDefault="0041242B" w:rsidP="0041242B">
      <w:pPr>
        <w:pStyle w:val="SingleTxtGR"/>
        <w:tabs>
          <w:tab w:val="clear" w:pos="1701"/>
        </w:tabs>
        <w:spacing w:before="120"/>
        <w:ind w:left="2268" w:hanging="1134"/>
      </w:pPr>
      <w:r w:rsidRPr="009B2E71">
        <w:t>2.1.1.3</w:t>
      </w:r>
      <w:r w:rsidRPr="009B2E71">
        <w:tab/>
        <w:t>Они должны быть способны сохранять в течение всего испытания параллельность и перпендикулярность в продольной плоскости, а также развал испытуемого комплекта колеса с шиной в пред</w:t>
      </w:r>
      <w:r w:rsidRPr="009B2E71">
        <w:t>е</w:t>
      </w:r>
      <w:r w:rsidRPr="009B2E71">
        <w:t>лах</w:t>
      </w:r>
      <w:r>
        <w:t> </w:t>
      </w:r>
      <w:r w:rsidRPr="009B2E71">
        <w:t>± 0,5° по отношению к статическим значениям, полученным в условиях испытательной нагрузки на шину.</w:t>
      </w:r>
    </w:p>
    <w:p w:rsidR="0041242B" w:rsidRPr="009B2E71" w:rsidRDefault="0041242B" w:rsidP="0041242B">
      <w:pPr>
        <w:pStyle w:val="SingleTxtGR"/>
        <w:tabs>
          <w:tab w:val="clear" w:pos="1701"/>
        </w:tabs>
        <w:spacing w:before="120"/>
        <w:ind w:left="2268" w:hanging="1134"/>
      </w:pPr>
      <w:r w:rsidRPr="009B2E71">
        <w:t>2.1.1.4</w:t>
      </w:r>
      <w:proofErr w:type="gramStart"/>
      <w:r w:rsidRPr="009B2E71">
        <w:tab/>
        <w:t>В</w:t>
      </w:r>
      <w:proofErr w:type="gramEnd"/>
      <w:r w:rsidRPr="009B2E71">
        <w:t xml:space="preserve"> случае использования системы увлажнения трека:</w:t>
      </w:r>
    </w:p>
    <w:p w:rsidR="0041242B" w:rsidRPr="009B2E71" w:rsidRDefault="0041242B" w:rsidP="0041242B">
      <w:pPr>
        <w:pStyle w:val="SingleTxtGR"/>
        <w:tabs>
          <w:tab w:val="clear" w:pos="1701"/>
        </w:tabs>
        <w:spacing w:before="120"/>
        <w:ind w:left="2268" w:hanging="1134"/>
      </w:pPr>
      <w:r w:rsidRPr="009B2E71">
        <w:tab/>
        <w:t>Система должна быть в состоянии подавать воду таким образом, чтобы шина и поверхность испытательного трека перед шиной увлажнялись до начала торможения и в течение всего испытания. Аппарат может быть дополнительно оснащен системой увлажнения дорожного покрытия, за вычетом резервуара, который в случае прицепа устанавливается на буксирующем транспортном средстве. Вода, распрыскиваемая на дорожное покрытие перед испытател</w:t>
      </w:r>
      <w:r w:rsidRPr="009B2E71">
        <w:t>ь</w:t>
      </w:r>
      <w:r w:rsidRPr="009B2E71">
        <w:t>ными шинами, подается через распылитель, сконструированный таким образом, чтобы слой воды, на который наезжает испытател</w:t>
      </w:r>
      <w:r w:rsidRPr="009B2E71">
        <w:t>ь</w:t>
      </w:r>
      <w:r w:rsidRPr="009B2E71">
        <w:t>ная шина, имел на испытательной скорости постоянное сечение с минимальным разбрызгиванием и избыточным распылением.</w:t>
      </w:r>
    </w:p>
    <w:p w:rsidR="0041242B" w:rsidRPr="0010474F" w:rsidRDefault="0041242B" w:rsidP="0041242B">
      <w:pPr>
        <w:pStyle w:val="SingleTxtGR"/>
        <w:tabs>
          <w:tab w:val="clear" w:pos="1701"/>
        </w:tabs>
        <w:spacing w:before="120"/>
        <w:ind w:left="2268" w:hanging="1134"/>
      </w:pPr>
      <w:r>
        <w:rPr>
          <w:b/>
        </w:rPr>
        <w:tab/>
      </w:r>
      <w:r w:rsidRPr="0010474F">
        <w:t>Конфигурация и положение распылителя должны обеспечивать направление струй воды на испытательную шину под</w:t>
      </w:r>
      <w:r>
        <w:t xml:space="preserve"> </w:t>
      </w:r>
      <w:r w:rsidRPr="0010474F">
        <w:t>углом 15–30° к</w:t>
      </w:r>
      <w:r>
        <w:t> </w:t>
      </w:r>
      <w:r w:rsidRPr="0010474F">
        <w:t>дорожному покрытию. Вода должна попадать на дорожное п</w:t>
      </w:r>
      <w:r w:rsidRPr="0010474F">
        <w:t>о</w:t>
      </w:r>
      <w:r w:rsidRPr="0010474F">
        <w:t xml:space="preserve">крытие на расстоянии 0,25−0,5 м перед центром соприкосновения с шиной. Распылитель должен располагаться на </w:t>
      </w:r>
      <w:r w:rsidR="004D74B6">
        <w:t>высоте</w:t>
      </w:r>
      <w:r w:rsidRPr="0010474F">
        <w:t xml:space="preserve"> 100 мм </w:t>
      </w:r>
      <w:r w:rsidR="004D74B6">
        <w:t>над</w:t>
      </w:r>
      <w:r w:rsidRPr="0010474F">
        <w:t xml:space="preserve"> дорожн</w:t>
      </w:r>
      <w:r w:rsidR="004D74B6">
        <w:t>ым</w:t>
      </w:r>
      <w:r w:rsidRPr="0010474F">
        <w:t xml:space="preserve"> покрыти</w:t>
      </w:r>
      <w:r w:rsidR="004D74B6">
        <w:t>ем</w:t>
      </w:r>
      <w:r w:rsidRPr="0010474F">
        <w:t xml:space="preserve"> или на минимальной высоте, требуемой для преодоления препятствий, на которые может натолкнуться испыт</w:t>
      </w:r>
      <w:r w:rsidRPr="0010474F">
        <w:t>а</w:t>
      </w:r>
      <w:r w:rsidRPr="0010474F">
        <w:t>тельное устройство, но ни в коем случае не выше 200 мм над д</w:t>
      </w:r>
      <w:r w:rsidRPr="0010474F">
        <w:t>о</w:t>
      </w:r>
      <w:r w:rsidRPr="0010474F">
        <w:t>рожным покрытием. Слой воды должен быть не менее чем на 25</w:t>
      </w:r>
      <w:r>
        <w:t> </w:t>
      </w:r>
      <w:r w:rsidRPr="0010474F">
        <w:t>мм шире беговой дорожки испытательной шины и должен наноситься таким образом, чтобы шина находилась в центре между краями. Объем воды на единицу увлажненной ширины должен быть прямо пропорционален скорости испытания. Количество воды, подава</w:t>
      </w:r>
      <w:r w:rsidRPr="0010474F">
        <w:t>е</w:t>
      </w:r>
      <w:r w:rsidRPr="0010474F">
        <w:t>мой на скорости 50 км/ч, должно составлять 14 л/</w:t>
      </w:r>
      <w:proofErr w:type="gramStart"/>
      <w:r w:rsidRPr="0010474F">
        <w:t>с</w:t>
      </w:r>
      <w:proofErr w:type="gramEnd"/>
      <w:r w:rsidRPr="0010474F">
        <w:t xml:space="preserve"> </w:t>
      </w:r>
      <w:proofErr w:type="gramStart"/>
      <w:r w:rsidRPr="0010474F">
        <w:t>на</w:t>
      </w:r>
      <w:proofErr w:type="gramEnd"/>
      <w:r w:rsidRPr="0010474F">
        <w:t xml:space="preserve"> метр ширины увлажненной поверхности. Номинальные значения количества п</w:t>
      </w:r>
      <w:r w:rsidRPr="0010474F">
        <w:t>о</w:t>
      </w:r>
      <w:r w:rsidRPr="0010474F">
        <w:t>даваемой воды должны выдерживаться в пределах</w:t>
      </w:r>
      <w:r>
        <w:t> </w:t>
      </w:r>
      <w:r w:rsidRPr="0010474F">
        <w:t>± 10</w:t>
      </w:r>
      <w:r>
        <w:t>%</w:t>
      </w:r>
      <w:r w:rsidRPr="0010474F">
        <w:t>.</w:t>
      </w:r>
    </w:p>
    <w:p w:rsidR="0041242B" w:rsidRPr="0010474F" w:rsidRDefault="0041242B" w:rsidP="0041242B">
      <w:pPr>
        <w:pStyle w:val="SingleTxtGR"/>
        <w:tabs>
          <w:tab w:val="clear" w:pos="1701"/>
        </w:tabs>
        <w:ind w:left="2268" w:hanging="1134"/>
      </w:pPr>
      <w:r w:rsidRPr="0010474F">
        <w:t>2.1.2</w:t>
      </w:r>
      <w:r w:rsidRPr="0010474F">
        <w:tab/>
        <w:t>Процедура проведения испытания</w:t>
      </w:r>
    </w:p>
    <w:p w:rsidR="0041242B" w:rsidRPr="0010474F" w:rsidRDefault="0041242B" w:rsidP="0041242B">
      <w:pPr>
        <w:pStyle w:val="SingleTxtGR"/>
        <w:tabs>
          <w:tab w:val="clear" w:pos="1701"/>
        </w:tabs>
        <w:ind w:left="2268" w:hanging="1134"/>
      </w:pPr>
      <w:r w:rsidRPr="0010474F">
        <w:t>2.1.2.1</w:t>
      </w:r>
      <w:r w:rsidRPr="0010474F">
        <w:tab/>
        <w:t xml:space="preserve">Испытательные шины </w:t>
      </w:r>
      <w:r>
        <w:t>монтируются</w:t>
      </w:r>
      <w:r w:rsidRPr="0010474F">
        <w:t xml:space="preserve"> на ободья</w:t>
      </w:r>
      <w:r>
        <w:t>, указанные одной из признанных организаций по стандартам на шины и ободья, пер</w:t>
      </w:r>
      <w:r>
        <w:t>е</w:t>
      </w:r>
      <w:r>
        <w:t>численных в добавлении 4 к приложению 6 к настоящим Правилам.</w:t>
      </w:r>
      <w:r w:rsidRPr="0010474F">
        <w:t xml:space="preserve"> Надлежащая посадка шин на седло обода обеспечивается путем использования подходящего смазочного материала. Следует изб</w:t>
      </w:r>
      <w:r w:rsidRPr="0010474F">
        <w:t>е</w:t>
      </w:r>
      <w:r w:rsidRPr="0010474F">
        <w:t xml:space="preserve">гать чрезмерного использования смазки, с </w:t>
      </w:r>
      <w:proofErr w:type="gramStart"/>
      <w:r w:rsidRPr="0010474F">
        <w:t>тем</w:t>
      </w:r>
      <w:proofErr w:type="gramEnd"/>
      <w:r w:rsidRPr="0010474F">
        <w:t xml:space="preserve"> чтобы шины не пр</w:t>
      </w:r>
      <w:r w:rsidRPr="0010474F">
        <w:t>о</w:t>
      </w:r>
      <w:r w:rsidRPr="0010474F">
        <w:t>скальзывали на ободе колеса.</w:t>
      </w:r>
    </w:p>
    <w:p w:rsidR="0041242B" w:rsidRPr="0010474F" w:rsidRDefault="0041242B" w:rsidP="0041242B">
      <w:pPr>
        <w:pStyle w:val="SingleTxtGR"/>
        <w:keepNext/>
        <w:keepLines/>
        <w:tabs>
          <w:tab w:val="clear" w:pos="1701"/>
        </w:tabs>
        <w:ind w:left="2268" w:hanging="1134"/>
      </w:pPr>
      <w:r w:rsidRPr="0010474F">
        <w:tab/>
        <w:t>Соответствующий уровень давления в испытываемых шинах ко</w:t>
      </w:r>
      <w:r w:rsidRPr="0010474F">
        <w:t>н</w:t>
      </w:r>
      <w:r w:rsidRPr="0010474F">
        <w:t xml:space="preserve">тролируется при температуре окружающего воздуха (в </w:t>
      </w:r>
      <w:proofErr w:type="spellStart"/>
      <w:r w:rsidRPr="0010474F">
        <w:t>неразогр</w:t>
      </w:r>
      <w:r w:rsidRPr="0010474F">
        <w:t>е</w:t>
      </w:r>
      <w:r w:rsidRPr="0010474F">
        <w:t>той</w:t>
      </w:r>
      <w:proofErr w:type="spellEnd"/>
      <w:r w:rsidRPr="0010474F">
        <w:t xml:space="preserve"> шине) непосредственно перед проведением испытания. Для ц</w:t>
      </w:r>
      <w:r w:rsidRPr="0010474F">
        <w:t>е</w:t>
      </w:r>
      <w:r w:rsidRPr="0010474F">
        <w:t xml:space="preserve">лей этого стандарта давление в </w:t>
      </w:r>
      <w:proofErr w:type="spellStart"/>
      <w:r w:rsidRPr="0010474F">
        <w:t>неразогретой</w:t>
      </w:r>
      <w:proofErr w:type="spellEnd"/>
      <w:r w:rsidRPr="0010474F">
        <w:t xml:space="preserve"> испытываемой шине</w:t>
      </w:r>
      <w:r>
        <w:t> </w:t>
      </w:r>
      <w:proofErr w:type="spellStart"/>
      <w:r w:rsidRPr="0010474F">
        <w:t>P</w:t>
      </w:r>
      <w:r w:rsidRPr="0010474F">
        <w:rPr>
          <w:vertAlign w:val="subscript"/>
        </w:rPr>
        <w:t>t</w:t>
      </w:r>
      <w:proofErr w:type="spellEnd"/>
      <w:r w:rsidRPr="0010474F">
        <w:t xml:space="preserve"> рассчитывается следующим образом:</w:t>
      </w:r>
    </w:p>
    <w:p w:rsidR="0041242B" w:rsidRPr="006C2EA7" w:rsidRDefault="00F95A82" w:rsidP="0041242B">
      <w:pPr>
        <w:pStyle w:val="SingleTxtGR"/>
        <w:keepNext/>
        <w:keepLines/>
        <w:tabs>
          <w:tab w:val="clear" w:pos="1701"/>
          <w:tab w:val="clear" w:pos="3402"/>
          <w:tab w:val="clear" w:pos="3969"/>
        </w:tabs>
        <w:ind w:left="2835"/>
        <w:jc w:val="left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7pt;height:40.1pt">
            <v:imagedata r:id="rId9" o:title=""/>
          </v:shape>
        </w:pict>
      </w:r>
      <w:r w:rsidR="0041242B">
        <w:t>,</w:t>
      </w:r>
    </w:p>
    <w:p w:rsidR="0041242B" w:rsidRPr="00B62DFD" w:rsidRDefault="0041242B" w:rsidP="0041242B">
      <w:pPr>
        <w:pStyle w:val="SingleTxtGR"/>
        <w:tabs>
          <w:tab w:val="clear" w:pos="1701"/>
        </w:tabs>
        <w:ind w:left="2835" w:hanging="1701"/>
      </w:pPr>
      <w:r w:rsidRPr="00B62DFD">
        <w:tab/>
        <w:t>где:</w:t>
      </w:r>
    </w:p>
    <w:p w:rsidR="0041242B" w:rsidRPr="00B62DFD" w:rsidRDefault="0041242B" w:rsidP="0041242B">
      <w:pPr>
        <w:pStyle w:val="SingleTxtGR"/>
        <w:tabs>
          <w:tab w:val="clear" w:pos="1701"/>
          <w:tab w:val="clear" w:pos="2835"/>
          <w:tab w:val="clear" w:pos="3402"/>
          <w:tab w:val="left" w:pos="2576"/>
          <w:tab w:val="left" w:pos="2842"/>
        </w:tabs>
        <w:ind w:left="2842" w:hanging="1708"/>
      </w:pPr>
      <w:r w:rsidRPr="00B62DFD">
        <w:tab/>
      </w:r>
      <w:proofErr w:type="spellStart"/>
      <w:r w:rsidRPr="00B62DFD">
        <w:t>P</w:t>
      </w:r>
      <w:r w:rsidRPr="00B62DFD">
        <w:rPr>
          <w:vertAlign w:val="subscript"/>
        </w:rPr>
        <w:t>r</w:t>
      </w:r>
      <w:proofErr w:type="spellEnd"/>
      <w:r>
        <w:tab/>
      </w:r>
      <w:r w:rsidRPr="00B62DFD">
        <w:t>−</w:t>
      </w:r>
      <w:r w:rsidRPr="00B62DFD">
        <w:tab/>
        <w:t xml:space="preserve">давление, обозначенное на боковине шины. Если </w:t>
      </w:r>
      <w:proofErr w:type="spellStart"/>
      <w:r w:rsidRPr="00B62DFD">
        <w:t>P</w:t>
      </w:r>
      <w:r w:rsidRPr="00B62DFD">
        <w:rPr>
          <w:vertAlign w:val="subscript"/>
        </w:rPr>
        <w:t>r</w:t>
      </w:r>
      <w:proofErr w:type="spellEnd"/>
      <w:r w:rsidRPr="00B62DFD">
        <w:t xml:space="preserve"> на бок</w:t>
      </w:r>
      <w:r w:rsidRPr="00B62DFD">
        <w:t>о</w:t>
      </w:r>
      <w:r w:rsidRPr="00B62DFD">
        <w:t>вине не обозначено, см. конкретное значение давления в применимых руководствах по стандартам на шины в соо</w:t>
      </w:r>
      <w:r w:rsidRPr="00B62DFD">
        <w:t>т</w:t>
      </w:r>
      <w:r w:rsidRPr="00B62DFD">
        <w:t>ветствии с максимальной несущей способностью для разов</w:t>
      </w:r>
      <w:r w:rsidRPr="00B62DFD">
        <w:t>о</w:t>
      </w:r>
      <w:r w:rsidRPr="00B62DFD">
        <w:t>го применения</w:t>
      </w:r>
      <w:r>
        <w:t>,</w:t>
      </w:r>
    </w:p>
    <w:p w:rsidR="0041242B" w:rsidRPr="00B62DFD" w:rsidRDefault="0041242B" w:rsidP="0041242B">
      <w:pPr>
        <w:pStyle w:val="SingleTxtGR"/>
        <w:tabs>
          <w:tab w:val="clear" w:pos="1701"/>
          <w:tab w:val="clear" w:pos="3402"/>
          <w:tab w:val="left" w:pos="2576"/>
        </w:tabs>
        <w:ind w:left="2842" w:hanging="1708"/>
      </w:pPr>
      <w:r w:rsidRPr="00B62DFD">
        <w:tab/>
      </w:r>
      <w:proofErr w:type="spellStart"/>
      <w:r w:rsidRPr="00B62DFD">
        <w:t>Q</w:t>
      </w:r>
      <w:r w:rsidRPr="00B62DFD">
        <w:rPr>
          <w:vertAlign w:val="subscript"/>
        </w:rPr>
        <w:t>t</w:t>
      </w:r>
      <w:proofErr w:type="spellEnd"/>
      <w:r>
        <w:tab/>
      </w:r>
      <w:r w:rsidRPr="00B62DFD">
        <w:t>−</w:t>
      </w:r>
      <w:r w:rsidRPr="00B62DFD">
        <w:tab/>
        <w:t>статическая испытательная нагрузка на шину</w:t>
      </w:r>
      <w:r>
        <w:t>,</w:t>
      </w:r>
    </w:p>
    <w:p w:rsidR="0041242B" w:rsidRPr="00B62DFD" w:rsidRDefault="0041242B" w:rsidP="0041242B">
      <w:pPr>
        <w:pStyle w:val="SingleTxtGR"/>
        <w:tabs>
          <w:tab w:val="clear" w:pos="1701"/>
          <w:tab w:val="clear" w:pos="3402"/>
          <w:tab w:val="left" w:pos="2576"/>
        </w:tabs>
        <w:ind w:left="2835" w:hanging="1701"/>
      </w:pPr>
      <w:r w:rsidRPr="00B62DFD">
        <w:tab/>
      </w:r>
      <w:proofErr w:type="spellStart"/>
      <w:r w:rsidRPr="00B62DFD">
        <w:t>Q</w:t>
      </w:r>
      <w:r w:rsidRPr="00B62DFD">
        <w:rPr>
          <w:vertAlign w:val="subscript"/>
        </w:rPr>
        <w:t>r</w:t>
      </w:r>
      <w:proofErr w:type="spellEnd"/>
      <w:r>
        <w:tab/>
      </w:r>
      <w:r w:rsidRPr="00B62DFD">
        <w:t>−</w:t>
      </w:r>
      <w:r>
        <w:tab/>
      </w:r>
      <w:r w:rsidRPr="00B62DFD">
        <w:t>максимальная масса, предусмотренная для индекса несущей способности шины.</w:t>
      </w:r>
    </w:p>
    <w:p w:rsidR="0041242B" w:rsidRPr="00B62DFD" w:rsidRDefault="0041242B" w:rsidP="0041242B">
      <w:pPr>
        <w:pStyle w:val="SingleTxtGR"/>
        <w:tabs>
          <w:tab w:val="clear" w:pos="1701"/>
        </w:tabs>
        <w:ind w:left="2268" w:hanging="1134"/>
      </w:pPr>
      <w:r w:rsidRPr="00B62DFD">
        <w:t>2.1.2.2</w:t>
      </w:r>
      <w:proofErr w:type="gramStart"/>
      <w:r w:rsidRPr="00B62DFD">
        <w:tab/>
        <w:t>Д</w:t>
      </w:r>
      <w:proofErr w:type="gramEnd"/>
      <w:r w:rsidRPr="00B62DFD">
        <w:t>ля обкатки шин выполняется два тормозных прогона. Шина в</w:t>
      </w:r>
      <w:r w:rsidRPr="00B62DFD">
        <w:t>ы</w:t>
      </w:r>
      <w:r w:rsidRPr="00B62DFD">
        <w:t>держивается в течение минимум двух часов поблизости от испыт</w:t>
      </w:r>
      <w:r w:rsidRPr="00B62DFD">
        <w:t>а</w:t>
      </w:r>
      <w:r w:rsidRPr="00B62DFD">
        <w:t>тельного трека таким образом, чтобы ее температура стабилизир</w:t>
      </w:r>
      <w:r w:rsidRPr="00B62DFD">
        <w:t>о</w:t>
      </w:r>
      <w:r w:rsidRPr="00B62DFD">
        <w:t>валась на уровне внешней температуры в зоне испытательного тр</w:t>
      </w:r>
      <w:r w:rsidRPr="00B62DFD">
        <w:t>е</w:t>
      </w:r>
      <w:r w:rsidRPr="00B62DFD">
        <w:t>ка. В процессе выдерживания ши</w:t>
      </w:r>
      <w:proofErr w:type="gramStart"/>
      <w:r w:rsidRPr="00B62DFD">
        <w:t>н(</w:t>
      </w:r>
      <w:proofErr w:type="gramEnd"/>
      <w:r w:rsidRPr="00B62DFD">
        <w:t>ы) в таких условиях они (она) не должны (не должна) подвергаться прямому воздействию со</w:t>
      </w:r>
      <w:r w:rsidRPr="00B62DFD">
        <w:t>л</w:t>
      </w:r>
      <w:r w:rsidRPr="00B62DFD">
        <w:t>нечных лучей.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>2.1.2.3</w:t>
      </w:r>
      <w:r w:rsidRPr="00A53046">
        <w:tab/>
        <w:t>Характеристики нагрузки при проведении испытания должны с</w:t>
      </w:r>
      <w:r w:rsidRPr="00A53046">
        <w:t>о</w:t>
      </w:r>
      <w:r w:rsidRPr="00A53046">
        <w:t>ставлять 75 ± 5% от значения, соответствующего индексу несущей способности.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>2.1.2.4</w:t>
      </w:r>
      <w:proofErr w:type="gramStart"/>
      <w:r w:rsidRPr="00A53046">
        <w:tab/>
        <w:t>Н</w:t>
      </w:r>
      <w:proofErr w:type="gramEnd"/>
      <w:r w:rsidRPr="00A53046">
        <w:t>езадолго до начала испытаний трек приводится в рабочее состо</w:t>
      </w:r>
      <w:r w:rsidRPr="00A53046">
        <w:t>я</w:t>
      </w:r>
      <w:r w:rsidRPr="00A53046">
        <w:t>ние посредством проведения не менее 10 испытаний на тормож</w:t>
      </w:r>
      <w:r w:rsidRPr="00A53046">
        <w:t>е</w:t>
      </w:r>
      <w:r w:rsidRPr="00A53046">
        <w:t>ние на скорости 50 км/ч в той его части, которая должна использ</w:t>
      </w:r>
      <w:r w:rsidRPr="00A53046">
        <w:t>о</w:t>
      </w:r>
      <w:r w:rsidRPr="00A53046">
        <w:t>ваться в рамках программы испытания эксплуатационных характ</w:t>
      </w:r>
      <w:r w:rsidRPr="00A53046">
        <w:t>е</w:t>
      </w:r>
      <w:r w:rsidRPr="00A53046">
        <w:t>ристик, однако при этом используется шина, которая не задейств</w:t>
      </w:r>
      <w:r w:rsidRPr="00A53046">
        <w:t>у</w:t>
      </w:r>
      <w:r w:rsidRPr="00A53046">
        <w:t>ется в этой программе.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>2.1.2.5</w:t>
      </w:r>
      <w:r w:rsidRPr="00A53046">
        <w:tab/>
        <w:t>Непосредственно перед испытанием давление воздуха в шине пр</w:t>
      </w:r>
      <w:r w:rsidRPr="00A53046">
        <w:t>о</w:t>
      </w:r>
      <w:r w:rsidRPr="00A53046">
        <w:t>веряется и при необходимости корректируется с учетом значений, приведенных в пункте 2.1.2.1.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>2.1.2.6</w:t>
      </w:r>
      <w:r w:rsidRPr="00A53046">
        <w:tab/>
        <w:t>Испытания проводятся на скорости 50 ± 2 км/ч, которая поддерж</w:t>
      </w:r>
      <w:r w:rsidRPr="00A53046">
        <w:t>и</w:t>
      </w:r>
      <w:r w:rsidRPr="00A53046">
        <w:t>вается в этих пределах в течение всего испытательного пробега.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>2.1.2.7</w:t>
      </w:r>
      <w:r w:rsidRPr="00A53046">
        <w:tab/>
        <w:t xml:space="preserve">Направление движения должно быть одинаковым в каждой серии испытаний, а в случае каждой испытуемой шины оно должно быть таким же, как и для </w:t>
      </w:r>
      <w:proofErr w:type="spellStart"/>
      <w:r w:rsidRPr="00A53046">
        <w:t>СЭИШ</w:t>
      </w:r>
      <w:proofErr w:type="spellEnd"/>
      <w:r w:rsidRPr="00A53046">
        <w:t>, с которой сопоставляются эксплуат</w:t>
      </w:r>
      <w:r w:rsidRPr="00A53046">
        <w:t>а</w:t>
      </w:r>
      <w:r w:rsidRPr="00A53046">
        <w:t>ционные характеристики.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>2.1.2.8</w:t>
      </w:r>
      <w:r w:rsidRPr="00A53046">
        <w:tab/>
        <w:t xml:space="preserve">Вода подается на дорожное покрытие перед испытательной шиной приблизительно за 0,5 </w:t>
      </w:r>
      <w:proofErr w:type="gramStart"/>
      <w:r w:rsidRPr="00A53046">
        <w:t>с</w:t>
      </w:r>
      <w:proofErr w:type="gramEnd"/>
      <w:r w:rsidRPr="00A53046">
        <w:t xml:space="preserve"> </w:t>
      </w:r>
      <w:proofErr w:type="gramStart"/>
      <w:r w:rsidRPr="00A53046">
        <w:t>до</w:t>
      </w:r>
      <w:proofErr w:type="gramEnd"/>
      <w:r w:rsidRPr="00A53046">
        <w:t xml:space="preserve"> торможения (в случае внутренней с</w:t>
      </w:r>
      <w:r w:rsidRPr="00A53046">
        <w:t>и</w:t>
      </w:r>
      <w:r w:rsidRPr="00A53046">
        <w:t>стемы полива). Торможение испытуемого колеса в сборе произв</w:t>
      </w:r>
      <w:r w:rsidRPr="00A53046">
        <w:t>о</w:t>
      </w:r>
      <w:r w:rsidRPr="00A53046">
        <w:t xml:space="preserve">дится таким образом, чтобы пиковый коэффициент тормозной силы достигался при нажатии на педаль тормоза в течение 0,2–1,0 с. 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>2.1.2.9</w:t>
      </w:r>
      <w:proofErr w:type="gramStart"/>
      <w:r w:rsidRPr="00A53046">
        <w:tab/>
        <w:t>В</w:t>
      </w:r>
      <w:proofErr w:type="gramEnd"/>
      <w:r w:rsidRPr="00A53046">
        <w:t xml:space="preserve"> случае нов</w:t>
      </w:r>
      <w:r w:rsidR="004D74B6">
        <w:t>ых шин</w:t>
      </w:r>
      <w:r w:rsidRPr="00A53046">
        <w:t xml:space="preserve"> первые два тормозных прогона не учитываю</w:t>
      </w:r>
      <w:r w:rsidRPr="00A53046">
        <w:t>т</w:t>
      </w:r>
      <w:r w:rsidRPr="00A53046">
        <w:t>ся при обкатке шины.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>2.1.2.10</w:t>
      </w:r>
      <w:proofErr w:type="gramStart"/>
      <w:r w:rsidRPr="00A53046">
        <w:tab/>
        <w:t>Д</w:t>
      </w:r>
      <w:proofErr w:type="gramEnd"/>
      <w:r w:rsidRPr="00A53046">
        <w:t xml:space="preserve">ля оценки эксплуатационных характеристик любой из шин в сравнении с </w:t>
      </w:r>
      <w:proofErr w:type="spellStart"/>
      <w:r w:rsidRPr="00A53046">
        <w:t>СЭИШ</w:t>
      </w:r>
      <w:proofErr w:type="spellEnd"/>
      <w:r w:rsidRPr="00A53046">
        <w:t xml:space="preserve"> испытание на торможение должно проводиться в том же месте испытательной площадки.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>2.1.2.11</w:t>
      </w:r>
      <w:r w:rsidRPr="00A53046">
        <w:tab/>
        <w:t>Испытание проводится в следующей последовательности: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835" w:firstLine="21"/>
        <w:jc w:val="left"/>
      </w:pPr>
      <w:r w:rsidRPr="00A53046">
        <w:t>R1 - T - R2,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ab/>
        <w:t>где: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835" w:firstLine="21"/>
        <w:jc w:val="left"/>
      </w:pPr>
      <w:r w:rsidRPr="00A53046">
        <w:t>R1 −</w:t>
      </w:r>
      <w:r w:rsidRPr="00A53046">
        <w:tab/>
        <w:t xml:space="preserve">первоначальное испытание </w:t>
      </w:r>
      <w:proofErr w:type="spellStart"/>
      <w:r w:rsidRPr="00A53046">
        <w:t>СЭИШ</w:t>
      </w:r>
      <w:proofErr w:type="spellEnd"/>
      <w:r w:rsidRPr="00A53046">
        <w:t xml:space="preserve">, 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835" w:firstLine="21"/>
        <w:jc w:val="left"/>
      </w:pPr>
      <w:r w:rsidRPr="00A53046">
        <w:t>R2 −</w:t>
      </w:r>
      <w:r w:rsidRPr="00A53046">
        <w:tab/>
        <w:t xml:space="preserve">повторное испытание </w:t>
      </w:r>
      <w:proofErr w:type="spellStart"/>
      <w:r w:rsidRPr="00A53046">
        <w:t>СЭИШ</w:t>
      </w:r>
      <w:proofErr w:type="spellEnd"/>
      <w:r w:rsidRPr="00A53046">
        <w:t xml:space="preserve"> и 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835" w:firstLine="21"/>
        <w:jc w:val="left"/>
      </w:pPr>
      <w:r w:rsidRPr="00A53046">
        <w:t>T   −</w:t>
      </w:r>
      <w:r w:rsidRPr="00A53046">
        <w:tab/>
        <w:t>испытание потенциальной шины, подлежащей оценке.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>
        <w:tab/>
      </w:r>
      <w:r w:rsidRPr="00A53046">
        <w:t xml:space="preserve">До повторения испытания </w:t>
      </w:r>
      <w:proofErr w:type="spellStart"/>
      <w:r w:rsidRPr="00A53046">
        <w:t>СЭИШ</w:t>
      </w:r>
      <w:proofErr w:type="spellEnd"/>
      <w:r w:rsidRPr="00A53046">
        <w:t xml:space="preserve"> могут испытываться не более трех потенциальных шин, например: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835" w:hanging="7"/>
        <w:jc w:val="left"/>
      </w:pPr>
      <w:r w:rsidRPr="00A53046">
        <w:t>R1 - T1 - T2 - T3 - R2.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>2.1.2.12</w:t>
      </w:r>
      <w:r w:rsidRPr="00A53046">
        <w:tab/>
        <w:t xml:space="preserve">Пиковый коэффициент тормозной силы </w:t>
      </w:r>
      <w:proofErr w:type="spellStart"/>
      <w:r w:rsidRPr="00A53046">
        <w:t>μ</w:t>
      </w:r>
      <w:r w:rsidRPr="00A53046">
        <w:rPr>
          <w:vertAlign w:val="subscript"/>
        </w:rPr>
        <w:t>peak</w:t>
      </w:r>
      <w:proofErr w:type="spellEnd"/>
      <w:r w:rsidRPr="00A53046">
        <w:t xml:space="preserve"> для каждого испыт</w:t>
      </w:r>
      <w:r w:rsidRPr="00A53046">
        <w:t>а</w:t>
      </w:r>
      <w:r w:rsidRPr="00A53046">
        <w:t>ния рассчитывается с помощью следующей формулы:</w:t>
      </w:r>
    </w:p>
    <w:p w:rsidR="0041242B" w:rsidRPr="00A53046" w:rsidRDefault="00F95A82" w:rsidP="0041242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6173"/>
        </w:tabs>
        <w:ind w:left="3402"/>
        <w:jc w:val="left"/>
      </w:pPr>
      <w:r>
        <w:pict>
          <v:shape id="_x0000_i1026" type="#_x0000_t75" style="width:80.15pt;height:38.15pt" fillcolor="window">
            <v:imagedata r:id="rId10" o:title=""/>
          </v:shape>
        </w:pict>
      </w:r>
      <w:r w:rsidR="0041242B">
        <w:tab/>
      </w:r>
      <w:r w:rsidR="0041242B" w:rsidRPr="00A53046">
        <w:t>(1),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ab/>
        <w:t>где:</w:t>
      </w:r>
    </w:p>
    <w:p w:rsidR="0041242B" w:rsidRPr="00A53046" w:rsidRDefault="0041242B" w:rsidP="0041242B">
      <w:pPr>
        <w:pStyle w:val="SingleTxtGR"/>
        <w:tabs>
          <w:tab w:val="clear" w:pos="1701"/>
          <w:tab w:val="clear" w:pos="3969"/>
          <w:tab w:val="left" w:pos="3686"/>
        </w:tabs>
        <w:ind w:left="3686" w:hanging="830"/>
        <w:jc w:val="left"/>
      </w:pPr>
      <w:r w:rsidRPr="00A53046">
        <w:t>μ(t)</w:t>
      </w:r>
      <w:r>
        <w:tab/>
      </w:r>
      <w:r w:rsidRPr="00A53046">
        <w:t>−</w:t>
      </w:r>
      <w:r w:rsidRPr="00A53046">
        <w:tab/>
        <w:t>коэффициент динамической тормозной силы шины в режиме реального времени,</w:t>
      </w:r>
    </w:p>
    <w:p w:rsidR="0041242B" w:rsidRPr="00A53046" w:rsidRDefault="0041242B" w:rsidP="0041242B">
      <w:pPr>
        <w:pStyle w:val="SingleTxtGR"/>
        <w:tabs>
          <w:tab w:val="clear" w:pos="1701"/>
          <w:tab w:val="clear" w:pos="3969"/>
          <w:tab w:val="left" w:pos="3686"/>
        </w:tabs>
        <w:ind w:left="3686" w:hanging="830"/>
        <w:jc w:val="left"/>
      </w:pPr>
      <w:proofErr w:type="spellStart"/>
      <w:r w:rsidRPr="00A53046">
        <w:t>fh</w:t>
      </w:r>
      <w:proofErr w:type="spellEnd"/>
      <w:r w:rsidRPr="00A53046">
        <w:t>(t)</w:t>
      </w:r>
      <w:r>
        <w:tab/>
      </w:r>
      <w:r w:rsidRPr="00A53046">
        <w:t>−</w:t>
      </w:r>
      <w:r w:rsidRPr="00A53046">
        <w:tab/>
        <w:t>динамическая тормозная сила в режиме реального времени в Н,</w:t>
      </w:r>
    </w:p>
    <w:p w:rsidR="0041242B" w:rsidRPr="00A53046" w:rsidRDefault="0041242B" w:rsidP="0041242B">
      <w:pPr>
        <w:pStyle w:val="SingleTxtGR"/>
        <w:tabs>
          <w:tab w:val="clear" w:pos="1701"/>
          <w:tab w:val="clear" w:pos="3969"/>
          <w:tab w:val="left" w:pos="3686"/>
        </w:tabs>
        <w:ind w:left="3686" w:hanging="830"/>
        <w:jc w:val="left"/>
      </w:pPr>
      <w:proofErr w:type="spellStart"/>
      <w:r w:rsidRPr="00A53046">
        <w:t>fv</w:t>
      </w:r>
      <w:proofErr w:type="spellEnd"/>
      <w:r w:rsidRPr="00A53046">
        <w:t>(t)</w:t>
      </w:r>
      <w:r>
        <w:tab/>
      </w:r>
      <w:r w:rsidRPr="00A53046">
        <w:t>−</w:t>
      </w:r>
      <w:r w:rsidRPr="00A53046">
        <w:tab/>
        <w:t>динамическая вертикальная нагрузка в режиме р</w:t>
      </w:r>
      <w:r w:rsidRPr="00A53046">
        <w:t>е</w:t>
      </w:r>
      <w:r w:rsidRPr="00A53046">
        <w:t>ального времени в Н.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ab/>
        <w:t>При помощи формулы (1) для коэффициента динамической то</w:t>
      </w:r>
      <w:r w:rsidRPr="00A53046">
        <w:t>р</w:t>
      </w:r>
      <w:r w:rsidRPr="00A53046">
        <w:t>мозной силы шины рассчитывается пиковый коэффициент тормо</w:t>
      </w:r>
      <w:r w:rsidRPr="00A53046">
        <w:t>з</w:t>
      </w:r>
      <w:r w:rsidRPr="00A53046">
        <w:t xml:space="preserve">ной силы шины </w:t>
      </w:r>
      <w:proofErr w:type="spellStart"/>
      <w:r w:rsidRPr="00A53046">
        <w:t>μ</w:t>
      </w:r>
      <w:r w:rsidRPr="00A53046">
        <w:rPr>
          <w:vertAlign w:val="subscript"/>
        </w:rPr>
        <w:t>peak</w:t>
      </w:r>
      <w:proofErr w:type="spellEnd"/>
      <w:r w:rsidRPr="00A53046">
        <w:t xml:space="preserve"> путем определения наибольшего значения μ(t) до полного затормаживания колеса. Аналоговые сигналы следует отфильтровать для удаления шума. Цифровые сигналы могут быть отфильтрованы с помощью метода скользящего среднего. 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ab/>
        <w:t>Средние значения пикового коэффициента тормозной силы</w:t>
      </w:r>
      <w:r>
        <w:t xml:space="preserve"> </w:t>
      </w:r>
      <w:r w:rsidRPr="00A53046">
        <w:t>(</w:t>
      </w:r>
      <w:proofErr w:type="spellStart"/>
      <w:r w:rsidRPr="00A53046">
        <w:t>μ</w:t>
      </w:r>
      <w:r w:rsidRPr="00A53046">
        <w:rPr>
          <w:vertAlign w:val="subscript"/>
        </w:rPr>
        <w:t>peak</w:t>
      </w:r>
      <w:proofErr w:type="spellEnd"/>
      <w:r w:rsidRPr="00A53046">
        <w:rPr>
          <w:vertAlign w:val="subscript"/>
        </w:rPr>
        <w:t>,</w:t>
      </w:r>
      <w:r>
        <w:rPr>
          <w:vertAlign w:val="subscript"/>
        </w:rPr>
        <w:t> </w:t>
      </w:r>
      <w:proofErr w:type="spellStart"/>
      <w:r w:rsidRPr="00A53046">
        <w:rPr>
          <w:vertAlign w:val="subscript"/>
        </w:rPr>
        <w:t>ave</w:t>
      </w:r>
      <w:proofErr w:type="spellEnd"/>
      <w:r w:rsidRPr="00A53046">
        <w:t xml:space="preserve">) рассчитываются как среднее значение четырех или </w:t>
      </w:r>
      <w:proofErr w:type="gramStart"/>
      <w:r w:rsidRPr="00A53046">
        <w:t>более действительных повторных</w:t>
      </w:r>
      <w:proofErr w:type="gramEnd"/>
      <w:r w:rsidRPr="00A53046">
        <w:t xml:space="preserve"> прогонов по каждой серии испытаний и по эталонным шинам в каждом из условий испытания, если исп</w:t>
      </w:r>
      <w:r w:rsidRPr="00A53046">
        <w:t>ы</w:t>
      </w:r>
      <w:r w:rsidRPr="00A53046">
        <w:t xml:space="preserve">тания проводятся в один и тот же день. </w:t>
      </w:r>
    </w:p>
    <w:p w:rsidR="0041242B" w:rsidRPr="00A53046" w:rsidRDefault="0041242B" w:rsidP="0041242B">
      <w:pPr>
        <w:pStyle w:val="SingleTxtGR"/>
      </w:pPr>
      <w:r w:rsidRPr="00A53046">
        <w:t>2.1.2.13</w:t>
      </w:r>
      <w:r w:rsidRPr="00A53046">
        <w:tab/>
        <w:t>Проверка результатов:</w:t>
      </w:r>
    </w:p>
    <w:p w:rsidR="0041242B" w:rsidRPr="00A53046" w:rsidRDefault="0041242B" w:rsidP="0041242B">
      <w:pPr>
        <w:pStyle w:val="SingleTxtGR"/>
        <w:tabs>
          <w:tab w:val="clear" w:pos="1701"/>
        </w:tabs>
      </w:pPr>
      <w:r w:rsidRPr="00A53046">
        <w:tab/>
        <w:t>Для эталонной шины: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ab/>
        <w:t>Если коэффициент разброса пикового коэффициента тормозной с</w:t>
      </w:r>
      <w:r w:rsidRPr="00A53046">
        <w:t>и</w:t>
      </w:r>
      <w:r w:rsidRPr="00A53046">
        <w:t>лы эталонной шины, рассчитанный по формуле "стандартное о</w:t>
      </w:r>
      <w:r w:rsidRPr="00A53046">
        <w:t>т</w:t>
      </w:r>
      <w:r w:rsidRPr="00A53046">
        <w:t>клонение/среднее х</w:t>
      </w:r>
      <w:r w:rsidRPr="00A53046">
        <w:rPr>
          <w:lang w:val="en-US"/>
        </w:rPr>
        <w:t> </w:t>
      </w:r>
      <w:r w:rsidRPr="00A53046">
        <w:t xml:space="preserve">100", выше 5%, то все данные отбрасываются и испытание повторяется для этой эталонной шины. </w:t>
      </w:r>
    </w:p>
    <w:p w:rsidR="0041242B" w:rsidRPr="00A53046" w:rsidRDefault="0041242B" w:rsidP="0041242B">
      <w:pPr>
        <w:pStyle w:val="SingleTxtGR"/>
        <w:tabs>
          <w:tab w:val="clear" w:pos="1701"/>
        </w:tabs>
      </w:pPr>
      <w:r w:rsidRPr="00A53046">
        <w:tab/>
        <w:t>Для потенциальных шин: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ab/>
        <w:t>Коэффициенты разброса (стандартное отклонение/среднее</w:t>
      </w:r>
      <w:r w:rsidRPr="00A53046">
        <w:rPr>
          <w:lang w:val="en-US"/>
        </w:rPr>
        <w:t> </w:t>
      </w:r>
      <w:r w:rsidRPr="00A53046">
        <w:t>х 100) рассчитываются для всех потенциальных шин. Если один из коэ</w:t>
      </w:r>
      <w:r w:rsidRPr="00A53046">
        <w:t>ф</w:t>
      </w:r>
      <w:r w:rsidRPr="00A53046">
        <w:t>фициентов разброса выше 5%, то данные для этой потенциальной шины отбрасываются и испытание повторяется.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ab/>
        <w:t>Если R1 представляет собой среднее значение пикового коэффиц</w:t>
      </w:r>
      <w:r w:rsidRPr="00A53046">
        <w:t>и</w:t>
      </w:r>
      <w:r w:rsidRPr="00A53046">
        <w:t>ента тормозной силы при первом испытании эталонной шины, а R2</w:t>
      </w:r>
      <w:r>
        <w:t> </w:t>
      </w:r>
      <w:r w:rsidRPr="00A53046">
        <w:t xml:space="preserve">− среднее значение пикового коэффициента тормозной силы при втором испытании эталонной шины, то выполняются следующие действия в соответствии с приведенной ниже таблицей: </w:t>
      </w:r>
    </w:p>
    <w:tbl>
      <w:tblPr>
        <w:tblW w:w="0" w:type="auto"/>
        <w:tblInd w:w="2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637"/>
        <w:gridCol w:w="1890"/>
      </w:tblGrid>
      <w:tr w:rsidR="0041242B" w:rsidRPr="00A53046" w:rsidTr="00705F30">
        <w:tc>
          <w:tcPr>
            <w:tcW w:w="2758" w:type="dxa"/>
            <w:tcBorders>
              <w:top w:val="single" w:sz="2" w:space="0" w:color="auto"/>
              <w:bottom w:val="single" w:sz="12" w:space="0" w:color="auto"/>
            </w:tcBorders>
          </w:tcPr>
          <w:p w:rsidR="0041242B" w:rsidRPr="00A53046" w:rsidRDefault="0041242B" w:rsidP="00705F30">
            <w:pPr>
              <w:numPr>
                <w:ilvl w:val="12"/>
                <w:numId w:val="0"/>
              </w:numPr>
              <w:suppressAutoHyphens/>
              <w:spacing w:before="60" w:after="60" w:line="220" w:lineRule="exact"/>
              <w:jc w:val="center"/>
              <w:rPr>
                <w:i/>
                <w:sz w:val="18"/>
                <w:szCs w:val="18"/>
              </w:rPr>
            </w:pPr>
            <w:r w:rsidRPr="00A53046">
              <w:rPr>
                <w:i/>
                <w:sz w:val="18"/>
              </w:rPr>
              <w:t>Если число комплектов потенциальных шин между двумя последовательными прогонами эталонной шины составляет:</w:t>
            </w:r>
          </w:p>
        </w:tc>
        <w:tc>
          <w:tcPr>
            <w:tcW w:w="1637" w:type="dxa"/>
            <w:tcBorders>
              <w:top w:val="single" w:sz="2" w:space="0" w:color="auto"/>
              <w:bottom w:val="single" w:sz="12" w:space="0" w:color="auto"/>
            </w:tcBorders>
          </w:tcPr>
          <w:p w:rsidR="0041242B" w:rsidRPr="00A53046" w:rsidRDefault="0041242B" w:rsidP="00705F30">
            <w:pPr>
              <w:numPr>
                <w:ilvl w:val="12"/>
                <w:numId w:val="0"/>
              </w:numPr>
              <w:suppressAutoHyphens/>
              <w:spacing w:before="60" w:after="60" w:line="220" w:lineRule="exact"/>
              <w:jc w:val="center"/>
              <w:rPr>
                <w:i/>
                <w:sz w:val="18"/>
                <w:szCs w:val="18"/>
              </w:rPr>
            </w:pPr>
            <w:r w:rsidRPr="00A53046">
              <w:rPr>
                <w:i/>
                <w:sz w:val="18"/>
              </w:rPr>
              <w:t>и если комплектом испытуемых потенциальных шин является: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12" w:space="0" w:color="auto"/>
            </w:tcBorders>
          </w:tcPr>
          <w:p w:rsidR="0041242B" w:rsidRPr="00A53046" w:rsidRDefault="0041242B" w:rsidP="00705F30">
            <w:pPr>
              <w:numPr>
                <w:ilvl w:val="12"/>
                <w:numId w:val="0"/>
              </w:numPr>
              <w:suppressAutoHyphens/>
              <w:spacing w:before="60" w:after="60" w:line="220" w:lineRule="exact"/>
              <w:jc w:val="center"/>
              <w:rPr>
                <w:i/>
                <w:sz w:val="18"/>
                <w:szCs w:val="18"/>
              </w:rPr>
            </w:pPr>
            <w:r w:rsidRPr="00A53046">
              <w:rPr>
                <w:i/>
                <w:sz w:val="18"/>
              </w:rPr>
              <w:t>то "</w:t>
            </w:r>
            <w:proofErr w:type="spellStart"/>
            <w:r w:rsidRPr="00A53046">
              <w:rPr>
                <w:i/>
                <w:sz w:val="18"/>
              </w:rPr>
              <w:t>Ra</w:t>
            </w:r>
            <w:proofErr w:type="spellEnd"/>
            <w:r w:rsidRPr="00A53046">
              <w:rPr>
                <w:i/>
                <w:sz w:val="18"/>
              </w:rPr>
              <w:t>" рассчитывается по следующей формуле:</w:t>
            </w:r>
          </w:p>
        </w:tc>
      </w:tr>
      <w:tr w:rsidR="0041242B" w:rsidRPr="00A53046" w:rsidTr="00705F30">
        <w:tc>
          <w:tcPr>
            <w:tcW w:w="27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42B" w:rsidRPr="00A53046" w:rsidRDefault="0041242B" w:rsidP="00705F30">
            <w:pPr>
              <w:numPr>
                <w:ilvl w:val="12"/>
                <w:numId w:val="0"/>
              </w:numPr>
              <w:tabs>
                <w:tab w:val="left" w:pos="426"/>
              </w:tabs>
              <w:spacing w:before="60" w:after="60"/>
              <w:rPr>
                <w:sz w:val="18"/>
                <w:szCs w:val="18"/>
              </w:rPr>
            </w:pPr>
            <w:r w:rsidRPr="00A53046">
              <w:rPr>
                <w:sz w:val="18"/>
              </w:rPr>
              <w:t xml:space="preserve">1  </w:t>
            </w:r>
            <w:r w:rsidRPr="00A53046">
              <w:sym w:font="Monotype Sorts" w:char="F0EA"/>
            </w:r>
            <w:r w:rsidRPr="00A53046">
              <w:rPr>
                <w:sz w:val="18"/>
              </w:rPr>
              <w:t xml:space="preserve">   R</w:t>
            </w:r>
            <w:r w:rsidRPr="00A53046">
              <w:rPr>
                <w:sz w:val="18"/>
                <w:vertAlign w:val="subscript"/>
              </w:rPr>
              <w:t>1</w:t>
            </w:r>
            <w:r w:rsidRPr="00A53046">
              <w:rPr>
                <w:sz w:val="18"/>
              </w:rPr>
              <w:t xml:space="preserve"> – T1 – R</w:t>
            </w:r>
            <w:r w:rsidRPr="00A53046">
              <w:rPr>
                <w:sz w:val="18"/>
                <w:vertAlign w:val="subscript"/>
              </w:rPr>
              <w:t>2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42B" w:rsidRPr="00A53046" w:rsidRDefault="0041242B" w:rsidP="00705F3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18"/>
                <w:szCs w:val="18"/>
              </w:rPr>
            </w:pPr>
            <w:r w:rsidRPr="00A53046">
              <w:rPr>
                <w:sz w:val="18"/>
              </w:rPr>
              <w:t>T1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41242B" w:rsidRPr="00A53046" w:rsidRDefault="0041242B" w:rsidP="00705F30">
            <w:pPr>
              <w:numPr>
                <w:ilvl w:val="12"/>
                <w:numId w:val="0"/>
              </w:numPr>
              <w:tabs>
                <w:tab w:val="left" w:pos="712"/>
              </w:tabs>
              <w:spacing w:before="60" w:after="60"/>
              <w:rPr>
                <w:sz w:val="18"/>
                <w:szCs w:val="18"/>
              </w:rPr>
            </w:pPr>
            <w:proofErr w:type="spellStart"/>
            <w:r w:rsidRPr="00A53046">
              <w:rPr>
                <w:sz w:val="18"/>
              </w:rPr>
              <w:t>Ra</w:t>
            </w:r>
            <w:proofErr w:type="spellEnd"/>
            <w:r w:rsidRPr="00A53046">
              <w:rPr>
                <w:sz w:val="18"/>
              </w:rPr>
              <w:t xml:space="preserve"> = 1/2 (R</w:t>
            </w:r>
            <w:r w:rsidRPr="00A53046">
              <w:rPr>
                <w:sz w:val="18"/>
                <w:vertAlign w:val="subscript"/>
              </w:rPr>
              <w:t>1</w:t>
            </w:r>
            <w:r w:rsidRPr="00A53046">
              <w:rPr>
                <w:sz w:val="18"/>
              </w:rPr>
              <w:t xml:space="preserve"> + R</w:t>
            </w:r>
            <w:r w:rsidRPr="00A53046">
              <w:rPr>
                <w:sz w:val="18"/>
                <w:vertAlign w:val="subscript"/>
              </w:rPr>
              <w:t>2</w:t>
            </w:r>
            <w:r w:rsidRPr="00A53046">
              <w:rPr>
                <w:sz w:val="18"/>
              </w:rPr>
              <w:t>)</w:t>
            </w:r>
          </w:p>
        </w:tc>
      </w:tr>
      <w:tr w:rsidR="0041242B" w:rsidRPr="00A53046" w:rsidTr="00705F30"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42B" w:rsidRPr="00A53046" w:rsidRDefault="0041242B" w:rsidP="00705F30">
            <w:pPr>
              <w:numPr>
                <w:ilvl w:val="12"/>
                <w:numId w:val="0"/>
              </w:numPr>
              <w:tabs>
                <w:tab w:val="left" w:pos="426"/>
              </w:tabs>
              <w:spacing w:before="60" w:after="60"/>
              <w:rPr>
                <w:sz w:val="18"/>
                <w:szCs w:val="18"/>
              </w:rPr>
            </w:pPr>
            <w:r w:rsidRPr="00A53046">
              <w:rPr>
                <w:sz w:val="18"/>
              </w:rPr>
              <w:t xml:space="preserve">2  </w:t>
            </w:r>
            <w:r w:rsidRPr="00A53046">
              <w:sym w:font="Monotype Sorts" w:char="F0EA"/>
            </w:r>
            <w:r w:rsidRPr="00A53046">
              <w:rPr>
                <w:sz w:val="18"/>
              </w:rPr>
              <w:t xml:space="preserve">   R</w:t>
            </w:r>
            <w:r w:rsidRPr="00A53046">
              <w:rPr>
                <w:sz w:val="18"/>
                <w:vertAlign w:val="subscript"/>
              </w:rPr>
              <w:t>1</w:t>
            </w:r>
            <w:r w:rsidRPr="00A53046">
              <w:rPr>
                <w:sz w:val="18"/>
              </w:rPr>
              <w:t xml:space="preserve"> – T1 - T2 – R</w:t>
            </w:r>
            <w:r w:rsidRPr="00A53046">
              <w:rPr>
                <w:sz w:val="18"/>
                <w:vertAlign w:val="subscript"/>
              </w:rPr>
              <w:t>2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42B" w:rsidRPr="00A53046" w:rsidRDefault="0041242B" w:rsidP="00705F3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18"/>
                <w:szCs w:val="18"/>
              </w:rPr>
            </w:pPr>
            <w:r w:rsidRPr="00A53046">
              <w:rPr>
                <w:sz w:val="18"/>
              </w:rPr>
              <w:t>T1</w:t>
            </w:r>
          </w:p>
          <w:p w:rsidR="0041242B" w:rsidRPr="00A53046" w:rsidRDefault="0041242B" w:rsidP="00705F3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18"/>
                <w:szCs w:val="18"/>
              </w:rPr>
            </w:pPr>
            <w:r w:rsidRPr="00A53046">
              <w:rPr>
                <w:sz w:val="18"/>
              </w:rPr>
              <w:t>T2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41242B" w:rsidRPr="00A53046" w:rsidRDefault="0041242B" w:rsidP="00705F30">
            <w:pPr>
              <w:numPr>
                <w:ilvl w:val="12"/>
                <w:numId w:val="0"/>
              </w:numPr>
              <w:tabs>
                <w:tab w:val="left" w:pos="712"/>
              </w:tabs>
              <w:spacing w:before="60" w:after="60"/>
              <w:rPr>
                <w:sz w:val="18"/>
                <w:szCs w:val="18"/>
              </w:rPr>
            </w:pPr>
            <w:proofErr w:type="spellStart"/>
            <w:r w:rsidRPr="00A53046">
              <w:rPr>
                <w:sz w:val="18"/>
              </w:rPr>
              <w:t>Ra</w:t>
            </w:r>
            <w:proofErr w:type="spellEnd"/>
            <w:r w:rsidRPr="00A53046">
              <w:rPr>
                <w:sz w:val="18"/>
              </w:rPr>
              <w:t xml:space="preserve"> = 2/3 R</w:t>
            </w:r>
            <w:r w:rsidRPr="00A53046">
              <w:rPr>
                <w:sz w:val="18"/>
                <w:vertAlign w:val="subscript"/>
              </w:rPr>
              <w:t>1</w:t>
            </w:r>
            <w:r w:rsidRPr="00A53046">
              <w:rPr>
                <w:sz w:val="18"/>
              </w:rPr>
              <w:t xml:space="preserve"> + 1/3 R</w:t>
            </w:r>
            <w:r w:rsidRPr="00A53046">
              <w:rPr>
                <w:sz w:val="18"/>
                <w:vertAlign w:val="subscript"/>
              </w:rPr>
              <w:t>2</w:t>
            </w:r>
          </w:p>
          <w:p w:rsidR="0041242B" w:rsidRPr="00A53046" w:rsidRDefault="0041242B" w:rsidP="00705F30">
            <w:pPr>
              <w:numPr>
                <w:ilvl w:val="12"/>
                <w:numId w:val="0"/>
              </w:numPr>
              <w:tabs>
                <w:tab w:val="left" w:pos="712"/>
              </w:tabs>
              <w:spacing w:before="60" w:after="60"/>
              <w:rPr>
                <w:sz w:val="18"/>
                <w:szCs w:val="18"/>
              </w:rPr>
            </w:pPr>
            <w:proofErr w:type="spellStart"/>
            <w:r w:rsidRPr="00A53046">
              <w:rPr>
                <w:sz w:val="18"/>
              </w:rPr>
              <w:t>Ra</w:t>
            </w:r>
            <w:proofErr w:type="spellEnd"/>
            <w:r w:rsidRPr="00A53046">
              <w:rPr>
                <w:sz w:val="18"/>
              </w:rPr>
              <w:t xml:space="preserve"> = 1/3 R</w:t>
            </w:r>
            <w:r w:rsidRPr="00A53046">
              <w:rPr>
                <w:sz w:val="18"/>
                <w:vertAlign w:val="subscript"/>
              </w:rPr>
              <w:t>1</w:t>
            </w:r>
            <w:r w:rsidRPr="00A53046">
              <w:rPr>
                <w:sz w:val="18"/>
              </w:rPr>
              <w:t xml:space="preserve"> + 2/3 R</w:t>
            </w:r>
            <w:r w:rsidRPr="00A53046">
              <w:rPr>
                <w:sz w:val="18"/>
                <w:vertAlign w:val="subscript"/>
              </w:rPr>
              <w:t>2</w:t>
            </w:r>
          </w:p>
        </w:tc>
      </w:tr>
      <w:tr w:rsidR="0041242B" w:rsidRPr="00A53046" w:rsidTr="00705F30"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42B" w:rsidRPr="00A53046" w:rsidRDefault="0041242B" w:rsidP="00705F30">
            <w:pPr>
              <w:numPr>
                <w:ilvl w:val="12"/>
                <w:numId w:val="0"/>
              </w:numPr>
              <w:tabs>
                <w:tab w:val="left" w:pos="426"/>
              </w:tabs>
              <w:spacing w:before="60" w:after="60"/>
              <w:rPr>
                <w:sz w:val="18"/>
                <w:szCs w:val="18"/>
              </w:rPr>
            </w:pPr>
            <w:r w:rsidRPr="00A53046">
              <w:rPr>
                <w:sz w:val="18"/>
              </w:rPr>
              <w:t xml:space="preserve">3  </w:t>
            </w:r>
            <w:r w:rsidRPr="00A53046">
              <w:sym w:font="Monotype Sorts" w:char="F0EA"/>
            </w:r>
            <w:r w:rsidRPr="00A53046">
              <w:rPr>
                <w:sz w:val="18"/>
              </w:rPr>
              <w:t xml:space="preserve">   R</w:t>
            </w:r>
            <w:r w:rsidRPr="00A53046">
              <w:rPr>
                <w:sz w:val="18"/>
                <w:vertAlign w:val="subscript"/>
              </w:rPr>
              <w:t xml:space="preserve">1 </w:t>
            </w:r>
            <w:r w:rsidRPr="00A53046">
              <w:rPr>
                <w:sz w:val="18"/>
              </w:rPr>
              <w:t>– T1 - T2 - T3 – R</w:t>
            </w:r>
            <w:r w:rsidRPr="00A53046">
              <w:rPr>
                <w:sz w:val="18"/>
                <w:vertAlign w:val="subscript"/>
              </w:rPr>
              <w:t>2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42B" w:rsidRPr="00A53046" w:rsidRDefault="0041242B" w:rsidP="00705F3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18"/>
                <w:szCs w:val="18"/>
              </w:rPr>
            </w:pPr>
            <w:r w:rsidRPr="00A53046">
              <w:rPr>
                <w:sz w:val="18"/>
              </w:rPr>
              <w:t>T1</w:t>
            </w:r>
          </w:p>
          <w:p w:rsidR="0041242B" w:rsidRPr="00A53046" w:rsidRDefault="0041242B" w:rsidP="00705F3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18"/>
                <w:szCs w:val="18"/>
              </w:rPr>
            </w:pPr>
            <w:r w:rsidRPr="00A53046">
              <w:rPr>
                <w:sz w:val="18"/>
              </w:rPr>
              <w:t>T2</w:t>
            </w:r>
          </w:p>
          <w:p w:rsidR="0041242B" w:rsidRPr="00A53046" w:rsidRDefault="0041242B" w:rsidP="00705F3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18"/>
                <w:szCs w:val="18"/>
              </w:rPr>
            </w:pPr>
            <w:r w:rsidRPr="00A53046">
              <w:rPr>
                <w:sz w:val="18"/>
              </w:rPr>
              <w:t>T3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41242B" w:rsidRPr="00A53046" w:rsidRDefault="0041242B" w:rsidP="00705F30">
            <w:pPr>
              <w:numPr>
                <w:ilvl w:val="12"/>
                <w:numId w:val="0"/>
              </w:numPr>
              <w:tabs>
                <w:tab w:val="left" w:pos="712"/>
              </w:tabs>
              <w:spacing w:before="60" w:after="60"/>
              <w:rPr>
                <w:sz w:val="18"/>
                <w:szCs w:val="18"/>
                <w:lang w:val="fr-FR"/>
              </w:rPr>
            </w:pPr>
            <w:r w:rsidRPr="00A53046">
              <w:rPr>
                <w:sz w:val="18"/>
                <w:lang w:val="fr-FR"/>
              </w:rPr>
              <w:t>Ra = 3/4 R</w:t>
            </w:r>
            <w:r w:rsidRPr="00A53046">
              <w:rPr>
                <w:sz w:val="18"/>
                <w:vertAlign w:val="subscript"/>
                <w:lang w:val="fr-FR"/>
              </w:rPr>
              <w:t>1</w:t>
            </w:r>
            <w:r w:rsidRPr="00A53046">
              <w:rPr>
                <w:sz w:val="18"/>
                <w:lang w:val="fr-FR"/>
              </w:rPr>
              <w:t xml:space="preserve"> + 1/4 R</w:t>
            </w:r>
            <w:r w:rsidRPr="00A53046">
              <w:rPr>
                <w:sz w:val="18"/>
                <w:vertAlign w:val="subscript"/>
                <w:lang w:val="fr-FR"/>
              </w:rPr>
              <w:t>2</w:t>
            </w:r>
          </w:p>
          <w:p w:rsidR="0041242B" w:rsidRPr="00A53046" w:rsidRDefault="0041242B" w:rsidP="00705F30">
            <w:pPr>
              <w:numPr>
                <w:ilvl w:val="12"/>
                <w:numId w:val="0"/>
              </w:numPr>
              <w:tabs>
                <w:tab w:val="left" w:pos="712"/>
              </w:tabs>
              <w:spacing w:before="60" w:after="60"/>
              <w:rPr>
                <w:sz w:val="18"/>
                <w:szCs w:val="18"/>
                <w:lang w:val="fr-FR"/>
              </w:rPr>
            </w:pPr>
            <w:r w:rsidRPr="00A53046">
              <w:rPr>
                <w:sz w:val="18"/>
                <w:lang w:val="fr-FR"/>
              </w:rPr>
              <w:t>Ra = 1/2 (R</w:t>
            </w:r>
            <w:r w:rsidRPr="00A53046">
              <w:rPr>
                <w:sz w:val="18"/>
                <w:vertAlign w:val="subscript"/>
                <w:lang w:val="fr-FR"/>
              </w:rPr>
              <w:t xml:space="preserve">1 </w:t>
            </w:r>
            <w:r w:rsidRPr="00A53046">
              <w:rPr>
                <w:sz w:val="18"/>
                <w:lang w:val="fr-FR"/>
              </w:rPr>
              <w:t>+ R</w:t>
            </w:r>
            <w:r w:rsidRPr="00A53046">
              <w:rPr>
                <w:sz w:val="18"/>
                <w:vertAlign w:val="subscript"/>
                <w:lang w:val="fr-FR"/>
              </w:rPr>
              <w:t>2</w:t>
            </w:r>
            <w:r w:rsidRPr="00A53046">
              <w:rPr>
                <w:sz w:val="18"/>
                <w:lang w:val="fr-FR"/>
              </w:rPr>
              <w:t>)</w:t>
            </w:r>
          </w:p>
          <w:p w:rsidR="0041242B" w:rsidRPr="00A53046" w:rsidRDefault="0041242B" w:rsidP="00705F30">
            <w:pPr>
              <w:numPr>
                <w:ilvl w:val="12"/>
                <w:numId w:val="0"/>
              </w:numPr>
              <w:tabs>
                <w:tab w:val="left" w:pos="712"/>
              </w:tabs>
              <w:spacing w:before="60" w:after="60"/>
              <w:rPr>
                <w:sz w:val="18"/>
                <w:szCs w:val="18"/>
                <w:lang w:val="fr-FR"/>
              </w:rPr>
            </w:pPr>
            <w:r w:rsidRPr="00A53046">
              <w:rPr>
                <w:sz w:val="18"/>
                <w:lang w:val="fr-FR"/>
              </w:rPr>
              <w:t>Ra = 1/4 R</w:t>
            </w:r>
            <w:r w:rsidRPr="00A53046">
              <w:rPr>
                <w:sz w:val="18"/>
                <w:vertAlign w:val="subscript"/>
                <w:lang w:val="fr-FR"/>
              </w:rPr>
              <w:t>1</w:t>
            </w:r>
            <w:r w:rsidRPr="00A53046">
              <w:rPr>
                <w:sz w:val="18"/>
                <w:lang w:val="fr-FR"/>
              </w:rPr>
              <w:t xml:space="preserve"> + 3/4 R</w:t>
            </w:r>
            <w:r w:rsidRPr="00A53046">
              <w:rPr>
                <w:sz w:val="18"/>
                <w:vertAlign w:val="subscript"/>
                <w:lang w:val="fr-FR"/>
              </w:rPr>
              <w:t>2</w:t>
            </w:r>
          </w:p>
        </w:tc>
      </w:tr>
    </w:tbl>
    <w:p w:rsidR="0041242B" w:rsidRPr="00A53046" w:rsidRDefault="0041242B" w:rsidP="0041242B">
      <w:pPr>
        <w:pStyle w:val="SingleTxtGR"/>
        <w:spacing w:before="240"/>
        <w:ind w:left="2268" w:hanging="1134"/>
      </w:pPr>
      <w:r w:rsidRPr="00A53046">
        <w:t>2.1.2.14</w:t>
      </w:r>
      <w:r w:rsidRPr="00A53046">
        <w:tab/>
        <w:t>Коэффициент сцепления с мокрым дорожным покрытием (G) ра</w:t>
      </w:r>
      <w:r w:rsidRPr="00A53046">
        <w:t>с</w:t>
      </w:r>
      <w:r w:rsidRPr="00A53046">
        <w:t>считывается следующим образом:</w:t>
      </w:r>
    </w:p>
    <w:p w:rsidR="0041242B" w:rsidRPr="00A53046" w:rsidRDefault="0041242B" w:rsidP="0041242B">
      <w:pPr>
        <w:pStyle w:val="SingleTxtGR"/>
      </w:pPr>
      <w:r w:rsidRPr="00A53046">
        <w:tab/>
      </w:r>
      <w:r w:rsidRPr="00A53046">
        <w:tab/>
      </w:r>
      <w:r w:rsidRPr="00A53046">
        <w:tab/>
        <w:t xml:space="preserve">Коэффициент сцепления с мокрым дорожным покрытием </w:t>
      </w:r>
      <w:r w:rsidRPr="00A53046">
        <w:tab/>
      </w:r>
      <w:r w:rsidRPr="00A53046">
        <w:tab/>
      </w:r>
      <w:r w:rsidRPr="00A53046">
        <w:tab/>
        <w:t xml:space="preserve">(G) = </w:t>
      </w:r>
      <w:proofErr w:type="spellStart"/>
      <w:r w:rsidRPr="00A53046">
        <w:t>μ</w:t>
      </w:r>
      <w:r w:rsidRPr="00A53046">
        <w:rPr>
          <w:vertAlign w:val="subscript"/>
        </w:rPr>
        <w:t>peak</w:t>
      </w:r>
      <w:proofErr w:type="spellEnd"/>
      <w:r w:rsidRPr="00A53046">
        <w:rPr>
          <w:vertAlign w:val="subscript"/>
        </w:rPr>
        <w:t xml:space="preserve">, </w:t>
      </w:r>
      <w:proofErr w:type="spellStart"/>
      <w:r w:rsidRPr="00A53046">
        <w:rPr>
          <w:vertAlign w:val="subscript"/>
        </w:rPr>
        <w:t>ave</w:t>
      </w:r>
      <w:proofErr w:type="spellEnd"/>
      <w:r w:rsidRPr="00A53046">
        <w:t xml:space="preserve"> (T)/</w:t>
      </w:r>
      <w:proofErr w:type="spellStart"/>
      <w:r w:rsidRPr="00A53046">
        <w:t>μ</w:t>
      </w:r>
      <w:r w:rsidRPr="00A53046">
        <w:rPr>
          <w:vertAlign w:val="subscript"/>
        </w:rPr>
        <w:t>peak</w:t>
      </w:r>
      <w:proofErr w:type="spellEnd"/>
      <w:r w:rsidRPr="00A53046">
        <w:rPr>
          <w:vertAlign w:val="subscript"/>
        </w:rPr>
        <w:t xml:space="preserve">, </w:t>
      </w:r>
      <w:proofErr w:type="spellStart"/>
      <w:r w:rsidRPr="00A53046">
        <w:rPr>
          <w:vertAlign w:val="subscript"/>
        </w:rPr>
        <w:t>ave</w:t>
      </w:r>
      <w:proofErr w:type="spellEnd"/>
      <w:r w:rsidRPr="00A53046">
        <w:t xml:space="preserve"> (R).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ab/>
        <w:t>Он представляет собой относительный коэффициент сцепления с мокрым дорожным покрытием, характеризующий эффективность торможения потенциальной шины (T) по сравнению с эталонной шиной (R).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>2.2</w:t>
      </w:r>
      <w:r w:rsidRPr="00A53046">
        <w:tab/>
        <w:t>Процедура, предусматривающая использование стандартного транспортного средства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>2.2.1</w:t>
      </w:r>
      <w:proofErr w:type="gramStart"/>
      <w:r w:rsidRPr="00A53046">
        <w:tab/>
        <w:t>И</w:t>
      </w:r>
      <w:proofErr w:type="gramEnd"/>
      <w:r w:rsidRPr="00A53046">
        <w:t>спользуется двухосное транспортное средство, оснащенное а</w:t>
      </w:r>
      <w:r w:rsidRPr="00A53046">
        <w:t>н</w:t>
      </w:r>
      <w:r w:rsidRPr="00A53046">
        <w:t>тиблокиров</w:t>
      </w:r>
      <w:r>
        <w:t>о</w:t>
      </w:r>
      <w:r w:rsidRPr="00A53046">
        <w:t xml:space="preserve">чной тормозной системой (например, </w:t>
      </w:r>
      <w:r>
        <w:t xml:space="preserve">транспортное средство </w:t>
      </w:r>
      <w:r w:rsidRPr="00A53046">
        <w:t>категории M</w:t>
      </w:r>
      <w:r w:rsidRPr="00A53046">
        <w:rPr>
          <w:vertAlign w:val="subscript"/>
        </w:rPr>
        <w:t>2</w:t>
      </w:r>
      <w:r w:rsidRPr="00A53046">
        <w:t>, M</w:t>
      </w:r>
      <w:r w:rsidRPr="00A53046">
        <w:rPr>
          <w:vertAlign w:val="subscript"/>
        </w:rPr>
        <w:t>3</w:t>
      </w:r>
      <w:r w:rsidRPr="00A53046">
        <w:t>, N</w:t>
      </w:r>
      <w:r w:rsidRPr="00A53046">
        <w:rPr>
          <w:vertAlign w:val="subscript"/>
        </w:rPr>
        <w:t>1</w:t>
      </w:r>
      <w:r w:rsidRPr="00A53046">
        <w:t>, N</w:t>
      </w:r>
      <w:r w:rsidRPr="00A53046">
        <w:rPr>
          <w:vertAlign w:val="subscript"/>
        </w:rPr>
        <w:t>2</w:t>
      </w:r>
      <w:r w:rsidRPr="00A53046">
        <w:t xml:space="preserve"> или N</w:t>
      </w:r>
      <w:r w:rsidRPr="00A53046">
        <w:rPr>
          <w:vertAlign w:val="subscript"/>
        </w:rPr>
        <w:t>3</w:t>
      </w:r>
      <w:r w:rsidRPr="00A53046">
        <w:t xml:space="preserve">) серийного производства. Система </w:t>
      </w:r>
      <w:proofErr w:type="spellStart"/>
      <w:r w:rsidRPr="00A53046">
        <w:t>АБС</w:t>
      </w:r>
      <w:proofErr w:type="spellEnd"/>
      <w:r w:rsidRPr="00A53046">
        <w:t xml:space="preserve"> должна </w:t>
      </w:r>
      <w:r w:rsidR="004D74B6">
        <w:t>по-прежнему</w:t>
      </w:r>
      <w:r w:rsidRPr="00A53046">
        <w:t xml:space="preserve"> отвечать надлежащим требов</w:t>
      </w:r>
      <w:r w:rsidRPr="00A53046">
        <w:t>а</w:t>
      </w:r>
      <w:r w:rsidRPr="00A53046">
        <w:t>ниям о применении сцепления, определенным в Правилах, и дол</w:t>
      </w:r>
      <w:r w:rsidRPr="00A53046">
        <w:t>ж</w:t>
      </w:r>
      <w:r w:rsidRPr="00A53046">
        <w:t xml:space="preserve">на быть сопоставима и неизменна в процессе всех испытаний с различными шинами, устанавливаемыми на колесах. </w:t>
      </w:r>
    </w:p>
    <w:p w:rsidR="0041242B" w:rsidRPr="00A53046" w:rsidRDefault="0041242B" w:rsidP="0041242B">
      <w:pPr>
        <w:pStyle w:val="SingleTxtGR"/>
      </w:pPr>
      <w:r w:rsidRPr="00A53046">
        <w:t>2.2.1.1</w:t>
      </w:r>
      <w:r w:rsidRPr="00A53046">
        <w:tab/>
        <w:t>Измерительное оборудование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ab/>
        <w:t>Транспортное средство должно быть оборудовано датчиком, пре</w:t>
      </w:r>
      <w:r w:rsidRPr="00A53046">
        <w:t>д</w:t>
      </w:r>
      <w:r w:rsidRPr="00A53046">
        <w:t>назначенным для измерения скорости на мокрой поверхности и расстояния, пройденного между двумя скоростями.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ab/>
        <w:t>Для измерения скорости транспортного средства используется п</w:t>
      </w:r>
      <w:r w:rsidRPr="00A53046">
        <w:t>я</w:t>
      </w:r>
      <w:r w:rsidRPr="00A53046">
        <w:t>тое колесо или бесконтактная система измерения скорости.</w:t>
      </w:r>
    </w:p>
    <w:p w:rsidR="0041242B" w:rsidRDefault="0041242B" w:rsidP="0041242B">
      <w:pPr>
        <w:pStyle w:val="SingleTxtGR"/>
      </w:pPr>
      <w:r w:rsidRPr="00A53046">
        <w:tab/>
      </w:r>
      <w:r w:rsidRPr="00A53046">
        <w:tab/>
        <w:t>Соблюдаются следующие допуски:</w:t>
      </w:r>
    </w:p>
    <w:p w:rsidR="0041242B" w:rsidRDefault="0041242B" w:rsidP="0041242B">
      <w:pPr>
        <w:pStyle w:val="SingleTxtGR"/>
        <w:ind w:left="2835" w:hanging="1701"/>
      </w:pPr>
      <w:r>
        <w:tab/>
      </w:r>
      <w:r>
        <w:tab/>
        <w:t>а)</w:t>
      </w:r>
      <w:r>
        <w:tab/>
      </w:r>
      <w:r w:rsidRPr="00A53046">
        <w:t>для измерений скорости: ±1% скорости или ±0,5 км/ч в зав</w:t>
      </w:r>
      <w:r w:rsidRPr="00A53046">
        <w:t>и</w:t>
      </w:r>
      <w:r w:rsidRPr="00A53046">
        <w:t>симости от того, что больше;</w:t>
      </w:r>
    </w:p>
    <w:p w:rsidR="0041242B" w:rsidRPr="00A53046" w:rsidRDefault="0041242B" w:rsidP="0041242B">
      <w:pPr>
        <w:pStyle w:val="SingleTxtGR"/>
        <w:ind w:left="2835" w:hanging="1701"/>
      </w:pPr>
      <w:r>
        <w:tab/>
      </w:r>
      <w:r>
        <w:tab/>
      </w:r>
      <w:r>
        <w:rPr>
          <w:lang w:val="en-US"/>
        </w:rPr>
        <w:t>b</w:t>
      </w:r>
      <w:r>
        <w:t>)</w:t>
      </w:r>
      <w:r>
        <w:tab/>
      </w:r>
      <w:proofErr w:type="gramStart"/>
      <w:r w:rsidRPr="00A53046">
        <w:t>для</w:t>
      </w:r>
      <w:proofErr w:type="gramEnd"/>
      <w:r w:rsidRPr="00A53046">
        <w:t xml:space="preserve"> измерений расстояния: ± 1 x 10</w:t>
      </w:r>
      <w:r w:rsidRPr="00E756AF">
        <w:rPr>
          <w:vertAlign w:val="superscript"/>
        </w:rPr>
        <w:t>-1</w:t>
      </w:r>
      <w:r w:rsidRPr="00A53046">
        <w:t xml:space="preserve"> м.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ab/>
        <w:t xml:space="preserve">В кабине транспортного средства может использоваться устройство отображения измеренной скорости или разницы между измеренной скоростью и расчетной скоростью испытания, с </w:t>
      </w:r>
      <w:proofErr w:type="gramStart"/>
      <w:r w:rsidRPr="00A53046">
        <w:t>тем</w:t>
      </w:r>
      <w:proofErr w:type="gramEnd"/>
      <w:r w:rsidRPr="00A53046">
        <w:t xml:space="preserve"> чтобы водитель мог корректировать скорость транспортного средства.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ab/>
        <w:t>Для хранения результатов измерений может также использоваться система сбора данных.</w:t>
      </w:r>
    </w:p>
    <w:p w:rsidR="0041242B" w:rsidRPr="00A53046" w:rsidRDefault="0041242B" w:rsidP="0041242B">
      <w:pPr>
        <w:pStyle w:val="SingleTxtGR"/>
        <w:tabs>
          <w:tab w:val="clear" w:pos="1701"/>
        </w:tabs>
      </w:pPr>
      <w:r w:rsidRPr="00A53046">
        <w:t>2.2.2</w:t>
      </w:r>
      <w:r w:rsidRPr="00A53046">
        <w:tab/>
        <w:t>Процедура проведения испытания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ab/>
        <w:t>С определенной начальной скорости производится достаточно ре</w:t>
      </w:r>
      <w:r w:rsidRPr="00A53046">
        <w:t>з</w:t>
      </w:r>
      <w:r w:rsidRPr="00A53046">
        <w:t xml:space="preserve">кое нажатие на педаль тормоза, действующего одновременно на две оси, для приведения в действие системы </w:t>
      </w:r>
      <w:proofErr w:type="spellStart"/>
      <w:r w:rsidRPr="00A53046">
        <w:t>АБС</w:t>
      </w:r>
      <w:proofErr w:type="spellEnd"/>
      <w:r w:rsidRPr="00A53046">
        <w:t xml:space="preserve">. </w:t>
      </w:r>
    </w:p>
    <w:p w:rsidR="0041242B" w:rsidRPr="00A53046" w:rsidRDefault="0041242B" w:rsidP="0041242B">
      <w:pPr>
        <w:pStyle w:val="SingleTxtGR"/>
        <w:ind w:left="2268" w:hanging="1134"/>
      </w:pPr>
      <w:r w:rsidRPr="00A53046">
        <w:t>2.2.2.1</w:t>
      </w:r>
      <w:r w:rsidRPr="00A53046">
        <w:tab/>
        <w:t>Среднее замедление (</w:t>
      </w:r>
      <w:proofErr w:type="spellStart"/>
      <w:r w:rsidRPr="00A53046">
        <w:t>AD</w:t>
      </w:r>
      <w:proofErr w:type="spellEnd"/>
      <w:r w:rsidRPr="00A53046">
        <w:t>) рассчитывается между двумя определе</w:t>
      </w:r>
      <w:r w:rsidRPr="00A53046">
        <w:t>н</w:t>
      </w:r>
      <w:r w:rsidRPr="00A53046">
        <w:t>ными скоростями при начальной скорости 60 км/ч и конечной ск</w:t>
      </w:r>
      <w:r w:rsidRPr="00A53046">
        <w:t>о</w:t>
      </w:r>
      <w:r w:rsidRPr="00A53046">
        <w:t xml:space="preserve">рости 20 км/ч. </w:t>
      </w:r>
    </w:p>
    <w:p w:rsidR="0041242B" w:rsidRPr="00A53046" w:rsidRDefault="0041242B" w:rsidP="0041242B">
      <w:pPr>
        <w:pStyle w:val="SingleTxtGR"/>
      </w:pPr>
      <w:r w:rsidRPr="00A53046">
        <w:t>2.2.2.2</w:t>
      </w:r>
      <w:r w:rsidRPr="00A53046">
        <w:tab/>
        <w:t>Оснащение транспортного средства</w:t>
      </w:r>
    </w:p>
    <w:p w:rsidR="0041242B" w:rsidRPr="00A53046" w:rsidRDefault="0041242B" w:rsidP="0041242B">
      <w:pPr>
        <w:pStyle w:val="SingleTxtGR"/>
        <w:tabs>
          <w:tab w:val="clear" w:pos="1701"/>
        </w:tabs>
      </w:pPr>
      <w:r w:rsidRPr="00A53046">
        <w:tab/>
        <w:t xml:space="preserve">Задняя ось может быть оснащена двумя или четырьмя шинами. 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ab/>
        <w:t>В случае испытания на эталонных шинах обе оси оснащаются эт</w:t>
      </w:r>
      <w:r w:rsidRPr="00A53046">
        <w:t>а</w:t>
      </w:r>
      <w:r w:rsidRPr="00A53046">
        <w:t xml:space="preserve">лонными шинами (всего 4 или 6 эталонных шин, в зависимости от варианта, упомянутого выше). 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ab/>
        <w:t xml:space="preserve">В случае проведения испытания на потенциальной шине возможны 3 конфигурации монтажа: 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835" w:hanging="1701"/>
      </w:pPr>
      <w:r w:rsidRPr="00A53046">
        <w:tab/>
        <w:t>а)</w:t>
      </w:r>
      <w:r w:rsidRPr="00A53046">
        <w:tab/>
        <w:t xml:space="preserve">Конфигурация "Конф.1": потенциальные шины на передней и задней осях; речь идет о стандартной конфигурации, которую следует использовать каждый раз, когда это возможно. 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835" w:hanging="1701"/>
      </w:pPr>
      <w:r w:rsidRPr="00A53046">
        <w:tab/>
        <w:t>b)</w:t>
      </w:r>
      <w:r w:rsidRPr="00A53046">
        <w:tab/>
        <w:t xml:space="preserve">Конфигурация "Конф.2": потенциальная шина на передней оси и эталонная шина или контрольная шина на задней оси; это допускается в тех случаях, когда монтаж потенциальной шины на задней оси невозможен. 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835" w:hanging="1701"/>
      </w:pPr>
      <w:r w:rsidRPr="00A53046">
        <w:tab/>
        <w:t>с)</w:t>
      </w:r>
      <w:r w:rsidRPr="00A53046">
        <w:tab/>
        <w:t>Конфигурация "Конф.3": потенциальные шины на задней оси и эталонная шина или контрольная шина на передней оси; это допускается в тех случаях, когда монтаж потенциальной шины на передней оси невозможен.</w:t>
      </w:r>
    </w:p>
    <w:p w:rsidR="0041242B" w:rsidRPr="00A53046" w:rsidRDefault="0041242B" w:rsidP="0041242B">
      <w:pPr>
        <w:pStyle w:val="SingleTxtGR"/>
      </w:pPr>
      <w:r w:rsidRPr="00A53046">
        <w:t>2.2.2.3</w:t>
      </w:r>
      <w:r w:rsidRPr="00A53046">
        <w:tab/>
        <w:t>Давление в шине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835" w:hanging="1701"/>
      </w:pPr>
      <w:r w:rsidRPr="00A53046">
        <w:tab/>
        <w:t>а)</w:t>
      </w:r>
      <w:r w:rsidRPr="00A53046">
        <w:tab/>
        <w:t>При вертикальной нагрузке не ниже 75% от несущей спосо</w:t>
      </w:r>
      <w:r w:rsidRPr="00A53046">
        <w:t>б</w:t>
      </w:r>
      <w:r w:rsidRPr="00A53046">
        <w:t>ности шины испытательное давление в шине "</w:t>
      </w:r>
      <w:proofErr w:type="spellStart"/>
      <w:r w:rsidRPr="00A53046">
        <w:t>P</w:t>
      </w:r>
      <w:r w:rsidRPr="00A53046">
        <w:rPr>
          <w:vertAlign w:val="subscript"/>
        </w:rPr>
        <w:t>t</w:t>
      </w:r>
      <w:proofErr w:type="spellEnd"/>
      <w:r w:rsidRPr="00A53046">
        <w:t>" рассчит</w:t>
      </w:r>
      <w:r w:rsidRPr="00A53046">
        <w:t>ы</w:t>
      </w:r>
      <w:r w:rsidRPr="00A53046">
        <w:t>вается следующим образом:</w:t>
      </w:r>
    </w:p>
    <w:p w:rsidR="0041242B" w:rsidRPr="00A53046" w:rsidRDefault="0041242B" w:rsidP="0041242B">
      <w:pPr>
        <w:pStyle w:val="SingleTxtGR"/>
        <w:rPr>
          <w:vertAlign w:val="subscript"/>
          <w:lang w:val="fr-FR"/>
        </w:rPr>
      </w:pPr>
      <w:r w:rsidRPr="00A53046">
        <w:tab/>
      </w:r>
      <w:r w:rsidRPr="00A53046">
        <w:tab/>
      </w:r>
      <w:r w:rsidRPr="00A53046">
        <w:tab/>
      </w:r>
      <w:r w:rsidRPr="00A53046">
        <w:rPr>
          <w:lang w:val="fr-FR"/>
        </w:rPr>
        <w:t>P</w:t>
      </w:r>
      <w:r w:rsidRPr="00A53046">
        <w:rPr>
          <w:vertAlign w:val="subscript"/>
          <w:lang w:val="fr-FR"/>
        </w:rPr>
        <w:t>t</w:t>
      </w:r>
      <w:r w:rsidRPr="00A53046">
        <w:rPr>
          <w:lang w:val="fr-FR"/>
        </w:rPr>
        <w:t xml:space="preserve"> = P</w:t>
      </w:r>
      <w:r w:rsidRPr="00A53046">
        <w:rPr>
          <w:vertAlign w:val="subscript"/>
          <w:lang w:val="fr-FR"/>
        </w:rPr>
        <w:t>r</w:t>
      </w:r>
      <w:r w:rsidRPr="00A53046">
        <w:rPr>
          <w:lang w:val="fr-FR"/>
        </w:rPr>
        <w:t xml:space="preserve">  · (</w:t>
      </w:r>
      <w:proofErr w:type="spellStart"/>
      <w:r w:rsidRPr="00A53046">
        <w:rPr>
          <w:lang w:val="fr-FR"/>
        </w:rPr>
        <w:t>Q</w:t>
      </w:r>
      <w:r w:rsidRPr="00A53046">
        <w:rPr>
          <w:vertAlign w:val="subscript"/>
          <w:lang w:val="fr-FR"/>
        </w:rPr>
        <w:t>t</w:t>
      </w:r>
      <w:proofErr w:type="spellEnd"/>
      <w:r w:rsidRPr="00A53046">
        <w:rPr>
          <w:lang w:val="fr-FR"/>
        </w:rPr>
        <w:t>/</w:t>
      </w:r>
      <w:proofErr w:type="spellStart"/>
      <w:r w:rsidRPr="00A53046">
        <w:rPr>
          <w:lang w:val="fr-FR"/>
        </w:rPr>
        <w:t>Q</w:t>
      </w:r>
      <w:r w:rsidRPr="00A53046">
        <w:rPr>
          <w:vertAlign w:val="subscript"/>
          <w:lang w:val="fr-FR"/>
        </w:rPr>
        <w:t>r</w:t>
      </w:r>
      <w:proofErr w:type="spellEnd"/>
      <w:proofErr w:type="gramStart"/>
      <w:r w:rsidRPr="00A53046">
        <w:rPr>
          <w:lang w:val="fr-FR"/>
        </w:rPr>
        <w:t>)</w:t>
      </w:r>
      <w:r w:rsidRPr="00A53046">
        <w:rPr>
          <w:vertAlign w:val="superscript"/>
          <w:lang w:val="fr-FR"/>
        </w:rPr>
        <w:t>1,25</w:t>
      </w:r>
      <w:proofErr w:type="gramEnd"/>
      <w:r w:rsidRPr="007024EA">
        <w:rPr>
          <w:lang w:val="fr-FR"/>
        </w:rPr>
        <w:t>,</w:t>
      </w:r>
    </w:p>
    <w:p w:rsidR="0041242B" w:rsidRPr="00A53046" w:rsidRDefault="0041242B" w:rsidP="0041242B">
      <w:pPr>
        <w:pStyle w:val="SingleTxtGR"/>
        <w:rPr>
          <w:lang w:val="fr-FR"/>
        </w:rPr>
      </w:pPr>
      <w:r w:rsidRPr="00A53046">
        <w:rPr>
          <w:vertAlign w:val="subscript"/>
          <w:lang w:val="fr-FR"/>
        </w:rPr>
        <w:tab/>
      </w:r>
      <w:r w:rsidRPr="00A53046">
        <w:rPr>
          <w:vertAlign w:val="subscript"/>
          <w:lang w:val="fr-FR"/>
        </w:rPr>
        <w:tab/>
      </w:r>
      <w:r w:rsidRPr="00A53046">
        <w:rPr>
          <w:vertAlign w:val="subscript"/>
          <w:lang w:val="fr-FR"/>
        </w:rPr>
        <w:tab/>
      </w:r>
      <w:r w:rsidRPr="00A53046">
        <w:t>где</w:t>
      </w:r>
      <w:r w:rsidRPr="00A53046">
        <w:rPr>
          <w:lang w:val="fr-FR"/>
        </w:rPr>
        <w:t>:</w:t>
      </w:r>
    </w:p>
    <w:p w:rsidR="0041242B" w:rsidRPr="00A53046" w:rsidRDefault="0041242B" w:rsidP="0041242B">
      <w:pPr>
        <w:pStyle w:val="SingleTxtGR"/>
        <w:ind w:left="2835" w:hanging="1701"/>
      </w:pPr>
      <w:r w:rsidRPr="00A53046">
        <w:rPr>
          <w:lang w:val="fr-FR"/>
        </w:rPr>
        <w:tab/>
      </w:r>
      <w:r w:rsidRPr="00A53046">
        <w:rPr>
          <w:lang w:val="fr-FR"/>
        </w:rPr>
        <w:tab/>
      </w:r>
      <w:r w:rsidRPr="00A53046">
        <w:rPr>
          <w:lang w:val="fr-FR"/>
        </w:rPr>
        <w:tab/>
      </w:r>
      <w:proofErr w:type="spellStart"/>
      <w:r w:rsidRPr="00A53046">
        <w:t>P</w:t>
      </w:r>
      <w:r w:rsidRPr="00A53046">
        <w:rPr>
          <w:vertAlign w:val="subscript"/>
        </w:rPr>
        <w:t>r</w:t>
      </w:r>
      <w:proofErr w:type="spellEnd"/>
      <w:r w:rsidRPr="00A53046">
        <w:t xml:space="preserve"> − давление шины, обозначенное на боковине.</w:t>
      </w:r>
      <w:r>
        <w:t xml:space="preserve"> </w:t>
      </w:r>
      <w:r w:rsidRPr="00A53046">
        <w:t xml:space="preserve">Если </w:t>
      </w:r>
      <w:proofErr w:type="spellStart"/>
      <w:r w:rsidRPr="00A53046">
        <w:t>P</w:t>
      </w:r>
      <w:r w:rsidRPr="00A53046">
        <w:rPr>
          <w:vertAlign w:val="subscript"/>
        </w:rPr>
        <w:t>r</w:t>
      </w:r>
      <w:proofErr w:type="spellEnd"/>
      <w:r>
        <w:t xml:space="preserve"> </w:t>
      </w:r>
      <w:r w:rsidR="00E756AF">
        <w:tab/>
      </w:r>
      <w:r>
        <w:t>на </w:t>
      </w:r>
      <w:r w:rsidRPr="00A53046">
        <w:t xml:space="preserve">боковине не обозначено, см. конкретное значение </w:t>
      </w:r>
      <w:r w:rsidR="00E756AF">
        <w:tab/>
      </w:r>
      <w:r w:rsidRPr="00A53046">
        <w:t xml:space="preserve">давления в применимых руководствах по стандартам </w:t>
      </w:r>
      <w:r w:rsidR="00E756AF">
        <w:tab/>
      </w:r>
      <w:r w:rsidRPr="00A53046">
        <w:t xml:space="preserve">на шины в соответствии с максимальной несущей </w:t>
      </w:r>
      <w:proofErr w:type="spellStart"/>
      <w:r w:rsidRPr="00A53046">
        <w:t>сп</w:t>
      </w:r>
      <w:proofErr w:type="gramStart"/>
      <w:r w:rsidRPr="00A53046">
        <w:t>о</w:t>
      </w:r>
      <w:proofErr w:type="spellEnd"/>
      <w:r w:rsidR="00F351F6">
        <w:t>-</w:t>
      </w:r>
      <w:proofErr w:type="gramEnd"/>
      <w:r w:rsidR="00E756AF">
        <w:tab/>
      </w:r>
      <w:proofErr w:type="spellStart"/>
      <w:r w:rsidRPr="00A53046">
        <w:t>собностью</w:t>
      </w:r>
      <w:proofErr w:type="spellEnd"/>
      <w:r w:rsidRPr="00A53046">
        <w:t xml:space="preserve"> для разового примене</w:t>
      </w:r>
      <w:r>
        <w:t>ния,</w:t>
      </w:r>
    </w:p>
    <w:p w:rsidR="0041242B" w:rsidRPr="00A53046" w:rsidRDefault="0041242B" w:rsidP="0041242B">
      <w:pPr>
        <w:pStyle w:val="SingleTxtGR"/>
        <w:tabs>
          <w:tab w:val="clear" w:pos="3402"/>
          <w:tab w:val="clear" w:pos="3969"/>
          <w:tab w:val="left" w:pos="3164"/>
          <w:tab w:val="left" w:pos="3416"/>
        </w:tabs>
        <w:ind w:left="3416" w:hanging="2282"/>
      </w:pPr>
      <w:r w:rsidRPr="00A53046">
        <w:tab/>
      </w:r>
      <w:r w:rsidRPr="00A53046">
        <w:tab/>
      </w:r>
      <w:r w:rsidRPr="00A53046">
        <w:tab/>
      </w:r>
      <w:proofErr w:type="spellStart"/>
      <w:r w:rsidRPr="00A53046">
        <w:t>Q</w:t>
      </w:r>
      <w:r w:rsidRPr="00A53046">
        <w:rPr>
          <w:vertAlign w:val="subscript"/>
        </w:rPr>
        <w:t>t</w:t>
      </w:r>
      <w:proofErr w:type="spellEnd"/>
      <w:r>
        <w:tab/>
      </w:r>
      <w:r w:rsidRPr="00A53046">
        <w:t>−</w:t>
      </w:r>
      <w:r>
        <w:tab/>
      </w:r>
      <w:r w:rsidRPr="00A53046">
        <w:t>статическая испытательная нагрузка на шину</w:t>
      </w:r>
      <w:r>
        <w:t>,</w:t>
      </w:r>
    </w:p>
    <w:p w:rsidR="0041242B" w:rsidRPr="00A53046" w:rsidRDefault="0041242B" w:rsidP="0041242B">
      <w:pPr>
        <w:pStyle w:val="SingleTxtGR"/>
        <w:tabs>
          <w:tab w:val="clear" w:pos="3402"/>
          <w:tab w:val="clear" w:pos="3969"/>
          <w:tab w:val="left" w:pos="3164"/>
          <w:tab w:val="left" w:pos="3416"/>
        </w:tabs>
        <w:ind w:left="3416" w:hanging="2282"/>
      </w:pPr>
      <w:r w:rsidRPr="00A53046">
        <w:tab/>
      </w:r>
      <w:r w:rsidRPr="00A53046">
        <w:tab/>
      </w:r>
      <w:r w:rsidRPr="00A53046">
        <w:tab/>
      </w:r>
      <w:proofErr w:type="spellStart"/>
      <w:r w:rsidRPr="00A53046">
        <w:t>Q</w:t>
      </w:r>
      <w:r w:rsidRPr="00A53046">
        <w:rPr>
          <w:vertAlign w:val="subscript"/>
        </w:rPr>
        <w:t>r</w:t>
      </w:r>
      <w:proofErr w:type="spellEnd"/>
      <w:r>
        <w:tab/>
      </w:r>
      <w:r w:rsidRPr="00A53046">
        <w:t>−</w:t>
      </w:r>
      <w:r>
        <w:tab/>
      </w:r>
      <w:r w:rsidRPr="00A53046">
        <w:t>максимальная масса, предусмотренная для индекса н</w:t>
      </w:r>
      <w:r w:rsidRPr="00A53046">
        <w:t>е</w:t>
      </w:r>
      <w:r w:rsidRPr="00A53046">
        <w:t>сущей способности шины.</w:t>
      </w:r>
    </w:p>
    <w:p w:rsidR="0041242B" w:rsidRPr="00A53046" w:rsidRDefault="0041242B" w:rsidP="0041242B">
      <w:pPr>
        <w:pStyle w:val="SingleTxtGR"/>
        <w:keepNext/>
        <w:keepLines/>
        <w:ind w:left="2835" w:hanging="576"/>
      </w:pPr>
      <w:r w:rsidRPr="00A53046">
        <w:t>b)</w:t>
      </w:r>
      <w:r w:rsidRPr="00A53046">
        <w:tab/>
        <w:t>При вертикальной нагрузке ниже 75% от несущей способн</w:t>
      </w:r>
      <w:r w:rsidRPr="00A53046">
        <w:t>о</w:t>
      </w:r>
      <w:r w:rsidRPr="00A53046">
        <w:t>сти шины испытательное давление "</w:t>
      </w:r>
      <w:proofErr w:type="spellStart"/>
      <w:r w:rsidRPr="00A53046">
        <w:t>P</w:t>
      </w:r>
      <w:r w:rsidRPr="00A53046">
        <w:rPr>
          <w:vertAlign w:val="subscript"/>
        </w:rPr>
        <w:t>t</w:t>
      </w:r>
      <w:proofErr w:type="spellEnd"/>
      <w:r w:rsidRPr="00A53046">
        <w:t>" рассчитывается сл</w:t>
      </w:r>
      <w:r w:rsidRPr="00A53046">
        <w:t>е</w:t>
      </w:r>
      <w:r w:rsidRPr="00A53046">
        <w:t>дующим образом:</w:t>
      </w:r>
    </w:p>
    <w:p w:rsidR="0041242B" w:rsidRPr="00A53046" w:rsidRDefault="0041242B" w:rsidP="0041242B">
      <w:pPr>
        <w:pStyle w:val="SingleTxtGR"/>
        <w:keepNext/>
        <w:keepLines/>
      </w:pPr>
      <w:r w:rsidRPr="00A53046">
        <w:tab/>
      </w:r>
      <w:r w:rsidRPr="00A53046">
        <w:tab/>
      </w:r>
      <w:r w:rsidRPr="00A53046">
        <w:tab/>
      </w:r>
      <w:proofErr w:type="spellStart"/>
      <w:r w:rsidRPr="00A53046">
        <w:t>P</w:t>
      </w:r>
      <w:r w:rsidRPr="00A53046">
        <w:rPr>
          <w:vertAlign w:val="subscript"/>
        </w:rPr>
        <w:t>t</w:t>
      </w:r>
      <w:proofErr w:type="spellEnd"/>
      <w:r w:rsidRPr="00A53046">
        <w:t xml:space="preserve"> = </w:t>
      </w:r>
      <w:proofErr w:type="spellStart"/>
      <w:r w:rsidRPr="00A53046">
        <w:t>P</w:t>
      </w:r>
      <w:r w:rsidRPr="00A53046">
        <w:rPr>
          <w:vertAlign w:val="subscript"/>
        </w:rPr>
        <w:t>r</w:t>
      </w:r>
      <w:proofErr w:type="spellEnd"/>
      <w:r w:rsidRPr="00A53046">
        <w:t xml:space="preserve">  · (0,75)</w:t>
      </w:r>
      <w:r w:rsidRPr="00A53046">
        <w:rPr>
          <w:vertAlign w:val="superscript"/>
        </w:rPr>
        <w:t>1,25</w:t>
      </w:r>
      <w:r w:rsidRPr="00A53046">
        <w:t xml:space="preserve"> = (0,7) · </w:t>
      </w:r>
      <w:proofErr w:type="spellStart"/>
      <w:r w:rsidRPr="00A53046">
        <w:t>P</w:t>
      </w:r>
      <w:r w:rsidRPr="00A53046">
        <w:rPr>
          <w:vertAlign w:val="subscript"/>
        </w:rPr>
        <w:t>r</w:t>
      </w:r>
      <w:proofErr w:type="spellEnd"/>
      <w:r w:rsidRPr="00A53046">
        <w:t>,</w:t>
      </w:r>
    </w:p>
    <w:p w:rsidR="0041242B" w:rsidRPr="00A53046" w:rsidRDefault="0041242B" w:rsidP="0041242B">
      <w:pPr>
        <w:pStyle w:val="SingleTxtGR"/>
        <w:keepNext/>
        <w:keepLines/>
      </w:pPr>
      <w:r w:rsidRPr="00A53046">
        <w:tab/>
      </w:r>
      <w:r w:rsidRPr="00A53046">
        <w:tab/>
      </w:r>
      <w:r w:rsidRPr="00A53046">
        <w:tab/>
        <w:t>где:</w:t>
      </w:r>
    </w:p>
    <w:p w:rsidR="0041242B" w:rsidRPr="00A53046" w:rsidRDefault="0041242B" w:rsidP="0041242B">
      <w:pPr>
        <w:pStyle w:val="SingleTxtGR"/>
        <w:keepNext/>
        <w:keepLines/>
      </w:pPr>
      <w:r w:rsidRPr="00A53046">
        <w:tab/>
      </w:r>
      <w:r w:rsidRPr="00A53046">
        <w:tab/>
      </w:r>
      <w:r w:rsidRPr="00A53046">
        <w:tab/>
      </w:r>
      <w:proofErr w:type="spellStart"/>
      <w:r w:rsidRPr="00A53046">
        <w:t>P</w:t>
      </w:r>
      <w:r w:rsidRPr="00A53046">
        <w:rPr>
          <w:vertAlign w:val="subscript"/>
        </w:rPr>
        <w:t>r</w:t>
      </w:r>
      <w:proofErr w:type="spellEnd"/>
      <w:r w:rsidRPr="00A53046">
        <w:t xml:space="preserve"> − давление шины, обозначенное на боковине.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ab/>
        <w:t xml:space="preserve">Если </w:t>
      </w:r>
      <w:proofErr w:type="spellStart"/>
      <w:r w:rsidRPr="00A53046">
        <w:t>P</w:t>
      </w:r>
      <w:r w:rsidRPr="00A53046">
        <w:rPr>
          <w:vertAlign w:val="subscript"/>
        </w:rPr>
        <w:t>r</w:t>
      </w:r>
      <w:proofErr w:type="spellEnd"/>
      <w:r w:rsidRPr="00A53046">
        <w:t xml:space="preserve"> на боковине не обозначено, см. конкретное значение давл</w:t>
      </w:r>
      <w:r w:rsidRPr="00A53046">
        <w:t>е</w:t>
      </w:r>
      <w:r w:rsidRPr="00A53046">
        <w:t>ния в применимых руководствах по стандартам на шины в соотве</w:t>
      </w:r>
      <w:r w:rsidRPr="00A53046">
        <w:t>т</w:t>
      </w:r>
      <w:r w:rsidRPr="00A53046">
        <w:t>ствии с максимальной несущей способностью для разового прим</w:t>
      </w:r>
      <w:r w:rsidRPr="00A53046">
        <w:t>е</w:t>
      </w:r>
      <w:r w:rsidRPr="00A53046">
        <w:t>нения.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ab/>
        <w:t>Уровень давления в шине контролируется при температуре окр</w:t>
      </w:r>
      <w:r w:rsidRPr="00A53046">
        <w:t>у</w:t>
      </w:r>
      <w:r w:rsidRPr="00A53046">
        <w:t>жающего воздуха непосредственно перед проведением испытания.</w:t>
      </w:r>
    </w:p>
    <w:p w:rsidR="0041242B" w:rsidRPr="00A53046" w:rsidRDefault="0041242B" w:rsidP="0041242B">
      <w:pPr>
        <w:pStyle w:val="SingleTxtGR"/>
      </w:pPr>
      <w:r w:rsidRPr="00A53046">
        <w:t>2.2.2.4</w:t>
      </w:r>
      <w:r w:rsidRPr="00A53046">
        <w:tab/>
        <w:t>Нагрузка на шину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ab/>
      </w:r>
      <w:r>
        <w:t>Статическая нагрузка на каждую ось должна оставаться неизме</w:t>
      </w:r>
      <w:r>
        <w:t>н</w:t>
      </w:r>
      <w:r>
        <w:t>ной в процессе осуществления всей процедуры проведения исп</w:t>
      </w:r>
      <w:r>
        <w:t>ы</w:t>
      </w:r>
      <w:r>
        <w:t xml:space="preserve">тания. </w:t>
      </w:r>
      <w:r w:rsidRPr="00A53046">
        <w:t>Статическая нагрузка на каждую шину оси должна нах</w:t>
      </w:r>
      <w:r w:rsidRPr="00A53046">
        <w:t>о</w:t>
      </w:r>
      <w:r w:rsidRPr="00A53046">
        <w:t>диться в пределах 60–100% от несущей способности потенциал</w:t>
      </w:r>
      <w:r w:rsidRPr="00A53046">
        <w:t>ь</w:t>
      </w:r>
      <w:r w:rsidRPr="00A53046">
        <w:t>ной шины. Это значение не должно превышать 100% несущей сп</w:t>
      </w:r>
      <w:r w:rsidRPr="00A53046">
        <w:t>о</w:t>
      </w:r>
      <w:r w:rsidRPr="00A53046">
        <w:t>собности эталонной шины.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ab/>
        <w:t>Нагрузки на шины на одной и той же оси не должны различаться более чем на 10%.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ab/>
        <w:t>Монтаж в соответствии с конфигурациями Конф.2 и Конф.3 должен отвечать следующим дополнительным требованиям: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ab/>
      </w:r>
      <w:proofErr w:type="spellStart"/>
      <w:r w:rsidRPr="00A53046">
        <w:t>Конф</w:t>
      </w:r>
      <w:proofErr w:type="spellEnd"/>
      <w:r w:rsidR="00E756AF">
        <w:t>.</w:t>
      </w:r>
      <w:r w:rsidRPr="00A53046">
        <w:t xml:space="preserve"> 2: нагрузка на переднюю ось &gt; нагрузки на заднюю ось.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ab/>
        <w:t>Задняя ось может быть оснащена  двумя или четырьмя шинами.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ab/>
      </w:r>
      <w:proofErr w:type="spellStart"/>
      <w:r w:rsidRPr="00A53046">
        <w:t>Конф</w:t>
      </w:r>
      <w:proofErr w:type="spellEnd"/>
      <w:r w:rsidR="00E756AF">
        <w:t>.</w:t>
      </w:r>
      <w:r w:rsidRPr="00A53046">
        <w:t xml:space="preserve"> 3: нагрузка на заднюю ось &gt; нагрузки на переднюю ось х 1,8.</w:t>
      </w:r>
    </w:p>
    <w:p w:rsidR="0041242B" w:rsidRPr="00A53046" w:rsidRDefault="0041242B" w:rsidP="0041242B">
      <w:pPr>
        <w:pStyle w:val="SingleTxtGR"/>
      </w:pPr>
      <w:r w:rsidRPr="00A53046">
        <w:t>2.2.2.5</w:t>
      </w:r>
      <w:r w:rsidRPr="00A53046">
        <w:tab/>
        <w:t>Подготовка и обкатка шин</w:t>
      </w:r>
    </w:p>
    <w:p w:rsidR="0041242B" w:rsidRPr="00A53046" w:rsidRDefault="0041242B" w:rsidP="0041242B">
      <w:pPr>
        <w:pStyle w:val="SingleTxtGR"/>
        <w:ind w:left="2268" w:hanging="1134"/>
      </w:pPr>
      <w:r w:rsidRPr="00A53046">
        <w:t>2.2.2.5.1</w:t>
      </w:r>
      <w:r w:rsidRPr="00A53046">
        <w:tab/>
        <w:t>Испытательная шина монтируется на испытательном ободе, ук</w:t>
      </w:r>
      <w:r w:rsidRPr="00A53046">
        <w:t>а</w:t>
      </w:r>
      <w:r w:rsidRPr="00A53046">
        <w:t>занном изготовителем шины.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ab/>
        <w:t>Надлежащая посадка шины на седло обода обеспечивается путем использования подходящего смазочного материала. Следует изб</w:t>
      </w:r>
      <w:r w:rsidRPr="00A53046">
        <w:t>е</w:t>
      </w:r>
      <w:r w:rsidRPr="00A53046">
        <w:t>гать чрезмерного использования смазки для недопущения пр</w:t>
      </w:r>
      <w:r w:rsidRPr="00A53046">
        <w:t>о</w:t>
      </w:r>
      <w:r w:rsidRPr="00A53046">
        <w:t>скальзывания шины на ободе колеса.</w:t>
      </w:r>
    </w:p>
    <w:p w:rsidR="0041242B" w:rsidRPr="00A53046" w:rsidRDefault="0041242B" w:rsidP="0041242B">
      <w:pPr>
        <w:pStyle w:val="SingleTxtGR"/>
        <w:keepNext/>
        <w:keepLines/>
        <w:ind w:left="2268" w:hanging="1134"/>
      </w:pPr>
      <w:r w:rsidRPr="00A53046">
        <w:t>2.2.2.5.2</w:t>
      </w:r>
      <w:r w:rsidRPr="00A53046">
        <w:tab/>
        <w:t xml:space="preserve">Смонтированные на ободе испытательные шины размещаются на период не менее двух часов таким образом, чтобы все они имели одинаковую наружную температуру до начала испытания и были защищены от солнца, с </w:t>
      </w:r>
      <w:proofErr w:type="gramStart"/>
      <w:r w:rsidRPr="00A53046">
        <w:t>тем</w:t>
      </w:r>
      <w:proofErr w:type="gramEnd"/>
      <w:r w:rsidRPr="00A53046">
        <w:t xml:space="preserve"> чтобы избежать чрезмерного нагрева под воздействием солнечного излучения. Для обкатки шин выпо</w:t>
      </w:r>
      <w:r w:rsidRPr="00A53046">
        <w:t>л</w:t>
      </w:r>
      <w:r w:rsidRPr="00A53046">
        <w:t>няются два тормозных прогона.</w:t>
      </w:r>
    </w:p>
    <w:p w:rsidR="0041242B" w:rsidRPr="00A53046" w:rsidRDefault="0041242B" w:rsidP="0041242B">
      <w:pPr>
        <w:pStyle w:val="SingleTxtGR"/>
        <w:ind w:left="2268" w:hanging="1134"/>
      </w:pPr>
      <w:r w:rsidRPr="00A53046">
        <w:t>2.2.2.5.3</w:t>
      </w:r>
      <w:r w:rsidRPr="00A53046">
        <w:tab/>
        <w:t xml:space="preserve">Испытательный трек должен быть доведен до кондиции путем </w:t>
      </w:r>
      <w:proofErr w:type="gramStart"/>
      <w:r w:rsidRPr="00A53046">
        <w:t>пр</w:t>
      </w:r>
      <w:r w:rsidRPr="00A53046">
        <w:t>о</w:t>
      </w:r>
      <w:r w:rsidRPr="00A53046">
        <w:t>ведения</w:t>
      </w:r>
      <w:proofErr w:type="gramEnd"/>
      <w:r w:rsidRPr="00A53046">
        <w:t xml:space="preserve"> по меньшей мере десяти испытательных прогонов шин, не использованных в программе испытаний на первоначальной скор</w:t>
      </w:r>
      <w:r w:rsidRPr="00A53046">
        <w:t>о</w:t>
      </w:r>
      <w:r w:rsidRPr="00A53046">
        <w:t>сти не ниже 65 км/ч (выше первоначальной испытательной скор</w:t>
      </w:r>
      <w:r w:rsidRPr="00A53046">
        <w:t>о</w:t>
      </w:r>
      <w:r w:rsidRPr="00A53046">
        <w:t>сти, с тем чтобы обеспечить доведение до кондиции достаточного по длине отрезка трека).</w:t>
      </w:r>
    </w:p>
    <w:p w:rsidR="0041242B" w:rsidRPr="00A53046" w:rsidRDefault="0041242B" w:rsidP="0041242B">
      <w:pPr>
        <w:pStyle w:val="SingleTxtGR"/>
      </w:pPr>
      <w:r w:rsidRPr="00A53046">
        <w:t>2.2.2.6</w:t>
      </w:r>
      <w:r w:rsidRPr="00A53046">
        <w:tab/>
        <w:t>Процедура</w:t>
      </w:r>
    </w:p>
    <w:p w:rsidR="0041242B" w:rsidRPr="00A53046" w:rsidRDefault="0041242B" w:rsidP="0041242B">
      <w:pPr>
        <w:pStyle w:val="SingleTxtGR"/>
        <w:ind w:left="2268" w:hanging="1134"/>
      </w:pPr>
      <w:r w:rsidRPr="00A53046">
        <w:t>2.2.2.6.1</w:t>
      </w:r>
      <w:proofErr w:type="gramStart"/>
      <w:r w:rsidRPr="00A53046">
        <w:tab/>
        <w:t>В</w:t>
      </w:r>
      <w:proofErr w:type="gramEnd"/>
      <w:r w:rsidRPr="00A53046">
        <w:t>начале на транспортное средство монтируется комплект этало</w:t>
      </w:r>
      <w:r w:rsidRPr="00A53046">
        <w:t>н</w:t>
      </w:r>
      <w:r w:rsidRPr="00A53046">
        <w:t>ных шин.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ab/>
        <w:t>Транспортное средство разгоняется в стартовой зоне до скорости 65 ± 2 км/ч.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ab/>
        <w:t>Тормоза всегда приводятся в действие в одном и том же месте тр</w:t>
      </w:r>
      <w:r w:rsidRPr="00A53046">
        <w:t>е</w:t>
      </w:r>
      <w:r w:rsidRPr="00A53046">
        <w:t>ка с продольным допуском 5 м и поперечным допуском 0,5 м.</w:t>
      </w:r>
    </w:p>
    <w:p w:rsidR="0041242B" w:rsidRPr="00A53046" w:rsidRDefault="0041242B" w:rsidP="0041242B">
      <w:pPr>
        <w:pStyle w:val="SingleTxtGR"/>
        <w:ind w:left="2268" w:hanging="1134"/>
      </w:pPr>
      <w:r w:rsidRPr="00A53046">
        <w:t>2.2.2.6.2</w:t>
      </w:r>
      <w:proofErr w:type="gramStart"/>
      <w:r w:rsidRPr="00A53046">
        <w:tab/>
        <w:t>В</w:t>
      </w:r>
      <w:proofErr w:type="gramEnd"/>
      <w:r w:rsidRPr="00A53046">
        <w:t xml:space="preserve"> зависимости от типа коробки передач возможны следующие два варианта:</w:t>
      </w:r>
    </w:p>
    <w:p w:rsidR="0041242B" w:rsidRDefault="0041242B" w:rsidP="0041242B">
      <w:pPr>
        <w:pStyle w:val="SingleTxtGR"/>
        <w:tabs>
          <w:tab w:val="clear" w:pos="1701"/>
        </w:tabs>
        <w:spacing w:after="0"/>
        <w:ind w:left="2835" w:hanging="1701"/>
      </w:pPr>
      <w:r w:rsidRPr="00A53046">
        <w:tab/>
        <w:t>а)</w:t>
      </w:r>
      <w:r w:rsidRPr="00A53046">
        <w:tab/>
        <w:t>Механическая коробка передач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835" w:hanging="1701"/>
      </w:pPr>
      <w:r>
        <w:tab/>
      </w:r>
      <w:r>
        <w:tab/>
      </w:r>
      <w:r w:rsidRPr="00A53046">
        <w:t>Как только водитель достигает зоны измерения и скорости 65 ±</w:t>
      </w:r>
      <w:r>
        <w:t> </w:t>
      </w:r>
      <w:r w:rsidRPr="00A53046">
        <w:t xml:space="preserve">2 км/ч, он должен выжать сцепление и резко нажать на педаль тормоза, удерживая </w:t>
      </w:r>
      <w:proofErr w:type="gramStart"/>
      <w:r w:rsidRPr="00A53046">
        <w:t>ее</w:t>
      </w:r>
      <w:proofErr w:type="gramEnd"/>
      <w:r w:rsidRPr="00A53046">
        <w:t xml:space="preserve"> столько времени, сколько это необходимо для выполнения измерения.</w:t>
      </w:r>
    </w:p>
    <w:p w:rsidR="0041242B" w:rsidRDefault="0041242B" w:rsidP="0041242B">
      <w:pPr>
        <w:pStyle w:val="SingleTxtGR"/>
        <w:tabs>
          <w:tab w:val="clear" w:pos="1701"/>
        </w:tabs>
        <w:spacing w:after="0"/>
        <w:ind w:left="2835" w:hanging="1701"/>
      </w:pPr>
      <w:r w:rsidRPr="00A53046">
        <w:tab/>
        <w:t>b)</w:t>
      </w:r>
      <w:r w:rsidRPr="00A53046">
        <w:tab/>
        <w:t>Автоматическая коробка передач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835" w:hanging="1701"/>
      </w:pPr>
      <w:r>
        <w:tab/>
      </w:r>
      <w:r>
        <w:tab/>
      </w:r>
      <w:r w:rsidRPr="00A53046">
        <w:t>Как только водитель достигает зоны измерения и скорости 65</w:t>
      </w:r>
      <w:r>
        <w:t> </w:t>
      </w:r>
      <w:r w:rsidRPr="00A53046">
        <w:t>± 2 км/ч, он должен выбрать нейтральную передачу и з</w:t>
      </w:r>
      <w:r w:rsidRPr="00A53046">
        <w:t>а</w:t>
      </w:r>
      <w:r w:rsidRPr="00A53046">
        <w:t xml:space="preserve">тем резко нажать на педаль тормоза, удерживая </w:t>
      </w:r>
      <w:proofErr w:type="gramStart"/>
      <w:r w:rsidRPr="00A53046">
        <w:t>ее</w:t>
      </w:r>
      <w:proofErr w:type="gramEnd"/>
      <w:r w:rsidRPr="00A53046">
        <w:t xml:space="preserve"> столько времени, сколько это необходимо для выполнения измерения.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ab/>
        <w:t>Автоматическое включение тормозов может производиться при п</w:t>
      </w:r>
      <w:r w:rsidRPr="00A53046">
        <w:t>о</w:t>
      </w:r>
      <w:r w:rsidRPr="00A53046">
        <w:t>мощи системы обнаружения, состоящей из двух частей, одна из к</w:t>
      </w:r>
      <w:r w:rsidRPr="00A53046">
        <w:t>о</w:t>
      </w:r>
      <w:r w:rsidRPr="00A53046">
        <w:t xml:space="preserve">торых установлена на треке, а другая − на борту транспортного средства. В этом случае торможение производится более жестко на том же отрезке трека. 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ab/>
        <w:t xml:space="preserve">Если не удовлетворено </w:t>
      </w:r>
      <w:r>
        <w:t xml:space="preserve">любое </w:t>
      </w:r>
      <w:r w:rsidRPr="00A53046">
        <w:t>из условий, указанных выше</w:t>
      </w:r>
      <w:r>
        <w:t xml:space="preserve"> </w:t>
      </w:r>
      <w:r w:rsidRPr="00A53046">
        <w:t>(допу</w:t>
      </w:r>
      <w:r w:rsidRPr="00A53046">
        <w:t>с</w:t>
      </w:r>
      <w:r w:rsidRPr="00A53046">
        <w:t>ки по скорости, время торможения и т.д.), то проведенные измер</w:t>
      </w:r>
      <w:r w:rsidRPr="00A53046">
        <w:t>е</w:t>
      </w:r>
      <w:r w:rsidRPr="00A53046">
        <w:t xml:space="preserve">ния не </w:t>
      </w:r>
      <w:proofErr w:type="gramStart"/>
      <w:r w:rsidRPr="00A53046">
        <w:t>учитываются</w:t>
      </w:r>
      <w:proofErr w:type="gramEnd"/>
      <w:r w:rsidRPr="00A53046">
        <w:t xml:space="preserve"> и выполняется новое измерение.</w:t>
      </w:r>
    </w:p>
    <w:p w:rsidR="0041242B" w:rsidRPr="00A53046" w:rsidRDefault="0041242B" w:rsidP="0041242B">
      <w:pPr>
        <w:pStyle w:val="SingleTxtGR"/>
      </w:pPr>
      <w:r w:rsidRPr="00A53046">
        <w:t>2.2.2.6.3</w:t>
      </w:r>
      <w:r w:rsidRPr="00A53046">
        <w:tab/>
        <w:t xml:space="preserve">Порядок проведения испытания </w:t>
      </w:r>
    </w:p>
    <w:p w:rsidR="0041242B" w:rsidRPr="00A53046" w:rsidRDefault="0041242B" w:rsidP="0041242B">
      <w:pPr>
        <w:pStyle w:val="SingleTxtGR"/>
        <w:tabs>
          <w:tab w:val="clear" w:pos="1701"/>
        </w:tabs>
      </w:pPr>
      <w:r w:rsidRPr="00A53046">
        <w:tab/>
        <w:t>Примеры: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ab/>
        <w:t>Порядок прогонов в случае испытания трех комплектов потенц</w:t>
      </w:r>
      <w:r w:rsidRPr="00A53046">
        <w:t>и</w:t>
      </w:r>
      <w:r w:rsidRPr="00A53046">
        <w:t>альных шин (T1</w:t>
      </w:r>
      <w:r>
        <w:t>−</w:t>
      </w:r>
      <w:r w:rsidRPr="00A53046">
        <w:t>T3) и одной эталонной шины (R) будет следу</w:t>
      </w:r>
      <w:r w:rsidRPr="00A53046">
        <w:t>ю</w:t>
      </w:r>
      <w:r w:rsidRPr="00A53046">
        <w:t xml:space="preserve">щим: </w:t>
      </w:r>
    </w:p>
    <w:p w:rsidR="0041242B" w:rsidRPr="00A53046" w:rsidRDefault="0041242B" w:rsidP="0041242B">
      <w:pPr>
        <w:pStyle w:val="SingleTxtGR"/>
      </w:pPr>
      <w:r w:rsidRPr="00A53046">
        <w:tab/>
      </w:r>
      <w:r w:rsidRPr="00A53046">
        <w:tab/>
      </w:r>
      <w:r w:rsidRPr="00A53046">
        <w:tab/>
        <w:t>R - T1 - T2 - T3 - R.</w:t>
      </w:r>
    </w:p>
    <w:p w:rsidR="0041242B" w:rsidRPr="00A53046" w:rsidRDefault="0041242B" w:rsidP="0041242B">
      <w:pPr>
        <w:pStyle w:val="SingleTxtGR"/>
        <w:pageBreakBefore/>
        <w:tabs>
          <w:tab w:val="clear" w:pos="1701"/>
        </w:tabs>
        <w:ind w:left="2268" w:hanging="1134"/>
      </w:pPr>
      <w:r w:rsidRPr="00A53046">
        <w:tab/>
        <w:t>Порядок прогонов для испытания пяти комплектов шин (T1–T5) и</w:t>
      </w:r>
      <w:r>
        <w:t> </w:t>
      </w:r>
      <w:r w:rsidRPr="00A53046">
        <w:t xml:space="preserve">одной эталонной шины (R) будет следующим: </w:t>
      </w:r>
    </w:p>
    <w:p w:rsidR="0041242B" w:rsidRPr="00A53046" w:rsidRDefault="0041242B" w:rsidP="0041242B">
      <w:pPr>
        <w:pStyle w:val="SingleTxtGR"/>
      </w:pPr>
      <w:r w:rsidRPr="00A53046">
        <w:tab/>
      </w:r>
      <w:r w:rsidRPr="00A53046">
        <w:tab/>
      </w:r>
      <w:r w:rsidRPr="00A53046">
        <w:tab/>
        <w:t>R - T1 - T2 - T3 - R -T4 - T5 - R.</w:t>
      </w:r>
    </w:p>
    <w:p w:rsidR="0041242B" w:rsidRPr="00A53046" w:rsidRDefault="0041242B" w:rsidP="0041242B">
      <w:pPr>
        <w:pStyle w:val="SingleTxtGR"/>
        <w:ind w:left="2268" w:hanging="1134"/>
      </w:pPr>
      <w:r w:rsidRPr="00A53046">
        <w:t>2.2.2.6.4</w:t>
      </w:r>
      <w:r w:rsidRPr="00A53046">
        <w:tab/>
        <w:t xml:space="preserve">Направление движения должно быть одинаковым в каждой серии испытаний, а в случае каждой испытуемой потенциальной шины оно должно быть таким же, как и для </w:t>
      </w:r>
      <w:proofErr w:type="spellStart"/>
      <w:r w:rsidRPr="00A53046">
        <w:t>СЭИШ</w:t>
      </w:r>
      <w:proofErr w:type="spellEnd"/>
      <w:r w:rsidRPr="00A53046">
        <w:t>, с которой сопоста</w:t>
      </w:r>
      <w:r w:rsidRPr="00A53046">
        <w:t>в</w:t>
      </w:r>
      <w:r w:rsidRPr="00A53046">
        <w:t>ляются эксплуатационные характеристики.</w:t>
      </w:r>
    </w:p>
    <w:p w:rsidR="0041242B" w:rsidRPr="00A53046" w:rsidRDefault="0041242B" w:rsidP="0041242B">
      <w:pPr>
        <w:pStyle w:val="SingleTxtGR"/>
        <w:ind w:left="2268" w:hanging="1134"/>
      </w:pPr>
      <w:r w:rsidRPr="00A53046">
        <w:t>2.2.2.6.5</w:t>
      </w:r>
      <w:proofErr w:type="gramStart"/>
      <w:r w:rsidRPr="00A53046">
        <w:tab/>
        <w:t>Д</w:t>
      </w:r>
      <w:proofErr w:type="gramEnd"/>
      <w:r w:rsidRPr="00A53046">
        <w:t>ля каждого испытания и для новых шин первые два замера то</w:t>
      </w:r>
      <w:r w:rsidRPr="00A53046">
        <w:t>р</w:t>
      </w:r>
      <w:r w:rsidRPr="00A53046">
        <w:t>можения не учитываются.</w:t>
      </w:r>
    </w:p>
    <w:p w:rsidR="0041242B" w:rsidRPr="00A53046" w:rsidRDefault="0041242B" w:rsidP="0041242B">
      <w:pPr>
        <w:pStyle w:val="SingleTxtGR"/>
        <w:ind w:left="2268" w:hanging="1134"/>
      </w:pPr>
      <w:r w:rsidRPr="00A53046">
        <w:t>2.2.2.6.6</w:t>
      </w:r>
      <w:proofErr w:type="gramStart"/>
      <w:r w:rsidRPr="00A53046">
        <w:tab/>
        <w:t>П</w:t>
      </w:r>
      <w:proofErr w:type="gramEnd"/>
      <w:r w:rsidRPr="00A53046">
        <w:t>осле выполнения не менее трех действительных измерений в о</w:t>
      </w:r>
      <w:r w:rsidRPr="00A53046">
        <w:t>д</w:t>
      </w:r>
      <w:r w:rsidRPr="00A53046">
        <w:t>ном направлении эталонные шины заменяются комплектом поте</w:t>
      </w:r>
      <w:r w:rsidRPr="00A53046">
        <w:t>н</w:t>
      </w:r>
      <w:r w:rsidRPr="00A53046">
        <w:t>циальных шин (по одной из трех конфигураций, указанных в пун</w:t>
      </w:r>
      <w:r w:rsidRPr="00A53046">
        <w:t>к</w:t>
      </w:r>
      <w:r w:rsidRPr="00A53046">
        <w:t>те 2.2.2.2) и выполняется не менее шести действительных измер</w:t>
      </w:r>
      <w:r w:rsidRPr="00A53046">
        <w:t>е</w:t>
      </w:r>
      <w:r w:rsidRPr="00A53046">
        <w:t>ний.</w:t>
      </w:r>
    </w:p>
    <w:p w:rsidR="0041242B" w:rsidRPr="00A53046" w:rsidRDefault="0041242B" w:rsidP="0041242B">
      <w:pPr>
        <w:pStyle w:val="SingleTxtGR"/>
        <w:ind w:left="2268" w:hanging="1134"/>
      </w:pPr>
      <w:r w:rsidRPr="00A53046">
        <w:t>2.2.2.6.7</w:t>
      </w:r>
      <w:proofErr w:type="gramStart"/>
      <w:r w:rsidRPr="00A53046">
        <w:tab/>
        <w:t>Д</w:t>
      </w:r>
      <w:proofErr w:type="gramEnd"/>
      <w:r w:rsidRPr="00A53046">
        <w:t>о повторного испытания эталонной шины испытывается не более трех комплектов потенциальных шин.</w:t>
      </w:r>
    </w:p>
    <w:p w:rsidR="0041242B" w:rsidRPr="00A53046" w:rsidRDefault="0041242B" w:rsidP="0041242B">
      <w:pPr>
        <w:pStyle w:val="SingleTxtGR"/>
      </w:pPr>
      <w:r w:rsidRPr="00A53046">
        <w:t>2.2.2.7</w:t>
      </w:r>
      <w:r w:rsidRPr="00A53046">
        <w:tab/>
        <w:t>Обработка результатов измерений</w:t>
      </w:r>
    </w:p>
    <w:p w:rsidR="0041242B" w:rsidRPr="00A53046" w:rsidRDefault="0041242B" w:rsidP="0041242B">
      <w:pPr>
        <w:pStyle w:val="SingleTxtGR"/>
      </w:pPr>
      <w:r w:rsidRPr="00A53046">
        <w:t>2.2.2.7.1</w:t>
      </w:r>
      <w:r w:rsidRPr="00A53046">
        <w:tab/>
        <w:t>Расчет среднего замедления (</w:t>
      </w:r>
      <w:proofErr w:type="spellStart"/>
      <w:r w:rsidRPr="00A53046">
        <w:t>AD</w:t>
      </w:r>
      <w:proofErr w:type="spellEnd"/>
      <w:r w:rsidRPr="00A53046">
        <w:t>)</w:t>
      </w:r>
    </w:p>
    <w:p w:rsidR="0041242B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ab/>
        <w:t xml:space="preserve">При каждом повторном измерении среднее замедление </w:t>
      </w:r>
      <w:proofErr w:type="spellStart"/>
      <w:r w:rsidRPr="00A53046">
        <w:t>AD</w:t>
      </w:r>
      <w:proofErr w:type="spellEnd"/>
      <w:r w:rsidRPr="00A53046">
        <w:t xml:space="preserve"> (м·с</w:t>
      </w:r>
      <w:r>
        <w:rPr>
          <w:vertAlign w:val="superscript"/>
        </w:rPr>
        <w:t>−</w:t>
      </w:r>
      <w:r w:rsidRPr="00A53046">
        <w:rPr>
          <w:vertAlign w:val="superscript"/>
        </w:rPr>
        <w:t>2</w:t>
      </w:r>
      <w:r w:rsidRPr="00A53046">
        <w:t>) рассчитывается по следующей формуле:</w:t>
      </w:r>
    </w:p>
    <w:p w:rsidR="0041242B" w:rsidRPr="00441C3A" w:rsidRDefault="0041242B" w:rsidP="0041242B">
      <w:pPr>
        <w:spacing w:after="120" w:line="240" w:lineRule="auto"/>
        <w:ind w:left="2835"/>
        <w:jc w:val="both"/>
      </w:pPr>
      <w:r>
        <w:rPr>
          <w:noProof/>
          <w:lang w:val="en-GB" w:eastAsia="en-GB"/>
        </w:rPr>
        <w:drawing>
          <wp:inline distT="0" distB="0" distL="0" distR="0" wp14:anchorId="26336AE2" wp14:editId="1D983393">
            <wp:extent cx="854710" cy="44386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6AF" w:rsidRPr="003037D1">
        <w:rPr>
          <w:position w:val="30"/>
        </w:rPr>
        <w:t>,</w:t>
      </w:r>
    </w:p>
    <w:p w:rsidR="0041242B" w:rsidRPr="00A53046" w:rsidRDefault="0041242B" w:rsidP="0041242B">
      <w:pPr>
        <w:pStyle w:val="SingleTxtGR"/>
        <w:tabs>
          <w:tab w:val="clear" w:pos="1701"/>
        </w:tabs>
        <w:ind w:left="2268" w:hanging="1134"/>
      </w:pPr>
      <w:r w:rsidRPr="00A53046">
        <w:tab/>
        <w:t>где d (м) − расстояние, пройденное между начальной скоростью </w:t>
      </w:r>
      <w:proofErr w:type="spellStart"/>
      <w:r w:rsidRPr="00A53046">
        <w:t>S</w:t>
      </w:r>
      <w:r w:rsidRPr="00A53046">
        <w:rPr>
          <w:vertAlign w:val="subscript"/>
        </w:rPr>
        <w:t>i</w:t>
      </w:r>
      <w:proofErr w:type="spellEnd"/>
      <w:r w:rsidRPr="00A53046">
        <w:t xml:space="preserve"> (м·с</w:t>
      </w:r>
      <w:r>
        <w:rPr>
          <w:vertAlign w:val="superscript"/>
        </w:rPr>
        <w:t>−</w:t>
      </w:r>
      <w:r w:rsidRPr="00A53046">
        <w:rPr>
          <w:vertAlign w:val="superscript"/>
        </w:rPr>
        <w:t>1</w:t>
      </w:r>
      <w:r w:rsidRPr="00A53046">
        <w:t xml:space="preserve">) и конечной скоростью </w:t>
      </w:r>
      <w:proofErr w:type="spellStart"/>
      <w:r w:rsidRPr="00A53046">
        <w:t>S</w:t>
      </w:r>
      <w:r w:rsidRPr="00A53046">
        <w:rPr>
          <w:vertAlign w:val="subscript"/>
        </w:rPr>
        <w:t>f</w:t>
      </w:r>
      <w:proofErr w:type="spellEnd"/>
      <w:r w:rsidRPr="00A53046">
        <w:t xml:space="preserve"> (м·с</w:t>
      </w:r>
      <w:r>
        <w:rPr>
          <w:vertAlign w:val="superscript"/>
        </w:rPr>
        <w:t>−2</w:t>
      </w:r>
      <w:r w:rsidRPr="00A53046">
        <w:t>).</w:t>
      </w:r>
    </w:p>
    <w:p w:rsidR="0041242B" w:rsidRPr="00A53046" w:rsidRDefault="0041242B" w:rsidP="0041242B">
      <w:pPr>
        <w:pStyle w:val="SingleTxtGR"/>
      </w:pPr>
      <w:r w:rsidRPr="00A53046">
        <w:t>2.2.2.7.2</w:t>
      </w:r>
      <w:r w:rsidRPr="00A53046">
        <w:tab/>
        <w:t>Проверка результатов</w:t>
      </w:r>
    </w:p>
    <w:p w:rsidR="0041242B" w:rsidRDefault="0041242B" w:rsidP="0041242B">
      <w:pPr>
        <w:pStyle w:val="SingleTxtGR"/>
        <w:tabs>
          <w:tab w:val="clear" w:pos="1701"/>
        </w:tabs>
        <w:spacing w:after="0"/>
        <w:ind w:left="2268" w:hanging="1134"/>
        <w:jc w:val="left"/>
      </w:pPr>
      <w:r w:rsidRPr="00A53046">
        <w:tab/>
        <w:t xml:space="preserve">Для эталонной шины: </w:t>
      </w:r>
    </w:p>
    <w:p w:rsidR="0041242B" w:rsidRPr="00A53046" w:rsidRDefault="0041242B" w:rsidP="0041242B">
      <w:pPr>
        <w:pStyle w:val="SingleTxtGR"/>
        <w:tabs>
          <w:tab w:val="clear" w:pos="1701"/>
        </w:tabs>
        <w:spacing w:after="240"/>
        <w:ind w:left="2268" w:hanging="1134"/>
      </w:pPr>
      <w:r>
        <w:tab/>
      </w:r>
      <w:r w:rsidRPr="00A53046">
        <w:t>Если коэффициент разброса "</w:t>
      </w:r>
      <w:proofErr w:type="spellStart"/>
      <w:r w:rsidRPr="00A53046">
        <w:t>AD</w:t>
      </w:r>
      <w:proofErr w:type="spellEnd"/>
      <w:r w:rsidRPr="00A53046">
        <w:t>" для каждых двух последовател</w:t>
      </w:r>
      <w:r w:rsidRPr="00A53046">
        <w:t>ь</w:t>
      </w:r>
      <w:r w:rsidRPr="00A53046">
        <w:t>ных групп из 3 прогонов эталонной шины выше 3%, то все данные отбрасываются и испытание повторяется для всех шин (потенц</w:t>
      </w:r>
      <w:r w:rsidRPr="00A53046">
        <w:t>и</w:t>
      </w:r>
      <w:r w:rsidRPr="00A53046">
        <w:t>альных шин и эталонных шин). Коэффициент разброса рассчит</w:t>
      </w:r>
      <w:r w:rsidRPr="00A53046">
        <w:t>ы</w:t>
      </w:r>
      <w:r w:rsidRPr="00A53046">
        <w:t>вается по следующей формуле:</w:t>
      </w:r>
    </w:p>
    <w:tbl>
      <w:tblPr>
        <w:tblStyle w:val="TableGrid"/>
        <w:tblW w:w="0" w:type="auto"/>
        <w:tblInd w:w="2835" w:type="dxa"/>
        <w:tblBorders>
          <w:top w:val="none" w:sz="0" w:space="0" w:color="auto"/>
          <w:bottom w:val="none" w:sz="0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1007"/>
      </w:tblGrid>
      <w:tr w:rsidR="0041242B" w:rsidRPr="00A53046" w:rsidTr="00705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1" w:type="dxa"/>
            <w:shd w:val="clear" w:color="auto" w:fill="auto"/>
          </w:tcPr>
          <w:p w:rsidR="0041242B" w:rsidRPr="00A53046" w:rsidRDefault="0041242B" w:rsidP="00705F30">
            <w:pPr>
              <w:spacing w:line="240" w:lineRule="auto"/>
              <w:rPr>
                <w:spacing w:val="0"/>
                <w:szCs w:val="18"/>
              </w:rPr>
            </w:pPr>
            <w:r w:rsidRPr="00A53046">
              <w:rPr>
                <w:szCs w:val="18"/>
              </w:rPr>
              <w:t>стандартное отклонение</w:t>
            </w:r>
          </w:p>
        </w:tc>
        <w:tc>
          <w:tcPr>
            <w:tcW w:w="100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242B" w:rsidRPr="00A53046" w:rsidRDefault="0041242B" w:rsidP="00705F30">
            <w:pPr>
              <w:spacing w:line="240" w:lineRule="auto"/>
            </w:pPr>
            <w:r w:rsidRPr="00A53046">
              <w:t>х</w:t>
            </w:r>
            <w:r>
              <w:t xml:space="preserve"> </w:t>
            </w:r>
            <w:r w:rsidRPr="00A53046">
              <w:t>100.</w:t>
            </w:r>
          </w:p>
        </w:tc>
      </w:tr>
      <w:tr w:rsidR="0041242B" w:rsidRPr="00A53046" w:rsidTr="00705F30">
        <w:tc>
          <w:tcPr>
            <w:tcW w:w="2341" w:type="dxa"/>
            <w:shd w:val="clear" w:color="auto" w:fill="auto"/>
          </w:tcPr>
          <w:p w:rsidR="0041242B" w:rsidRPr="00A53046" w:rsidRDefault="0041242B" w:rsidP="00705F30">
            <w:pPr>
              <w:spacing w:line="240" w:lineRule="auto"/>
              <w:rPr>
                <w:szCs w:val="18"/>
              </w:rPr>
            </w:pPr>
            <w:r w:rsidRPr="00A53046">
              <w:rPr>
                <w:szCs w:val="18"/>
              </w:rPr>
              <w:t>среднее значение</w:t>
            </w:r>
          </w:p>
        </w:tc>
        <w:tc>
          <w:tcPr>
            <w:tcW w:w="1007" w:type="dxa"/>
            <w:vMerge/>
            <w:shd w:val="clear" w:color="auto" w:fill="auto"/>
          </w:tcPr>
          <w:p w:rsidR="0041242B" w:rsidRPr="00A53046" w:rsidRDefault="0041242B" w:rsidP="00705F30">
            <w:pPr>
              <w:spacing w:line="240" w:lineRule="auto"/>
            </w:pPr>
          </w:p>
        </w:tc>
      </w:tr>
    </w:tbl>
    <w:p w:rsidR="0041242B" w:rsidRPr="00A53046" w:rsidRDefault="0041242B" w:rsidP="0041242B">
      <w:pPr>
        <w:pStyle w:val="SingleTxtGR"/>
        <w:tabs>
          <w:tab w:val="clear" w:pos="1701"/>
        </w:tabs>
        <w:spacing w:before="240" w:after="240"/>
        <w:ind w:left="2268" w:hanging="1134"/>
        <w:jc w:val="left"/>
      </w:pPr>
      <w:r w:rsidRPr="00A53046">
        <w:tab/>
        <w:t xml:space="preserve">Для потенциальных шин: </w:t>
      </w:r>
      <w:r w:rsidRPr="00A53046">
        <w:br/>
        <w:t>Коэффициенты разброса рассчитываются для всех потенциальных шин.</w:t>
      </w:r>
    </w:p>
    <w:tbl>
      <w:tblPr>
        <w:tblStyle w:val="TableGrid"/>
        <w:tblW w:w="0" w:type="auto"/>
        <w:tblInd w:w="2835" w:type="dxa"/>
        <w:tblBorders>
          <w:top w:val="none" w:sz="0" w:space="0" w:color="auto"/>
          <w:bottom w:val="none" w:sz="0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1007"/>
      </w:tblGrid>
      <w:tr w:rsidR="0041242B" w:rsidRPr="00A53046" w:rsidTr="00705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5" w:type="dxa"/>
            <w:shd w:val="clear" w:color="auto" w:fill="auto"/>
          </w:tcPr>
          <w:p w:rsidR="0041242B" w:rsidRPr="00A53046" w:rsidRDefault="0041242B" w:rsidP="00705F30">
            <w:pPr>
              <w:spacing w:line="240" w:lineRule="auto"/>
              <w:rPr>
                <w:spacing w:val="-8"/>
                <w:szCs w:val="18"/>
              </w:rPr>
            </w:pPr>
            <w:r w:rsidRPr="00A53046">
              <w:rPr>
                <w:szCs w:val="18"/>
              </w:rPr>
              <w:t>стандартное отклонение</w:t>
            </w:r>
          </w:p>
        </w:tc>
        <w:tc>
          <w:tcPr>
            <w:tcW w:w="100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242B" w:rsidRPr="00A53046" w:rsidRDefault="0041242B" w:rsidP="00705F30">
            <w:pPr>
              <w:spacing w:line="240" w:lineRule="auto"/>
            </w:pPr>
            <w:r w:rsidRPr="00A53046">
              <w:t>х</w:t>
            </w:r>
            <w:r>
              <w:t xml:space="preserve"> </w:t>
            </w:r>
            <w:r w:rsidRPr="00A53046">
              <w:t>100.</w:t>
            </w:r>
          </w:p>
        </w:tc>
      </w:tr>
      <w:tr w:rsidR="0041242B" w:rsidRPr="00A53046" w:rsidTr="00705F30">
        <w:tc>
          <w:tcPr>
            <w:tcW w:w="2355" w:type="dxa"/>
            <w:shd w:val="clear" w:color="auto" w:fill="auto"/>
          </w:tcPr>
          <w:p w:rsidR="0041242B" w:rsidRPr="00A53046" w:rsidRDefault="0041242B" w:rsidP="00705F30">
            <w:pPr>
              <w:spacing w:line="240" w:lineRule="auto"/>
              <w:rPr>
                <w:spacing w:val="-8"/>
                <w:szCs w:val="18"/>
              </w:rPr>
            </w:pPr>
            <w:r w:rsidRPr="00A53046">
              <w:rPr>
                <w:szCs w:val="18"/>
              </w:rPr>
              <w:t>среднее значение</w:t>
            </w:r>
          </w:p>
        </w:tc>
        <w:tc>
          <w:tcPr>
            <w:tcW w:w="1007" w:type="dxa"/>
            <w:vMerge/>
            <w:shd w:val="clear" w:color="auto" w:fill="auto"/>
          </w:tcPr>
          <w:p w:rsidR="0041242B" w:rsidRPr="00A53046" w:rsidRDefault="0041242B" w:rsidP="00705F30">
            <w:pPr>
              <w:spacing w:line="240" w:lineRule="auto"/>
            </w:pPr>
          </w:p>
        </w:tc>
      </w:tr>
    </w:tbl>
    <w:p w:rsidR="0041242B" w:rsidRPr="00A53046" w:rsidRDefault="0041242B" w:rsidP="0041242B">
      <w:pPr>
        <w:pStyle w:val="SingleTxtGR"/>
        <w:tabs>
          <w:tab w:val="clear" w:pos="1701"/>
        </w:tabs>
        <w:spacing w:before="240"/>
        <w:ind w:left="2268" w:hanging="1134"/>
      </w:pPr>
      <w:r w:rsidRPr="00A53046">
        <w:tab/>
        <w:t>Если один из коэффициентов разброса выше 3%, то данные для этой потенциальной шины отбрасываются и испытание повторяе</w:t>
      </w:r>
      <w:r w:rsidRPr="00A53046">
        <w:t>т</w:t>
      </w:r>
      <w:r w:rsidRPr="00A53046">
        <w:t>ся.</w:t>
      </w:r>
    </w:p>
    <w:p w:rsidR="0041242B" w:rsidRPr="00A53046" w:rsidRDefault="0041242B" w:rsidP="0041242B">
      <w:pPr>
        <w:pStyle w:val="SingleTxtGR"/>
        <w:keepNext/>
        <w:keepLines/>
      </w:pPr>
      <w:r w:rsidRPr="00A53046">
        <w:t>2.2.2.7.3</w:t>
      </w:r>
      <w:r w:rsidRPr="00A53046">
        <w:tab/>
        <w:t xml:space="preserve">Расчет "среднего </w:t>
      </w:r>
      <w:proofErr w:type="spellStart"/>
      <w:r w:rsidRPr="00A53046">
        <w:t>AD</w:t>
      </w:r>
      <w:proofErr w:type="spellEnd"/>
      <w:r w:rsidRPr="00A53046">
        <w:t>"</w:t>
      </w:r>
    </w:p>
    <w:p w:rsidR="0041242B" w:rsidRPr="00A53046" w:rsidRDefault="0041242B" w:rsidP="0041242B">
      <w:pPr>
        <w:pStyle w:val="SingleTxtGR"/>
        <w:keepNext/>
        <w:keepLines/>
        <w:ind w:left="2268" w:hanging="1134"/>
      </w:pPr>
      <w:r w:rsidRPr="00A53046">
        <w:tab/>
      </w:r>
      <w:r w:rsidRPr="00A53046">
        <w:tab/>
        <w:t>Если R</w:t>
      </w:r>
      <w:r w:rsidRPr="00232EFA">
        <w:t>1</w:t>
      </w:r>
      <w:r w:rsidRPr="00A53046">
        <w:rPr>
          <w:vertAlign w:val="subscript"/>
        </w:rPr>
        <w:t xml:space="preserve"> </w:t>
      </w:r>
      <w:r w:rsidRPr="00A53046">
        <w:t>представляет собой среднее значение "</w:t>
      </w:r>
      <w:proofErr w:type="spellStart"/>
      <w:r w:rsidRPr="00A53046">
        <w:t>AD</w:t>
      </w:r>
      <w:proofErr w:type="spellEnd"/>
      <w:r w:rsidRPr="00A53046">
        <w:t>" в первом исп</w:t>
      </w:r>
      <w:r w:rsidRPr="00A53046">
        <w:t>ы</w:t>
      </w:r>
      <w:r w:rsidRPr="00A53046">
        <w:t>тании эталонной шины, а R</w:t>
      </w:r>
      <w:r w:rsidRPr="00232EFA">
        <w:t>2</w:t>
      </w:r>
      <w:r w:rsidRPr="00A53046">
        <w:t xml:space="preserve"> − среднее значение "</w:t>
      </w:r>
      <w:proofErr w:type="spellStart"/>
      <w:r w:rsidRPr="00A53046">
        <w:t>AD</w:t>
      </w:r>
      <w:proofErr w:type="spellEnd"/>
      <w:r w:rsidRPr="00A53046">
        <w:t>" во втором испытании эталонной шины, то выполняются следующие действия в соответствии с таблицей 1:</w:t>
      </w:r>
    </w:p>
    <w:p w:rsidR="0041242B" w:rsidRPr="00A53046" w:rsidRDefault="0041242B" w:rsidP="0041242B">
      <w:pPr>
        <w:pStyle w:val="SingleTxtGR"/>
        <w:ind w:left="2268" w:hanging="1134"/>
      </w:pPr>
      <w:r w:rsidRPr="00A53046">
        <w:tab/>
      </w:r>
      <w:r w:rsidRPr="00A53046">
        <w:tab/>
      </w:r>
      <w:proofErr w:type="spellStart"/>
      <w:r w:rsidRPr="00A53046">
        <w:t>R</w:t>
      </w:r>
      <w:r w:rsidRPr="00232EFA">
        <w:t>a</w:t>
      </w:r>
      <w:proofErr w:type="spellEnd"/>
      <w:r w:rsidRPr="00232EFA">
        <w:t xml:space="preserve"> </w:t>
      </w:r>
      <w:r w:rsidRPr="00A53046">
        <w:t xml:space="preserve">− это скорректированное среднее значение </w:t>
      </w:r>
      <w:proofErr w:type="spellStart"/>
      <w:r w:rsidRPr="00A53046">
        <w:t>AD</w:t>
      </w:r>
      <w:proofErr w:type="spellEnd"/>
      <w:r w:rsidRPr="00A53046">
        <w:t xml:space="preserve"> эталонной шины.</w:t>
      </w:r>
    </w:p>
    <w:p w:rsidR="0041242B" w:rsidRPr="00A53046" w:rsidRDefault="0041242B" w:rsidP="0041242B">
      <w:pPr>
        <w:pStyle w:val="SingleTxtGR"/>
      </w:pPr>
      <w:r>
        <w:tab/>
      </w:r>
      <w:r>
        <w:tab/>
      </w:r>
      <w:r w:rsidRPr="00A53046">
        <w:t>Таблица 1</w:t>
      </w:r>
    </w:p>
    <w:tbl>
      <w:tblPr>
        <w:tblStyle w:val="TabNum"/>
        <w:tblW w:w="6194" w:type="dxa"/>
        <w:tblInd w:w="231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1690"/>
        <w:gridCol w:w="1897"/>
      </w:tblGrid>
      <w:tr w:rsidR="0041242B" w:rsidRPr="00A53046" w:rsidTr="00705F30">
        <w:trPr>
          <w:trHeight w:val="6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242B" w:rsidRPr="00A53046" w:rsidRDefault="0041242B" w:rsidP="00705F30">
            <w:pPr>
              <w:suppressAutoHyphens/>
              <w:spacing w:before="80" w:after="80" w:line="200" w:lineRule="exact"/>
              <w:jc w:val="center"/>
              <w:rPr>
                <w:i/>
                <w:szCs w:val="18"/>
              </w:rPr>
            </w:pPr>
            <w:r w:rsidRPr="00A53046">
              <w:rPr>
                <w:i/>
                <w:szCs w:val="18"/>
              </w:rPr>
              <w:t>Число комплектов потенциальных шин между двумя последовательными прогонами эталонной шины:</w:t>
            </w:r>
          </w:p>
        </w:tc>
        <w:tc>
          <w:tcPr>
            <w:tcW w:w="16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242B" w:rsidRPr="00A53046" w:rsidRDefault="0041242B" w:rsidP="00705F30">
            <w:pPr>
              <w:suppressAutoHyphens/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18"/>
              </w:rPr>
            </w:pPr>
            <w:r w:rsidRPr="00A53046">
              <w:rPr>
                <w:i/>
                <w:szCs w:val="18"/>
              </w:rPr>
              <w:t>Комплект потенциальных шин, подлежащих утверждению:</w:t>
            </w:r>
          </w:p>
        </w:tc>
        <w:tc>
          <w:tcPr>
            <w:tcW w:w="18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242B" w:rsidRPr="00A53046" w:rsidRDefault="0041242B" w:rsidP="00705F30">
            <w:pPr>
              <w:suppressAutoHyphens/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18"/>
              </w:rPr>
            </w:pPr>
            <w:proofErr w:type="spellStart"/>
            <w:r w:rsidRPr="00A53046">
              <w:rPr>
                <w:i/>
                <w:szCs w:val="18"/>
              </w:rPr>
              <w:t>R</w:t>
            </w:r>
            <w:r w:rsidRPr="00232EFA">
              <w:rPr>
                <w:i/>
                <w:szCs w:val="18"/>
              </w:rPr>
              <w:t>a</w:t>
            </w:r>
            <w:proofErr w:type="spellEnd"/>
          </w:p>
        </w:tc>
      </w:tr>
      <w:tr w:rsidR="0041242B" w:rsidRPr="00A53046" w:rsidTr="00705F30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left w:w="57" w:type="dxa"/>
              <w:right w:w="57" w:type="dxa"/>
            </w:tcMar>
            <w:vAlign w:val="top"/>
          </w:tcPr>
          <w:p w:rsidR="0041242B" w:rsidRPr="00A53046" w:rsidRDefault="0041242B" w:rsidP="00705F30">
            <w:pPr>
              <w:suppressAutoHyphens/>
              <w:spacing w:line="240" w:lineRule="auto"/>
            </w:pPr>
            <w:r w:rsidRPr="00A53046">
              <w:t>1 R</w:t>
            </w:r>
            <w:r w:rsidRPr="00232EFA">
              <w:t>1</w:t>
            </w:r>
            <w:r w:rsidRPr="00A53046">
              <w:t>-T</w:t>
            </w:r>
            <w:r w:rsidRPr="00232EFA">
              <w:t>1</w:t>
            </w:r>
            <w:r w:rsidRPr="00A53046">
              <w:t>-R</w:t>
            </w:r>
            <w:r w:rsidRPr="00232EFA">
              <w:t>2</w:t>
            </w:r>
          </w:p>
        </w:tc>
        <w:tc>
          <w:tcPr>
            <w:tcW w:w="1690" w:type="dxa"/>
            <w:tcMar>
              <w:left w:w="57" w:type="dxa"/>
              <w:right w:w="57" w:type="dxa"/>
            </w:tcMar>
            <w:vAlign w:val="top"/>
          </w:tcPr>
          <w:p w:rsidR="0041242B" w:rsidRPr="00A53046" w:rsidRDefault="0041242B" w:rsidP="00705F30">
            <w:pPr>
              <w:suppressAutoHyphen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046">
              <w:t>T</w:t>
            </w:r>
            <w:r w:rsidRPr="00232EFA">
              <w:t>1</w:t>
            </w:r>
          </w:p>
        </w:tc>
        <w:tc>
          <w:tcPr>
            <w:tcW w:w="1897" w:type="dxa"/>
            <w:tcMar>
              <w:left w:w="57" w:type="dxa"/>
              <w:right w:w="57" w:type="dxa"/>
            </w:tcMar>
            <w:vAlign w:val="top"/>
          </w:tcPr>
          <w:p w:rsidR="0041242B" w:rsidRPr="00A53046" w:rsidRDefault="0041242B" w:rsidP="00705F30">
            <w:pPr>
              <w:suppressAutoHyphens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3046">
              <w:t>R</w:t>
            </w:r>
            <w:r w:rsidRPr="00232EFA">
              <w:t>a</w:t>
            </w:r>
            <w:proofErr w:type="spellEnd"/>
            <w:r w:rsidRPr="00A53046">
              <w:t xml:space="preserve"> = 1/2 (R</w:t>
            </w:r>
            <w:r w:rsidRPr="00232EFA">
              <w:t>1</w:t>
            </w:r>
            <w:r w:rsidRPr="00A53046">
              <w:t xml:space="preserve"> + R</w:t>
            </w:r>
            <w:r w:rsidRPr="00232EFA">
              <w:t>2</w:t>
            </w:r>
            <w:r w:rsidRPr="00A53046">
              <w:t>)</w:t>
            </w:r>
          </w:p>
        </w:tc>
      </w:tr>
      <w:tr w:rsidR="0041242B" w:rsidRPr="00A53046" w:rsidTr="00705F30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left w:w="57" w:type="dxa"/>
              <w:right w:w="57" w:type="dxa"/>
            </w:tcMar>
            <w:vAlign w:val="top"/>
          </w:tcPr>
          <w:p w:rsidR="0041242B" w:rsidRPr="00A53046" w:rsidRDefault="0041242B" w:rsidP="00705F30">
            <w:pPr>
              <w:suppressAutoHyphens/>
              <w:spacing w:line="240" w:lineRule="auto"/>
            </w:pPr>
            <w:r w:rsidRPr="00A53046">
              <w:t>2 R</w:t>
            </w:r>
            <w:r w:rsidRPr="00232EFA">
              <w:t>1</w:t>
            </w:r>
            <w:r w:rsidRPr="00A53046">
              <w:t>-T</w:t>
            </w:r>
            <w:r w:rsidRPr="00232EFA">
              <w:t>1</w:t>
            </w:r>
            <w:r w:rsidRPr="00A53046">
              <w:t>-T</w:t>
            </w:r>
            <w:r w:rsidRPr="00232EFA">
              <w:t>2</w:t>
            </w:r>
            <w:r w:rsidRPr="00A53046">
              <w:t>-R</w:t>
            </w:r>
            <w:r w:rsidRPr="00232EFA">
              <w:t>2</w:t>
            </w:r>
          </w:p>
        </w:tc>
        <w:tc>
          <w:tcPr>
            <w:tcW w:w="1690" w:type="dxa"/>
            <w:tcMar>
              <w:left w:w="57" w:type="dxa"/>
              <w:right w:w="57" w:type="dxa"/>
            </w:tcMar>
            <w:vAlign w:val="top"/>
          </w:tcPr>
          <w:p w:rsidR="0041242B" w:rsidRPr="00A53046" w:rsidRDefault="0041242B" w:rsidP="00705F30">
            <w:pPr>
              <w:suppressAutoHyphen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046">
              <w:t>T</w:t>
            </w:r>
            <w:r w:rsidRPr="00232EFA">
              <w:t>1</w:t>
            </w:r>
          </w:p>
          <w:p w:rsidR="0041242B" w:rsidRPr="00A53046" w:rsidRDefault="0041242B" w:rsidP="00705F30">
            <w:pPr>
              <w:suppressAutoHyphen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046">
              <w:t>T</w:t>
            </w:r>
            <w:r w:rsidRPr="00232EFA">
              <w:t>2</w:t>
            </w:r>
          </w:p>
        </w:tc>
        <w:tc>
          <w:tcPr>
            <w:tcW w:w="1897" w:type="dxa"/>
            <w:tcMar>
              <w:left w:w="57" w:type="dxa"/>
              <w:right w:w="57" w:type="dxa"/>
            </w:tcMar>
            <w:vAlign w:val="top"/>
          </w:tcPr>
          <w:p w:rsidR="0041242B" w:rsidRPr="00A53046" w:rsidRDefault="0041242B" w:rsidP="00705F30">
            <w:pPr>
              <w:suppressAutoHyphens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3046">
              <w:t>R</w:t>
            </w:r>
            <w:r w:rsidRPr="00232EFA">
              <w:t>a</w:t>
            </w:r>
            <w:proofErr w:type="spellEnd"/>
            <w:r w:rsidRPr="00A53046">
              <w:t xml:space="preserve"> = 2/3 R</w:t>
            </w:r>
            <w:r w:rsidRPr="00232EFA">
              <w:t>1</w:t>
            </w:r>
            <w:r w:rsidRPr="00A53046">
              <w:t xml:space="preserve"> + 1/3 R</w:t>
            </w:r>
            <w:r w:rsidRPr="00232EFA">
              <w:t>2</w:t>
            </w:r>
          </w:p>
          <w:p w:rsidR="0041242B" w:rsidRPr="00A53046" w:rsidRDefault="0041242B" w:rsidP="00705F30">
            <w:pPr>
              <w:suppressAutoHyphens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3046">
              <w:t>R</w:t>
            </w:r>
            <w:r w:rsidRPr="00232EFA">
              <w:t>a</w:t>
            </w:r>
            <w:proofErr w:type="spellEnd"/>
            <w:r w:rsidRPr="00A53046">
              <w:t xml:space="preserve"> = 1/3 R</w:t>
            </w:r>
            <w:r w:rsidRPr="00232EFA">
              <w:t>1</w:t>
            </w:r>
            <w:r w:rsidRPr="00A53046">
              <w:t xml:space="preserve"> + 2/3 R</w:t>
            </w:r>
            <w:r w:rsidRPr="00232EFA">
              <w:t>2</w:t>
            </w:r>
          </w:p>
        </w:tc>
      </w:tr>
      <w:tr w:rsidR="0041242B" w:rsidRPr="00A53046" w:rsidTr="00705F30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left w:w="57" w:type="dxa"/>
              <w:right w:w="57" w:type="dxa"/>
            </w:tcMar>
            <w:vAlign w:val="top"/>
          </w:tcPr>
          <w:p w:rsidR="0041242B" w:rsidRPr="00A53046" w:rsidRDefault="0041242B" w:rsidP="00705F30">
            <w:pPr>
              <w:suppressAutoHyphens/>
              <w:spacing w:line="240" w:lineRule="auto"/>
            </w:pPr>
            <w:r w:rsidRPr="00A53046">
              <w:t>3 R</w:t>
            </w:r>
            <w:r w:rsidRPr="00232EFA">
              <w:t>1</w:t>
            </w:r>
            <w:r w:rsidRPr="00A53046">
              <w:t>-T</w:t>
            </w:r>
            <w:r w:rsidRPr="00232EFA">
              <w:t>1</w:t>
            </w:r>
            <w:r w:rsidRPr="00A53046">
              <w:t>-T</w:t>
            </w:r>
            <w:r w:rsidRPr="00232EFA">
              <w:t>2</w:t>
            </w:r>
            <w:r w:rsidRPr="00A53046">
              <w:t>-T</w:t>
            </w:r>
            <w:r w:rsidRPr="00232EFA">
              <w:t>3</w:t>
            </w:r>
            <w:r w:rsidRPr="00A53046">
              <w:t>-R</w:t>
            </w:r>
            <w:r w:rsidRPr="00232EFA">
              <w:t>2</w:t>
            </w:r>
          </w:p>
        </w:tc>
        <w:tc>
          <w:tcPr>
            <w:tcW w:w="1690" w:type="dxa"/>
            <w:tcMar>
              <w:left w:w="57" w:type="dxa"/>
              <w:right w:w="57" w:type="dxa"/>
            </w:tcMar>
            <w:vAlign w:val="top"/>
          </w:tcPr>
          <w:p w:rsidR="0041242B" w:rsidRPr="00A53046" w:rsidRDefault="0041242B" w:rsidP="00705F30">
            <w:pPr>
              <w:suppressAutoHyphen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046">
              <w:t>T</w:t>
            </w:r>
            <w:r w:rsidRPr="00232EFA">
              <w:t>1</w:t>
            </w:r>
          </w:p>
          <w:p w:rsidR="0041242B" w:rsidRPr="00A53046" w:rsidRDefault="0041242B" w:rsidP="00705F30">
            <w:pPr>
              <w:suppressAutoHyphen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046">
              <w:t>T</w:t>
            </w:r>
            <w:r w:rsidRPr="00232EFA">
              <w:t>2</w:t>
            </w:r>
          </w:p>
          <w:p w:rsidR="0041242B" w:rsidRPr="00A53046" w:rsidRDefault="0041242B" w:rsidP="00705F30">
            <w:pPr>
              <w:suppressAutoHyphen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046">
              <w:t>T</w:t>
            </w:r>
            <w:r w:rsidRPr="00232EFA">
              <w:t>3</w:t>
            </w:r>
          </w:p>
        </w:tc>
        <w:tc>
          <w:tcPr>
            <w:tcW w:w="1897" w:type="dxa"/>
            <w:tcMar>
              <w:left w:w="57" w:type="dxa"/>
              <w:right w:w="57" w:type="dxa"/>
            </w:tcMar>
            <w:vAlign w:val="top"/>
          </w:tcPr>
          <w:p w:rsidR="0041242B" w:rsidRPr="00A53046" w:rsidRDefault="0041242B" w:rsidP="00705F30">
            <w:pPr>
              <w:suppressAutoHyphens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53046">
              <w:rPr>
                <w:lang w:val="fr-FR"/>
              </w:rPr>
              <w:t>R</w:t>
            </w:r>
            <w:r w:rsidRPr="00232EFA">
              <w:rPr>
                <w:lang w:val="fr-FR"/>
              </w:rPr>
              <w:t>a</w:t>
            </w:r>
            <w:r w:rsidRPr="00A53046">
              <w:rPr>
                <w:lang w:val="fr-FR"/>
              </w:rPr>
              <w:t xml:space="preserve"> = 3/4 R</w:t>
            </w:r>
            <w:r w:rsidRPr="00232EFA">
              <w:rPr>
                <w:lang w:val="fr-FR"/>
              </w:rPr>
              <w:t>1</w:t>
            </w:r>
            <w:r w:rsidRPr="00A53046">
              <w:rPr>
                <w:lang w:val="fr-FR"/>
              </w:rPr>
              <w:t xml:space="preserve"> + 1/4 R</w:t>
            </w:r>
            <w:r w:rsidRPr="00232EFA">
              <w:rPr>
                <w:lang w:val="fr-FR"/>
              </w:rPr>
              <w:t>2</w:t>
            </w:r>
          </w:p>
          <w:p w:rsidR="0041242B" w:rsidRPr="00A53046" w:rsidRDefault="0041242B" w:rsidP="00705F30">
            <w:pPr>
              <w:suppressAutoHyphens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53046">
              <w:rPr>
                <w:lang w:val="fr-FR"/>
              </w:rPr>
              <w:t>R</w:t>
            </w:r>
            <w:r w:rsidRPr="00232EFA">
              <w:rPr>
                <w:lang w:val="fr-FR"/>
              </w:rPr>
              <w:t xml:space="preserve">a </w:t>
            </w:r>
            <w:r w:rsidRPr="00A53046">
              <w:rPr>
                <w:lang w:val="fr-FR"/>
              </w:rPr>
              <w:t>= 1/2 (R</w:t>
            </w:r>
            <w:r w:rsidRPr="00232EFA">
              <w:rPr>
                <w:lang w:val="fr-FR"/>
              </w:rPr>
              <w:t>1</w:t>
            </w:r>
            <w:r w:rsidRPr="00A53046">
              <w:rPr>
                <w:lang w:val="fr-FR"/>
              </w:rPr>
              <w:t xml:space="preserve"> + R</w:t>
            </w:r>
            <w:r w:rsidRPr="00232EFA">
              <w:rPr>
                <w:lang w:val="fr-FR"/>
              </w:rPr>
              <w:t>2</w:t>
            </w:r>
            <w:r w:rsidRPr="00A53046">
              <w:rPr>
                <w:lang w:val="fr-FR"/>
              </w:rPr>
              <w:t>)</w:t>
            </w:r>
          </w:p>
          <w:p w:rsidR="0041242B" w:rsidRPr="00A53046" w:rsidRDefault="0041242B" w:rsidP="00705F30">
            <w:pPr>
              <w:suppressAutoHyphens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53046">
              <w:rPr>
                <w:lang w:val="fr-FR"/>
              </w:rPr>
              <w:t>R</w:t>
            </w:r>
            <w:r w:rsidRPr="00232EFA">
              <w:rPr>
                <w:lang w:val="fr-FR"/>
              </w:rPr>
              <w:t>a</w:t>
            </w:r>
            <w:r w:rsidRPr="00A53046">
              <w:rPr>
                <w:lang w:val="fr-FR"/>
              </w:rPr>
              <w:t xml:space="preserve"> = 1/4 R</w:t>
            </w:r>
            <w:r w:rsidRPr="00232EFA">
              <w:rPr>
                <w:lang w:val="fr-FR"/>
              </w:rPr>
              <w:t>1</w:t>
            </w:r>
            <w:r w:rsidRPr="00A53046">
              <w:rPr>
                <w:lang w:val="fr-FR"/>
              </w:rPr>
              <w:t xml:space="preserve"> + 3/4 R</w:t>
            </w:r>
            <w:r w:rsidRPr="00232EFA">
              <w:rPr>
                <w:lang w:val="fr-FR"/>
              </w:rPr>
              <w:t>2</w:t>
            </w:r>
          </w:p>
        </w:tc>
      </w:tr>
    </w:tbl>
    <w:p w:rsidR="0041242B" w:rsidRPr="00A53046" w:rsidRDefault="0041242B" w:rsidP="0041242B">
      <w:pPr>
        <w:pStyle w:val="SingleTxtGR"/>
        <w:spacing w:before="120"/>
      </w:pPr>
      <w:r w:rsidRPr="00A53046">
        <w:t>2.2.2.7.4</w:t>
      </w:r>
      <w:r w:rsidRPr="00A53046">
        <w:tab/>
        <w:t>Расчет коэффициента тормозной силы (</w:t>
      </w:r>
      <w:proofErr w:type="spellStart"/>
      <w:r w:rsidRPr="00A53046">
        <w:t>BFC</w:t>
      </w:r>
      <w:proofErr w:type="spellEnd"/>
      <w:r w:rsidRPr="00A53046">
        <w:t>)</w:t>
      </w:r>
    </w:p>
    <w:p w:rsidR="0041242B" w:rsidRPr="00A53046" w:rsidRDefault="0041242B" w:rsidP="0041242B">
      <w:pPr>
        <w:pStyle w:val="SingleTxtGR"/>
        <w:ind w:left="4536" w:hanging="2268"/>
      </w:pPr>
      <w:proofErr w:type="spellStart"/>
      <w:r w:rsidRPr="00A53046">
        <w:t>BFC</w:t>
      </w:r>
      <w:proofErr w:type="spellEnd"/>
      <w:r w:rsidRPr="00A53046">
        <w:t xml:space="preserve">(R) и </w:t>
      </w:r>
      <w:proofErr w:type="spellStart"/>
      <w:r w:rsidRPr="00A53046">
        <w:t>BFC</w:t>
      </w:r>
      <w:proofErr w:type="spellEnd"/>
      <w:r w:rsidRPr="00A53046">
        <w:t>(T) рассчитываются согласно таблице 2:</w:t>
      </w:r>
    </w:p>
    <w:p w:rsidR="0041242B" w:rsidRPr="00A53046" w:rsidRDefault="0041242B" w:rsidP="0041242B">
      <w:pPr>
        <w:pStyle w:val="SingleTxtGR"/>
      </w:pPr>
      <w:r>
        <w:tab/>
      </w:r>
      <w:r>
        <w:tab/>
      </w:r>
      <w:r w:rsidRPr="00A53046">
        <w:t>Таблица 2</w:t>
      </w:r>
    </w:p>
    <w:tbl>
      <w:tblPr>
        <w:tblStyle w:val="TableGrid"/>
        <w:tblW w:w="0" w:type="auto"/>
        <w:tblInd w:w="2325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82"/>
        <w:gridCol w:w="3898"/>
      </w:tblGrid>
      <w:tr w:rsidR="0041242B" w:rsidRPr="00A53046" w:rsidTr="00F35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82" w:type="dxa"/>
            <w:tcBorders>
              <w:bottom w:val="none" w:sz="0" w:space="0" w:color="auto"/>
            </w:tcBorders>
          </w:tcPr>
          <w:p w:rsidR="0041242B" w:rsidRPr="00A53046" w:rsidRDefault="0041242B" w:rsidP="00705F30">
            <w:pPr>
              <w:pStyle w:val="SingleTxtG"/>
              <w:spacing w:before="60" w:after="60" w:line="220" w:lineRule="exact"/>
              <w:ind w:left="0" w:right="0"/>
              <w:jc w:val="center"/>
              <w:rPr>
                <w:szCs w:val="18"/>
                <w:lang w:val="ru-RU"/>
              </w:rPr>
            </w:pPr>
            <w:r w:rsidRPr="00A53046">
              <w:rPr>
                <w:i/>
                <w:spacing w:val="5"/>
                <w:szCs w:val="18"/>
                <w:lang w:val="ru-RU"/>
              </w:rPr>
              <w:t>Тип шины</w:t>
            </w:r>
          </w:p>
        </w:tc>
        <w:tc>
          <w:tcPr>
            <w:tcW w:w="3898" w:type="dxa"/>
            <w:tcBorders>
              <w:bottom w:val="none" w:sz="0" w:space="0" w:color="auto"/>
            </w:tcBorders>
          </w:tcPr>
          <w:p w:rsidR="0041242B" w:rsidRPr="00A53046" w:rsidRDefault="0041242B" w:rsidP="00705F30">
            <w:pPr>
              <w:pStyle w:val="SingleTxtG"/>
              <w:spacing w:before="60" w:after="60" w:line="220" w:lineRule="exact"/>
              <w:ind w:left="0" w:right="0"/>
              <w:jc w:val="center"/>
              <w:rPr>
                <w:szCs w:val="18"/>
                <w:lang w:val="ru-RU"/>
              </w:rPr>
            </w:pPr>
            <w:r w:rsidRPr="00A53046">
              <w:rPr>
                <w:i/>
                <w:spacing w:val="5"/>
                <w:szCs w:val="18"/>
                <w:lang w:val="ru-RU"/>
              </w:rPr>
              <w:t>Коэффициент тормозной силы равен</w:t>
            </w:r>
          </w:p>
        </w:tc>
      </w:tr>
      <w:tr w:rsidR="0041242B" w:rsidRPr="00A53046" w:rsidTr="00F351F6">
        <w:tc>
          <w:tcPr>
            <w:tcW w:w="2282" w:type="dxa"/>
          </w:tcPr>
          <w:p w:rsidR="0041242B" w:rsidRPr="007C5FE9" w:rsidRDefault="0041242B" w:rsidP="00705F30">
            <w:pPr>
              <w:pStyle w:val="SingleTxtG"/>
              <w:spacing w:before="60" w:after="60" w:line="220" w:lineRule="exact"/>
              <w:ind w:left="0" w:right="0"/>
              <w:jc w:val="center"/>
              <w:rPr>
                <w:szCs w:val="18"/>
                <w:lang w:val="ru-RU"/>
              </w:rPr>
            </w:pPr>
            <w:r w:rsidRPr="007C5FE9">
              <w:rPr>
                <w:spacing w:val="5"/>
                <w:szCs w:val="18"/>
                <w:lang w:val="ru-RU"/>
              </w:rPr>
              <w:t>Эталонная шина</w:t>
            </w:r>
          </w:p>
        </w:tc>
        <w:tc>
          <w:tcPr>
            <w:tcW w:w="3898" w:type="dxa"/>
          </w:tcPr>
          <w:p w:rsidR="0041242B" w:rsidRPr="00A53046" w:rsidRDefault="0041242B" w:rsidP="00705F30">
            <w:pPr>
              <w:pStyle w:val="SingleTxtG"/>
              <w:spacing w:before="60" w:after="60" w:line="240" w:lineRule="auto"/>
              <w:ind w:left="57" w:right="57"/>
              <w:jc w:val="center"/>
              <w:rPr>
                <w:szCs w:val="18"/>
              </w:rPr>
            </w:pPr>
            <w:proofErr w:type="spellStart"/>
            <w:r w:rsidRPr="00A53046">
              <w:rPr>
                <w:szCs w:val="18"/>
              </w:rPr>
              <w:t>BFC</w:t>
            </w:r>
            <w:proofErr w:type="spellEnd"/>
            <w:r w:rsidRPr="00A53046">
              <w:rPr>
                <w:szCs w:val="18"/>
              </w:rPr>
              <w:t>(R) =</w:t>
            </w:r>
            <w:r>
              <w:rPr>
                <w:szCs w:val="18"/>
                <w:lang w:val="ru-RU"/>
              </w:rPr>
              <w:t xml:space="preserve"> R</w:t>
            </w:r>
            <w:r w:rsidRPr="000D24E1">
              <w:rPr>
                <w:szCs w:val="18"/>
              </w:rPr>
              <w:t>a/</w:t>
            </w:r>
            <w:r w:rsidRPr="00A53046">
              <w:rPr>
                <w:szCs w:val="18"/>
              </w:rPr>
              <w:t>g</w:t>
            </w:r>
          </w:p>
        </w:tc>
      </w:tr>
      <w:tr w:rsidR="0041242B" w:rsidRPr="00A53046" w:rsidTr="00F351F6">
        <w:tc>
          <w:tcPr>
            <w:tcW w:w="2282" w:type="dxa"/>
          </w:tcPr>
          <w:p w:rsidR="0041242B" w:rsidRPr="007C5FE9" w:rsidRDefault="0041242B" w:rsidP="00705F30">
            <w:pPr>
              <w:pStyle w:val="SingleTxtG"/>
              <w:spacing w:before="60" w:after="60" w:line="220" w:lineRule="exact"/>
              <w:ind w:left="0" w:right="0"/>
              <w:jc w:val="center"/>
              <w:rPr>
                <w:szCs w:val="18"/>
                <w:lang w:val="ru-RU"/>
              </w:rPr>
            </w:pPr>
            <w:r w:rsidRPr="007C5FE9">
              <w:rPr>
                <w:spacing w:val="5"/>
                <w:szCs w:val="18"/>
                <w:lang w:val="ru-RU"/>
              </w:rPr>
              <w:t>Потенциальная шина</w:t>
            </w:r>
          </w:p>
        </w:tc>
        <w:tc>
          <w:tcPr>
            <w:tcW w:w="3898" w:type="dxa"/>
          </w:tcPr>
          <w:p w:rsidR="0041242B" w:rsidRPr="00A53046" w:rsidRDefault="0041242B" w:rsidP="00705F30">
            <w:pPr>
              <w:pStyle w:val="SingleTxtG"/>
              <w:spacing w:before="60" w:after="60" w:line="240" w:lineRule="auto"/>
              <w:ind w:left="57" w:right="57"/>
              <w:jc w:val="center"/>
              <w:rPr>
                <w:szCs w:val="18"/>
              </w:rPr>
            </w:pPr>
            <w:proofErr w:type="spellStart"/>
            <w:r w:rsidRPr="00A53046">
              <w:rPr>
                <w:szCs w:val="18"/>
              </w:rPr>
              <w:t>BFC</w:t>
            </w:r>
            <w:proofErr w:type="spellEnd"/>
            <w:r w:rsidRPr="00A53046">
              <w:rPr>
                <w:szCs w:val="18"/>
              </w:rPr>
              <w:t>(T) = T</w:t>
            </w:r>
            <w:r w:rsidRPr="000D24E1">
              <w:rPr>
                <w:szCs w:val="18"/>
              </w:rPr>
              <w:t>a/</w:t>
            </w:r>
            <w:r w:rsidRPr="00A53046">
              <w:rPr>
                <w:szCs w:val="18"/>
              </w:rPr>
              <w:t>g</w:t>
            </w:r>
          </w:p>
        </w:tc>
      </w:tr>
      <w:tr w:rsidR="0041242B" w:rsidRPr="00A53046" w:rsidTr="00F351F6">
        <w:tc>
          <w:tcPr>
            <w:tcW w:w="6180" w:type="dxa"/>
            <w:gridSpan w:val="2"/>
          </w:tcPr>
          <w:p w:rsidR="0041242B" w:rsidRPr="007C5FE9" w:rsidRDefault="0041242B" w:rsidP="00705F30">
            <w:pPr>
              <w:pStyle w:val="SingleTxtG"/>
              <w:tabs>
                <w:tab w:val="left" w:pos="6061"/>
              </w:tabs>
              <w:spacing w:before="240" w:after="240" w:line="220" w:lineRule="exact"/>
              <w:ind w:left="0" w:right="159"/>
              <w:rPr>
                <w:szCs w:val="18"/>
                <w:lang w:val="ru-RU"/>
              </w:rPr>
            </w:pPr>
            <w:r w:rsidRPr="007C5FE9">
              <w:rPr>
                <w:spacing w:val="5"/>
                <w:szCs w:val="18"/>
              </w:rPr>
              <w:t>g</w:t>
            </w:r>
            <w:r w:rsidRPr="007C5FE9">
              <w:rPr>
                <w:spacing w:val="5"/>
                <w:szCs w:val="18"/>
                <w:lang w:val="ru-RU"/>
              </w:rPr>
              <w:t xml:space="preserve"> − ускорение свободного падения (округленное до 9,81</w:t>
            </w:r>
            <w:r>
              <w:rPr>
                <w:spacing w:val="5"/>
                <w:szCs w:val="18"/>
                <w:lang w:val="ru-RU"/>
              </w:rPr>
              <w:t xml:space="preserve"> </w:t>
            </w:r>
            <w:r w:rsidRPr="000D24E1">
              <w:rPr>
                <w:lang w:val="ru-RU"/>
              </w:rPr>
              <w:t>м·с</w:t>
            </w:r>
            <w:r w:rsidRPr="000D24E1">
              <w:rPr>
                <w:vertAlign w:val="superscript"/>
                <w:lang w:val="ru-RU"/>
              </w:rPr>
              <w:t>−2</w:t>
            </w:r>
            <w:r w:rsidRPr="007C5FE9">
              <w:rPr>
                <w:spacing w:val="5"/>
                <w:szCs w:val="18"/>
                <w:lang w:val="ru-RU"/>
              </w:rPr>
              <w:t>).</w:t>
            </w:r>
          </w:p>
        </w:tc>
      </w:tr>
    </w:tbl>
    <w:p w:rsidR="0041242B" w:rsidRPr="00A53046" w:rsidRDefault="0041242B" w:rsidP="0041242B">
      <w:pPr>
        <w:pStyle w:val="SingleTxtGR"/>
        <w:spacing w:before="120"/>
        <w:ind w:left="2268" w:hanging="1134"/>
      </w:pPr>
      <w:r w:rsidRPr="00A53046">
        <w:tab/>
      </w:r>
      <w:r w:rsidRPr="00A53046">
        <w:tab/>
        <w:t>Т</w:t>
      </w:r>
      <w:r w:rsidRPr="000D24E1">
        <w:t>а</w:t>
      </w:r>
      <w:r w:rsidRPr="00A53046">
        <w:t xml:space="preserve"> (а = 1, 2 и т.д.) − среднее значение </w:t>
      </w:r>
      <w:proofErr w:type="spellStart"/>
      <w:r w:rsidRPr="00A53046">
        <w:t>AD</w:t>
      </w:r>
      <w:proofErr w:type="spellEnd"/>
      <w:r w:rsidRPr="00A53046">
        <w:t xml:space="preserve"> для испытания потенц</w:t>
      </w:r>
      <w:r w:rsidRPr="00A53046">
        <w:t>и</w:t>
      </w:r>
      <w:r w:rsidRPr="00A53046">
        <w:t>альной шины.</w:t>
      </w:r>
    </w:p>
    <w:p w:rsidR="0041242B" w:rsidRPr="00A53046" w:rsidRDefault="0041242B" w:rsidP="0041242B">
      <w:pPr>
        <w:pStyle w:val="SingleTxtGR"/>
        <w:ind w:left="2268" w:hanging="1134"/>
      </w:pPr>
      <w:r w:rsidRPr="00A53046">
        <w:t>2.2.2.7.5</w:t>
      </w:r>
      <w:r w:rsidRPr="00A53046">
        <w:tab/>
        <w:t>Расчет относительного индекса сцепления с мокрым дорожным п</w:t>
      </w:r>
      <w:r w:rsidRPr="00A53046">
        <w:t>о</w:t>
      </w:r>
      <w:r w:rsidRPr="00A53046">
        <w:t>крытием</w:t>
      </w:r>
    </w:p>
    <w:p w:rsidR="0041242B" w:rsidRPr="00A53046" w:rsidRDefault="0041242B" w:rsidP="0041242B">
      <w:pPr>
        <w:pStyle w:val="SingleTxtGR"/>
        <w:ind w:left="2268" w:hanging="1134"/>
      </w:pPr>
      <w:r w:rsidRPr="00A53046">
        <w:tab/>
      </w:r>
      <w:r w:rsidRPr="00A53046">
        <w:tab/>
        <w:t>Коэффициент сцепления с мокрым дорожным покрытием пре</w:t>
      </w:r>
      <w:r w:rsidRPr="00A53046">
        <w:t>д</w:t>
      </w:r>
      <w:r w:rsidRPr="00A53046">
        <w:t>ставляет собой относительную характеристику потенциальной ш</w:t>
      </w:r>
      <w:r w:rsidRPr="00A53046">
        <w:t>и</w:t>
      </w:r>
      <w:r w:rsidRPr="00A53046">
        <w:t>ны по сравнению с эталонной шиной. Способ его расчета зависит от конфигурации испытания согласно пункту 2.2.2.2</w:t>
      </w:r>
      <w:r w:rsidR="003037D1">
        <w:t xml:space="preserve"> </w:t>
      </w:r>
      <w:r w:rsidR="00E650FE">
        <w:t xml:space="preserve">настоящего </w:t>
      </w:r>
      <w:r w:rsidR="003037D1">
        <w:t>приложения</w:t>
      </w:r>
      <w:r w:rsidRPr="00A53046">
        <w:t>. Коэффициент сцепления шины с мокрым дорожным покрытием рассчитывается в соответствии с таблицей 3:</w:t>
      </w:r>
    </w:p>
    <w:p w:rsidR="0041242B" w:rsidRPr="00A53046" w:rsidRDefault="0041242B" w:rsidP="0041242B">
      <w:pPr>
        <w:pStyle w:val="SingleTxtGR"/>
        <w:pageBreakBefore/>
      </w:pPr>
      <w:r>
        <w:tab/>
      </w:r>
      <w:r>
        <w:tab/>
      </w:r>
      <w:r w:rsidRPr="00A53046">
        <w:t>Таблица 3</w:t>
      </w:r>
    </w:p>
    <w:tbl>
      <w:tblPr>
        <w:tblStyle w:val="TabTxt"/>
        <w:tblW w:w="6299" w:type="dxa"/>
        <w:tblInd w:w="22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3679"/>
      </w:tblGrid>
      <w:tr w:rsidR="0041242B" w:rsidRPr="00A53046" w:rsidTr="00705F30">
        <w:trPr>
          <w:trHeight w:val="1030"/>
        </w:trPr>
        <w:tc>
          <w:tcPr>
            <w:tcW w:w="2620" w:type="dxa"/>
          </w:tcPr>
          <w:p w:rsidR="0041242B" w:rsidRPr="007C5FE9" w:rsidRDefault="0041242B" w:rsidP="003037D1">
            <w:pPr>
              <w:suppressAutoHyphens/>
              <w:ind w:left="57"/>
              <w:rPr>
                <w:sz w:val="18"/>
                <w:szCs w:val="18"/>
              </w:rPr>
            </w:pPr>
            <w:proofErr w:type="spellStart"/>
            <w:r w:rsidRPr="007C5FE9">
              <w:rPr>
                <w:sz w:val="18"/>
                <w:szCs w:val="18"/>
              </w:rPr>
              <w:t>Конф</w:t>
            </w:r>
            <w:proofErr w:type="spellEnd"/>
            <w:r w:rsidR="003037D1">
              <w:rPr>
                <w:sz w:val="18"/>
                <w:szCs w:val="18"/>
              </w:rPr>
              <w:t>.</w:t>
            </w:r>
            <w:r w:rsidRPr="007C5FE9">
              <w:rPr>
                <w:sz w:val="18"/>
                <w:szCs w:val="18"/>
              </w:rPr>
              <w:t xml:space="preserve"> С</w:t>
            </w:r>
            <w:proofErr w:type="gramStart"/>
            <w:r w:rsidRPr="007C5FE9">
              <w:rPr>
                <w:sz w:val="18"/>
                <w:szCs w:val="18"/>
              </w:rPr>
              <w:t>1</w:t>
            </w:r>
            <w:proofErr w:type="gramEnd"/>
            <w:r w:rsidRPr="007C5FE9">
              <w:rPr>
                <w:sz w:val="18"/>
                <w:szCs w:val="18"/>
              </w:rPr>
              <w:t>:</w:t>
            </w:r>
            <w:r w:rsidRPr="007C5FE9">
              <w:rPr>
                <w:sz w:val="18"/>
                <w:szCs w:val="18"/>
              </w:rPr>
              <w:br/>
              <w:t>потенциальные шины</w:t>
            </w:r>
            <w:r>
              <w:rPr>
                <w:sz w:val="18"/>
                <w:szCs w:val="18"/>
              </w:rPr>
              <w:t xml:space="preserve"> </w:t>
            </w:r>
            <w:r w:rsidRPr="007C5FE9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 </w:t>
            </w:r>
            <w:r w:rsidRPr="007C5FE9">
              <w:rPr>
                <w:sz w:val="18"/>
                <w:szCs w:val="18"/>
              </w:rPr>
              <w:t>обеих осях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1242B" w:rsidRPr="00A53046" w:rsidRDefault="0041242B" w:rsidP="00705F30">
            <w:pPr>
              <w:suppressAutoHyphens/>
              <w:ind w:left="57"/>
              <w:rPr>
                <w:sz w:val="18"/>
                <w:szCs w:val="18"/>
              </w:rPr>
            </w:pPr>
            <w:r w:rsidRPr="00A53046">
              <w:rPr>
                <w:i/>
                <w:sz w:val="18"/>
                <w:szCs w:val="18"/>
              </w:rPr>
              <w:t>Коэффициент сцепления с мокрым дорожным покрытием</w:t>
            </w:r>
            <w:r w:rsidRPr="00A53046">
              <w:rPr>
                <w:sz w:val="18"/>
                <w:szCs w:val="18"/>
              </w:rPr>
              <w:t xml:space="preserve"> </w:t>
            </w:r>
            <w:r w:rsidRPr="00A53046">
              <w:rPr>
                <w:sz w:val="18"/>
                <w:szCs w:val="18"/>
              </w:rPr>
              <w:br/>
              <w:t xml:space="preserve">= </w:t>
            </w:r>
            <w:r w:rsidRPr="00A53046">
              <w:rPr>
                <w:i/>
                <w:spacing w:val="5"/>
                <w:position w:val="-20"/>
                <w:sz w:val="18"/>
                <w:szCs w:val="18"/>
              </w:rPr>
              <w:object w:dxaOrig="639" w:dyaOrig="480">
                <v:shape id="_x0000_i1027" type="#_x0000_t75" style="width:31.9pt;height:24.15pt" o:ole="">
                  <v:imagedata r:id="rId12" o:title=""/>
                </v:shape>
                <o:OLEObject Type="Embed" ProgID="Equation.3" ShapeID="_x0000_i1027" DrawAspect="Content" ObjectID="_1496560242" r:id="rId13"/>
              </w:object>
            </w:r>
          </w:p>
        </w:tc>
      </w:tr>
      <w:tr w:rsidR="0041242B" w:rsidRPr="00A53046" w:rsidTr="00705F30">
        <w:trPr>
          <w:trHeight w:val="1030"/>
        </w:trPr>
        <w:tc>
          <w:tcPr>
            <w:tcW w:w="2620" w:type="dxa"/>
          </w:tcPr>
          <w:p w:rsidR="0041242B" w:rsidRPr="007C5FE9" w:rsidRDefault="0041242B" w:rsidP="003037D1">
            <w:pPr>
              <w:suppressAutoHyphens/>
              <w:ind w:left="57"/>
              <w:rPr>
                <w:sz w:val="18"/>
                <w:szCs w:val="18"/>
              </w:rPr>
            </w:pPr>
            <w:proofErr w:type="spellStart"/>
            <w:r w:rsidRPr="007C5FE9">
              <w:rPr>
                <w:sz w:val="18"/>
                <w:szCs w:val="18"/>
              </w:rPr>
              <w:t>Конф</w:t>
            </w:r>
            <w:proofErr w:type="spellEnd"/>
            <w:r w:rsidR="003037D1">
              <w:rPr>
                <w:sz w:val="18"/>
                <w:szCs w:val="18"/>
              </w:rPr>
              <w:t>.</w:t>
            </w:r>
            <w:r w:rsidRPr="007C5FE9">
              <w:rPr>
                <w:sz w:val="18"/>
                <w:szCs w:val="18"/>
              </w:rPr>
              <w:t xml:space="preserve"> С</w:t>
            </w:r>
            <w:proofErr w:type="gramStart"/>
            <w:r w:rsidRPr="007C5FE9">
              <w:rPr>
                <w:sz w:val="18"/>
                <w:szCs w:val="18"/>
              </w:rPr>
              <w:t>2</w:t>
            </w:r>
            <w:proofErr w:type="gramEnd"/>
            <w:r w:rsidRPr="007C5FE9">
              <w:rPr>
                <w:sz w:val="18"/>
                <w:szCs w:val="18"/>
              </w:rPr>
              <w:t>:</w:t>
            </w:r>
            <w:r w:rsidRPr="007C5FE9">
              <w:rPr>
                <w:sz w:val="18"/>
                <w:szCs w:val="18"/>
              </w:rPr>
              <w:br/>
              <w:t>потенциальные шины</w:t>
            </w:r>
            <w:r>
              <w:rPr>
                <w:sz w:val="18"/>
                <w:szCs w:val="18"/>
              </w:rPr>
              <w:t xml:space="preserve"> </w:t>
            </w:r>
            <w:r w:rsidRPr="007C5FE9">
              <w:rPr>
                <w:sz w:val="18"/>
                <w:szCs w:val="18"/>
              </w:rPr>
              <w:t>на передней оси и эталонные шины на задней оси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1242B" w:rsidRPr="00A53046" w:rsidRDefault="0041242B" w:rsidP="00705F30">
            <w:pPr>
              <w:suppressAutoHyphens/>
              <w:ind w:left="57"/>
              <w:rPr>
                <w:sz w:val="18"/>
                <w:szCs w:val="18"/>
              </w:rPr>
            </w:pPr>
            <w:r w:rsidRPr="00A53046">
              <w:rPr>
                <w:i/>
                <w:sz w:val="18"/>
                <w:szCs w:val="18"/>
              </w:rPr>
              <w:t>Коэффициент сцепления шины с мокрым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53046">
              <w:rPr>
                <w:i/>
                <w:sz w:val="18"/>
                <w:szCs w:val="18"/>
              </w:rPr>
              <w:t>дорожным покрытием</w:t>
            </w:r>
            <w:r w:rsidRPr="00A53046">
              <w:rPr>
                <w:sz w:val="18"/>
                <w:szCs w:val="18"/>
              </w:rPr>
              <w:t xml:space="preserve"> </w:t>
            </w:r>
            <w:r w:rsidRPr="00A53046">
              <w:rPr>
                <w:sz w:val="18"/>
                <w:szCs w:val="18"/>
              </w:rPr>
              <w:br/>
              <w:t xml:space="preserve">= </w:t>
            </w:r>
            <w:r w:rsidRPr="00A53046">
              <w:rPr>
                <w:i/>
                <w:spacing w:val="5"/>
                <w:position w:val="-22"/>
                <w:sz w:val="18"/>
                <w:szCs w:val="18"/>
              </w:rPr>
              <w:object w:dxaOrig="2820" w:dyaOrig="499">
                <v:shape id="_x0000_i1028" type="#_x0000_t75" style="width:140.9pt;height:24.9pt" o:ole="">
                  <v:imagedata r:id="rId14" o:title=""/>
                </v:shape>
                <o:OLEObject Type="Embed" ProgID="Equation.3" ShapeID="_x0000_i1028" DrawAspect="Content" ObjectID="_1496560243" r:id="rId15"/>
              </w:object>
            </w:r>
          </w:p>
        </w:tc>
      </w:tr>
      <w:tr w:rsidR="0041242B" w:rsidRPr="00A53046" w:rsidTr="00705F30">
        <w:trPr>
          <w:trHeight w:val="1030"/>
        </w:trPr>
        <w:tc>
          <w:tcPr>
            <w:tcW w:w="2620" w:type="dxa"/>
          </w:tcPr>
          <w:p w:rsidR="0041242B" w:rsidRPr="007C5FE9" w:rsidRDefault="0041242B" w:rsidP="003037D1">
            <w:pPr>
              <w:suppressAutoHyphens/>
              <w:ind w:left="57"/>
              <w:rPr>
                <w:sz w:val="18"/>
                <w:szCs w:val="18"/>
              </w:rPr>
            </w:pPr>
            <w:proofErr w:type="spellStart"/>
            <w:r w:rsidRPr="007C5FE9">
              <w:rPr>
                <w:sz w:val="18"/>
                <w:szCs w:val="18"/>
              </w:rPr>
              <w:t>Конф</w:t>
            </w:r>
            <w:proofErr w:type="spellEnd"/>
            <w:r w:rsidR="003037D1">
              <w:rPr>
                <w:sz w:val="18"/>
                <w:szCs w:val="18"/>
              </w:rPr>
              <w:t>.</w:t>
            </w:r>
            <w:r w:rsidRPr="007C5FE9">
              <w:rPr>
                <w:sz w:val="18"/>
                <w:szCs w:val="18"/>
              </w:rPr>
              <w:t xml:space="preserve"> С3:</w:t>
            </w:r>
            <w:r w:rsidRPr="007C5FE9">
              <w:rPr>
                <w:sz w:val="18"/>
                <w:szCs w:val="18"/>
              </w:rPr>
              <w:br/>
              <w:t>эталонные шины на передней оси и потенциальные шины на задней оси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1242B" w:rsidRPr="00A53046" w:rsidRDefault="0041242B" w:rsidP="00705F30">
            <w:pPr>
              <w:suppressAutoHyphens/>
              <w:ind w:left="57"/>
              <w:rPr>
                <w:sz w:val="18"/>
                <w:szCs w:val="18"/>
              </w:rPr>
            </w:pPr>
            <w:r w:rsidRPr="00A53046">
              <w:rPr>
                <w:i/>
                <w:sz w:val="18"/>
                <w:szCs w:val="18"/>
              </w:rPr>
              <w:t>Коэффициент сцепления шины с мокрым дорожным покрытием</w:t>
            </w:r>
            <w:r w:rsidRPr="00A53046">
              <w:rPr>
                <w:sz w:val="18"/>
                <w:szCs w:val="18"/>
              </w:rPr>
              <w:t xml:space="preserve"> </w:t>
            </w:r>
            <w:r w:rsidRPr="00A53046">
              <w:rPr>
                <w:sz w:val="18"/>
                <w:szCs w:val="18"/>
              </w:rPr>
              <w:br/>
              <w:t xml:space="preserve">= </w:t>
            </w:r>
            <w:r w:rsidRPr="00A53046">
              <w:rPr>
                <w:i/>
                <w:spacing w:val="5"/>
                <w:position w:val="-22"/>
                <w:sz w:val="18"/>
                <w:szCs w:val="18"/>
              </w:rPr>
              <w:object w:dxaOrig="2940" w:dyaOrig="499">
                <v:shape id="_x0000_i1029" type="#_x0000_t75" style="width:147.1pt;height:24.9pt" o:ole="">
                  <v:imagedata r:id="rId16" o:title=""/>
                </v:shape>
                <o:OLEObject Type="Embed" ProgID="Equation.3" ShapeID="_x0000_i1029" DrawAspect="Content" ObjectID="_1496560244" r:id="rId17"/>
              </w:object>
            </w:r>
          </w:p>
        </w:tc>
      </w:tr>
    </w:tbl>
    <w:p w:rsidR="0041242B" w:rsidRPr="00A53046" w:rsidRDefault="0041242B" w:rsidP="0041242B">
      <w:pPr>
        <w:pStyle w:val="SingleTxtGR"/>
        <w:spacing w:after="0"/>
        <w:ind w:left="2268"/>
        <w:jc w:val="right"/>
      </w:pPr>
      <w:r w:rsidRPr="00A53046">
        <w:t>,</w:t>
      </w:r>
    </w:p>
    <w:p w:rsidR="0041242B" w:rsidRPr="00A53046" w:rsidRDefault="0041242B" w:rsidP="0041242B">
      <w:pPr>
        <w:pStyle w:val="SingleTxtGR"/>
        <w:ind w:left="2268"/>
      </w:pPr>
      <w:r w:rsidRPr="00A53046">
        <w:t>где:</w:t>
      </w:r>
    </w:p>
    <w:p w:rsidR="0041242B" w:rsidRPr="00A53046" w:rsidRDefault="0041242B" w:rsidP="00F21444">
      <w:pPr>
        <w:pStyle w:val="SingleTxtGR"/>
        <w:tabs>
          <w:tab w:val="clear" w:pos="2835"/>
        </w:tabs>
        <w:ind w:left="3402" w:hanging="574"/>
        <w:jc w:val="left"/>
      </w:pPr>
      <w:r w:rsidRPr="00A53046">
        <w:t>"G" − центр тяжести г</w:t>
      </w:r>
      <w:r>
        <w:t>руженого транспортного средства,</w:t>
      </w:r>
    </w:p>
    <w:p w:rsidR="0041242B" w:rsidRPr="00A53046" w:rsidRDefault="0041242B" w:rsidP="00F21444">
      <w:pPr>
        <w:pStyle w:val="SingleTxtGR"/>
        <w:tabs>
          <w:tab w:val="clear" w:pos="2835"/>
        </w:tabs>
        <w:ind w:left="3402" w:hanging="574"/>
        <w:jc w:val="left"/>
      </w:pPr>
      <w:r w:rsidRPr="00A53046">
        <w:t xml:space="preserve">"m" − масса (в </w:t>
      </w:r>
      <w:proofErr w:type="gramStart"/>
      <w:r w:rsidRPr="00A53046">
        <w:t>кг</w:t>
      </w:r>
      <w:proofErr w:type="gramEnd"/>
      <w:r w:rsidRPr="00A53046">
        <w:t>) груженого транспортного средств</w:t>
      </w:r>
      <w:r>
        <w:t>а,</w:t>
      </w:r>
    </w:p>
    <w:p w:rsidR="0041242B" w:rsidRPr="00A53046" w:rsidRDefault="0041242B" w:rsidP="00F21444">
      <w:pPr>
        <w:pStyle w:val="SingleTxtGR"/>
        <w:tabs>
          <w:tab w:val="clear" w:pos="2835"/>
        </w:tabs>
        <w:ind w:left="3402" w:hanging="574"/>
        <w:jc w:val="left"/>
      </w:pPr>
      <w:r w:rsidRPr="00A53046">
        <w:t>"а"</w:t>
      </w:r>
      <w:r w:rsidR="00791FD0">
        <w:t xml:space="preserve"> − </w:t>
      </w:r>
      <w:r w:rsidR="00F21444">
        <w:tab/>
      </w:r>
      <w:r w:rsidRPr="00A53046">
        <w:t>горизонтальное расстояние между передней осью и</w:t>
      </w:r>
      <w:r>
        <w:t> </w:t>
      </w:r>
      <w:r w:rsidRPr="00A53046">
        <w:t>центром тяжести груженого транспорт</w:t>
      </w:r>
      <w:r>
        <w:t>ного средства (м),</w:t>
      </w:r>
    </w:p>
    <w:p w:rsidR="0041242B" w:rsidRPr="00A53046" w:rsidRDefault="0041242B" w:rsidP="00F21444">
      <w:pPr>
        <w:pStyle w:val="SingleTxtGR"/>
        <w:tabs>
          <w:tab w:val="clear" w:pos="2835"/>
        </w:tabs>
        <w:ind w:left="3402" w:hanging="574"/>
        <w:jc w:val="left"/>
      </w:pPr>
      <w:r w:rsidRPr="00A53046">
        <w:t>"b" − горизонтальное расстояние между задней осью и це</w:t>
      </w:r>
      <w:r w:rsidRPr="00A53046">
        <w:t>н</w:t>
      </w:r>
      <w:r w:rsidRPr="00A53046">
        <w:t>тром тяжести груже</w:t>
      </w:r>
      <w:r>
        <w:t>ного транспортного средства,</w:t>
      </w:r>
    </w:p>
    <w:p w:rsidR="0041242B" w:rsidRPr="00A53046" w:rsidRDefault="0041242B" w:rsidP="00F21444">
      <w:pPr>
        <w:pStyle w:val="SingleTxtGR"/>
        <w:tabs>
          <w:tab w:val="clear" w:pos="2835"/>
        </w:tabs>
        <w:ind w:left="3402" w:hanging="574"/>
        <w:jc w:val="left"/>
      </w:pPr>
      <w:r w:rsidRPr="00A53046">
        <w:t>"h"− вертикальное расстояние от поверхности земли до це</w:t>
      </w:r>
      <w:r w:rsidRPr="00A53046">
        <w:t>н</w:t>
      </w:r>
      <w:r w:rsidRPr="00A53046">
        <w:t xml:space="preserve">тра тяжести груженого транспортного средства (м). </w:t>
      </w:r>
    </w:p>
    <w:p w:rsidR="0041242B" w:rsidRPr="00A53046" w:rsidRDefault="0041242B" w:rsidP="0041242B">
      <w:pPr>
        <w:pStyle w:val="SingleTxtGR"/>
        <w:ind w:left="2835"/>
      </w:pPr>
      <w:proofErr w:type="spellStart"/>
      <w:r w:rsidRPr="00A53046">
        <w:t>N.B</w:t>
      </w:r>
      <w:proofErr w:type="spellEnd"/>
      <w:r w:rsidRPr="00A53046">
        <w:t>. Когда значение "h" точно не известно, применяются следующие значения, соответствующие наихудшему сцен</w:t>
      </w:r>
      <w:r w:rsidRPr="00A53046">
        <w:t>а</w:t>
      </w:r>
      <w:r w:rsidRPr="00A53046">
        <w:t xml:space="preserve">рию: 1,2 для </w:t>
      </w:r>
      <w:proofErr w:type="spellStart"/>
      <w:r w:rsidRPr="00A53046">
        <w:t>конф</w:t>
      </w:r>
      <w:proofErr w:type="spellEnd"/>
      <w:r w:rsidR="00F21444">
        <w:t>.</w:t>
      </w:r>
      <w:r>
        <w:t xml:space="preserve"> С</w:t>
      </w:r>
      <w:proofErr w:type="gramStart"/>
      <w:r>
        <w:t>2</w:t>
      </w:r>
      <w:proofErr w:type="gramEnd"/>
      <w:r>
        <w:t xml:space="preserve"> и 1,5 для </w:t>
      </w:r>
      <w:proofErr w:type="spellStart"/>
      <w:r>
        <w:t>конф</w:t>
      </w:r>
      <w:proofErr w:type="spellEnd"/>
      <w:r w:rsidR="00F21444">
        <w:t>.</w:t>
      </w:r>
      <w:r>
        <w:t xml:space="preserve"> С3,</w:t>
      </w:r>
    </w:p>
    <w:p w:rsidR="0041242B" w:rsidRPr="00A53046" w:rsidRDefault="0041242B" w:rsidP="0041242B">
      <w:pPr>
        <w:pStyle w:val="SingleTxtGR"/>
        <w:ind w:left="2835"/>
      </w:pPr>
      <w:r w:rsidRPr="00A53046">
        <w:t>"</w:t>
      </w:r>
      <w:r w:rsidRPr="00A53046">
        <w:rPr>
          <w:rFonts w:ascii="Symbol" w:hAnsi="Symbol"/>
        </w:rPr>
        <w:t></w:t>
      </w:r>
      <w:r w:rsidRPr="00A53046">
        <w:t>" − ускорение груженого транспортного средства (м∙</w:t>
      </w:r>
      <w:proofErr w:type="gramStart"/>
      <w:r w:rsidRPr="00A53046">
        <w:t>с</w:t>
      </w:r>
      <w:proofErr w:type="gramEnd"/>
      <w:r>
        <w:t>-²),</w:t>
      </w:r>
    </w:p>
    <w:p w:rsidR="0041242B" w:rsidRPr="00A53046" w:rsidRDefault="0041242B" w:rsidP="0041242B">
      <w:pPr>
        <w:pStyle w:val="SingleTxtGR"/>
        <w:ind w:left="2835"/>
      </w:pPr>
      <w:r w:rsidRPr="00A53046">
        <w:t>"g" − ускорение свободного падения (м∙</w:t>
      </w:r>
      <w:proofErr w:type="gramStart"/>
      <w:r w:rsidRPr="00A53046">
        <w:t>с</w:t>
      </w:r>
      <w:proofErr w:type="gramEnd"/>
      <w:r w:rsidRPr="00A53046">
        <w:t>-</w:t>
      </w:r>
      <w:r>
        <w:t>²),</w:t>
      </w:r>
    </w:p>
    <w:p w:rsidR="0041242B" w:rsidRPr="00A53046" w:rsidRDefault="0041242B" w:rsidP="0041242B">
      <w:pPr>
        <w:pStyle w:val="SingleTxtGR"/>
        <w:ind w:left="2835"/>
      </w:pPr>
      <w:r w:rsidRPr="00A53046">
        <w:t>"X1" − продольная (по направлению оси Х) реакция пере</w:t>
      </w:r>
      <w:r w:rsidRPr="00A53046">
        <w:t>д</w:t>
      </w:r>
      <w:r w:rsidRPr="00A53046">
        <w:t>ней ши</w:t>
      </w:r>
      <w:r>
        <w:t>ны на дороге,</w:t>
      </w:r>
    </w:p>
    <w:p w:rsidR="0041242B" w:rsidRPr="00A53046" w:rsidRDefault="0041242B" w:rsidP="0041242B">
      <w:pPr>
        <w:pStyle w:val="SingleTxtGR"/>
        <w:ind w:left="2835"/>
      </w:pPr>
      <w:r w:rsidRPr="00A53046">
        <w:t>"X2" − продольная (по направлению оси Х</w:t>
      </w:r>
      <w:r>
        <w:t>) реакция задней шины на дороге,</w:t>
      </w:r>
    </w:p>
    <w:p w:rsidR="0041242B" w:rsidRPr="00A53046" w:rsidRDefault="0041242B" w:rsidP="0041242B">
      <w:pPr>
        <w:pStyle w:val="SingleTxtGR"/>
        <w:ind w:left="2835"/>
      </w:pPr>
      <w:r w:rsidRPr="00A53046">
        <w:t>"Z1" − перпендикулярная (по направлению оси Z) реакция перед</w:t>
      </w:r>
      <w:r>
        <w:t>ней шины на дороге,</w:t>
      </w:r>
    </w:p>
    <w:p w:rsidR="0041242B" w:rsidRPr="00A53046" w:rsidRDefault="0041242B" w:rsidP="0041242B">
      <w:pPr>
        <w:pStyle w:val="SingleTxtGR"/>
        <w:ind w:left="2835"/>
      </w:pPr>
      <w:r w:rsidRPr="00A53046">
        <w:t>"Z2" − перпендикулярная (по направлению оси Z) реакция задней шины на дороге.</w:t>
      </w:r>
    </w:p>
    <w:p w:rsidR="0041242B" w:rsidRPr="00F9500E" w:rsidRDefault="0041242B" w:rsidP="0041242B">
      <w:pPr>
        <w:pStyle w:val="SingleTxtGR"/>
        <w:pageBreakBefore/>
        <w:suppressAutoHyphens/>
        <w:ind w:left="2268"/>
        <w:jc w:val="left"/>
        <w:rPr>
          <w:b/>
        </w:rPr>
      </w:pPr>
      <w:r w:rsidRPr="00A53046">
        <w:t xml:space="preserve">Рис. 1 </w:t>
      </w:r>
      <w:r w:rsidRPr="00A53046">
        <w:br/>
      </w:r>
      <w:r w:rsidRPr="00F9500E">
        <w:rPr>
          <w:b/>
        </w:rPr>
        <w:t>Схематическое разъяснение, касающееся коэффициента сцепления шины</w:t>
      </w:r>
    </w:p>
    <w:p w:rsidR="0041242B" w:rsidRPr="00A53046" w:rsidRDefault="0041242B" w:rsidP="0041242B">
      <w:pPr>
        <w:pStyle w:val="SingleTxtGR"/>
        <w:ind w:left="2268"/>
      </w:pPr>
      <w:r>
        <w:rPr>
          <w:noProof/>
          <w:lang w:val="en-GB" w:eastAsia="en-GB"/>
        </w:rPr>
        <w:drawing>
          <wp:inline distT="0" distB="0" distL="0" distR="0">
            <wp:extent cx="3896360" cy="2179955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42B" w:rsidRPr="00A53046" w:rsidRDefault="0041242B" w:rsidP="0041242B">
      <w:pPr>
        <w:pStyle w:val="SingleTxtGR"/>
        <w:ind w:left="2268" w:hanging="1134"/>
      </w:pPr>
      <w:r w:rsidRPr="00A53046">
        <w:t>2.2.2.8</w:t>
      </w:r>
      <w:r w:rsidRPr="00A53046">
        <w:tab/>
        <w:t>Сопоставление характеристик сцепления с мокрым дорожным п</w:t>
      </w:r>
      <w:r w:rsidRPr="00A53046">
        <w:t>о</w:t>
      </w:r>
      <w:r w:rsidRPr="00A53046">
        <w:t>крытием потенциальной шины и эталонной шины с использован</w:t>
      </w:r>
      <w:r w:rsidRPr="00A53046">
        <w:t>и</w:t>
      </w:r>
      <w:r w:rsidRPr="00A53046">
        <w:t>ем контрольной шины</w:t>
      </w:r>
    </w:p>
    <w:p w:rsidR="0041242B" w:rsidRPr="00A53046" w:rsidRDefault="0041242B" w:rsidP="0041242B">
      <w:pPr>
        <w:pStyle w:val="SingleTxtGR"/>
        <w:ind w:left="2268" w:hanging="1134"/>
      </w:pPr>
      <w:r w:rsidRPr="00A53046">
        <w:tab/>
      </w:r>
      <w:r w:rsidRPr="00A53046">
        <w:tab/>
        <w:t>Когда размер потенциальной шины существенно отличается от</w:t>
      </w:r>
      <w:r>
        <w:t xml:space="preserve"> размера </w:t>
      </w:r>
      <w:r w:rsidRPr="00A53046">
        <w:t>эталонной шины, прямое сопоставление на одном и том же транспортном средстве может оказаться невозможным. Данный подход предусматривает использование промежуточной шины, д</w:t>
      </w:r>
      <w:r w:rsidRPr="00A53046">
        <w:t>а</w:t>
      </w:r>
      <w:r w:rsidRPr="00A53046">
        <w:t xml:space="preserve">лее </w:t>
      </w:r>
      <w:r w:rsidR="00F21444" w:rsidRPr="00A53046">
        <w:t xml:space="preserve">именуемой </w:t>
      </w:r>
      <w:r w:rsidRPr="00A53046">
        <w:t>контрольной шиной.</w:t>
      </w:r>
    </w:p>
    <w:p w:rsidR="0041242B" w:rsidRPr="00A53046" w:rsidRDefault="0041242B" w:rsidP="0041242B">
      <w:pPr>
        <w:pStyle w:val="SingleTxtGR"/>
        <w:ind w:left="2268" w:hanging="1134"/>
      </w:pPr>
      <w:r w:rsidRPr="00A53046">
        <w:t>2.2.2.8.1</w:t>
      </w:r>
      <w:proofErr w:type="gramStart"/>
      <w:r w:rsidRPr="00A53046">
        <w:tab/>
        <w:t>В</w:t>
      </w:r>
      <w:proofErr w:type="gramEnd"/>
      <w:r w:rsidRPr="00A53046">
        <w:t xml:space="preserve"> основу данного принципа положено использование контрольной шины и двух различных транспортных средств для оценки поте</w:t>
      </w:r>
      <w:r w:rsidRPr="00A53046">
        <w:t>н</w:t>
      </w:r>
      <w:r w:rsidRPr="00A53046">
        <w:t>циальной шины в сравнении с эталонной шиной.</w:t>
      </w:r>
    </w:p>
    <w:p w:rsidR="0041242B" w:rsidRPr="00A53046" w:rsidRDefault="0041242B" w:rsidP="0041242B">
      <w:pPr>
        <w:pStyle w:val="SingleTxtGR"/>
        <w:ind w:left="2268" w:hanging="1134"/>
      </w:pPr>
      <w:r w:rsidRPr="00A53046">
        <w:tab/>
      </w:r>
      <w:r w:rsidRPr="00A53046">
        <w:tab/>
        <w:t>Одно транспортное средство может быть оснащено эталонной ш</w:t>
      </w:r>
      <w:r w:rsidRPr="00A53046">
        <w:t>и</w:t>
      </w:r>
      <w:r w:rsidRPr="00A53046">
        <w:t>ной и контрольной шиной, другое − контрольной шиной и</w:t>
      </w:r>
      <w:r>
        <w:t xml:space="preserve"> </w:t>
      </w:r>
      <w:r w:rsidRPr="00A53046">
        <w:t>поте</w:t>
      </w:r>
      <w:r w:rsidRPr="00A53046">
        <w:t>н</w:t>
      </w:r>
      <w:r w:rsidRPr="00A53046">
        <w:t>циальной шиной. Все условия соответствуют подпун</w:t>
      </w:r>
      <w:r w:rsidRPr="00A53046">
        <w:t>к</w:t>
      </w:r>
      <w:r w:rsidRPr="00A53046">
        <w:t>там 2.2.1.2−2.2.2.5</w:t>
      </w:r>
      <w:r>
        <w:t xml:space="preserve"> выше</w:t>
      </w:r>
      <w:r w:rsidRPr="00A53046">
        <w:t>.</w:t>
      </w:r>
    </w:p>
    <w:p w:rsidR="0041242B" w:rsidRPr="00A53046" w:rsidRDefault="0041242B" w:rsidP="0041242B">
      <w:pPr>
        <w:pStyle w:val="SingleTxtGR"/>
        <w:ind w:left="2268" w:hanging="1134"/>
      </w:pPr>
      <w:r w:rsidRPr="00A53046">
        <w:t>2.2.2.8.2</w:t>
      </w:r>
      <w:proofErr w:type="gramStart"/>
      <w:r w:rsidRPr="00A53046">
        <w:tab/>
        <w:t>В</w:t>
      </w:r>
      <w:proofErr w:type="gramEnd"/>
      <w:r w:rsidRPr="00A53046">
        <w:t xml:space="preserve"> ходе первой оценки контрольная шина </w:t>
      </w:r>
      <w:r>
        <w:t>сопоставляется</w:t>
      </w:r>
      <w:r w:rsidRPr="00A53046">
        <w:t xml:space="preserve"> с этало</w:t>
      </w:r>
      <w:r w:rsidRPr="00A53046">
        <w:t>н</w:t>
      </w:r>
      <w:r w:rsidRPr="00A53046">
        <w:t>ной шиной. Полученный результат (коэффициент сцепления с мо</w:t>
      </w:r>
      <w:r w:rsidRPr="00A53046">
        <w:t>к</w:t>
      </w:r>
      <w:r w:rsidRPr="00A53046">
        <w:t>рым дорожным покрытием 1) представляет собой относительную эффективность контрольной шины по сравнению с эталонной ш</w:t>
      </w:r>
      <w:r w:rsidRPr="00A53046">
        <w:t>и</w:t>
      </w:r>
      <w:r w:rsidRPr="00A53046">
        <w:t>ной.</w:t>
      </w:r>
    </w:p>
    <w:p w:rsidR="0041242B" w:rsidRPr="00A53046" w:rsidRDefault="0041242B" w:rsidP="0041242B">
      <w:pPr>
        <w:pStyle w:val="SingleTxtGR"/>
        <w:ind w:left="2268" w:hanging="1134"/>
      </w:pPr>
      <w:r w:rsidRPr="00A53046">
        <w:t>2.2.2.8.3</w:t>
      </w:r>
      <w:proofErr w:type="gramStart"/>
      <w:r w:rsidRPr="00A53046">
        <w:tab/>
        <w:t>В</w:t>
      </w:r>
      <w:proofErr w:type="gramEnd"/>
      <w:r w:rsidRPr="00A53046">
        <w:t xml:space="preserve"> ходе второй оценки потенциальная шина с</w:t>
      </w:r>
      <w:r>
        <w:t>опоставляется</w:t>
      </w:r>
      <w:r w:rsidRPr="00A53046">
        <w:t xml:space="preserve"> с ко</w:t>
      </w:r>
      <w:r w:rsidRPr="00A53046">
        <w:t>н</w:t>
      </w:r>
      <w:r w:rsidRPr="00A53046">
        <w:t>трольной шиной. Полученный результат (коэффициент сцепления с мокрым дорожным покрытием 2) представляет собой относител</w:t>
      </w:r>
      <w:r w:rsidRPr="00A53046">
        <w:t>ь</w:t>
      </w:r>
      <w:r w:rsidRPr="00A53046">
        <w:t>ную эффективность потенциальной шины по сравнению с ко</w:t>
      </w:r>
      <w:r w:rsidRPr="00A53046">
        <w:t>н</w:t>
      </w:r>
      <w:r w:rsidRPr="00A53046">
        <w:t>трольной шиной.</w:t>
      </w:r>
    </w:p>
    <w:p w:rsidR="0041242B" w:rsidRPr="00A53046" w:rsidRDefault="0041242B" w:rsidP="0041242B">
      <w:pPr>
        <w:pStyle w:val="SingleTxtGR"/>
        <w:ind w:left="2268" w:hanging="1134"/>
      </w:pPr>
      <w:r w:rsidRPr="00A53046">
        <w:tab/>
      </w:r>
      <w:r w:rsidRPr="00A53046">
        <w:tab/>
        <w:t xml:space="preserve">Вторая оценка проводится на том же треке, что и первая, </w:t>
      </w:r>
      <w:proofErr w:type="gramStart"/>
      <w:r w:rsidRPr="00A53046">
        <w:t>спустя</w:t>
      </w:r>
      <w:proofErr w:type="gramEnd"/>
      <w:r w:rsidRPr="00A53046">
        <w:t xml:space="preserve"> не более </w:t>
      </w:r>
      <w:proofErr w:type="gramStart"/>
      <w:r w:rsidRPr="00A53046">
        <w:t>одной</w:t>
      </w:r>
      <w:proofErr w:type="gramEnd"/>
      <w:r w:rsidRPr="00A53046">
        <w:t xml:space="preserve"> недели после первой оценки. Температура увлажне</w:t>
      </w:r>
      <w:r w:rsidRPr="00A53046">
        <w:t>н</w:t>
      </w:r>
      <w:r w:rsidRPr="00A53046">
        <w:t>ной поверхности должна быть в диапазоне ± 5</w:t>
      </w:r>
      <w:proofErr w:type="gramStart"/>
      <w:r w:rsidRPr="00A53046">
        <w:t xml:space="preserve"> °С</w:t>
      </w:r>
      <w:proofErr w:type="gramEnd"/>
      <w:r w:rsidRPr="00A53046">
        <w:t xml:space="preserve"> от температуры первой оценки. Комплект контрольных шин (4 или 6 шин) должен быть физически тем же, что и комплект, использова</w:t>
      </w:r>
      <w:r>
        <w:t>вшийся</w:t>
      </w:r>
      <w:r w:rsidRPr="00A53046">
        <w:t xml:space="preserve"> для первой оценки.</w:t>
      </w:r>
    </w:p>
    <w:p w:rsidR="0041242B" w:rsidRPr="00A53046" w:rsidRDefault="0041242B" w:rsidP="0041242B">
      <w:pPr>
        <w:pStyle w:val="SingleTxtGR"/>
        <w:spacing w:line="220" w:lineRule="atLeast"/>
        <w:ind w:left="2268" w:hanging="1134"/>
      </w:pPr>
      <w:r w:rsidRPr="00A53046">
        <w:t>2.2.2.8.4</w:t>
      </w:r>
      <w:r w:rsidRPr="00A53046">
        <w:tab/>
        <w:t>Коэффициент сцепления с мокрым дорожным покрытием потенц</w:t>
      </w:r>
      <w:r w:rsidRPr="00A53046">
        <w:t>и</w:t>
      </w:r>
      <w:r w:rsidRPr="00A53046">
        <w:t>альной шины по сравнению с эталонной шиной выводится путем умножения значений относительной эффективности, рассчитанных выше:</w:t>
      </w:r>
    </w:p>
    <w:p w:rsidR="0041242B" w:rsidRPr="00A53046" w:rsidRDefault="0041242B" w:rsidP="0041242B">
      <w:pPr>
        <w:pStyle w:val="SingleTxtGR"/>
        <w:spacing w:line="220" w:lineRule="atLeast"/>
        <w:ind w:left="2835" w:hanging="1701"/>
      </w:pPr>
      <w:r w:rsidRPr="00A53046">
        <w:tab/>
      </w:r>
      <w:r w:rsidRPr="00A53046">
        <w:tab/>
      </w:r>
      <w:r w:rsidRPr="00A53046">
        <w:tab/>
        <w:t>(коэффициент сцепления с мокрым дорожным покрытием 1 </w:t>
      </w:r>
      <w:r w:rsidRPr="001B33F7">
        <w:rPr>
          <w:sz w:val="18"/>
          <w:szCs w:val="18"/>
        </w:rPr>
        <w:t>х</w:t>
      </w:r>
      <w:r>
        <w:t xml:space="preserve"> </w:t>
      </w:r>
      <w:r w:rsidRPr="00A53046">
        <w:t>коэффициент сцепления с мокрым дорожным покрытием 2).</w:t>
      </w:r>
    </w:p>
    <w:p w:rsidR="0041242B" w:rsidRPr="00F9500E" w:rsidRDefault="0041242B" w:rsidP="0041242B">
      <w:pPr>
        <w:pStyle w:val="SingleTxtGR"/>
        <w:spacing w:line="220" w:lineRule="atLeast"/>
        <w:ind w:left="2268" w:hanging="1134"/>
      </w:pPr>
      <w:r w:rsidRPr="00F9500E">
        <w:rPr>
          <w:i/>
        </w:rPr>
        <w:tab/>
      </w:r>
      <w:r w:rsidRPr="00F9500E">
        <w:rPr>
          <w:i/>
        </w:rPr>
        <w:tab/>
        <w:t>Примечание:</w:t>
      </w:r>
      <w:r w:rsidR="00F21444">
        <w:rPr>
          <w:i/>
        </w:rPr>
        <w:t xml:space="preserve"> </w:t>
      </w:r>
      <w:r w:rsidRPr="00F9500E">
        <w:t>Когда эксперт по проведению испытания решает и</w:t>
      </w:r>
      <w:r w:rsidRPr="00F9500E">
        <w:t>с</w:t>
      </w:r>
      <w:r w:rsidRPr="00F9500E">
        <w:t xml:space="preserve">пользовать в качестве контрольной шину </w:t>
      </w:r>
      <w:proofErr w:type="spellStart"/>
      <w:r w:rsidRPr="00F9500E">
        <w:t>СЭИШ</w:t>
      </w:r>
      <w:proofErr w:type="spellEnd"/>
      <w:r w:rsidRPr="00F9500E">
        <w:t xml:space="preserve"> (т.е. в ходе проц</w:t>
      </w:r>
      <w:r w:rsidRPr="00F9500E">
        <w:t>е</w:t>
      </w:r>
      <w:r w:rsidRPr="00F9500E">
        <w:t xml:space="preserve">дуры испытания идет прямое сопоставление двух </w:t>
      </w:r>
      <w:proofErr w:type="spellStart"/>
      <w:r w:rsidRPr="00F9500E">
        <w:t>СЭИШ</w:t>
      </w:r>
      <w:proofErr w:type="spellEnd"/>
      <w:r w:rsidRPr="00F9500E">
        <w:t xml:space="preserve"> вместо сравнения одной </w:t>
      </w:r>
      <w:proofErr w:type="spellStart"/>
      <w:r w:rsidRPr="00F9500E">
        <w:t>СЭИШ</w:t>
      </w:r>
      <w:proofErr w:type="spellEnd"/>
      <w:r w:rsidRPr="00F9500E">
        <w:t xml:space="preserve"> с контрольной шиной), результат соп</w:t>
      </w:r>
      <w:r w:rsidRPr="00F9500E">
        <w:t>о</w:t>
      </w:r>
      <w:r w:rsidRPr="00F9500E">
        <w:t xml:space="preserve">ставления </w:t>
      </w:r>
      <w:proofErr w:type="spellStart"/>
      <w:r w:rsidRPr="00F9500E">
        <w:t>СЭИШ</w:t>
      </w:r>
      <w:proofErr w:type="spellEnd"/>
      <w:r w:rsidRPr="00F9500E">
        <w:t xml:space="preserve"> именуется "локальным коэффициентом смещ</w:t>
      </w:r>
      <w:r w:rsidRPr="00F9500E">
        <w:t>е</w:t>
      </w:r>
      <w:r w:rsidRPr="00F9500E">
        <w:t>ния".</w:t>
      </w:r>
    </w:p>
    <w:p w:rsidR="0041242B" w:rsidRPr="00A53046" w:rsidRDefault="0041242B" w:rsidP="0041242B">
      <w:pPr>
        <w:pStyle w:val="SingleTxtGR"/>
        <w:spacing w:line="220" w:lineRule="atLeast"/>
        <w:ind w:left="2268" w:hanging="1134"/>
      </w:pPr>
      <w:r w:rsidRPr="00A53046">
        <w:tab/>
      </w:r>
      <w:r w:rsidRPr="00A53046">
        <w:tab/>
        <w:t xml:space="preserve">Допускается использование предыдущего сопоставления </w:t>
      </w:r>
      <w:proofErr w:type="spellStart"/>
      <w:r w:rsidRPr="00A53046">
        <w:t>СЭИШ</w:t>
      </w:r>
      <w:proofErr w:type="spellEnd"/>
      <w:r w:rsidRPr="00A53046">
        <w:t xml:space="preserve">. </w:t>
      </w:r>
    </w:p>
    <w:p w:rsidR="0041242B" w:rsidRPr="00A53046" w:rsidRDefault="0041242B" w:rsidP="0041242B">
      <w:pPr>
        <w:pStyle w:val="SingleTxtGR"/>
        <w:spacing w:line="220" w:lineRule="atLeast"/>
      </w:pPr>
      <w:r w:rsidRPr="00A53046">
        <w:tab/>
      </w:r>
      <w:r w:rsidRPr="00A53046">
        <w:tab/>
        <w:t>Результаты сопоставления должны периодически проверяться.</w:t>
      </w:r>
    </w:p>
    <w:p w:rsidR="0041242B" w:rsidRPr="00A53046" w:rsidRDefault="0041242B" w:rsidP="0041242B">
      <w:pPr>
        <w:pStyle w:val="SingleTxtGR"/>
        <w:spacing w:line="220" w:lineRule="atLeast"/>
      </w:pPr>
      <w:r w:rsidRPr="00A53046">
        <w:t>2.2.2.8.5</w:t>
      </w:r>
      <w:r w:rsidRPr="00A53046">
        <w:tab/>
        <w:t>Выбор комплекта шин в качестве комплекта контрольных шин</w:t>
      </w:r>
    </w:p>
    <w:p w:rsidR="0041242B" w:rsidRPr="00A53046" w:rsidRDefault="0041242B" w:rsidP="0041242B">
      <w:pPr>
        <w:pStyle w:val="SingleTxtGR"/>
        <w:spacing w:line="220" w:lineRule="atLeast"/>
        <w:ind w:left="2268" w:hanging="1134"/>
      </w:pPr>
      <w:r w:rsidRPr="00A53046">
        <w:tab/>
      </w:r>
      <w:r w:rsidRPr="00A53046">
        <w:tab/>
        <w:t>Комплект "контрольных шин" представляет собой группу одинак</w:t>
      </w:r>
      <w:r w:rsidRPr="00A53046">
        <w:t>о</w:t>
      </w:r>
      <w:r w:rsidRPr="00A53046">
        <w:t>вых шин, изготовленных на одном и том же заводе в течение одной недели.</w:t>
      </w:r>
    </w:p>
    <w:p w:rsidR="0041242B" w:rsidRPr="00A53046" w:rsidRDefault="0041242B" w:rsidP="0041242B">
      <w:pPr>
        <w:pStyle w:val="SingleTxtGR"/>
        <w:spacing w:line="220" w:lineRule="atLeast"/>
      </w:pPr>
      <w:r w:rsidRPr="00A53046">
        <w:t>2.2.2.8.6</w:t>
      </w:r>
      <w:r w:rsidRPr="00A53046">
        <w:tab/>
        <w:t>Эталонные и контрольные шины</w:t>
      </w:r>
    </w:p>
    <w:p w:rsidR="0041242B" w:rsidRPr="00A53046" w:rsidRDefault="0041242B" w:rsidP="0041242B">
      <w:pPr>
        <w:pStyle w:val="SingleTxtGR"/>
        <w:spacing w:line="220" w:lineRule="atLeast"/>
        <w:ind w:left="2268" w:hanging="1134"/>
      </w:pPr>
      <w:r w:rsidRPr="00A53046">
        <w:tab/>
      </w:r>
      <w:r w:rsidRPr="00A53046">
        <w:tab/>
        <w:t>До первой оценки (контрольной шины/эталонной шины) можно и</w:t>
      </w:r>
      <w:r w:rsidRPr="00A53046">
        <w:t>с</w:t>
      </w:r>
      <w:r w:rsidRPr="00A53046">
        <w:t>пользовать нормальные условия хранения. Все шины комплекта контрольных шин необходимо хранить в одних и тех же условиях.</w:t>
      </w:r>
    </w:p>
    <w:p w:rsidR="0041242B" w:rsidRPr="00A53046" w:rsidRDefault="0041242B" w:rsidP="0041242B">
      <w:pPr>
        <w:pStyle w:val="SingleTxtGR"/>
        <w:spacing w:line="220" w:lineRule="atLeast"/>
      </w:pPr>
      <w:r w:rsidRPr="00A53046">
        <w:t>2.2.2.8.7</w:t>
      </w:r>
      <w:r w:rsidRPr="00A53046">
        <w:tab/>
        <w:t>Хранение контрольных шин</w:t>
      </w:r>
    </w:p>
    <w:p w:rsidR="0041242B" w:rsidRPr="00A53046" w:rsidRDefault="0041242B" w:rsidP="0041242B">
      <w:pPr>
        <w:pStyle w:val="SingleTxtGR"/>
        <w:spacing w:line="220" w:lineRule="atLeast"/>
        <w:ind w:left="2268" w:hanging="1134"/>
      </w:pPr>
      <w:r w:rsidRPr="00A53046">
        <w:tab/>
      </w:r>
      <w:r w:rsidRPr="00A53046">
        <w:tab/>
        <w:t>Сразу же после испытания комплекта контрольных шин в</w:t>
      </w:r>
      <w:r>
        <w:t xml:space="preserve"> </w:t>
      </w:r>
      <w:r w:rsidRPr="00A53046">
        <w:t>сравн</w:t>
      </w:r>
      <w:r w:rsidRPr="00A53046">
        <w:t>е</w:t>
      </w:r>
      <w:r w:rsidRPr="00A53046">
        <w:t xml:space="preserve">нии с эталонной шиной контрольные шины необходимо поместить в </w:t>
      </w:r>
      <w:r w:rsidR="00760056">
        <w:t>особые</w:t>
      </w:r>
      <w:r w:rsidRPr="00A53046">
        <w:t xml:space="preserve"> условия хранения.</w:t>
      </w:r>
    </w:p>
    <w:p w:rsidR="0041242B" w:rsidRPr="00A53046" w:rsidRDefault="0041242B" w:rsidP="0041242B">
      <w:pPr>
        <w:pStyle w:val="SingleTxtGR"/>
        <w:spacing w:line="220" w:lineRule="atLeast"/>
      </w:pPr>
      <w:r w:rsidRPr="00A53046">
        <w:t>2.2.2.8.8</w:t>
      </w:r>
      <w:r w:rsidRPr="00A53046">
        <w:tab/>
        <w:t>Замена эталонных шин и контрольных шин</w:t>
      </w:r>
    </w:p>
    <w:p w:rsidR="0041242B" w:rsidRPr="00A53046" w:rsidRDefault="0041242B" w:rsidP="0041242B">
      <w:pPr>
        <w:pStyle w:val="SingleTxtGR"/>
        <w:spacing w:line="220" w:lineRule="atLeast"/>
        <w:ind w:left="2268" w:hanging="1134"/>
      </w:pPr>
      <w:r w:rsidRPr="00A53046">
        <w:tab/>
      </w:r>
      <w:r w:rsidRPr="00A53046">
        <w:tab/>
        <w:t xml:space="preserve">Если в результате испытаний имеет место ненормальный износ или повреждение или если износ влияет на результаты испытаний, то </w:t>
      </w:r>
      <w:r w:rsidR="00760056">
        <w:t>эксплуатация</w:t>
      </w:r>
      <w:r w:rsidRPr="00A53046">
        <w:t xml:space="preserve"> данной шины прекращается</w:t>
      </w:r>
      <w:proofErr w:type="gramStart"/>
      <w:r w:rsidRPr="00A53046">
        <w:t>."</w:t>
      </w:r>
      <w:proofErr w:type="gramEnd"/>
    </w:p>
    <w:p w:rsidR="00760056" w:rsidRDefault="0041242B" w:rsidP="0041242B">
      <w:pPr>
        <w:pStyle w:val="SingleTxtGR"/>
        <w:spacing w:line="220" w:lineRule="atLeast"/>
        <w:rPr>
          <w:i/>
        </w:rPr>
      </w:pPr>
      <w:r w:rsidRPr="00A53046">
        <w:rPr>
          <w:i/>
        </w:rPr>
        <w:t xml:space="preserve">Приложение 5, </w:t>
      </w:r>
    </w:p>
    <w:p w:rsidR="00760056" w:rsidRDefault="00760056" w:rsidP="0041242B">
      <w:pPr>
        <w:pStyle w:val="SingleTxtGR"/>
        <w:spacing w:line="220" w:lineRule="atLeast"/>
        <w:rPr>
          <w:i/>
        </w:rPr>
      </w:pPr>
      <w:r>
        <w:rPr>
          <w:i/>
        </w:rPr>
        <w:t>Д</w:t>
      </w:r>
      <w:r w:rsidR="0041242B" w:rsidRPr="00A53046">
        <w:rPr>
          <w:i/>
        </w:rPr>
        <w:t xml:space="preserve">обавление 1, </w:t>
      </w:r>
    </w:p>
    <w:p w:rsidR="0041242B" w:rsidRPr="00A53046" w:rsidRDefault="00760056" w:rsidP="0041242B">
      <w:pPr>
        <w:pStyle w:val="SingleTxtGR"/>
        <w:spacing w:line="220" w:lineRule="atLeast"/>
        <w:rPr>
          <w:i/>
        </w:rPr>
      </w:pPr>
      <w:r>
        <w:rPr>
          <w:i/>
        </w:rPr>
        <w:t>Ч</w:t>
      </w:r>
      <w:r w:rsidR="0041242B" w:rsidRPr="00A53046">
        <w:rPr>
          <w:i/>
        </w:rPr>
        <w:t xml:space="preserve">асть 1, пункт 4.4 </w:t>
      </w:r>
      <w:r w:rsidR="0041242B" w:rsidRPr="00A53046">
        <w:t>изменить следующим образом:</w:t>
      </w:r>
    </w:p>
    <w:p w:rsidR="00760056" w:rsidRDefault="00760056" w:rsidP="0041242B">
      <w:pPr>
        <w:pStyle w:val="SingleTxtGR"/>
        <w:spacing w:line="220" w:lineRule="atLeast"/>
        <w:rPr>
          <w:i/>
        </w:rPr>
      </w:pPr>
      <w:r>
        <w:rPr>
          <w:i/>
        </w:rPr>
        <w:t>″Коэ</w:t>
      </w:r>
      <w:r w:rsidR="0041242B" w:rsidRPr="00A53046">
        <w:rPr>
          <w:i/>
        </w:rPr>
        <w:t xml:space="preserve">ффициент сцепления на мокрых поверхностях по сравнению с </w:t>
      </w:r>
      <w:proofErr w:type="spellStart"/>
      <w:r w:rsidR="0041242B" w:rsidRPr="00A53046">
        <w:rPr>
          <w:i/>
        </w:rPr>
        <w:t>СЭИШ</w:t>
      </w:r>
      <w:proofErr w:type="spellEnd"/>
      <w:r>
        <w:rPr>
          <w:i/>
        </w:rPr>
        <w:t>″</w:t>
      </w:r>
    </w:p>
    <w:p w:rsidR="0041242B" w:rsidRPr="00A53046" w:rsidRDefault="00760056" w:rsidP="0041242B">
      <w:pPr>
        <w:pStyle w:val="SingleTxtGR"/>
        <w:spacing w:line="220" w:lineRule="atLeast"/>
      </w:pPr>
      <w:r>
        <w:rPr>
          <w:i/>
        </w:rPr>
        <w:t>Ч</w:t>
      </w:r>
      <w:r w:rsidR="0041242B" w:rsidRPr="00A53046">
        <w:rPr>
          <w:i/>
        </w:rPr>
        <w:t xml:space="preserve">асть 2, пункт 4.4 </w:t>
      </w:r>
      <w:r w:rsidR="0041242B" w:rsidRPr="00A53046">
        <w:t>изменить следующим образом:</w:t>
      </w:r>
    </w:p>
    <w:p w:rsidR="0041242B" w:rsidRPr="00A53046" w:rsidRDefault="0041242B" w:rsidP="0041242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2282"/>
          <w:tab w:val="left" w:leader="dot" w:pos="8505"/>
        </w:tabs>
        <w:spacing w:line="220" w:lineRule="atLeast"/>
      </w:pPr>
      <w:r w:rsidRPr="00A53046">
        <w:t>"4.4</w:t>
      </w:r>
      <w:r w:rsidRPr="00A53046">
        <w:tab/>
        <w:t xml:space="preserve">Данные испытаний: </w:t>
      </w:r>
      <w:r w:rsidRPr="00A53046">
        <w:tab/>
      </w:r>
    </w:p>
    <w:tbl>
      <w:tblPr>
        <w:tblStyle w:val="TabTxt"/>
        <w:tblW w:w="6194" w:type="dxa"/>
        <w:tblInd w:w="231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825"/>
        <w:gridCol w:w="1358"/>
        <w:gridCol w:w="1141"/>
      </w:tblGrid>
      <w:tr w:rsidR="0041242B" w:rsidRPr="00A53046" w:rsidTr="00705F30">
        <w:tc>
          <w:tcPr>
            <w:tcW w:w="2870" w:type="dxa"/>
            <w:vAlign w:val="bottom"/>
          </w:tcPr>
          <w:p w:rsidR="0041242B" w:rsidRPr="00A53046" w:rsidRDefault="0041242B" w:rsidP="00705F30">
            <w:pPr>
              <w:spacing w:after="80" w:line="180" w:lineRule="atLeast"/>
              <w:ind w:left="57"/>
              <w:rPr>
                <w:i/>
                <w:sz w:val="16"/>
                <w:szCs w:val="16"/>
              </w:rPr>
            </w:pPr>
            <w:r w:rsidRPr="00A53046">
              <w:rPr>
                <w:i/>
                <w:sz w:val="16"/>
                <w:szCs w:val="16"/>
              </w:rPr>
              <w:t>Шина</w:t>
            </w:r>
          </w:p>
        </w:tc>
        <w:tc>
          <w:tcPr>
            <w:tcW w:w="825" w:type="dxa"/>
            <w:vAlign w:val="bottom"/>
          </w:tcPr>
          <w:p w:rsidR="0041242B" w:rsidRPr="00A53046" w:rsidRDefault="0041242B" w:rsidP="00705F30">
            <w:pPr>
              <w:spacing w:after="80" w:line="180" w:lineRule="atLeast"/>
              <w:ind w:left="57"/>
              <w:rPr>
                <w:i/>
                <w:sz w:val="16"/>
                <w:szCs w:val="16"/>
              </w:rPr>
            </w:pPr>
            <w:proofErr w:type="spellStart"/>
            <w:r w:rsidRPr="00A53046">
              <w:rPr>
                <w:i/>
                <w:sz w:val="16"/>
                <w:szCs w:val="16"/>
              </w:rPr>
              <w:t>СЭИШ</w:t>
            </w:r>
            <w:proofErr w:type="spellEnd"/>
          </w:p>
        </w:tc>
        <w:tc>
          <w:tcPr>
            <w:tcW w:w="1358" w:type="dxa"/>
            <w:vAlign w:val="bottom"/>
          </w:tcPr>
          <w:p w:rsidR="0041242B" w:rsidRPr="00A53046" w:rsidRDefault="0041242B" w:rsidP="00705F30">
            <w:pPr>
              <w:spacing w:after="80" w:line="180" w:lineRule="atLeast"/>
              <w:ind w:left="57"/>
              <w:rPr>
                <w:i/>
                <w:sz w:val="16"/>
                <w:szCs w:val="16"/>
              </w:rPr>
            </w:pPr>
            <w:r w:rsidRPr="00A53046">
              <w:rPr>
                <w:i/>
                <w:sz w:val="16"/>
                <w:szCs w:val="16"/>
              </w:rPr>
              <w:t>Потенциальная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:rsidR="0041242B" w:rsidRPr="00A53046" w:rsidRDefault="0041242B" w:rsidP="00705F30">
            <w:pPr>
              <w:spacing w:after="80" w:line="180" w:lineRule="atLeast"/>
              <w:ind w:left="57"/>
              <w:rPr>
                <w:i/>
                <w:sz w:val="16"/>
                <w:szCs w:val="16"/>
              </w:rPr>
            </w:pPr>
            <w:r w:rsidRPr="00A53046">
              <w:rPr>
                <w:i/>
                <w:sz w:val="16"/>
                <w:szCs w:val="16"/>
              </w:rPr>
              <w:t>Контрольная</w:t>
            </w:r>
          </w:p>
        </w:tc>
      </w:tr>
      <w:tr w:rsidR="0041242B" w:rsidRPr="00A53046" w:rsidTr="00705F30">
        <w:tc>
          <w:tcPr>
            <w:tcW w:w="2870" w:type="dxa"/>
          </w:tcPr>
          <w:p w:rsidR="0041242B" w:rsidRPr="00A53046" w:rsidRDefault="0041242B" w:rsidP="00705F30">
            <w:pPr>
              <w:spacing w:after="80" w:line="180" w:lineRule="atLeast"/>
              <w:ind w:left="57"/>
              <w:rPr>
                <w:sz w:val="18"/>
                <w:szCs w:val="18"/>
              </w:rPr>
            </w:pPr>
            <w:r w:rsidRPr="00A53046">
              <w:rPr>
                <w:sz w:val="18"/>
                <w:szCs w:val="18"/>
              </w:rPr>
              <w:t>…</w:t>
            </w:r>
          </w:p>
        </w:tc>
        <w:tc>
          <w:tcPr>
            <w:tcW w:w="825" w:type="dxa"/>
          </w:tcPr>
          <w:p w:rsidR="0041242B" w:rsidRPr="00A53046" w:rsidRDefault="0041242B" w:rsidP="00705F30">
            <w:pPr>
              <w:spacing w:after="80" w:line="180" w:lineRule="atLeast"/>
              <w:ind w:left="57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41242B" w:rsidRPr="00A53046" w:rsidRDefault="0041242B" w:rsidP="00705F30">
            <w:pPr>
              <w:spacing w:after="80" w:line="180" w:lineRule="atLeast"/>
              <w:ind w:left="57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1242B" w:rsidRPr="00A53046" w:rsidRDefault="0041242B" w:rsidP="00705F30">
            <w:pPr>
              <w:spacing w:after="80" w:line="180" w:lineRule="atLeast"/>
              <w:ind w:left="57"/>
              <w:rPr>
                <w:sz w:val="18"/>
                <w:szCs w:val="18"/>
              </w:rPr>
            </w:pPr>
          </w:p>
        </w:tc>
      </w:tr>
      <w:tr w:rsidR="0041242B" w:rsidRPr="00A53046" w:rsidTr="00705F30">
        <w:tc>
          <w:tcPr>
            <w:tcW w:w="2870" w:type="dxa"/>
          </w:tcPr>
          <w:p w:rsidR="0041242B" w:rsidRPr="00A53046" w:rsidRDefault="0041242B" w:rsidP="00705F30">
            <w:pPr>
              <w:spacing w:after="80" w:line="180" w:lineRule="atLeast"/>
              <w:ind w:left="57"/>
              <w:rPr>
                <w:sz w:val="18"/>
                <w:szCs w:val="18"/>
              </w:rPr>
            </w:pPr>
            <w:r w:rsidRPr="00A53046">
              <w:rPr>
                <w:sz w:val="18"/>
                <w:szCs w:val="18"/>
              </w:rPr>
              <w:t xml:space="preserve">Толщина слоя воды, </w:t>
            </w:r>
            <w:r w:rsidR="00036900">
              <w:rPr>
                <w:sz w:val="18"/>
                <w:szCs w:val="18"/>
              </w:rPr>
              <w:t>(</w:t>
            </w:r>
            <w:r w:rsidRPr="00A53046">
              <w:rPr>
                <w:sz w:val="18"/>
                <w:szCs w:val="18"/>
              </w:rPr>
              <w:t>мм</w:t>
            </w:r>
            <w:r w:rsidR="00036900">
              <w:rPr>
                <w:sz w:val="18"/>
                <w:szCs w:val="18"/>
              </w:rPr>
              <w:t>)</w:t>
            </w:r>
            <w:r w:rsidRPr="00A53046">
              <w:rPr>
                <w:sz w:val="18"/>
                <w:szCs w:val="18"/>
              </w:rPr>
              <w:br/>
              <w:t>(С</w:t>
            </w:r>
            <w:proofErr w:type="gramStart"/>
            <w:r w:rsidRPr="00E65ECF">
              <w:rPr>
                <w:sz w:val="18"/>
                <w:szCs w:val="18"/>
              </w:rPr>
              <w:t>1</w:t>
            </w:r>
            <w:proofErr w:type="gramEnd"/>
            <w:r w:rsidRPr="00A53046">
              <w:rPr>
                <w:sz w:val="18"/>
                <w:szCs w:val="18"/>
              </w:rPr>
              <w:t>: от 0,5 до 1,5 мм)</w:t>
            </w:r>
            <w:r w:rsidRPr="00A53046">
              <w:rPr>
                <w:sz w:val="18"/>
                <w:szCs w:val="18"/>
              </w:rPr>
              <w:br/>
              <w:t>(С</w:t>
            </w:r>
            <w:r w:rsidRPr="00E65ECF">
              <w:rPr>
                <w:sz w:val="18"/>
                <w:szCs w:val="18"/>
              </w:rPr>
              <w:t>2</w:t>
            </w:r>
            <w:r w:rsidRPr="00A53046">
              <w:rPr>
                <w:sz w:val="18"/>
                <w:szCs w:val="18"/>
              </w:rPr>
              <w:t xml:space="preserve"> и С</w:t>
            </w:r>
            <w:r w:rsidRPr="00E65ECF">
              <w:rPr>
                <w:sz w:val="18"/>
                <w:szCs w:val="18"/>
              </w:rPr>
              <w:t>3</w:t>
            </w:r>
            <w:r w:rsidRPr="00A53046">
              <w:rPr>
                <w:sz w:val="18"/>
                <w:szCs w:val="18"/>
              </w:rPr>
              <w:t>: от 0,5 до 2,0 мм)</w:t>
            </w:r>
          </w:p>
        </w:tc>
        <w:tc>
          <w:tcPr>
            <w:tcW w:w="825" w:type="dxa"/>
          </w:tcPr>
          <w:p w:rsidR="0041242B" w:rsidRPr="00A53046" w:rsidRDefault="0041242B" w:rsidP="00705F30">
            <w:pPr>
              <w:spacing w:after="80" w:line="180" w:lineRule="atLeast"/>
              <w:ind w:left="57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41242B" w:rsidRPr="00A53046" w:rsidRDefault="0041242B" w:rsidP="00705F30">
            <w:pPr>
              <w:spacing w:after="80" w:line="180" w:lineRule="atLeast"/>
              <w:ind w:left="57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1242B" w:rsidRPr="00A53046" w:rsidRDefault="0041242B" w:rsidP="00705F30">
            <w:pPr>
              <w:spacing w:after="80" w:line="180" w:lineRule="atLeast"/>
              <w:ind w:left="57"/>
              <w:rPr>
                <w:sz w:val="18"/>
                <w:szCs w:val="18"/>
              </w:rPr>
            </w:pPr>
          </w:p>
        </w:tc>
      </w:tr>
      <w:tr w:rsidR="0041242B" w:rsidRPr="00A53046" w:rsidTr="00705F30">
        <w:tc>
          <w:tcPr>
            <w:tcW w:w="2870" w:type="dxa"/>
          </w:tcPr>
          <w:p w:rsidR="0041242B" w:rsidRPr="00A53046" w:rsidRDefault="0041242B" w:rsidP="00705F30">
            <w:pPr>
              <w:spacing w:after="80" w:line="180" w:lineRule="atLeast"/>
              <w:rPr>
                <w:sz w:val="18"/>
                <w:szCs w:val="18"/>
              </w:rPr>
            </w:pPr>
            <w:r w:rsidRPr="00A53046">
              <w:rPr>
                <w:sz w:val="18"/>
                <w:szCs w:val="18"/>
              </w:rPr>
              <w:t>…</w:t>
            </w:r>
          </w:p>
        </w:tc>
        <w:tc>
          <w:tcPr>
            <w:tcW w:w="825" w:type="dxa"/>
          </w:tcPr>
          <w:p w:rsidR="0041242B" w:rsidRPr="00A53046" w:rsidRDefault="0041242B" w:rsidP="00705F30">
            <w:pPr>
              <w:spacing w:after="80" w:line="180" w:lineRule="atLeast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41242B" w:rsidRPr="00A53046" w:rsidRDefault="0041242B" w:rsidP="00705F30">
            <w:pPr>
              <w:spacing w:after="80" w:line="180" w:lineRule="atLeast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1242B" w:rsidRPr="00A53046" w:rsidRDefault="0041242B" w:rsidP="00705F30">
            <w:pPr>
              <w:spacing w:after="80" w:line="180" w:lineRule="atLeast"/>
              <w:rPr>
                <w:sz w:val="18"/>
                <w:szCs w:val="18"/>
              </w:rPr>
            </w:pPr>
          </w:p>
        </w:tc>
      </w:tr>
    </w:tbl>
    <w:p w:rsidR="0041242B" w:rsidRDefault="0041242B" w:rsidP="005F1BD7">
      <w:pPr>
        <w:pStyle w:val="SingleTxtGR"/>
        <w:spacing w:after="0" w:line="180" w:lineRule="atLeast"/>
        <w:jc w:val="right"/>
      </w:pPr>
      <w:r w:rsidRPr="00A53046">
        <w:t>"</w:t>
      </w:r>
    </w:p>
    <w:p w:rsidR="0041242B" w:rsidRPr="006B1830" w:rsidRDefault="0041242B" w:rsidP="005F1BD7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1242B" w:rsidRPr="006B1830" w:rsidSect="00BA3D5F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42" w:rsidRDefault="00711242">
      <w:r>
        <w:rPr>
          <w:lang w:val="en-US"/>
        </w:rPr>
        <w:tab/>
      </w:r>
      <w:r>
        <w:separator/>
      </w:r>
    </w:p>
  </w:endnote>
  <w:endnote w:type="continuationSeparator" w:id="0">
    <w:p w:rsidR="00711242" w:rsidRDefault="0071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Sorts">
    <w:altName w:val="Zapf Dingbats"/>
    <w:charset w:val="02"/>
    <w:family w:val="auto"/>
    <w:pitch w:val="variable"/>
    <w:sig w:usb0="00000000" w:usb1="10000000" w:usb2="00000000" w:usb3="00000000" w:csb0="80000000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F24B45" w:rsidRDefault="0001587B" w:rsidP="00DB4DEC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5A82">
      <w:rPr>
        <w:rStyle w:val="PageNumber"/>
        <w:noProof/>
      </w:rPr>
      <w:t>18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730BCB">
      <w:rPr>
        <w:lang w:val="en-US"/>
      </w:rPr>
      <w:t>1</w:t>
    </w:r>
    <w:r w:rsidR="00F24B45">
      <w:rPr>
        <w:lang w:val="ru-RU"/>
      </w:rPr>
      <w:t>4</w:t>
    </w:r>
    <w:r>
      <w:rPr>
        <w:lang w:val="en-US"/>
      </w:rPr>
      <w:t>-</w:t>
    </w:r>
    <w:r w:rsidR="00F24B45">
      <w:rPr>
        <w:lang w:val="ru-RU"/>
      </w:rPr>
      <w:t>62831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9A6F4A" w:rsidRDefault="0001587B" w:rsidP="00DB4DEC">
    <w:pPr>
      <w:pStyle w:val="Footer"/>
      <w:rPr>
        <w:lang w:val="en-US"/>
      </w:rPr>
    </w:pPr>
    <w:r>
      <w:rPr>
        <w:lang w:val="en-US"/>
      </w:rPr>
      <w:t>GE.</w:t>
    </w:r>
    <w:r w:rsidR="00730BCB">
      <w:rPr>
        <w:lang w:val="en-US"/>
      </w:rPr>
      <w:t>1</w:t>
    </w:r>
    <w:r w:rsidR="00F24B45">
      <w:rPr>
        <w:lang w:val="ru-RU"/>
      </w:rPr>
      <w:t>4</w:t>
    </w:r>
    <w:r>
      <w:rPr>
        <w:lang w:val="en-US"/>
      </w:rPr>
      <w:t>-</w:t>
    </w:r>
    <w:r w:rsidR="00F24B45">
      <w:rPr>
        <w:lang w:val="ru-RU"/>
      </w:rPr>
      <w:t>62831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5A82">
      <w:rPr>
        <w:rStyle w:val="PageNumber"/>
        <w:noProof/>
      </w:rPr>
      <w:t>17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57343B" w:rsidTr="006202B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38"/>
      </w:trPr>
      <w:tc>
        <w:tcPr>
          <w:tcW w:w="4068" w:type="dxa"/>
          <w:vAlign w:val="bottom"/>
        </w:tcPr>
        <w:p w:rsidR="0057343B" w:rsidRPr="00F24B45" w:rsidRDefault="00EC7CCF" w:rsidP="00F24B45">
          <w:pPr>
            <w:rPr>
              <w:sz w:val="20"/>
            </w:rPr>
          </w:pPr>
          <w:r>
            <w:rPr>
              <w:sz w:val="20"/>
              <w:lang w:val="en-US"/>
            </w:rPr>
            <w:t>GE.</w:t>
          </w:r>
          <w:r w:rsidR="0057343B" w:rsidRPr="0099046F">
            <w:rPr>
              <w:sz w:val="20"/>
              <w:lang w:val="en-US"/>
            </w:rPr>
            <w:t>1</w:t>
          </w:r>
          <w:r w:rsidR="00F24B45">
            <w:rPr>
              <w:sz w:val="20"/>
            </w:rPr>
            <w:t>4</w:t>
          </w:r>
          <w:r w:rsidR="0057343B" w:rsidRPr="0099046F">
            <w:rPr>
              <w:sz w:val="20"/>
              <w:lang w:val="en-US"/>
            </w:rPr>
            <w:t>-</w:t>
          </w:r>
          <w:r w:rsidR="00F24B45">
            <w:rPr>
              <w:sz w:val="20"/>
            </w:rPr>
            <w:t>62831</w:t>
          </w:r>
          <w:r w:rsidR="0057343B" w:rsidRPr="0099046F">
            <w:rPr>
              <w:sz w:val="20"/>
              <w:lang w:val="en-US"/>
            </w:rPr>
            <w:t xml:space="preserve">   (R)</w:t>
          </w:r>
          <w:r w:rsidR="00F24B45">
            <w:rPr>
              <w:sz w:val="20"/>
            </w:rPr>
            <w:t xml:space="preserve">   170615   170615</w:t>
          </w:r>
        </w:p>
      </w:tc>
      <w:tc>
        <w:tcPr>
          <w:tcW w:w="4663" w:type="dxa"/>
          <w:vMerge w:val="restart"/>
          <w:vAlign w:val="bottom"/>
        </w:tcPr>
        <w:p w:rsidR="0057343B" w:rsidRDefault="00EE3E02" w:rsidP="006202B7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571E10AB" wp14:editId="37725427">
                <wp:extent cx="2704465" cy="230505"/>
                <wp:effectExtent l="0" t="0" r="635" b="0"/>
                <wp:docPr id="1" name="Рисунок 1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57343B" w:rsidRDefault="00182F40" w:rsidP="006202B7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8045" cy="868045"/>
                <wp:effectExtent l="0" t="0" r="8255" b="8255"/>
                <wp:docPr id="4" name="Рисунок 4" descr="http://undocs.org/m2/QRCode2.ashx?DS=E/ECE/324/Rev.2/Add.116/Rev.3/Amend.2-E/ECE/TRANS/505/Rev.2/Add.116/Rev.3/Amend.2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undocs.org/m2/QRCode2.ashx?DS=E/ECE/324/Rev.2/Add.116/Rev.3/Amend.2-E/ECE/TRANS/505/Rev.2/Add.116/Rev.3/Amend.2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343B" w:rsidRPr="00797A78" w:rsidTr="006202B7">
      <w:tc>
        <w:tcPr>
          <w:tcW w:w="4068" w:type="dxa"/>
          <w:vAlign w:val="bottom"/>
        </w:tcPr>
        <w:p w:rsidR="0057343B" w:rsidRPr="00F24B45" w:rsidRDefault="00F24B45" w:rsidP="006202B7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24B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24B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24B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F24B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24B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F24B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F24B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F24B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24B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57343B" w:rsidRDefault="0057343B" w:rsidP="006202B7"/>
      </w:tc>
      <w:tc>
        <w:tcPr>
          <w:tcW w:w="1124" w:type="dxa"/>
          <w:vMerge/>
        </w:tcPr>
        <w:p w:rsidR="0057343B" w:rsidRDefault="0057343B" w:rsidP="006202B7"/>
      </w:tc>
    </w:tr>
  </w:tbl>
  <w:p w:rsidR="0057343B" w:rsidRDefault="0057343B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EE3E02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29AC81" wp14:editId="25CB943A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730BCB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730BCB" w:rsidP="00730BCB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page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95A82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730BCB" w:rsidP="00730BCB">
                    <w:pPr>
                      <w:rPr>
                        <w:lang w:val="en-US"/>
                      </w:rPr>
                    </w:pPr>
                  </w:p>
                  <w:p w:rsidR="00730BCB" w:rsidRDefault="00730BCB" w:rsidP="00730BCB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page</w:t>
                    </w:r>
                    <w:proofErr w:type="gramEnd"/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95A82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42" w:rsidRPr="00F71F63" w:rsidRDefault="00711242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11242" w:rsidRPr="00F71F63" w:rsidRDefault="00711242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11242" w:rsidRPr="00635E86" w:rsidRDefault="00711242" w:rsidP="00635E86">
      <w:pPr>
        <w:pStyle w:val="Footer"/>
      </w:pPr>
    </w:p>
  </w:footnote>
  <w:footnote w:id="1">
    <w:p w:rsidR="0034414B" w:rsidRPr="00922B0D" w:rsidRDefault="0034414B" w:rsidP="0034414B">
      <w:pPr>
        <w:pStyle w:val="FootnoteText"/>
        <w:rPr>
          <w:sz w:val="20"/>
          <w:lang w:val="ru-RU"/>
        </w:rPr>
      </w:pPr>
      <w:r>
        <w:tab/>
      </w:r>
      <w:r w:rsidRPr="00922B0D">
        <w:rPr>
          <w:rStyle w:val="FootnoteReference"/>
          <w:sz w:val="20"/>
          <w:vertAlign w:val="baseline"/>
          <w:lang w:val="ru-RU"/>
        </w:rPr>
        <w:t>*</w:t>
      </w:r>
      <w:r w:rsidRPr="00922B0D">
        <w:rPr>
          <w:lang w:val="ru-RU"/>
        </w:rPr>
        <w:tab/>
      </w:r>
      <w:r w:rsidRPr="000E7C2A">
        <w:rPr>
          <w:szCs w:val="24"/>
          <w:lang w:val="ru-RU"/>
        </w:rPr>
        <w:t>Прежнее название Соглашения:</w:t>
      </w:r>
      <w:r>
        <w:rPr>
          <w:szCs w:val="24"/>
          <w:lang w:val="ru-RU"/>
        </w:rPr>
        <w:t xml:space="preserve"> </w:t>
      </w:r>
      <w:r w:rsidRPr="000E7C2A">
        <w:rPr>
          <w:szCs w:val="24"/>
          <w:lang w:val="ru-RU"/>
        </w:rPr>
        <w:t xml:space="preserve"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</w:t>
      </w:r>
      <w:r>
        <w:rPr>
          <w:szCs w:val="24"/>
          <w:lang w:val="ru-RU"/>
        </w:rPr>
        <w:t>транспортных средств, совершено</w:t>
      </w:r>
      <w:r w:rsidRPr="005868DE">
        <w:rPr>
          <w:szCs w:val="24"/>
          <w:lang w:val="ru-RU"/>
        </w:rPr>
        <w:br/>
      </w:r>
      <w:r w:rsidRPr="000E7C2A">
        <w:rPr>
          <w:szCs w:val="24"/>
          <w:lang w:val="ru-RU"/>
        </w:rPr>
        <w:t>в 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45" w:rsidRDefault="00F24B45">
    <w:pPr>
      <w:pStyle w:val="Header"/>
    </w:pPr>
    <w:r>
      <w:t>E/</w:t>
    </w:r>
    <w:proofErr w:type="spellStart"/>
    <w:r>
      <w:t>ECE</w:t>
    </w:r>
    <w:proofErr w:type="spellEnd"/>
    <w:r>
      <w:t>/324/Rev.2/Add.116/Rev.3/Amend.2</w:t>
    </w:r>
    <w:r>
      <w:br/>
      <w:t>E/</w:t>
    </w:r>
    <w:proofErr w:type="spellStart"/>
    <w:r>
      <w:t>ECE</w:t>
    </w:r>
    <w:proofErr w:type="spellEnd"/>
    <w:r>
      <w:t>/TRANS/505/Rev.2/Add.116/Rev.3/Amend.2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9A6F4A" w:rsidRDefault="0001587B" w:rsidP="00F24B45">
    <w:pPr>
      <w:pStyle w:val="Header"/>
      <w:jc w:val="right"/>
      <w:rPr>
        <w:lang w:val="en-US"/>
      </w:rPr>
    </w:pPr>
    <w:r>
      <w:rPr>
        <w:lang w:val="en-US"/>
      </w:rPr>
      <w:tab/>
    </w:r>
    <w:r w:rsidR="00F24B45">
      <w:t>E/</w:t>
    </w:r>
    <w:proofErr w:type="spellStart"/>
    <w:r w:rsidR="00F24B45">
      <w:t>ECE</w:t>
    </w:r>
    <w:proofErr w:type="spellEnd"/>
    <w:r w:rsidR="00F24B45">
      <w:t>/324/Rev.2/Add.116/Rev.3/Amend.2</w:t>
    </w:r>
    <w:r w:rsidR="00F24B45">
      <w:br/>
      <w:t>E/</w:t>
    </w:r>
    <w:proofErr w:type="spellStart"/>
    <w:r w:rsidR="00F24B45">
      <w:t>ECE</w:t>
    </w:r>
    <w:proofErr w:type="spellEnd"/>
    <w:r w:rsidR="00F24B45">
      <w:t>/TRANS/505/Rev.2/Add.116/Rev.3/Amend.2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42"/>
    <w:rsid w:val="000033D8"/>
    <w:rsid w:val="00005C1C"/>
    <w:rsid w:val="0001587B"/>
    <w:rsid w:val="00016553"/>
    <w:rsid w:val="000233B3"/>
    <w:rsid w:val="00023E9E"/>
    <w:rsid w:val="00026B0C"/>
    <w:rsid w:val="0003638E"/>
    <w:rsid w:val="00036900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E486C"/>
    <w:rsid w:val="001001EF"/>
    <w:rsid w:val="00117AEE"/>
    <w:rsid w:val="001463F7"/>
    <w:rsid w:val="0015769C"/>
    <w:rsid w:val="00180752"/>
    <w:rsid w:val="00182F40"/>
    <w:rsid w:val="00185076"/>
    <w:rsid w:val="0018543C"/>
    <w:rsid w:val="00190231"/>
    <w:rsid w:val="00192ABD"/>
    <w:rsid w:val="001A38CD"/>
    <w:rsid w:val="001A75D5"/>
    <w:rsid w:val="001A7D40"/>
    <w:rsid w:val="001D07F7"/>
    <w:rsid w:val="001D7B8F"/>
    <w:rsid w:val="001E48EE"/>
    <w:rsid w:val="001E699A"/>
    <w:rsid w:val="001F2D04"/>
    <w:rsid w:val="0020059C"/>
    <w:rsid w:val="002019BD"/>
    <w:rsid w:val="00225E90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37D1"/>
    <w:rsid w:val="003215F5"/>
    <w:rsid w:val="00332891"/>
    <w:rsid w:val="0034414B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E6BC5"/>
    <w:rsid w:val="003F3F57"/>
    <w:rsid w:val="00401CE0"/>
    <w:rsid w:val="00403234"/>
    <w:rsid w:val="00407AC3"/>
    <w:rsid w:val="0041242B"/>
    <w:rsid w:val="00414586"/>
    <w:rsid w:val="00415059"/>
    <w:rsid w:val="00416B6C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D74B6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50FD5"/>
    <w:rsid w:val="0056618E"/>
    <w:rsid w:val="0057343B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1BD7"/>
    <w:rsid w:val="005F3CD2"/>
    <w:rsid w:val="00606A3E"/>
    <w:rsid w:val="006115AA"/>
    <w:rsid w:val="006120AE"/>
    <w:rsid w:val="006202B7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11242"/>
    <w:rsid w:val="00730BCB"/>
    <w:rsid w:val="00735602"/>
    <w:rsid w:val="0075279B"/>
    <w:rsid w:val="00753748"/>
    <w:rsid w:val="00760056"/>
    <w:rsid w:val="00762446"/>
    <w:rsid w:val="00781ACB"/>
    <w:rsid w:val="00791FD0"/>
    <w:rsid w:val="007A79EB"/>
    <w:rsid w:val="007D2C36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64767"/>
    <w:rsid w:val="008727A1"/>
    <w:rsid w:val="00886B0F"/>
    <w:rsid w:val="00891C08"/>
    <w:rsid w:val="008A3879"/>
    <w:rsid w:val="008A5FA8"/>
    <w:rsid w:val="008A7575"/>
    <w:rsid w:val="008B5F47"/>
    <w:rsid w:val="008C5964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9046F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4DF7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A3D5F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061F"/>
    <w:rsid w:val="00DB2FC0"/>
    <w:rsid w:val="00DB4DEC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542AA"/>
    <w:rsid w:val="00E650FE"/>
    <w:rsid w:val="00E717F3"/>
    <w:rsid w:val="00E72C5E"/>
    <w:rsid w:val="00E73451"/>
    <w:rsid w:val="00E7489F"/>
    <w:rsid w:val="00E75147"/>
    <w:rsid w:val="00E756AF"/>
    <w:rsid w:val="00E8167D"/>
    <w:rsid w:val="00E907E9"/>
    <w:rsid w:val="00E96BE7"/>
    <w:rsid w:val="00EA2CD0"/>
    <w:rsid w:val="00EC0044"/>
    <w:rsid w:val="00EC6B9F"/>
    <w:rsid w:val="00EC7CCF"/>
    <w:rsid w:val="00EE3E02"/>
    <w:rsid w:val="00EE516D"/>
    <w:rsid w:val="00EF4D1B"/>
    <w:rsid w:val="00EF5576"/>
    <w:rsid w:val="00EF7295"/>
    <w:rsid w:val="00F069D1"/>
    <w:rsid w:val="00F1503D"/>
    <w:rsid w:val="00F21444"/>
    <w:rsid w:val="00F22712"/>
    <w:rsid w:val="00F24B45"/>
    <w:rsid w:val="00F275F5"/>
    <w:rsid w:val="00F33188"/>
    <w:rsid w:val="00F351F6"/>
    <w:rsid w:val="00F35BDE"/>
    <w:rsid w:val="00F47645"/>
    <w:rsid w:val="00F52A0E"/>
    <w:rsid w:val="00F71F63"/>
    <w:rsid w:val="00F87506"/>
    <w:rsid w:val="00F92C41"/>
    <w:rsid w:val="00F95A82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link w:val="HTMLAddressChar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link w:val="DateChar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link w:val="EndnoteTextChar"/>
    <w:rsid w:val="00D84ECF"/>
  </w:style>
  <w:style w:type="paragraph" w:styleId="FootnoteText">
    <w:name w:val="footnote text"/>
    <w:aliases w:val="5_GR,5_G,PP,Footnote Text Char"/>
    <w:basedOn w:val="Normal"/>
    <w:link w:val="FootnoteTextChar1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-E Fußnotenzeichen,BVI fnr, BVI fnr,Footnote symbol,Footnote,Footnote Reference Superscript,SUPERS,(Footnote Reference)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link w:val="NoteHeadingChar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71C9"/>
  </w:style>
  <w:style w:type="paragraph" w:styleId="BodyTextFirstIndent">
    <w:name w:val="Body Text First Indent"/>
    <w:basedOn w:val="BodyText"/>
    <w:link w:val="BodyTextFirstIndentChar"/>
    <w:semiHidden/>
    <w:rsid w:val="007E71C9"/>
    <w:pPr>
      <w:ind w:firstLine="210"/>
    </w:pPr>
  </w:style>
  <w:style w:type="paragraph" w:styleId="BodyTextIndent">
    <w:name w:val="Body Text Indent"/>
    <w:basedOn w:val="Normal"/>
    <w:link w:val="BodyTextIndentChar"/>
    <w:semiHidden/>
    <w:rsid w:val="007E71C9"/>
    <w:pPr>
      <w:ind w:left="283"/>
    </w:pPr>
  </w:style>
  <w:style w:type="paragraph" w:styleId="BodyTextFirstIndent2">
    <w:name w:val="Body Text First Indent 2"/>
    <w:basedOn w:val="BodyTextIndent"/>
    <w:link w:val="BodyTextFirstIndent2Char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link w:val="TitleChar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link w:val="BodyText2Char"/>
    <w:semiHidden/>
    <w:rsid w:val="007E71C9"/>
    <w:pPr>
      <w:spacing w:line="480" w:lineRule="auto"/>
    </w:pPr>
  </w:style>
  <w:style w:type="paragraph" w:styleId="BodyText3">
    <w:name w:val="Body Text 3"/>
    <w:basedOn w:val="Normal"/>
    <w:link w:val="BodyText3Char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link w:val="SignatureChar"/>
    <w:semiHidden/>
    <w:rsid w:val="007E71C9"/>
    <w:pPr>
      <w:ind w:left="4252"/>
    </w:pPr>
  </w:style>
  <w:style w:type="paragraph" w:styleId="Salutation">
    <w:name w:val="Salutation"/>
    <w:basedOn w:val="Normal"/>
    <w:next w:val="Normal"/>
    <w:link w:val="SalutationChar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link w:val="HTMLPreformattedChar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link w:val="E-mailSignatureChar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link w:val="H1GR0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DB4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DEC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SingleTxtGR0">
    <w:name w:val="_ Single Txt_GR Знак"/>
    <w:basedOn w:val="DefaultParagraphFont"/>
    <w:link w:val="SingleTxtGR"/>
    <w:rsid w:val="0034414B"/>
    <w:rPr>
      <w:spacing w:val="4"/>
      <w:w w:val="103"/>
      <w:kern w:val="14"/>
      <w:lang w:eastAsia="en-US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locked/>
    <w:rsid w:val="0034414B"/>
    <w:rPr>
      <w:spacing w:val="5"/>
      <w:w w:val="104"/>
      <w:kern w:val="14"/>
      <w:sz w:val="18"/>
      <w:lang w:val="en-GB"/>
    </w:rPr>
  </w:style>
  <w:style w:type="character" w:customStyle="1" w:styleId="HChGR0">
    <w:name w:val="_ H _Ch_GR Знак"/>
    <w:basedOn w:val="DefaultParagraphFont"/>
    <w:link w:val="HChGR"/>
    <w:rsid w:val="0034414B"/>
    <w:rPr>
      <w:b/>
      <w:spacing w:val="4"/>
      <w:w w:val="103"/>
      <w:kern w:val="14"/>
      <w:sz w:val="28"/>
    </w:rPr>
  </w:style>
  <w:style w:type="character" w:customStyle="1" w:styleId="H1GR0">
    <w:name w:val="_ H_1_GR Знак"/>
    <w:basedOn w:val="DefaultParagraphFont"/>
    <w:link w:val="H1GR"/>
    <w:rsid w:val="0034414B"/>
    <w:rPr>
      <w:b/>
      <w:spacing w:val="4"/>
      <w:w w:val="103"/>
      <w:kern w:val="14"/>
      <w:sz w:val="24"/>
    </w:rPr>
  </w:style>
  <w:style w:type="paragraph" w:customStyle="1" w:styleId="HChG">
    <w:name w:val="_ H _Ch_G"/>
    <w:basedOn w:val="Normal"/>
    <w:next w:val="Normal"/>
    <w:rsid w:val="0034414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eading1Char">
    <w:name w:val="Heading 1 Char"/>
    <w:aliases w:val="Table_GR Char"/>
    <w:basedOn w:val="DefaultParagraphFont"/>
    <w:link w:val="Heading1"/>
    <w:rsid w:val="0041242B"/>
    <w:rPr>
      <w:rFonts w:cs="Arial"/>
      <w:b/>
      <w:bCs/>
      <w:spacing w:val="4"/>
      <w:w w:val="103"/>
      <w:kern w:val="14"/>
      <w:szCs w:val="32"/>
    </w:rPr>
  </w:style>
  <w:style w:type="character" w:customStyle="1" w:styleId="Heading2Char">
    <w:name w:val="Heading 2 Char"/>
    <w:basedOn w:val="DefaultParagraphFont"/>
    <w:link w:val="Heading2"/>
    <w:rsid w:val="0041242B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41242B"/>
    <w:rPr>
      <w:rFonts w:ascii="Arial" w:hAnsi="Arial" w:cs="Arial"/>
      <w:b/>
      <w:bCs/>
      <w:spacing w:val="4"/>
      <w:w w:val="103"/>
      <w:kern w:val="14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1242B"/>
    <w:rPr>
      <w:b/>
      <w:bCs/>
      <w:spacing w:val="4"/>
      <w:w w:val="103"/>
      <w:kern w:val="1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1242B"/>
    <w:rPr>
      <w:b/>
      <w:bCs/>
      <w:i/>
      <w:iCs/>
      <w:spacing w:val="4"/>
      <w:w w:val="103"/>
      <w:kern w:val="14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1242B"/>
    <w:rPr>
      <w:b/>
      <w:bCs/>
      <w:spacing w:val="4"/>
      <w:w w:val="103"/>
      <w:kern w:val="14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1242B"/>
    <w:rPr>
      <w:spacing w:val="4"/>
      <w:w w:val="103"/>
      <w:kern w:val="14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1242B"/>
    <w:rPr>
      <w:i/>
      <w:iCs/>
      <w:spacing w:val="4"/>
      <w:w w:val="103"/>
      <w:kern w:val="14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1242B"/>
    <w:rPr>
      <w:rFonts w:ascii="Arial" w:hAnsi="Arial" w:cs="Arial"/>
      <w:spacing w:val="4"/>
      <w:w w:val="103"/>
      <w:kern w:val="14"/>
      <w:sz w:val="22"/>
      <w:szCs w:val="22"/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41242B"/>
    <w:rPr>
      <w:i/>
      <w:iCs/>
      <w:spacing w:val="4"/>
      <w:w w:val="103"/>
      <w:kern w:val="14"/>
      <w:lang w:eastAsia="en-US"/>
    </w:rPr>
  </w:style>
  <w:style w:type="character" w:customStyle="1" w:styleId="DateChar">
    <w:name w:val="Date Char"/>
    <w:basedOn w:val="DefaultParagraphFont"/>
    <w:link w:val="Date"/>
    <w:semiHidden/>
    <w:rsid w:val="0041242B"/>
    <w:rPr>
      <w:spacing w:val="4"/>
      <w:w w:val="103"/>
      <w:kern w:val="14"/>
      <w:lang w:eastAsia="en-US"/>
    </w:rPr>
  </w:style>
  <w:style w:type="character" w:customStyle="1" w:styleId="HeaderChar">
    <w:name w:val="Header Char"/>
    <w:aliases w:val="6_GR Char"/>
    <w:basedOn w:val="DefaultParagraphFont"/>
    <w:link w:val="Header"/>
    <w:rsid w:val="0041242B"/>
    <w:rPr>
      <w:b/>
      <w:sz w:val="18"/>
      <w:lang w:val="en-GB"/>
    </w:rPr>
  </w:style>
  <w:style w:type="character" w:customStyle="1" w:styleId="FooterChar">
    <w:name w:val="Footer Char"/>
    <w:aliases w:val="3_GR Char"/>
    <w:basedOn w:val="DefaultParagraphFont"/>
    <w:link w:val="Footer"/>
    <w:rsid w:val="0041242B"/>
    <w:rPr>
      <w:sz w:val="16"/>
      <w:lang w:val="en-GB"/>
    </w:rPr>
  </w:style>
  <w:style w:type="character" w:customStyle="1" w:styleId="EndnoteTextChar">
    <w:name w:val="Endnote Text Char"/>
    <w:aliases w:val="2_GR Char"/>
    <w:basedOn w:val="DefaultParagraphFont"/>
    <w:link w:val="EndnoteText"/>
    <w:rsid w:val="0041242B"/>
    <w:rPr>
      <w:spacing w:val="5"/>
      <w:w w:val="104"/>
      <w:kern w:val="14"/>
      <w:sz w:val="18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41242B"/>
    <w:rPr>
      <w:spacing w:val="4"/>
      <w:w w:val="103"/>
      <w:kern w:val="1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41242B"/>
    <w:rPr>
      <w:spacing w:val="4"/>
      <w:w w:val="103"/>
      <w:kern w:val="14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41242B"/>
    <w:rPr>
      <w:spacing w:val="4"/>
      <w:w w:val="103"/>
      <w:kern w:val="1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1242B"/>
    <w:rPr>
      <w:spacing w:val="4"/>
      <w:w w:val="103"/>
      <w:kern w:val="14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1242B"/>
    <w:rPr>
      <w:spacing w:val="4"/>
      <w:w w:val="103"/>
      <w:kern w:val="14"/>
      <w:lang w:eastAsia="en-US"/>
    </w:rPr>
  </w:style>
  <w:style w:type="character" w:customStyle="1" w:styleId="TitleChar">
    <w:name w:val="Title Char"/>
    <w:basedOn w:val="DefaultParagraphFont"/>
    <w:link w:val="Title"/>
    <w:rsid w:val="0041242B"/>
    <w:rPr>
      <w:rFonts w:ascii="Arial" w:hAnsi="Arial" w:cs="Arial"/>
      <w:b/>
      <w:bCs/>
      <w:spacing w:val="4"/>
      <w:w w:val="103"/>
      <w:kern w:val="28"/>
      <w:sz w:val="32"/>
      <w:szCs w:val="32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41242B"/>
    <w:rPr>
      <w:spacing w:val="4"/>
      <w:w w:val="103"/>
      <w:kern w:val="14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41242B"/>
    <w:rPr>
      <w:spacing w:val="4"/>
      <w:w w:val="103"/>
      <w:kern w:val="14"/>
      <w:sz w:val="16"/>
      <w:szCs w:val="1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1242B"/>
    <w:rPr>
      <w:spacing w:val="4"/>
      <w:w w:val="103"/>
      <w:kern w:val="1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1242B"/>
    <w:rPr>
      <w:spacing w:val="4"/>
      <w:w w:val="103"/>
      <w:kern w:val="14"/>
      <w:sz w:val="16"/>
      <w:szCs w:val="16"/>
      <w:lang w:eastAsia="en-US"/>
    </w:rPr>
  </w:style>
  <w:style w:type="character" w:customStyle="1" w:styleId="SubtitleChar">
    <w:name w:val="Subtitle Char"/>
    <w:basedOn w:val="DefaultParagraphFont"/>
    <w:link w:val="Subtitle"/>
    <w:rsid w:val="0041242B"/>
    <w:rPr>
      <w:rFonts w:ascii="Arial" w:hAnsi="Arial" w:cs="Arial"/>
      <w:spacing w:val="4"/>
      <w:w w:val="103"/>
      <w:kern w:val="14"/>
      <w:sz w:val="24"/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41242B"/>
    <w:rPr>
      <w:spacing w:val="4"/>
      <w:w w:val="103"/>
      <w:kern w:val="14"/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41242B"/>
    <w:rPr>
      <w:spacing w:val="4"/>
      <w:w w:val="103"/>
      <w:kern w:val="14"/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41242B"/>
    <w:rPr>
      <w:spacing w:val="4"/>
      <w:w w:val="103"/>
      <w:kern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1242B"/>
    <w:rPr>
      <w:rFonts w:ascii="Courier New" w:hAnsi="Courier New" w:cs="Courier New"/>
      <w:spacing w:val="4"/>
      <w:w w:val="103"/>
      <w:kern w:val="14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41242B"/>
    <w:rPr>
      <w:spacing w:val="4"/>
      <w:w w:val="103"/>
      <w:kern w:val="14"/>
      <w:lang w:eastAsia="en-US"/>
    </w:rPr>
  </w:style>
  <w:style w:type="paragraph" w:customStyle="1" w:styleId="SingleTxtG">
    <w:name w:val="_ Single Txt_G"/>
    <w:basedOn w:val="Normal"/>
    <w:link w:val="SingleTxtGChar"/>
    <w:rsid w:val="0041242B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PlainTextChar">
    <w:name w:val="Plain Text Char"/>
    <w:basedOn w:val="DefaultParagraphFont"/>
    <w:link w:val="PlainText"/>
    <w:semiHidden/>
    <w:rsid w:val="0041242B"/>
    <w:rPr>
      <w:rFonts w:ascii="Courier New" w:hAnsi="Courier New" w:cs="Courier New"/>
      <w:spacing w:val="4"/>
      <w:w w:val="103"/>
      <w:kern w:val="14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41242B"/>
    <w:rPr>
      <w:rFonts w:ascii="Arial" w:hAnsi="Arial" w:cs="Arial"/>
      <w:spacing w:val="4"/>
      <w:w w:val="103"/>
      <w:kern w:val="14"/>
      <w:sz w:val="24"/>
      <w:shd w:val="pct20" w:color="auto" w:fill="auto"/>
      <w:lang w:eastAsia="en-US"/>
    </w:rPr>
  </w:style>
  <w:style w:type="character" w:customStyle="1" w:styleId="SingleTxtGChar">
    <w:name w:val="_ Single Txt_G Char"/>
    <w:link w:val="SingleTxtG"/>
    <w:rsid w:val="0041242B"/>
    <w:rPr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link w:val="HTMLAddressChar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link w:val="DateChar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link w:val="EndnoteTextChar"/>
    <w:rsid w:val="00D84ECF"/>
  </w:style>
  <w:style w:type="paragraph" w:styleId="FootnoteText">
    <w:name w:val="footnote text"/>
    <w:aliases w:val="5_GR,5_G,PP,Footnote Text Char"/>
    <w:basedOn w:val="Normal"/>
    <w:link w:val="FootnoteTextChar1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-E Fußnotenzeichen,BVI fnr, BVI fnr,Footnote symbol,Footnote,Footnote Reference Superscript,SUPERS,(Footnote Reference)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link w:val="NoteHeadingChar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71C9"/>
  </w:style>
  <w:style w:type="paragraph" w:styleId="BodyTextFirstIndent">
    <w:name w:val="Body Text First Indent"/>
    <w:basedOn w:val="BodyText"/>
    <w:link w:val="BodyTextFirstIndentChar"/>
    <w:semiHidden/>
    <w:rsid w:val="007E71C9"/>
    <w:pPr>
      <w:ind w:firstLine="210"/>
    </w:pPr>
  </w:style>
  <w:style w:type="paragraph" w:styleId="BodyTextIndent">
    <w:name w:val="Body Text Indent"/>
    <w:basedOn w:val="Normal"/>
    <w:link w:val="BodyTextIndentChar"/>
    <w:semiHidden/>
    <w:rsid w:val="007E71C9"/>
    <w:pPr>
      <w:ind w:left="283"/>
    </w:pPr>
  </w:style>
  <w:style w:type="paragraph" w:styleId="BodyTextFirstIndent2">
    <w:name w:val="Body Text First Indent 2"/>
    <w:basedOn w:val="BodyTextIndent"/>
    <w:link w:val="BodyTextFirstIndent2Char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link w:val="TitleChar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link w:val="BodyText2Char"/>
    <w:semiHidden/>
    <w:rsid w:val="007E71C9"/>
    <w:pPr>
      <w:spacing w:line="480" w:lineRule="auto"/>
    </w:pPr>
  </w:style>
  <w:style w:type="paragraph" w:styleId="BodyText3">
    <w:name w:val="Body Text 3"/>
    <w:basedOn w:val="Normal"/>
    <w:link w:val="BodyText3Char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link w:val="SignatureChar"/>
    <w:semiHidden/>
    <w:rsid w:val="007E71C9"/>
    <w:pPr>
      <w:ind w:left="4252"/>
    </w:pPr>
  </w:style>
  <w:style w:type="paragraph" w:styleId="Salutation">
    <w:name w:val="Salutation"/>
    <w:basedOn w:val="Normal"/>
    <w:next w:val="Normal"/>
    <w:link w:val="SalutationChar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link w:val="HTMLPreformattedChar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link w:val="E-mailSignatureChar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link w:val="H1GR0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DB4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DEC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SingleTxtGR0">
    <w:name w:val="_ Single Txt_GR Знак"/>
    <w:basedOn w:val="DefaultParagraphFont"/>
    <w:link w:val="SingleTxtGR"/>
    <w:rsid w:val="0034414B"/>
    <w:rPr>
      <w:spacing w:val="4"/>
      <w:w w:val="103"/>
      <w:kern w:val="14"/>
      <w:lang w:eastAsia="en-US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locked/>
    <w:rsid w:val="0034414B"/>
    <w:rPr>
      <w:spacing w:val="5"/>
      <w:w w:val="104"/>
      <w:kern w:val="14"/>
      <w:sz w:val="18"/>
      <w:lang w:val="en-GB"/>
    </w:rPr>
  </w:style>
  <w:style w:type="character" w:customStyle="1" w:styleId="HChGR0">
    <w:name w:val="_ H _Ch_GR Знак"/>
    <w:basedOn w:val="DefaultParagraphFont"/>
    <w:link w:val="HChGR"/>
    <w:rsid w:val="0034414B"/>
    <w:rPr>
      <w:b/>
      <w:spacing w:val="4"/>
      <w:w w:val="103"/>
      <w:kern w:val="14"/>
      <w:sz w:val="28"/>
    </w:rPr>
  </w:style>
  <w:style w:type="character" w:customStyle="1" w:styleId="H1GR0">
    <w:name w:val="_ H_1_GR Знак"/>
    <w:basedOn w:val="DefaultParagraphFont"/>
    <w:link w:val="H1GR"/>
    <w:rsid w:val="0034414B"/>
    <w:rPr>
      <w:b/>
      <w:spacing w:val="4"/>
      <w:w w:val="103"/>
      <w:kern w:val="14"/>
      <w:sz w:val="24"/>
    </w:rPr>
  </w:style>
  <w:style w:type="paragraph" w:customStyle="1" w:styleId="HChG">
    <w:name w:val="_ H _Ch_G"/>
    <w:basedOn w:val="Normal"/>
    <w:next w:val="Normal"/>
    <w:rsid w:val="0034414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eading1Char">
    <w:name w:val="Heading 1 Char"/>
    <w:aliases w:val="Table_GR Char"/>
    <w:basedOn w:val="DefaultParagraphFont"/>
    <w:link w:val="Heading1"/>
    <w:rsid w:val="0041242B"/>
    <w:rPr>
      <w:rFonts w:cs="Arial"/>
      <w:b/>
      <w:bCs/>
      <w:spacing w:val="4"/>
      <w:w w:val="103"/>
      <w:kern w:val="14"/>
      <w:szCs w:val="32"/>
    </w:rPr>
  </w:style>
  <w:style w:type="character" w:customStyle="1" w:styleId="Heading2Char">
    <w:name w:val="Heading 2 Char"/>
    <w:basedOn w:val="DefaultParagraphFont"/>
    <w:link w:val="Heading2"/>
    <w:rsid w:val="0041242B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41242B"/>
    <w:rPr>
      <w:rFonts w:ascii="Arial" w:hAnsi="Arial" w:cs="Arial"/>
      <w:b/>
      <w:bCs/>
      <w:spacing w:val="4"/>
      <w:w w:val="103"/>
      <w:kern w:val="14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1242B"/>
    <w:rPr>
      <w:b/>
      <w:bCs/>
      <w:spacing w:val="4"/>
      <w:w w:val="103"/>
      <w:kern w:val="1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1242B"/>
    <w:rPr>
      <w:b/>
      <w:bCs/>
      <w:i/>
      <w:iCs/>
      <w:spacing w:val="4"/>
      <w:w w:val="103"/>
      <w:kern w:val="14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1242B"/>
    <w:rPr>
      <w:b/>
      <w:bCs/>
      <w:spacing w:val="4"/>
      <w:w w:val="103"/>
      <w:kern w:val="14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1242B"/>
    <w:rPr>
      <w:spacing w:val="4"/>
      <w:w w:val="103"/>
      <w:kern w:val="14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1242B"/>
    <w:rPr>
      <w:i/>
      <w:iCs/>
      <w:spacing w:val="4"/>
      <w:w w:val="103"/>
      <w:kern w:val="14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1242B"/>
    <w:rPr>
      <w:rFonts w:ascii="Arial" w:hAnsi="Arial" w:cs="Arial"/>
      <w:spacing w:val="4"/>
      <w:w w:val="103"/>
      <w:kern w:val="14"/>
      <w:sz w:val="22"/>
      <w:szCs w:val="22"/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41242B"/>
    <w:rPr>
      <w:i/>
      <w:iCs/>
      <w:spacing w:val="4"/>
      <w:w w:val="103"/>
      <w:kern w:val="14"/>
      <w:lang w:eastAsia="en-US"/>
    </w:rPr>
  </w:style>
  <w:style w:type="character" w:customStyle="1" w:styleId="DateChar">
    <w:name w:val="Date Char"/>
    <w:basedOn w:val="DefaultParagraphFont"/>
    <w:link w:val="Date"/>
    <w:semiHidden/>
    <w:rsid w:val="0041242B"/>
    <w:rPr>
      <w:spacing w:val="4"/>
      <w:w w:val="103"/>
      <w:kern w:val="14"/>
      <w:lang w:eastAsia="en-US"/>
    </w:rPr>
  </w:style>
  <w:style w:type="character" w:customStyle="1" w:styleId="HeaderChar">
    <w:name w:val="Header Char"/>
    <w:aliases w:val="6_GR Char"/>
    <w:basedOn w:val="DefaultParagraphFont"/>
    <w:link w:val="Header"/>
    <w:rsid w:val="0041242B"/>
    <w:rPr>
      <w:b/>
      <w:sz w:val="18"/>
      <w:lang w:val="en-GB"/>
    </w:rPr>
  </w:style>
  <w:style w:type="character" w:customStyle="1" w:styleId="FooterChar">
    <w:name w:val="Footer Char"/>
    <w:aliases w:val="3_GR Char"/>
    <w:basedOn w:val="DefaultParagraphFont"/>
    <w:link w:val="Footer"/>
    <w:rsid w:val="0041242B"/>
    <w:rPr>
      <w:sz w:val="16"/>
      <w:lang w:val="en-GB"/>
    </w:rPr>
  </w:style>
  <w:style w:type="character" w:customStyle="1" w:styleId="EndnoteTextChar">
    <w:name w:val="Endnote Text Char"/>
    <w:aliases w:val="2_GR Char"/>
    <w:basedOn w:val="DefaultParagraphFont"/>
    <w:link w:val="EndnoteText"/>
    <w:rsid w:val="0041242B"/>
    <w:rPr>
      <w:spacing w:val="5"/>
      <w:w w:val="104"/>
      <w:kern w:val="14"/>
      <w:sz w:val="18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41242B"/>
    <w:rPr>
      <w:spacing w:val="4"/>
      <w:w w:val="103"/>
      <w:kern w:val="1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41242B"/>
    <w:rPr>
      <w:spacing w:val="4"/>
      <w:w w:val="103"/>
      <w:kern w:val="14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41242B"/>
    <w:rPr>
      <w:spacing w:val="4"/>
      <w:w w:val="103"/>
      <w:kern w:val="1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1242B"/>
    <w:rPr>
      <w:spacing w:val="4"/>
      <w:w w:val="103"/>
      <w:kern w:val="14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1242B"/>
    <w:rPr>
      <w:spacing w:val="4"/>
      <w:w w:val="103"/>
      <w:kern w:val="14"/>
      <w:lang w:eastAsia="en-US"/>
    </w:rPr>
  </w:style>
  <w:style w:type="character" w:customStyle="1" w:styleId="TitleChar">
    <w:name w:val="Title Char"/>
    <w:basedOn w:val="DefaultParagraphFont"/>
    <w:link w:val="Title"/>
    <w:rsid w:val="0041242B"/>
    <w:rPr>
      <w:rFonts w:ascii="Arial" w:hAnsi="Arial" w:cs="Arial"/>
      <w:b/>
      <w:bCs/>
      <w:spacing w:val="4"/>
      <w:w w:val="103"/>
      <w:kern w:val="28"/>
      <w:sz w:val="32"/>
      <w:szCs w:val="32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41242B"/>
    <w:rPr>
      <w:spacing w:val="4"/>
      <w:w w:val="103"/>
      <w:kern w:val="14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41242B"/>
    <w:rPr>
      <w:spacing w:val="4"/>
      <w:w w:val="103"/>
      <w:kern w:val="14"/>
      <w:sz w:val="16"/>
      <w:szCs w:val="1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1242B"/>
    <w:rPr>
      <w:spacing w:val="4"/>
      <w:w w:val="103"/>
      <w:kern w:val="1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1242B"/>
    <w:rPr>
      <w:spacing w:val="4"/>
      <w:w w:val="103"/>
      <w:kern w:val="14"/>
      <w:sz w:val="16"/>
      <w:szCs w:val="16"/>
      <w:lang w:eastAsia="en-US"/>
    </w:rPr>
  </w:style>
  <w:style w:type="character" w:customStyle="1" w:styleId="SubtitleChar">
    <w:name w:val="Subtitle Char"/>
    <w:basedOn w:val="DefaultParagraphFont"/>
    <w:link w:val="Subtitle"/>
    <w:rsid w:val="0041242B"/>
    <w:rPr>
      <w:rFonts w:ascii="Arial" w:hAnsi="Arial" w:cs="Arial"/>
      <w:spacing w:val="4"/>
      <w:w w:val="103"/>
      <w:kern w:val="14"/>
      <w:sz w:val="24"/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41242B"/>
    <w:rPr>
      <w:spacing w:val="4"/>
      <w:w w:val="103"/>
      <w:kern w:val="14"/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41242B"/>
    <w:rPr>
      <w:spacing w:val="4"/>
      <w:w w:val="103"/>
      <w:kern w:val="14"/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41242B"/>
    <w:rPr>
      <w:spacing w:val="4"/>
      <w:w w:val="103"/>
      <w:kern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1242B"/>
    <w:rPr>
      <w:rFonts w:ascii="Courier New" w:hAnsi="Courier New" w:cs="Courier New"/>
      <w:spacing w:val="4"/>
      <w:w w:val="103"/>
      <w:kern w:val="14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41242B"/>
    <w:rPr>
      <w:spacing w:val="4"/>
      <w:w w:val="103"/>
      <w:kern w:val="14"/>
      <w:lang w:eastAsia="en-US"/>
    </w:rPr>
  </w:style>
  <w:style w:type="paragraph" w:customStyle="1" w:styleId="SingleTxtG">
    <w:name w:val="_ Single Txt_G"/>
    <w:basedOn w:val="Normal"/>
    <w:link w:val="SingleTxtGChar"/>
    <w:rsid w:val="0041242B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PlainTextChar">
    <w:name w:val="Plain Text Char"/>
    <w:basedOn w:val="DefaultParagraphFont"/>
    <w:link w:val="PlainText"/>
    <w:semiHidden/>
    <w:rsid w:val="0041242B"/>
    <w:rPr>
      <w:rFonts w:ascii="Courier New" w:hAnsi="Courier New" w:cs="Courier New"/>
      <w:spacing w:val="4"/>
      <w:w w:val="103"/>
      <w:kern w:val="14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41242B"/>
    <w:rPr>
      <w:rFonts w:ascii="Arial" w:hAnsi="Arial" w:cs="Arial"/>
      <w:spacing w:val="4"/>
      <w:w w:val="103"/>
      <w:kern w:val="14"/>
      <w:sz w:val="24"/>
      <w:shd w:val="pct20" w:color="auto" w:fill="auto"/>
      <w:lang w:eastAsia="en-US"/>
    </w:rPr>
  </w:style>
  <w:style w:type="character" w:customStyle="1" w:styleId="SingleTxtGChar">
    <w:name w:val="_ Single Txt_G Char"/>
    <w:link w:val="SingleTxtG"/>
    <w:rsid w:val="0041242B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5123</Words>
  <Characters>29206</Characters>
  <Application>Microsoft Office Word</Application>
  <DocSecurity>0</DocSecurity>
  <Lines>243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34261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04</cp:lastModifiedBy>
  <cp:revision>2</cp:revision>
  <cp:lastPrinted>2015-06-17T14:47:00Z</cp:lastPrinted>
  <dcterms:created xsi:type="dcterms:W3CDTF">2015-06-23T08:24:00Z</dcterms:created>
  <dcterms:modified xsi:type="dcterms:W3CDTF">2015-06-23T08:24:00Z</dcterms:modified>
</cp:coreProperties>
</file>