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3B7876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/ECE/324/Rev.1/Add.97/Rev.3/Amend.5−</w:t>
            </w:r>
            <w:r w:rsidRPr="00014D07">
              <w:rPr>
                <w:sz w:val="40"/>
              </w:rPr>
              <w:t>E</w:t>
            </w:r>
            <w:r>
              <w:t>/ECE/TRANS/505/Rev.1/Add.97/Rev.3/Amend.5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34485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B44A95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Additif </w:t>
      </w:r>
      <w:r w:rsidR="003B7876">
        <w:t>97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44A95">
        <w:t>o</w:t>
      </w:r>
      <w:r w:rsidR="00421A10">
        <w:t> </w:t>
      </w:r>
      <w:r w:rsidR="003B7876">
        <w:t>98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3B7876">
        <w:t>3</w:t>
      </w:r>
      <w:r w:rsidR="000314C7">
        <w:t xml:space="preserve"> − Amendement </w:t>
      </w:r>
      <w:r w:rsidR="003B7876">
        <w:t>5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3B7876">
        <w:rPr>
          <w:spacing w:val="-2"/>
        </w:rPr>
        <w:t>6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3B7876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3B7876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3B7876" w:rsidRPr="003B7876">
        <w:rPr>
          <w:spacing w:val="-2"/>
        </w:rPr>
        <w:t>Prescriptions uniformes concernant l'homologation des projecteurs de véhicules à moteur munis de sources lumineuses à décharge</w:t>
      </w:r>
    </w:p>
    <w:p w:rsidR="00D5218B" w:rsidRDefault="001D3393" w:rsidP="003B7876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3B7876">
        <w:rPr>
          <w:lang w:val="en-GB" w:eastAsia="en-GB"/>
        </w:rPr>
        <w:t>:</w:t>
      </w:r>
      <w:r w:rsidRPr="001D3393">
        <w:rPr>
          <w:lang w:val="en-GB" w:eastAsia="en-GB"/>
        </w:rPr>
        <w:t xml:space="preserve"> ECE/TRANS/WP.29/201</w:t>
      </w:r>
      <w:r w:rsidR="003B7876">
        <w:rPr>
          <w:lang w:val="en-GB" w:eastAsia="en-GB"/>
        </w:rPr>
        <w:t>5/27.</w:t>
      </w:r>
    </w:p>
    <w:p w:rsidR="003B7876" w:rsidRDefault="00DD1ED8" w:rsidP="003B7876">
      <w:pPr>
        <w:pStyle w:val="SingleTxtG"/>
        <w:rPr>
          <w:i/>
        </w:rPr>
      </w:pPr>
      <w:r>
        <w:br w:type="page"/>
      </w:r>
      <w:r w:rsidR="003B7876" w:rsidRPr="003B7876">
        <w:rPr>
          <w:i/>
        </w:rPr>
        <w:lastRenderedPageBreak/>
        <w:t>Annexe </w:t>
      </w:r>
      <w:r w:rsidR="003B7876">
        <w:rPr>
          <w:i/>
        </w:rPr>
        <w:t xml:space="preserve">4, </w:t>
      </w:r>
    </w:p>
    <w:p w:rsidR="003B7876" w:rsidRPr="003B7876" w:rsidRDefault="003B7876" w:rsidP="003B7876">
      <w:pPr>
        <w:pStyle w:val="SingleTxtG"/>
      </w:pPr>
      <w:r w:rsidRPr="003B7876">
        <w:rPr>
          <w:i/>
        </w:rPr>
        <w:t>Paragraphe 1.2.1.1</w:t>
      </w:r>
      <w:r w:rsidRPr="003B7876">
        <w:t>, modifier comme suit:</w:t>
      </w:r>
    </w:p>
    <w:p w:rsidR="003B7876" w:rsidRPr="003B7876" w:rsidRDefault="003B7876" w:rsidP="003B787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B7876">
        <w:t>«1.2.1.1</w:t>
      </w:r>
      <w:r w:rsidRPr="003B7876">
        <w:tab/>
        <w:t>Mélange d’essai</w:t>
      </w:r>
    </w:p>
    <w:p w:rsidR="003B7876" w:rsidRPr="003B7876" w:rsidRDefault="003B7876" w:rsidP="003B787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3B7876">
        <w:rPr>
          <w:szCs w:val="24"/>
        </w:rPr>
        <w:t>1.2.1.1.1</w:t>
      </w:r>
      <w:r w:rsidRPr="003B7876">
        <w:rPr>
          <w:szCs w:val="24"/>
        </w:rPr>
        <w:tab/>
        <w:t>Pour projecteur avec glace extérieure en verre: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Le mélange d’eau et de polluant à appliquer sur le projecteur doit être constitué de: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9 parties (en poids) de sable de silice dont la granulométrie est comprise entre 0 et 100 </w:t>
      </w:r>
      <w:r w:rsidRPr="003B7876">
        <w:rPr>
          <w:szCs w:val="24"/>
          <w:lang w:val="en-GB"/>
        </w:rPr>
        <w:t>μ</w:t>
      </w:r>
      <w:r w:rsidRPr="003B7876">
        <w:rPr>
          <w:szCs w:val="24"/>
        </w:rPr>
        <w:t xml:space="preserve">m, 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 xml:space="preserve">1 partie (en poids) de poussière de charbon végétal produit à partir de bois de hêtre, de granulométrie comprise entre 0 et 100  </w:t>
      </w:r>
      <w:r w:rsidRPr="003B7876">
        <w:rPr>
          <w:szCs w:val="24"/>
          <w:lang w:val="en-GB"/>
        </w:rPr>
        <w:t>μ</w:t>
      </w:r>
      <w:r w:rsidRPr="003B7876">
        <w:rPr>
          <w:szCs w:val="24"/>
        </w:rPr>
        <w:t>m,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0,2 partie (en poids) de NaCMC</w:t>
      </w:r>
      <w:r w:rsidRPr="003B7876">
        <w:rPr>
          <w:szCs w:val="24"/>
          <w:vertAlign w:val="superscript"/>
        </w:rPr>
        <w:t>3</w:t>
      </w:r>
      <w:r w:rsidRPr="003B7876">
        <w:rPr>
          <w:szCs w:val="24"/>
        </w:rPr>
        <w:t xml:space="preserve">, 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5 parties (en poids) de chlorure de sodium (pur à 99 %), et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une quantité appropriée d’eau distillée de conductivité ≤ 1 µS/m.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Le mélange ne doit pas dater de plus de 14 jours.</w:t>
      </w:r>
    </w:p>
    <w:p w:rsidR="003B7876" w:rsidRPr="003B7876" w:rsidRDefault="003B7876" w:rsidP="003B7876">
      <w:pPr>
        <w:spacing w:after="120"/>
        <w:ind w:left="2268" w:right="1134" w:hanging="1134"/>
        <w:jc w:val="both"/>
        <w:rPr>
          <w:szCs w:val="24"/>
        </w:rPr>
      </w:pPr>
      <w:r w:rsidRPr="003B7876">
        <w:rPr>
          <w:szCs w:val="24"/>
        </w:rPr>
        <w:t>1.2.1.1.2</w:t>
      </w:r>
      <w:r w:rsidRPr="003B7876">
        <w:rPr>
          <w:szCs w:val="24"/>
        </w:rPr>
        <w:tab/>
        <w:t>Pour projecteur avec glace extérieure en plastique: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 xml:space="preserve">Le mélange d’eau et de polluant à appliquer sur le projecteur doit être constitué de: 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9 parties (en poids) de sable de silice dont la granulométrie est comprise entre 0 et 100 </w:t>
      </w:r>
      <w:r w:rsidRPr="003B7876">
        <w:rPr>
          <w:szCs w:val="24"/>
          <w:lang w:val="en-GB"/>
        </w:rPr>
        <w:t>μ</w:t>
      </w:r>
      <w:r w:rsidRPr="003B7876">
        <w:rPr>
          <w:szCs w:val="24"/>
        </w:rPr>
        <w:t xml:space="preserve">m, 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1 partie (en poids) de poussière de charbon végétal produit à partir de bois de hêtre, de granulométrie comprise entre 0 et 100 </w:t>
      </w:r>
      <w:r w:rsidRPr="003B7876">
        <w:rPr>
          <w:szCs w:val="24"/>
          <w:lang w:val="en-GB"/>
        </w:rPr>
        <w:t>μ</w:t>
      </w:r>
      <w:r w:rsidRPr="003B7876">
        <w:rPr>
          <w:szCs w:val="24"/>
        </w:rPr>
        <w:t>m,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0,2 partie (en poids) de NaCMC</w:t>
      </w:r>
      <w:r w:rsidRPr="003B7876">
        <w:rPr>
          <w:szCs w:val="24"/>
          <w:vertAlign w:val="superscript"/>
        </w:rPr>
        <w:t>3</w:t>
      </w:r>
      <w:r w:rsidRPr="003B7876">
        <w:rPr>
          <w:szCs w:val="24"/>
        </w:rPr>
        <w:t>,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5 parties (en poids) de chlorure de sodium (pur à 99 %),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13 parties (en poids) d’eau distillée ayant une conductivité ≤1 </w:t>
      </w:r>
      <w:r w:rsidRPr="003B7876">
        <w:rPr>
          <w:szCs w:val="24"/>
          <w:lang w:val="en-GB"/>
        </w:rPr>
        <w:t>μ</w:t>
      </w:r>
      <w:r w:rsidRPr="003B7876">
        <w:rPr>
          <w:szCs w:val="24"/>
        </w:rPr>
        <w:t>S/m, et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2 </w:t>
      </w:r>
      <w:r w:rsidRPr="003B7876">
        <w:rPr>
          <w:szCs w:val="24"/>
          <w:lang w:val="en-GB"/>
        </w:rPr>
        <w:sym w:font="Symbol" w:char="F0B1"/>
      </w:r>
      <w:r w:rsidRPr="003B7876">
        <w:rPr>
          <w:szCs w:val="24"/>
        </w:rPr>
        <w:t> 1 parties en poids d’agent de surface</w:t>
      </w:r>
      <w:r w:rsidRPr="003B7876">
        <w:rPr>
          <w:szCs w:val="24"/>
          <w:vertAlign w:val="superscript"/>
        </w:rPr>
        <w:t>4</w:t>
      </w:r>
      <w:r w:rsidRPr="003B7876">
        <w:rPr>
          <w:szCs w:val="24"/>
        </w:rPr>
        <w:t>.</w:t>
      </w:r>
    </w:p>
    <w:p w:rsidR="003B7876" w:rsidRPr="003B7876" w:rsidRDefault="003B7876" w:rsidP="003B7876">
      <w:pPr>
        <w:spacing w:after="120"/>
        <w:ind w:left="2268" w:right="1134"/>
        <w:jc w:val="both"/>
        <w:rPr>
          <w:szCs w:val="24"/>
        </w:rPr>
      </w:pPr>
      <w:r w:rsidRPr="003B7876">
        <w:rPr>
          <w:szCs w:val="24"/>
        </w:rPr>
        <w:t>Le mélange ne doit pas dater de plus de 14 jours.».</w:t>
      </w:r>
    </w:p>
    <w:p w:rsidR="003B7876" w:rsidRPr="003B7876" w:rsidRDefault="003B7876" w:rsidP="003B7876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3B7876">
        <w:rPr>
          <w:u w:val="single"/>
        </w:rPr>
        <w:tab/>
      </w:r>
      <w:r w:rsidRPr="003B7876">
        <w:rPr>
          <w:u w:val="single"/>
        </w:rPr>
        <w:tab/>
      </w:r>
      <w:r w:rsidRPr="003B7876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AB" w:rsidRDefault="005B4FAB"/>
  </w:endnote>
  <w:endnote w:type="continuationSeparator" w:id="0">
    <w:p w:rsidR="005B4FAB" w:rsidRDefault="005B4FAB">
      <w:pPr>
        <w:pStyle w:val="Footer"/>
      </w:pPr>
    </w:p>
  </w:endnote>
  <w:endnote w:type="continuationNotice" w:id="1">
    <w:p w:rsidR="005B4FAB" w:rsidRPr="00C451B9" w:rsidRDefault="005B4FA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834485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834485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AB" w:rsidRPr="00D27D5E" w:rsidRDefault="005B4FA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4FAB" w:rsidRPr="00D171D4" w:rsidRDefault="005B4FA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B4FAB" w:rsidRPr="00C451B9" w:rsidRDefault="005B4FAB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3B7876">
    <w:pPr>
      <w:pStyle w:val="Header"/>
    </w:pPr>
    <w:r w:rsidRPr="00D623A7">
      <w:t>E/ECE/324</w:t>
    </w:r>
    <w:r>
      <w:t>/Rev.1/Add.97/Rev.3/Amend.5</w:t>
    </w:r>
    <w:r>
      <w:br/>
    </w:r>
    <w:r w:rsidRPr="00D623A7">
      <w:t>E/ECE/TRANS/505</w:t>
    </w:r>
    <w:r>
      <w:t>/Rev.1/Add.97/Rev.3/Amend.5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1F" w:rsidRPr="00063DDA" w:rsidRDefault="00592E1F" w:rsidP="00063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FAB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3DDA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B787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2E1F"/>
    <w:rsid w:val="005939ED"/>
    <w:rsid w:val="005947BC"/>
    <w:rsid w:val="00595E8A"/>
    <w:rsid w:val="005A0268"/>
    <w:rsid w:val="005A6014"/>
    <w:rsid w:val="005B473C"/>
    <w:rsid w:val="005B4FAB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485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4A95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6</cp:revision>
  <cp:lastPrinted>2015-05-06T08:07:00Z</cp:lastPrinted>
  <dcterms:created xsi:type="dcterms:W3CDTF">2015-07-16T12:59:00Z</dcterms:created>
  <dcterms:modified xsi:type="dcterms:W3CDTF">2015-11-09T08:53:00Z</dcterms:modified>
</cp:coreProperties>
</file>