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27573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75736">
              <w:t>1</w:t>
            </w:r>
            <w:r w:rsidR="00841EB5">
              <w:t>/</w:t>
            </w:r>
            <w:r>
              <w:t>Add.</w:t>
            </w:r>
            <w:r w:rsidR="00275736">
              <w:t>44</w:t>
            </w:r>
            <w:r>
              <w:t>/Rev.</w:t>
            </w:r>
            <w:r w:rsidR="00275736">
              <w:t>2</w:t>
            </w:r>
            <w:r>
              <w:t>/</w:t>
            </w:r>
            <w:r w:rsidR="00D623A7">
              <w:t>Amend.</w:t>
            </w:r>
            <w:r w:rsidR="00275736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75736" w:rsidRPr="00275736">
              <w:t>/Rev.1/Add.44/Rev.2/Amend.3</w:t>
            </w:r>
          </w:p>
        </w:tc>
      </w:tr>
      <w:tr w:rsidR="003C3936" w:rsidTr="00FC3D57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C36FEE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275736">
        <w:t>44</w:t>
      </w:r>
      <w:r>
        <w:t xml:space="preserve"> – Regulation No.</w:t>
      </w:r>
      <w:r w:rsidR="00271A7F">
        <w:t xml:space="preserve"> </w:t>
      </w:r>
      <w:r w:rsidR="00275736">
        <w:t>45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275736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275736">
        <w:t>3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75736">
        <w:rPr>
          <w:spacing w:val="-2"/>
        </w:rPr>
        <w:t>9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275736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A012C1"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5736" w:rsidRPr="00275736">
        <w:rPr>
          <w:lang w:val="en-US"/>
        </w:rPr>
        <w:t>Uniform provisions concerning the approval of headlamp cleaners, and of power-driven vehicles with regard to headlamp cleaners</w:t>
      </w:r>
    </w:p>
    <w:p w:rsidR="00FC3D57" w:rsidRPr="004A6F08" w:rsidRDefault="00FC3D57" w:rsidP="00FC3D57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FC3D57" w:rsidRPr="004A6F08" w:rsidRDefault="00FC3D57" w:rsidP="00FC3D57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20</w:t>
      </w:r>
      <w:r w:rsidR="00F019A5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C36FEE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FA5EB0" w:rsidRDefault="00FA5EB0" w:rsidP="00FA5EB0">
      <w:pPr>
        <w:suppressAutoHyphens w:val="0"/>
        <w:spacing w:after="120"/>
        <w:ind w:left="1134" w:right="1134"/>
        <w:jc w:val="both"/>
        <w:rPr>
          <w:bCs/>
          <w:i/>
          <w:lang w:eastAsia="it-IT"/>
        </w:rPr>
      </w:pPr>
      <w:r w:rsidRPr="00FA5EB0">
        <w:rPr>
          <w:bCs/>
          <w:i/>
          <w:lang w:eastAsia="it-IT"/>
        </w:rPr>
        <w:lastRenderedPageBreak/>
        <w:t xml:space="preserve">Annex 4, </w:t>
      </w:r>
    </w:p>
    <w:p w:rsidR="00FA5EB0" w:rsidRPr="00FA5EB0" w:rsidRDefault="00FA5EB0" w:rsidP="00FA5EB0">
      <w:pPr>
        <w:suppressAutoHyphens w:val="0"/>
        <w:spacing w:after="120"/>
        <w:ind w:left="1134" w:right="1134"/>
        <w:jc w:val="both"/>
        <w:rPr>
          <w:bCs/>
          <w:i/>
          <w:lang w:eastAsia="it-IT"/>
        </w:rPr>
      </w:pPr>
      <w:r>
        <w:rPr>
          <w:bCs/>
          <w:i/>
          <w:lang w:eastAsia="it-IT"/>
        </w:rPr>
        <w:t>P</w:t>
      </w:r>
      <w:r w:rsidRPr="00FA5EB0">
        <w:rPr>
          <w:bCs/>
          <w:i/>
          <w:lang w:eastAsia="it-IT"/>
        </w:rPr>
        <w:t>aragraph 2.1.</w:t>
      </w:r>
      <w:proofErr w:type="gramStart"/>
      <w:r w:rsidRPr="00FA5EB0">
        <w:rPr>
          <w:bCs/>
          <w:i/>
          <w:lang w:eastAsia="it-IT"/>
        </w:rPr>
        <w:t>,</w:t>
      </w:r>
      <w:proofErr w:type="gramEnd"/>
      <w:r w:rsidRPr="00FA5EB0">
        <w:rPr>
          <w:bCs/>
          <w:i/>
          <w:lang w:eastAsia="it-IT"/>
        </w:rPr>
        <w:t xml:space="preserve"> </w:t>
      </w:r>
      <w:r w:rsidRPr="00FA5EB0">
        <w:rPr>
          <w:bCs/>
          <w:lang w:eastAsia="it-IT"/>
        </w:rPr>
        <w:t xml:space="preserve">amend to read (including the insertion of </w:t>
      </w:r>
      <w:r>
        <w:rPr>
          <w:bCs/>
          <w:lang w:eastAsia="it-IT"/>
        </w:rPr>
        <w:t xml:space="preserve">a new footnote </w:t>
      </w:r>
      <w:r w:rsidRPr="00FA5EB0">
        <w:rPr>
          <w:bCs/>
          <w:lang w:eastAsia="it-IT"/>
        </w:rPr>
        <w:t>2):</w:t>
      </w:r>
    </w:p>
    <w:p w:rsidR="00FA5EB0" w:rsidRPr="00FA5EB0" w:rsidRDefault="00FA5EB0" w:rsidP="00FA5EB0">
      <w:pPr>
        <w:spacing w:after="120"/>
        <w:ind w:left="2268" w:right="1134" w:hanging="1134"/>
        <w:jc w:val="both"/>
      </w:pPr>
      <w:r w:rsidRPr="00FA5EB0">
        <w:t>"2.1.</w:t>
      </w:r>
      <w:r w:rsidRPr="00FA5EB0">
        <w:tab/>
        <w:t>Test mixture</w:t>
      </w:r>
    </w:p>
    <w:p w:rsidR="00FA5EB0" w:rsidRPr="00FA5EB0" w:rsidRDefault="00FA5EB0" w:rsidP="00FA5EB0">
      <w:pPr>
        <w:spacing w:after="120"/>
        <w:ind w:left="2268" w:right="1134" w:hanging="1134"/>
        <w:jc w:val="both"/>
      </w:pPr>
      <w:r w:rsidRPr="00FA5EB0">
        <w:t>2.1.1.</w:t>
      </w:r>
      <w:r w:rsidRPr="00FA5EB0">
        <w:tab/>
        <w:t>For headlamp with the outside lens in glass:</w:t>
      </w:r>
    </w:p>
    <w:p w:rsidR="00FA5EB0" w:rsidRPr="00FA5EB0" w:rsidRDefault="00FA5EB0" w:rsidP="00FA5EB0">
      <w:pPr>
        <w:spacing w:after="120"/>
        <w:ind w:left="2268" w:right="1134" w:hanging="1134"/>
        <w:jc w:val="both"/>
      </w:pPr>
      <w:r w:rsidRPr="00FA5EB0">
        <w:tab/>
        <w:t>A mixture of water and polluting agent to be applied to the headlamp shall be composed of:</w:t>
      </w:r>
    </w:p>
    <w:p w:rsidR="00FA5EB0" w:rsidRPr="00FA5EB0" w:rsidRDefault="00FA5EB0" w:rsidP="00FA5EB0">
      <w:pPr>
        <w:spacing w:after="120"/>
        <w:ind w:left="2835" w:right="1134" w:hanging="567"/>
        <w:jc w:val="both"/>
      </w:pPr>
      <w:r w:rsidRPr="00FA5EB0">
        <w:t>(a)</w:t>
      </w:r>
      <w:r w:rsidRPr="00FA5EB0">
        <w:tab/>
        <w:t xml:space="preserve">9 parts by weight of silica sand with a particle size of 0-100 </w:t>
      </w:r>
      <w:proofErr w:type="spellStart"/>
      <w:r w:rsidRPr="00FA5EB0">
        <w:t>μm</w:t>
      </w:r>
      <w:proofErr w:type="spellEnd"/>
      <w:r w:rsidRPr="00FA5EB0">
        <w:t>,</w:t>
      </w:r>
    </w:p>
    <w:p w:rsidR="00FA5EB0" w:rsidRPr="00FA5EB0" w:rsidRDefault="00FA5EB0" w:rsidP="00FA5EB0">
      <w:pPr>
        <w:spacing w:after="120"/>
        <w:ind w:left="2835" w:right="1134" w:hanging="567"/>
        <w:jc w:val="both"/>
      </w:pPr>
      <w:r w:rsidRPr="00FA5EB0">
        <w:t>(b)</w:t>
      </w:r>
      <w:r w:rsidRPr="00FA5EB0">
        <w:tab/>
        <w:t xml:space="preserve">1 part by weight of vegetable carbon dust produced from beech wood with a particle size of 0-100 </w:t>
      </w:r>
      <w:proofErr w:type="spellStart"/>
      <w:r w:rsidRPr="00FA5EB0">
        <w:t>μm</w:t>
      </w:r>
      <w:proofErr w:type="spellEnd"/>
      <w:r w:rsidRPr="00FA5EB0">
        <w:t>,</w:t>
      </w:r>
    </w:p>
    <w:p w:rsidR="00FA5EB0" w:rsidRPr="00FA5EB0" w:rsidRDefault="00FA5EB0" w:rsidP="00FA5EB0">
      <w:pPr>
        <w:spacing w:after="120"/>
        <w:ind w:left="2268" w:right="1134"/>
        <w:jc w:val="both"/>
      </w:pPr>
      <w:r w:rsidRPr="00FA5EB0">
        <w:t>(c)</w:t>
      </w:r>
      <w:r w:rsidRPr="00FA5EB0">
        <w:tab/>
        <w:t>0.2 part by weight of NaCMC</w:t>
      </w:r>
      <w:r w:rsidRPr="00FA5EB0">
        <w:rPr>
          <w:vertAlign w:val="superscript"/>
        </w:rPr>
        <w:t>1</w:t>
      </w:r>
      <w:r w:rsidRPr="00FA5EB0">
        <w:t>, and</w:t>
      </w:r>
    </w:p>
    <w:p w:rsidR="00FA5EB0" w:rsidRPr="00FA5EB0" w:rsidRDefault="00FA5EB0" w:rsidP="00FA5EB0">
      <w:pPr>
        <w:spacing w:after="120"/>
        <w:ind w:left="2268" w:right="1134"/>
        <w:jc w:val="both"/>
      </w:pPr>
      <w:r w:rsidRPr="00FA5EB0">
        <w:t>(d)</w:t>
      </w:r>
      <w:r w:rsidRPr="00FA5EB0">
        <w:tab/>
        <w:t>5 parts by weight of sodium chloride (pure at 99 per cent).</w:t>
      </w:r>
    </w:p>
    <w:p w:rsidR="00FA5EB0" w:rsidRPr="00FA5EB0" w:rsidRDefault="00FA5EB0" w:rsidP="00FA5EB0">
      <w:pPr>
        <w:spacing w:after="120"/>
        <w:ind w:left="2268" w:right="1134"/>
        <w:jc w:val="both"/>
      </w:pPr>
      <w:proofErr w:type="gramStart"/>
      <w:r w:rsidRPr="00FA5EB0">
        <w:t xml:space="preserve">An appropriate quantity of distilled water with a </w:t>
      </w:r>
      <w:r w:rsidRPr="00FA5EB0">
        <w:rPr>
          <w:u w:val="single"/>
        </w:rPr>
        <w:t>conductivity</w:t>
      </w:r>
      <w:r w:rsidRPr="00FA5EB0">
        <w:t xml:space="preserve"> of ≤ 1 µS/m.</w:t>
      </w:r>
      <w:proofErr w:type="gramEnd"/>
    </w:p>
    <w:p w:rsidR="00FA5EB0" w:rsidRPr="00FA5EB0" w:rsidRDefault="00FA5EB0" w:rsidP="00FA5EB0">
      <w:pPr>
        <w:spacing w:after="120"/>
        <w:ind w:left="2268" w:right="1134" w:hanging="1134"/>
        <w:jc w:val="both"/>
      </w:pPr>
      <w:r w:rsidRPr="00FA5EB0">
        <w:t>2.1.2.</w:t>
      </w:r>
      <w:r w:rsidRPr="00FA5EB0">
        <w:tab/>
        <w:t>For headlamp with the outside lens in plastic material:</w:t>
      </w:r>
    </w:p>
    <w:p w:rsidR="00FA5EB0" w:rsidRPr="00FA5EB0" w:rsidRDefault="00FA5EB0" w:rsidP="00FA5EB0">
      <w:pPr>
        <w:spacing w:after="120"/>
        <w:ind w:left="2268" w:right="1134"/>
        <w:jc w:val="both"/>
      </w:pPr>
      <w:r w:rsidRPr="00FA5EB0">
        <w:t>The mixture of water and polluting agent to be applied to the headlamp shall be composed of:</w:t>
      </w:r>
    </w:p>
    <w:p w:rsidR="00FA5EB0" w:rsidRPr="00FA5EB0" w:rsidRDefault="00FA5EB0" w:rsidP="00FA5EB0">
      <w:pPr>
        <w:spacing w:after="120"/>
        <w:ind w:left="2835" w:right="1134" w:hanging="567"/>
        <w:jc w:val="both"/>
      </w:pPr>
      <w:r w:rsidRPr="00FA5EB0">
        <w:t>(a)</w:t>
      </w:r>
      <w:r w:rsidRPr="00FA5EB0">
        <w:tab/>
        <w:t xml:space="preserve">9 parts by weight of silica sand with a particle size of 0-100 </w:t>
      </w:r>
      <w:proofErr w:type="spellStart"/>
      <w:r w:rsidRPr="00FA5EB0">
        <w:t>μm</w:t>
      </w:r>
      <w:proofErr w:type="spellEnd"/>
      <w:r w:rsidRPr="00FA5EB0">
        <w:t>,</w:t>
      </w:r>
    </w:p>
    <w:p w:rsidR="00FA5EB0" w:rsidRPr="00FA5EB0" w:rsidRDefault="00FA5EB0" w:rsidP="00FA5EB0">
      <w:pPr>
        <w:spacing w:after="120"/>
        <w:ind w:left="2835" w:right="1134" w:hanging="567"/>
        <w:jc w:val="both"/>
      </w:pPr>
      <w:r w:rsidRPr="00FA5EB0">
        <w:t>(b)</w:t>
      </w:r>
      <w:r w:rsidRPr="00FA5EB0">
        <w:tab/>
        <w:t xml:space="preserve">1 part by weight of vegetable carbon dust produced from beech wood with a particle size of 0-100 </w:t>
      </w:r>
      <w:proofErr w:type="spellStart"/>
      <w:r w:rsidRPr="00FA5EB0">
        <w:t>μm</w:t>
      </w:r>
      <w:proofErr w:type="spellEnd"/>
      <w:r w:rsidRPr="00FA5EB0">
        <w:t>,</w:t>
      </w:r>
    </w:p>
    <w:p w:rsidR="00FA5EB0" w:rsidRPr="00FA5EB0" w:rsidRDefault="00FA5EB0" w:rsidP="00FA5EB0">
      <w:pPr>
        <w:spacing w:after="120"/>
        <w:ind w:left="2268" w:right="1134"/>
        <w:jc w:val="both"/>
      </w:pPr>
      <w:r w:rsidRPr="00FA5EB0">
        <w:t>(c)</w:t>
      </w:r>
      <w:r w:rsidRPr="00FA5EB0">
        <w:tab/>
        <w:t>0.2 part by weight of NaCMC</w:t>
      </w:r>
      <w:r w:rsidRPr="00FA5EB0">
        <w:rPr>
          <w:sz w:val="18"/>
          <w:vertAlign w:val="superscript"/>
        </w:rPr>
        <w:t>1</w:t>
      </w:r>
      <w:r w:rsidRPr="00FA5EB0">
        <w:t>,</w:t>
      </w:r>
    </w:p>
    <w:p w:rsidR="00FA5EB0" w:rsidRPr="00FA5EB0" w:rsidRDefault="00FA5EB0" w:rsidP="00FA5EB0">
      <w:pPr>
        <w:spacing w:after="120"/>
        <w:ind w:left="2268" w:right="1134"/>
        <w:jc w:val="both"/>
      </w:pPr>
      <w:r w:rsidRPr="00FA5EB0">
        <w:t>(d)</w:t>
      </w:r>
      <w:r w:rsidRPr="00FA5EB0">
        <w:tab/>
        <w:t>5 parts by weight of sodium chloride (pure at 99 per cent),</w:t>
      </w:r>
    </w:p>
    <w:p w:rsidR="00FA5EB0" w:rsidRPr="00FA5EB0" w:rsidRDefault="00FA5EB0" w:rsidP="00FA5EB0">
      <w:pPr>
        <w:spacing w:after="120"/>
        <w:ind w:left="2835" w:right="1134" w:hanging="567"/>
        <w:jc w:val="both"/>
      </w:pPr>
      <w:r w:rsidRPr="00FA5EB0">
        <w:t>(e)</w:t>
      </w:r>
      <w:r w:rsidRPr="00FA5EB0">
        <w:tab/>
        <w:t xml:space="preserve">13 parts by weight of distilled water with a conductivity of ≤ 1 </w:t>
      </w:r>
      <w:r w:rsidRPr="00FA5EB0">
        <w:rPr>
          <w:rFonts w:eastAsia="SimSun"/>
        </w:rPr>
        <w:t>µ</w:t>
      </w:r>
      <w:r w:rsidRPr="00FA5EB0">
        <w:t>S/m, and 2 ± 1 parts by weight of surface-actant.</w:t>
      </w:r>
      <w:r w:rsidRPr="00FA5EB0">
        <w:rPr>
          <w:vertAlign w:val="superscript"/>
        </w:rPr>
        <w:t>2</w:t>
      </w:r>
    </w:p>
    <w:p w:rsidR="00FA5EB0" w:rsidRPr="00FA5EB0" w:rsidRDefault="00FA5EB0" w:rsidP="00FA5EB0">
      <w:pPr>
        <w:spacing w:after="120"/>
        <w:ind w:left="2268" w:right="1134" w:hanging="1134"/>
        <w:jc w:val="both"/>
      </w:pPr>
      <w:r w:rsidRPr="00FA5EB0">
        <w:t>2.1.3.</w:t>
      </w:r>
      <w:r w:rsidRPr="00FA5EB0">
        <w:tab/>
        <w:t xml:space="preserve">The mixture shall be fit for applying to the headlamp by the spray gun specified under paragraph 2.3. </w:t>
      </w:r>
      <w:proofErr w:type="gramStart"/>
      <w:r w:rsidRPr="00FA5EB0">
        <w:t>below</w:t>
      </w:r>
      <w:proofErr w:type="gramEnd"/>
      <w:r w:rsidRPr="00FA5EB0">
        <w:t>. The mixture shall be used not earlier than two hours and not later than 24 hours after preparation. It shall be given into the gun immediately before use.</w:t>
      </w:r>
    </w:p>
    <w:p w:rsidR="00FA5EB0" w:rsidRPr="00FA5EB0" w:rsidRDefault="00FA5EB0" w:rsidP="00FA5EB0">
      <w:pPr>
        <w:spacing w:after="120"/>
        <w:ind w:right="1134" w:firstLine="1080"/>
        <w:jc w:val="both"/>
        <w:rPr>
          <w:i/>
        </w:rPr>
      </w:pPr>
      <w:r w:rsidRPr="00FA5EB0">
        <w:rPr>
          <w:i/>
        </w:rPr>
        <w:t>____________________</w:t>
      </w:r>
    </w:p>
    <w:p w:rsidR="00FA5EB0" w:rsidRPr="00FA5EB0" w:rsidRDefault="00FA5EB0" w:rsidP="00FA5EB0">
      <w:pPr>
        <w:spacing w:after="120"/>
        <w:ind w:left="1701" w:right="1134" w:hanging="283"/>
        <w:jc w:val="both"/>
      </w:pPr>
      <w:r w:rsidRPr="00FA5EB0">
        <w:rPr>
          <w:sz w:val="18"/>
          <w:vertAlign w:val="superscript"/>
        </w:rPr>
        <w:t>2</w:t>
      </w:r>
      <w:r w:rsidRPr="00FA5EB0">
        <w:tab/>
      </w:r>
      <w:r w:rsidRPr="00FA5EB0">
        <w:rPr>
          <w:sz w:val="18"/>
          <w:szCs w:val="18"/>
        </w:rPr>
        <w:t>The tolerance on quantity is due to the necessity of obtaining dirt that correctly spreads out on all types of plastic lens.</w:t>
      </w:r>
      <w:r w:rsidRPr="00FA5EB0">
        <w:t>"</w:t>
      </w:r>
    </w:p>
    <w:p w:rsidR="00FA5EB0" w:rsidRPr="00FA5EB0" w:rsidRDefault="00FA5EB0" w:rsidP="00FA5EB0">
      <w:pPr>
        <w:spacing w:before="240"/>
        <w:ind w:left="1134" w:right="1134"/>
        <w:jc w:val="center"/>
        <w:rPr>
          <w:u w:val="single"/>
        </w:rPr>
      </w:pPr>
      <w:r w:rsidRPr="00FA5EB0">
        <w:rPr>
          <w:u w:val="single"/>
        </w:rPr>
        <w:tab/>
      </w:r>
      <w:r w:rsidRPr="00FA5EB0">
        <w:rPr>
          <w:u w:val="single"/>
        </w:rPr>
        <w:tab/>
      </w:r>
      <w:r w:rsidRPr="00FA5EB0">
        <w:rPr>
          <w:u w:val="single"/>
        </w:rPr>
        <w:tab/>
      </w:r>
    </w:p>
    <w:p w:rsidR="00776D12" w:rsidRDefault="00776D12" w:rsidP="00FA5EB0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AB" w:rsidRDefault="005246AB"/>
  </w:endnote>
  <w:endnote w:type="continuationSeparator" w:id="0">
    <w:p w:rsidR="005246AB" w:rsidRDefault="005246AB"/>
  </w:endnote>
  <w:endnote w:type="continuationNotice" w:id="1">
    <w:p w:rsidR="005246AB" w:rsidRDefault="00524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36FE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A5EB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967C8E" w:rsidRDefault="00B701B3" w:rsidP="00967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AB" w:rsidRPr="000B175B" w:rsidRDefault="005246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46AB" w:rsidRPr="00FC68B7" w:rsidRDefault="005246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46AB" w:rsidRDefault="005246AB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275736" w:rsidRPr="00275736">
      <w:t>/Rev.1/Add.44/Rev.2/Amend.3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275736" w:rsidRPr="00275736">
      <w:t>/Rev.1/Add.44/Rev.2/Amend.3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E" w:rsidRDefault="00967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736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75736"/>
    <w:rsid w:val="002A1E3A"/>
    <w:rsid w:val="003107FA"/>
    <w:rsid w:val="003229D8"/>
    <w:rsid w:val="0033745A"/>
    <w:rsid w:val="00380928"/>
    <w:rsid w:val="0038294D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4E3FEB"/>
    <w:rsid w:val="00503228"/>
    <w:rsid w:val="00505384"/>
    <w:rsid w:val="005246AB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63CBA"/>
    <w:rsid w:val="00967C8E"/>
    <w:rsid w:val="00974A8D"/>
    <w:rsid w:val="00991261"/>
    <w:rsid w:val="009F3A17"/>
    <w:rsid w:val="00A012C1"/>
    <w:rsid w:val="00A1427D"/>
    <w:rsid w:val="00A47DD4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6FEE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5758A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019A5"/>
    <w:rsid w:val="00F53EDA"/>
    <w:rsid w:val="00F7753D"/>
    <w:rsid w:val="00F85F34"/>
    <w:rsid w:val="00FA06F7"/>
    <w:rsid w:val="00FA5EB0"/>
    <w:rsid w:val="00FB171A"/>
    <w:rsid w:val="00FC3D57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09</cp:lastModifiedBy>
  <cp:revision>6</cp:revision>
  <cp:lastPrinted>2015-11-09T08:17:00Z</cp:lastPrinted>
  <dcterms:created xsi:type="dcterms:W3CDTF">2015-07-14T08:32:00Z</dcterms:created>
  <dcterms:modified xsi:type="dcterms:W3CDTF">2015-11-09T08:17:00Z</dcterms:modified>
</cp:coreProperties>
</file>