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9119F4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Rev.1/</w:t>
            </w:r>
            <w:r>
              <w:t>Add.</w:t>
            </w:r>
            <w:r w:rsidR="009119F4">
              <w:t>36</w:t>
            </w:r>
            <w:r>
              <w:t>/Rev.</w:t>
            </w:r>
            <w:r w:rsidR="009119F4">
              <w:t>7</w:t>
            </w:r>
            <w:r>
              <w:t>/Amend.</w:t>
            </w:r>
            <w:r w:rsidR="009119F4">
              <w:t>6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9119F4">
              <w:t>/Rev.1/Add.36/Rev.7/Amend.6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695601" w:rsidRPr="00DB58B5" w:rsidRDefault="002740CF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695601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9E0A45">
        <w:t>36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E0A45">
        <w:t>37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9E0A45">
        <w:t>7</w:t>
      </w:r>
      <w:r w:rsidR="000314C7">
        <w:t xml:space="preserve"> − Amendement </w:t>
      </w:r>
      <w:r w:rsidR="009E0A45">
        <w:t>6</w:t>
      </w:r>
    </w:p>
    <w:p w:rsidR="00015650" w:rsidRPr="00631BAB" w:rsidRDefault="003A58D8" w:rsidP="00242268">
      <w:pPr>
        <w:pStyle w:val="SingleTxtG"/>
        <w:spacing w:after="100" w:line="200" w:lineRule="atLeast"/>
        <w:jc w:val="left"/>
      </w:pPr>
      <w:r>
        <w:t xml:space="preserve">Complément </w:t>
      </w:r>
      <w:r w:rsidR="009E0A45">
        <w:t xml:space="preserve">43 </w:t>
      </w:r>
      <w:r>
        <w:t>à la s</w:t>
      </w:r>
      <w:r w:rsidR="00015650" w:rsidRPr="00631BAB">
        <w:t xml:space="preserve">érie </w:t>
      </w:r>
      <w:r w:rsidR="00A92017">
        <w:t>0</w:t>
      </w:r>
      <w:r w:rsidR="009E0A45">
        <w:t>3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9E0A45" w:rsidRPr="009E0A45" w:rsidRDefault="00DD1ED8" w:rsidP="009E0A45">
      <w:pPr>
        <w:pStyle w:val="H1G"/>
        <w:spacing w:before="340" w:after="220" w:line="260" w:lineRule="exact"/>
        <w:rPr>
          <w:spacing w:val="-2"/>
        </w:rPr>
      </w:pPr>
      <w:r>
        <w:tab/>
      </w:r>
      <w:r>
        <w:tab/>
      </w:r>
      <w:r w:rsidR="009E0A45" w:rsidRPr="009E0A45">
        <w:t>Prescriptions</w:t>
      </w:r>
      <w:r w:rsidR="009E0A45" w:rsidRPr="009E0A45">
        <w:rPr>
          <w:spacing w:val="-2"/>
        </w:rPr>
        <w:t xml:space="preserve"> uniformes relatives à l'homologation des lampes à incandescence destinées à être utilisées dans les feux homologués des véhicules à moteur et de leurs remorques</w:t>
      </w:r>
    </w:p>
    <w:p w:rsidR="009E0A45" w:rsidRDefault="001D3393" w:rsidP="009E0A45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9E0A45">
        <w:rPr>
          <w:lang w:val="en-GB" w:eastAsia="en-GB"/>
        </w:rPr>
        <w:t>4</w:t>
      </w:r>
      <w:r w:rsidRPr="001D3393">
        <w:rPr>
          <w:lang w:val="en-GB" w:eastAsia="en-GB"/>
        </w:rPr>
        <w:t>/</w:t>
      </w:r>
      <w:r w:rsidR="009E0A45">
        <w:rPr>
          <w:lang w:val="en-GB" w:eastAsia="en-GB"/>
        </w:rPr>
        <w:t>56.</w:t>
      </w:r>
    </w:p>
    <w:p w:rsidR="009E0A45" w:rsidRDefault="009E0A45" w:rsidP="009E0A45">
      <w:pPr>
        <w:pStyle w:val="SingleTxtG"/>
        <w:rPr>
          <w:lang w:val="en-GB" w:eastAsia="en-GB"/>
        </w:rPr>
      </w:pPr>
    </w:p>
    <w:p w:rsidR="009E0A45" w:rsidRDefault="009E0A45" w:rsidP="009E0A45">
      <w:pPr>
        <w:pStyle w:val="SingleTxtG"/>
        <w:rPr>
          <w:lang w:val="en-GB" w:eastAsia="en-GB"/>
        </w:rPr>
      </w:pPr>
    </w:p>
    <w:p w:rsidR="009E0A45" w:rsidRDefault="009E0A45" w:rsidP="009E0A45">
      <w:pPr>
        <w:pStyle w:val="SingleTxtG"/>
        <w:rPr>
          <w:lang w:val="en-GB" w:eastAsia="en-GB"/>
        </w:rPr>
      </w:pPr>
    </w:p>
    <w:p w:rsidR="00286DA2" w:rsidRDefault="009E0A45" w:rsidP="009E0A45">
      <w:pPr>
        <w:pStyle w:val="SingleTxtG"/>
        <w:rPr>
          <w:rFonts w:eastAsia="MS Mincho"/>
          <w:i/>
          <w:lang w:val="fr-FR"/>
        </w:rPr>
      </w:pPr>
      <w:r w:rsidRPr="00B779A8">
        <w:rPr>
          <w:rFonts w:eastAsia="MS Mincho"/>
          <w:i/>
          <w:lang w:val="fr-FR"/>
        </w:rPr>
        <w:lastRenderedPageBreak/>
        <w:t>Annex</w:t>
      </w:r>
      <w:r>
        <w:rPr>
          <w:rFonts w:eastAsia="MS Mincho"/>
          <w:i/>
          <w:lang w:val="fr-FR"/>
        </w:rPr>
        <w:t>e</w:t>
      </w:r>
      <w:r w:rsidRPr="00B779A8">
        <w:rPr>
          <w:rFonts w:eastAsia="MS Mincho"/>
          <w:i/>
          <w:lang w:val="fr-FR"/>
        </w:rPr>
        <w:t xml:space="preserve"> 1, </w:t>
      </w:r>
    </w:p>
    <w:p w:rsidR="009E0A45" w:rsidRDefault="00286DA2" w:rsidP="009E0A45">
      <w:pPr>
        <w:pStyle w:val="SingleTxtG"/>
        <w:rPr>
          <w:rFonts w:eastAsia="MS Mincho"/>
          <w:lang w:val="fr-FR"/>
        </w:rPr>
      </w:pPr>
      <w:r>
        <w:rPr>
          <w:rFonts w:eastAsia="MS Mincho"/>
          <w:i/>
          <w:lang w:val="fr-FR"/>
        </w:rPr>
        <w:t>F</w:t>
      </w:r>
      <w:r w:rsidR="009E0A45">
        <w:rPr>
          <w:rFonts w:eastAsia="MS Mincho"/>
          <w:i/>
          <w:lang w:val="fr-FR"/>
        </w:rPr>
        <w:t>euille</w:t>
      </w:r>
      <w:r w:rsidR="009E0A45" w:rsidRPr="00B779A8">
        <w:rPr>
          <w:rFonts w:eastAsia="MS Mincho"/>
          <w:i/>
          <w:lang w:val="fr-FR"/>
        </w:rPr>
        <w:t xml:space="preserve"> </w:t>
      </w:r>
      <w:r w:rsidR="009E0A45" w:rsidRPr="00B779A8">
        <w:rPr>
          <w:rFonts w:eastAsia="MS Mincho"/>
          <w:i/>
          <w:lang w:val="fr-FR" w:eastAsia="ja-JP"/>
        </w:rPr>
        <w:t>WT21W</w:t>
      </w:r>
      <w:r w:rsidR="009E0A45" w:rsidRPr="00B779A8">
        <w:rPr>
          <w:rFonts w:eastAsia="MS Mincho"/>
          <w:i/>
          <w:lang w:val="fr-FR"/>
        </w:rPr>
        <w:t xml:space="preserve">/1, </w:t>
      </w:r>
      <w:r w:rsidR="009E0A45">
        <w:rPr>
          <w:rFonts w:eastAsia="MS Mincho"/>
          <w:i/>
          <w:lang w:val="fr-FR"/>
        </w:rPr>
        <w:t>le</w:t>
      </w:r>
      <w:r w:rsidR="009E0A45" w:rsidRPr="00B779A8">
        <w:rPr>
          <w:rFonts w:eastAsia="MS Mincho"/>
          <w:i/>
          <w:lang w:val="fr-FR"/>
        </w:rPr>
        <w:t xml:space="preserve"> table</w:t>
      </w:r>
      <w:r w:rsidR="009E0A45">
        <w:rPr>
          <w:rFonts w:eastAsia="MS Mincho"/>
          <w:i/>
          <w:lang w:val="fr-FR"/>
        </w:rPr>
        <w:t>au</w:t>
      </w:r>
      <w:r w:rsidR="009E0A45" w:rsidRPr="001337E1">
        <w:rPr>
          <w:rFonts w:eastAsia="MS Mincho"/>
          <w:lang w:val="fr-FR"/>
        </w:rPr>
        <w:t>,</w:t>
      </w:r>
      <w:r w:rsidR="009E0A45" w:rsidRPr="00B779A8">
        <w:rPr>
          <w:rFonts w:eastAsia="MS Mincho"/>
          <w:lang w:val="fr-FR"/>
        </w:rPr>
        <w:t xml:space="preserve"> </w:t>
      </w:r>
      <w:r w:rsidR="009E0A45">
        <w:rPr>
          <w:rFonts w:eastAsia="MS Mincho"/>
          <w:lang w:val="fr-FR"/>
        </w:rPr>
        <w:t>modifier comme suit</w:t>
      </w:r>
      <w:r w:rsidR="009E0A45" w:rsidRPr="00B779A8">
        <w:rPr>
          <w:rFonts w:eastAsia="MS Mincho"/>
          <w:lang w:val="fr-FR"/>
        </w:rPr>
        <w:t>:</w:t>
      </w:r>
    </w:p>
    <w:p w:rsidR="009E0A45" w:rsidRDefault="009E0A45" w:rsidP="009E0A45">
      <w:pPr>
        <w:pStyle w:val="SingleTxtG"/>
        <w:rPr>
          <w:rFonts w:eastAsia="MS Mincho"/>
          <w:lang w:val="fr-FR"/>
        </w:rPr>
      </w:pPr>
      <w:r>
        <w:rPr>
          <w:rFonts w:eastAsia="MS Mincho"/>
          <w:lang w:val="fr-FR"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325"/>
        <w:gridCol w:w="2495"/>
        <w:gridCol w:w="1814"/>
      </w:tblGrid>
      <w:tr w:rsidR="009E0A45" w:rsidRPr="003639C4" w:rsidTr="00A60748">
        <w:tc>
          <w:tcPr>
            <w:tcW w:w="737" w:type="dxa"/>
            <w:vMerge w:val="restart"/>
            <w:shd w:val="clear" w:color="auto" w:fill="auto"/>
            <w:vAlign w:val="center"/>
          </w:tcPr>
          <w:p w:rsidR="009E0A45" w:rsidRPr="003639C4" w:rsidRDefault="009E0A45" w:rsidP="00A60748">
            <w:pPr>
              <w:spacing w:before="40" w:after="120"/>
              <w:ind w:left="113" w:right="113"/>
              <w:rPr>
                <w:rFonts w:eastAsia="MS Mincho"/>
                <w:spacing w:val="-2"/>
              </w:rPr>
            </w:pPr>
            <w:r w:rsidRPr="003639C4">
              <w:rPr>
                <w:spacing w:val="-2"/>
              </w:rPr>
              <w:t>Culot:</w:t>
            </w:r>
          </w:p>
        </w:tc>
        <w:tc>
          <w:tcPr>
            <w:tcW w:w="2325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>
              <w:t xml:space="preserve">WT21W: </w:t>
            </w:r>
            <w:r w:rsidRPr="00C951A2">
              <w:t>WUX2</w:t>
            </w:r>
            <w:r>
              <w:t>.</w:t>
            </w:r>
            <w:r w:rsidRPr="00C951A2">
              <w:t>5x16d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Suivant la publication 60061</w:t>
            </w:r>
            <w:r>
              <w:t xml:space="preserve"> </w:t>
            </w:r>
            <w:r w:rsidRPr="00C951A2">
              <w:t>de la CEI</w:t>
            </w:r>
          </w:p>
        </w:tc>
        <w:tc>
          <w:tcPr>
            <w:tcW w:w="1814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(feuille 7004-</w:t>
            </w:r>
            <w:r w:rsidRPr="003639C4">
              <w:rPr>
                <w:bCs/>
              </w:rPr>
              <w:t>176</w:t>
            </w:r>
            <w:r w:rsidRPr="00C951A2">
              <w:t>-1)</w:t>
            </w:r>
          </w:p>
        </w:tc>
      </w:tr>
      <w:tr w:rsidR="009E0A45" w:rsidRPr="003639C4" w:rsidTr="00A60748">
        <w:tc>
          <w:tcPr>
            <w:tcW w:w="737" w:type="dxa"/>
            <w:vMerge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</w:p>
        </w:tc>
        <w:tc>
          <w:tcPr>
            <w:tcW w:w="2325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>
              <w:t>WTY21W: WUY2.</w:t>
            </w:r>
            <w:r w:rsidRPr="00C951A2">
              <w:t>5x16d</w:t>
            </w:r>
          </w:p>
        </w:tc>
        <w:tc>
          <w:tcPr>
            <w:tcW w:w="2495" w:type="dxa"/>
            <w:vMerge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</w:p>
        </w:tc>
        <w:tc>
          <w:tcPr>
            <w:tcW w:w="1814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(feuille 7004-</w:t>
            </w:r>
            <w:r w:rsidRPr="003639C4">
              <w:rPr>
                <w:bCs/>
              </w:rPr>
              <w:t>177</w:t>
            </w:r>
            <w:r w:rsidRPr="00C951A2">
              <w:t>-1)</w:t>
            </w:r>
          </w:p>
        </w:tc>
      </w:tr>
    </w:tbl>
    <w:p w:rsidR="009E0A45" w:rsidRDefault="009E0A45" w:rsidP="009E0A45">
      <w:pPr>
        <w:pStyle w:val="SingleTxtG"/>
        <w:jc w:val="right"/>
        <w:rPr>
          <w:lang w:val="fr-FR"/>
        </w:rPr>
      </w:pPr>
      <w:r>
        <w:rPr>
          <w:lang w:val="fr-FR"/>
        </w:rPr>
        <w:t>».</w:t>
      </w:r>
    </w:p>
    <w:p w:rsidR="009E0A45" w:rsidRDefault="00286DA2" w:rsidP="009E0A45">
      <w:pPr>
        <w:pStyle w:val="SingleTxtG"/>
        <w:rPr>
          <w:lang w:val="fr-FR"/>
        </w:rPr>
      </w:pPr>
      <w:r>
        <w:rPr>
          <w:rFonts w:eastAsia="MS Mincho"/>
          <w:i/>
          <w:lang w:val="fr-FR"/>
        </w:rPr>
        <w:t>F</w:t>
      </w:r>
      <w:r w:rsidR="009E0A45">
        <w:rPr>
          <w:rFonts w:eastAsia="MS Mincho"/>
          <w:i/>
          <w:lang w:val="fr-FR"/>
        </w:rPr>
        <w:t xml:space="preserve">euille </w:t>
      </w:r>
      <w:r w:rsidR="009E0A45" w:rsidRPr="00B779A8">
        <w:rPr>
          <w:rFonts w:eastAsia="MS Mincho"/>
          <w:i/>
          <w:lang w:val="fr-FR"/>
        </w:rPr>
        <w:t xml:space="preserve">WT21/7W/1, </w:t>
      </w:r>
      <w:r w:rsidR="009E0A45">
        <w:rPr>
          <w:rFonts w:eastAsia="MS Mincho"/>
          <w:i/>
          <w:lang w:val="fr-FR"/>
        </w:rPr>
        <w:t>l</w:t>
      </w:r>
      <w:r w:rsidR="009E0A45" w:rsidRPr="00B779A8">
        <w:rPr>
          <w:rFonts w:eastAsia="MS Mincho"/>
          <w:i/>
          <w:lang w:val="fr-FR"/>
        </w:rPr>
        <w:t>e table</w:t>
      </w:r>
      <w:r w:rsidR="009E0A45">
        <w:rPr>
          <w:rFonts w:eastAsia="MS Mincho"/>
          <w:i/>
          <w:lang w:val="fr-FR"/>
        </w:rPr>
        <w:t>au</w:t>
      </w:r>
      <w:r w:rsidR="009E0A45" w:rsidRPr="001337E1">
        <w:rPr>
          <w:rFonts w:eastAsia="MS Mincho"/>
          <w:lang w:val="fr-FR"/>
        </w:rPr>
        <w:t xml:space="preserve">, </w:t>
      </w:r>
      <w:r w:rsidR="009E0A45">
        <w:rPr>
          <w:rFonts w:eastAsia="MS Mincho"/>
          <w:lang w:val="fr-FR"/>
        </w:rPr>
        <w:t>modifier comme suit</w:t>
      </w:r>
      <w:r w:rsidR="009E0A45" w:rsidRPr="00B779A8">
        <w:rPr>
          <w:rFonts w:eastAsia="MS Mincho"/>
          <w:lang w:val="fr-FR"/>
        </w:rPr>
        <w:t>:</w:t>
      </w:r>
    </w:p>
    <w:p w:rsidR="009E0A45" w:rsidRDefault="009E0A45" w:rsidP="009E0A45">
      <w:pPr>
        <w:pStyle w:val="SingleTxtG"/>
        <w:rPr>
          <w:lang w:val="fr-FR"/>
        </w:rPr>
      </w:pPr>
      <w:r>
        <w:rPr>
          <w:lang w:val="fr-FR"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343"/>
        <w:gridCol w:w="2457"/>
        <w:gridCol w:w="1828"/>
      </w:tblGrid>
      <w:tr w:rsidR="009E0A45" w:rsidRPr="003639C4" w:rsidTr="00A60748">
        <w:tc>
          <w:tcPr>
            <w:tcW w:w="737" w:type="dxa"/>
            <w:vMerge w:val="restart"/>
            <w:shd w:val="clear" w:color="auto" w:fill="auto"/>
            <w:vAlign w:val="center"/>
          </w:tcPr>
          <w:p w:rsidR="009E0A45" w:rsidRPr="003639C4" w:rsidRDefault="009E0A45" w:rsidP="00A60748">
            <w:pPr>
              <w:spacing w:before="40" w:after="120"/>
              <w:ind w:left="113" w:right="113"/>
              <w:rPr>
                <w:rFonts w:eastAsia="MS Mincho"/>
              </w:rPr>
            </w:pPr>
            <w:r w:rsidRPr="00C951A2">
              <w:t>Culot:</w:t>
            </w:r>
          </w:p>
        </w:tc>
        <w:tc>
          <w:tcPr>
            <w:tcW w:w="2325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3639C4">
              <w:rPr>
                <w:lang w:val="fr-FR"/>
              </w:rPr>
              <w:t>WT21/7W: WZX2.5x16q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Suivant la publication 60061</w:t>
            </w:r>
            <w:r>
              <w:t xml:space="preserve"> </w:t>
            </w:r>
            <w:r w:rsidRPr="00C951A2">
              <w:t>de la CEI</w:t>
            </w:r>
          </w:p>
        </w:tc>
        <w:tc>
          <w:tcPr>
            <w:tcW w:w="1814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(feuille 7004-</w:t>
            </w:r>
            <w:r w:rsidRPr="003639C4">
              <w:rPr>
                <w:bCs/>
              </w:rPr>
              <w:t>180</w:t>
            </w:r>
            <w:r w:rsidRPr="00C951A2">
              <w:t>-1)</w:t>
            </w:r>
          </w:p>
        </w:tc>
      </w:tr>
      <w:tr w:rsidR="009E0A45" w:rsidRPr="003639C4" w:rsidTr="00A60748">
        <w:tc>
          <w:tcPr>
            <w:tcW w:w="737" w:type="dxa"/>
            <w:vMerge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</w:p>
        </w:tc>
        <w:tc>
          <w:tcPr>
            <w:tcW w:w="2325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3639C4">
              <w:rPr>
                <w:lang w:val="fr-FR"/>
              </w:rPr>
              <w:t>WTY21/7W: WZY2.5x16q</w:t>
            </w:r>
          </w:p>
        </w:tc>
        <w:tc>
          <w:tcPr>
            <w:tcW w:w="2438" w:type="dxa"/>
            <w:vMerge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</w:p>
        </w:tc>
        <w:tc>
          <w:tcPr>
            <w:tcW w:w="1814" w:type="dxa"/>
            <w:shd w:val="clear" w:color="auto" w:fill="auto"/>
          </w:tcPr>
          <w:p w:rsidR="009E0A45" w:rsidRPr="003639C4" w:rsidRDefault="009E0A45" w:rsidP="00A60748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(feuille 7004-</w:t>
            </w:r>
            <w:r w:rsidRPr="003639C4">
              <w:rPr>
                <w:bCs/>
              </w:rPr>
              <w:t>181</w:t>
            </w:r>
            <w:r w:rsidRPr="00C951A2">
              <w:t>-1)</w:t>
            </w:r>
          </w:p>
        </w:tc>
      </w:tr>
    </w:tbl>
    <w:p w:rsidR="009E0A45" w:rsidRPr="001876AA" w:rsidRDefault="009E0A45" w:rsidP="009E0A45">
      <w:pPr>
        <w:pStyle w:val="SingleTxtG"/>
        <w:spacing w:after="0"/>
        <w:jc w:val="right"/>
      </w:pPr>
      <w:r w:rsidRPr="001876AA">
        <w:t>»</w:t>
      </w:r>
      <w:r>
        <w:t>.</w:t>
      </w:r>
    </w:p>
    <w:p w:rsidR="009E0A45" w:rsidRPr="001876AA" w:rsidRDefault="009E0A45" w:rsidP="009E0A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7F6" w:rsidRPr="008D3D79" w:rsidRDefault="000F17F6" w:rsidP="009E0A45">
      <w:pPr>
        <w:pStyle w:val="SingleTxtG"/>
        <w:rPr>
          <w:u w:val="single"/>
        </w:rPr>
      </w:pP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D7" w:rsidRDefault="007154D7"/>
  </w:endnote>
  <w:endnote w:type="continuationSeparator" w:id="0">
    <w:p w:rsidR="007154D7" w:rsidRDefault="007154D7">
      <w:pPr>
        <w:pStyle w:val="Footer"/>
      </w:pPr>
    </w:p>
  </w:endnote>
  <w:endnote w:type="continuationNotice" w:id="1">
    <w:p w:rsidR="007154D7" w:rsidRPr="00C451B9" w:rsidRDefault="007154D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740CF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9E0A45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2740CF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2740CF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D7" w:rsidRPr="00D27D5E" w:rsidRDefault="007154D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54D7" w:rsidRPr="00D171D4" w:rsidRDefault="007154D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154D7" w:rsidRPr="00C451B9" w:rsidRDefault="007154D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9119F4">
      <w:t>/Rev.1/Add.36/Rev.7/Amend.6</w:t>
    </w:r>
    <w:r>
      <w:br/>
      <w:t>E/ECE/TRANS/505</w:t>
    </w:r>
    <w:r w:rsidR="009119F4">
      <w:t>/Rev.1/Add.36/Rev.7/Amend.6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9119F4">
      <w:t>/Rev.1/Add.36/Rev.7/Amend.6</w:t>
    </w:r>
    <w:r>
      <w:br/>
      <w:t>E/ECE/TRANS/505</w:t>
    </w:r>
    <w:r w:rsidR="009119F4">
      <w:t>/Rev.1/Add.36/Rev.7/Amend.6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740CF"/>
    <w:rsid w:val="00284C19"/>
    <w:rsid w:val="00286DA2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41B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95601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54D7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87757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9F4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0A45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60748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character" w:customStyle="1" w:styleId="SingleTxtGCar">
    <w:name w:val="_ Single Txt_G Car"/>
    <w:rsid w:val="009E0A45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2015-06-05T09:51:00Z</cp:lastPrinted>
  <dcterms:created xsi:type="dcterms:W3CDTF">2015-06-15T09:26:00Z</dcterms:created>
  <dcterms:modified xsi:type="dcterms:W3CDTF">2015-06-22T09:41:00Z</dcterms:modified>
</cp:coreProperties>
</file>