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78B298EC" w:rsidR="009F0384" w:rsidRPr="00A70175" w:rsidRDefault="00467F98" w:rsidP="009F0384">
      <w:pPr>
        <w:pStyle w:val="HChG"/>
        <w:tabs>
          <w:tab w:val="clear" w:pos="851"/>
        </w:tabs>
        <w:spacing w:line="240" w:lineRule="auto"/>
        <w:ind w:left="0" w:right="0" w:firstLine="0"/>
        <w:jc w:val="center"/>
        <w:rPr>
          <w:rFonts w:eastAsia="MS Mincho"/>
        </w:rPr>
      </w:pPr>
      <w:r w:rsidRPr="00A70175">
        <w:t xml:space="preserve">Proposal for </w:t>
      </w:r>
      <w:r w:rsidR="00B566B4">
        <w:t>a</w:t>
      </w:r>
      <w:r w:rsidRPr="00A70175">
        <w:t xml:space="preserve">mendments to the 03 series of </w:t>
      </w:r>
      <w:r w:rsidR="00B566B4">
        <w:t>a</w:t>
      </w:r>
      <w:r w:rsidRPr="00A70175">
        <w:t xml:space="preserve">mendments </w:t>
      </w:r>
      <w:r w:rsidR="00B566B4">
        <w:br/>
      </w:r>
      <w:r w:rsidRPr="00A70175">
        <w:t>to UN Regulation No. 79 (Steering equipment)</w:t>
      </w:r>
    </w:p>
    <w:p w14:paraId="7A8A1505" w14:textId="3A9393C9" w:rsidR="00307223" w:rsidRPr="00A70175" w:rsidRDefault="00B566B4" w:rsidP="00B566B4">
      <w:pPr>
        <w:ind w:left="1134" w:right="1134"/>
        <w:jc w:val="both"/>
      </w:pPr>
      <w:r>
        <w:tab/>
      </w:r>
      <w:r>
        <w:tab/>
      </w:r>
      <w:r w:rsidR="00F21884" w:rsidRPr="00A70175">
        <w:t xml:space="preserve">This document proposes amendments to </w:t>
      </w:r>
      <w:r w:rsidR="00AF3A1E" w:rsidRPr="00A70175">
        <w:t xml:space="preserve">the 03 series of </w:t>
      </w:r>
      <w:r>
        <w:t>a</w:t>
      </w:r>
      <w:r w:rsidR="00467F98" w:rsidRPr="00A70175">
        <w:t xml:space="preserve">mendments to UN </w:t>
      </w:r>
      <w:r w:rsidR="00C03960" w:rsidRPr="00A70175">
        <w:t>Regulation</w:t>
      </w:r>
      <w:r>
        <w:t xml:space="preserve"> No. </w:t>
      </w:r>
      <w:r w:rsidR="00C03960" w:rsidRPr="00A70175">
        <w:t>79</w:t>
      </w:r>
      <w:r w:rsidR="00AF3A1E" w:rsidRPr="00A70175">
        <w:t>,</w:t>
      </w:r>
      <w:r w:rsidR="00C03960" w:rsidRPr="00A70175">
        <w:t xml:space="preserve"> </w:t>
      </w:r>
      <w:r w:rsidR="00467F98" w:rsidRPr="00A70175">
        <w:t xml:space="preserve">Annex 8 (Test requirements for Corrective and Automatically Commanded Steering Functions), </w:t>
      </w:r>
      <w:r w:rsidR="00E6526C" w:rsidRPr="00A70175">
        <w:t>Paragraph</w:t>
      </w:r>
      <w:r w:rsidR="00467F98" w:rsidRPr="00A70175">
        <w:t xml:space="preserve"> 3.5. (Tests for </w:t>
      </w:r>
      <w:r w:rsidR="00C03960" w:rsidRPr="00A70175">
        <w:t>ACSF of Category C</w:t>
      </w:r>
      <w:r w:rsidR="00467F98" w:rsidRPr="00A70175">
        <w:t xml:space="preserve"> Systems)</w:t>
      </w:r>
      <w:r w:rsidR="00114E31" w:rsidRPr="00A70175">
        <w:t>, in order to clarify that enabling of the system as part of the test procedure is only necessary when the system is not yet enabled.</w:t>
      </w:r>
    </w:p>
    <w:p w14:paraId="13E92E72" w14:textId="275512E4" w:rsidR="005054CD" w:rsidRPr="00A70175" w:rsidRDefault="005054CD" w:rsidP="00B566B4">
      <w:pPr>
        <w:pStyle w:val="SingleTxtG"/>
        <w:spacing w:before="120" w:line="240" w:lineRule="auto"/>
        <w:rPr>
          <w:lang w:eastAsia="ja-JP"/>
        </w:rPr>
      </w:pPr>
      <w:r w:rsidRPr="00A70175">
        <w:rPr>
          <w:lang w:eastAsia="ja-JP"/>
        </w:rPr>
        <w:t xml:space="preserve">Proposed changes to the current text of the regulation are marked in </w:t>
      </w:r>
      <w:r w:rsidRPr="00A70175">
        <w:rPr>
          <w:b/>
          <w:lang w:eastAsia="ja-JP"/>
        </w:rPr>
        <w:t xml:space="preserve">bold </w:t>
      </w:r>
      <w:r w:rsidRPr="00A70175">
        <w:rPr>
          <w:lang w:eastAsia="ja-JP"/>
        </w:rPr>
        <w:t>for new text</w:t>
      </w:r>
      <w:r w:rsidR="00AF3A1E" w:rsidRPr="00A70175">
        <w:rPr>
          <w:lang w:eastAsia="ja-JP"/>
        </w:rPr>
        <w:t>.</w:t>
      </w:r>
    </w:p>
    <w:p w14:paraId="5FD1E49C" w14:textId="433576CC" w:rsidR="007C7944" w:rsidRPr="00A70175" w:rsidRDefault="00B15A01" w:rsidP="001A5EF3">
      <w:pPr>
        <w:pStyle w:val="HChG"/>
        <w:numPr>
          <w:ilvl w:val="0"/>
          <w:numId w:val="31"/>
        </w:numPr>
        <w:tabs>
          <w:tab w:val="clear" w:pos="851"/>
        </w:tabs>
        <w:spacing w:line="240" w:lineRule="auto"/>
        <w:jc w:val="both"/>
        <w:rPr>
          <w:rFonts w:eastAsia="MS Mincho"/>
        </w:rPr>
      </w:pPr>
      <w:r w:rsidRPr="00A70175">
        <w:rPr>
          <w:rFonts w:eastAsia="MS Mincho"/>
        </w:rPr>
        <w:t>Proposal</w:t>
      </w:r>
    </w:p>
    <w:p w14:paraId="4AE69606" w14:textId="2A7C4E9C" w:rsidR="001A5EF3" w:rsidRPr="00A70175" w:rsidRDefault="00E6526C" w:rsidP="00B566B4">
      <w:pPr>
        <w:spacing w:after="120"/>
        <w:ind w:left="1134" w:right="1134"/>
        <w:jc w:val="both"/>
      </w:pPr>
      <w:r w:rsidRPr="00A70175">
        <w:rPr>
          <w:i/>
        </w:rPr>
        <w:t xml:space="preserve">Annex 8, </w:t>
      </w:r>
      <w:r w:rsidR="00114E31" w:rsidRPr="00A70175">
        <w:rPr>
          <w:i/>
        </w:rPr>
        <w:t>Paragraph 3.5.1.1</w:t>
      </w:r>
      <w:r w:rsidR="00312DDF" w:rsidRPr="00A70175">
        <w:rPr>
          <w:i/>
        </w:rPr>
        <w:t>.</w:t>
      </w:r>
      <w:r w:rsidR="00CC7D89" w:rsidRPr="00A70175">
        <w:rPr>
          <w:i/>
        </w:rPr>
        <w:t>,</w:t>
      </w:r>
      <w:r w:rsidR="001A5EF3" w:rsidRPr="00A70175">
        <w:rPr>
          <w:i/>
        </w:rPr>
        <w:t xml:space="preserve"> </w:t>
      </w:r>
      <w:r w:rsidR="001A5EF3" w:rsidRPr="00A70175">
        <w:t>amend to read</w:t>
      </w:r>
    </w:p>
    <w:p w14:paraId="0CD5722F" w14:textId="3AA9122D" w:rsidR="00C03960" w:rsidRPr="00A70175" w:rsidRDefault="00EE6C69" w:rsidP="00C03960">
      <w:pPr>
        <w:spacing w:after="120"/>
        <w:ind w:left="2268" w:right="1134" w:hanging="1134"/>
        <w:jc w:val="both"/>
        <w:rPr>
          <w:lang w:val="en-US"/>
        </w:rPr>
      </w:pPr>
      <w:r w:rsidRPr="00A70175">
        <w:rPr>
          <w:bCs/>
          <w:lang w:val="en-US"/>
        </w:rPr>
        <w:t>“</w:t>
      </w:r>
      <w:r w:rsidR="00C03960" w:rsidRPr="00A70175">
        <w:rPr>
          <w:lang w:val="en-US"/>
        </w:rPr>
        <w:t>3.5.1.1.</w:t>
      </w:r>
      <w:r w:rsidR="00C03960" w:rsidRPr="00A70175">
        <w:rPr>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00C03960" w:rsidRPr="00A70175">
        <w:rPr>
          <w:lang w:val="en-US"/>
        </w:rPr>
        <w:t>V</w:t>
      </w:r>
      <w:r w:rsidR="00C03960" w:rsidRPr="00A70175">
        <w:rPr>
          <w:vertAlign w:val="subscript"/>
          <w:lang w:val="en-US" w:eastAsia="ja-JP"/>
        </w:rPr>
        <w:t>smin</w:t>
      </w:r>
      <w:proofErr w:type="spellEnd"/>
      <w:r w:rsidR="00C03960" w:rsidRPr="00A70175">
        <w:rPr>
          <w:lang w:val="en-US"/>
        </w:rPr>
        <w:t xml:space="preserve"> + 10km/h.</w:t>
      </w:r>
    </w:p>
    <w:p w14:paraId="738A3D87" w14:textId="21970CEA" w:rsidR="00C03960" w:rsidRPr="00A70175" w:rsidRDefault="00C03960" w:rsidP="00C03960">
      <w:pPr>
        <w:tabs>
          <w:tab w:val="left" w:pos="-1843"/>
        </w:tabs>
        <w:spacing w:after="120"/>
        <w:ind w:left="2268" w:right="1134" w:hanging="1134"/>
        <w:jc w:val="both"/>
        <w:rPr>
          <w:lang w:val="en-US"/>
        </w:rPr>
      </w:pPr>
      <w:r w:rsidRPr="00A70175">
        <w:rPr>
          <w:lang w:val="en-US"/>
        </w:rPr>
        <w:tab/>
        <w:t>The ACSF of Category C shall be activated (standby mode) and</w:t>
      </w:r>
      <w:r w:rsidRPr="00A70175">
        <w:rPr>
          <w:b/>
          <w:lang w:val="en-US"/>
        </w:rPr>
        <w:t>,</w:t>
      </w:r>
      <w:r w:rsidRPr="00A70175">
        <w:rPr>
          <w:lang w:val="en-US"/>
        </w:rPr>
        <w:t xml:space="preserve"> </w:t>
      </w:r>
      <w:r w:rsidRPr="00A70175">
        <w:rPr>
          <w:b/>
          <w:lang w:val="en-US"/>
        </w:rPr>
        <w:t>unless</w:t>
      </w:r>
      <w:r w:rsidR="007D5645" w:rsidRPr="00A70175">
        <w:rPr>
          <w:b/>
          <w:lang w:val="en-US"/>
        </w:rPr>
        <w:t xml:space="preserve"> the system is already enabled </w:t>
      </w:r>
      <w:r w:rsidRPr="00A70175">
        <w:rPr>
          <w:b/>
          <w:lang w:val="en-US"/>
        </w:rPr>
        <w:t>ac</w:t>
      </w:r>
      <w:r w:rsidR="007D5645" w:rsidRPr="00A70175">
        <w:rPr>
          <w:b/>
          <w:lang w:val="en-US"/>
        </w:rPr>
        <w:t>cording to paragraph 5.6.4.8.3.</w:t>
      </w:r>
      <w:r w:rsidRPr="00A70175">
        <w:rPr>
          <w:b/>
          <w:lang w:val="en-US"/>
        </w:rPr>
        <w:t xml:space="preserve">, </w:t>
      </w:r>
      <w:r w:rsidRPr="00A70175">
        <w:rPr>
          <w:lang w:val="en-US"/>
        </w:rPr>
        <w:t>a</w:t>
      </w:r>
      <w:r w:rsidRPr="00A70175">
        <w:rPr>
          <w:bCs/>
          <w:lang w:val="en-US" w:eastAsia="fr-FR"/>
        </w:rPr>
        <w:t>nother vehicle shall approach from the rear in order to enable the system as specified in paragraph 5.6.4.8.3</w:t>
      </w:r>
      <w:r w:rsidRPr="00A70175">
        <w:rPr>
          <w:lang w:val="en-US"/>
        </w:rPr>
        <w:t>. above.</w:t>
      </w:r>
    </w:p>
    <w:p w14:paraId="196756B0"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The approaching vehicle shall then pass the vehicle under test entirely.</w:t>
      </w:r>
    </w:p>
    <w:p w14:paraId="2C754E1E"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A lane change into the adjacent lane shall then be initiated by the driver.</w:t>
      </w:r>
    </w:p>
    <w:p w14:paraId="2B42A6DF" w14:textId="089A7096" w:rsidR="00C03960" w:rsidRPr="00A70175" w:rsidRDefault="00C03960" w:rsidP="00C03960">
      <w:pPr>
        <w:tabs>
          <w:tab w:val="left" w:pos="-1843"/>
        </w:tabs>
        <w:spacing w:after="120"/>
        <w:ind w:left="2268" w:right="1134" w:hanging="1134"/>
        <w:jc w:val="both"/>
        <w:rPr>
          <w:lang w:val="en-US"/>
        </w:rPr>
      </w:pPr>
      <w:r w:rsidRPr="00A70175">
        <w:rPr>
          <w:lang w:val="en-US"/>
        </w:rPr>
        <w:tab/>
        <w:t>The lateral acceleration and the lateral jerk shall be recorded during the test.</w:t>
      </w:r>
      <w:r w:rsidR="00114E31" w:rsidRPr="00A70175">
        <w:rPr>
          <w:lang w:val="en-US"/>
        </w:rPr>
        <w:t>”</w:t>
      </w:r>
    </w:p>
    <w:p w14:paraId="43B80162" w14:textId="56E2B3A5" w:rsidR="00114E31" w:rsidRPr="00A70175" w:rsidRDefault="00E6526C" w:rsidP="00B566B4">
      <w:pPr>
        <w:spacing w:after="120"/>
        <w:ind w:left="1134" w:right="1134"/>
        <w:jc w:val="both"/>
      </w:pPr>
      <w:r w:rsidRPr="00A70175">
        <w:rPr>
          <w:i/>
        </w:rPr>
        <w:t xml:space="preserve">Annex 8, </w:t>
      </w:r>
      <w:r w:rsidR="00114E31" w:rsidRPr="00A70175">
        <w:rPr>
          <w:i/>
        </w:rPr>
        <w:t xml:space="preserve">Paragraph 3.5.2.1., </w:t>
      </w:r>
      <w:r w:rsidR="00114E31" w:rsidRPr="00A70175">
        <w:t>amend to read</w:t>
      </w:r>
    </w:p>
    <w:p w14:paraId="6236B8B8" w14:textId="7C5EF5BC" w:rsidR="00C03960" w:rsidRPr="00A70175" w:rsidRDefault="00114E31" w:rsidP="00C03960">
      <w:pPr>
        <w:tabs>
          <w:tab w:val="left" w:pos="-1843"/>
        </w:tabs>
        <w:spacing w:after="120"/>
        <w:ind w:left="2268" w:right="1134" w:hanging="1134"/>
        <w:jc w:val="both"/>
        <w:rPr>
          <w:lang w:val="en-US"/>
        </w:rPr>
      </w:pPr>
      <w:r w:rsidRPr="00A70175">
        <w:rPr>
          <w:lang w:val="en-US"/>
        </w:rPr>
        <w:t>“</w:t>
      </w:r>
      <w:r w:rsidR="00C03960" w:rsidRPr="00A70175">
        <w:rPr>
          <w:lang w:val="en-US"/>
        </w:rPr>
        <w:t>3.5.2.1.</w:t>
      </w:r>
      <w:r w:rsidR="00C03960" w:rsidRPr="00A70175">
        <w:rPr>
          <w:lang w:val="en-US"/>
        </w:rPr>
        <w:tab/>
        <w:t xml:space="preserve">Minimum activation speed test </w:t>
      </w:r>
      <w:proofErr w:type="spellStart"/>
      <w:r w:rsidR="00C03960" w:rsidRPr="00A70175">
        <w:rPr>
          <w:lang w:val="en-US"/>
        </w:rPr>
        <w:t>V</w:t>
      </w:r>
      <w:r w:rsidR="00C03960" w:rsidRPr="00A70175">
        <w:rPr>
          <w:vertAlign w:val="subscript"/>
          <w:lang w:val="en-US"/>
        </w:rPr>
        <w:t>smin</w:t>
      </w:r>
      <w:proofErr w:type="spellEnd"/>
      <w:r w:rsidR="00C03960" w:rsidRPr="00A70175">
        <w:rPr>
          <w:lang w:val="en-US"/>
        </w:rPr>
        <w:t xml:space="preserve"> based on </w:t>
      </w:r>
      <w:proofErr w:type="spellStart"/>
      <w:r w:rsidR="00C03960" w:rsidRPr="00A70175">
        <w:rPr>
          <w:lang w:val="en-US"/>
        </w:rPr>
        <w:t>V</w:t>
      </w:r>
      <w:r w:rsidR="00C03960" w:rsidRPr="00A70175">
        <w:rPr>
          <w:vertAlign w:val="subscript"/>
          <w:lang w:val="en-US"/>
        </w:rPr>
        <w:t>app</w:t>
      </w:r>
      <w:proofErr w:type="spellEnd"/>
      <w:r w:rsidR="00C03960" w:rsidRPr="00A70175">
        <w:rPr>
          <w:vertAlign w:val="subscript"/>
          <w:lang w:val="en-US"/>
        </w:rPr>
        <w:t xml:space="preserve"> </w:t>
      </w:r>
      <w:r w:rsidR="00C03960" w:rsidRPr="00A70175">
        <w:rPr>
          <w:lang w:val="en-US"/>
        </w:rPr>
        <w:t>= 130 km/h.</w:t>
      </w:r>
    </w:p>
    <w:p w14:paraId="685967BF"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The test vehicle shall be driven within a lane of a straight track which has at least two lanes in the same direction of travel and road markings on each side of the lane.</w:t>
      </w:r>
    </w:p>
    <w:p w14:paraId="48EE02B9"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6DEB421B" w14:textId="1AAD08A8" w:rsidR="00C03960" w:rsidRPr="00A70175" w:rsidRDefault="00C03960" w:rsidP="00C03960">
      <w:pPr>
        <w:tabs>
          <w:tab w:val="left" w:pos="-1843"/>
        </w:tabs>
        <w:spacing w:after="120"/>
        <w:ind w:left="2268" w:right="1134" w:hanging="1134"/>
        <w:jc w:val="both"/>
        <w:rPr>
          <w:lang w:val="en-US"/>
        </w:rPr>
      </w:pPr>
      <w:r w:rsidRPr="00A70175">
        <w:rPr>
          <w:lang w:val="en-US"/>
        </w:rPr>
        <w:tab/>
        <w:t>The ACSF of Category C shall be activated (standby mode) and</w:t>
      </w:r>
      <w:r w:rsidR="00494AE8" w:rsidRPr="00A70175">
        <w:rPr>
          <w:b/>
          <w:lang w:val="en-US"/>
        </w:rPr>
        <w:t>,</w:t>
      </w:r>
      <w:r w:rsidR="00494AE8" w:rsidRPr="00A70175">
        <w:rPr>
          <w:lang w:val="en-US"/>
        </w:rPr>
        <w:t xml:space="preserve"> </w:t>
      </w:r>
      <w:r w:rsidR="00494AE8" w:rsidRPr="00A70175">
        <w:rPr>
          <w:b/>
          <w:lang w:val="en-US"/>
        </w:rPr>
        <w:t>unless</w:t>
      </w:r>
      <w:r w:rsidR="007D5645" w:rsidRPr="00A70175">
        <w:rPr>
          <w:b/>
          <w:lang w:val="en-US"/>
        </w:rPr>
        <w:t xml:space="preserve"> the system is already enabled </w:t>
      </w:r>
      <w:r w:rsidR="00494AE8" w:rsidRPr="00A70175">
        <w:rPr>
          <w:b/>
          <w:lang w:val="en-US"/>
        </w:rPr>
        <w:t>ac</w:t>
      </w:r>
      <w:r w:rsidR="007D5645" w:rsidRPr="00A70175">
        <w:rPr>
          <w:b/>
          <w:lang w:val="en-US"/>
        </w:rPr>
        <w:t>cording to paragraph 5.6.4.8.3.</w:t>
      </w:r>
      <w:r w:rsidR="00494AE8" w:rsidRPr="00A70175">
        <w:rPr>
          <w:b/>
          <w:lang w:val="en-US"/>
        </w:rPr>
        <w:t>,</w:t>
      </w:r>
      <w:r w:rsidRPr="00A70175">
        <w:rPr>
          <w:lang w:val="en-US"/>
        </w:rPr>
        <w:t xml:space="preserve"> a</w:t>
      </w:r>
      <w:r w:rsidRPr="00A70175">
        <w:rPr>
          <w:bCs/>
          <w:lang w:val="en-US" w:eastAsia="fr-FR"/>
        </w:rPr>
        <w:t>nother vehicle shall approach from the rear in order to enable the system as specified in paragraph 5.6.4.8.3</w:t>
      </w:r>
      <w:r w:rsidRPr="00A70175">
        <w:rPr>
          <w:lang w:val="en-US"/>
        </w:rPr>
        <w:t>. above.</w:t>
      </w:r>
    </w:p>
    <w:p w14:paraId="7553E9E9"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The approaching vehicle shall then pass the vehicle under test entirely.</w:t>
      </w:r>
    </w:p>
    <w:p w14:paraId="2F418343"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A lane change procedure shall then be initiated by the driver.</w:t>
      </w:r>
    </w:p>
    <w:p w14:paraId="7F555F4D" w14:textId="147E28C4" w:rsidR="00C03960" w:rsidRPr="00A70175" w:rsidRDefault="00C03960" w:rsidP="00C03960">
      <w:pPr>
        <w:tabs>
          <w:tab w:val="left" w:pos="0"/>
        </w:tabs>
        <w:spacing w:after="120"/>
        <w:ind w:left="2268" w:right="1134" w:hanging="1134"/>
        <w:jc w:val="both"/>
        <w:rPr>
          <w:lang w:val="en-US"/>
        </w:rPr>
      </w:pPr>
      <w:r w:rsidRPr="00A70175">
        <w:rPr>
          <w:lang w:val="en-US"/>
        </w:rPr>
        <w:tab/>
        <w:t xml:space="preserve">The requirements of the test are fulfilled if the lane change </w:t>
      </w:r>
      <w:proofErr w:type="spellStart"/>
      <w:r w:rsidRPr="00A70175">
        <w:rPr>
          <w:lang w:val="en-US"/>
        </w:rPr>
        <w:t>manoeuvre</w:t>
      </w:r>
      <w:proofErr w:type="spellEnd"/>
      <w:r w:rsidRPr="00A70175">
        <w:rPr>
          <w:lang w:val="en-US"/>
        </w:rPr>
        <w:t xml:space="preserve"> is not performed.</w:t>
      </w:r>
      <w:r w:rsidR="00114E31" w:rsidRPr="00A70175">
        <w:rPr>
          <w:lang w:val="en-US"/>
        </w:rPr>
        <w:t>”</w:t>
      </w:r>
    </w:p>
    <w:p w14:paraId="1D87AD20" w14:textId="5665FC92" w:rsidR="00114E31" w:rsidRPr="00A70175" w:rsidRDefault="00E6526C" w:rsidP="00B566B4">
      <w:pPr>
        <w:spacing w:after="120"/>
        <w:ind w:left="1134" w:right="1134"/>
        <w:jc w:val="both"/>
      </w:pPr>
      <w:r w:rsidRPr="00A70175">
        <w:rPr>
          <w:i/>
        </w:rPr>
        <w:t xml:space="preserve">Annex 8, </w:t>
      </w:r>
      <w:r w:rsidR="00114E31" w:rsidRPr="00A70175">
        <w:rPr>
          <w:i/>
        </w:rPr>
        <w:t xml:space="preserve">Paragraph 3.5.2.2.1., </w:t>
      </w:r>
      <w:r w:rsidR="00114E31" w:rsidRPr="00A70175">
        <w:t>amend to read</w:t>
      </w:r>
    </w:p>
    <w:p w14:paraId="7F1FC7CF" w14:textId="58EBE8D4" w:rsidR="00C03960" w:rsidRPr="00A70175" w:rsidRDefault="00494AE8" w:rsidP="00C03960">
      <w:pPr>
        <w:tabs>
          <w:tab w:val="left" w:pos="-1843"/>
        </w:tabs>
        <w:spacing w:after="120"/>
        <w:ind w:left="2268" w:right="1134" w:hanging="1134"/>
        <w:jc w:val="both"/>
        <w:rPr>
          <w:lang w:val="en-US"/>
        </w:rPr>
      </w:pPr>
      <w:r w:rsidRPr="00A70175">
        <w:rPr>
          <w:lang w:val="en-US"/>
        </w:rPr>
        <w:t>“</w:t>
      </w:r>
      <w:r w:rsidR="00C03960" w:rsidRPr="00A70175">
        <w:rPr>
          <w:lang w:val="en-US"/>
        </w:rPr>
        <w:t>3.5.2.2.1.</w:t>
      </w:r>
      <w:r w:rsidR="00C03960" w:rsidRPr="00A70175">
        <w:rPr>
          <w:lang w:val="en-US"/>
        </w:rPr>
        <w:tab/>
        <w:t>The test vehicle shall be driven within a lane of a straight track which has at least two lanes in the same direction of travel and road markings on each side of the lane.</w:t>
      </w:r>
    </w:p>
    <w:p w14:paraId="01413FEC"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3F3DED9E" w14:textId="27FC557F" w:rsidR="00C03960" w:rsidRPr="00A70175" w:rsidRDefault="00C03960" w:rsidP="00C03960">
      <w:pPr>
        <w:tabs>
          <w:tab w:val="left" w:pos="-1843"/>
        </w:tabs>
        <w:spacing w:after="120"/>
        <w:ind w:left="2268" w:right="1134" w:hanging="1134"/>
        <w:jc w:val="both"/>
        <w:rPr>
          <w:lang w:val="en-US"/>
        </w:rPr>
      </w:pPr>
      <w:r w:rsidRPr="00A70175">
        <w:rPr>
          <w:lang w:val="en-US"/>
        </w:rPr>
        <w:tab/>
        <w:t>The ACSF of Category C shall be activated (standby mode) and</w:t>
      </w:r>
      <w:r w:rsidR="00494AE8" w:rsidRPr="00A70175">
        <w:rPr>
          <w:b/>
          <w:lang w:val="en-US"/>
        </w:rPr>
        <w:t>,</w:t>
      </w:r>
      <w:r w:rsidR="00494AE8" w:rsidRPr="00A70175">
        <w:rPr>
          <w:lang w:val="en-US"/>
        </w:rPr>
        <w:t xml:space="preserve"> </w:t>
      </w:r>
      <w:r w:rsidR="00494AE8" w:rsidRPr="00A70175">
        <w:rPr>
          <w:b/>
          <w:lang w:val="en-US"/>
        </w:rPr>
        <w:t>unless</w:t>
      </w:r>
      <w:r w:rsidR="007D5645" w:rsidRPr="00A70175">
        <w:rPr>
          <w:b/>
          <w:lang w:val="en-US"/>
        </w:rPr>
        <w:t xml:space="preserve"> the system is already enabled a</w:t>
      </w:r>
      <w:r w:rsidR="00494AE8" w:rsidRPr="00A70175">
        <w:rPr>
          <w:b/>
          <w:lang w:val="en-US"/>
        </w:rPr>
        <w:t>c</w:t>
      </w:r>
      <w:r w:rsidR="007D5645" w:rsidRPr="00A70175">
        <w:rPr>
          <w:b/>
          <w:lang w:val="en-US"/>
        </w:rPr>
        <w:t>cording to paragraph 5.6.4.8.3.</w:t>
      </w:r>
      <w:r w:rsidR="00494AE8" w:rsidRPr="00A70175">
        <w:rPr>
          <w:b/>
          <w:lang w:val="en-US"/>
        </w:rPr>
        <w:t>,</w:t>
      </w:r>
      <w:r w:rsidRPr="00A70175">
        <w:rPr>
          <w:lang w:val="en-US"/>
        </w:rPr>
        <w:t xml:space="preserve"> a</w:t>
      </w:r>
      <w:r w:rsidRPr="00A70175">
        <w:rPr>
          <w:bCs/>
          <w:lang w:val="en-US" w:eastAsia="fr-FR"/>
        </w:rPr>
        <w:t>nother vehicle shall approach from the rear in order to enable the system as specified in paragraph 5.6.4.8.3</w:t>
      </w:r>
      <w:r w:rsidRPr="00A70175">
        <w:rPr>
          <w:lang w:val="en-US"/>
        </w:rPr>
        <w:t>. above.</w:t>
      </w:r>
    </w:p>
    <w:p w14:paraId="45D198AC" w14:textId="77777777" w:rsidR="00C03960" w:rsidRPr="00A70175" w:rsidRDefault="00C03960" w:rsidP="00C03960">
      <w:pPr>
        <w:tabs>
          <w:tab w:val="left" w:pos="-1843"/>
        </w:tabs>
        <w:spacing w:after="120"/>
        <w:ind w:left="2268" w:right="1134" w:hanging="1134"/>
        <w:jc w:val="both"/>
        <w:rPr>
          <w:strike/>
          <w:highlight w:val="yellow"/>
          <w:lang w:val="en-US"/>
        </w:rPr>
      </w:pPr>
      <w:r w:rsidRPr="00A70175">
        <w:rPr>
          <w:lang w:val="en-US"/>
        </w:rPr>
        <w:tab/>
        <w:t>The approaching vehicle shall then pass the vehicle under test entirely.</w:t>
      </w:r>
    </w:p>
    <w:p w14:paraId="14DACE5C"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A lane change procedure shall then be initiated by the driver.</w:t>
      </w:r>
    </w:p>
    <w:p w14:paraId="22D0D48F" w14:textId="0DFE5D4D" w:rsidR="00494AE8" w:rsidRPr="00A70175" w:rsidRDefault="00C03960" w:rsidP="00B566B4">
      <w:pPr>
        <w:tabs>
          <w:tab w:val="left" w:pos="0"/>
        </w:tabs>
        <w:spacing w:after="120"/>
        <w:ind w:left="2268" w:right="1134" w:hanging="1134"/>
        <w:jc w:val="both"/>
        <w:rPr>
          <w:lang w:val="en-US"/>
        </w:rPr>
      </w:pPr>
      <w:r w:rsidRPr="00A70175">
        <w:rPr>
          <w:lang w:val="en-US"/>
        </w:rPr>
        <w:tab/>
        <w:t xml:space="preserve">The requirements of the test are fulfilled if the lane change </w:t>
      </w:r>
      <w:proofErr w:type="spellStart"/>
      <w:r w:rsidRPr="00A70175">
        <w:rPr>
          <w:lang w:val="en-US"/>
        </w:rPr>
        <w:t>manoeuvre</w:t>
      </w:r>
      <w:proofErr w:type="spellEnd"/>
      <w:r w:rsidRPr="00A70175">
        <w:rPr>
          <w:lang w:val="en-US"/>
        </w:rPr>
        <w:t xml:space="preserve"> is not performed.</w:t>
      </w:r>
      <w:r w:rsidR="00494AE8" w:rsidRPr="00A70175">
        <w:rPr>
          <w:lang w:val="en-US"/>
        </w:rPr>
        <w:t>”</w:t>
      </w:r>
    </w:p>
    <w:p w14:paraId="6AEE15AE" w14:textId="238B6C3E" w:rsidR="00114E31" w:rsidRPr="00A70175" w:rsidRDefault="00E6526C" w:rsidP="00B566B4">
      <w:pPr>
        <w:spacing w:after="120"/>
        <w:ind w:left="1134" w:right="1134"/>
        <w:jc w:val="both"/>
      </w:pPr>
      <w:r w:rsidRPr="00A70175">
        <w:rPr>
          <w:i/>
        </w:rPr>
        <w:t xml:space="preserve">Annex 8, </w:t>
      </w:r>
      <w:r w:rsidR="00114E31" w:rsidRPr="00A70175">
        <w:rPr>
          <w:i/>
        </w:rPr>
        <w:t xml:space="preserve">Paragraph 3.5.2.2.2., </w:t>
      </w:r>
      <w:r w:rsidR="00114E31" w:rsidRPr="00A70175">
        <w:t>amend to read</w:t>
      </w:r>
    </w:p>
    <w:p w14:paraId="01B5A996" w14:textId="25C36580" w:rsidR="00C03960" w:rsidRPr="00A70175" w:rsidRDefault="00114E31" w:rsidP="00C03960">
      <w:pPr>
        <w:tabs>
          <w:tab w:val="left" w:pos="-1843"/>
        </w:tabs>
        <w:spacing w:after="120"/>
        <w:ind w:left="2268" w:right="1134" w:hanging="1134"/>
        <w:jc w:val="both"/>
        <w:rPr>
          <w:lang w:val="en-US"/>
        </w:rPr>
      </w:pPr>
      <w:r w:rsidRPr="00A70175">
        <w:rPr>
          <w:lang w:val="en-US"/>
        </w:rPr>
        <w:t>“</w:t>
      </w:r>
      <w:r w:rsidR="00C03960" w:rsidRPr="00A70175">
        <w:rPr>
          <w:lang w:val="en-US"/>
        </w:rPr>
        <w:t>3.5.2.2.2.</w:t>
      </w:r>
      <w:r w:rsidR="00C03960" w:rsidRPr="00A70175">
        <w:rPr>
          <w:lang w:val="en-US"/>
        </w:rPr>
        <w:tab/>
        <w:t>The test vehicle shall be driven within a lane of a straight track which has at least two lanes in the same direction of travel and road markings on</w:t>
      </w:r>
      <w:r w:rsidR="00E6526C" w:rsidRPr="00A70175">
        <w:rPr>
          <w:lang w:val="en-US"/>
        </w:rPr>
        <w:t xml:space="preserve"> </w:t>
      </w:r>
      <w:r w:rsidR="00C03960" w:rsidRPr="00A70175">
        <w:rPr>
          <w:lang w:val="en-US"/>
        </w:rPr>
        <w:t>each side of the lane.</w:t>
      </w:r>
    </w:p>
    <w:p w14:paraId="3137A241"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3E586B63" w14:textId="71BAB87E" w:rsidR="00C03960" w:rsidRPr="00A70175" w:rsidRDefault="00C03960" w:rsidP="00C03960">
      <w:pPr>
        <w:tabs>
          <w:tab w:val="left" w:pos="-1843"/>
        </w:tabs>
        <w:spacing w:after="120"/>
        <w:ind w:left="2268" w:right="1134" w:hanging="1134"/>
        <w:jc w:val="both"/>
        <w:rPr>
          <w:lang w:val="en-US"/>
        </w:rPr>
      </w:pPr>
      <w:r w:rsidRPr="00A70175">
        <w:rPr>
          <w:lang w:val="en-US"/>
        </w:rPr>
        <w:tab/>
      </w:r>
      <w:r w:rsidRPr="00A70175">
        <w:rPr>
          <w:lang w:val="en-US"/>
        </w:rPr>
        <w:tab/>
        <w:t>The ACSF of Category C shall be activated (standby mode) and</w:t>
      </w:r>
      <w:r w:rsidR="00494AE8" w:rsidRPr="00A70175">
        <w:rPr>
          <w:b/>
          <w:lang w:val="en-US"/>
        </w:rPr>
        <w:t>,</w:t>
      </w:r>
      <w:r w:rsidR="00494AE8" w:rsidRPr="00A70175">
        <w:rPr>
          <w:lang w:val="en-US"/>
        </w:rPr>
        <w:t xml:space="preserve"> </w:t>
      </w:r>
      <w:r w:rsidR="00494AE8" w:rsidRPr="00A70175">
        <w:rPr>
          <w:b/>
          <w:lang w:val="en-US"/>
        </w:rPr>
        <w:t>unless</w:t>
      </w:r>
      <w:r w:rsidR="007D5645" w:rsidRPr="00A70175">
        <w:rPr>
          <w:b/>
          <w:lang w:val="en-US"/>
        </w:rPr>
        <w:t xml:space="preserve"> the system is already enabled </w:t>
      </w:r>
      <w:r w:rsidR="00494AE8" w:rsidRPr="00A70175">
        <w:rPr>
          <w:b/>
          <w:lang w:val="en-US"/>
        </w:rPr>
        <w:t>ac</w:t>
      </w:r>
      <w:r w:rsidR="007D5645" w:rsidRPr="00A70175">
        <w:rPr>
          <w:b/>
          <w:lang w:val="en-US"/>
        </w:rPr>
        <w:t>cording to paragraph 5.6.4.8.3.</w:t>
      </w:r>
      <w:r w:rsidR="00494AE8" w:rsidRPr="00A70175">
        <w:rPr>
          <w:b/>
          <w:lang w:val="en-US"/>
        </w:rPr>
        <w:t>,</w:t>
      </w:r>
      <w:r w:rsidRPr="00A70175">
        <w:rPr>
          <w:lang w:val="en-US"/>
        </w:rPr>
        <w:t xml:space="preserve"> a</w:t>
      </w:r>
      <w:r w:rsidRPr="00A70175">
        <w:rPr>
          <w:bCs/>
          <w:lang w:val="en-US" w:eastAsia="fr-FR"/>
        </w:rPr>
        <w:t>nother vehicle shall approach from the rear in order to enable the system as specified in paragraph 5.6.4.8.3</w:t>
      </w:r>
      <w:r w:rsidRPr="00A70175">
        <w:rPr>
          <w:lang w:val="en-US"/>
        </w:rPr>
        <w:t>. above.</w:t>
      </w:r>
    </w:p>
    <w:p w14:paraId="611C824A" w14:textId="77777777" w:rsidR="00C03960" w:rsidRPr="00A70175" w:rsidRDefault="00C03960" w:rsidP="00C03960">
      <w:pPr>
        <w:tabs>
          <w:tab w:val="left" w:pos="-1843"/>
        </w:tabs>
        <w:spacing w:after="120"/>
        <w:ind w:left="2268" w:right="1134" w:hanging="1134"/>
        <w:jc w:val="both"/>
        <w:rPr>
          <w:strike/>
          <w:highlight w:val="yellow"/>
          <w:lang w:val="en-US"/>
        </w:rPr>
      </w:pPr>
      <w:r w:rsidRPr="00A70175">
        <w:rPr>
          <w:lang w:val="en-US"/>
        </w:rPr>
        <w:tab/>
        <w:t>The approaching vehicle shall then pass the vehicle under test entirely.</w:t>
      </w:r>
    </w:p>
    <w:p w14:paraId="1DBF3C1C"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A lane change procedure shall then be initiated by the driver.</w:t>
      </w:r>
    </w:p>
    <w:p w14:paraId="27B04326" w14:textId="03FB60C3" w:rsidR="00114E31" w:rsidRPr="00A70175" w:rsidRDefault="00C03960" w:rsidP="00B566B4">
      <w:pPr>
        <w:tabs>
          <w:tab w:val="left" w:pos="0"/>
        </w:tabs>
        <w:spacing w:after="120"/>
        <w:ind w:left="2268" w:right="1134" w:hanging="1134"/>
        <w:jc w:val="both"/>
        <w:rPr>
          <w:lang w:val="en-US"/>
        </w:rPr>
      </w:pPr>
      <w:r w:rsidRPr="00A70175">
        <w:rPr>
          <w:lang w:val="en-US"/>
        </w:rPr>
        <w:tab/>
        <w:t xml:space="preserve">The requirements of the test are fulfilled if the lane change </w:t>
      </w:r>
      <w:proofErr w:type="spellStart"/>
      <w:r w:rsidRPr="00A70175">
        <w:rPr>
          <w:lang w:val="en-US"/>
        </w:rPr>
        <w:t>manoeuvre</w:t>
      </w:r>
      <w:proofErr w:type="spellEnd"/>
      <w:r w:rsidRPr="00A70175">
        <w:rPr>
          <w:lang w:val="en-US"/>
        </w:rPr>
        <w:t xml:space="preserve"> is performed.</w:t>
      </w:r>
      <w:r w:rsidR="00114E31" w:rsidRPr="00A70175">
        <w:rPr>
          <w:lang w:val="en-US"/>
        </w:rPr>
        <w:t>”</w:t>
      </w:r>
    </w:p>
    <w:p w14:paraId="04670441" w14:textId="3A0CA963" w:rsidR="00114E31" w:rsidRPr="00A70175" w:rsidRDefault="00E6526C" w:rsidP="00B566B4">
      <w:pPr>
        <w:spacing w:after="120"/>
        <w:ind w:left="1134" w:right="1134"/>
        <w:jc w:val="both"/>
      </w:pPr>
      <w:r w:rsidRPr="00A70175">
        <w:rPr>
          <w:i/>
        </w:rPr>
        <w:t xml:space="preserve">Annex 8, </w:t>
      </w:r>
      <w:r w:rsidR="00114E31" w:rsidRPr="00A70175">
        <w:rPr>
          <w:i/>
        </w:rPr>
        <w:t xml:space="preserve">Paragraph 3.5.3.1., </w:t>
      </w:r>
      <w:r w:rsidR="00114E31" w:rsidRPr="00A70175">
        <w:t>amend to read</w:t>
      </w:r>
    </w:p>
    <w:p w14:paraId="60F9CC57" w14:textId="74A0B4CB" w:rsidR="00C03960" w:rsidRPr="00A70175" w:rsidRDefault="00114E31" w:rsidP="00C03960">
      <w:pPr>
        <w:tabs>
          <w:tab w:val="left" w:pos="-1843"/>
        </w:tabs>
        <w:spacing w:after="120"/>
        <w:ind w:left="2268" w:right="1134" w:hanging="1134"/>
        <w:jc w:val="both"/>
        <w:rPr>
          <w:lang w:val="en-US"/>
        </w:rPr>
      </w:pPr>
      <w:r w:rsidRPr="00A70175">
        <w:rPr>
          <w:lang w:val="en-US"/>
        </w:rPr>
        <w:t>“</w:t>
      </w:r>
      <w:r w:rsidR="00C03960" w:rsidRPr="00A70175">
        <w:rPr>
          <w:lang w:val="en-US"/>
        </w:rPr>
        <w:t>3.5.3.1.</w:t>
      </w:r>
      <w:r w:rsidR="00C03960" w:rsidRPr="00A70175">
        <w:rPr>
          <w:lang w:val="en-US"/>
        </w:rPr>
        <w:tab/>
        <w:t>The test vehicle shall be driven in a lane of a straight test track, which has at least two lanes in the same direction of travel, with road markings on each side of the lanes.</w:t>
      </w:r>
      <w:r w:rsidR="00C03960" w:rsidRPr="00A70175">
        <w:rPr>
          <w:noProof/>
          <w:lang w:val="en-US" w:eastAsia="de-DE"/>
        </w:rPr>
        <w:t xml:space="preserve"> </w:t>
      </w:r>
    </w:p>
    <w:p w14:paraId="6A210091"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0F1FA826" w14:textId="72F93B26" w:rsidR="00C03960" w:rsidRPr="00A70175" w:rsidRDefault="00C03960" w:rsidP="00C03960">
      <w:pPr>
        <w:tabs>
          <w:tab w:val="left" w:pos="-1843"/>
        </w:tabs>
        <w:spacing w:after="120"/>
        <w:ind w:left="2268" w:right="1134" w:hanging="1134"/>
        <w:jc w:val="both"/>
        <w:rPr>
          <w:lang w:val="en-US"/>
        </w:rPr>
      </w:pPr>
      <w:r w:rsidRPr="00A70175">
        <w:rPr>
          <w:lang w:val="en-US"/>
        </w:rPr>
        <w:tab/>
        <w:t>The ACSF of Category C shall be activated (standby mode) and</w:t>
      </w:r>
      <w:r w:rsidR="00494AE8" w:rsidRPr="00A70175">
        <w:rPr>
          <w:b/>
          <w:lang w:val="en-US"/>
        </w:rPr>
        <w:t>,</w:t>
      </w:r>
      <w:r w:rsidR="00494AE8" w:rsidRPr="00A70175">
        <w:rPr>
          <w:lang w:val="en-US"/>
        </w:rPr>
        <w:t xml:space="preserve"> </w:t>
      </w:r>
      <w:r w:rsidR="00494AE8" w:rsidRPr="00A70175">
        <w:rPr>
          <w:b/>
          <w:lang w:val="en-US"/>
        </w:rPr>
        <w:t>unless</w:t>
      </w:r>
      <w:r w:rsidR="007D5645" w:rsidRPr="00A70175">
        <w:rPr>
          <w:b/>
          <w:lang w:val="en-US"/>
        </w:rPr>
        <w:t xml:space="preserve"> the system is already enabled </w:t>
      </w:r>
      <w:r w:rsidR="00494AE8" w:rsidRPr="00A70175">
        <w:rPr>
          <w:b/>
          <w:lang w:val="en-US"/>
        </w:rPr>
        <w:t>ac</w:t>
      </w:r>
      <w:r w:rsidR="007D5645" w:rsidRPr="00A70175">
        <w:rPr>
          <w:b/>
          <w:lang w:val="en-US"/>
        </w:rPr>
        <w:t>cording to paragraph 5.6.4.8.3.</w:t>
      </w:r>
      <w:r w:rsidR="00494AE8" w:rsidRPr="00A70175">
        <w:rPr>
          <w:b/>
          <w:lang w:val="en-US"/>
        </w:rPr>
        <w:t>,</w:t>
      </w:r>
      <w:r w:rsidRPr="00A70175">
        <w:rPr>
          <w:lang w:val="en-US"/>
        </w:rPr>
        <w:t xml:space="preserve"> a</w:t>
      </w:r>
      <w:r w:rsidRPr="00A70175">
        <w:rPr>
          <w:bCs/>
          <w:lang w:val="en-US" w:eastAsia="fr-FR"/>
        </w:rPr>
        <w:t>nother vehicle shall approach from the rear in order to enable the system as specified in paragraph 5.6.4.8.3</w:t>
      </w:r>
      <w:r w:rsidRPr="00A70175">
        <w:rPr>
          <w:lang w:val="en-US"/>
        </w:rPr>
        <w:t>. above.</w:t>
      </w:r>
    </w:p>
    <w:p w14:paraId="4C827BBE"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The approaching vehicle shall then pass the vehicle under test entirely.</w:t>
      </w:r>
    </w:p>
    <w:p w14:paraId="44D1FBDE"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A lane change into the adjacent lane shall then be initiated by the driver.</w:t>
      </w:r>
    </w:p>
    <w:p w14:paraId="46B8574E" w14:textId="2E79FA5B" w:rsidR="00C03960" w:rsidRPr="00A70175" w:rsidRDefault="00C03960" w:rsidP="00C03960">
      <w:pPr>
        <w:tabs>
          <w:tab w:val="left" w:pos="-1843"/>
        </w:tabs>
        <w:spacing w:after="120"/>
        <w:ind w:left="2268" w:right="1134" w:hanging="1134"/>
        <w:jc w:val="both"/>
        <w:rPr>
          <w:lang w:val="en-US"/>
        </w:rPr>
      </w:pPr>
      <w:r w:rsidRPr="00A70175">
        <w:rPr>
          <w:lang w:val="en-US"/>
        </w:rPr>
        <w:lastRenderedPageBreak/>
        <w:tab/>
        <w:t>The steering control shall be firmly controlled by the driver to maintain the vehicle in the straight direction.</w:t>
      </w:r>
    </w:p>
    <w:p w14:paraId="54EC6CC5" w14:textId="6E3AF16F" w:rsidR="00114E31" w:rsidRPr="00A70175" w:rsidRDefault="00C03960" w:rsidP="00B566B4">
      <w:pPr>
        <w:tabs>
          <w:tab w:val="left" w:pos="-1843"/>
        </w:tabs>
        <w:spacing w:after="120"/>
        <w:ind w:left="2268" w:right="1134" w:hanging="1134"/>
        <w:jc w:val="both"/>
        <w:rPr>
          <w:lang w:val="en-US"/>
        </w:rPr>
      </w:pPr>
      <w:r w:rsidRPr="00A70175">
        <w:rPr>
          <w:lang w:val="en-US"/>
        </w:rPr>
        <w:tab/>
        <w:t xml:space="preserve">The force applied by the driver on the steering control during the overriding </w:t>
      </w:r>
      <w:proofErr w:type="spellStart"/>
      <w:r w:rsidRPr="00A70175">
        <w:rPr>
          <w:lang w:val="en-US"/>
        </w:rPr>
        <w:t>manoeuver</w:t>
      </w:r>
      <w:proofErr w:type="spellEnd"/>
      <w:r w:rsidRPr="00A70175">
        <w:rPr>
          <w:lang w:val="en-US"/>
        </w:rPr>
        <w:t xml:space="preserve"> shall be recorded.</w:t>
      </w:r>
      <w:r w:rsidR="00114E31" w:rsidRPr="00A70175">
        <w:rPr>
          <w:lang w:val="en-US"/>
        </w:rPr>
        <w:t>”</w:t>
      </w:r>
    </w:p>
    <w:p w14:paraId="475D0D1B" w14:textId="07816D83" w:rsidR="00114E31" w:rsidRPr="00A70175" w:rsidRDefault="00E6526C" w:rsidP="00B566B4">
      <w:pPr>
        <w:spacing w:after="120"/>
        <w:ind w:left="1134" w:right="1134"/>
        <w:jc w:val="both"/>
      </w:pPr>
      <w:r w:rsidRPr="00A70175">
        <w:rPr>
          <w:i/>
        </w:rPr>
        <w:t xml:space="preserve">Annex 8, </w:t>
      </w:r>
      <w:r w:rsidR="00114E31" w:rsidRPr="00A70175">
        <w:rPr>
          <w:i/>
        </w:rPr>
        <w:t xml:space="preserve">Paragraph 3.5.4.1., </w:t>
      </w:r>
      <w:r w:rsidR="00114E31" w:rsidRPr="00A70175">
        <w:t>amend to read</w:t>
      </w:r>
    </w:p>
    <w:p w14:paraId="232DBA79" w14:textId="38A00A64" w:rsidR="00C03960" w:rsidRPr="00A70175" w:rsidRDefault="00114E31" w:rsidP="00C03960">
      <w:pPr>
        <w:tabs>
          <w:tab w:val="left" w:pos="-1843"/>
        </w:tabs>
        <w:spacing w:after="120"/>
        <w:ind w:left="2268" w:right="1134" w:hanging="1134"/>
        <w:jc w:val="both"/>
        <w:rPr>
          <w:lang w:val="en-US"/>
        </w:rPr>
      </w:pPr>
      <w:r w:rsidRPr="00A70175">
        <w:rPr>
          <w:lang w:val="en-US"/>
        </w:rPr>
        <w:t>“</w:t>
      </w:r>
      <w:r w:rsidR="00C03960" w:rsidRPr="00A70175">
        <w:rPr>
          <w:lang w:val="en-US"/>
        </w:rPr>
        <w:t>3.5.4.1.</w:t>
      </w:r>
      <w:r w:rsidR="00C03960" w:rsidRPr="00A70175">
        <w:rPr>
          <w:lang w:val="en-US"/>
        </w:rPr>
        <w:tab/>
        <w:t>The test vehicle shall be driven in a lane of a straight test track, which has at least two lanes in the same direction of travel, with road markings on each side of the lanes.</w:t>
      </w:r>
    </w:p>
    <w:p w14:paraId="2C577DB0"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337D9896" w14:textId="75B86457" w:rsidR="00C03960" w:rsidRPr="00A70175" w:rsidRDefault="00C03960" w:rsidP="00C03960">
      <w:pPr>
        <w:tabs>
          <w:tab w:val="left" w:pos="-1843"/>
        </w:tabs>
        <w:spacing w:after="120"/>
        <w:ind w:left="2268" w:right="1134" w:hanging="1134"/>
        <w:jc w:val="both"/>
        <w:rPr>
          <w:lang w:val="en-US"/>
        </w:rPr>
      </w:pPr>
      <w:r w:rsidRPr="00A70175">
        <w:rPr>
          <w:lang w:val="en-US"/>
        </w:rPr>
        <w:tab/>
        <w:t>The ACSF of Category C shall be activated (standby mode) and</w:t>
      </w:r>
      <w:r w:rsidR="00494AE8" w:rsidRPr="00A70175">
        <w:rPr>
          <w:b/>
          <w:lang w:val="en-US"/>
        </w:rPr>
        <w:t>,</w:t>
      </w:r>
      <w:r w:rsidR="00494AE8" w:rsidRPr="00A70175">
        <w:rPr>
          <w:lang w:val="en-US"/>
        </w:rPr>
        <w:t xml:space="preserve"> </w:t>
      </w:r>
      <w:r w:rsidR="00494AE8" w:rsidRPr="00A70175">
        <w:rPr>
          <w:b/>
          <w:lang w:val="en-US"/>
        </w:rPr>
        <w:t>unless</w:t>
      </w:r>
      <w:r w:rsidR="007D5645" w:rsidRPr="00A70175">
        <w:rPr>
          <w:b/>
          <w:lang w:val="en-US"/>
        </w:rPr>
        <w:t xml:space="preserve"> the </w:t>
      </w:r>
      <w:bookmarkStart w:id="0" w:name="_GoBack"/>
      <w:bookmarkEnd w:id="0"/>
      <w:r w:rsidR="007D5645" w:rsidRPr="00A70175">
        <w:rPr>
          <w:b/>
          <w:lang w:val="en-US"/>
        </w:rPr>
        <w:t xml:space="preserve">system is already enabled </w:t>
      </w:r>
      <w:r w:rsidR="00494AE8" w:rsidRPr="00A70175">
        <w:rPr>
          <w:b/>
          <w:lang w:val="en-US"/>
        </w:rPr>
        <w:t>ac</w:t>
      </w:r>
      <w:r w:rsidR="007D5645" w:rsidRPr="00A70175">
        <w:rPr>
          <w:b/>
          <w:lang w:val="en-US"/>
        </w:rPr>
        <w:t>cording to paragraph 5.6.4.8.3.</w:t>
      </w:r>
      <w:r w:rsidR="00494AE8" w:rsidRPr="00A70175">
        <w:rPr>
          <w:b/>
          <w:lang w:val="en-US"/>
        </w:rPr>
        <w:t>,</w:t>
      </w:r>
      <w:r w:rsidRPr="00A70175">
        <w:rPr>
          <w:lang w:val="en-US"/>
        </w:rPr>
        <w:t xml:space="preserve"> a</w:t>
      </w:r>
      <w:r w:rsidRPr="00A70175">
        <w:rPr>
          <w:bCs/>
          <w:lang w:val="en-US" w:eastAsia="fr-FR"/>
        </w:rPr>
        <w:t>nother vehicle shall approach from the rear in order to enable the system as specified in paragraph 5.6.4.8.3</w:t>
      </w:r>
      <w:r w:rsidRPr="00A70175">
        <w:rPr>
          <w:lang w:val="en-US"/>
        </w:rPr>
        <w:t>. above.</w:t>
      </w:r>
    </w:p>
    <w:p w14:paraId="74538F8D" w14:textId="77777777" w:rsidR="00C03960" w:rsidRPr="00A70175" w:rsidRDefault="00C03960" w:rsidP="00C03960">
      <w:pPr>
        <w:tabs>
          <w:tab w:val="left" w:pos="-1843"/>
        </w:tabs>
        <w:spacing w:after="120"/>
        <w:ind w:left="2268" w:right="1134" w:hanging="1134"/>
        <w:jc w:val="both"/>
        <w:rPr>
          <w:highlight w:val="green"/>
          <w:lang w:val="en-US"/>
        </w:rPr>
      </w:pPr>
      <w:r w:rsidRPr="00A70175">
        <w:rPr>
          <w:lang w:val="en-US"/>
        </w:rPr>
        <w:tab/>
        <w:t>The approaching vehicle shall then pass the vehicle under test entirely.</w:t>
      </w:r>
    </w:p>
    <w:p w14:paraId="44B704FD"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A Lane Change Procedure shall then be initiated by the driver.</w:t>
      </w:r>
    </w:p>
    <w:p w14:paraId="3C4745FC"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test shall be repeated for each of the following conditions, which shall occur before the lane change </w:t>
      </w:r>
      <w:proofErr w:type="spellStart"/>
      <w:r w:rsidRPr="00A70175">
        <w:rPr>
          <w:lang w:val="en-US"/>
        </w:rPr>
        <w:t>manoeuvre</w:t>
      </w:r>
      <w:proofErr w:type="spellEnd"/>
      <w:r w:rsidRPr="00A70175">
        <w:rPr>
          <w:lang w:val="en-US"/>
        </w:rPr>
        <w:t xml:space="preserve"> has started:</w:t>
      </w:r>
    </w:p>
    <w:p w14:paraId="1554B9DA" w14:textId="77777777" w:rsidR="00C03960" w:rsidRPr="00A70175" w:rsidRDefault="00C03960" w:rsidP="00C03960">
      <w:pPr>
        <w:spacing w:after="100"/>
        <w:ind w:left="2835" w:right="1134" w:hanging="567"/>
        <w:jc w:val="both"/>
        <w:rPr>
          <w:lang w:val="en-US"/>
        </w:rPr>
      </w:pPr>
      <w:r w:rsidRPr="00A70175">
        <w:rPr>
          <w:lang w:val="en-US"/>
        </w:rPr>
        <w:t>(a)</w:t>
      </w:r>
      <w:r w:rsidRPr="00A70175">
        <w:rPr>
          <w:lang w:val="en-US"/>
        </w:rPr>
        <w:tab/>
        <w:t>The system is overridden by the driver;</w:t>
      </w:r>
    </w:p>
    <w:p w14:paraId="6E6AA9D9" w14:textId="77777777" w:rsidR="00C03960" w:rsidRPr="00A70175" w:rsidRDefault="00C03960" w:rsidP="00C03960">
      <w:pPr>
        <w:spacing w:after="100"/>
        <w:ind w:left="2835" w:right="1134" w:hanging="567"/>
        <w:jc w:val="both"/>
        <w:rPr>
          <w:lang w:val="en-US"/>
        </w:rPr>
      </w:pPr>
      <w:r w:rsidRPr="00A70175">
        <w:rPr>
          <w:lang w:val="en-US"/>
        </w:rPr>
        <w:t>(b)</w:t>
      </w:r>
      <w:r w:rsidRPr="00A70175">
        <w:rPr>
          <w:lang w:val="en-US"/>
        </w:rPr>
        <w:tab/>
        <w:t>The system is switched off by the driver;</w:t>
      </w:r>
    </w:p>
    <w:p w14:paraId="0D02D8E1" w14:textId="77777777" w:rsidR="00C03960" w:rsidRPr="00A70175" w:rsidRDefault="00C03960" w:rsidP="00C03960">
      <w:pPr>
        <w:spacing w:after="100"/>
        <w:ind w:left="2835" w:right="1134" w:hanging="567"/>
        <w:jc w:val="both"/>
        <w:rPr>
          <w:bCs/>
          <w:lang w:val="en-US"/>
        </w:rPr>
      </w:pPr>
      <w:r w:rsidRPr="00A70175">
        <w:rPr>
          <w:lang w:val="en-US"/>
        </w:rPr>
        <w:t>(c)</w:t>
      </w:r>
      <w:r w:rsidRPr="00A70175">
        <w:rPr>
          <w:lang w:val="en-US"/>
        </w:rPr>
        <w:tab/>
        <w:t xml:space="preserve">The vehicle speed is reduced to: </w:t>
      </w:r>
      <w:r w:rsidRPr="00A70175">
        <w:rPr>
          <w:bCs/>
          <w:lang w:val="en-US"/>
        </w:rPr>
        <w:t>V</w:t>
      </w:r>
      <w:r w:rsidRPr="00A70175">
        <w:rPr>
          <w:bCs/>
          <w:vertAlign w:val="subscript"/>
          <w:lang w:val="en-US" w:eastAsia="ja-JP"/>
        </w:rPr>
        <w:t>smin</w:t>
      </w:r>
      <w:r w:rsidRPr="00A70175">
        <w:rPr>
          <w:bCs/>
          <w:lang w:val="en-US"/>
        </w:rPr>
        <w:t>-10 km/h;</w:t>
      </w:r>
    </w:p>
    <w:p w14:paraId="4146EAB5" w14:textId="77777777" w:rsidR="00C03960" w:rsidRPr="00A70175" w:rsidRDefault="00C03960" w:rsidP="00C03960">
      <w:pPr>
        <w:spacing w:after="100"/>
        <w:ind w:left="2835" w:right="1134" w:hanging="567"/>
        <w:jc w:val="both"/>
        <w:rPr>
          <w:lang w:val="en-US"/>
        </w:rPr>
      </w:pPr>
      <w:r w:rsidRPr="00A70175">
        <w:rPr>
          <w:bCs/>
          <w:lang w:val="en-US"/>
        </w:rPr>
        <w:t>(d)</w:t>
      </w:r>
      <w:r w:rsidRPr="00A70175">
        <w:rPr>
          <w:bCs/>
          <w:lang w:val="en-US"/>
        </w:rPr>
        <w:tab/>
        <w:t>T</w:t>
      </w:r>
      <w:r w:rsidRPr="00A70175">
        <w:rPr>
          <w:lang w:val="en-US"/>
        </w:rPr>
        <w:t xml:space="preserve">he driver has </w:t>
      </w:r>
      <w:r w:rsidRPr="00A70175">
        <w:rPr>
          <w:bCs/>
          <w:lang w:val="en-US"/>
        </w:rPr>
        <w:t xml:space="preserve">removed his hands from the steering control and the </w:t>
      </w:r>
      <w:r w:rsidRPr="00A70175">
        <w:rPr>
          <w:bCs/>
          <w:lang w:val="en-US"/>
        </w:rPr>
        <w:tab/>
        <w:t>hands-off warning has been initiated;</w:t>
      </w:r>
    </w:p>
    <w:p w14:paraId="58A6F9B8" w14:textId="77777777" w:rsidR="00C03960" w:rsidRPr="00A70175" w:rsidRDefault="00C03960" w:rsidP="00C03960">
      <w:pPr>
        <w:spacing w:after="100"/>
        <w:ind w:left="2835" w:right="1134" w:hanging="567"/>
        <w:jc w:val="both"/>
        <w:rPr>
          <w:lang w:val="en-US"/>
        </w:rPr>
      </w:pPr>
      <w:r w:rsidRPr="00A70175">
        <w:rPr>
          <w:lang w:val="en-US"/>
        </w:rPr>
        <w:t>(e)</w:t>
      </w:r>
      <w:r w:rsidRPr="00A70175">
        <w:rPr>
          <w:lang w:val="en-US"/>
        </w:rPr>
        <w:tab/>
        <w:t>The direction indicator lamps are manually deactivated by the driver;</w:t>
      </w:r>
    </w:p>
    <w:p w14:paraId="0F0D1A5B" w14:textId="79703752" w:rsidR="00114E31" w:rsidRPr="00A70175" w:rsidRDefault="00C03960" w:rsidP="00B566B4">
      <w:pPr>
        <w:spacing w:after="100"/>
        <w:ind w:left="2835" w:right="1134" w:hanging="567"/>
        <w:jc w:val="both"/>
        <w:rPr>
          <w:lang w:val="en-US"/>
        </w:rPr>
      </w:pPr>
      <w:r w:rsidRPr="00A70175">
        <w:rPr>
          <w:lang w:val="en-US"/>
        </w:rPr>
        <w:t>(f)</w:t>
      </w:r>
      <w:r w:rsidRPr="00A70175">
        <w:rPr>
          <w:lang w:val="en-US"/>
        </w:rPr>
        <w:tab/>
        <w:t xml:space="preserve">The lane change </w:t>
      </w:r>
      <w:proofErr w:type="spellStart"/>
      <w:r w:rsidRPr="00A70175">
        <w:rPr>
          <w:lang w:val="en-US"/>
        </w:rPr>
        <w:t>manoeuvre</w:t>
      </w:r>
      <w:proofErr w:type="spellEnd"/>
      <w:r w:rsidRPr="00A70175">
        <w:rPr>
          <w:lang w:val="en-US"/>
        </w:rPr>
        <w:t xml:space="preserve"> has not commenced within 5.0 seconds following the initiation of the lane change procedure. (e.g. another vehicle is driving in the adjacent lane in a critical situation as described in paragraph 5.6.4.7.).</w:t>
      </w:r>
      <w:r w:rsidR="00114E31" w:rsidRPr="00A70175">
        <w:rPr>
          <w:lang w:val="en-US"/>
        </w:rPr>
        <w:t>”</w:t>
      </w:r>
    </w:p>
    <w:p w14:paraId="2DDF5930" w14:textId="276C5E05" w:rsidR="00114E31" w:rsidRPr="00A70175" w:rsidRDefault="00E6526C" w:rsidP="00B566B4">
      <w:pPr>
        <w:spacing w:after="120"/>
        <w:ind w:left="1134" w:right="1134"/>
        <w:jc w:val="both"/>
      </w:pPr>
      <w:r w:rsidRPr="00A70175">
        <w:rPr>
          <w:i/>
        </w:rPr>
        <w:t xml:space="preserve">Annex 8, </w:t>
      </w:r>
      <w:r w:rsidR="00114E31" w:rsidRPr="00A70175">
        <w:rPr>
          <w:i/>
        </w:rPr>
        <w:t xml:space="preserve">Paragraph 3.5.6.1., </w:t>
      </w:r>
      <w:r w:rsidR="00114E31" w:rsidRPr="00A70175">
        <w:t>amend to read</w:t>
      </w:r>
    </w:p>
    <w:p w14:paraId="4A3864D7" w14:textId="07B82929" w:rsidR="00C03960" w:rsidRPr="00A70175" w:rsidRDefault="00114E31" w:rsidP="00C03960">
      <w:pPr>
        <w:tabs>
          <w:tab w:val="left" w:pos="-1843"/>
        </w:tabs>
        <w:spacing w:after="120"/>
        <w:ind w:left="2268" w:right="1134" w:hanging="1134"/>
        <w:jc w:val="both"/>
        <w:rPr>
          <w:lang w:val="en-US"/>
        </w:rPr>
      </w:pPr>
      <w:r w:rsidRPr="00A70175">
        <w:rPr>
          <w:lang w:val="en-US"/>
        </w:rPr>
        <w:t>“</w:t>
      </w:r>
      <w:r w:rsidR="00C03960" w:rsidRPr="00A70175">
        <w:rPr>
          <w:lang w:val="en-US"/>
        </w:rPr>
        <w:t>3.5.6.1.</w:t>
      </w:r>
      <w:r w:rsidR="00C03960" w:rsidRPr="00A70175">
        <w:rPr>
          <w:lang w:val="en-US"/>
        </w:rPr>
        <w:tab/>
        <w:t>The test vehicle shall be driven in a lane of a straight test track, which has at least two lanes in the same direction of travel, with road markings on each side of the lanes.</w:t>
      </w:r>
    </w:p>
    <w:p w14:paraId="708173F4" w14:textId="77777777" w:rsidR="00C03960" w:rsidRPr="00A70175" w:rsidRDefault="00C03960" w:rsidP="00C03960">
      <w:pPr>
        <w:tabs>
          <w:tab w:val="left" w:pos="-1843"/>
        </w:tabs>
        <w:spacing w:after="120"/>
        <w:ind w:left="2268" w:right="1134" w:hanging="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314A4E67" w14:textId="116557E6" w:rsidR="00C03960" w:rsidRPr="00A70175" w:rsidRDefault="00C03960" w:rsidP="00C03960">
      <w:pPr>
        <w:tabs>
          <w:tab w:val="left" w:pos="-1843"/>
        </w:tabs>
        <w:spacing w:after="120"/>
        <w:ind w:left="2268" w:right="1134" w:hanging="1134"/>
        <w:jc w:val="both"/>
        <w:rPr>
          <w:bCs/>
          <w:lang w:val="en-US" w:eastAsia="fr-FR"/>
        </w:rPr>
      </w:pPr>
      <w:r w:rsidRPr="00A70175">
        <w:rPr>
          <w:lang w:val="en-US"/>
        </w:rPr>
        <w:tab/>
        <w:t xml:space="preserve">The ACSF </w:t>
      </w:r>
      <w:r w:rsidRPr="00A70175">
        <w:rPr>
          <w:lang w:val="en-US" w:eastAsia="ja-JP"/>
        </w:rPr>
        <w:t>of Category</w:t>
      </w:r>
      <w:r w:rsidRPr="00A70175">
        <w:rPr>
          <w:lang w:val="en-US"/>
        </w:rPr>
        <w:t xml:space="preserve"> C shall be activated (standby mode) and</w:t>
      </w:r>
      <w:r w:rsidR="00494AE8" w:rsidRPr="00A70175">
        <w:rPr>
          <w:b/>
          <w:lang w:val="en-US"/>
        </w:rPr>
        <w:t>,</w:t>
      </w:r>
      <w:r w:rsidR="00494AE8" w:rsidRPr="00A70175">
        <w:rPr>
          <w:lang w:val="en-US"/>
        </w:rPr>
        <w:t xml:space="preserve"> </w:t>
      </w:r>
      <w:r w:rsidR="00494AE8" w:rsidRPr="00A70175">
        <w:rPr>
          <w:b/>
          <w:lang w:val="en-US"/>
        </w:rPr>
        <w:t>unless</w:t>
      </w:r>
      <w:r w:rsidR="007D5645" w:rsidRPr="00A70175">
        <w:rPr>
          <w:b/>
          <w:lang w:val="en-US"/>
        </w:rPr>
        <w:t xml:space="preserve"> the system is already enabled </w:t>
      </w:r>
      <w:r w:rsidR="00494AE8" w:rsidRPr="00A70175">
        <w:rPr>
          <w:b/>
          <w:lang w:val="en-US"/>
        </w:rPr>
        <w:t>ac</w:t>
      </w:r>
      <w:r w:rsidR="007D5645" w:rsidRPr="00A70175">
        <w:rPr>
          <w:b/>
          <w:lang w:val="en-US"/>
        </w:rPr>
        <w:t>cording to paragraph 5.6.4.8.3.</w:t>
      </w:r>
      <w:r w:rsidR="00494AE8" w:rsidRPr="00A70175">
        <w:rPr>
          <w:b/>
          <w:lang w:val="en-US"/>
        </w:rPr>
        <w:t>,</w:t>
      </w:r>
      <w:r w:rsidRPr="00A70175">
        <w:rPr>
          <w:lang w:val="en-US"/>
        </w:rPr>
        <w:t xml:space="preserve"> a</w:t>
      </w:r>
      <w:r w:rsidRPr="00A70175">
        <w:rPr>
          <w:bCs/>
          <w:lang w:val="en-US" w:eastAsia="fr-FR"/>
        </w:rPr>
        <w:t>nother vehicle shall approach from the rear in order to enable the system as specified in paragraph 5.6.4.8.3. above.</w:t>
      </w:r>
    </w:p>
    <w:p w14:paraId="0AAE9B84" w14:textId="77777777" w:rsidR="00C03960" w:rsidRPr="00A70175" w:rsidRDefault="00C03960" w:rsidP="00C03960">
      <w:pPr>
        <w:tabs>
          <w:tab w:val="left" w:pos="-1843"/>
        </w:tabs>
        <w:spacing w:after="120"/>
        <w:ind w:left="2268" w:right="1134" w:hanging="1134"/>
        <w:jc w:val="both"/>
        <w:rPr>
          <w:bCs/>
          <w:lang w:val="en-US" w:eastAsia="fr-FR"/>
        </w:rPr>
      </w:pPr>
      <w:r w:rsidRPr="00A70175">
        <w:rPr>
          <w:lang w:val="en-US"/>
        </w:rPr>
        <w:tab/>
        <w:t>The approaching vehicle shall then pass the vehicle under test entirely.</w:t>
      </w:r>
    </w:p>
    <w:p w14:paraId="6790BF1D" w14:textId="77777777" w:rsidR="00C03960" w:rsidRPr="00A70175" w:rsidRDefault="00C03960" w:rsidP="00C03960">
      <w:pPr>
        <w:tabs>
          <w:tab w:val="left" w:pos="-1843"/>
        </w:tabs>
        <w:spacing w:after="120"/>
        <w:ind w:left="2268" w:right="1134" w:hanging="1134"/>
        <w:jc w:val="both"/>
        <w:rPr>
          <w:bCs/>
          <w:lang w:val="en-US" w:eastAsia="fr-FR"/>
        </w:rPr>
      </w:pPr>
      <w:r w:rsidRPr="00A70175">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70175">
        <w:rPr>
          <w:lang w:val="en-US"/>
        </w:rPr>
        <w:t xml:space="preserve"> engine start /run cycle is performed</w:t>
      </w:r>
      <w:r w:rsidRPr="00A70175">
        <w:rPr>
          <w:bCs/>
          <w:lang w:val="en-US" w:eastAsia="fr-FR"/>
        </w:rPr>
        <w:t>.</w:t>
      </w:r>
    </w:p>
    <w:p w14:paraId="3E533A35" w14:textId="44A369CF" w:rsidR="001A5EF3" w:rsidRPr="00B566B4" w:rsidRDefault="00C03960" w:rsidP="00B566B4">
      <w:pPr>
        <w:tabs>
          <w:tab w:val="left" w:pos="-1843"/>
        </w:tabs>
        <w:spacing w:after="120"/>
        <w:ind w:left="2268" w:right="1134" w:hanging="1134"/>
        <w:jc w:val="both"/>
        <w:rPr>
          <w:lang w:val="en-US"/>
        </w:rPr>
      </w:pPr>
      <w:r w:rsidRPr="00A70175">
        <w:rPr>
          <w:lang w:val="en-US"/>
        </w:rPr>
        <w:lastRenderedPageBreak/>
        <w:tab/>
        <w:t xml:space="preserve">The vehicle shall be driven to a speed of </w:t>
      </w:r>
      <w:proofErr w:type="spellStart"/>
      <w:r w:rsidRPr="00A70175">
        <w:rPr>
          <w:lang w:val="en-US"/>
        </w:rPr>
        <w:t>V</w:t>
      </w:r>
      <w:r w:rsidRPr="00A70175">
        <w:rPr>
          <w:vertAlign w:val="subscript"/>
          <w:lang w:val="en-US" w:eastAsia="ja-JP"/>
        </w:rPr>
        <w:t>smin</w:t>
      </w:r>
      <w:proofErr w:type="spellEnd"/>
      <w:r w:rsidRPr="00A70175">
        <w:rPr>
          <w:lang w:val="en-US"/>
        </w:rPr>
        <w:t xml:space="preserve"> + 10km/h, and a lane change procedure shall be initiated by the driver.</w:t>
      </w:r>
      <w:r w:rsidR="00494AE8" w:rsidRPr="00A70175">
        <w:rPr>
          <w:lang w:val="en-US"/>
        </w:rPr>
        <w:t>”</w:t>
      </w:r>
    </w:p>
    <w:p w14:paraId="20236D10" w14:textId="77777777" w:rsidR="00E1283A" w:rsidRPr="00A70175" w:rsidRDefault="001A5EF3" w:rsidP="00E1283A">
      <w:pPr>
        <w:pStyle w:val="HChG"/>
        <w:numPr>
          <w:ilvl w:val="0"/>
          <w:numId w:val="31"/>
        </w:numPr>
        <w:tabs>
          <w:tab w:val="clear" w:pos="851"/>
        </w:tabs>
        <w:spacing w:line="240" w:lineRule="auto"/>
        <w:jc w:val="both"/>
        <w:rPr>
          <w:rFonts w:eastAsia="MS Mincho"/>
        </w:rPr>
      </w:pPr>
      <w:r w:rsidRPr="00A70175">
        <w:rPr>
          <w:rFonts w:eastAsia="MS Mincho"/>
        </w:rPr>
        <w:t>Justification</w:t>
      </w:r>
    </w:p>
    <w:p w14:paraId="5E0E59F8" w14:textId="7D558FD9" w:rsidR="00114E31" w:rsidRPr="00A70175" w:rsidRDefault="00114E31" w:rsidP="00513472">
      <w:pPr>
        <w:spacing w:after="120"/>
        <w:ind w:left="1701"/>
      </w:pPr>
      <w:r w:rsidRPr="00A70175">
        <w:t xml:space="preserve">The proposal aims at clarifying that enabling of the system as part of the test procedure is only necessary, when the system is not yet enabled. </w:t>
      </w:r>
    </w:p>
    <w:p w14:paraId="6295087F" w14:textId="6CE3A76B" w:rsidR="005D61D8" w:rsidRPr="00A70175" w:rsidRDefault="005D61D8" w:rsidP="00FB5173">
      <w:pPr>
        <w:jc w:val="center"/>
        <w:rPr>
          <w:u w:val="single"/>
        </w:rPr>
      </w:pPr>
      <w:r w:rsidRPr="00A70175">
        <w:rPr>
          <w:u w:val="single"/>
        </w:rPr>
        <w:tab/>
      </w:r>
      <w:r w:rsidRPr="00A70175">
        <w:rPr>
          <w:u w:val="single"/>
        </w:rPr>
        <w:tab/>
      </w:r>
      <w:r w:rsidRPr="00A70175">
        <w:rPr>
          <w:u w:val="single"/>
        </w:rPr>
        <w:tab/>
      </w:r>
    </w:p>
    <w:sectPr w:rsidR="005D61D8" w:rsidRPr="00A70175" w:rsidSect="00B566B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709" w:left="1134" w:header="1134" w:footer="7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A2AF" w14:textId="77777777" w:rsidR="005A2E97" w:rsidRDefault="005A2E97"/>
  </w:endnote>
  <w:endnote w:type="continuationSeparator" w:id="0">
    <w:p w14:paraId="24FFF48E" w14:textId="77777777" w:rsidR="005A2E97" w:rsidRDefault="005A2E97"/>
  </w:endnote>
  <w:endnote w:type="continuationNotice" w:id="1">
    <w:p w14:paraId="1267D31E" w14:textId="77777777" w:rsidR="005A2E97" w:rsidRDefault="005A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025158ED" w:rsidR="001373C9" w:rsidRDefault="001373C9">
    <w:pPr>
      <w:pStyle w:val="Footer"/>
    </w:pPr>
    <w:r>
      <w:fldChar w:fldCharType="begin"/>
    </w:r>
    <w:r>
      <w:instrText xml:space="preserve"> PAGE  \* MERGEFORMAT </w:instrText>
    </w:r>
    <w:r>
      <w:fldChar w:fldCharType="separate"/>
    </w:r>
    <w:r w:rsidR="00666EE4" w:rsidRPr="00666EE4">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5ECAD80A" w:rsidR="001373C9" w:rsidRDefault="001373C9" w:rsidP="00244B62">
    <w:pPr>
      <w:pStyle w:val="Footer"/>
      <w:jc w:val="right"/>
    </w:pPr>
    <w:r>
      <w:fldChar w:fldCharType="begin"/>
    </w:r>
    <w:r>
      <w:instrText xml:space="preserve"> PAGE  \* MERGEFORMAT </w:instrText>
    </w:r>
    <w:r>
      <w:fldChar w:fldCharType="separate"/>
    </w:r>
    <w:r w:rsidR="00666EE4" w:rsidRPr="00666EE4">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66B02D3D"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666EE4">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A319" w14:textId="77777777" w:rsidR="005A2E97" w:rsidRPr="000B175B" w:rsidRDefault="005A2E97" w:rsidP="000B175B">
      <w:pPr>
        <w:tabs>
          <w:tab w:val="right" w:pos="2155"/>
        </w:tabs>
        <w:spacing w:after="80"/>
        <w:ind w:left="680"/>
        <w:rPr>
          <w:u w:val="single"/>
        </w:rPr>
      </w:pPr>
      <w:r>
        <w:rPr>
          <w:u w:val="single"/>
        </w:rPr>
        <w:tab/>
      </w:r>
    </w:p>
  </w:footnote>
  <w:footnote w:type="continuationSeparator" w:id="0">
    <w:p w14:paraId="31BDA388" w14:textId="77777777" w:rsidR="005A2E97" w:rsidRPr="00FC68B7" w:rsidRDefault="005A2E97" w:rsidP="00FC68B7">
      <w:pPr>
        <w:tabs>
          <w:tab w:val="left" w:pos="2155"/>
        </w:tabs>
        <w:spacing w:after="80"/>
        <w:ind w:left="680"/>
        <w:rPr>
          <w:u w:val="single"/>
        </w:rPr>
      </w:pPr>
      <w:r>
        <w:rPr>
          <w:u w:val="single"/>
        </w:rPr>
        <w:tab/>
      </w:r>
    </w:p>
  </w:footnote>
  <w:footnote w:type="continuationNotice" w:id="1">
    <w:p w14:paraId="115D4A1B" w14:textId="77777777" w:rsidR="005A2E97" w:rsidRDefault="005A2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901" w14:textId="571EEA45"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6EB6F87F" w:rsidR="001373C9" w:rsidRPr="00B45F2F" w:rsidRDefault="001373C9" w:rsidP="00B45F2F">
    <w:pPr>
      <w:pStyle w:val="Header"/>
      <w:pBdr>
        <w:bottom w:val="single" w:sz="4" w:space="1"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5479ECC7" w:rsidR="00F21884" w:rsidRPr="00EE66B4" w:rsidRDefault="00F21884"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00666EE4">
      <w:rPr>
        <w:lang w:val="en-US"/>
      </w:rPr>
      <w:t xml:space="preserve"> CITA</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05-</w:t>
    </w:r>
    <w:r w:rsidR="00B566B4">
      <w:rPr>
        <w:b/>
        <w:bCs/>
        <w:lang w:val="en-US"/>
      </w:rPr>
      <w:t>50</w:t>
    </w:r>
  </w:p>
  <w:p w14:paraId="6A7FC520" w14:textId="68BA6E99" w:rsidR="00F21884" w:rsidRPr="00EE66B4" w:rsidRDefault="00F21884" w:rsidP="00F21884">
    <w:pPr>
      <w:tabs>
        <w:tab w:val="left" w:pos="6096"/>
      </w:tabs>
      <w:autoSpaceDE w:val="0"/>
      <w:autoSpaceDN w:val="0"/>
      <w:adjustRightInd w:val="0"/>
      <w:rPr>
        <w:lang w:val="en-US"/>
      </w:rPr>
    </w:pPr>
    <w:r w:rsidRPr="00EE66B4">
      <w:rPr>
        <w:lang w:val="en-US"/>
      </w:rPr>
      <w:tab/>
    </w:r>
    <w:r>
      <w:rPr>
        <w:lang w:val="en-US"/>
      </w:rPr>
      <w:t>5</w:t>
    </w:r>
    <w:r>
      <w:rPr>
        <w:vertAlign w:val="superscript"/>
        <w:lang w:val="en-US"/>
      </w:rPr>
      <w:t>th</w:t>
    </w:r>
    <w:r>
      <w:rPr>
        <w:lang w:val="en-US"/>
      </w:rPr>
      <w:t xml:space="preserve"> GRVA</w:t>
    </w:r>
    <w:r w:rsidRPr="00EE66B4">
      <w:rPr>
        <w:lang w:val="en-US"/>
      </w:rPr>
      <w:t xml:space="preserve">, </w:t>
    </w:r>
    <w:r>
      <w:rPr>
        <w:lang w:val="en-US"/>
      </w:rPr>
      <w:t>10 - 14 February 2020</w:t>
    </w:r>
  </w:p>
  <w:p w14:paraId="42BA3B09" w14:textId="3FA284E1" w:rsidR="00F21884" w:rsidRPr="00EE66B4" w:rsidRDefault="00F21884"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666EE4">
      <w:rPr>
        <w:b w:val="0"/>
        <w:sz w:val="20"/>
        <w:lang w:val="en-US"/>
      </w:rPr>
      <w:t>6</w:t>
    </w:r>
    <w:r w:rsidR="00B566B4">
      <w:rPr>
        <w:b w:val="0"/>
        <w:sz w:val="20"/>
        <w:lang w:val="en-US"/>
      </w:rPr>
      <w:t xml:space="preserve"> </w:t>
    </w:r>
    <w:r w:rsidR="00666EE4">
      <w:rPr>
        <w:b w:val="0"/>
        <w:sz w:val="20"/>
        <w:lang w:val="en-U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1"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12"/>
  </w:num>
  <w:num w:numId="14">
    <w:abstractNumId w:val="27"/>
  </w:num>
  <w:num w:numId="15">
    <w:abstractNumId w:val="31"/>
  </w:num>
  <w:num w:numId="16">
    <w:abstractNumId w:val="21"/>
  </w:num>
  <w:num w:numId="17">
    <w:abstractNumId w:val="20"/>
  </w:num>
  <w:num w:numId="18">
    <w:abstractNumId w:val="32"/>
  </w:num>
  <w:num w:numId="19">
    <w:abstractNumId w:val="18"/>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3"/>
  </w:num>
  <w:num w:numId="25">
    <w:abstractNumId w:val="28"/>
  </w:num>
  <w:num w:numId="26">
    <w:abstractNumId w:val="33"/>
  </w:num>
  <w:num w:numId="27">
    <w:abstractNumId w:val="13"/>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15"/>
  </w:num>
  <w:num w:numId="33">
    <w:abstractNumId w:val="24"/>
  </w:num>
  <w:num w:numId="34">
    <w:abstractNumId w:val="22"/>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4E31"/>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245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67F98"/>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94AE8"/>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2E97"/>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6EE4"/>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5645"/>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E6B"/>
    <w:rsid w:val="008E01D4"/>
    <w:rsid w:val="008E0678"/>
    <w:rsid w:val="008F31D2"/>
    <w:rsid w:val="008F3236"/>
    <w:rsid w:val="008F6AB2"/>
    <w:rsid w:val="00900152"/>
    <w:rsid w:val="00900FA9"/>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45F3F"/>
    <w:rsid w:val="00953DD1"/>
    <w:rsid w:val="00954000"/>
    <w:rsid w:val="00955913"/>
    <w:rsid w:val="00971086"/>
    <w:rsid w:val="00973463"/>
    <w:rsid w:val="00974A0C"/>
    <w:rsid w:val="00975C12"/>
    <w:rsid w:val="009760F3"/>
    <w:rsid w:val="00976CFB"/>
    <w:rsid w:val="00980239"/>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0175"/>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3A1E"/>
    <w:rsid w:val="00AF401A"/>
    <w:rsid w:val="00AF4E3A"/>
    <w:rsid w:val="00B104CC"/>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6B4"/>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3960"/>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6FD"/>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60CA"/>
    <w:rsid w:val="00E60215"/>
    <w:rsid w:val="00E6526C"/>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6404D"/>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40623039">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F179-5C8F-447C-9B5B-606900AB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3</Pages>
  <Words>1056</Words>
  <Characters>6024</Characters>
  <Application>Microsoft Office Word</Application>
  <DocSecurity>0</DocSecurity>
  <Lines>50</Lines>
  <Paragraphs>14</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Secretariat</cp:lastModifiedBy>
  <cp:revision>3</cp:revision>
  <cp:lastPrinted>2018-11-19T15:51:00Z</cp:lastPrinted>
  <dcterms:created xsi:type="dcterms:W3CDTF">2020-02-11T22:46:00Z</dcterms:created>
  <dcterms:modified xsi:type="dcterms:W3CDTF">2020-02-12T07:52:00Z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