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5E31C22E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12AF7B6F" w14:textId="77777777" w:rsidR="002D5AAC" w:rsidRDefault="002D5AAC" w:rsidP="000160C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711F1B47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51665759" w14:textId="77777777" w:rsidR="002D5AAC" w:rsidRDefault="000160C3" w:rsidP="000160C3">
            <w:pPr>
              <w:jc w:val="right"/>
            </w:pPr>
            <w:r w:rsidRPr="000160C3">
              <w:rPr>
                <w:sz w:val="40"/>
              </w:rPr>
              <w:t>ECE</w:t>
            </w:r>
            <w:r>
              <w:t>/TRANS/WP.29/GRVA/2020/15</w:t>
            </w:r>
          </w:p>
        </w:tc>
      </w:tr>
      <w:tr w:rsidR="002D5AAC" w:rsidRPr="000160C3" w14:paraId="645F5D51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5F3382D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0D3F54AD" wp14:editId="51A02E10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EBEEB8A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0D5EFB22" w14:textId="77777777" w:rsidR="002D5AAC" w:rsidRDefault="000160C3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0FD4ED58" w14:textId="77777777" w:rsidR="000160C3" w:rsidRDefault="000160C3" w:rsidP="000160C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29 November 2019</w:t>
            </w:r>
          </w:p>
          <w:p w14:paraId="76A1FFF7" w14:textId="77777777" w:rsidR="000160C3" w:rsidRDefault="000160C3" w:rsidP="000160C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3FE58D02" w14:textId="77777777" w:rsidR="000160C3" w:rsidRPr="008D53B6" w:rsidRDefault="000160C3" w:rsidP="000160C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398BD33A" w14:textId="77777777" w:rsidR="000160C3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44333A00" w14:textId="77777777" w:rsidR="000160C3" w:rsidRPr="0044387E" w:rsidRDefault="000160C3" w:rsidP="000160C3">
      <w:pPr>
        <w:spacing w:before="120"/>
        <w:rPr>
          <w:sz w:val="28"/>
          <w:szCs w:val="28"/>
        </w:rPr>
      </w:pPr>
      <w:r w:rsidRPr="0044387E">
        <w:rPr>
          <w:sz w:val="28"/>
          <w:szCs w:val="28"/>
        </w:rPr>
        <w:t>Комитет по внутреннему транспорту</w:t>
      </w:r>
    </w:p>
    <w:p w14:paraId="7C44FB59" w14:textId="77777777" w:rsidR="000160C3" w:rsidRPr="0044387E" w:rsidRDefault="000160C3" w:rsidP="000160C3">
      <w:pPr>
        <w:spacing w:before="120"/>
        <w:rPr>
          <w:b/>
          <w:sz w:val="24"/>
          <w:szCs w:val="24"/>
        </w:rPr>
      </w:pPr>
      <w:r w:rsidRPr="0044387E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44387E">
        <w:rPr>
          <w:b/>
          <w:bCs/>
          <w:sz w:val="24"/>
          <w:szCs w:val="24"/>
        </w:rPr>
        <w:t>в области транспортных средств</w:t>
      </w:r>
    </w:p>
    <w:p w14:paraId="7D6B6E01" w14:textId="77777777" w:rsidR="000160C3" w:rsidRPr="008C7BA9" w:rsidRDefault="000160C3" w:rsidP="000160C3">
      <w:pPr>
        <w:spacing w:before="120"/>
        <w:rPr>
          <w:b/>
        </w:rPr>
      </w:pPr>
      <w:bookmarkStart w:id="0" w:name="_Hlk518466992"/>
      <w:r>
        <w:rPr>
          <w:b/>
          <w:bCs/>
        </w:rPr>
        <w:t>Рабочая группа по автоматизированным/автономным</w:t>
      </w:r>
      <w:r>
        <w:rPr>
          <w:b/>
          <w:bCs/>
        </w:rPr>
        <w:br/>
        <w:t>и подключенным транспортным средствам</w:t>
      </w:r>
      <w:r w:rsidRPr="0016099A">
        <w:rPr>
          <w:rStyle w:val="aa"/>
          <w:sz w:val="20"/>
          <w:szCs w:val="20"/>
          <w:vertAlign w:val="baseline"/>
        </w:rPr>
        <w:footnoteReference w:customMarkFollows="1" w:id="1"/>
        <w:t>*</w:t>
      </w:r>
      <w:bookmarkEnd w:id="0"/>
    </w:p>
    <w:p w14:paraId="1D681321" w14:textId="77777777" w:rsidR="000160C3" w:rsidRPr="008C7BA9" w:rsidRDefault="000160C3" w:rsidP="000160C3">
      <w:pPr>
        <w:spacing w:before="120"/>
        <w:rPr>
          <w:b/>
        </w:rPr>
      </w:pPr>
      <w:r>
        <w:rPr>
          <w:b/>
          <w:bCs/>
        </w:rPr>
        <w:t>Пятая сессия</w:t>
      </w:r>
    </w:p>
    <w:p w14:paraId="3CB288B8" w14:textId="77777777" w:rsidR="000160C3" w:rsidRPr="008C7BA9" w:rsidRDefault="000160C3" w:rsidP="000160C3">
      <w:r>
        <w:t>Женева, 10–14 февраля 2020 года</w:t>
      </w:r>
    </w:p>
    <w:p w14:paraId="2833C95F" w14:textId="77777777" w:rsidR="000160C3" w:rsidRPr="008C7BA9" w:rsidRDefault="000160C3" w:rsidP="000160C3">
      <w:r>
        <w:t>Пункт 9 b) предварительной повестки дня</w:t>
      </w:r>
    </w:p>
    <w:p w14:paraId="65C102C6" w14:textId="77777777" w:rsidR="000160C3" w:rsidRPr="008C7BA9" w:rsidRDefault="000160C3" w:rsidP="000160C3">
      <w:pPr>
        <w:rPr>
          <w:b/>
          <w:bCs/>
        </w:rPr>
      </w:pPr>
      <w:r>
        <w:rPr>
          <w:b/>
          <w:bCs/>
        </w:rPr>
        <w:t>Тормозные системы мотоциклов:</w:t>
      </w:r>
    </w:p>
    <w:p w14:paraId="389447C9" w14:textId="77777777" w:rsidR="000160C3" w:rsidRPr="008C7BA9" w:rsidRDefault="000160C3" w:rsidP="000160C3">
      <w:pPr>
        <w:rPr>
          <w:b/>
          <w:bCs/>
        </w:rPr>
      </w:pPr>
      <w:r>
        <w:rPr>
          <w:b/>
          <w:bCs/>
        </w:rPr>
        <w:t>Правила № 78 ООН</w:t>
      </w:r>
    </w:p>
    <w:p w14:paraId="2B92CC67" w14:textId="77777777" w:rsidR="000160C3" w:rsidRPr="008C7BA9" w:rsidRDefault="000160C3" w:rsidP="000160C3">
      <w:pPr>
        <w:pStyle w:val="HChG"/>
      </w:pPr>
      <w:bookmarkStart w:id="1" w:name="OLE_LINK2"/>
      <w:r>
        <w:tab/>
      </w:r>
      <w:r>
        <w:tab/>
      </w:r>
      <w:r>
        <w:rPr>
          <w:bCs/>
        </w:rPr>
        <w:t xml:space="preserve">Предложение по поправкам новой серии 05 </w:t>
      </w:r>
      <w:r>
        <w:rPr>
          <w:bCs/>
        </w:rPr>
        <w:br/>
        <w:t>к Правилам № 78 ООН (тормозные системы мотоциклов)</w:t>
      </w:r>
      <w:r>
        <w:t xml:space="preserve"> </w:t>
      </w:r>
      <w:bookmarkEnd w:id="1"/>
    </w:p>
    <w:p w14:paraId="39B851DA" w14:textId="77777777" w:rsidR="000160C3" w:rsidRPr="008C7BA9" w:rsidRDefault="000160C3" w:rsidP="000160C3">
      <w:pPr>
        <w:pStyle w:val="H1G"/>
        <w:rPr>
          <w:szCs w:val="24"/>
        </w:rPr>
      </w:pPr>
      <w:r>
        <w:tab/>
      </w:r>
      <w:r>
        <w:tab/>
      </w:r>
      <w:r>
        <w:rPr>
          <w:bCs/>
        </w:rPr>
        <w:t xml:space="preserve">Представлено экспертом от Международной ассоциации </w:t>
      </w:r>
      <w:r>
        <w:rPr>
          <w:bCs/>
        </w:rPr>
        <w:br/>
        <w:t>заводов-изготовителей мотоциклов</w:t>
      </w:r>
      <w:r w:rsidRPr="0044387E">
        <w:rPr>
          <w:rStyle w:val="aa"/>
          <w:b w:val="0"/>
          <w:bCs/>
          <w:sz w:val="20"/>
          <w:vertAlign w:val="baseline"/>
        </w:rPr>
        <w:footnoteReference w:customMarkFollows="1" w:id="2"/>
        <w:t>**</w:t>
      </w:r>
    </w:p>
    <w:p w14:paraId="6F28E824" w14:textId="77777777" w:rsidR="000160C3" w:rsidRPr="008C7BA9" w:rsidRDefault="000160C3" w:rsidP="000160C3">
      <w:pPr>
        <w:pStyle w:val="SingleTxtG"/>
      </w:pPr>
      <w:r>
        <w:tab/>
      </w:r>
      <w:r>
        <w:tab/>
        <w:t xml:space="preserve">Воспроизведенный ниже текст был подготовлен экспертом от </w:t>
      </w:r>
      <w:r>
        <w:br/>
        <w:t>Международной ассоциации заводов-изготовителей мотоциклов (МАЗМ) в целях согласования требований Правил № 78 ООН с последними поправками к Глобальным техническим правилам (ГТП) №</w:t>
      </w:r>
      <w:r>
        <w:rPr>
          <w:lang w:val="en-US"/>
        </w:rPr>
        <w:t> </w:t>
      </w:r>
      <w:r>
        <w:t xml:space="preserve">3 ООН, принятыми Рабочей группой по автоматизированным/автономным и подключенным транспортным средствам (GRVA) на ее четвертой сессии. В его основу положен неофициальный документ GRVA-04-05. Изменения к существующему тексту Правил выделены жирным шрифтом в случае новых элементов или зачеркиванием </w:t>
      </w:r>
      <w:r w:rsidRPr="0069646A">
        <w:t>–</w:t>
      </w:r>
      <w:r>
        <w:t xml:space="preserve"> в случае исключенных элементов.</w:t>
      </w:r>
    </w:p>
    <w:p w14:paraId="0F5EA604" w14:textId="77777777" w:rsidR="000160C3" w:rsidRPr="008C7BA9" w:rsidRDefault="000160C3" w:rsidP="000160C3">
      <w:pPr>
        <w:suppressAutoHyphens w:val="0"/>
        <w:spacing w:line="240" w:lineRule="auto"/>
      </w:pPr>
      <w:r w:rsidRPr="008C7BA9">
        <w:br w:type="page"/>
      </w:r>
    </w:p>
    <w:p w14:paraId="3D13A186" w14:textId="77777777" w:rsidR="000160C3" w:rsidRPr="008C7BA9" w:rsidRDefault="000160C3" w:rsidP="000160C3">
      <w:pPr>
        <w:pStyle w:val="HChG"/>
      </w:pPr>
      <w:r>
        <w:lastRenderedPageBreak/>
        <w:tab/>
      </w:r>
      <w:r w:rsidRPr="0069646A">
        <w:t>I.</w:t>
      </w:r>
      <w:r w:rsidRPr="0069646A">
        <w:tab/>
      </w:r>
      <w:r>
        <w:t>Предложение</w:t>
      </w:r>
    </w:p>
    <w:p w14:paraId="352862C1" w14:textId="77777777" w:rsidR="000160C3" w:rsidRPr="008C7BA9" w:rsidRDefault="000160C3" w:rsidP="000160C3">
      <w:pPr>
        <w:keepNext/>
        <w:keepLines/>
        <w:suppressAutoHyphens w:val="0"/>
        <w:autoSpaceDE w:val="0"/>
        <w:autoSpaceDN w:val="0"/>
        <w:adjustRightInd w:val="0"/>
        <w:spacing w:after="120" w:line="240" w:lineRule="auto"/>
        <w:ind w:left="1134" w:right="1134"/>
        <w:jc w:val="both"/>
      </w:pPr>
      <w:r>
        <w:rPr>
          <w:i/>
          <w:iCs/>
        </w:rPr>
        <w:t>Включить новый пункт 2.31</w:t>
      </w:r>
      <w:r>
        <w:t xml:space="preserve"> следующего содержания:</w:t>
      </w:r>
    </w:p>
    <w:p w14:paraId="69614E1E" w14:textId="77777777" w:rsidR="000160C3" w:rsidRPr="0069646A" w:rsidRDefault="000160C3" w:rsidP="000160C3">
      <w:pPr>
        <w:spacing w:after="120"/>
        <w:ind w:left="2268" w:right="1134" w:hanging="1134"/>
        <w:jc w:val="both"/>
        <w:rPr>
          <w:b/>
          <w:bCs/>
        </w:rPr>
      </w:pPr>
      <w:r w:rsidRPr="003B6292">
        <w:rPr>
          <w:bCs/>
        </w:rPr>
        <w:t>«</w:t>
      </w:r>
      <w:r w:rsidRPr="0069646A">
        <w:rPr>
          <w:b/>
          <w:bCs/>
        </w:rPr>
        <w:t>2.31</w:t>
      </w:r>
      <w:r w:rsidRPr="0069646A">
        <w:rPr>
          <w:b/>
          <w:bCs/>
        </w:rPr>
        <w:tab/>
        <w:t>"</w:t>
      </w:r>
      <w:r w:rsidRPr="0069646A">
        <w:rPr>
          <w:b/>
          <w:bCs/>
          <w:i/>
          <w:iCs/>
        </w:rPr>
        <w:t>Деактивация антиблокировочной тормозной системы</w:t>
      </w:r>
      <w:r w:rsidRPr="0069646A">
        <w:rPr>
          <w:b/>
          <w:bCs/>
        </w:rPr>
        <w:t>" означает перевод системы в состояние, при котором она более не отвечает техническим требованиям, указанным в пункте 9 приложения 3 к настоящим Правилам</w:t>
      </w:r>
      <w:r w:rsidRPr="003B6292">
        <w:rPr>
          <w:bCs/>
        </w:rPr>
        <w:t>».</w:t>
      </w:r>
    </w:p>
    <w:p w14:paraId="54FEC417" w14:textId="77777777" w:rsidR="000160C3" w:rsidRPr="008C7BA9" w:rsidRDefault="000160C3" w:rsidP="000160C3">
      <w:pPr>
        <w:keepNext/>
        <w:keepLines/>
        <w:suppressAutoHyphens w:val="0"/>
        <w:autoSpaceDE w:val="0"/>
        <w:autoSpaceDN w:val="0"/>
        <w:adjustRightInd w:val="0"/>
        <w:spacing w:after="120" w:line="240" w:lineRule="auto"/>
        <w:ind w:left="1134" w:right="1134"/>
        <w:jc w:val="both"/>
        <w:rPr>
          <w:iCs/>
        </w:rPr>
      </w:pPr>
      <w:r>
        <w:rPr>
          <w:i/>
          <w:iCs/>
        </w:rPr>
        <w:t>Пункт 5.1.15</w:t>
      </w:r>
      <w:r>
        <w:t xml:space="preserve"> изменить следующим образом:</w:t>
      </w:r>
    </w:p>
    <w:p w14:paraId="4CB59579" w14:textId="77777777" w:rsidR="000160C3" w:rsidRPr="008C7BA9" w:rsidRDefault="000160C3" w:rsidP="000160C3">
      <w:pPr>
        <w:spacing w:after="120"/>
        <w:ind w:left="2268" w:right="1134" w:hanging="1134"/>
        <w:jc w:val="both"/>
        <w:rPr>
          <w:strike/>
        </w:rPr>
      </w:pPr>
      <w:r>
        <w:t>«5.1.15</w:t>
      </w:r>
      <w:r>
        <w:tab/>
      </w:r>
      <w:r>
        <w:rPr>
          <w:strike/>
        </w:rPr>
        <w:t>Когда </w:t>
      </w:r>
      <w:r>
        <w:rPr>
          <w:b/>
          <w:bCs/>
        </w:rPr>
        <w:t xml:space="preserve">Если </w:t>
      </w:r>
      <w:r>
        <w:t xml:space="preserve">транспортное средство оснащено средствами для предупреждения об экстренном торможении, включение и выключение сигнала экстренного торможения должно производиться только в результате задействования </w:t>
      </w:r>
      <w:r>
        <w:rPr>
          <w:b/>
          <w:bCs/>
        </w:rPr>
        <w:t xml:space="preserve">любой </w:t>
      </w:r>
      <w:r>
        <w:t xml:space="preserve">рабочей тормозной системы при соблюдении </w:t>
      </w:r>
      <w:r>
        <w:rPr>
          <w:strike/>
        </w:rPr>
        <w:t>следующих</w:t>
      </w:r>
      <w:r w:rsidRPr="00566F17">
        <w:t xml:space="preserve"> </w:t>
      </w:r>
      <w:r>
        <w:t>условий</w:t>
      </w:r>
      <w:r>
        <w:rPr>
          <w:b/>
          <w:bCs/>
        </w:rPr>
        <w:t>, предусмотренных пунктами 5.1.15.1</w:t>
      </w:r>
      <w:r w:rsidRPr="0069646A">
        <w:rPr>
          <w:b/>
          <w:bCs/>
        </w:rPr>
        <w:t>–</w:t>
      </w:r>
      <w:r>
        <w:rPr>
          <w:b/>
          <w:bCs/>
        </w:rPr>
        <w:t>5.1.15.2</w:t>
      </w:r>
      <w:r>
        <w:rPr>
          <w:rStyle w:val="aa"/>
        </w:rPr>
        <w:footnoteReference w:id="3"/>
      </w:r>
      <w:r>
        <w:t>:»</w:t>
      </w:r>
      <w:r w:rsidRPr="003B6292">
        <w:t>.</w:t>
      </w:r>
    </w:p>
    <w:p w14:paraId="6D342B1B" w14:textId="77777777" w:rsidR="000160C3" w:rsidRPr="008C7BA9" w:rsidRDefault="000160C3" w:rsidP="000160C3">
      <w:pPr>
        <w:keepNext/>
        <w:keepLines/>
        <w:suppressAutoHyphens w:val="0"/>
        <w:autoSpaceDE w:val="0"/>
        <w:autoSpaceDN w:val="0"/>
        <w:adjustRightInd w:val="0"/>
        <w:spacing w:after="120" w:line="240" w:lineRule="auto"/>
        <w:ind w:left="1134" w:right="1134"/>
        <w:jc w:val="both"/>
        <w:rPr>
          <w:iCs/>
        </w:rPr>
      </w:pPr>
      <w:r>
        <w:rPr>
          <w:i/>
          <w:iCs/>
        </w:rPr>
        <w:t>Пункт 5.1.15.2</w:t>
      </w:r>
      <w:r>
        <w:t xml:space="preserve"> изменить следующим образом:</w:t>
      </w:r>
    </w:p>
    <w:p w14:paraId="05669715" w14:textId="77777777" w:rsidR="000160C3" w:rsidRPr="008C7BA9" w:rsidRDefault="000160C3" w:rsidP="000160C3">
      <w:pPr>
        <w:spacing w:after="120"/>
        <w:ind w:left="2268" w:right="1134" w:hanging="1134"/>
        <w:jc w:val="both"/>
        <w:rPr>
          <w:strike/>
        </w:rPr>
      </w:pPr>
      <w:r>
        <w:t>«5.1.15.2</w:t>
      </w:r>
      <w:r>
        <w:tab/>
      </w:r>
      <w:r>
        <w:rPr>
          <w:strike/>
        </w:rPr>
        <w:t>Могут также применяться следующие условия:</w:t>
      </w:r>
    </w:p>
    <w:p w14:paraId="4BBEC63D" w14:textId="77777777" w:rsidR="000160C3" w:rsidRPr="00BE7791" w:rsidRDefault="000160C3" w:rsidP="000160C3">
      <w:pPr>
        <w:spacing w:after="120"/>
        <w:ind w:left="2274" w:right="1134" w:hanging="1140"/>
        <w:jc w:val="both"/>
        <w:rPr>
          <w:bCs/>
          <w:strike/>
        </w:rPr>
      </w:pPr>
      <w:r w:rsidRPr="008C7BA9">
        <w:rPr>
          <w:bCs/>
          <w:strike/>
        </w:rPr>
        <w:t>a)</w:t>
      </w:r>
      <w:r w:rsidRPr="008C7BA9">
        <w:rPr>
          <w:bCs/>
          <w:strike/>
        </w:rPr>
        <w:tab/>
      </w:r>
      <w:r w:rsidRPr="00BE7791">
        <w:rPr>
          <w:strike/>
        </w:rPr>
        <w:t>сигнал может приводиться в действие в условиях предполагаемого замедления транспортного средства в результате запроса на торможение с соблюдением пороговых значений включения и выключения, определенных в пункте 5.1.15.1 выше; или</w:t>
      </w:r>
    </w:p>
    <w:p w14:paraId="70C7E22E" w14:textId="77777777" w:rsidR="000160C3" w:rsidRPr="00BE7791" w:rsidRDefault="000160C3" w:rsidP="000160C3">
      <w:pPr>
        <w:spacing w:after="120"/>
        <w:ind w:left="2274" w:right="1134" w:hanging="1140"/>
        <w:jc w:val="both"/>
      </w:pPr>
      <w:r w:rsidRPr="008C7BA9">
        <w:rPr>
          <w:strike/>
        </w:rPr>
        <w:t>b)</w:t>
      </w:r>
      <w:r w:rsidRPr="002E75D9">
        <w:tab/>
      </w:r>
      <w:r w:rsidRPr="00BE7791">
        <w:rPr>
          <w:lang w:val="en-US"/>
        </w:rPr>
        <w:t>c</w:t>
      </w:r>
      <w:proofErr w:type="spellStart"/>
      <w:r w:rsidRPr="00BE7791">
        <w:t>игнал</w:t>
      </w:r>
      <w:proofErr w:type="spellEnd"/>
      <w:r w:rsidRPr="00BE7791">
        <w:t xml:space="preserve"> может включаться при скорости более 50 км/ч, когда антиблокировочная система работает в режиме непрерывной цикличности (как определено в пункте 9.1 приложения 3), и замедлении по крайней мере 2,5 м/c</w:t>
      </w:r>
      <w:r w:rsidRPr="00BE7791">
        <w:rPr>
          <w:vertAlign w:val="superscript"/>
        </w:rPr>
        <w:t>2</w:t>
      </w:r>
      <w:r w:rsidRPr="00BE7791">
        <w:t xml:space="preserve">. </w:t>
      </w:r>
      <w:r w:rsidRPr="00BE7791">
        <w:rPr>
          <w:strike/>
        </w:rPr>
        <w:t>Замедление может происходить исходя из предположения, указанного в подпункте а).</w:t>
      </w:r>
      <w:r w:rsidRPr="00BE7791">
        <w:t xml:space="preserve"> Сигнал деактивируется, когда антиблокировочная система прекращает работать в режиме непрерывной цикличности</w:t>
      </w:r>
      <w:r>
        <w:t>»</w:t>
      </w:r>
      <w:r w:rsidRPr="00BE7791">
        <w:t>.</w:t>
      </w:r>
    </w:p>
    <w:p w14:paraId="3F3CFE9D" w14:textId="77777777" w:rsidR="000160C3" w:rsidRPr="008C7BA9" w:rsidRDefault="000160C3" w:rsidP="000160C3">
      <w:pPr>
        <w:spacing w:after="120"/>
        <w:ind w:left="2268" w:right="1134" w:hanging="1134"/>
        <w:jc w:val="both"/>
      </w:pPr>
      <w:r>
        <w:rPr>
          <w:i/>
          <w:iCs/>
        </w:rPr>
        <w:t>Включить новый пункт 5.1.15.3</w:t>
      </w:r>
      <w:r>
        <w:t xml:space="preserve"> следующего содержания:</w:t>
      </w:r>
    </w:p>
    <w:p w14:paraId="2200A946" w14:textId="77777777" w:rsidR="000160C3" w:rsidRPr="008C7BA9" w:rsidRDefault="000160C3" w:rsidP="000160C3">
      <w:pPr>
        <w:keepNext/>
        <w:keepLines/>
        <w:spacing w:after="120" w:line="240" w:lineRule="auto"/>
        <w:ind w:left="2268" w:right="1134" w:hanging="1134"/>
        <w:jc w:val="both"/>
        <w:rPr>
          <w:b/>
          <w:strike/>
        </w:rPr>
      </w:pPr>
      <w:r w:rsidRPr="003B6292">
        <w:rPr>
          <w:bCs/>
        </w:rPr>
        <w:t>«</w:t>
      </w:r>
      <w:r>
        <w:rPr>
          <w:b/>
          <w:bCs/>
        </w:rPr>
        <w:t>5.1.15.3</w:t>
      </w:r>
      <w:r>
        <w:tab/>
      </w:r>
      <w:r>
        <w:rPr>
          <w:b/>
          <w:bCs/>
        </w:rPr>
        <w:t>сигнал может включаться в условиях предполагаемого замедления транспортного средства в результате запроса на торможение с соблюдением пороговых значений включения и выключения, определенных в пункте 5.1.15.1 выше;</w:t>
      </w:r>
      <w:r w:rsidRPr="003B6292">
        <w:t>».</w:t>
      </w:r>
    </w:p>
    <w:p w14:paraId="0E6AACE9" w14:textId="77777777" w:rsidR="000160C3" w:rsidRPr="008C7BA9" w:rsidRDefault="000160C3" w:rsidP="000160C3">
      <w:pPr>
        <w:keepNext/>
        <w:keepLines/>
        <w:suppressAutoHyphens w:val="0"/>
        <w:autoSpaceDE w:val="0"/>
        <w:autoSpaceDN w:val="0"/>
        <w:adjustRightInd w:val="0"/>
        <w:spacing w:after="120" w:line="240" w:lineRule="auto"/>
        <w:ind w:left="1134" w:right="1134"/>
        <w:jc w:val="both"/>
        <w:rPr>
          <w:iCs/>
        </w:rPr>
      </w:pPr>
      <w:r>
        <w:rPr>
          <w:i/>
          <w:iCs/>
        </w:rPr>
        <w:t>Пункт 5.1.16</w:t>
      </w:r>
      <w:r>
        <w:t xml:space="preserve"> изменить следующим образом:</w:t>
      </w:r>
    </w:p>
    <w:p w14:paraId="2D782F40" w14:textId="77777777" w:rsidR="000160C3" w:rsidRPr="008C7BA9" w:rsidRDefault="000160C3" w:rsidP="000160C3">
      <w:pPr>
        <w:spacing w:after="120"/>
        <w:ind w:left="2268" w:right="1134" w:hanging="1134"/>
        <w:jc w:val="both"/>
        <w:rPr>
          <w:bCs/>
        </w:rPr>
      </w:pPr>
      <w:r>
        <w:t xml:space="preserve">«5.1.16 </w:t>
      </w:r>
      <w:r>
        <w:tab/>
        <w:t>Возможность деактивации антиблокировочной тормозной системы не допускается.</w:t>
      </w:r>
    </w:p>
    <w:p w14:paraId="76B98476" w14:textId="77777777" w:rsidR="000160C3" w:rsidRPr="008C7BA9" w:rsidRDefault="000160C3" w:rsidP="000160C3">
      <w:pPr>
        <w:spacing w:after="120"/>
        <w:ind w:left="2268" w:right="1134" w:hanging="1134"/>
        <w:jc w:val="both"/>
        <w:rPr>
          <w:bCs/>
        </w:rPr>
      </w:pPr>
      <w:r>
        <w:tab/>
        <w:t xml:space="preserve">В отступление от этого положения </w:t>
      </w:r>
      <w:r>
        <w:rPr>
          <w:strike/>
        </w:rPr>
        <w:t>транспортные средства, которые подходят для внедорожного вождения и</w:t>
      </w:r>
      <w:r>
        <w:t xml:space="preserve"> </w:t>
      </w:r>
      <w:r>
        <w:rPr>
          <w:b/>
          <w:bCs/>
        </w:rPr>
        <w:t>приспособление для деактивации антиблокировочной тормозной системы допускается, если транспортные средства</w:t>
      </w:r>
      <w:r>
        <w:t xml:space="preserve"> оснащены переключателем режимов езды, позволяющим переходить на «внедорожный» режим или режим «повышенной проходимости»</w:t>
      </w:r>
      <w:r w:rsidRPr="003404CD">
        <w:t xml:space="preserve">, </w:t>
      </w:r>
      <w:r>
        <w:rPr>
          <w:strike/>
        </w:rPr>
        <w:t>могут оснащаться каким-либо одним органом управления (например, переключателем, рычагом, кнопкой, позицией меню) для деактивации функции антиблокировочной тормозной системы, которая допускается только</w:t>
      </w:r>
      <w:r>
        <w:t xml:space="preserve"> </w:t>
      </w:r>
      <w:r>
        <w:rPr>
          <w:b/>
          <w:bCs/>
        </w:rPr>
        <w:t xml:space="preserve">и соблюдаются </w:t>
      </w:r>
      <w:r>
        <w:rPr>
          <w:strike/>
        </w:rPr>
        <w:t>в</w:t>
      </w:r>
      <w:r>
        <w:t xml:space="preserve"> </w:t>
      </w:r>
      <w:proofErr w:type="spellStart"/>
      <w:r>
        <w:t>следующи</w:t>
      </w:r>
      <w:r>
        <w:rPr>
          <w:strike/>
        </w:rPr>
        <w:t>х</w:t>
      </w:r>
      <w:r>
        <w:rPr>
          <w:b/>
          <w:bCs/>
        </w:rPr>
        <w:t>е</w:t>
      </w:r>
      <w:proofErr w:type="spellEnd"/>
      <w:r>
        <w:t xml:space="preserve"> условия</w:t>
      </w:r>
      <w:r>
        <w:rPr>
          <w:strike/>
        </w:rPr>
        <w:t>х</w:t>
      </w:r>
      <w:r>
        <w:t>:</w:t>
      </w:r>
    </w:p>
    <w:p w14:paraId="461B9761" w14:textId="77777777" w:rsidR="000160C3" w:rsidRPr="008C7BA9" w:rsidRDefault="000160C3" w:rsidP="000160C3">
      <w:pPr>
        <w:pStyle w:val="af3"/>
        <w:rPr>
          <w:lang w:val="ru-RU"/>
        </w:rPr>
      </w:pPr>
      <w:r>
        <w:rPr>
          <w:lang w:val="ru-RU"/>
        </w:rPr>
        <w:t>a)</w:t>
      </w:r>
      <w:r>
        <w:rPr>
          <w:lang w:val="ru-RU"/>
        </w:rPr>
        <w:tab/>
        <w:t>транспортное средство находится в неподвижном состоянии; и</w:t>
      </w:r>
    </w:p>
    <w:p w14:paraId="2B8B4F76" w14:textId="77777777" w:rsidR="000160C3" w:rsidRPr="008C7BA9" w:rsidRDefault="000160C3" w:rsidP="000160C3">
      <w:pPr>
        <w:spacing w:after="120" w:line="240" w:lineRule="exact"/>
        <w:ind w:left="2835" w:right="1134" w:hanging="567"/>
        <w:jc w:val="both"/>
      </w:pPr>
      <w:r>
        <w:lastRenderedPageBreak/>
        <w:t>b)</w:t>
      </w:r>
      <w:r>
        <w:tab/>
        <w:t>деактивация функции антиблокировочной тормозной системы является результатом преднамеренного действия со стороны водителя в соответствии с одним из следующих методов:</w:t>
      </w:r>
    </w:p>
    <w:p w14:paraId="1A7438F0" w14:textId="77777777" w:rsidR="000160C3" w:rsidRPr="008C7BA9" w:rsidRDefault="000160C3" w:rsidP="000160C3">
      <w:pPr>
        <w:pStyle w:val="i"/>
        <w:rPr>
          <w:lang w:val="ru-RU"/>
        </w:rPr>
      </w:pPr>
      <w:r>
        <w:rPr>
          <w:lang w:val="ru-RU"/>
        </w:rPr>
        <w:t>i)</w:t>
      </w:r>
      <w:r>
        <w:rPr>
          <w:lang w:val="ru-RU"/>
        </w:rPr>
        <w:tab/>
        <w:t xml:space="preserve">одновременное приведение в действие переключателя </w:t>
      </w:r>
      <w:r>
        <w:rPr>
          <w:b/>
          <w:bCs/>
          <w:lang w:val="ru-RU"/>
        </w:rPr>
        <w:t xml:space="preserve">деактивации </w:t>
      </w:r>
      <w:r>
        <w:rPr>
          <w:lang w:val="ru-RU"/>
        </w:rPr>
        <w:t>антиблокировочной тормозной системы и органа управления (</w:t>
      </w:r>
      <w:r>
        <w:rPr>
          <w:b/>
          <w:bCs/>
          <w:lang w:val="ru-RU"/>
        </w:rPr>
        <w:t>т. е.</w:t>
      </w:r>
      <w:r>
        <w:rPr>
          <w:lang w:val="ru-RU"/>
        </w:rPr>
        <w:t xml:space="preserve"> рычага тормоза или педали) </w:t>
      </w:r>
      <w:r>
        <w:rPr>
          <w:b/>
          <w:bCs/>
          <w:lang w:val="ru-RU"/>
        </w:rPr>
        <w:t>рабочей тормозной системы</w:t>
      </w:r>
      <w:r>
        <w:rPr>
          <w:lang w:val="ru-RU"/>
        </w:rPr>
        <w:t xml:space="preserve"> </w:t>
      </w:r>
      <w:proofErr w:type="spellStart"/>
      <w:r>
        <w:rPr>
          <w:strike/>
          <w:lang w:val="ru-RU"/>
        </w:rPr>
        <w:t>системы</w:t>
      </w:r>
      <w:proofErr w:type="spellEnd"/>
      <w:r>
        <w:rPr>
          <w:strike/>
          <w:lang w:val="ru-RU"/>
        </w:rPr>
        <w:t xml:space="preserve"> передних или задних </w:t>
      </w:r>
      <w:proofErr w:type="gramStart"/>
      <w:r>
        <w:rPr>
          <w:strike/>
          <w:lang w:val="ru-RU"/>
        </w:rPr>
        <w:t>тормозов</w:t>
      </w:r>
      <w:proofErr w:type="gramEnd"/>
      <w:r>
        <w:rPr>
          <w:strike/>
          <w:lang w:val="ru-RU"/>
        </w:rPr>
        <w:t xml:space="preserve"> или комбинированной тормозной системы</w:t>
      </w:r>
      <w:r>
        <w:rPr>
          <w:lang w:val="ru-RU"/>
        </w:rPr>
        <w:t>; или</w:t>
      </w:r>
    </w:p>
    <w:p w14:paraId="77B90535" w14:textId="77777777" w:rsidR="000160C3" w:rsidRPr="008C7BA9" w:rsidRDefault="000160C3" w:rsidP="000160C3">
      <w:pPr>
        <w:pStyle w:val="i"/>
        <w:rPr>
          <w:lang w:val="ru-RU"/>
        </w:rPr>
      </w:pPr>
      <w:proofErr w:type="spellStart"/>
      <w:r>
        <w:rPr>
          <w:lang w:val="ru-RU"/>
        </w:rPr>
        <w:t>ii</w:t>
      </w:r>
      <w:proofErr w:type="spellEnd"/>
      <w:r>
        <w:rPr>
          <w:lang w:val="ru-RU"/>
        </w:rPr>
        <w:t>)</w:t>
      </w:r>
      <w:r>
        <w:rPr>
          <w:lang w:val="ru-RU"/>
        </w:rPr>
        <w:tab/>
        <w:t xml:space="preserve">приведение в действие переключателя </w:t>
      </w:r>
      <w:r>
        <w:rPr>
          <w:b/>
          <w:bCs/>
          <w:lang w:val="ru-RU"/>
        </w:rPr>
        <w:t xml:space="preserve">деактивации </w:t>
      </w:r>
      <w:r>
        <w:rPr>
          <w:lang w:val="ru-RU"/>
        </w:rPr>
        <w:t>антиблокировочной тормозной системы в течение не менее двух секунд; или</w:t>
      </w:r>
    </w:p>
    <w:p w14:paraId="1009C109" w14:textId="77777777" w:rsidR="000160C3" w:rsidRPr="008C7BA9" w:rsidRDefault="000160C3" w:rsidP="000160C3">
      <w:pPr>
        <w:pStyle w:val="i"/>
        <w:rPr>
          <w:rFonts w:eastAsiaTheme="minorHAnsi" w:cstheme="minorBidi"/>
          <w:bCs/>
          <w:lang w:val="ru-RU"/>
        </w:rPr>
      </w:pPr>
      <w:proofErr w:type="spellStart"/>
      <w:r>
        <w:rPr>
          <w:lang w:val="ru-RU"/>
        </w:rPr>
        <w:t>iii</w:t>
      </w:r>
      <w:proofErr w:type="spellEnd"/>
      <w:r>
        <w:rPr>
          <w:lang w:val="ru-RU"/>
        </w:rPr>
        <w:t>)</w:t>
      </w:r>
      <w:r>
        <w:rPr>
          <w:lang w:val="ru-RU"/>
        </w:rPr>
        <w:tab/>
        <w:t xml:space="preserve">переход не менее чем через два деления или уровня регулировки режима работы с помощью </w:t>
      </w:r>
      <w:r>
        <w:rPr>
          <w:b/>
          <w:bCs/>
          <w:lang w:val="ru-RU"/>
        </w:rPr>
        <w:t xml:space="preserve">органа управления (т. е. </w:t>
      </w:r>
      <w:r>
        <w:rPr>
          <w:lang w:val="ru-RU"/>
        </w:rPr>
        <w:t>поворотной кнопки, переключателя на сенсорной панели или селектора позиции меню</w:t>
      </w:r>
      <w:r>
        <w:rPr>
          <w:b/>
          <w:bCs/>
          <w:lang w:val="ru-RU"/>
        </w:rPr>
        <w:t>)</w:t>
      </w:r>
      <w:r>
        <w:rPr>
          <w:lang w:val="ru-RU"/>
        </w:rPr>
        <w:t>;</w:t>
      </w:r>
    </w:p>
    <w:p w14:paraId="613F36A2" w14:textId="77777777" w:rsidR="000160C3" w:rsidRPr="008C7BA9" w:rsidRDefault="000160C3" w:rsidP="000160C3">
      <w:pPr>
        <w:spacing w:after="120" w:line="240" w:lineRule="exact"/>
        <w:ind w:left="2835" w:right="1134" w:hanging="567"/>
        <w:jc w:val="both"/>
      </w:pPr>
      <w:r>
        <w:t>c)</w:t>
      </w:r>
      <w:r>
        <w:tab/>
        <w:t>деактивация функции антиблокировочной тормозной системы допускается только в том случае, когда переключатель режимов езды находится в положении «внедорожный» или «повышенной проходимости»; и</w:t>
      </w:r>
    </w:p>
    <w:p w14:paraId="511FBFD0" w14:textId="77777777" w:rsidR="000160C3" w:rsidRPr="008C7BA9" w:rsidRDefault="000160C3" w:rsidP="000160C3">
      <w:pPr>
        <w:pStyle w:val="af3"/>
        <w:rPr>
          <w:lang w:val="ru-RU"/>
        </w:rPr>
      </w:pPr>
      <w:r>
        <w:rPr>
          <w:lang w:val="ru-RU"/>
        </w:rPr>
        <w:t>d)</w:t>
      </w:r>
      <w:r>
        <w:rPr>
          <w:lang w:val="ru-RU"/>
        </w:rPr>
        <w:tab/>
        <w:t xml:space="preserve">функция антиблокировочной тормозной системы активируется автоматически </w:t>
      </w:r>
      <w:r>
        <w:rPr>
          <w:strike/>
          <w:lang w:val="ru-RU"/>
        </w:rPr>
        <w:t>после каждого запуска двигателя транспортного средства, за исключением повторного запуска после непреднамеренной остановки двигателя</w:t>
      </w:r>
      <w:r>
        <w:rPr>
          <w:lang w:val="ru-RU"/>
        </w:rPr>
        <w:t xml:space="preserve"> </w:t>
      </w:r>
      <w:r>
        <w:rPr>
          <w:b/>
          <w:bCs/>
          <w:lang w:val="ru-RU"/>
        </w:rPr>
        <w:t>при выходе из режимов езды "внедорожный" или "повышенной проходимости" либо после каждого запуска двигателя транспортного средства</w:t>
      </w:r>
      <w:r>
        <w:rPr>
          <w:lang w:val="ru-RU"/>
        </w:rPr>
        <w:t xml:space="preserve">; и </w:t>
      </w:r>
    </w:p>
    <w:p w14:paraId="4A0E7C08" w14:textId="77777777" w:rsidR="000160C3" w:rsidRPr="00A96EB1" w:rsidRDefault="000160C3" w:rsidP="000160C3">
      <w:pPr>
        <w:pStyle w:val="af3"/>
        <w:rPr>
          <w:rFonts w:eastAsia="MS Mincho"/>
          <w:b/>
          <w:bCs/>
          <w:lang w:val="ru-RU"/>
        </w:rPr>
      </w:pPr>
      <w:r>
        <w:rPr>
          <w:b/>
          <w:bCs/>
          <w:lang w:val="ru-RU"/>
        </w:rPr>
        <w:t>e)</w:t>
      </w:r>
      <w:r>
        <w:rPr>
          <w:lang w:val="ru-RU"/>
        </w:rPr>
        <w:tab/>
        <w:t xml:space="preserve">деактивация функции антиблокировочной тормозной системы сигнализируется путем срабатывания </w:t>
      </w:r>
      <w:r>
        <w:rPr>
          <w:strike/>
          <w:lang w:val="ru-RU"/>
        </w:rPr>
        <w:t>индекса B.18, указанного в стандарте ISO 2575:2010 (ISO 7000-2623), или с помощью любого иного эквивалентного способа однозначной индикации, указывающей на то, что антиблокировочная тормозная система деактивирована.</w:t>
      </w:r>
      <w:r w:rsidRPr="00A96EB1">
        <w:rPr>
          <w:strike/>
          <w:lang w:val="ru-RU"/>
        </w:rPr>
        <w:t xml:space="preserve"> </w:t>
      </w:r>
      <w:r>
        <w:rPr>
          <w:strike/>
          <w:lang w:val="ru-RU"/>
        </w:rPr>
        <w:t>В качестве варианта световой сигнализатор, указанный в пункте 5.1.13, должен работать непрерывно (в режиме постоянного свечения или мигания)</w:t>
      </w:r>
      <w:r w:rsidRPr="00A96EB1">
        <w:rPr>
          <w:strike/>
          <w:lang w:val="ru-RU"/>
        </w:rPr>
        <w:t xml:space="preserve">; </w:t>
      </w:r>
      <w:r>
        <w:rPr>
          <w:strike/>
          <w:lang w:val="ru-RU"/>
        </w:rPr>
        <w:t>и</w:t>
      </w:r>
      <w:r>
        <w:rPr>
          <w:lang w:val="ru-RU"/>
        </w:rPr>
        <w:t xml:space="preserve"> </w:t>
      </w:r>
      <w:r w:rsidRPr="00A96EB1">
        <w:rPr>
          <w:b/>
          <w:bCs/>
          <w:lang w:val="ru-RU"/>
        </w:rPr>
        <w:t xml:space="preserve">желтого или </w:t>
      </w:r>
      <w:proofErr w:type="spellStart"/>
      <w:r w:rsidRPr="00A96EB1">
        <w:rPr>
          <w:b/>
          <w:bCs/>
          <w:lang w:val="ru-RU"/>
        </w:rPr>
        <w:t>автожелтого</w:t>
      </w:r>
      <w:proofErr w:type="spellEnd"/>
      <w:r w:rsidRPr="00A96EB1">
        <w:rPr>
          <w:b/>
          <w:bCs/>
          <w:lang w:val="ru-RU"/>
        </w:rPr>
        <w:t xml:space="preserve"> контрольного сигнала до тех пор, пока АБС не будет приведена вновь в режим полного функционирования или рабочее состояние, с использованием одного из нижеследующих методов:</w:t>
      </w:r>
    </w:p>
    <w:p w14:paraId="28B92735" w14:textId="77777777" w:rsidR="000160C3" w:rsidRPr="008C7BA9" w:rsidRDefault="000160C3" w:rsidP="000160C3">
      <w:pPr>
        <w:pStyle w:val="SingleTxtG"/>
        <w:ind w:left="3402" w:hanging="567"/>
        <w:rPr>
          <w:b/>
          <w:color w:val="000000"/>
        </w:rPr>
      </w:pPr>
      <w:r w:rsidRPr="00A96EB1">
        <w:rPr>
          <w:b/>
          <w:bCs/>
        </w:rPr>
        <w:t>i)</w:t>
      </w:r>
      <w:r>
        <w:tab/>
      </w:r>
      <w:r>
        <w:rPr>
          <w:b/>
          <w:bCs/>
        </w:rPr>
        <w:t>обозначение, указанное под индексом B.18 в стандарте ISO 2575:2010:</w:t>
      </w:r>
    </w:p>
    <w:p w14:paraId="6221F019" w14:textId="77777777" w:rsidR="000160C3" w:rsidRDefault="000160C3" w:rsidP="000160C3">
      <w:pPr>
        <w:pStyle w:val="SingleTxtG"/>
        <w:ind w:left="3402"/>
        <w:rPr>
          <w:b/>
          <w:color w:val="000000"/>
        </w:rPr>
      </w:pPr>
      <w:r w:rsidRPr="00D85489">
        <w:rPr>
          <w:noProof/>
          <w:lang w:val="fr-CH" w:eastAsia="fr-CH"/>
        </w:rPr>
        <w:drawing>
          <wp:inline distT="0" distB="0" distL="0" distR="0" wp14:anchorId="6D351F5E" wp14:editId="2A01463F">
            <wp:extent cx="504000" cy="504000"/>
            <wp:effectExtent l="0" t="0" r="0" b="0"/>
            <wp:docPr id="12" name="Pictur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4000" cy="50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04D2BC" w14:textId="77777777" w:rsidR="000160C3" w:rsidRPr="008C7BA9" w:rsidRDefault="000160C3" w:rsidP="000160C3">
      <w:pPr>
        <w:pStyle w:val="SingleTxtG"/>
        <w:ind w:left="3402" w:hanging="567"/>
        <w:rPr>
          <w:b/>
          <w:color w:val="000000"/>
        </w:rPr>
      </w:pPr>
      <w:r>
        <w:rPr>
          <w:b/>
          <w:bCs/>
        </w:rPr>
        <w:t>или</w:t>
      </w:r>
    </w:p>
    <w:p w14:paraId="13156678" w14:textId="77777777" w:rsidR="000160C3" w:rsidRPr="008C7BA9" w:rsidRDefault="000160C3" w:rsidP="000160C3">
      <w:pPr>
        <w:pStyle w:val="SingleTxtG"/>
        <w:ind w:left="3402" w:hanging="567"/>
        <w:rPr>
          <w:b/>
          <w:color w:val="000000"/>
        </w:rPr>
      </w:pPr>
      <w:proofErr w:type="spellStart"/>
      <w:r w:rsidRPr="00A96EB1">
        <w:rPr>
          <w:b/>
          <w:bCs/>
        </w:rPr>
        <w:t>ii</w:t>
      </w:r>
      <w:proofErr w:type="spellEnd"/>
      <w:r w:rsidRPr="00A96EB1">
        <w:rPr>
          <w:b/>
          <w:bCs/>
        </w:rPr>
        <w:t>)</w:t>
      </w:r>
      <w:r>
        <w:tab/>
      </w:r>
      <w:r>
        <w:rPr>
          <w:b/>
          <w:bCs/>
        </w:rPr>
        <w:t>обозначение, указанное под индексом B.05 стандарта ISO 2575:2010:</w:t>
      </w:r>
    </w:p>
    <w:p w14:paraId="3708B9D9" w14:textId="77777777" w:rsidR="000160C3" w:rsidRDefault="000160C3" w:rsidP="000160C3">
      <w:pPr>
        <w:pStyle w:val="SingleTxtG"/>
        <w:ind w:left="3402"/>
        <w:rPr>
          <w:b/>
          <w:color w:val="000000"/>
        </w:rPr>
      </w:pPr>
      <w:r w:rsidRPr="00D85489">
        <w:rPr>
          <w:noProof/>
          <w:lang w:val="fr-CH" w:eastAsia="fr-CH"/>
        </w:rPr>
        <w:drawing>
          <wp:inline distT="0" distB="0" distL="0" distR="0" wp14:anchorId="0DF0A459" wp14:editId="63DDAC6B">
            <wp:extent cx="504000" cy="504000"/>
            <wp:effectExtent l="0" t="0" r="0" b="0"/>
            <wp:docPr id="13" name="Pictur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4000" cy="50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CE92C5" w14:textId="77777777" w:rsidR="0016099A" w:rsidRDefault="0016099A">
      <w:pPr>
        <w:suppressAutoHyphens w:val="0"/>
        <w:spacing w:line="240" w:lineRule="auto"/>
        <w:rPr>
          <w:rFonts w:eastAsia="Times New Roman" w:cs="Times New Roman"/>
          <w:b/>
          <w:bCs/>
          <w:szCs w:val="20"/>
        </w:rPr>
      </w:pPr>
      <w:r>
        <w:rPr>
          <w:b/>
          <w:bCs/>
        </w:rPr>
        <w:br w:type="page"/>
      </w:r>
    </w:p>
    <w:p w14:paraId="63E180B5" w14:textId="77777777" w:rsidR="000160C3" w:rsidRPr="009A4725" w:rsidRDefault="000160C3" w:rsidP="000160C3">
      <w:pPr>
        <w:pStyle w:val="SingleTxtG"/>
        <w:ind w:left="3402"/>
        <w:rPr>
          <w:b/>
          <w:color w:val="000000"/>
        </w:rPr>
      </w:pPr>
      <w:r>
        <w:rPr>
          <w:b/>
          <w:bCs/>
        </w:rPr>
        <w:lastRenderedPageBreak/>
        <w:t>со словом "OFF" (выкл.) (см. ниже) в соответствии с индексом Y.01 стандарта ISO 2575:2010, причем контрольные сигналы должны быть размещены рядом друг с другом:</w:t>
      </w:r>
    </w:p>
    <w:p w14:paraId="5D13843B" w14:textId="77777777" w:rsidR="000160C3" w:rsidRDefault="000160C3" w:rsidP="000160C3">
      <w:pPr>
        <w:pStyle w:val="SingleTxtG"/>
        <w:ind w:left="3402"/>
        <w:rPr>
          <w:b/>
          <w:color w:val="000000"/>
        </w:rPr>
      </w:pPr>
      <w:r w:rsidRPr="00D85489">
        <w:rPr>
          <w:noProof/>
          <w:lang w:val="fr-CH" w:eastAsia="fr-CH"/>
        </w:rPr>
        <w:drawing>
          <wp:inline distT="0" distB="0" distL="0" distR="0" wp14:anchorId="4A2C66A7" wp14:editId="246AF015">
            <wp:extent cx="504000" cy="504000"/>
            <wp:effectExtent l="0" t="0" r="0" b="0"/>
            <wp:docPr id="14" name="Pictur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4000" cy="50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C4BB87" w14:textId="77777777" w:rsidR="000160C3" w:rsidRPr="008C7BA9" w:rsidRDefault="000160C3" w:rsidP="000160C3">
      <w:pPr>
        <w:pStyle w:val="SingleTxtG"/>
        <w:ind w:left="2835"/>
        <w:rPr>
          <w:b/>
          <w:color w:val="000000"/>
        </w:rPr>
      </w:pPr>
      <w:r>
        <w:rPr>
          <w:b/>
          <w:bCs/>
        </w:rPr>
        <w:t>или</w:t>
      </w:r>
    </w:p>
    <w:p w14:paraId="265AF9B2" w14:textId="77777777" w:rsidR="000160C3" w:rsidRPr="008C7BA9" w:rsidRDefault="000160C3" w:rsidP="000160C3">
      <w:pPr>
        <w:pStyle w:val="SingleTxtG"/>
        <w:ind w:left="3402" w:hanging="567"/>
        <w:rPr>
          <w:b/>
          <w:color w:val="000000"/>
        </w:rPr>
      </w:pPr>
      <w:proofErr w:type="spellStart"/>
      <w:r w:rsidRPr="00A96EB1">
        <w:rPr>
          <w:b/>
          <w:bCs/>
        </w:rPr>
        <w:t>iii</w:t>
      </w:r>
      <w:proofErr w:type="spellEnd"/>
      <w:r w:rsidRPr="00A96EB1">
        <w:rPr>
          <w:b/>
          <w:bCs/>
        </w:rPr>
        <w:t>)</w:t>
      </w:r>
      <w:r w:rsidRPr="00A96EB1">
        <w:rPr>
          <w:b/>
          <w:bCs/>
        </w:rPr>
        <w:tab/>
      </w:r>
      <w:r>
        <w:rPr>
          <w:b/>
          <w:bCs/>
        </w:rPr>
        <w:t xml:space="preserve">надпись "ABS OFF" (АБС выкл.) или "ABS </w:t>
      </w:r>
      <w:proofErr w:type="spellStart"/>
      <w:r>
        <w:rPr>
          <w:b/>
          <w:bCs/>
        </w:rPr>
        <w:t>not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available</w:t>
      </w:r>
      <w:proofErr w:type="spellEnd"/>
      <w:r>
        <w:rPr>
          <w:b/>
          <w:bCs/>
        </w:rPr>
        <w:t>" (АБС не доступна);</w:t>
      </w:r>
    </w:p>
    <w:p w14:paraId="0B29D85E" w14:textId="77777777" w:rsidR="000160C3" w:rsidRPr="008C7BA9" w:rsidRDefault="000160C3" w:rsidP="000160C3">
      <w:pPr>
        <w:pStyle w:val="SingleTxtG"/>
        <w:ind w:left="3402" w:hanging="567"/>
        <w:rPr>
          <w:b/>
          <w:color w:val="000000"/>
        </w:rPr>
      </w:pPr>
      <w:proofErr w:type="spellStart"/>
      <w:r w:rsidRPr="00A96EB1">
        <w:rPr>
          <w:b/>
          <w:bCs/>
        </w:rPr>
        <w:t>iv</w:t>
      </w:r>
      <w:proofErr w:type="spellEnd"/>
      <w:r w:rsidRPr="00A96EB1">
        <w:rPr>
          <w:b/>
          <w:bCs/>
        </w:rPr>
        <w:t>)</w:t>
      </w:r>
      <w:r>
        <w:tab/>
      </w:r>
      <w:r>
        <w:rPr>
          <w:b/>
          <w:bCs/>
        </w:rPr>
        <w:t>постоянно активирован предупреждающий сигнал, предусмотренный в пункте 5.1.13 (в режиме постоянного свечения или мигания);</w:t>
      </w:r>
    </w:p>
    <w:p w14:paraId="5F5E3230" w14:textId="77777777" w:rsidR="000160C3" w:rsidRPr="008C7BA9" w:rsidRDefault="000160C3" w:rsidP="000160C3">
      <w:pPr>
        <w:pStyle w:val="af3"/>
        <w:spacing w:line="240" w:lineRule="atLeast"/>
        <w:rPr>
          <w:lang w:val="ru-RU"/>
        </w:rPr>
      </w:pPr>
      <w:proofErr w:type="spellStart"/>
      <w:r>
        <w:rPr>
          <w:strike/>
          <w:lang w:val="ru-RU"/>
        </w:rPr>
        <w:t>g</w:t>
      </w:r>
      <w:r>
        <w:rPr>
          <w:b/>
          <w:bCs/>
          <w:lang w:val="ru-RU"/>
        </w:rPr>
        <w:t>f</w:t>
      </w:r>
      <w:proofErr w:type="spellEnd"/>
      <w:r>
        <w:rPr>
          <w:lang w:val="ru-RU"/>
        </w:rPr>
        <w:t>)</w:t>
      </w:r>
      <w:r>
        <w:rPr>
          <w:lang w:val="ru-RU"/>
        </w:rPr>
        <w:tab/>
      </w:r>
      <w:r>
        <w:rPr>
          <w:strike/>
          <w:lang w:val="ru-RU"/>
        </w:rPr>
        <w:t>мгновенная реактивация</w:t>
      </w:r>
      <w:r>
        <w:rPr>
          <w:lang w:val="ru-RU"/>
        </w:rPr>
        <w:t xml:space="preserve"> </w:t>
      </w:r>
      <w:r>
        <w:rPr>
          <w:b/>
          <w:bCs/>
          <w:lang w:val="ru-RU"/>
        </w:rPr>
        <w:t xml:space="preserve">активация </w:t>
      </w:r>
      <w:r>
        <w:rPr>
          <w:lang w:val="ru-RU"/>
        </w:rPr>
        <w:t xml:space="preserve">функционального состояния антиблокировочной тормозной системы, которое соответствует требованиям </w:t>
      </w:r>
      <w:r>
        <w:rPr>
          <w:strike/>
          <w:lang w:val="ru-RU"/>
        </w:rPr>
        <w:t>к официальному утверждению антиблокировочной тормозной системы, во всех режимах работы должна гарантироваться и подтверждаться к удовлетворению органа по официальному утверждению типа</w:t>
      </w:r>
      <w:r>
        <w:rPr>
          <w:lang w:val="ru-RU"/>
        </w:rPr>
        <w:t xml:space="preserve">, </w:t>
      </w:r>
      <w:r>
        <w:rPr>
          <w:b/>
          <w:bCs/>
          <w:lang w:val="ru-RU"/>
        </w:rPr>
        <w:t>предусмотренным в</w:t>
      </w:r>
      <w:r>
        <w:rPr>
          <w:lang w:val="ru-RU"/>
        </w:rPr>
        <w:t xml:space="preserve"> </w:t>
      </w:r>
      <w:r>
        <w:rPr>
          <w:b/>
          <w:bCs/>
          <w:lang w:val="ru-RU"/>
        </w:rPr>
        <w:t>пункте 9 приложения 3,</w:t>
      </w:r>
      <w:r>
        <w:rPr>
          <w:lang w:val="ru-RU"/>
        </w:rPr>
        <w:t xml:space="preserve"> </w:t>
      </w:r>
      <w:r>
        <w:rPr>
          <w:b/>
          <w:bCs/>
          <w:lang w:val="ru-RU"/>
        </w:rPr>
        <w:t>путем однократного приведения в действие органа управления</w:t>
      </w:r>
      <w:r>
        <w:rPr>
          <w:lang w:val="ru-RU"/>
        </w:rPr>
        <w:t xml:space="preserve"> (например, посредством простого нажатия кнопки </w:t>
      </w:r>
      <w:r>
        <w:rPr>
          <w:b/>
          <w:bCs/>
          <w:lang w:val="ru-RU"/>
        </w:rPr>
        <w:t>или переключателя</w:t>
      </w:r>
      <w:r>
        <w:rPr>
          <w:lang w:val="ru-RU"/>
        </w:rPr>
        <w:t>)</w:t>
      </w:r>
      <w:r>
        <w:rPr>
          <w:b/>
          <w:bCs/>
          <w:lang w:val="ru-RU"/>
        </w:rPr>
        <w:t>, которое инициирует запуск системы АБС</w:t>
      </w:r>
      <w:r w:rsidRPr="00A96EB1">
        <w:rPr>
          <w:b/>
          <w:bCs/>
          <w:lang w:val="ru-RU"/>
        </w:rPr>
        <w:t>; и</w:t>
      </w:r>
    </w:p>
    <w:p w14:paraId="3BB84370" w14:textId="77777777" w:rsidR="000160C3" w:rsidRPr="008C7BA9" w:rsidRDefault="000160C3" w:rsidP="000160C3">
      <w:pPr>
        <w:pStyle w:val="af3"/>
        <w:rPr>
          <w:lang w:val="ru-RU"/>
        </w:rPr>
      </w:pPr>
      <w:proofErr w:type="spellStart"/>
      <w:r>
        <w:rPr>
          <w:strike/>
          <w:lang w:val="ru-RU"/>
        </w:rPr>
        <w:t>f</w:t>
      </w:r>
      <w:r>
        <w:rPr>
          <w:b/>
          <w:bCs/>
          <w:lang w:val="ru-RU"/>
        </w:rPr>
        <w:t>g</w:t>
      </w:r>
      <w:proofErr w:type="spellEnd"/>
      <w:r>
        <w:rPr>
          <w:lang w:val="ru-RU"/>
        </w:rPr>
        <w:t>)</w:t>
      </w:r>
      <w:r>
        <w:rPr>
          <w:lang w:val="ru-RU"/>
        </w:rPr>
        <w:tab/>
        <w:t>запрет на любое программное обеспечение и/или блокирующее устройство, нарушающее или позволяющее обойти одно или более требований, изложенных в пунктах a)–</w:t>
      </w:r>
      <w:proofErr w:type="spellStart"/>
      <w:r w:rsidRPr="00033A5E">
        <w:rPr>
          <w:strike/>
          <w:lang w:val="ru-RU"/>
        </w:rPr>
        <w:t>е</w:t>
      </w:r>
      <w:r>
        <w:rPr>
          <w:b/>
          <w:bCs/>
          <w:lang w:val="ru-RU"/>
        </w:rPr>
        <w:t>f</w:t>
      </w:r>
      <w:proofErr w:type="spellEnd"/>
      <w:r>
        <w:rPr>
          <w:lang w:val="ru-RU"/>
        </w:rPr>
        <w:t>)</w:t>
      </w:r>
      <w:r w:rsidR="0016099A">
        <w:rPr>
          <w:lang w:val="ru-RU"/>
        </w:rPr>
        <w:t>»</w:t>
      </w:r>
      <w:r>
        <w:rPr>
          <w:lang w:val="ru-RU"/>
        </w:rPr>
        <w:t>.</w:t>
      </w:r>
    </w:p>
    <w:p w14:paraId="26FFFE06" w14:textId="77777777" w:rsidR="000160C3" w:rsidRPr="008C7BA9" w:rsidRDefault="000160C3" w:rsidP="000160C3">
      <w:pPr>
        <w:spacing w:after="120"/>
        <w:ind w:left="2268" w:right="1134" w:hanging="1134"/>
        <w:jc w:val="both"/>
      </w:pPr>
      <w:r>
        <w:rPr>
          <w:i/>
          <w:iCs/>
        </w:rPr>
        <w:t>Включить новый пункт 5.1.18</w:t>
      </w:r>
      <w:r>
        <w:t xml:space="preserve"> следующего содержания:</w:t>
      </w:r>
    </w:p>
    <w:p w14:paraId="45C0F9F5" w14:textId="77777777" w:rsidR="000160C3" w:rsidRPr="008C7BA9" w:rsidRDefault="0016099A" w:rsidP="000160C3">
      <w:pPr>
        <w:pStyle w:val="SingleTxtG"/>
        <w:ind w:left="2268" w:hanging="1134"/>
        <w:rPr>
          <w:b/>
        </w:rPr>
      </w:pPr>
      <w:r w:rsidRPr="0016099A">
        <w:rPr>
          <w:bCs/>
        </w:rPr>
        <w:t>«</w:t>
      </w:r>
      <w:r w:rsidR="000160C3">
        <w:rPr>
          <w:b/>
          <w:bCs/>
        </w:rPr>
        <w:t>5.1.18</w:t>
      </w:r>
      <w:r w:rsidR="000160C3">
        <w:tab/>
      </w:r>
      <w:r w:rsidR="000160C3">
        <w:rPr>
          <w:b/>
          <w:bCs/>
        </w:rPr>
        <w:t>Транспортное средство, оснащенное системой AБС, действующей на обеих осях, может быть оснащено</w:t>
      </w:r>
      <w:bookmarkStart w:id="2" w:name="_GoBack"/>
      <w:bookmarkEnd w:id="2"/>
      <w:r w:rsidR="000160C3">
        <w:rPr>
          <w:b/>
          <w:bCs/>
        </w:rPr>
        <w:t xml:space="preserve"> выбираемым водителем режимом для отключения функции AБС на задней оси.</w:t>
      </w:r>
      <w:r w:rsidR="000160C3">
        <w:t xml:space="preserve"> </w:t>
      </w:r>
      <w:r w:rsidR="000160C3">
        <w:rPr>
          <w:b/>
          <w:bCs/>
        </w:rPr>
        <w:t xml:space="preserve">Деактивация функции AБС на задней оси сигнализируется желтым или </w:t>
      </w:r>
      <w:proofErr w:type="spellStart"/>
      <w:r w:rsidR="000160C3">
        <w:rPr>
          <w:b/>
          <w:bCs/>
        </w:rPr>
        <w:t>автожелтым</w:t>
      </w:r>
      <w:proofErr w:type="spellEnd"/>
      <w:r w:rsidR="000160C3">
        <w:rPr>
          <w:b/>
          <w:bCs/>
        </w:rPr>
        <w:t xml:space="preserve"> контрольным сигналом либо контрольным сообщением* до тех пор, пока АБС не будет приведена вновь в режим полного функционирования или рабочее состояние, с использованием одного из нижеследующих методов:</w:t>
      </w:r>
      <w:r w:rsidR="000160C3">
        <w:t xml:space="preserve"> </w:t>
      </w:r>
    </w:p>
    <w:p w14:paraId="1741F450" w14:textId="63433DEC" w:rsidR="000160C3" w:rsidRPr="008C7BA9" w:rsidRDefault="000160C3" w:rsidP="000160C3">
      <w:pPr>
        <w:pStyle w:val="SingleTxtG"/>
        <w:ind w:left="2268"/>
        <w:rPr>
          <w:b/>
        </w:rPr>
      </w:pPr>
      <w:r w:rsidRPr="00F06F1D">
        <w:rPr>
          <w:b/>
          <w:bCs/>
        </w:rPr>
        <w:t>i)</w:t>
      </w:r>
      <w:r>
        <w:tab/>
      </w:r>
      <w:r>
        <w:rPr>
          <w:b/>
          <w:bCs/>
        </w:rPr>
        <w:t xml:space="preserve">обозначение, указанное под индексом B.18 в стандарте </w:t>
      </w:r>
      <w:r w:rsidR="00C95544">
        <w:rPr>
          <w:b/>
          <w:bCs/>
        </w:rPr>
        <w:br/>
      </w:r>
      <w:r w:rsidR="00C95544">
        <w:rPr>
          <w:b/>
          <w:bCs/>
        </w:rPr>
        <w:tab/>
      </w:r>
      <w:r w:rsidR="00C95544">
        <w:rPr>
          <w:b/>
          <w:bCs/>
        </w:rPr>
        <w:tab/>
      </w:r>
      <w:r>
        <w:rPr>
          <w:b/>
          <w:bCs/>
        </w:rPr>
        <w:t>ISO</w:t>
      </w:r>
      <w:r w:rsidR="0016099A">
        <w:rPr>
          <w:b/>
          <w:bCs/>
        </w:rPr>
        <w:t> </w:t>
      </w:r>
      <w:r>
        <w:rPr>
          <w:b/>
          <w:bCs/>
        </w:rPr>
        <w:t>2575:2010:</w:t>
      </w:r>
    </w:p>
    <w:p w14:paraId="58465F67" w14:textId="77777777" w:rsidR="000160C3" w:rsidRPr="00576611" w:rsidRDefault="000160C3" w:rsidP="000160C3">
      <w:pPr>
        <w:pStyle w:val="SingleTxtG"/>
        <w:ind w:left="1985" w:hanging="1134"/>
        <w:jc w:val="left"/>
      </w:pPr>
      <w:r w:rsidRPr="008C7BA9">
        <w:tab/>
      </w:r>
      <w:r w:rsidRPr="008C7BA9">
        <w:tab/>
      </w:r>
      <w:r w:rsidRPr="008C7BA9">
        <w:tab/>
      </w:r>
      <w:r w:rsidRPr="00576611">
        <w:rPr>
          <w:noProof/>
          <w:lang w:val="fr-CH" w:eastAsia="fr-CH"/>
        </w:rPr>
        <w:drawing>
          <wp:inline distT="0" distB="0" distL="0" distR="0" wp14:anchorId="3589202F" wp14:editId="68A47AA5">
            <wp:extent cx="504000" cy="504000"/>
            <wp:effectExtent l="0" t="0" r="0" b="0"/>
            <wp:docPr id="15" name="Pictur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4000" cy="50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C6D10E" w14:textId="77777777" w:rsidR="000160C3" w:rsidRPr="008C7BA9" w:rsidRDefault="000160C3" w:rsidP="000160C3">
      <w:pPr>
        <w:pStyle w:val="SingleTxtG"/>
        <w:ind w:left="2268"/>
        <w:rPr>
          <w:b/>
        </w:rPr>
      </w:pPr>
      <w:r>
        <w:tab/>
      </w:r>
      <w:r>
        <w:tab/>
      </w:r>
      <w:r>
        <w:rPr>
          <w:b/>
          <w:bCs/>
        </w:rPr>
        <w:t>со словом "REAR" (</w:t>
      </w:r>
      <w:proofErr w:type="spellStart"/>
      <w:r>
        <w:rPr>
          <w:b/>
          <w:bCs/>
        </w:rPr>
        <w:t>задн</w:t>
      </w:r>
      <w:proofErr w:type="spellEnd"/>
      <w:r>
        <w:rPr>
          <w:b/>
          <w:bCs/>
        </w:rPr>
        <w:t>.), размещенным рядом с ним;</w:t>
      </w:r>
      <w:r>
        <w:t xml:space="preserve"> </w:t>
      </w:r>
      <w:r w:rsidRPr="00F06F1D">
        <w:rPr>
          <w:b/>
          <w:bCs/>
        </w:rPr>
        <w:t>или</w:t>
      </w:r>
    </w:p>
    <w:p w14:paraId="4C4EC95F" w14:textId="77777777" w:rsidR="000160C3" w:rsidRPr="008C7BA9" w:rsidRDefault="000160C3" w:rsidP="000160C3">
      <w:pPr>
        <w:pStyle w:val="SingleTxtG"/>
        <w:ind w:left="2268"/>
        <w:rPr>
          <w:b/>
        </w:rPr>
      </w:pPr>
      <w:proofErr w:type="spellStart"/>
      <w:r w:rsidRPr="00F06F1D">
        <w:rPr>
          <w:b/>
          <w:bCs/>
        </w:rPr>
        <w:t>ii</w:t>
      </w:r>
      <w:proofErr w:type="spellEnd"/>
      <w:r w:rsidRPr="00F06F1D">
        <w:rPr>
          <w:b/>
          <w:bCs/>
        </w:rPr>
        <w:t>)</w:t>
      </w:r>
      <w:r w:rsidRPr="00F06F1D">
        <w:rPr>
          <w:b/>
          <w:bCs/>
        </w:rPr>
        <w:tab/>
      </w:r>
      <w:r>
        <w:rPr>
          <w:b/>
          <w:bCs/>
        </w:rPr>
        <w:t xml:space="preserve">обозначение, указанное под индексом B.18 в стандарте </w:t>
      </w:r>
      <w:r w:rsidR="002E75D9">
        <w:rPr>
          <w:b/>
          <w:bCs/>
        </w:rPr>
        <w:br/>
      </w:r>
      <w:r w:rsidR="002E75D9">
        <w:rPr>
          <w:b/>
          <w:bCs/>
        </w:rPr>
        <w:tab/>
      </w:r>
      <w:r w:rsidR="002E75D9">
        <w:rPr>
          <w:b/>
          <w:bCs/>
        </w:rPr>
        <w:tab/>
      </w:r>
      <w:r>
        <w:rPr>
          <w:b/>
          <w:bCs/>
        </w:rPr>
        <w:t>ISO</w:t>
      </w:r>
      <w:r w:rsidR="0016099A">
        <w:rPr>
          <w:b/>
          <w:bCs/>
        </w:rPr>
        <w:t> </w:t>
      </w:r>
      <w:r>
        <w:rPr>
          <w:b/>
          <w:bCs/>
        </w:rPr>
        <w:t>2575:2010:</w:t>
      </w:r>
    </w:p>
    <w:p w14:paraId="05901FB3" w14:textId="77777777" w:rsidR="000160C3" w:rsidRPr="00576611" w:rsidRDefault="000160C3" w:rsidP="000160C3">
      <w:pPr>
        <w:pStyle w:val="SingleTxtG"/>
        <w:ind w:left="1985" w:hanging="1134"/>
        <w:rPr>
          <w:b/>
          <w:bCs/>
        </w:rPr>
      </w:pPr>
      <w:r w:rsidRPr="008C7BA9">
        <w:rPr>
          <w:b/>
          <w:bCs/>
        </w:rPr>
        <w:tab/>
      </w:r>
      <w:r w:rsidRPr="008C7BA9">
        <w:rPr>
          <w:b/>
          <w:bCs/>
        </w:rPr>
        <w:tab/>
      </w:r>
      <w:r w:rsidRPr="008C7BA9">
        <w:rPr>
          <w:b/>
          <w:bCs/>
        </w:rPr>
        <w:tab/>
      </w:r>
      <w:r w:rsidRPr="00576611">
        <w:rPr>
          <w:b/>
          <w:bCs/>
          <w:noProof/>
          <w:lang w:val="fr-CH" w:eastAsia="fr-CH"/>
        </w:rPr>
        <w:drawing>
          <wp:inline distT="0" distB="0" distL="0" distR="0" wp14:anchorId="09020867" wp14:editId="2E08FF95">
            <wp:extent cx="504000" cy="504000"/>
            <wp:effectExtent l="0" t="0" r="0" b="0"/>
            <wp:docPr id="5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4000" cy="50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1CD5DF" w14:textId="77777777" w:rsidR="000160C3" w:rsidRPr="00096CDC" w:rsidRDefault="000160C3" w:rsidP="000160C3">
      <w:pPr>
        <w:pStyle w:val="SingleTxtG"/>
        <w:ind w:left="2880"/>
        <w:rPr>
          <w:b/>
        </w:rPr>
      </w:pPr>
      <w:r>
        <w:rPr>
          <w:b/>
          <w:bCs/>
        </w:rPr>
        <w:t>с размещенными рядом с ним условным обозначением транспортного средства и стрелкой, направленной на заднюю ось</w:t>
      </w:r>
      <w:r w:rsidRPr="00F06F1D">
        <w:rPr>
          <w:b/>
          <w:bCs/>
        </w:rPr>
        <w:t>; или</w:t>
      </w:r>
    </w:p>
    <w:p w14:paraId="3E457632" w14:textId="77777777" w:rsidR="0016099A" w:rsidRDefault="0016099A">
      <w:pPr>
        <w:suppressAutoHyphens w:val="0"/>
        <w:spacing w:line="240" w:lineRule="auto"/>
        <w:rPr>
          <w:rFonts w:eastAsia="Times New Roman" w:cs="Times New Roman"/>
          <w:b/>
          <w:bCs/>
          <w:szCs w:val="20"/>
        </w:rPr>
      </w:pPr>
      <w:r>
        <w:rPr>
          <w:b/>
          <w:bCs/>
        </w:rPr>
        <w:br w:type="page"/>
      </w:r>
    </w:p>
    <w:p w14:paraId="09D4401F" w14:textId="77777777" w:rsidR="000160C3" w:rsidRPr="008C7BA9" w:rsidRDefault="000160C3" w:rsidP="000160C3">
      <w:pPr>
        <w:pStyle w:val="SingleTxtG"/>
        <w:ind w:left="2268"/>
        <w:rPr>
          <w:b/>
        </w:rPr>
      </w:pPr>
      <w:proofErr w:type="spellStart"/>
      <w:r w:rsidRPr="00F06F1D">
        <w:rPr>
          <w:b/>
          <w:bCs/>
        </w:rPr>
        <w:lastRenderedPageBreak/>
        <w:t>iii</w:t>
      </w:r>
      <w:proofErr w:type="spellEnd"/>
      <w:r w:rsidRPr="00F06F1D">
        <w:rPr>
          <w:b/>
          <w:bCs/>
        </w:rPr>
        <w:t>)</w:t>
      </w:r>
      <w:r>
        <w:tab/>
      </w:r>
      <w:r>
        <w:rPr>
          <w:b/>
          <w:bCs/>
        </w:rPr>
        <w:t xml:space="preserve">обозначение, указанное под индексом B.05 стандарта </w:t>
      </w:r>
      <w:r w:rsidR="002E75D9">
        <w:rPr>
          <w:b/>
          <w:bCs/>
        </w:rPr>
        <w:br/>
      </w:r>
      <w:r w:rsidR="002E75D9">
        <w:rPr>
          <w:b/>
          <w:bCs/>
        </w:rPr>
        <w:tab/>
      </w:r>
      <w:r w:rsidR="002E75D9">
        <w:rPr>
          <w:b/>
          <w:bCs/>
        </w:rPr>
        <w:tab/>
      </w:r>
      <w:r>
        <w:rPr>
          <w:b/>
          <w:bCs/>
        </w:rPr>
        <w:t>ISO</w:t>
      </w:r>
      <w:r w:rsidR="0016099A">
        <w:rPr>
          <w:b/>
          <w:bCs/>
        </w:rPr>
        <w:t> </w:t>
      </w:r>
      <w:r>
        <w:rPr>
          <w:b/>
          <w:bCs/>
        </w:rPr>
        <w:t>2575:2010:</w:t>
      </w:r>
    </w:p>
    <w:p w14:paraId="2EACA494" w14:textId="77777777" w:rsidR="000160C3" w:rsidRPr="00576611" w:rsidRDefault="000160C3" w:rsidP="000160C3">
      <w:pPr>
        <w:pStyle w:val="SingleTxtG"/>
        <w:ind w:left="1985" w:hanging="1134"/>
      </w:pPr>
      <w:r w:rsidRPr="008C7BA9">
        <w:tab/>
      </w:r>
      <w:r w:rsidRPr="008C7BA9">
        <w:tab/>
      </w:r>
      <w:r w:rsidRPr="008C7BA9">
        <w:tab/>
      </w:r>
      <w:r w:rsidRPr="00576611">
        <w:rPr>
          <w:noProof/>
          <w:lang w:val="fr-CH" w:eastAsia="fr-CH"/>
        </w:rPr>
        <w:drawing>
          <wp:inline distT="0" distB="0" distL="0" distR="0" wp14:anchorId="2A41B865" wp14:editId="364BB62F">
            <wp:extent cx="504000" cy="504000"/>
            <wp:effectExtent l="0" t="0" r="0" b="0"/>
            <wp:docPr id="6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4000" cy="50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3287E6" w14:textId="77777777" w:rsidR="000160C3" w:rsidRPr="00C23280" w:rsidRDefault="000160C3" w:rsidP="000160C3">
      <w:pPr>
        <w:pStyle w:val="SingleTxtG"/>
        <w:ind w:left="2268"/>
        <w:rPr>
          <w:b/>
          <w:bCs/>
        </w:rPr>
      </w:pPr>
      <w:r>
        <w:tab/>
      </w:r>
      <w:r>
        <w:tab/>
      </w:r>
      <w:r>
        <w:rPr>
          <w:b/>
          <w:bCs/>
        </w:rPr>
        <w:t>с надписью "REAR OFF" (</w:t>
      </w:r>
      <w:proofErr w:type="spellStart"/>
      <w:r>
        <w:rPr>
          <w:b/>
          <w:bCs/>
        </w:rPr>
        <w:t>задн</w:t>
      </w:r>
      <w:proofErr w:type="spellEnd"/>
      <w:r>
        <w:rPr>
          <w:b/>
          <w:bCs/>
        </w:rPr>
        <w:t xml:space="preserve">. выкл.), размещенной рядом с </w:t>
      </w:r>
      <w:r w:rsidR="002E75D9">
        <w:rPr>
          <w:b/>
          <w:bCs/>
        </w:rPr>
        <w:br/>
      </w:r>
      <w:r w:rsidR="002E75D9">
        <w:rPr>
          <w:b/>
          <w:bCs/>
        </w:rPr>
        <w:tab/>
      </w:r>
      <w:r w:rsidR="002E75D9">
        <w:rPr>
          <w:b/>
          <w:bCs/>
        </w:rPr>
        <w:tab/>
      </w:r>
      <w:r>
        <w:rPr>
          <w:b/>
          <w:bCs/>
        </w:rPr>
        <w:t>ним;</w:t>
      </w:r>
      <w:r>
        <w:t xml:space="preserve"> </w:t>
      </w:r>
      <w:r w:rsidRPr="00C23280">
        <w:rPr>
          <w:b/>
          <w:bCs/>
        </w:rPr>
        <w:t>или</w:t>
      </w:r>
    </w:p>
    <w:p w14:paraId="1D945CFF" w14:textId="77777777" w:rsidR="000160C3" w:rsidRPr="008C7BA9" w:rsidRDefault="000160C3" w:rsidP="000160C3">
      <w:pPr>
        <w:pStyle w:val="SingleTxtG"/>
        <w:ind w:left="2268"/>
        <w:rPr>
          <w:b/>
        </w:rPr>
      </w:pPr>
      <w:r w:rsidRPr="00C23280">
        <w:rPr>
          <w:b/>
          <w:bCs/>
          <w:lang w:val="en-US"/>
        </w:rPr>
        <w:t>iv)</w:t>
      </w:r>
      <w:r w:rsidRPr="008C7BA9">
        <w:rPr>
          <w:lang w:val="en-US"/>
        </w:rPr>
        <w:tab/>
      </w:r>
      <w:r>
        <w:rPr>
          <w:b/>
          <w:bCs/>
        </w:rPr>
        <w:t>надпись</w:t>
      </w:r>
      <w:r w:rsidRPr="008C7BA9">
        <w:rPr>
          <w:b/>
          <w:bCs/>
          <w:lang w:val="en-US"/>
        </w:rPr>
        <w:t xml:space="preserve"> "REAR ABS OFF" (</w:t>
      </w:r>
      <w:proofErr w:type="spellStart"/>
      <w:r>
        <w:rPr>
          <w:b/>
          <w:bCs/>
        </w:rPr>
        <w:t>задн</w:t>
      </w:r>
      <w:proofErr w:type="spellEnd"/>
      <w:r w:rsidRPr="008C7BA9">
        <w:rPr>
          <w:b/>
          <w:bCs/>
          <w:lang w:val="en-US"/>
        </w:rPr>
        <w:t xml:space="preserve">. </w:t>
      </w:r>
      <w:r>
        <w:rPr>
          <w:b/>
          <w:bCs/>
        </w:rPr>
        <w:t>АБС</w:t>
      </w:r>
      <w:r w:rsidRPr="008C7BA9">
        <w:rPr>
          <w:b/>
          <w:bCs/>
          <w:lang w:val="en-US"/>
        </w:rPr>
        <w:t xml:space="preserve"> </w:t>
      </w:r>
      <w:proofErr w:type="spellStart"/>
      <w:r>
        <w:rPr>
          <w:b/>
          <w:bCs/>
        </w:rPr>
        <w:t>выкл</w:t>
      </w:r>
      <w:proofErr w:type="spellEnd"/>
      <w:r w:rsidRPr="008C7BA9">
        <w:rPr>
          <w:b/>
          <w:bCs/>
          <w:lang w:val="en-US"/>
        </w:rPr>
        <w:t xml:space="preserve">.) </w:t>
      </w:r>
      <w:r>
        <w:rPr>
          <w:b/>
          <w:bCs/>
        </w:rPr>
        <w:t>или</w:t>
      </w:r>
      <w:r>
        <w:rPr>
          <w:b/>
          <w:bCs/>
          <w:lang w:val="en-US"/>
        </w:rPr>
        <w:t xml:space="preserve"> "</w:t>
      </w:r>
      <w:r w:rsidRPr="008C7BA9">
        <w:rPr>
          <w:b/>
          <w:bCs/>
          <w:lang w:val="en-US"/>
        </w:rPr>
        <w:t xml:space="preserve">REAR ABS </w:t>
      </w:r>
      <w:r w:rsidR="002E75D9">
        <w:rPr>
          <w:b/>
          <w:bCs/>
          <w:lang w:val="en-US"/>
        </w:rPr>
        <w:br/>
      </w:r>
      <w:r w:rsidR="002E75D9">
        <w:rPr>
          <w:b/>
          <w:bCs/>
          <w:lang w:val="en-US"/>
        </w:rPr>
        <w:tab/>
      </w:r>
      <w:r w:rsidR="002E75D9">
        <w:rPr>
          <w:b/>
          <w:bCs/>
          <w:lang w:val="en-US"/>
        </w:rPr>
        <w:tab/>
      </w:r>
      <w:r w:rsidRPr="008C7BA9">
        <w:rPr>
          <w:b/>
          <w:bCs/>
          <w:lang w:val="en-US"/>
        </w:rPr>
        <w:t>not available" (</w:t>
      </w:r>
      <w:proofErr w:type="spellStart"/>
      <w:r>
        <w:rPr>
          <w:b/>
          <w:bCs/>
        </w:rPr>
        <w:t>задн</w:t>
      </w:r>
      <w:proofErr w:type="spellEnd"/>
      <w:r w:rsidRPr="008C7BA9">
        <w:rPr>
          <w:b/>
          <w:bCs/>
          <w:lang w:val="en-US"/>
        </w:rPr>
        <w:t xml:space="preserve">. </w:t>
      </w:r>
      <w:r>
        <w:rPr>
          <w:b/>
          <w:bCs/>
        </w:rPr>
        <w:t>АБС не доступна);</w:t>
      </w:r>
      <w:r>
        <w:t xml:space="preserve"> </w:t>
      </w:r>
      <w:r w:rsidRPr="00C23280">
        <w:rPr>
          <w:b/>
          <w:bCs/>
        </w:rPr>
        <w:t>или</w:t>
      </w:r>
    </w:p>
    <w:p w14:paraId="5FC05F54" w14:textId="77777777" w:rsidR="000160C3" w:rsidRPr="008C7BA9" w:rsidRDefault="000160C3" w:rsidP="000160C3">
      <w:pPr>
        <w:pStyle w:val="SingleTxtG"/>
        <w:ind w:left="2832" w:hanging="564"/>
        <w:rPr>
          <w:b/>
        </w:rPr>
      </w:pPr>
      <w:r>
        <w:rPr>
          <w:b/>
          <w:bCs/>
        </w:rPr>
        <w:t>v)</w:t>
      </w:r>
      <w:r>
        <w:tab/>
      </w:r>
      <w:r>
        <w:rPr>
          <w:b/>
          <w:bCs/>
        </w:rPr>
        <w:t>постоянно активирован предупреждающий сигнал, предусмотренный в пункте 5.1.13, в режиме мигания.</w:t>
      </w:r>
      <w:r>
        <w:t xml:space="preserve"> </w:t>
      </w:r>
      <w:r>
        <w:rPr>
          <w:b/>
          <w:bCs/>
        </w:rPr>
        <w:t>Если деактивация системы АБС также сигнализируется этим предупреждающим сигналом в режиме мигания, как это предусмотрено в пункте 5.1.16 e)</w:t>
      </w:r>
      <w:r w:rsidR="00EC444B">
        <w:rPr>
          <w:b/>
          <w:bCs/>
        </w:rPr>
        <w:t>–</w:t>
      </w:r>
      <w:proofErr w:type="spellStart"/>
      <w:r>
        <w:rPr>
          <w:b/>
          <w:bCs/>
        </w:rPr>
        <w:t>iv</w:t>
      </w:r>
      <w:proofErr w:type="spellEnd"/>
      <w:r>
        <w:rPr>
          <w:b/>
          <w:bCs/>
        </w:rPr>
        <w:t>),</w:t>
      </w:r>
      <w:r>
        <w:t xml:space="preserve"> </w:t>
      </w:r>
      <w:r>
        <w:rPr>
          <w:b/>
          <w:bCs/>
        </w:rPr>
        <w:t>то частота мигания, сигнализирующего о деактивации системы АБС на одной оси, должна отличаться от частоты мигания, сигнализирующей о полной деактивации системы АБС.</w:t>
      </w:r>
      <w:r>
        <w:t xml:space="preserve"> </w:t>
      </w:r>
    </w:p>
    <w:p w14:paraId="7215F84C" w14:textId="77777777" w:rsidR="000160C3" w:rsidRPr="008C7BA9" w:rsidRDefault="000160C3" w:rsidP="000160C3">
      <w:pPr>
        <w:tabs>
          <w:tab w:val="right" w:pos="2155"/>
        </w:tabs>
        <w:spacing w:after="80"/>
        <w:ind w:left="680"/>
        <w:rPr>
          <w:u w:val="single"/>
        </w:rPr>
      </w:pPr>
      <w:r w:rsidRPr="008C7BA9">
        <w:rPr>
          <w:b/>
          <w:u w:val="single"/>
        </w:rPr>
        <w:tab/>
      </w:r>
      <w:r w:rsidRPr="008C7BA9">
        <w:rPr>
          <w:u w:val="single"/>
        </w:rPr>
        <w:tab/>
      </w:r>
      <w:r w:rsidRPr="008C7BA9">
        <w:rPr>
          <w:u w:val="single"/>
        </w:rPr>
        <w:tab/>
      </w:r>
    </w:p>
    <w:p w14:paraId="4FE37332" w14:textId="77777777" w:rsidR="000160C3" w:rsidRPr="008C7BA9" w:rsidRDefault="000160C3" w:rsidP="000160C3">
      <w:pPr>
        <w:pStyle w:val="SingleTxtG"/>
        <w:rPr>
          <w:b/>
          <w:sz w:val="18"/>
          <w:szCs w:val="18"/>
        </w:rPr>
      </w:pPr>
      <w:r>
        <w:tab/>
      </w:r>
      <w:r>
        <w:tab/>
      </w:r>
      <w:r w:rsidRPr="002E75D9">
        <w:rPr>
          <w:b/>
          <w:bCs/>
        </w:rPr>
        <w:t>*</w:t>
      </w:r>
      <w:r>
        <w:rPr>
          <w:b/>
          <w:bCs/>
        </w:rPr>
        <w:t xml:space="preserve"> Всплывающие сообщения на приборной панели</w:t>
      </w:r>
      <w:r w:rsidRPr="00AF5F15">
        <w:rPr>
          <w:bCs/>
        </w:rPr>
        <w:t>».</w:t>
      </w:r>
    </w:p>
    <w:p w14:paraId="63C71B1B" w14:textId="77777777" w:rsidR="000160C3" w:rsidRPr="008C7BA9" w:rsidRDefault="000160C3" w:rsidP="000160C3">
      <w:pPr>
        <w:pStyle w:val="SingleTxtG"/>
        <w:ind w:left="2268" w:hanging="1134"/>
        <w:jc w:val="left"/>
        <w:rPr>
          <w:i/>
        </w:rPr>
      </w:pPr>
      <w:r w:rsidRPr="00EC444B">
        <w:rPr>
          <w:i/>
        </w:rPr>
        <w:t>Включить новые пункты 9.5–9.9</w:t>
      </w:r>
      <w:r>
        <w:t xml:space="preserve"> следующего содержания: </w:t>
      </w:r>
    </w:p>
    <w:p w14:paraId="6867C1C2" w14:textId="77777777" w:rsidR="000160C3" w:rsidRPr="008C7BA9" w:rsidRDefault="000160C3" w:rsidP="000160C3">
      <w:pPr>
        <w:adjustRightInd w:val="0"/>
        <w:spacing w:after="120"/>
        <w:ind w:left="2268" w:right="1134" w:hanging="1134"/>
        <w:jc w:val="both"/>
        <w:rPr>
          <w:b/>
        </w:rPr>
      </w:pPr>
      <w:r w:rsidRPr="00AF5F15">
        <w:rPr>
          <w:bCs/>
        </w:rPr>
        <w:t>«</w:t>
      </w:r>
      <w:r>
        <w:rPr>
          <w:b/>
          <w:bCs/>
        </w:rPr>
        <w:t>9.5</w:t>
      </w:r>
      <w:r>
        <w:tab/>
      </w:r>
      <w:r>
        <w:rPr>
          <w:b/>
          <w:bCs/>
        </w:rPr>
        <w:t>Начиная с официальной даты вступления в силу поправок серии 05 ни одна из Договаривающихся сторон, применяющих настоящие Правила ООН, не отказывает в предоставлении или признании официальных утверждений типа ООН на основании настоящих Правил ООН с поправками серии 05.</w:t>
      </w:r>
    </w:p>
    <w:p w14:paraId="6F811F58" w14:textId="77777777" w:rsidR="000160C3" w:rsidRPr="008C7BA9" w:rsidRDefault="000160C3" w:rsidP="000160C3">
      <w:pPr>
        <w:adjustRightInd w:val="0"/>
        <w:spacing w:after="120"/>
        <w:ind w:left="2268" w:right="1134" w:hanging="1134"/>
        <w:jc w:val="both"/>
        <w:rPr>
          <w:b/>
        </w:rPr>
      </w:pPr>
      <w:r>
        <w:rPr>
          <w:b/>
          <w:bCs/>
        </w:rPr>
        <w:t>9.6</w:t>
      </w:r>
      <w:r>
        <w:tab/>
      </w:r>
      <w:r>
        <w:rPr>
          <w:b/>
          <w:bCs/>
        </w:rPr>
        <w:t>Начиная с 1 сентября [2023] года Договаривающиеся стороны, применяющие настоящие Правила ООН, не обязаны признавать официальные утверждения типа ООН, впервые предоставленные на основании поправок предшествующих серий после 1 сентября [2023]</w:t>
      </w:r>
      <w:r w:rsidR="00CA6CB9">
        <w:rPr>
          <w:b/>
          <w:bCs/>
        </w:rPr>
        <w:t> </w:t>
      </w:r>
      <w:r>
        <w:rPr>
          <w:b/>
          <w:bCs/>
        </w:rPr>
        <w:t>года.</w:t>
      </w:r>
    </w:p>
    <w:p w14:paraId="479C5413" w14:textId="77777777" w:rsidR="000160C3" w:rsidRPr="008C7BA9" w:rsidRDefault="000160C3" w:rsidP="000160C3">
      <w:pPr>
        <w:spacing w:after="120"/>
        <w:ind w:left="2268" w:right="1134" w:hanging="1134"/>
        <w:jc w:val="both"/>
        <w:rPr>
          <w:b/>
          <w:bCs/>
        </w:rPr>
      </w:pPr>
      <w:r w:rsidRPr="00C23280">
        <w:rPr>
          <w:b/>
          <w:bCs/>
        </w:rPr>
        <w:t>9.7</w:t>
      </w:r>
      <w:r>
        <w:tab/>
      </w:r>
      <w:r>
        <w:rPr>
          <w:b/>
          <w:bCs/>
        </w:rPr>
        <w:t>Независимо от изложенных выше переходных положений Договаривающиеся стороны, которые начинают применять настоящие Правила ООН после даты вступления в силу поправок самых последних серий, не обязаны признавать официальные утверждения типа ООН, предоставленные на основании любой из предшествующих серий поправок к настоящим Правилам ООН.</w:t>
      </w:r>
    </w:p>
    <w:p w14:paraId="53524653" w14:textId="77777777" w:rsidR="000160C3" w:rsidRPr="008C7BA9" w:rsidRDefault="000160C3" w:rsidP="000160C3">
      <w:pPr>
        <w:spacing w:after="120"/>
        <w:ind w:left="2268" w:right="1134" w:hanging="1134"/>
        <w:jc w:val="both"/>
        <w:rPr>
          <w:b/>
          <w:bCs/>
          <w:vertAlign w:val="superscript"/>
        </w:rPr>
      </w:pPr>
      <w:r>
        <w:rPr>
          <w:b/>
          <w:bCs/>
        </w:rPr>
        <w:t>9.8</w:t>
      </w:r>
      <w:r>
        <w:tab/>
      </w:r>
      <w:r>
        <w:rPr>
          <w:b/>
          <w:bCs/>
        </w:rPr>
        <w:t>Независимо от пункта 9.6 Договаривающиеся стороны, применяющие настоящие Правила ООН, продолжают признавать официальные утверждения и распространения официальных утверждений типа ООН, первоначально предоставленные на основании предшествующих серий поправок к настоящим Правилам ООН после 1 сентября [2023]</w:t>
      </w:r>
      <w:r w:rsidR="00CA6CB9">
        <w:rPr>
          <w:b/>
          <w:bCs/>
        </w:rPr>
        <w:t xml:space="preserve"> </w:t>
      </w:r>
      <w:r w:rsidR="00CA6CB9">
        <w:rPr>
          <w:b/>
          <w:bCs/>
        </w:rPr>
        <w:t>года</w:t>
      </w:r>
      <w:r>
        <w:rPr>
          <w:b/>
          <w:bCs/>
        </w:rPr>
        <w:t xml:space="preserve"> и касающиеся типов транспортных средств, которые не затронуты изменениями, внесенными на основании поправок серии 05.</w:t>
      </w:r>
    </w:p>
    <w:p w14:paraId="1660CDCC" w14:textId="77777777" w:rsidR="000160C3" w:rsidRPr="00E240ED" w:rsidRDefault="000160C3" w:rsidP="000160C3">
      <w:pPr>
        <w:spacing w:after="120"/>
        <w:ind w:left="2268" w:right="1134" w:hanging="1134"/>
        <w:jc w:val="both"/>
      </w:pPr>
      <w:r>
        <w:rPr>
          <w:b/>
          <w:bCs/>
        </w:rPr>
        <w:t>9.9</w:t>
      </w:r>
      <w:r>
        <w:tab/>
      </w:r>
      <w:r>
        <w:rPr>
          <w:b/>
          <w:bCs/>
        </w:rPr>
        <w:t>Договаривающиеся стороны, применяющие настоящие Правила ООН, не отказывают в предоставлении или распространении официальных утверждений типа ООН на основании какой-либо предшествующей серии поправок к настоящим Правилам ООН</w:t>
      </w:r>
      <w:r w:rsidRPr="00AF5F15">
        <w:rPr>
          <w:bCs/>
        </w:rPr>
        <w:t>».</w:t>
      </w:r>
    </w:p>
    <w:p w14:paraId="1AC3D750" w14:textId="77777777" w:rsidR="0016099A" w:rsidRDefault="0016099A" w:rsidP="00D9145B">
      <w:pPr>
        <w:sectPr w:rsidR="0016099A" w:rsidSect="000160C3">
          <w:headerReference w:type="even" r:id="rId12"/>
          <w:headerReference w:type="default" r:id="rId13"/>
          <w:footerReference w:type="even" r:id="rId14"/>
          <w:footerReference w:type="default" r:id="rId15"/>
          <w:footerReference w:type="first" r:id="rId16"/>
          <w:footnotePr>
            <w:numStart w:val="3"/>
          </w:footnotePr>
          <w:endnotePr>
            <w:numFmt w:val="decimal"/>
          </w:endnotePr>
          <w:pgSz w:w="11906" w:h="16838" w:code="9"/>
          <w:pgMar w:top="1418" w:right="1134" w:bottom="1134" w:left="1134" w:header="851" w:footer="567" w:gutter="0"/>
          <w:cols w:space="708"/>
          <w:titlePg/>
          <w:docGrid w:linePitch="360"/>
        </w:sectPr>
      </w:pPr>
    </w:p>
    <w:p w14:paraId="6627E77C" w14:textId="77777777" w:rsidR="0016099A" w:rsidRPr="008C7BA9" w:rsidRDefault="0016099A" w:rsidP="0016099A">
      <w:pPr>
        <w:keepNext/>
        <w:keepLines/>
        <w:suppressAutoHyphens w:val="0"/>
        <w:autoSpaceDE w:val="0"/>
        <w:autoSpaceDN w:val="0"/>
        <w:adjustRightInd w:val="0"/>
        <w:spacing w:after="120" w:line="240" w:lineRule="auto"/>
        <w:ind w:left="1134" w:right="521"/>
        <w:jc w:val="both"/>
        <w:rPr>
          <w:iCs/>
        </w:rPr>
      </w:pPr>
      <w:r>
        <w:rPr>
          <w:i/>
          <w:iCs/>
        </w:rPr>
        <w:lastRenderedPageBreak/>
        <w:t>Приложение 2</w:t>
      </w:r>
      <w:r>
        <w:t xml:space="preserve"> изменить следующим образом:</w:t>
      </w:r>
    </w:p>
    <w:p w14:paraId="23E86E91" w14:textId="77777777" w:rsidR="0016099A" w:rsidRPr="008C7BA9" w:rsidRDefault="0016099A" w:rsidP="0016099A">
      <w:pPr>
        <w:pStyle w:val="HChG"/>
      </w:pPr>
      <w:r>
        <w:tab/>
      </w:r>
      <w:r>
        <w:tab/>
      </w:r>
      <w:r w:rsidRPr="0016099A">
        <w:rPr>
          <w:b w:val="0"/>
          <w:bCs/>
          <w:sz w:val="20"/>
        </w:rPr>
        <w:t>«</w:t>
      </w:r>
      <w:r>
        <w:rPr>
          <w:bCs/>
        </w:rPr>
        <w:t>Схемы знаков официального утверждения</w:t>
      </w:r>
    </w:p>
    <w:p w14:paraId="26E68772" w14:textId="77777777" w:rsidR="0016099A" w:rsidRPr="008C7BA9" w:rsidRDefault="0016099A" w:rsidP="0016099A">
      <w:pPr>
        <w:spacing w:after="120"/>
        <w:ind w:left="1140"/>
      </w:pPr>
      <w:r>
        <w:t>Образец A</w:t>
      </w:r>
    </w:p>
    <w:p w14:paraId="74E6E0ED" w14:textId="77777777" w:rsidR="0016099A" w:rsidRPr="008C7BA9" w:rsidRDefault="0016099A" w:rsidP="0016099A">
      <w:pPr>
        <w:spacing w:after="120"/>
        <w:ind w:left="1140"/>
      </w:pPr>
      <w:r>
        <w:t>(См. пункт 4.4 настоящих Правил)</w:t>
      </w:r>
    </w:p>
    <w:p w14:paraId="584FCCFF" w14:textId="77777777" w:rsidR="0016099A" w:rsidRPr="008C7BA9" w:rsidRDefault="0016099A" w:rsidP="0016099A">
      <w:pPr>
        <w:ind w:left="1854" w:hanging="720"/>
      </w:pPr>
    </w:p>
    <w:p w14:paraId="087837DE" w14:textId="77777777" w:rsidR="0016099A" w:rsidRDefault="0016099A" w:rsidP="0016099A">
      <w:pPr>
        <w:ind w:left="720" w:firstLine="273"/>
        <w:rPr>
          <w:sz w:val="2"/>
        </w:rPr>
      </w:pPr>
      <w:r w:rsidRPr="0016099A">
        <w:rPr>
          <w:rFonts w:eastAsia="Times New Roman" w:cs="Times New Roman"/>
          <w:noProof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397BF05" wp14:editId="3F87EDBF">
                <wp:simplePos x="0" y="0"/>
                <wp:positionH relativeFrom="margin">
                  <wp:posOffset>2963228</wp:posOffset>
                </wp:positionH>
                <wp:positionV relativeFrom="paragraph">
                  <wp:posOffset>134620</wp:posOffset>
                </wp:positionV>
                <wp:extent cx="3496422" cy="1028700"/>
                <wp:effectExtent l="0" t="0" r="889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6422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085FA5" w14:textId="77777777" w:rsidR="0016099A" w:rsidRDefault="0016099A" w:rsidP="0016099A">
                            <w:pPr>
                              <w:ind w:right="1134"/>
                              <w:rPr>
                                <w:sz w:val="32"/>
                                <w:szCs w:val="48"/>
                              </w:rPr>
                            </w:pPr>
                          </w:p>
                          <w:p w14:paraId="694A2FCE" w14:textId="77777777" w:rsidR="0016099A" w:rsidRDefault="0016099A" w:rsidP="0016099A">
                            <w:pPr>
                              <w:ind w:right="1134"/>
                            </w:pPr>
                            <w:r>
                              <w:rPr>
                                <w:sz w:val="32"/>
                                <w:szCs w:val="48"/>
                              </w:rPr>
                              <w:tab/>
                              <w:t>78R-052439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48"/>
                              </w:rPr>
                              <w:t xml:space="preserve">     </w:t>
                            </w:r>
                            <w:r>
                              <w:rPr>
                                <w:sz w:val="32"/>
                                <w:szCs w:val="48"/>
                              </w:rPr>
                              <w:sym w:font="Wingdings 3" w:char="F06F"/>
                            </w:r>
                            <w:r>
                              <w:rPr>
                                <w:sz w:val="32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 w:val="32"/>
                                <w:szCs w:val="32"/>
                              </w:rPr>
                              <w:t>a/3</w:t>
                            </w:r>
                          </w:p>
                          <w:p w14:paraId="5E18DD35" w14:textId="77777777" w:rsidR="0016099A" w:rsidRDefault="0016099A" w:rsidP="0016099A">
                            <w:pPr>
                              <w:ind w:right="113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397BF05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233.35pt;margin-top:10.6pt;width:275.3pt;height:81pt;z-index:-2516480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7rThAIAABE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" stroked="f">
                <v:textbox>
                  <w:txbxContent>
                    <w:p w14:paraId="71085FA5" w14:textId="77777777" w:rsidR="0016099A" w:rsidRDefault="0016099A" w:rsidP="0016099A">
                      <w:pPr>
                        <w:ind w:right="1134"/>
                        <w:rPr>
                          <w:sz w:val="32"/>
                          <w:szCs w:val="48"/>
                        </w:rPr>
                      </w:pPr>
                    </w:p>
                    <w:p w14:paraId="694A2FCE" w14:textId="77777777" w:rsidR="0016099A" w:rsidRDefault="0016099A" w:rsidP="0016099A">
                      <w:pPr>
                        <w:ind w:right="1134"/>
                      </w:pPr>
                      <w:r>
                        <w:rPr>
                          <w:sz w:val="32"/>
                          <w:szCs w:val="48"/>
                        </w:rPr>
                        <w:tab/>
                        <w:t>78R-052439</w:t>
                      </w:r>
                      <w:r>
                        <w:rPr>
                          <w:b/>
                          <w:bCs/>
                          <w:sz w:val="32"/>
                          <w:szCs w:val="48"/>
                        </w:rPr>
                        <w:t xml:space="preserve">     </w:t>
                      </w:r>
                      <w:r>
                        <w:rPr>
                          <w:sz w:val="32"/>
                          <w:szCs w:val="48"/>
                        </w:rPr>
                        <w:sym w:font="Wingdings 3" w:char="F06F"/>
                      </w:r>
                      <w:r>
                        <w:rPr>
                          <w:sz w:val="32"/>
                          <w:szCs w:val="48"/>
                        </w:rPr>
                        <w:t xml:space="preserve"> </w:t>
                      </w:r>
                      <w:r>
                        <w:rPr>
                          <w:bCs/>
                          <w:sz w:val="32"/>
                          <w:szCs w:val="32"/>
                        </w:rPr>
                        <w:t>a/3</w:t>
                      </w:r>
                    </w:p>
                    <w:p w14:paraId="5E18DD35" w14:textId="77777777" w:rsidR="0016099A" w:rsidRDefault="0016099A" w:rsidP="0016099A">
                      <w:pPr>
                        <w:ind w:right="1134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B88470" wp14:editId="2DBDA48A">
                <wp:simplePos x="0" y="0"/>
                <wp:positionH relativeFrom="column">
                  <wp:posOffset>4553204</wp:posOffset>
                </wp:positionH>
                <wp:positionV relativeFrom="paragraph">
                  <wp:posOffset>609600</wp:posOffset>
                </wp:positionV>
                <wp:extent cx="228600" cy="0"/>
                <wp:effectExtent l="0" t="0" r="0" b="0"/>
                <wp:wrapNone/>
                <wp:docPr id="34" name="Straight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1DB729" id="Straight Connector 3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8.5pt,48pt" to="376.5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szaHQIAADc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"/>
            </w:pict>
          </mc:Fallback>
        </mc:AlternateContent>
      </w:r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5E1287" wp14:editId="36F9C16D">
                <wp:simplePos x="0" y="0"/>
                <wp:positionH relativeFrom="column">
                  <wp:posOffset>4555978</wp:posOffset>
                </wp:positionH>
                <wp:positionV relativeFrom="paragraph">
                  <wp:posOffset>443230</wp:posOffset>
                </wp:positionV>
                <wp:extent cx="228600" cy="0"/>
                <wp:effectExtent l="0" t="0" r="19050" b="36830"/>
                <wp:wrapNone/>
                <wp:docPr id="33" name="Straight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D8CEFD" id="Straight Connector 3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8.75pt,34.9pt" to="376.75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"/>
            </w:pict>
          </mc:Fallback>
        </mc:AlternateContent>
      </w:r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7E3A28" wp14:editId="5389D5EA">
                <wp:simplePos x="0" y="0"/>
                <wp:positionH relativeFrom="column">
                  <wp:posOffset>4000500</wp:posOffset>
                </wp:positionH>
                <wp:positionV relativeFrom="paragraph">
                  <wp:posOffset>426720</wp:posOffset>
                </wp:positionV>
                <wp:extent cx="0" cy="0"/>
                <wp:effectExtent l="9525" t="7620" r="9525" b="11430"/>
                <wp:wrapNone/>
                <wp:docPr id="32" name="Straight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AA33D1" id="Straight Connector 3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33.6pt" to="31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"/>
            </w:pict>
          </mc:Fallback>
        </mc:AlternateContent>
      </w:r>
      <w:r>
        <w:rPr>
          <w:noProof/>
          <w:sz w:val="2"/>
        </w:rPr>
        <w:drawing>
          <wp:inline distT="0" distB="0" distL="0" distR="0" wp14:anchorId="69E0537D" wp14:editId="5DEFC850">
            <wp:extent cx="2229884" cy="1096010"/>
            <wp:effectExtent l="0" t="0" r="0" b="8890"/>
            <wp:docPr id="30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884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07040257" w14:textId="77777777" w:rsidR="0016099A" w:rsidRPr="008C7BA9" w:rsidRDefault="0016099A" w:rsidP="0016099A">
      <w:pPr>
        <w:tabs>
          <w:tab w:val="left" w:pos="6480"/>
        </w:tabs>
        <w:ind w:left="720" w:right="1134" w:hanging="720"/>
        <w:jc w:val="right"/>
      </w:pPr>
      <w:r>
        <w:t>a = 8 мм мин.</w:t>
      </w:r>
    </w:p>
    <w:p w14:paraId="3FDA6A0B" w14:textId="77777777" w:rsidR="0016099A" w:rsidRPr="008C7BA9" w:rsidRDefault="0016099A" w:rsidP="00CA6CB9">
      <w:pPr>
        <w:spacing w:before="120" w:after="240"/>
        <w:ind w:left="1134" w:right="1134" w:firstLine="567"/>
        <w:jc w:val="both"/>
      </w:pPr>
      <w:r>
        <w:t>Приведенный выше знак официального утверждения, проставленный на транспортном средстве</w:t>
      </w:r>
      <w:r>
        <w:rPr>
          <w:rStyle w:val="aa"/>
        </w:rPr>
        <w:footnoteReference w:id="4"/>
      </w:r>
      <w:r>
        <w:t>, указывает, что этот тип транспортного средства был официально утвержден в Соединенном Королевстве (E</w:t>
      </w:r>
      <w:r w:rsidR="00CA6CB9">
        <w:t> </w:t>
      </w:r>
      <w:r>
        <w:t>11) в отношении торможения на основании Правил № 78 ООН под номером официального утверждения 0</w:t>
      </w:r>
      <w:r>
        <w:rPr>
          <w:strike/>
        </w:rPr>
        <w:t>4</w:t>
      </w:r>
      <w:r>
        <w:rPr>
          <w:b/>
          <w:bCs/>
        </w:rPr>
        <w:t>5</w:t>
      </w:r>
      <w:r>
        <w:t>2439. Первые две цифры номера официального утверждения указывают, что в момент предоставления официального утверждения Правила № 78 ООН уже включали поправки серии </w:t>
      </w:r>
      <w:r>
        <w:rPr>
          <w:strike/>
        </w:rPr>
        <w:t>04</w:t>
      </w:r>
      <w:r>
        <w:t xml:space="preserve"> </w:t>
      </w:r>
      <w:r>
        <w:rPr>
          <w:b/>
          <w:bCs/>
        </w:rPr>
        <w:t>05</w:t>
      </w:r>
      <w:r>
        <w:t>.</w:t>
      </w:r>
    </w:p>
    <w:p w14:paraId="392308CE" w14:textId="77777777" w:rsidR="0016099A" w:rsidRPr="008C7BA9" w:rsidRDefault="0016099A" w:rsidP="0016099A">
      <w:pPr>
        <w:spacing w:before="120" w:after="120"/>
        <w:ind w:left="1854" w:right="1134" w:hanging="720"/>
      </w:pPr>
      <w:r>
        <w:t>Образец B</w:t>
      </w:r>
    </w:p>
    <w:p w14:paraId="10159464" w14:textId="77777777" w:rsidR="0016099A" w:rsidRPr="008C7BA9" w:rsidRDefault="0016099A" w:rsidP="0016099A">
      <w:pPr>
        <w:spacing w:after="120"/>
        <w:ind w:left="1854" w:right="1134" w:hanging="720"/>
      </w:pPr>
      <w:r>
        <w:t>(См. пункт 4.5 настоящих Правил)</w:t>
      </w:r>
    </w:p>
    <w:p w14:paraId="26EA73BB" w14:textId="77777777" w:rsidR="0016099A" w:rsidRPr="008C7BA9" w:rsidRDefault="0016099A" w:rsidP="0016099A">
      <w:pPr>
        <w:spacing w:after="120"/>
        <w:ind w:left="1134" w:right="1134"/>
      </w:pPr>
    </w:p>
    <w:p w14:paraId="0B6697A4" w14:textId="77777777" w:rsidR="0016099A" w:rsidRDefault="0016099A" w:rsidP="0016099A">
      <w:pPr>
        <w:tabs>
          <w:tab w:val="left" w:pos="6804"/>
        </w:tabs>
        <w:ind w:left="851" w:right="1134" w:hanging="11"/>
        <w:rPr>
          <w:lang w:val="fr-FR"/>
        </w:rPr>
      </w:pPr>
      <w:r w:rsidRPr="0016099A">
        <w:rPr>
          <w:rFonts w:eastAsia="Times New Roman" w:cs="Times New Roman"/>
          <w:noProof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4D227F2A" wp14:editId="3F755702">
                <wp:simplePos x="0" y="0"/>
                <wp:positionH relativeFrom="column">
                  <wp:posOffset>2846705</wp:posOffset>
                </wp:positionH>
                <wp:positionV relativeFrom="paragraph">
                  <wp:posOffset>133985</wp:posOffset>
                </wp:positionV>
                <wp:extent cx="3496310" cy="1028700"/>
                <wp:effectExtent l="0" t="0" r="8890" b="0"/>
                <wp:wrapNone/>
                <wp:docPr id="2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631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845" w:type="dxa"/>
                              <w:tblInd w:w="250" w:type="dxa"/>
                              <w:tbl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182"/>
                              <w:gridCol w:w="651"/>
                              <w:gridCol w:w="1429"/>
                              <w:gridCol w:w="520"/>
                              <w:gridCol w:w="1063"/>
                            </w:tblGrid>
                            <w:tr w:rsidR="0016099A" w14:paraId="674B0CD7" w14:textId="77777777">
                              <w:trPr>
                                <w:trHeight w:val="573"/>
                              </w:trPr>
                              <w:tc>
                                <w:tcPr>
                                  <w:tcW w:w="118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91AFB1F" w14:textId="77777777" w:rsidR="0016099A" w:rsidRDefault="0016099A" w:rsidP="009C0D2E">
                                  <w:pPr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6"/>
                                    </w:rPr>
                                    <w:t>a/3 ↕</w:t>
                                  </w:r>
                                </w:p>
                              </w:tc>
                              <w:tc>
                                <w:tcPr>
                                  <w:tcW w:w="6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14:paraId="0B20AD81" w14:textId="77777777" w:rsidR="0016099A" w:rsidRDefault="0016099A">
                                  <w:pPr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40"/>
                                    </w:rPr>
                                    <w:t>78</w:t>
                                  </w:r>
                                </w:p>
                              </w:tc>
                              <w:tc>
                                <w:tcPr>
                                  <w:tcW w:w="1429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FACEE26" w14:textId="77777777" w:rsidR="0016099A" w:rsidRDefault="0016099A">
                                  <w:pPr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40"/>
                                    </w:rPr>
                                    <w:t>052439</w:t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right w:val="nil"/>
                                  </w:tcBorders>
                                </w:tcPr>
                                <w:p w14:paraId="2839222A" w14:textId="77777777" w:rsidR="0016099A" w:rsidRDefault="0016099A" w:rsidP="009C0D2E">
                                  <w:pPr>
                                    <w:spacing w:line="240" w:lineRule="auto"/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 w:rsidRPr="00C86CC8">
                                    <w:rPr>
                                      <w:sz w:val="48"/>
                                      <w:szCs w:val="96"/>
                                    </w:rPr>
                                    <w:t>↕</w:t>
                                  </w:r>
                                </w:p>
                              </w:tc>
                              <w:tc>
                                <w:tcPr>
                                  <w:tcW w:w="10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2E07090" w14:textId="77777777" w:rsidR="0016099A" w:rsidRDefault="0016099A">
                                  <w:pPr>
                                    <w:rPr>
                                      <w:sz w:val="32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6"/>
                                    </w:rPr>
                                    <w:t>a/2</w:t>
                                  </w:r>
                                </w:p>
                              </w:tc>
                            </w:tr>
                            <w:tr w:rsidR="0016099A" w14:paraId="7932465F" w14:textId="77777777">
                              <w:trPr>
                                <w:trHeight w:val="573"/>
                              </w:trPr>
                              <w:tc>
                                <w:tcPr>
                                  <w:tcW w:w="118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5388DB7" w14:textId="77777777" w:rsidR="0016099A" w:rsidRDefault="0016099A" w:rsidP="009C0D2E">
                                  <w:pPr>
                                    <w:rPr>
                                      <w:sz w:val="32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6"/>
                                    </w:rPr>
                                    <w:t>a/3 ↕</w:t>
                                  </w:r>
                                </w:p>
                              </w:tc>
                              <w:tc>
                                <w:tcPr>
                                  <w:tcW w:w="6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25A177C1" w14:textId="77777777" w:rsidR="0016099A" w:rsidRDefault="0016099A">
                                  <w:pPr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40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142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E7BEB86" w14:textId="77777777" w:rsidR="0016099A" w:rsidRDefault="0016099A">
                                  <w:pPr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40"/>
                                    </w:rPr>
                                    <w:t>001628</w:t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  <w:bottom w:val="dotted" w:sz="4" w:space="0" w:color="auto"/>
                                    <w:right w:val="nil"/>
                                  </w:tcBorders>
                                </w:tcPr>
                                <w:p w14:paraId="3307474D" w14:textId="77777777" w:rsidR="0016099A" w:rsidRDefault="0016099A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 w:rsidRPr="00C86CC8">
                                    <w:rPr>
                                      <w:sz w:val="48"/>
                                      <w:szCs w:val="96"/>
                                    </w:rPr>
                                    <w:t>↕</w:t>
                                  </w:r>
                                </w:p>
                              </w:tc>
                              <w:tc>
                                <w:tcPr>
                                  <w:tcW w:w="10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94723B9" w14:textId="77777777" w:rsidR="0016099A" w:rsidRDefault="0016099A">
                                  <w:pPr>
                                    <w:rPr>
                                      <w:sz w:val="32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6"/>
                                    </w:rPr>
                                    <w:t>a/2</w:t>
                                  </w:r>
                                </w:p>
                              </w:tc>
                            </w:tr>
                          </w:tbl>
                          <w:p w14:paraId="18C2A65F" w14:textId="77777777" w:rsidR="0016099A" w:rsidRDefault="0016099A" w:rsidP="0016099A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227F2A" id="Text Box 13" o:spid="_x0000_s1027" type="#_x0000_t202" style="position:absolute;left:0;text-align:left;margin-left:224.15pt;margin-top:10.55pt;width:275.3pt;height:81pt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" stroked="f">
                <v:textbox>
                  <w:txbxContent>
                    <w:tbl>
                      <w:tblPr>
                        <w:tblW w:w="4845" w:type="dxa"/>
                        <w:tblInd w:w="250" w:type="dxa"/>
                        <w:tbl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182"/>
                        <w:gridCol w:w="651"/>
                        <w:gridCol w:w="1429"/>
                        <w:gridCol w:w="520"/>
                        <w:gridCol w:w="1063"/>
                      </w:tblGrid>
                      <w:tr w:rsidR="0016099A" w14:paraId="674B0CD7" w14:textId="77777777">
                        <w:trPr>
                          <w:trHeight w:val="573"/>
                        </w:trPr>
                        <w:tc>
                          <w:tcPr>
                            <w:tcW w:w="1182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14:paraId="291AFB1F" w14:textId="77777777" w:rsidR="0016099A" w:rsidRDefault="0016099A" w:rsidP="009C0D2E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  <w:szCs w:val="36"/>
                              </w:rPr>
                              <w:t>a/3 ↕</w:t>
                            </w:r>
                          </w:p>
                        </w:tc>
                        <w:tc>
                          <w:tcPr>
                            <w:tcW w:w="65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vAlign w:val="center"/>
                          </w:tcPr>
                          <w:p w14:paraId="0B20AD81" w14:textId="77777777" w:rsidR="0016099A" w:rsidRDefault="0016099A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  <w:szCs w:val="40"/>
                              </w:rPr>
                              <w:t>78</w:t>
                            </w:r>
                          </w:p>
                        </w:tc>
                        <w:tc>
                          <w:tcPr>
                            <w:tcW w:w="1429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FACEE26" w14:textId="77777777" w:rsidR="0016099A" w:rsidRDefault="0016099A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  <w:szCs w:val="40"/>
                              </w:rPr>
                              <w:t>052439</w:t>
                            </w: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dotted" w:sz="4" w:space="0" w:color="auto"/>
                              <w:left w:val="single" w:sz="4" w:space="0" w:color="auto"/>
                              <w:right w:val="nil"/>
                            </w:tcBorders>
                          </w:tcPr>
                          <w:p w14:paraId="2839222A" w14:textId="77777777" w:rsidR="0016099A" w:rsidRDefault="0016099A" w:rsidP="009C0D2E">
                            <w:pPr>
                              <w:spacing w:line="240" w:lineRule="auto"/>
                              <w:jc w:val="center"/>
                              <w:rPr>
                                <w:sz w:val="32"/>
                              </w:rPr>
                            </w:pPr>
                            <w:r w:rsidRPr="00C86CC8">
                              <w:rPr>
                                <w:sz w:val="48"/>
                                <w:szCs w:val="96"/>
                              </w:rPr>
                              <w:t>↕</w:t>
                            </w:r>
                          </w:p>
                        </w:tc>
                        <w:tc>
                          <w:tcPr>
                            <w:tcW w:w="10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2E07090" w14:textId="77777777" w:rsidR="0016099A" w:rsidRDefault="0016099A">
                            <w:pPr>
                              <w:rPr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sz w:val="32"/>
                                <w:szCs w:val="36"/>
                              </w:rPr>
                              <w:t>a/2</w:t>
                            </w:r>
                          </w:p>
                        </w:tc>
                      </w:tr>
                      <w:tr w:rsidR="0016099A" w14:paraId="7932465F" w14:textId="77777777">
                        <w:trPr>
                          <w:trHeight w:val="573"/>
                        </w:trPr>
                        <w:tc>
                          <w:tcPr>
                            <w:tcW w:w="1182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14:paraId="45388DB7" w14:textId="77777777" w:rsidR="0016099A" w:rsidRDefault="0016099A" w:rsidP="009C0D2E">
                            <w:pPr>
                              <w:rPr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sz w:val="32"/>
                                <w:szCs w:val="36"/>
                              </w:rPr>
                              <w:t>a/3 ↕</w:t>
                            </w:r>
                          </w:p>
                        </w:tc>
                        <w:tc>
                          <w:tcPr>
                            <w:tcW w:w="6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25A177C1" w14:textId="77777777" w:rsidR="0016099A" w:rsidRDefault="0016099A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  <w:szCs w:val="40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1429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E7BEB86" w14:textId="77777777" w:rsidR="0016099A" w:rsidRDefault="0016099A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  <w:szCs w:val="40"/>
                              </w:rPr>
                              <w:t>001628</w:t>
                            </w: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  <w:bottom w:val="dotted" w:sz="4" w:space="0" w:color="auto"/>
                              <w:right w:val="nil"/>
                            </w:tcBorders>
                          </w:tcPr>
                          <w:p w14:paraId="3307474D" w14:textId="77777777" w:rsidR="0016099A" w:rsidRDefault="0016099A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C86CC8">
                              <w:rPr>
                                <w:sz w:val="48"/>
                                <w:szCs w:val="96"/>
                              </w:rPr>
                              <w:t>↕</w:t>
                            </w:r>
                          </w:p>
                        </w:tc>
                        <w:tc>
                          <w:tcPr>
                            <w:tcW w:w="10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94723B9" w14:textId="77777777" w:rsidR="0016099A" w:rsidRDefault="0016099A">
                            <w:pPr>
                              <w:rPr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sz w:val="32"/>
                                <w:szCs w:val="36"/>
                              </w:rPr>
                              <w:t>a/2</w:t>
                            </w:r>
                          </w:p>
                        </w:tc>
                      </w:tr>
                    </w:tbl>
                    <w:p w14:paraId="18C2A65F" w14:textId="77777777" w:rsidR="0016099A" w:rsidRDefault="0016099A" w:rsidP="0016099A">
                      <w:pPr>
                        <w:pStyle w:val="ad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6D00BF" wp14:editId="6FC25F26">
                <wp:simplePos x="0" y="0"/>
                <wp:positionH relativeFrom="column">
                  <wp:posOffset>3448304</wp:posOffset>
                </wp:positionH>
                <wp:positionV relativeFrom="paragraph">
                  <wp:posOffset>854075</wp:posOffset>
                </wp:positionV>
                <wp:extent cx="114300" cy="0"/>
                <wp:effectExtent l="0" t="0" r="0" b="0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CD55EE" id="Straight Connector 2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1.5pt,67.25pt" to="280.5pt,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xu5HgIAADcEAAAOAAAAZHJzL2Uyb0RvYy54bWysU02P2yAQvVfqf0DcE9tZZ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"/>
            </w:pict>
          </mc:Fallback>
        </mc:AlternateContent>
      </w:r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C924C0" wp14:editId="55939B9C">
                <wp:simplePos x="0" y="0"/>
                <wp:positionH relativeFrom="column">
                  <wp:posOffset>3449574</wp:posOffset>
                </wp:positionH>
                <wp:positionV relativeFrom="paragraph">
                  <wp:posOffset>662940</wp:posOffset>
                </wp:positionV>
                <wp:extent cx="114300" cy="0"/>
                <wp:effectExtent l="0" t="0" r="0" b="0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F57CA3" id="Straight Connector 2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1.6pt,52.2pt" to="280.6pt,5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"/>
            </w:pict>
          </mc:Fallback>
        </mc:AlternateContent>
      </w:r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C5A2EA" wp14:editId="2B07AC6C">
                <wp:simplePos x="0" y="0"/>
                <wp:positionH relativeFrom="column">
                  <wp:posOffset>3452896</wp:posOffset>
                </wp:positionH>
                <wp:positionV relativeFrom="paragraph">
                  <wp:posOffset>480060</wp:posOffset>
                </wp:positionV>
                <wp:extent cx="114300" cy="0"/>
                <wp:effectExtent l="0" t="0" r="0" b="0"/>
                <wp:wrapNone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3ADFE1" id="Straight Connector 2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1.9pt,37.8pt" to="280.9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YTVHQIAADc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"/>
            </w:pict>
          </mc:Fallback>
        </mc:AlternateContent>
      </w:r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6E74AA" wp14:editId="087E77E6">
                <wp:simplePos x="0" y="0"/>
                <wp:positionH relativeFrom="column">
                  <wp:posOffset>3449922</wp:posOffset>
                </wp:positionH>
                <wp:positionV relativeFrom="paragraph">
                  <wp:posOffset>294640</wp:posOffset>
                </wp:positionV>
                <wp:extent cx="114300" cy="0"/>
                <wp:effectExtent l="0" t="0" r="0" b="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E28AD3" id="Straight Connector 2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1.65pt,23.2pt" to="280.6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ofIHQIAADc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"/>
            </w:pict>
          </mc:Fallback>
        </mc:AlternateContent>
      </w:r>
      <w:r>
        <w:rPr>
          <w:noProof/>
          <w:lang w:val="fr-FR"/>
        </w:rPr>
        <w:drawing>
          <wp:inline distT="0" distB="0" distL="0" distR="0" wp14:anchorId="76CA79BC" wp14:editId="50AD1091">
            <wp:extent cx="2229884" cy="1096010"/>
            <wp:effectExtent l="0" t="0" r="0" b="8890"/>
            <wp:docPr id="2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884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79D425B9" w14:textId="77777777" w:rsidR="0016099A" w:rsidRPr="008C7BA9" w:rsidRDefault="0016099A" w:rsidP="0016099A">
      <w:pPr>
        <w:ind w:left="11" w:right="1134" w:hanging="11"/>
        <w:jc w:val="right"/>
      </w:pPr>
      <w:r>
        <w:t>a = 8 мм мин.</w:t>
      </w:r>
    </w:p>
    <w:p w14:paraId="5AB81E6B" w14:textId="77777777" w:rsidR="0016099A" w:rsidRPr="008C7BA9" w:rsidRDefault="0016099A" w:rsidP="0016099A">
      <w:pPr>
        <w:ind w:right="1134"/>
      </w:pPr>
    </w:p>
    <w:p w14:paraId="6473E495" w14:textId="77777777" w:rsidR="0016099A" w:rsidRPr="009A4725" w:rsidRDefault="0016099A" w:rsidP="0016099A">
      <w:pPr>
        <w:spacing w:after="240"/>
        <w:ind w:left="1134" w:right="1134" w:firstLine="567"/>
        <w:jc w:val="both"/>
      </w:pPr>
      <w:r>
        <w:t>Приведенный выше знак официального утверждения, проставленный на транспортном средстве, указывает, что этот тип транспортного средства был официально утвержден в Соединенном Королевстве (E</w:t>
      </w:r>
      <w:r w:rsidR="00CA6CB9">
        <w:t> </w:t>
      </w:r>
      <w:r>
        <w:t xml:space="preserve">11) на основании </w:t>
      </w:r>
      <w:r w:rsidR="00982943">
        <w:br/>
      </w:r>
      <w:r>
        <w:t>правил</w:t>
      </w:r>
      <w:r w:rsidR="00982943">
        <w:t xml:space="preserve"> </w:t>
      </w:r>
      <w:r>
        <w:t>№ 78 и 40</w:t>
      </w:r>
      <w:r w:rsidR="00BA24D6" w:rsidRPr="00BA24D6">
        <w:t xml:space="preserve"> </w:t>
      </w:r>
      <w:r w:rsidR="00BA24D6">
        <w:t>ООН</w:t>
      </w:r>
      <w:r>
        <w:t xml:space="preserve">. Первые две цифры номера официального утверждения указывают, что в момент предоставления официального утверждения Правила № 78 ООН включали поправки серии </w:t>
      </w:r>
      <w:r>
        <w:rPr>
          <w:strike/>
        </w:rPr>
        <w:t>04</w:t>
      </w:r>
      <w:r>
        <w:t xml:space="preserve"> </w:t>
      </w:r>
      <w:r>
        <w:rPr>
          <w:b/>
          <w:bCs/>
        </w:rPr>
        <w:t>05</w:t>
      </w:r>
      <w:r>
        <w:t>, а Правила № 40 ООН еще использовались в первоначальном варианте</w:t>
      </w:r>
      <w:r>
        <w:t>»</w:t>
      </w:r>
      <w:r>
        <w:t>.</w:t>
      </w:r>
    </w:p>
    <w:p w14:paraId="4D150FAE" w14:textId="77777777" w:rsidR="0016099A" w:rsidRPr="008C7BA9" w:rsidRDefault="0016099A" w:rsidP="0016099A">
      <w:pPr>
        <w:keepNext/>
        <w:keepLines/>
        <w:suppressAutoHyphens w:val="0"/>
        <w:autoSpaceDE w:val="0"/>
        <w:autoSpaceDN w:val="0"/>
        <w:adjustRightInd w:val="0"/>
        <w:spacing w:before="120" w:after="120" w:line="240" w:lineRule="auto"/>
        <w:ind w:left="1134" w:right="522"/>
        <w:jc w:val="both"/>
        <w:rPr>
          <w:iCs/>
        </w:rPr>
      </w:pPr>
      <w:r>
        <w:rPr>
          <w:i/>
          <w:iCs/>
        </w:rPr>
        <w:t xml:space="preserve">Приложение 3, пункт 9.1 </w:t>
      </w:r>
      <w:r>
        <w:t>изменить следующим образом:</w:t>
      </w:r>
    </w:p>
    <w:p w14:paraId="3C076119" w14:textId="77777777" w:rsidR="0016099A" w:rsidRPr="008C7BA9" w:rsidRDefault="0016099A" w:rsidP="0016099A">
      <w:pPr>
        <w:spacing w:after="120" w:line="240" w:lineRule="auto"/>
        <w:ind w:left="2268" w:right="521" w:hanging="1134"/>
        <w:jc w:val="both"/>
      </w:pPr>
      <w:r>
        <w:t>«</w:t>
      </w:r>
      <w:r>
        <w:t>9.1</w:t>
      </w:r>
      <w:r>
        <w:tab/>
        <w:t>Общие положения:</w:t>
      </w:r>
    </w:p>
    <w:p w14:paraId="0224E297" w14:textId="77777777" w:rsidR="0016099A" w:rsidRPr="008C7BA9" w:rsidRDefault="0016099A" w:rsidP="0016099A">
      <w:pPr>
        <w:pStyle w:val="SingleTxtG"/>
      </w:pPr>
      <w:r>
        <w:tab/>
      </w:r>
      <w:r>
        <w:tab/>
      </w:r>
      <w:r>
        <w:tab/>
      </w:r>
      <w:r>
        <w:t>a)</w:t>
      </w:r>
      <w:r>
        <w:tab/>
        <w:t xml:space="preserve">испытания применяются только к АБС, если они установлены </w:t>
      </w:r>
      <w:r>
        <w:br/>
      </w:r>
      <w:r>
        <w:tab/>
      </w:r>
      <w:r>
        <w:tab/>
      </w:r>
      <w:r>
        <w:tab/>
      </w:r>
      <w:r>
        <w:tab/>
      </w:r>
      <w:r>
        <w:rPr>
          <w:b/>
          <w:bCs/>
        </w:rPr>
        <w:t>и активированы</w:t>
      </w:r>
      <w:r>
        <w:t>;</w:t>
      </w:r>
    </w:p>
    <w:p w14:paraId="5C155A8C" w14:textId="77777777" w:rsidR="0016099A" w:rsidRPr="008C7BA9" w:rsidRDefault="0016099A" w:rsidP="0016099A">
      <w:pPr>
        <w:spacing w:after="120"/>
        <w:ind w:left="2268" w:right="521"/>
        <w:jc w:val="both"/>
      </w:pPr>
      <w:r>
        <w:t>…</w:t>
      </w:r>
    </w:p>
    <w:p w14:paraId="3A3FA6B2" w14:textId="77777777" w:rsidR="0016099A" w:rsidRDefault="0016099A">
      <w:pPr>
        <w:suppressAutoHyphens w:val="0"/>
        <w:spacing w:line="240" w:lineRule="auto"/>
        <w:rPr>
          <w:rFonts w:eastAsia="Times New Roman" w:cs="Times New Roman"/>
          <w:b/>
          <w:bCs/>
          <w:szCs w:val="20"/>
        </w:rPr>
      </w:pPr>
      <w:r>
        <w:rPr>
          <w:b/>
          <w:bCs/>
        </w:rPr>
        <w:br w:type="page"/>
      </w:r>
    </w:p>
    <w:p w14:paraId="36EAD27B" w14:textId="77777777" w:rsidR="0016099A" w:rsidRPr="009A4725" w:rsidRDefault="00CA6CB9" w:rsidP="00CA6CB9">
      <w:pPr>
        <w:pStyle w:val="SingleTxtG"/>
        <w:ind w:left="2268" w:hanging="1134"/>
        <w:rPr>
          <w:b/>
          <w:sz w:val="28"/>
        </w:rPr>
      </w:pPr>
      <w:r>
        <w:rPr>
          <w:b/>
          <w:bCs/>
        </w:rPr>
        <w:lastRenderedPageBreak/>
        <w:tab/>
      </w:r>
      <w:r>
        <w:rPr>
          <w:b/>
          <w:bCs/>
        </w:rPr>
        <w:tab/>
      </w:r>
      <w:r w:rsidR="0016099A">
        <w:rPr>
          <w:b/>
          <w:bCs/>
        </w:rPr>
        <w:t>e)</w:t>
      </w:r>
      <w:r w:rsidR="0016099A">
        <w:tab/>
      </w:r>
      <w:r w:rsidR="0016099A" w:rsidRPr="00C23280">
        <w:rPr>
          <w:b/>
          <w:bCs/>
        </w:rPr>
        <w:t xml:space="preserve">транспортные средства с выбираемыми водителем режимами </w:t>
      </w:r>
      <w:r>
        <w:rPr>
          <w:b/>
          <w:bCs/>
        </w:rPr>
        <w:br/>
      </w:r>
      <w:r>
        <w:rPr>
          <w:b/>
          <w:bCs/>
        </w:rPr>
        <w:tab/>
      </w:r>
      <w:r>
        <w:rPr>
          <w:b/>
          <w:bCs/>
        </w:rPr>
        <w:tab/>
      </w:r>
      <w:r w:rsidR="0016099A" w:rsidRPr="00C23280">
        <w:rPr>
          <w:b/>
          <w:bCs/>
        </w:rPr>
        <w:t xml:space="preserve">АБС (например, двухканальная система АБС, допускающая </w:t>
      </w:r>
      <w:r>
        <w:rPr>
          <w:b/>
          <w:bCs/>
        </w:rPr>
        <w:br/>
      </w:r>
      <w:r>
        <w:rPr>
          <w:b/>
          <w:bCs/>
        </w:rPr>
        <w:tab/>
      </w:r>
      <w:r>
        <w:rPr>
          <w:b/>
          <w:bCs/>
        </w:rPr>
        <w:tab/>
      </w:r>
      <w:r w:rsidR="0016099A" w:rsidRPr="00C23280">
        <w:rPr>
          <w:b/>
          <w:bCs/>
        </w:rPr>
        <w:t xml:space="preserve">деактивацию АБС на задней оси) должны соответствовать </w:t>
      </w:r>
      <w:r>
        <w:rPr>
          <w:b/>
          <w:bCs/>
        </w:rPr>
        <w:br/>
      </w:r>
      <w:r>
        <w:rPr>
          <w:b/>
          <w:bCs/>
        </w:rPr>
        <w:tab/>
      </w:r>
      <w:r>
        <w:rPr>
          <w:b/>
          <w:bCs/>
        </w:rPr>
        <w:tab/>
      </w:r>
      <w:r w:rsidR="0016099A" w:rsidRPr="00C23280">
        <w:rPr>
          <w:b/>
          <w:bCs/>
        </w:rPr>
        <w:t xml:space="preserve">техническим требованиям настоящего пункта во всех </w:t>
      </w:r>
      <w:r>
        <w:rPr>
          <w:b/>
          <w:bCs/>
        </w:rPr>
        <w:br/>
      </w:r>
      <w:r>
        <w:rPr>
          <w:b/>
          <w:bCs/>
        </w:rPr>
        <w:tab/>
      </w:r>
      <w:r>
        <w:rPr>
          <w:b/>
          <w:bCs/>
        </w:rPr>
        <w:tab/>
      </w:r>
      <w:r w:rsidR="0016099A" w:rsidRPr="00C23280">
        <w:rPr>
          <w:b/>
          <w:bCs/>
        </w:rPr>
        <w:t>режимах, в которых активирована АБС</w:t>
      </w:r>
      <w:r w:rsidR="0016099A" w:rsidRPr="0016099A">
        <w:rPr>
          <w:bCs/>
        </w:rPr>
        <w:t>»</w:t>
      </w:r>
      <w:r w:rsidR="0016099A" w:rsidRPr="0016099A">
        <w:rPr>
          <w:bCs/>
        </w:rPr>
        <w:t>.</w:t>
      </w:r>
      <w:r w:rsidR="0016099A">
        <w:t xml:space="preserve"> </w:t>
      </w:r>
    </w:p>
    <w:p w14:paraId="69998E06" w14:textId="77777777" w:rsidR="0016099A" w:rsidRPr="00C23280" w:rsidRDefault="0016099A" w:rsidP="0016099A">
      <w:pPr>
        <w:pStyle w:val="HChG"/>
      </w:pPr>
      <w:r>
        <w:tab/>
      </w:r>
      <w:r w:rsidRPr="00C23280">
        <w:t>II.</w:t>
      </w:r>
      <w:r w:rsidRPr="00C23280">
        <w:tab/>
        <w:t>Обоснование</w:t>
      </w:r>
    </w:p>
    <w:p w14:paraId="42EA781C" w14:textId="77777777" w:rsidR="0016099A" w:rsidRPr="008C7BA9" w:rsidRDefault="0016099A" w:rsidP="0016099A">
      <w:pPr>
        <w:pStyle w:val="SingleTxtG"/>
      </w:pPr>
      <w:r w:rsidRPr="008C7BA9">
        <w:t>1.</w:t>
      </w:r>
      <w:r w:rsidRPr="008C7BA9">
        <w:tab/>
      </w:r>
      <w:r>
        <w:t>Цель настоящего предложения заключается в завершении согласования положений Правил № 78 ООН с положениями ГТП № 3 ООН. Учитывая предложение по поправкам к ГТП №</w:t>
      </w:r>
      <w:r>
        <w:t> </w:t>
      </w:r>
      <w:r>
        <w:t xml:space="preserve">3 ООН, представленное экспертом от Италии (ECE/TRANS/WP.29/GRVA/2019/23 с поправками, изложенными в документе </w:t>
      </w:r>
      <w:r>
        <w:br/>
      </w:r>
      <w:r>
        <w:t>GRVA-04-23), которое было принято GRVA на ее четвертой сессии (сентябрь 2019</w:t>
      </w:r>
      <w:r>
        <w:t> </w:t>
      </w:r>
      <w:r>
        <w:t xml:space="preserve">года), в настоящем документе МАЗМ предлагает изменить существующую формулировку, содержащуюся в Правилах № 78 ООН, с тем чтобы свести к минимуму различия между этими двумя правилами, как это было проиллюстрировано МАЗМ в ходе четвертой сессии GRVA с использованием документов GRVA-04-05 </w:t>
      </w:r>
      <w:r>
        <w:br/>
      </w:r>
      <w:r>
        <w:t>и GRVA-04-06.</w:t>
      </w:r>
    </w:p>
    <w:p w14:paraId="380EB4A5" w14:textId="77777777" w:rsidR="0016099A" w:rsidRPr="008C7BA9" w:rsidRDefault="0016099A" w:rsidP="0016099A">
      <w:pPr>
        <w:pStyle w:val="SingleTxtG"/>
      </w:pPr>
      <w:r w:rsidRPr="008C7BA9">
        <w:t>2.</w:t>
      </w:r>
      <w:r w:rsidRPr="008C7BA9">
        <w:tab/>
      </w:r>
      <w:r>
        <w:t>Пункт 3.1.17 был добавлен в ГТП № 3 ООН с целью обеспечить надлежащее информирование водителя о включении режима езды, при котором деактивирована система АБС на задней оси. Для обеспечения последовательности это же требование было включено в настоящее предложение путем добавления пункта 5.1.18. С учетом того, что соблюдение этого обновленного требования может потребовать внесения технических изменений в транспортные средства, например изменения конструкции приборной панели, было сочтено необходимым представить настоящее предложение в виде новой серии поправок с переходными положениями, действующими не менее</w:t>
      </w:r>
      <w:r w:rsidR="00BA4843">
        <w:t xml:space="preserve"> двух</w:t>
      </w:r>
      <w:r>
        <w:t> </w:t>
      </w:r>
      <w:r>
        <w:t>лет.</w:t>
      </w:r>
    </w:p>
    <w:p w14:paraId="2734FC0E" w14:textId="77777777" w:rsidR="0016099A" w:rsidRPr="008C7BA9" w:rsidRDefault="0016099A" w:rsidP="0016099A">
      <w:pPr>
        <w:spacing w:before="240"/>
        <w:jc w:val="center"/>
        <w:rPr>
          <w:u w:val="single"/>
        </w:rPr>
      </w:pPr>
      <w:r w:rsidRPr="008C7BA9">
        <w:rPr>
          <w:u w:val="single"/>
        </w:rPr>
        <w:tab/>
      </w:r>
      <w:r w:rsidRPr="008C7BA9">
        <w:rPr>
          <w:u w:val="single"/>
        </w:rPr>
        <w:tab/>
      </w:r>
      <w:r w:rsidRPr="008C7BA9">
        <w:rPr>
          <w:u w:val="single"/>
        </w:rPr>
        <w:tab/>
      </w:r>
    </w:p>
    <w:p w14:paraId="36B65DF5" w14:textId="77777777" w:rsidR="00E12C5F" w:rsidRPr="008D53B6" w:rsidRDefault="00E12C5F" w:rsidP="00D9145B"/>
    <w:sectPr w:rsidR="00E12C5F" w:rsidRPr="008D53B6" w:rsidSect="0016099A">
      <w:headerReference w:type="even" r:id="rId18"/>
      <w:headerReference w:type="first" r:id="rId19"/>
      <w:footnotePr>
        <w:numRestart w:val="eachSect"/>
      </w:footnotePr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5C5032" w14:textId="77777777" w:rsidR="00674AC4" w:rsidRPr="00A312BC" w:rsidRDefault="00674AC4" w:rsidP="00A312BC"/>
  </w:endnote>
  <w:endnote w:type="continuationSeparator" w:id="0">
    <w:p w14:paraId="1E8E1F47" w14:textId="77777777" w:rsidR="00674AC4" w:rsidRPr="00A312BC" w:rsidRDefault="00674AC4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D88DF" w14:textId="77777777" w:rsidR="000160C3" w:rsidRPr="000160C3" w:rsidRDefault="000160C3">
    <w:pPr>
      <w:pStyle w:val="a8"/>
    </w:pPr>
    <w:r w:rsidRPr="000160C3">
      <w:rPr>
        <w:b/>
        <w:sz w:val="18"/>
      </w:rPr>
      <w:fldChar w:fldCharType="begin"/>
    </w:r>
    <w:r w:rsidRPr="000160C3">
      <w:rPr>
        <w:b/>
        <w:sz w:val="18"/>
      </w:rPr>
      <w:instrText xml:space="preserve"> PAGE  \* MERGEFORMAT </w:instrText>
    </w:r>
    <w:r w:rsidRPr="000160C3">
      <w:rPr>
        <w:b/>
        <w:sz w:val="18"/>
      </w:rPr>
      <w:fldChar w:fldCharType="separate"/>
    </w:r>
    <w:r w:rsidRPr="000160C3">
      <w:rPr>
        <w:b/>
        <w:noProof/>
        <w:sz w:val="18"/>
      </w:rPr>
      <w:t>2</w:t>
    </w:r>
    <w:r w:rsidRPr="000160C3">
      <w:rPr>
        <w:b/>
        <w:sz w:val="18"/>
      </w:rPr>
      <w:fldChar w:fldCharType="end"/>
    </w:r>
    <w:r>
      <w:rPr>
        <w:b/>
        <w:sz w:val="18"/>
      </w:rPr>
      <w:tab/>
    </w:r>
    <w:r>
      <w:t>GE.19-20578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DCF6E" w14:textId="77777777" w:rsidR="000160C3" w:rsidRPr="000160C3" w:rsidRDefault="000160C3" w:rsidP="000160C3">
    <w:pPr>
      <w:pStyle w:val="a8"/>
      <w:tabs>
        <w:tab w:val="clear" w:pos="9639"/>
        <w:tab w:val="right" w:pos="9638"/>
      </w:tabs>
      <w:rPr>
        <w:b/>
        <w:sz w:val="18"/>
      </w:rPr>
    </w:pPr>
    <w:r>
      <w:t>GE.19-20578</w:t>
    </w:r>
    <w:r>
      <w:tab/>
    </w:r>
    <w:r w:rsidRPr="000160C3">
      <w:rPr>
        <w:b/>
        <w:sz w:val="18"/>
      </w:rPr>
      <w:fldChar w:fldCharType="begin"/>
    </w:r>
    <w:r w:rsidRPr="000160C3">
      <w:rPr>
        <w:b/>
        <w:sz w:val="18"/>
      </w:rPr>
      <w:instrText xml:space="preserve"> PAGE  \* MERGEFORMAT </w:instrText>
    </w:r>
    <w:r w:rsidRPr="000160C3">
      <w:rPr>
        <w:b/>
        <w:sz w:val="18"/>
      </w:rPr>
      <w:fldChar w:fldCharType="separate"/>
    </w:r>
    <w:r w:rsidRPr="000160C3">
      <w:rPr>
        <w:b/>
        <w:noProof/>
        <w:sz w:val="18"/>
      </w:rPr>
      <w:t>3</w:t>
    </w:r>
    <w:r w:rsidRPr="000160C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3CAA9" w14:textId="77777777" w:rsidR="00042B72" w:rsidRPr="000160C3" w:rsidRDefault="000160C3" w:rsidP="000160C3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2CB8CC4E" wp14:editId="488293BE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</w:t>
    </w:r>
    <w:proofErr w:type="gramStart"/>
    <w:r>
      <w:t>20578  (</w:t>
    </w:r>
    <w:proofErr w:type="gramEnd"/>
    <w:r>
      <w:t>R)  241219  241219</w:t>
    </w:r>
    <w:r>
      <w:br/>
    </w:r>
    <w:r w:rsidRPr="000160C3">
      <w:rPr>
        <w:rFonts w:ascii="C39T30Lfz" w:hAnsi="C39T30Lfz"/>
        <w:kern w:val="14"/>
        <w:sz w:val="56"/>
      </w:rPr>
      <w:t></w:t>
    </w:r>
    <w:r w:rsidRPr="000160C3">
      <w:rPr>
        <w:rFonts w:ascii="C39T30Lfz" w:hAnsi="C39T30Lfz"/>
        <w:kern w:val="14"/>
        <w:sz w:val="56"/>
      </w:rPr>
      <w:t></w:t>
    </w:r>
    <w:r w:rsidRPr="000160C3">
      <w:rPr>
        <w:rFonts w:ascii="C39T30Lfz" w:hAnsi="C39T30Lfz"/>
        <w:kern w:val="14"/>
        <w:sz w:val="56"/>
      </w:rPr>
      <w:t></w:t>
    </w:r>
    <w:r w:rsidRPr="000160C3">
      <w:rPr>
        <w:rFonts w:ascii="C39T30Lfz" w:hAnsi="C39T30Lfz"/>
        <w:kern w:val="14"/>
        <w:sz w:val="56"/>
      </w:rPr>
      <w:t></w:t>
    </w:r>
    <w:r w:rsidRPr="000160C3">
      <w:rPr>
        <w:rFonts w:ascii="C39T30Lfz" w:hAnsi="C39T30Lfz"/>
        <w:kern w:val="14"/>
        <w:sz w:val="56"/>
      </w:rPr>
      <w:t></w:t>
    </w:r>
    <w:r w:rsidRPr="000160C3">
      <w:rPr>
        <w:rFonts w:ascii="C39T30Lfz" w:hAnsi="C39T30Lfz"/>
        <w:kern w:val="14"/>
        <w:sz w:val="56"/>
      </w:rPr>
      <w:t></w:t>
    </w:r>
    <w:r w:rsidRPr="000160C3">
      <w:rPr>
        <w:rFonts w:ascii="C39T30Lfz" w:hAnsi="C39T30Lfz"/>
        <w:kern w:val="14"/>
        <w:sz w:val="56"/>
      </w:rPr>
      <w:t></w:t>
    </w:r>
    <w:r w:rsidRPr="000160C3">
      <w:rPr>
        <w:rFonts w:ascii="C39T30Lfz" w:hAnsi="C39T30Lfz"/>
        <w:kern w:val="14"/>
        <w:sz w:val="56"/>
      </w:rPr>
      <w:t></w:t>
    </w:r>
    <w:r w:rsidRPr="000160C3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546ABDD5" wp14:editId="1E017E1B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GRVA/2020/15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VA/2020/15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E48019" w14:textId="77777777" w:rsidR="00674AC4" w:rsidRPr="001075E9" w:rsidRDefault="00674AC4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2AC597F" w14:textId="77777777" w:rsidR="00674AC4" w:rsidRDefault="00674AC4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53373D1F" w14:textId="77777777" w:rsidR="000160C3" w:rsidRPr="008C7BA9" w:rsidRDefault="000160C3" w:rsidP="000160C3">
      <w:pPr>
        <w:pStyle w:val="ad"/>
      </w:pPr>
      <w:r>
        <w:tab/>
      </w:r>
      <w:r w:rsidRPr="003B6292">
        <w:rPr>
          <w:sz w:val="20"/>
        </w:rPr>
        <w:t>*</w:t>
      </w:r>
      <w:r>
        <w:tab/>
        <w:t xml:space="preserve">Прежнее название: </w:t>
      </w:r>
      <w:r w:rsidRPr="00CE20C3">
        <w:rPr>
          <w:b/>
        </w:rPr>
        <w:t>Рабочая группа по вопросам торможения и ходовой части (GRRF)</w:t>
      </w:r>
      <w:r>
        <w:t>.</w:t>
      </w:r>
    </w:p>
  </w:footnote>
  <w:footnote w:id="2">
    <w:p w14:paraId="0930AD20" w14:textId="77777777" w:rsidR="000160C3" w:rsidRPr="008C7BA9" w:rsidRDefault="000160C3" w:rsidP="000160C3">
      <w:pPr>
        <w:pStyle w:val="ad"/>
      </w:pPr>
      <w:r>
        <w:tab/>
      </w:r>
      <w:r w:rsidRPr="003B6292">
        <w:rPr>
          <w:sz w:val="20"/>
        </w:rPr>
        <w:t>**</w:t>
      </w:r>
      <w:r>
        <w:tab/>
        <w:t>В соответствии с программой работы Комитета по внутреннему транспорту на 2020 год, изложенной в предлагаемом бюджете по программам на 2020 год (A/74/6 (часть V, раздел 20), пункт 20.37), Всемирный форум будет разрабатывать, согласовывать и обновлять правила ООН в целях повышения эффективности автотранспортных средств. Настоящий документ представлен в соответствии с этим мандатом.</w:t>
      </w:r>
    </w:p>
  </w:footnote>
  <w:footnote w:id="3">
    <w:p w14:paraId="2B6E5674" w14:textId="77777777" w:rsidR="000160C3" w:rsidRPr="008C7BA9" w:rsidRDefault="000160C3" w:rsidP="000160C3">
      <w:pPr>
        <w:pStyle w:val="ad"/>
      </w:pPr>
      <w:r>
        <w:tab/>
      </w:r>
      <w:r>
        <w:rPr>
          <w:rStyle w:val="aa"/>
        </w:rPr>
        <w:footnoteRef/>
      </w:r>
      <w:r>
        <w:tab/>
        <w:t>В момент предоставления официального утверждения типа соответствие этому требованию должно быть подтверждено изготовителем транспортного средства.</w:t>
      </w:r>
    </w:p>
  </w:footnote>
  <w:footnote w:id="4">
    <w:p w14:paraId="42F771F6" w14:textId="77777777" w:rsidR="0016099A" w:rsidRPr="008C7BA9" w:rsidRDefault="0016099A" w:rsidP="0016099A">
      <w:pPr>
        <w:pStyle w:val="ad"/>
      </w:pPr>
      <w:r>
        <w:tab/>
      </w:r>
      <w:r>
        <w:rPr>
          <w:rStyle w:val="aa"/>
        </w:rPr>
        <w:footnoteRef/>
      </w:r>
      <w:r>
        <w:t xml:space="preserve"> </w:t>
      </w:r>
      <w:r>
        <w:tab/>
      </w:r>
      <w:r>
        <w:t>Этот номер приведен лишь в качестве примера.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ED877" w14:textId="7533D4D3" w:rsidR="000160C3" w:rsidRPr="000160C3" w:rsidRDefault="000160C3">
    <w:pPr>
      <w:pStyle w:val="a5"/>
    </w:pPr>
    <w:fldSimple w:instr=" TITLE  \* MERGEFORMAT ">
      <w:r w:rsidR="00B025FA">
        <w:t>ECE/TRANS/WP.29/GRVA/2020/15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E2CD5" w14:textId="0E7CC3C6" w:rsidR="000160C3" w:rsidRPr="000160C3" w:rsidRDefault="000160C3" w:rsidP="000160C3">
    <w:pPr>
      <w:pStyle w:val="a5"/>
      <w:jc w:val="right"/>
    </w:pPr>
    <w:fldSimple w:instr=" TITLE  \* MERGEFORMAT ">
      <w:r w:rsidR="00B025FA">
        <w:t>ECE/TRANS/WP.29/GRVA/2020/15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926FF" w14:textId="77777777" w:rsidR="006814C9" w:rsidRPr="00844BB6" w:rsidRDefault="00B025FA" w:rsidP="0076402E">
    <w:pPr>
      <w:pStyle w:val="a5"/>
      <w:tabs>
        <w:tab w:val="left" w:pos="5381"/>
      </w:tabs>
    </w:pPr>
    <w:r>
      <w:t>E</w:t>
    </w:r>
    <w:r>
      <w:t>CE/TRANS/WP.29/GRVA/20</w:t>
    </w:r>
    <w:r>
      <w:t>20</w:t>
    </w:r>
    <w:r>
      <w:t>/15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5F0AD" w14:textId="77777777" w:rsidR="006814C9" w:rsidRPr="006814C9" w:rsidRDefault="00B025FA" w:rsidP="006814C9">
    <w:pPr>
      <w:pStyle w:val="a5"/>
      <w:jc w:val="right"/>
      <w:rPr>
        <w:lang w:val="fr-CH"/>
      </w:rPr>
    </w:pPr>
    <w:r>
      <w:rPr>
        <w:lang w:val="fr-CH"/>
      </w:rPr>
      <w:t>ECE/TRANS/WP.29/GRVA/2020/15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02430C"/>
    <w:multiLevelType w:val="hybridMultilevel"/>
    <w:tmpl w:val="A6601E2C"/>
    <w:lvl w:ilvl="0" w:tplc="69A8EFE4">
      <w:start w:val="1"/>
      <w:numFmt w:val="lowerLetter"/>
      <w:lvlText w:val="%1)"/>
      <w:lvlJc w:val="left"/>
      <w:pPr>
        <w:ind w:left="2628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1"/>
  </w:num>
  <w:num w:numId="3">
    <w:abstractNumId w:val="10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numStart w:val="3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AC4"/>
    <w:rsid w:val="000160C3"/>
    <w:rsid w:val="00033A5E"/>
    <w:rsid w:val="00033EE1"/>
    <w:rsid w:val="00042B72"/>
    <w:rsid w:val="000558BD"/>
    <w:rsid w:val="000944A7"/>
    <w:rsid w:val="000B57E7"/>
    <w:rsid w:val="000B6373"/>
    <w:rsid w:val="000E4E5B"/>
    <w:rsid w:val="000F09DF"/>
    <w:rsid w:val="000F61B2"/>
    <w:rsid w:val="001075E9"/>
    <w:rsid w:val="0014152F"/>
    <w:rsid w:val="0016099A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E75D9"/>
    <w:rsid w:val="002F405F"/>
    <w:rsid w:val="002F7EEC"/>
    <w:rsid w:val="00301299"/>
    <w:rsid w:val="00305C08"/>
    <w:rsid w:val="00307FB6"/>
    <w:rsid w:val="00317339"/>
    <w:rsid w:val="00322004"/>
    <w:rsid w:val="00327D34"/>
    <w:rsid w:val="003402C2"/>
    <w:rsid w:val="00381C24"/>
    <w:rsid w:val="00387CD4"/>
    <w:rsid w:val="003958D0"/>
    <w:rsid w:val="003A0D43"/>
    <w:rsid w:val="003A48CE"/>
    <w:rsid w:val="003B00E5"/>
    <w:rsid w:val="003E09F1"/>
    <w:rsid w:val="003E0B46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66F17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62C70"/>
    <w:rsid w:val="00674AC4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8294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025FA"/>
    <w:rsid w:val="00B10CC7"/>
    <w:rsid w:val="00B36DF7"/>
    <w:rsid w:val="00B539E7"/>
    <w:rsid w:val="00B62458"/>
    <w:rsid w:val="00BA24D6"/>
    <w:rsid w:val="00BA4843"/>
    <w:rsid w:val="00BC18B2"/>
    <w:rsid w:val="00BD33EE"/>
    <w:rsid w:val="00BE1CC7"/>
    <w:rsid w:val="00C106D6"/>
    <w:rsid w:val="00C10CDC"/>
    <w:rsid w:val="00C119AE"/>
    <w:rsid w:val="00C60F0C"/>
    <w:rsid w:val="00C71E84"/>
    <w:rsid w:val="00C805C9"/>
    <w:rsid w:val="00C92939"/>
    <w:rsid w:val="00C95544"/>
    <w:rsid w:val="00CA1679"/>
    <w:rsid w:val="00CA6CB9"/>
    <w:rsid w:val="00CB151C"/>
    <w:rsid w:val="00CE20C3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C444B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8DECB88"/>
  <w15:docId w15:val="{1A2C31A0-9061-4D4D-B2BF-4E10ACE93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0160C3"/>
    <w:rPr>
      <w:lang w:val="ru-RU" w:eastAsia="en-US"/>
    </w:rPr>
  </w:style>
  <w:style w:type="character" w:customStyle="1" w:styleId="H1GChar">
    <w:name w:val="_ H_1_G Char"/>
    <w:link w:val="H1G"/>
    <w:rsid w:val="000160C3"/>
    <w:rPr>
      <w:b/>
      <w:sz w:val="24"/>
      <w:lang w:val="ru-RU" w:eastAsia="ru-RU"/>
    </w:rPr>
  </w:style>
  <w:style w:type="character" w:customStyle="1" w:styleId="HChGChar">
    <w:name w:val="_ H _Ch_G Char"/>
    <w:link w:val="HChG"/>
    <w:rsid w:val="000160C3"/>
    <w:rPr>
      <w:b/>
      <w:sz w:val="28"/>
      <w:lang w:val="ru-RU" w:eastAsia="ru-RU"/>
    </w:rPr>
  </w:style>
  <w:style w:type="paragraph" w:customStyle="1" w:styleId="i">
    <w:name w:val="(i)"/>
    <w:basedOn w:val="a"/>
    <w:qFormat/>
    <w:rsid w:val="000160C3"/>
    <w:pPr>
      <w:spacing w:after="120" w:line="240" w:lineRule="exact"/>
      <w:ind w:left="3402" w:right="1134" w:hanging="567"/>
      <w:jc w:val="both"/>
    </w:pPr>
    <w:rPr>
      <w:rFonts w:eastAsia="Times New Roman" w:cs="Times New Roman"/>
      <w:szCs w:val="20"/>
      <w:lang w:val="en-GB"/>
    </w:rPr>
  </w:style>
  <w:style w:type="paragraph" w:customStyle="1" w:styleId="af3">
    <w:name w:val="(a)"/>
    <w:basedOn w:val="a"/>
    <w:qFormat/>
    <w:rsid w:val="000160C3"/>
    <w:pPr>
      <w:spacing w:after="120" w:line="240" w:lineRule="exact"/>
      <w:ind w:left="2835" w:right="1134" w:hanging="567"/>
      <w:jc w:val="both"/>
    </w:pPr>
    <w:rPr>
      <w:rFonts w:eastAsia="Times New Roman" w:cs="Times New Roman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gif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7C688-D3BF-4136-B459-BE9BCCF60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7</Pages>
  <Words>1642</Words>
  <Characters>11201</Characters>
  <Application>Microsoft Office Word</Application>
  <DocSecurity>0</DocSecurity>
  <Lines>280</Lines>
  <Paragraphs>98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ECE/TRANS/WP.29/GRVA/2020/15</vt:lpstr>
      <vt:lpstr>A/</vt:lpstr>
      <vt:lpstr>A/</vt:lpstr>
    </vt:vector>
  </TitlesOfParts>
  <Company>DCM</Company>
  <LinksUpToDate>false</LinksUpToDate>
  <CharactersWithSpaces>12745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ECE/TRANS/WP.29/GRVA/2020/15</dc:title>
  <dc:subject/>
  <dc:creator>Ekaterina SALYNSKAYA</dc:creator>
  <cp:keywords/>
  <cp:lastModifiedBy>Ekaterina SALYNSKAYA</cp:lastModifiedBy>
  <cp:revision>3</cp:revision>
  <cp:lastPrinted>2019-12-24T11:03:00Z</cp:lastPrinted>
  <dcterms:created xsi:type="dcterms:W3CDTF">2019-12-24T11:03:00Z</dcterms:created>
  <dcterms:modified xsi:type="dcterms:W3CDTF">2019-12-24T11:04:00Z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