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CF749A" w:rsidTr="00B20551">
        <w:trPr>
          <w:cantSplit/>
          <w:trHeight w:hRule="exact" w:val="851"/>
        </w:trPr>
        <w:tc>
          <w:tcPr>
            <w:tcW w:w="1276" w:type="dxa"/>
            <w:tcBorders>
              <w:bottom w:val="single" w:sz="4" w:space="0" w:color="auto"/>
            </w:tcBorders>
            <w:vAlign w:val="bottom"/>
          </w:tcPr>
          <w:p w:rsidR="009E6CB7" w:rsidRDefault="009E6CB7" w:rsidP="00B20551">
            <w:pPr>
              <w:spacing w:after="80"/>
            </w:pPr>
            <w:bookmarkStart w:id="0" w:name="_GoBack"/>
            <w:bookmarkEnd w:id="0"/>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CF749A" w:rsidRDefault="005C7A23" w:rsidP="00B20551">
            <w:pPr>
              <w:spacing w:line="240" w:lineRule="auto"/>
              <w:jc w:val="right"/>
              <w:rPr>
                <w:lang w:val="es-ES"/>
              </w:rPr>
            </w:pPr>
            <w:r w:rsidRPr="00CF749A">
              <w:rPr>
                <w:sz w:val="40"/>
                <w:lang w:val="es-ES"/>
              </w:rPr>
              <w:t>ECE</w:t>
            </w:r>
            <w:r w:rsidR="00DA2690" w:rsidRPr="00CF749A">
              <w:rPr>
                <w:lang w:val="es-ES"/>
              </w:rPr>
              <w:t>/TRANS/WP.29/GRVA/20</w:t>
            </w:r>
            <w:r w:rsidR="009C35C2" w:rsidRPr="00CF749A">
              <w:rPr>
                <w:lang w:val="es-ES"/>
              </w:rPr>
              <w:t>20</w:t>
            </w:r>
            <w:r w:rsidR="00DA2690" w:rsidRPr="00CF749A">
              <w:rPr>
                <w:lang w:val="es-ES"/>
              </w:rPr>
              <w:t>/</w:t>
            </w:r>
            <w:r w:rsidR="009C35C2" w:rsidRPr="00CF749A">
              <w:rPr>
                <w:lang w:val="es-ES"/>
              </w:rPr>
              <w:t>1</w:t>
            </w:r>
            <w:r w:rsidR="00CF749A" w:rsidRPr="00CF749A">
              <w:rPr>
                <w:lang w:val="es-ES"/>
              </w:rPr>
              <w:t>/</w:t>
            </w:r>
            <w:r w:rsidR="00A67B44">
              <w:rPr>
                <w:lang w:val="es-ES"/>
              </w:rPr>
              <w:t>Add</w:t>
            </w:r>
            <w:r w:rsidR="00CF749A">
              <w:rPr>
                <w:lang w:val="es-ES"/>
              </w:rPr>
              <w:t>.1</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en-US" w:eastAsia="zh-CN"/>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DA2690" w:rsidRPr="00AE5D67" w:rsidRDefault="00DA2690" w:rsidP="00DA2690">
            <w:pPr>
              <w:spacing w:before="240" w:line="240" w:lineRule="exact"/>
            </w:pPr>
            <w:r w:rsidRPr="00AE5D67">
              <w:t>Distr.: General</w:t>
            </w:r>
          </w:p>
          <w:p w:rsidR="00DA2690" w:rsidRPr="00AE5D67" w:rsidRDefault="00D517FA" w:rsidP="00DA2690">
            <w:pPr>
              <w:spacing w:line="240" w:lineRule="exact"/>
            </w:pPr>
            <w:r>
              <w:t>2</w:t>
            </w:r>
            <w:r w:rsidR="00DA2690" w:rsidRPr="00AE5D67">
              <w:t xml:space="preserve"> </w:t>
            </w:r>
            <w:r>
              <w:t>Decem</w:t>
            </w:r>
            <w:r w:rsidR="00290116">
              <w:t>ber</w:t>
            </w:r>
            <w:r w:rsidR="00DA2690" w:rsidRPr="00AE5D67">
              <w:t xml:space="preserve"> 201</w:t>
            </w:r>
            <w:r w:rsidR="00DA2690">
              <w:t>9</w:t>
            </w:r>
          </w:p>
          <w:p w:rsidR="009E6CB7" w:rsidRDefault="00DA2690" w:rsidP="00DA2690">
            <w:pPr>
              <w:spacing w:before="240"/>
            </w:pPr>
            <w:r w:rsidRPr="00AE5D67">
              <w:t>Original: English</w:t>
            </w:r>
          </w:p>
        </w:tc>
      </w:tr>
    </w:tbl>
    <w:p w:rsidR="00DA2690" w:rsidRPr="00AE5D67" w:rsidRDefault="00DA2690" w:rsidP="00DA2690">
      <w:pPr>
        <w:spacing w:before="120"/>
        <w:rPr>
          <w:b/>
          <w:sz w:val="28"/>
          <w:szCs w:val="28"/>
        </w:rPr>
      </w:pPr>
      <w:r w:rsidRPr="00AE5D67">
        <w:rPr>
          <w:b/>
          <w:sz w:val="28"/>
          <w:szCs w:val="28"/>
        </w:rPr>
        <w:t>Economic Commission for Europe</w:t>
      </w:r>
    </w:p>
    <w:p w:rsidR="00DA2690" w:rsidRPr="00AE5D67" w:rsidRDefault="00DA2690" w:rsidP="00DA2690">
      <w:pPr>
        <w:spacing w:before="120"/>
        <w:rPr>
          <w:sz w:val="28"/>
          <w:szCs w:val="28"/>
        </w:rPr>
      </w:pPr>
      <w:r w:rsidRPr="00AE5D67">
        <w:rPr>
          <w:sz w:val="28"/>
          <w:szCs w:val="28"/>
        </w:rPr>
        <w:t>Inland Transport Committee</w:t>
      </w:r>
    </w:p>
    <w:p w:rsidR="00DA2690" w:rsidRPr="00AE5D67" w:rsidRDefault="00DA2690" w:rsidP="00DA2690">
      <w:pPr>
        <w:spacing w:before="120"/>
        <w:rPr>
          <w:b/>
          <w:sz w:val="24"/>
          <w:szCs w:val="24"/>
        </w:rPr>
      </w:pPr>
      <w:r w:rsidRPr="00AE5D67">
        <w:rPr>
          <w:b/>
          <w:sz w:val="24"/>
          <w:szCs w:val="24"/>
        </w:rPr>
        <w:t>World Forum for Harmonization of Vehicle Regulations</w:t>
      </w:r>
    </w:p>
    <w:p w:rsidR="00DA2690" w:rsidRPr="00AE5D67" w:rsidRDefault="00DA2690" w:rsidP="00DA2690">
      <w:pPr>
        <w:spacing w:before="120"/>
        <w:rPr>
          <w:b/>
          <w:bCs/>
        </w:rPr>
      </w:pPr>
      <w:bookmarkStart w:id="1" w:name="_Hlk518466992"/>
      <w:r w:rsidRPr="00AE5D67">
        <w:rPr>
          <w:b/>
          <w:bCs/>
        </w:rPr>
        <w:t>Working Party on Automated/Autonomous and Connected Vehicles</w:t>
      </w:r>
      <w:bookmarkEnd w:id="1"/>
    </w:p>
    <w:p w:rsidR="00DA2690" w:rsidRPr="00AE5D67" w:rsidRDefault="009C35C2" w:rsidP="00DA2690">
      <w:pPr>
        <w:spacing w:before="120"/>
        <w:rPr>
          <w:b/>
        </w:rPr>
      </w:pPr>
      <w:r>
        <w:rPr>
          <w:b/>
        </w:rPr>
        <w:t>Fifth</w:t>
      </w:r>
      <w:r w:rsidR="00DA2690" w:rsidRPr="00AE5D67">
        <w:rPr>
          <w:b/>
        </w:rPr>
        <w:t xml:space="preserve"> session</w:t>
      </w:r>
    </w:p>
    <w:p w:rsidR="00DA2690" w:rsidRPr="00AE5D67" w:rsidRDefault="00DA2690" w:rsidP="00DA2690">
      <w:r w:rsidRPr="00AE5D67">
        <w:t xml:space="preserve">Geneva, </w:t>
      </w:r>
      <w:r w:rsidR="003330B4">
        <w:t>10</w:t>
      </w:r>
      <w:r w:rsidR="00A67B44">
        <w:t>-</w:t>
      </w:r>
      <w:r w:rsidR="003330B4">
        <w:t>14</w:t>
      </w:r>
      <w:r w:rsidRPr="00AE5D67">
        <w:t xml:space="preserve"> </w:t>
      </w:r>
      <w:r w:rsidR="003330B4">
        <w:t xml:space="preserve">February </w:t>
      </w:r>
      <w:r w:rsidRPr="00AE5D67">
        <w:t>20</w:t>
      </w:r>
      <w:r w:rsidR="003330B4">
        <w:t>20</w:t>
      </w:r>
    </w:p>
    <w:p w:rsidR="00DA2690" w:rsidRPr="00AE5D67" w:rsidRDefault="00DA2690" w:rsidP="00DA2690">
      <w:r w:rsidRPr="00AE5D67">
        <w:t>Item 1 of the provisional agenda</w:t>
      </w:r>
    </w:p>
    <w:p w:rsidR="001C6663" w:rsidRDefault="00DA2690" w:rsidP="00DA2690">
      <w:pPr>
        <w:rPr>
          <w:b/>
        </w:rPr>
      </w:pPr>
      <w:r w:rsidRPr="00AE5D67">
        <w:rPr>
          <w:b/>
        </w:rPr>
        <w:t>Adoption of the Agenda</w:t>
      </w:r>
    </w:p>
    <w:p w:rsidR="00DA2690" w:rsidRPr="00AE5D67" w:rsidRDefault="00DA2690" w:rsidP="00DA2690">
      <w:pPr>
        <w:pStyle w:val="HChG"/>
      </w:pPr>
      <w:r>
        <w:tab/>
      </w:r>
      <w:r>
        <w:tab/>
      </w:r>
      <w:r w:rsidRPr="00AE5D67">
        <w:t xml:space="preserve">Provisional agenda for the </w:t>
      </w:r>
      <w:r w:rsidR="003330B4">
        <w:t>fifth</w:t>
      </w:r>
      <w:r w:rsidRPr="00AE5D67">
        <w:t xml:space="preserve"> session</w:t>
      </w:r>
    </w:p>
    <w:p w:rsidR="000709DB" w:rsidRDefault="000709DB" w:rsidP="000709DB">
      <w:pPr>
        <w:pStyle w:val="SingleTxtG"/>
        <w:rPr>
          <w:b/>
          <w:bCs/>
        </w:rPr>
      </w:pPr>
      <w:r>
        <w:rPr>
          <w:b/>
          <w:bCs/>
        </w:rPr>
        <w:t>Addendum</w:t>
      </w:r>
    </w:p>
    <w:p w:rsidR="000709DB" w:rsidRDefault="000709DB" w:rsidP="000709DB">
      <w:pPr>
        <w:pStyle w:val="HChG"/>
      </w:pPr>
      <w:r>
        <w:tab/>
      </w:r>
      <w:r>
        <w:tab/>
        <w:t>Annotations</w:t>
      </w:r>
    </w:p>
    <w:p w:rsidR="000709DB" w:rsidRDefault="000709DB" w:rsidP="000709DB">
      <w:pPr>
        <w:pStyle w:val="H1G"/>
      </w:pPr>
      <w:r>
        <w:tab/>
        <w:t>1.</w:t>
      </w:r>
      <w:r>
        <w:tab/>
        <w:t>Adoption of the agenda</w:t>
      </w:r>
    </w:p>
    <w:p w:rsidR="000709DB" w:rsidRDefault="000709DB" w:rsidP="000709DB">
      <w:pPr>
        <w:pStyle w:val="SingleTxtG"/>
        <w:ind w:firstLine="567"/>
      </w:pPr>
      <w:r>
        <w:t>In accordance with Chapter III, Rule 7 of the Rules of Procedure (ECE/TRANS/WP.29/690 as amended) of the World Forum for Harmonization of Vehicle Regulations (WP.29), the first item on the provisional agenda is the adoption of the agenda.</w:t>
      </w:r>
    </w:p>
    <w:p w:rsidR="000709DB" w:rsidRPr="008E4E6F" w:rsidRDefault="000709DB" w:rsidP="000709DB">
      <w:pPr>
        <w:pStyle w:val="SingleTxtG"/>
        <w:ind w:left="2835" w:hanging="1701"/>
        <w:jc w:val="left"/>
      </w:pPr>
      <w:r w:rsidRPr="008E4E6F">
        <w:rPr>
          <w:b/>
          <w:bCs/>
        </w:rPr>
        <w:t>Documentation:</w:t>
      </w:r>
      <w:r>
        <w:rPr>
          <w:b/>
          <w:bCs/>
        </w:rPr>
        <w:tab/>
      </w:r>
      <w:r>
        <w:t>ECE/TRANS/WP.29/GRVA/2020/1 and Add.1</w:t>
      </w:r>
    </w:p>
    <w:p w:rsidR="000709DB" w:rsidRDefault="000709DB" w:rsidP="000709DB">
      <w:pPr>
        <w:pStyle w:val="H1G"/>
      </w:pPr>
      <w:r>
        <w:tab/>
        <w:t>2.</w:t>
      </w:r>
      <w:r>
        <w:tab/>
      </w:r>
      <w:r w:rsidRPr="00AE5D67">
        <w:t xml:space="preserve">Highlights of the </w:t>
      </w:r>
      <w:r>
        <w:t>November 2019 session</w:t>
      </w:r>
      <w:r w:rsidRPr="00AE5D67">
        <w:t xml:space="preserve"> of WP.29</w:t>
      </w:r>
    </w:p>
    <w:p w:rsidR="000709DB" w:rsidRPr="00FC5128" w:rsidRDefault="000709DB" w:rsidP="000709DB">
      <w:pPr>
        <w:pStyle w:val="SingleTxtG"/>
      </w:pPr>
      <w:r w:rsidRPr="00AE5D67">
        <w:tab/>
      </w:r>
      <w:r>
        <w:t>GRVA may wish to be briefed by the secretariat about the highlights of the November 2019 session of WP.29, on GRVA and common issues.</w:t>
      </w:r>
    </w:p>
    <w:p w:rsidR="000709DB" w:rsidRPr="00974BF2" w:rsidRDefault="000709DB" w:rsidP="000709DB">
      <w:pPr>
        <w:pStyle w:val="H23G"/>
        <w:keepNext w:val="0"/>
        <w:keepLines w:val="0"/>
        <w:tabs>
          <w:tab w:val="left" w:pos="720"/>
        </w:tabs>
        <w:spacing w:before="0"/>
        <w:ind w:left="2835" w:hanging="1701"/>
        <w:rPr>
          <w:b w:val="0"/>
        </w:rPr>
      </w:pPr>
      <w:r w:rsidRPr="00974BF2">
        <w:t>Documentation:</w:t>
      </w:r>
      <w:r w:rsidRPr="00974BF2">
        <w:rPr>
          <w:b w:val="0"/>
          <w:i/>
        </w:rPr>
        <w:tab/>
      </w:r>
      <w:r w:rsidRPr="00974BF2">
        <w:rPr>
          <w:b w:val="0"/>
          <w:iCs/>
        </w:rPr>
        <w:t>(</w:t>
      </w:r>
      <w:r w:rsidRPr="00974BF2">
        <w:rPr>
          <w:b w:val="0"/>
        </w:rPr>
        <w:t>ECE/TRANS/WP.29/11</w:t>
      </w:r>
      <w:r w:rsidR="007C0ABD" w:rsidRPr="00974BF2">
        <w:rPr>
          <w:b w:val="0"/>
        </w:rPr>
        <w:t>49</w:t>
      </w:r>
      <w:r w:rsidRPr="00974BF2">
        <w:rPr>
          <w:b w:val="0"/>
        </w:rPr>
        <w:t>)</w:t>
      </w:r>
    </w:p>
    <w:p w:rsidR="000709DB" w:rsidRDefault="000709DB" w:rsidP="000709DB">
      <w:pPr>
        <w:pStyle w:val="H1G"/>
      </w:pPr>
      <w:r w:rsidRPr="00974BF2">
        <w:tab/>
      </w:r>
      <w:r>
        <w:t>3.</w:t>
      </w:r>
      <w:r>
        <w:tab/>
      </w:r>
      <w:r w:rsidRPr="00AE5D67">
        <w:t xml:space="preserve">Exchange of views on </w:t>
      </w:r>
      <w:r>
        <w:t>guidelines</w:t>
      </w:r>
      <w:r w:rsidRPr="00AE5D67">
        <w:t xml:space="preserve"> and relevant national activities</w:t>
      </w:r>
    </w:p>
    <w:p w:rsidR="000709DB" w:rsidRPr="003B5186" w:rsidRDefault="009527EF" w:rsidP="000709DB">
      <w:pPr>
        <w:pStyle w:val="SingleTxtG"/>
      </w:pPr>
      <w:r>
        <w:tab/>
      </w:r>
      <w:r w:rsidR="000709DB">
        <w:t>GRVA may wish to receive information on national activities related to vehicle automation, if any.</w:t>
      </w:r>
    </w:p>
    <w:p w:rsidR="000709DB" w:rsidRDefault="000709DB" w:rsidP="000709DB">
      <w:pPr>
        <w:pStyle w:val="H1G"/>
      </w:pPr>
      <w:r>
        <w:lastRenderedPageBreak/>
        <w:tab/>
        <w:t>4</w:t>
      </w:r>
      <w:r w:rsidRPr="00AE5D67">
        <w:t>.</w:t>
      </w:r>
      <w:r w:rsidRPr="00AE5D67">
        <w:tab/>
        <w:t>Autom</w:t>
      </w:r>
      <w:r>
        <w:t>ated</w:t>
      </w:r>
      <w:r w:rsidRPr="00AE5D67">
        <w:t>/auto</w:t>
      </w:r>
      <w:r>
        <w:t>nomous</w:t>
      </w:r>
      <w:r w:rsidRPr="00AE5D67">
        <w:t xml:space="preserve"> and connected vehicles</w:t>
      </w:r>
    </w:p>
    <w:p w:rsidR="00537376" w:rsidRDefault="00537376" w:rsidP="00537376">
      <w:pPr>
        <w:pStyle w:val="H23G"/>
      </w:pPr>
      <w:r>
        <w:tab/>
        <w:t>(a)</w:t>
      </w:r>
      <w:r>
        <w:tab/>
      </w:r>
      <w:bookmarkStart w:id="2" w:name="_Hlk25914532"/>
      <w:r>
        <w:t xml:space="preserve">Deliverables </w:t>
      </w:r>
      <w:bookmarkEnd w:id="2"/>
      <w:r>
        <w:t xml:space="preserve">of the </w:t>
      </w:r>
      <w:r w:rsidRPr="008770B4">
        <w:t xml:space="preserve">Informal Working Group on </w:t>
      </w:r>
      <w:r>
        <w:t>Automatically Commanded Steering Function</w:t>
      </w:r>
    </w:p>
    <w:p w:rsidR="00537376" w:rsidRDefault="009527EF" w:rsidP="00537376">
      <w:pPr>
        <w:pStyle w:val="SingleTxtG"/>
      </w:pPr>
      <w:r>
        <w:tab/>
      </w:r>
      <w:r w:rsidR="00537376">
        <w:t xml:space="preserve">GRVA may wish to be briefed on the outcome of </w:t>
      </w:r>
      <w:r w:rsidR="00537376" w:rsidRPr="005F1D35">
        <w:t>the</w:t>
      </w:r>
      <w:r w:rsidR="00537376">
        <w:t xml:space="preserve"> last meetings of the </w:t>
      </w:r>
      <w:r w:rsidR="00911433" w:rsidRPr="00C314C2">
        <w:rPr>
          <w:spacing w:val="-2"/>
        </w:rPr>
        <w:t>Informal Working Group (</w:t>
      </w:r>
      <w:r w:rsidR="00537376">
        <w:t>IWG</w:t>
      </w:r>
      <w:r w:rsidR="00911433">
        <w:t>)</w:t>
      </w:r>
      <w:r w:rsidR="00537376">
        <w:t xml:space="preserve"> on Automatically Commanded Steering Function (ACSF) and</w:t>
      </w:r>
      <w:r w:rsidR="00537376" w:rsidRPr="00D262F7">
        <w:t xml:space="preserve"> </w:t>
      </w:r>
      <w:r w:rsidR="00537376">
        <w:t xml:space="preserve">will consider a proposal for a new UN Regulation on </w:t>
      </w:r>
      <w:r w:rsidR="00537376" w:rsidRPr="000709DB">
        <w:t>uniform provisions concerning the approval of</w:t>
      </w:r>
      <w:r w:rsidR="00537376">
        <w:t xml:space="preserve"> vehicles with regards to Automated Lane Keeping Systems</w:t>
      </w:r>
      <w:r w:rsidR="00974BF2">
        <w:t xml:space="preserve"> (ALKS) including functional and testing requirements</w:t>
      </w:r>
      <w:r w:rsidR="00537376">
        <w:t>.</w:t>
      </w:r>
    </w:p>
    <w:p w:rsidR="00537376" w:rsidRDefault="009527EF" w:rsidP="00537376">
      <w:pPr>
        <w:pStyle w:val="SingleTxtG"/>
      </w:pPr>
      <w:r>
        <w:tab/>
      </w:r>
      <w:r w:rsidR="00537376">
        <w:t xml:space="preserve">GRVA will also </w:t>
      </w:r>
      <w:r>
        <w:t>be briefed</w:t>
      </w:r>
      <w:r w:rsidR="00537376">
        <w:t xml:space="preserve"> </w:t>
      </w:r>
      <w:r>
        <w:t xml:space="preserve">on </w:t>
      </w:r>
      <w:r w:rsidR="00537376">
        <w:t xml:space="preserve">the outcome of the IWG on </w:t>
      </w:r>
      <w:r w:rsidR="00537376" w:rsidRPr="008770B4">
        <w:t>Validation Methods for Automated Driving</w:t>
      </w:r>
      <w:r w:rsidR="00537376">
        <w:t xml:space="preserve"> (VMAD) concerning ALK</w:t>
      </w:r>
      <w:r w:rsidR="00974BF2">
        <w:t>S and will review a proposal for ALKS testing requirements.</w:t>
      </w:r>
    </w:p>
    <w:p w:rsidR="00537376" w:rsidRDefault="009527EF" w:rsidP="00537376">
      <w:pPr>
        <w:pStyle w:val="SingleTxtG"/>
      </w:pPr>
      <w:r>
        <w:tab/>
      </w:r>
      <w:r w:rsidR="00537376">
        <w:t xml:space="preserve">GRVA will </w:t>
      </w:r>
      <w:r>
        <w:t xml:space="preserve">be informed about </w:t>
      </w:r>
      <w:r w:rsidR="00537376">
        <w:t>the outcome of the IWG on Event Data Recorder / Data Storage Systems for Automated Driving (EDR/DSSAD) concerning ALKS</w:t>
      </w:r>
      <w:r w:rsidR="00974BF2">
        <w:t xml:space="preserve"> and will review </w:t>
      </w:r>
      <w:r>
        <w:t>DSSAD requirements for ALKS</w:t>
      </w:r>
      <w:r w:rsidR="00537376">
        <w:t>.</w:t>
      </w:r>
    </w:p>
    <w:p w:rsidR="00537376" w:rsidRDefault="00537376" w:rsidP="00537376">
      <w:pPr>
        <w:pStyle w:val="SingleTxtG"/>
        <w:ind w:left="2835" w:hanging="1701"/>
      </w:pPr>
      <w:r w:rsidRPr="00D867A9">
        <w:rPr>
          <w:b/>
          <w:bCs/>
        </w:rPr>
        <w:t>Documentation</w:t>
      </w:r>
      <w:r w:rsidRPr="009527EF">
        <w:tab/>
      </w:r>
      <w:r w:rsidRPr="009527EF">
        <w:rPr>
          <w:i/>
          <w:iCs/>
        </w:rPr>
        <w:t>forthcoming</w:t>
      </w:r>
    </w:p>
    <w:p w:rsidR="000709DB" w:rsidRDefault="000709DB" w:rsidP="000709DB">
      <w:pPr>
        <w:pStyle w:val="H23G"/>
      </w:pPr>
      <w:r>
        <w:tab/>
      </w:r>
      <w:r w:rsidRPr="00AE5D67">
        <w:t>(</w:t>
      </w:r>
      <w:r w:rsidR="00537376">
        <w:t>b</w:t>
      </w:r>
      <w:r w:rsidRPr="00AE5D67">
        <w:t>)</w:t>
      </w:r>
      <w:r w:rsidRPr="00AE5D67">
        <w:tab/>
      </w:r>
      <w:r w:rsidR="009527EF">
        <w:t xml:space="preserve">Deliverables </w:t>
      </w:r>
      <w:r>
        <w:t>of the Informal Working Group on Functional Requirements for Automated and Autonomous Vehicles</w:t>
      </w:r>
    </w:p>
    <w:p w:rsidR="000709DB" w:rsidRDefault="000709DB" w:rsidP="000709DB">
      <w:pPr>
        <w:pStyle w:val="SingleTxtG"/>
        <w:rPr>
          <w:spacing w:val="-2"/>
        </w:rPr>
      </w:pPr>
      <w:r w:rsidRPr="00AE5D67">
        <w:tab/>
      </w:r>
      <w:r w:rsidRPr="00C314C2">
        <w:rPr>
          <w:spacing w:val="-2"/>
        </w:rPr>
        <w:t>GRVA may wish to be briefed on the outcome of the first meeting of the IWG on Functional Requirements for Automated and Autonomous Vehicles (FRAV).</w:t>
      </w:r>
    </w:p>
    <w:p w:rsidR="009527EF" w:rsidRPr="00C314C2" w:rsidRDefault="00691659" w:rsidP="000709DB">
      <w:pPr>
        <w:pStyle w:val="SingleTxtG"/>
        <w:rPr>
          <w:spacing w:val="-2"/>
        </w:rPr>
      </w:pPr>
      <w:r>
        <w:rPr>
          <w:spacing w:val="-2"/>
        </w:rPr>
        <w:tab/>
        <w:t>GRVA is expect</w:t>
      </w:r>
      <w:r w:rsidR="00185A88">
        <w:rPr>
          <w:spacing w:val="-2"/>
        </w:rPr>
        <w:t>ed</w:t>
      </w:r>
      <w:r>
        <w:rPr>
          <w:spacing w:val="-2"/>
        </w:rPr>
        <w:t xml:space="preserve"> to review, according to </w:t>
      </w:r>
      <w:r w:rsidR="00F922A2">
        <w:rPr>
          <w:spacing w:val="-2"/>
        </w:rPr>
        <w:t>the framework document (</w:t>
      </w:r>
      <w:r>
        <w:t>ECE/TRANS/WP.29/2019/34</w:t>
      </w:r>
      <w:r w:rsidR="009B109A">
        <w:t xml:space="preserve"> as revised</w:t>
      </w:r>
      <w:r w:rsidR="00F922A2">
        <w:t>)</w:t>
      </w:r>
      <w:r>
        <w:t>, common functional requirements on existing national/regional guidelines and other relevant reference documents (1958 and 1998 Agreements)</w:t>
      </w:r>
    </w:p>
    <w:p w:rsidR="000709DB" w:rsidRPr="0037442C" w:rsidRDefault="000709DB" w:rsidP="000709DB">
      <w:pPr>
        <w:pStyle w:val="H23G"/>
      </w:pPr>
      <w:r>
        <w:tab/>
      </w:r>
      <w:r w:rsidRPr="00AE5D67">
        <w:t>(</w:t>
      </w:r>
      <w:r w:rsidR="00537376">
        <w:t>c</w:t>
      </w:r>
      <w:r w:rsidRPr="00AE5D67">
        <w:t>)</w:t>
      </w:r>
      <w:r w:rsidRPr="00AE5D67">
        <w:tab/>
      </w:r>
      <w:r w:rsidR="00537376">
        <w:t xml:space="preserve">Deliverables </w:t>
      </w:r>
      <w:r>
        <w:t xml:space="preserve">of the </w:t>
      </w:r>
      <w:r w:rsidRPr="008770B4">
        <w:t>Informal Working Group on Validation Methods for Automated Driving</w:t>
      </w:r>
    </w:p>
    <w:p w:rsidR="000709DB" w:rsidRDefault="009527EF" w:rsidP="000709DB">
      <w:pPr>
        <w:pStyle w:val="SingleTxtG"/>
      </w:pPr>
      <w:r>
        <w:tab/>
      </w:r>
      <w:r w:rsidR="000709DB">
        <w:t xml:space="preserve">GRVA may wish to be briefed on the outcome of </w:t>
      </w:r>
      <w:r w:rsidR="000709DB" w:rsidRPr="005F1D35">
        <w:t>the</w:t>
      </w:r>
      <w:r w:rsidR="000709DB">
        <w:t xml:space="preserve"> last meetings of the IWG on </w:t>
      </w:r>
      <w:r w:rsidR="000709DB" w:rsidRPr="008770B4">
        <w:t>Validation Methods for Automated Driving</w:t>
      </w:r>
      <w:r w:rsidR="000709DB">
        <w:t xml:space="preserve"> (VMAD).</w:t>
      </w:r>
    </w:p>
    <w:p w:rsidR="00691659" w:rsidRPr="003B5186" w:rsidRDefault="00691659" w:rsidP="000709DB">
      <w:pPr>
        <w:pStyle w:val="SingleTxtG"/>
      </w:pPr>
      <w:r>
        <w:tab/>
        <w:t>GRVA is expect</w:t>
      </w:r>
      <w:r w:rsidR="00185A88">
        <w:t>ed</w:t>
      </w:r>
      <w:r w:rsidR="00F922A2">
        <w:t>, according to the framework document,</w:t>
      </w:r>
      <w:r>
        <w:t xml:space="preserve"> to review of the existing and upcoming methods and a proposed way forward for the assessment of Automated Driving Vehicles.</w:t>
      </w:r>
    </w:p>
    <w:p w:rsidR="000709DB" w:rsidRDefault="000709DB" w:rsidP="000709DB">
      <w:pPr>
        <w:pStyle w:val="H23G"/>
      </w:pPr>
      <w:r>
        <w:tab/>
        <w:t>(d)</w:t>
      </w:r>
      <w:r>
        <w:tab/>
      </w:r>
      <w:r w:rsidR="009527EF">
        <w:t xml:space="preserve">Deliverables </w:t>
      </w:r>
      <w:r>
        <w:t xml:space="preserve">of the </w:t>
      </w:r>
      <w:r w:rsidRPr="008770B4">
        <w:t xml:space="preserve">Informal Working Group on </w:t>
      </w:r>
      <w:r>
        <w:t>Event Data Recorder / Data Storage Systems for Automated Driving</w:t>
      </w:r>
    </w:p>
    <w:p w:rsidR="00DA2690" w:rsidRDefault="009527EF" w:rsidP="000709DB">
      <w:pPr>
        <w:pStyle w:val="SingleTxtG"/>
      </w:pPr>
      <w:r>
        <w:tab/>
      </w:r>
      <w:r w:rsidR="000709DB">
        <w:t xml:space="preserve">GRVA may wish to be briefed on the outcome of </w:t>
      </w:r>
      <w:r w:rsidR="000709DB" w:rsidRPr="005F1D35">
        <w:t>the</w:t>
      </w:r>
      <w:r w:rsidR="000709DB">
        <w:t xml:space="preserve"> last meetings of the IWG on</w:t>
      </w:r>
      <w:r w:rsidR="000709DB" w:rsidRPr="0037442C">
        <w:t xml:space="preserve"> </w:t>
      </w:r>
      <w:r w:rsidR="000709DB">
        <w:t>Event Data Recorder / Data Storage Systems for Automated Driving (EDR/DSSAD).</w:t>
      </w:r>
    </w:p>
    <w:p w:rsidR="00F922A2" w:rsidRDefault="00F922A2" w:rsidP="000709DB">
      <w:pPr>
        <w:pStyle w:val="SingleTxtG"/>
      </w:pPr>
      <w:r>
        <w:tab/>
        <w:t>GRVA is expect</w:t>
      </w:r>
      <w:r w:rsidR="00185A88">
        <w:t>ed</w:t>
      </w:r>
      <w:r>
        <w:t>, according to the framework document, to review of the existing national as well as regional activities, and a proposed way forward for DSSAD.</w:t>
      </w:r>
    </w:p>
    <w:p w:rsidR="000709DB" w:rsidRDefault="000709DB" w:rsidP="000709DB">
      <w:pPr>
        <w:pStyle w:val="H1G"/>
      </w:pPr>
      <w:r>
        <w:tab/>
        <w:t>5.</w:t>
      </w:r>
      <w:r>
        <w:tab/>
        <w:t>Connected vehicles</w:t>
      </w:r>
    </w:p>
    <w:p w:rsidR="000709DB" w:rsidRDefault="000709DB" w:rsidP="000709DB">
      <w:pPr>
        <w:pStyle w:val="H23G"/>
      </w:pPr>
      <w:r>
        <w:tab/>
        <w:t>(</w:t>
      </w:r>
      <w:r w:rsidR="00915475">
        <w:t>a</w:t>
      </w:r>
      <w:r>
        <w:t>)</w:t>
      </w:r>
      <w:r>
        <w:tab/>
      </w:r>
      <w:r w:rsidRPr="00AE5D67">
        <w:t>Cyber security</w:t>
      </w:r>
      <w:r>
        <w:t xml:space="preserve"> and</w:t>
      </w:r>
      <w:r w:rsidRPr="00AE5D67">
        <w:t xml:space="preserve"> data protection</w:t>
      </w:r>
      <w:r>
        <w:t xml:space="preserve"> as well as software updates</w:t>
      </w:r>
    </w:p>
    <w:p w:rsidR="000709DB" w:rsidRDefault="009527EF" w:rsidP="000709DB">
      <w:pPr>
        <w:pStyle w:val="SingleTxtG"/>
      </w:pPr>
      <w:r>
        <w:tab/>
      </w:r>
      <w:r w:rsidR="000709DB" w:rsidRPr="00AE5D67">
        <w:t>GRVA</w:t>
      </w:r>
      <w:r w:rsidR="000709DB">
        <w:t xml:space="preserve"> agreed to consider proposals for recommendation prepared by the </w:t>
      </w:r>
      <w:r w:rsidR="00A836AE">
        <w:t xml:space="preserve">Task Force </w:t>
      </w:r>
      <w:r w:rsidR="000709DB">
        <w:t>on Cyber Security and Over-The-Air issues</w:t>
      </w:r>
      <w:r w:rsidR="00D867A9">
        <w:t>, if any</w:t>
      </w:r>
      <w:r w:rsidR="000709DB">
        <w:t>.</w:t>
      </w:r>
    </w:p>
    <w:p w:rsidR="000709DB" w:rsidRPr="00AE5D67" w:rsidRDefault="009527EF" w:rsidP="000709DB">
      <w:pPr>
        <w:pStyle w:val="SingleTxtG"/>
      </w:pPr>
      <w:r>
        <w:tab/>
      </w:r>
      <w:r w:rsidR="000709DB">
        <w:t xml:space="preserve">GRVA will consider a proposal </w:t>
      </w:r>
      <w:r w:rsidR="00F922A2">
        <w:t xml:space="preserve">from the </w:t>
      </w:r>
      <w:r w:rsidR="00A836AE">
        <w:t>T</w:t>
      </w:r>
      <w:r w:rsidR="00F922A2">
        <w:t xml:space="preserve">ask </w:t>
      </w:r>
      <w:r w:rsidR="00A836AE">
        <w:t>F</w:t>
      </w:r>
      <w:r w:rsidR="00F922A2">
        <w:t xml:space="preserve">orce </w:t>
      </w:r>
      <w:r w:rsidR="000709DB">
        <w:t xml:space="preserve">for a new UN Regulation on </w:t>
      </w:r>
      <w:r w:rsidR="000709DB" w:rsidRPr="000709DB">
        <w:t>uniform provisions concerning the approval of vehicles with regard to cyber security</w:t>
      </w:r>
      <w:r w:rsidR="000709DB">
        <w:t xml:space="preserve"> </w:t>
      </w:r>
      <w:r w:rsidR="00F922A2">
        <w:t xml:space="preserve">and </w:t>
      </w:r>
      <w:r w:rsidR="00CE44FA">
        <w:t xml:space="preserve">of their </w:t>
      </w:r>
      <w:r w:rsidR="00F922A2">
        <w:t xml:space="preserve">cyber security management systems </w:t>
      </w:r>
      <w:r w:rsidR="000709DB">
        <w:t>as well as a draft 01 series of amendments to this UN Regulation.</w:t>
      </w:r>
    </w:p>
    <w:p w:rsidR="000709DB" w:rsidRPr="00D867A9" w:rsidRDefault="000709DB" w:rsidP="000709DB">
      <w:pPr>
        <w:pStyle w:val="SingleTxtG"/>
        <w:ind w:left="2835" w:hanging="1701"/>
      </w:pPr>
      <w:r w:rsidRPr="00D867A9">
        <w:rPr>
          <w:b/>
          <w:bCs/>
        </w:rPr>
        <w:t>Documentation</w:t>
      </w:r>
      <w:r w:rsidRPr="00D867A9">
        <w:rPr>
          <w:b/>
          <w:bCs/>
        </w:rPr>
        <w:tab/>
      </w:r>
      <w:r w:rsidRPr="00D867A9">
        <w:t>ECE/TRANS/WP.29/GRVA/2020/2</w:t>
      </w:r>
      <w:r w:rsidRPr="00D867A9">
        <w:br/>
        <w:t>ECE/TRANS/WP.29/GRVA/2020/3</w:t>
      </w:r>
    </w:p>
    <w:p w:rsidR="000709DB" w:rsidRPr="000709DB" w:rsidRDefault="009527EF" w:rsidP="000709DB">
      <w:pPr>
        <w:pStyle w:val="SingleTxtG"/>
      </w:pPr>
      <w:r>
        <w:lastRenderedPageBreak/>
        <w:tab/>
      </w:r>
      <w:r w:rsidR="000709DB" w:rsidRPr="000709DB">
        <w:t xml:space="preserve">GRVA </w:t>
      </w:r>
      <w:r w:rsidR="00700B08">
        <w:t>w</w:t>
      </w:r>
      <w:r w:rsidR="000709DB" w:rsidRPr="000709DB">
        <w:t>ill consider a p</w:t>
      </w:r>
      <w:r w:rsidR="000709DB">
        <w:t xml:space="preserve">roposal for a new UN Regulation on </w:t>
      </w:r>
      <w:r w:rsidR="000709DB" w:rsidRPr="000709DB">
        <w:t>uniform provisions concerning the approval of software update processes</w:t>
      </w:r>
      <w:r w:rsidR="000709DB">
        <w:t xml:space="preserve"> as well as a template for amending existing UN Regulations to introduce provisions on Software Identification Numbers</w:t>
      </w:r>
      <w:r w:rsidR="00700B08">
        <w:t xml:space="preserve"> (SWIN)</w:t>
      </w:r>
      <w:r w:rsidR="000709DB">
        <w:t xml:space="preserve">. </w:t>
      </w:r>
    </w:p>
    <w:p w:rsidR="000709DB" w:rsidRPr="00D867A9" w:rsidRDefault="000709DB" w:rsidP="000709DB">
      <w:pPr>
        <w:pStyle w:val="SingleTxtG"/>
        <w:ind w:left="2835" w:hanging="1701"/>
      </w:pPr>
      <w:r w:rsidRPr="00D867A9">
        <w:rPr>
          <w:b/>
          <w:bCs/>
        </w:rPr>
        <w:t>Documentation</w:t>
      </w:r>
      <w:r w:rsidRPr="00D867A9">
        <w:rPr>
          <w:b/>
          <w:bCs/>
        </w:rPr>
        <w:tab/>
      </w:r>
      <w:r w:rsidRPr="00D867A9">
        <w:t>ECE/TRANS/WP.29/GRVA/2020/4</w:t>
      </w:r>
      <w:r w:rsidRPr="00D867A9">
        <w:br/>
        <w:t>ECE/TRANS/WP.29/GRVA/2020/5</w:t>
      </w:r>
    </w:p>
    <w:p w:rsidR="000709DB" w:rsidRDefault="009527EF" w:rsidP="000709DB">
      <w:pPr>
        <w:pStyle w:val="SingleTxtG"/>
      </w:pPr>
      <w:r>
        <w:tab/>
      </w:r>
      <w:r w:rsidR="00700B08" w:rsidRPr="00700B08">
        <w:t>GRVA may wish to t</w:t>
      </w:r>
      <w:r w:rsidR="00700B08">
        <w:t xml:space="preserve">ake note of the submission of a report on the test phase produced by the task force and submitted to WP.29 at its November 2019 session. </w:t>
      </w:r>
    </w:p>
    <w:p w:rsidR="00700B08" w:rsidRDefault="00700B08" w:rsidP="000709DB">
      <w:pPr>
        <w:pStyle w:val="SingleTxtG"/>
        <w:rPr>
          <w:lang w:val="fr-CH"/>
        </w:rPr>
      </w:pPr>
      <w:r w:rsidRPr="00700B08">
        <w:rPr>
          <w:b/>
          <w:bCs/>
          <w:lang w:val="fr-CH"/>
        </w:rPr>
        <w:t>Documentation</w:t>
      </w:r>
      <w:r w:rsidRPr="00700B08">
        <w:rPr>
          <w:b/>
          <w:bCs/>
          <w:lang w:val="fr-CH"/>
        </w:rPr>
        <w:tab/>
      </w:r>
      <w:r w:rsidRPr="00700B08">
        <w:rPr>
          <w:lang w:val="fr-CH"/>
        </w:rPr>
        <w:t>ECE/TRANS/WP.29/GRVA/2020/</w:t>
      </w:r>
      <w:r>
        <w:rPr>
          <w:lang w:val="fr-CH"/>
        </w:rPr>
        <w:t>6</w:t>
      </w:r>
    </w:p>
    <w:p w:rsidR="00915475" w:rsidRDefault="00915475" w:rsidP="00915475">
      <w:pPr>
        <w:pStyle w:val="H23G"/>
      </w:pPr>
      <w:r w:rsidRPr="009527EF">
        <w:rPr>
          <w:lang w:val="fr-CH"/>
        </w:rPr>
        <w:tab/>
      </w:r>
      <w:r>
        <w:t>(b)</w:t>
      </w:r>
      <w:r>
        <w:tab/>
        <w:t>Legal considerations regarding technical provisions over the vehicle lifetime</w:t>
      </w:r>
    </w:p>
    <w:p w:rsidR="00915475" w:rsidRPr="00915475" w:rsidRDefault="009527EF" w:rsidP="00537376">
      <w:pPr>
        <w:pStyle w:val="SingleTxtG"/>
      </w:pPr>
      <w:r>
        <w:tab/>
      </w:r>
      <w:r w:rsidR="00915475">
        <w:t>The secretariat will brief GRVA on legal considerations regarding technical provisions over the vehicle lifetime, as requested by WP.29 at its November 2019 session.</w:t>
      </w:r>
    </w:p>
    <w:p w:rsidR="0076214B" w:rsidRDefault="0076214B" w:rsidP="0076214B">
      <w:pPr>
        <w:pStyle w:val="H23G"/>
      </w:pPr>
      <w:r w:rsidRPr="00915475">
        <w:tab/>
      </w:r>
      <w:r>
        <w:t>(c)</w:t>
      </w:r>
      <w:r>
        <w:tab/>
        <w:t>Other business</w:t>
      </w:r>
    </w:p>
    <w:p w:rsidR="00700B08" w:rsidRDefault="009527EF" w:rsidP="000709DB">
      <w:pPr>
        <w:pStyle w:val="SingleTxtG"/>
      </w:pPr>
      <w:r>
        <w:tab/>
      </w:r>
      <w:r w:rsidR="00272F64">
        <w:t>GRVA may wish to consider any other proposal, if available.</w:t>
      </w:r>
    </w:p>
    <w:p w:rsidR="0076214B" w:rsidRDefault="0076214B" w:rsidP="0076214B">
      <w:pPr>
        <w:pStyle w:val="H1G"/>
      </w:pPr>
      <w:r>
        <w:tab/>
        <w:t>6.</w:t>
      </w:r>
      <w:r>
        <w:tab/>
        <w:t>UN Regulation No. 79 (Steering equipment)</w:t>
      </w:r>
    </w:p>
    <w:p w:rsidR="0076214B" w:rsidRDefault="0076214B" w:rsidP="0076214B">
      <w:pPr>
        <w:pStyle w:val="H23G"/>
      </w:pPr>
      <w:r>
        <w:tab/>
        <w:t>(a)</w:t>
      </w:r>
      <w:r>
        <w:tab/>
        <w:t>Automatically Commanded Steering Function</w:t>
      </w:r>
    </w:p>
    <w:p w:rsidR="0076214B" w:rsidRDefault="009527EF" w:rsidP="000709DB">
      <w:pPr>
        <w:pStyle w:val="SingleTxtG"/>
      </w:pPr>
      <w:r>
        <w:tab/>
      </w:r>
      <w:r w:rsidR="0076214B">
        <w:t>GRVA will review three revised proposals tabled by the expert from the European Association for Electromobility (AVER</w:t>
      </w:r>
      <w:r w:rsidR="00D867A9">
        <w:t>E</w:t>
      </w:r>
      <w:r w:rsidR="0076214B">
        <w:t>) aimed at clarifying technical provisions regarding ACSF of Category B1 and C.</w:t>
      </w:r>
    </w:p>
    <w:p w:rsidR="0076214B" w:rsidRPr="0076214B" w:rsidRDefault="0076214B" w:rsidP="0076214B">
      <w:pPr>
        <w:pStyle w:val="SingleTxtG"/>
        <w:ind w:left="2835" w:hanging="1701"/>
      </w:pPr>
      <w:r w:rsidRPr="0076214B">
        <w:rPr>
          <w:b/>
          <w:bCs/>
        </w:rPr>
        <w:t>Documentation</w:t>
      </w:r>
      <w:r w:rsidRPr="0076214B">
        <w:rPr>
          <w:b/>
          <w:bCs/>
        </w:rPr>
        <w:tab/>
      </w:r>
      <w:r w:rsidRPr="0076214B">
        <w:t>ECE/TRANS/WP.29/GRVA/2020/7</w:t>
      </w:r>
      <w:r w:rsidRPr="0076214B">
        <w:br/>
        <w:t>ECE/TRANS/WP.29/GRVA/2020/8</w:t>
      </w:r>
      <w:r w:rsidRPr="0076214B">
        <w:br/>
        <w:t>ECE/TRANS/WP.29/GRVA/2020/9</w:t>
      </w:r>
    </w:p>
    <w:p w:rsidR="0076214B" w:rsidRDefault="009527EF" w:rsidP="000709DB">
      <w:pPr>
        <w:pStyle w:val="SingleTxtG"/>
        <w:rPr>
          <w:lang w:val="en-US"/>
        </w:rPr>
      </w:pPr>
      <w:r>
        <w:tab/>
      </w:r>
      <w:r w:rsidR="0076214B" w:rsidRPr="0076214B">
        <w:t xml:space="preserve">GRVA </w:t>
      </w:r>
      <w:r w:rsidR="0076214B">
        <w:t>may wish to</w:t>
      </w:r>
      <w:r w:rsidR="0076214B" w:rsidRPr="0076214B">
        <w:t xml:space="preserve"> review a </w:t>
      </w:r>
      <w:r w:rsidR="0076214B">
        <w:t>document</w:t>
      </w:r>
      <w:r w:rsidR="0076214B" w:rsidRPr="0076214B">
        <w:t xml:space="preserve"> </w:t>
      </w:r>
      <w:r w:rsidR="0076214B">
        <w:rPr>
          <w:lang w:val="en-US"/>
        </w:rPr>
        <w:t xml:space="preserve">prepared by the experts from the </w:t>
      </w:r>
      <w:r w:rsidR="0076214B">
        <w:t xml:space="preserve">International Organization of Motor Vehicle Manufacturers (OICA) and the European Association of Automotive Suppliers (CLEPA), </w:t>
      </w:r>
      <w:r w:rsidR="0076214B">
        <w:rPr>
          <w:lang w:val="en-US"/>
        </w:rPr>
        <w:t>proposing to amendments to the provisions on ACSF of Category B1 in UN Regulation No. 79.</w:t>
      </w:r>
    </w:p>
    <w:p w:rsidR="0076214B" w:rsidRDefault="0076214B" w:rsidP="000709DB">
      <w:pPr>
        <w:pStyle w:val="SingleTxtG"/>
        <w:rPr>
          <w:lang w:val="fr-CH"/>
        </w:rPr>
      </w:pPr>
      <w:r w:rsidRPr="0076214B">
        <w:rPr>
          <w:b/>
          <w:bCs/>
          <w:lang w:val="fr-CH"/>
        </w:rPr>
        <w:t>Documentation</w:t>
      </w:r>
      <w:r w:rsidRPr="0076214B">
        <w:rPr>
          <w:b/>
          <w:bCs/>
          <w:lang w:val="fr-CH"/>
        </w:rPr>
        <w:tab/>
      </w:r>
      <w:r w:rsidRPr="0076214B">
        <w:rPr>
          <w:lang w:val="fr-CH"/>
        </w:rPr>
        <w:t>ECE/TRANS/WP.29/GRVA/2020/</w:t>
      </w:r>
      <w:r>
        <w:rPr>
          <w:lang w:val="fr-CH"/>
        </w:rPr>
        <w:t>10</w:t>
      </w:r>
    </w:p>
    <w:p w:rsidR="0076214B" w:rsidRDefault="00846AF8" w:rsidP="00846AF8">
      <w:pPr>
        <w:pStyle w:val="H23G"/>
      </w:pPr>
      <w:r w:rsidRPr="00D867A9">
        <w:rPr>
          <w:lang w:val="fr-CH"/>
        </w:rPr>
        <w:tab/>
      </w:r>
      <w:r>
        <w:t>(b)</w:t>
      </w:r>
      <w:r>
        <w:tab/>
        <w:t>Steering equipment</w:t>
      </w:r>
    </w:p>
    <w:p w:rsidR="00846AF8" w:rsidRDefault="009527EF" w:rsidP="00846AF8">
      <w:pPr>
        <w:pStyle w:val="SingleTxtG"/>
      </w:pPr>
      <w:r>
        <w:tab/>
      </w:r>
      <w:r w:rsidR="005F177D">
        <w:t>GRVA agreed to review a revised proposal amending the warning provisions related to Corrective Steering Functions</w:t>
      </w:r>
      <w:r w:rsidR="00D867A9">
        <w:t>, tabled by the experts from OICA and CLEPA</w:t>
      </w:r>
      <w:r w:rsidR="005F177D">
        <w:t>.</w:t>
      </w:r>
    </w:p>
    <w:p w:rsidR="005F177D" w:rsidRDefault="005F177D" w:rsidP="00846AF8">
      <w:pPr>
        <w:pStyle w:val="SingleTxtG"/>
        <w:rPr>
          <w:lang w:val="fr-CH"/>
        </w:rPr>
      </w:pPr>
      <w:r w:rsidRPr="005F177D">
        <w:rPr>
          <w:b/>
          <w:bCs/>
          <w:lang w:val="fr-CH"/>
        </w:rPr>
        <w:t>Documentation</w:t>
      </w:r>
      <w:r w:rsidRPr="005F177D">
        <w:rPr>
          <w:lang w:val="fr-CH"/>
        </w:rPr>
        <w:tab/>
      </w:r>
      <w:r w:rsidRPr="0076214B">
        <w:rPr>
          <w:lang w:val="fr-CH"/>
        </w:rPr>
        <w:t>ECE/TRANS/WP.29/GRVA/2020/</w:t>
      </w:r>
      <w:r>
        <w:rPr>
          <w:lang w:val="fr-CH"/>
        </w:rPr>
        <w:t>11</w:t>
      </w:r>
    </w:p>
    <w:p w:rsidR="00D867A9" w:rsidRPr="00D867A9" w:rsidRDefault="009527EF" w:rsidP="00846AF8">
      <w:pPr>
        <w:pStyle w:val="SingleTxtG"/>
      </w:pPr>
      <w:r w:rsidRPr="00B86E98">
        <w:rPr>
          <w:lang w:val="fr-CH"/>
        </w:rPr>
        <w:tab/>
      </w:r>
      <w:r w:rsidR="00D867A9" w:rsidRPr="00D867A9">
        <w:t>GRVA may wish to review a</w:t>
      </w:r>
      <w:r w:rsidR="00D867A9">
        <w:t xml:space="preserve"> proposal for amendments to the Emergency Steering Function provisions in UN Regulation No. 79, tabled by the experts from CLEPA and OICA.</w:t>
      </w:r>
    </w:p>
    <w:p w:rsidR="00D867A9" w:rsidRPr="00D867A9" w:rsidRDefault="00D867A9" w:rsidP="00846AF8">
      <w:pPr>
        <w:pStyle w:val="SingleTxtG"/>
        <w:rPr>
          <w:lang w:val="fr-CH"/>
        </w:rPr>
      </w:pPr>
      <w:r w:rsidRPr="00D867A9">
        <w:rPr>
          <w:b/>
          <w:bCs/>
          <w:lang w:val="fr-CH"/>
        </w:rPr>
        <w:t>Documentation</w:t>
      </w:r>
      <w:r w:rsidRPr="00D867A9">
        <w:rPr>
          <w:b/>
          <w:bCs/>
          <w:lang w:val="fr-CH"/>
        </w:rPr>
        <w:tab/>
      </w:r>
      <w:r w:rsidRPr="0076214B">
        <w:rPr>
          <w:lang w:val="fr-CH"/>
        </w:rPr>
        <w:t>ECE/TRANS/WP.29/GRVA/2020/</w:t>
      </w:r>
      <w:r>
        <w:rPr>
          <w:lang w:val="fr-CH"/>
        </w:rPr>
        <w:t>16</w:t>
      </w:r>
    </w:p>
    <w:p w:rsidR="005F177D" w:rsidRPr="005F177D" w:rsidRDefault="005F177D" w:rsidP="005F177D">
      <w:pPr>
        <w:pStyle w:val="H23G"/>
      </w:pPr>
      <w:r w:rsidRPr="00D867A9">
        <w:rPr>
          <w:lang w:val="fr-CH"/>
        </w:rPr>
        <w:tab/>
      </w:r>
      <w:r>
        <w:t>(c)</w:t>
      </w:r>
      <w:r>
        <w:tab/>
        <w:t>Remote Control Manoeuvring</w:t>
      </w:r>
    </w:p>
    <w:p w:rsidR="005F177D" w:rsidRDefault="009527EF" w:rsidP="005F177D">
      <w:pPr>
        <w:pStyle w:val="SingleTxtG"/>
      </w:pPr>
      <w:r>
        <w:tab/>
      </w:r>
      <w:r w:rsidR="005F177D">
        <w:t>GRVA may wish to continue considerations on Remote Control Manoeuvring</w:t>
      </w:r>
      <w:r w:rsidR="00D867A9">
        <w:t xml:space="preserve"> provisions</w:t>
      </w:r>
      <w:r w:rsidR="005F177D">
        <w:t>.</w:t>
      </w:r>
    </w:p>
    <w:p w:rsidR="00B53AD4" w:rsidRDefault="005F177D" w:rsidP="005F177D">
      <w:pPr>
        <w:pStyle w:val="H23G"/>
      </w:pPr>
      <w:r>
        <w:tab/>
      </w:r>
      <w:r w:rsidR="004B5D06">
        <w:t>(</w:t>
      </w:r>
      <w:r w:rsidR="00B86E98">
        <w:t>d</w:t>
      </w:r>
      <w:r w:rsidR="004B5D06">
        <w:t>)</w:t>
      </w:r>
      <w:r w:rsidR="004B5D06">
        <w:tab/>
      </w:r>
      <w:r w:rsidR="00B53AD4">
        <w:t>Other business</w:t>
      </w:r>
    </w:p>
    <w:p w:rsidR="005F177D" w:rsidRPr="005F177D" w:rsidRDefault="009527EF" w:rsidP="005F177D">
      <w:pPr>
        <w:pStyle w:val="SingleTxtG"/>
      </w:pPr>
      <w:r>
        <w:tab/>
      </w:r>
      <w:r w:rsidR="00272F64">
        <w:t>GRVA may wish to consider any other proposal, if available.</w:t>
      </w:r>
    </w:p>
    <w:p w:rsidR="00B53AD4" w:rsidRDefault="005F177D" w:rsidP="00911433">
      <w:pPr>
        <w:pStyle w:val="H1G"/>
      </w:pPr>
      <w:r>
        <w:lastRenderedPageBreak/>
        <w:tab/>
      </w:r>
      <w:r w:rsidR="00B53AD4" w:rsidRPr="00B53AD4">
        <w:t>7.</w:t>
      </w:r>
      <w:r w:rsidR="00B53AD4" w:rsidRPr="00B53AD4">
        <w:tab/>
      </w:r>
      <w:r w:rsidR="00B53AD4" w:rsidRPr="00AE5D67">
        <w:t>Advanced Emergency Braking Systems</w:t>
      </w:r>
    </w:p>
    <w:p w:rsidR="00911433" w:rsidRDefault="009527EF" w:rsidP="00911433">
      <w:pPr>
        <w:pStyle w:val="SingleTxtG"/>
        <w:keepNext/>
        <w:keepLines/>
        <w:rPr>
          <w:b/>
          <w:bCs/>
        </w:rPr>
      </w:pPr>
      <w:r>
        <w:tab/>
      </w:r>
      <w:r w:rsidR="005F177D" w:rsidRPr="00272F64">
        <w:t xml:space="preserve">GRVA may wish to resume discussion on the proposal from OICA on </w:t>
      </w:r>
      <w:r w:rsidR="00911433">
        <w:t xml:space="preserve">the </w:t>
      </w:r>
      <w:r w:rsidR="00A836AE" w:rsidRPr="00AE5D67">
        <w:t>Advanced Emergency Braking Systems</w:t>
      </w:r>
      <w:r w:rsidR="00A836AE">
        <w:t xml:space="preserve"> (AEBS)</w:t>
      </w:r>
      <w:r w:rsidR="0071170E">
        <w:t xml:space="preserve"> </w:t>
      </w:r>
      <w:r w:rsidR="00911433">
        <w:t>robustness assessment on the basis</w:t>
      </w:r>
      <w:r w:rsidR="0071170E">
        <w:t xml:space="preserve"> o</w:t>
      </w:r>
      <w:r w:rsidR="00911433">
        <w:t>f</w:t>
      </w:r>
      <w:r w:rsidR="0071170E">
        <w:t xml:space="preserve"> a proposal tabled by the IWG on AEBS</w:t>
      </w:r>
      <w:r w:rsidR="005F177D" w:rsidRPr="00272F64">
        <w:t>.</w:t>
      </w:r>
      <w:r w:rsidR="00911433" w:rsidRPr="00911433">
        <w:rPr>
          <w:b/>
          <w:bCs/>
        </w:rPr>
        <w:t xml:space="preserve"> </w:t>
      </w:r>
    </w:p>
    <w:p w:rsidR="005F177D" w:rsidRPr="00911433" w:rsidRDefault="00911433" w:rsidP="00911433">
      <w:pPr>
        <w:pStyle w:val="SingleTxtG"/>
        <w:keepNext/>
        <w:keepLines/>
        <w:rPr>
          <w:lang w:val="fr-CH"/>
        </w:rPr>
      </w:pPr>
      <w:r w:rsidRPr="00272F64">
        <w:rPr>
          <w:b/>
          <w:bCs/>
          <w:lang w:val="fr-CH"/>
        </w:rPr>
        <w:t>Documentation</w:t>
      </w:r>
      <w:r w:rsidRPr="00272F64">
        <w:rPr>
          <w:lang w:val="fr-CH"/>
        </w:rPr>
        <w:tab/>
        <w:t>ECE/TRANS/WP.29/GRVA/2020/1</w:t>
      </w:r>
      <w:r>
        <w:rPr>
          <w:lang w:val="fr-CH"/>
        </w:rPr>
        <w:t>7</w:t>
      </w:r>
    </w:p>
    <w:p w:rsidR="005F177D" w:rsidRPr="005F177D" w:rsidRDefault="009527EF" w:rsidP="00911433">
      <w:pPr>
        <w:pStyle w:val="SingleTxtG"/>
        <w:keepNext/>
        <w:keepLines/>
      </w:pPr>
      <w:r w:rsidRPr="00911433">
        <w:rPr>
          <w:lang w:val="fr-CH"/>
        </w:rPr>
        <w:tab/>
      </w:r>
      <w:r w:rsidR="005F177D" w:rsidRPr="00272F64">
        <w:t xml:space="preserve">GRVA may wish </w:t>
      </w:r>
      <w:r w:rsidR="00D867A9" w:rsidRPr="00272F64">
        <w:t>to re</w:t>
      </w:r>
      <w:r w:rsidR="00D867A9">
        <w:t>view proposals for amendments to the draft UN Regulation on AEBS for M</w:t>
      </w:r>
      <w:r w:rsidR="00D867A9" w:rsidRPr="00272F64">
        <w:rPr>
          <w:vertAlign w:val="subscript"/>
        </w:rPr>
        <w:t>1</w:t>
      </w:r>
      <w:r w:rsidR="00D867A9">
        <w:t xml:space="preserve"> and N</w:t>
      </w:r>
      <w:r w:rsidR="00D867A9" w:rsidRPr="00272F64">
        <w:rPr>
          <w:vertAlign w:val="subscript"/>
        </w:rPr>
        <w:t>1</w:t>
      </w:r>
      <w:r w:rsidR="00D867A9">
        <w:t xml:space="preserve"> vehicles, if any.</w:t>
      </w:r>
    </w:p>
    <w:p w:rsidR="00DA2690" w:rsidRPr="00B53AD4" w:rsidRDefault="005F177D" w:rsidP="005F177D">
      <w:pPr>
        <w:pStyle w:val="H1G"/>
      </w:pPr>
      <w:r>
        <w:tab/>
      </w:r>
      <w:r w:rsidR="00B53AD4" w:rsidRPr="00B53AD4">
        <w:t>8</w:t>
      </w:r>
      <w:r w:rsidR="00DA2690" w:rsidRPr="00B53AD4">
        <w:t>.</w:t>
      </w:r>
      <w:r w:rsidR="00DA2690" w:rsidRPr="00B53AD4">
        <w:tab/>
        <w:t>UN Regulations Nos. 13, 13-H, 139 and 140</w:t>
      </w:r>
    </w:p>
    <w:p w:rsidR="00DA2690" w:rsidRDefault="005F177D" w:rsidP="005F177D">
      <w:pPr>
        <w:pStyle w:val="H23G"/>
      </w:pPr>
      <w:r>
        <w:tab/>
      </w:r>
      <w:r w:rsidR="00DA2690" w:rsidRPr="00AE5D67">
        <w:t>(a)</w:t>
      </w:r>
      <w:r w:rsidR="00DA2690" w:rsidRPr="00AE5D67">
        <w:tab/>
        <w:t>Electronic Stability Control</w:t>
      </w:r>
    </w:p>
    <w:p w:rsidR="005F177D" w:rsidRDefault="009527EF" w:rsidP="005F177D">
      <w:pPr>
        <w:pStyle w:val="SingleTxtG"/>
      </w:pPr>
      <w:r>
        <w:tab/>
      </w:r>
      <w:r w:rsidR="005F177D" w:rsidRPr="005F177D">
        <w:t xml:space="preserve">GRVA agreed to resume </w:t>
      </w:r>
      <w:r w:rsidR="005F177D">
        <w:t>discussion on a document with amendments to the testing provisions to accommodate the latest innovations for steering systems, distributed at this session with an official symbol.</w:t>
      </w:r>
    </w:p>
    <w:p w:rsidR="005F177D" w:rsidRPr="00272F64" w:rsidRDefault="005F177D" w:rsidP="005F177D">
      <w:pPr>
        <w:pStyle w:val="SingleTxtG"/>
        <w:rPr>
          <w:lang w:val="fr-CH"/>
        </w:rPr>
      </w:pPr>
      <w:r w:rsidRPr="00272F64">
        <w:rPr>
          <w:b/>
          <w:bCs/>
          <w:lang w:val="fr-CH"/>
        </w:rPr>
        <w:t>Documentation</w:t>
      </w:r>
      <w:r w:rsidRPr="00272F64">
        <w:rPr>
          <w:lang w:val="fr-CH"/>
        </w:rPr>
        <w:tab/>
        <w:t>ECE/TRANS/WP.29/GRVA/2020/12</w:t>
      </w:r>
    </w:p>
    <w:p w:rsidR="00DA2690" w:rsidRDefault="005F177D" w:rsidP="005F177D">
      <w:pPr>
        <w:pStyle w:val="H23G"/>
      </w:pPr>
      <w:r w:rsidRPr="00272F64">
        <w:rPr>
          <w:lang w:val="fr-CH"/>
        </w:rPr>
        <w:tab/>
      </w:r>
      <w:r w:rsidR="00DA2690" w:rsidRPr="005F177D">
        <w:t>(b)</w:t>
      </w:r>
      <w:r w:rsidR="00DA2690" w:rsidRPr="005F177D">
        <w:tab/>
        <w:t>Modular Vehicle Combinations</w:t>
      </w:r>
    </w:p>
    <w:p w:rsidR="005F177D" w:rsidRDefault="009527EF" w:rsidP="005F177D">
      <w:pPr>
        <w:pStyle w:val="SingleTxtG"/>
      </w:pPr>
      <w:r>
        <w:tab/>
      </w:r>
      <w:r w:rsidR="005F177D">
        <w:t xml:space="preserve">GRVA may wish to receive a status report of the IWG on </w:t>
      </w:r>
      <w:r w:rsidR="005F177D" w:rsidRPr="005F177D">
        <w:t>Modular Vehicle Combinations</w:t>
      </w:r>
      <w:r w:rsidR="005F177D">
        <w:t xml:space="preserve"> (MVC), if any.</w:t>
      </w:r>
    </w:p>
    <w:p w:rsidR="005F177D" w:rsidRPr="005F177D" w:rsidRDefault="009527EF" w:rsidP="005F177D">
      <w:pPr>
        <w:pStyle w:val="SingleTxtG"/>
      </w:pPr>
      <w:r>
        <w:tab/>
      </w:r>
      <w:r w:rsidR="005F177D">
        <w:t>GRVA may wish to review a proposal for amendments to UN Regulation No. 13 with provisions relevant for MVC, if any.</w:t>
      </w:r>
    </w:p>
    <w:p w:rsidR="00DA2690" w:rsidRDefault="005F177D" w:rsidP="005F177D">
      <w:pPr>
        <w:pStyle w:val="H23G"/>
      </w:pPr>
      <w:r>
        <w:tab/>
      </w:r>
      <w:r w:rsidR="00DA2690" w:rsidRPr="00AE5D67">
        <w:t>(c)</w:t>
      </w:r>
      <w:r w:rsidR="00DA2690" w:rsidRPr="00AE5D67">
        <w:tab/>
        <w:t>Clarifications</w:t>
      </w:r>
    </w:p>
    <w:p w:rsidR="005F177D" w:rsidRDefault="009527EF" w:rsidP="005F177D">
      <w:pPr>
        <w:pStyle w:val="SingleTxtG"/>
        <w:rPr>
          <w:lang w:val="en-US"/>
        </w:rPr>
      </w:pPr>
      <w:r>
        <w:tab/>
      </w:r>
      <w:r w:rsidR="005F177D">
        <w:t xml:space="preserve">GRVA agreed to review a revised proposal prepared by the expert from the Russian Federation aimed to clarify the test method for the evaluation of performance of </w:t>
      </w:r>
      <w:r w:rsidR="005F177D" w:rsidRPr="00835EC3">
        <w:rPr>
          <w:iCs/>
          <w:lang w:val="en-US"/>
        </w:rPr>
        <w:t>energy sources and energy storage devices</w:t>
      </w:r>
      <w:r w:rsidR="005F177D">
        <w:rPr>
          <w:lang w:val="en-US"/>
        </w:rPr>
        <w:t xml:space="preserve"> reproduced in Annex 7 to UN Regulation No. 13.</w:t>
      </w:r>
    </w:p>
    <w:p w:rsidR="005F177D" w:rsidRDefault="005F177D" w:rsidP="005F177D">
      <w:pPr>
        <w:pStyle w:val="SingleTxtG"/>
        <w:rPr>
          <w:lang w:val="fr-CH"/>
        </w:rPr>
      </w:pPr>
      <w:r w:rsidRPr="005F177D">
        <w:rPr>
          <w:b/>
          <w:bCs/>
          <w:lang w:val="fr-CH"/>
        </w:rPr>
        <w:t>Documentation</w:t>
      </w:r>
      <w:r w:rsidRPr="0076214B">
        <w:rPr>
          <w:b/>
          <w:bCs/>
          <w:lang w:val="fr-CH"/>
        </w:rPr>
        <w:tab/>
      </w:r>
      <w:r w:rsidRPr="0076214B">
        <w:rPr>
          <w:lang w:val="fr-CH"/>
        </w:rPr>
        <w:t>ECE/TRANS/WP.29/GRVA/2020/</w:t>
      </w:r>
      <w:r>
        <w:rPr>
          <w:lang w:val="fr-CH"/>
        </w:rPr>
        <w:t>13</w:t>
      </w:r>
    </w:p>
    <w:p w:rsidR="005F177D" w:rsidRDefault="009527EF" w:rsidP="005F177D">
      <w:pPr>
        <w:pStyle w:val="SingleTxtG"/>
      </w:pPr>
      <w:r w:rsidRPr="00B86E98">
        <w:rPr>
          <w:lang w:val="fr-CH"/>
        </w:rPr>
        <w:tab/>
      </w:r>
      <w:r w:rsidR="005F177D">
        <w:t>GRVA may wish to review a proposal for corrections of inconsistencies in the Russian version to UN Regulation No. 13</w:t>
      </w:r>
      <w:r w:rsidR="00165B2A">
        <w:t xml:space="preserve"> submitted by the expert from the Russian Federation.</w:t>
      </w:r>
    </w:p>
    <w:p w:rsidR="005F177D" w:rsidRPr="00165B2A" w:rsidRDefault="00165B2A" w:rsidP="005F177D">
      <w:pPr>
        <w:pStyle w:val="SingleTxtG"/>
        <w:rPr>
          <w:lang w:val="fr-CH"/>
        </w:rPr>
      </w:pPr>
      <w:r w:rsidRPr="005F177D">
        <w:rPr>
          <w:b/>
          <w:bCs/>
          <w:lang w:val="fr-CH"/>
        </w:rPr>
        <w:t>Documentation</w:t>
      </w:r>
      <w:r w:rsidRPr="0076214B">
        <w:rPr>
          <w:b/>
          <w:bCs/>
          <w:lang w:val="fr-CH"/>
        </w:rPr>
        <w:tab/>
      </w:r>
      <w:r w:rsidRPr="0076214B">
        <w:rPr>
          <w:lang w:val="fr-CH"/>
        </w:rPr>
        <w:t>ECE/TRANS/WP.29/GRVA/2020/</w:t>
      </w:r>
      <w:r>
        <w:rPr>
          <w:lang w:val="fr-CH"/>
        </w:rPr>
        <w:t>14</w:t>
      </w:r>
    </w:p>
    <w:p w:rsidR="00DA2690" w:rsidRPr="00AE5D67" w:rsidRDefault="00165B2A" w:rsidP="00165B2A">
      <w:pPr>
        <w:pStyle w:val="H1G"/>
      </w:pPr>
      <w:r w:rsidRPr="00D867A9">
        <w:rPr>
          <w:lang w:val="fr-CH"/>
        </w:rPr>
        <w:tab/>
      </w:r>
      <w:r w:rsidR="00B53AD4">
        <w:t>9</w:t>
      </w:r>
      <w:r w:rsidR="00DA2690" w:rsidRPr="00AE5D67">
        <w:t>.</w:t>
      </w:r>
      <w:r w:rsidR="00DA2690" w:rsidRPr="00AE5D67">
        <w:tab/>
        <w:t>Motorcycle braking</w:t>
      </w:r>
    </w:p>
    <w:p w:rsidR="00DA2690" w:rsidRDefault="00DA2690" w:rsidP="00165B2A">
      <w:pPr>
        <w:pStyle w:val="H23G"/>
      </w:pPr>
      <w:r>
        <w:tab/>
      </w:r>
      <w:r w:rsidRPr="00AE5D67">
        <w:t>(a)</w:t>
      </w:r>
      <w:r w:rsidRPr="00AE5D67">
        <w:tab/>
        <w:t>UN Global Technical Regulation No. 3</w:t>
      </w:r>
    </w:p>
    <w:p w:rsidR="00165B2A" w:rsidRPr="00165B2A" w:rsidRDefault="009527EF" w:rsidP="00165B2A">
      <w:pPr>
        <w:pStyle w:val="SingleTxtG"/>
      </w:pPr>
      <w:r>
        <w:tab/>
      </w:r>
      <w:r w:rsidR="00165B2A">
        <w:t>GRVA may wish to review any proposal related to UN Global Technical Regulation (GTR) No. 3, if any.</w:t>
      </w:r>
    </w:p>
    <w:p w:rsidR="00DA2690" w:rsidRDefault="00DA2690" w:rsidP="00165B2A">
      <w:pPr>
        <w:pStyle w:val="H23G"/>
      </w:pPr>
      <w:r>
        <w:tab/>
      </w:r>
      <w:r w:rsidRPr="003C16CA">
        <w:t>(b)</w:t>
      </w:r>
      <w:r w:rsidRPr="003C16CA">
        <w:tab/>
        <w:t>UN Regulation No. 78</w:t>
      </w:r>
    </w:p>
    <w:p w:rsidR="00165B2A" w:rsidRDefault="009527EF" w:rsidP="00165B2A">
      <w:pPr>
        <w:pStyle w:val="SingleTxtG"/>
      </w:pPr>
      <w:r>
        <w:tab/>
      </w:r>
      <w:r w:rsidR="00165B2A" w:rsidRPr="00165B2A">
        <w:t>GRVA agreed to review a</w:t>
      </w:r>
      <w:r w:rsidR="00165B2A">
        <w:t xml:space="preserve"> proposal tabled by the expert from the International Motorcycle Manufacturers Association (IMMA) proposing to align provisions in UN Regulation No. 78 with those in UN GTR No. 3, adopted by GRVA at its September 2019 session.</w:t>
      </w:r>
    </w:p>
    <w:p w:rsidR="00165B2A" w:rsidRPr="00165B2A" w:rsidRDefault="00165B2A" w:rsidP="00165B2A">
      <w:pPr>
        <w:pStyle w:val="SingleTxtG"/>
        <w:rPr>
          <w:lang w:val="fr-CH"/>
        </w:rPr>
      </w:pPr>
      <w:r w:rsidRPr="005F177D">
        <w:rPr>
          <w:b/>
          <w:bCs/>
          <w:lang w:val="fr-CH"/>
        </w:rPr>
        <w:t>Documentation</w:t>
      </w:r>
      <w:r w:rsidRPr="0076214B">
        <w:rPr>
          <w:b/>
          <w:bCs/>
          <w:lang w:val="fr-CH"/>
        </w:rPr>
        <w:tab/>
      </w:r>
      <w:r w:rsidRPr="0076214B">
        <w:rPr>
          <w:lang w:val="fr-CH"/>
        </w:rPr>
        <w:t>ECE/TRANS/WP.29/GRVA/2020/</w:t>
      </w:r>
      <w:r>
        <w:rPr>
          <w:lang w:val="fr-CH"/>
        </w:rPr>
        <w:t>15</w:t>
      </w:r>
    </w:p>
    <w:p w:rsidR="00DA2690" w:rsidRDefault="00165B2A" w:rsidP="00165B2A">
      <w:pPr>
        <w:pStyle w:val="H1G"/>
      </w:pPr>
      <w:r w:rsidRPr="00D867A9">
        <w:rPr>
          <w:lang w:val="fr-CH"/>
        </w:rPr>
        <w:tab/>
      </w:r>
      <w:r w:rsidR="00DA2690" w:rsidRPr="00165B2A">
        <w:t>10.</w:t>
      </w:r>
      <w:r w:rsidR="00DA2690" w:rsidRPr="00165B2A">
        <w:tab/>
        <w:t>UN Regulation No. 90</w:t>
      </w:r>
    </w:p>
    <w:p w:rsidR="00165B2A" w:rsidRPr="00165B2A" w:rsidRDefault="009527EF" w:rsidP="00165B2A">
      <w:pPr>
        <w:pStyle w:val="SingleTxtG"/>
      </w:pPr>
      <w:r>
        <w:tab/>
      </w:r>
      <w:r w:rsidR="00165B2A">
        <w:t>GRVA may wish to review any proposal related to UN Regulation No. 90, if any.</w:t>
      </w:r>
    </w:p>
    <w:p w:rsidR="00DA2690" w:rsidRPr="00AE5D67" w:rsidRDefault="00165B2A" w:rsidP="00290116">
      <w:pPr>
        <w:pStyle w:val="H1G"/>
      </w:pPr>
      <w:r>
        <w:lastRenderedPageBreak/>
        <w:tab/>
      </w:r>
      <w:r w:rsidR="00DA2690" w:rsidRPr="00AE5D67">
        <w:t>1</w:t>
      </w:r>
      <w:r w:rsidR="008770B4">
        <w:t>1</w:t>
      </w:r>
      <w:r w:rsidR="00DA2690" w:rsidRPr="00AE5D67">
        <w:t>.</w:t>
      </w:r>
      <w:r w:rsidR="00DA2690" w:rsidRPr="00AE5D67">
        <w:tab/>
        <w:t>Revision 3 of the 1958 Agreement</w:t>
      </w:r>
    </w:p>
    <w:p w:rsidR="00DA2690" w:rsidRDefault="00165B2A" w:rsidP="00290116">
      <w:pPr>
        <w:pStyle w:val="H23G"/>
      </w:pPr>
      <w:r>
        <w:tab/>
      </w:r>
      <w:r w:rsidR="00DA2690" w:rsidRPr="00AE5D67">
        <w:t>(a)</w:t>
      </w:r>
      <w:r w:rsidR="00DA2690" w:rsidRPr="00AE5D67">
        <w:tab/>
        <w:t xml:space="preserve">Implementation of </w:t>
      </w:r>
      <w:r>
        <w:t xml:space="preserve">relevant </w:t>
      </w:r>
      <w:r w:rsidR="00DA2690" w:rsidRPr="00AE5D67">
        <w:t>provisions in Revision 3 to the 1958 Agreement</w:t>
      </w:r>
    </w:p>
    <w:p w:rsidR="00167E3E" w:rsidRPr="00AE5D67" w:rsidRDefault="009527EF" w:rsidP="00290116">
      <w:pPr>
        <w:pStyle w:val="SingleTxtG"/>
        <w:keepNext/>
        <w:keepLines/>
      </w:pPr>
      <w:r>
        <w:tab/>
      </w:r>
      <w:r w:rsidR="00167E3E" w:rsidRPr="00AE5D67">
        <w:t>GRVA may wish to discuss actions related to the implementation of new provisions contained in Revision 3 to the 1958 Agreement on:</w:t>
      </w:r>
    </w:p>
    <w:p w:rsidR="00167E3E" w:rsidRPr="00AE5D67" w:rsidRDefault="00167E3E" w:rsidP="00290116">
      <w:pPr>
        <w:keepNext/>
        <w:spacing w:line="360" w:lineRule="auto"/>
        <w:ind w:left="1418" w:hanging="284"/>
      </w:pPr>
      <w:r w:rsidRPr="00AE5D67">
        <w:rPr>
          <w:rFonts w:ascii="Symbol" w:hAnsi="Symbol"/>
        </w:rPr>
        <w:t></w:t>
      </w:r>
      <w:r w:rsidRPr="00AE5D67">
        <w:rPr>
          <w:rFonts w:ascii="Symbol" w:hAnsi="Symbol"/>
        </w:rPr>
        <w:tab/>
      </w:r>
      <w:r w:rsidRPr="00AE5D67">
        <w:t>"Unique Identifier";</w:t>
      </w:r>
    </w:p>
    <w:p w:rsidR="00167E3E" w:rsidRDefault="00167E3E" w:rsidP="00167E3E">
      <w:pPr>
        <w:pStyle w:val="SingleTxtG"/>
      </w:pPr>
      <w:r>
        <w:tab/>
      </w:r>
      <w:r w:rsidRPr="00AE5D67">
        <w:t>GRVA may wish to specify whether some regulations under its remit shall explicitly ban the use of the "Unique Identifier" as specified in Revision 3 to the 1958 Agreement.</w:t>
      </w:r>
    </w:p>
    <w:p w:rsidR="00167E3E" w:rsidRPr="004D2F1E" w:rsidRDefault="009527EF" w:rsidP="00167E3E">
      <w:pPr>
        <w:pStyle w:val="SingleTxtG"/>
      </w:pPr>
      <w:r>
        <w:tab/>
      </w:r>
      <w:r w:rsidR="00167E3E">
        <w:t xml:space="preserve">GRVA will be briefed by the secretariat about a requested from the IWG on Database of the Exchange of Type Approvals </w:t>
      </w:r>
      <w:r w:rsidR="00167E3E" w:rsidRPr="00D40676">
        <w:t>(DETA)</w:t>
      </w:r>
      <w:r w:rsidR="00167E3E">
        <w:t xml:space="preserve"> with regards to Unique Identifier (UI).</w:t>
      </w:r>
    </w:p>
    <w:p w:rsidR="00167E3E" w:rsidRPr="00C314C2" w:rsidRDefault="00167E3E" w:rsidP="00167E3E">
      <w:pPr>
        <w:spacing w:line="360" w:lineRule="auto"/>
        <w:ind w:left="1418" w:hanging="284"/>
      </w:pPr>
      <w:r w:rsidRPr="00AE5D67">
        <w:rPr>
          <w:rFonts w:ascii="Symbol" w:hAnsi="Symbol"/>
        </w:rPr>
        <w:t></w:t>
      </w:r>
      <w:r w:rsidRPr="00C314C2">
        <w:rPr>
          <w:rFonts w:ascii="Symbol" w:hAnsi="Symbol"/>
        </w:rPr>
        <w:tab/>
      </w:r>
      <w:r w:rsidRPr="00C314C2">
        <w:t>Transitional provisions in UN Regulations;</w:t>
      </w:r>
    </w:p>
    <w:p w:rsidR="00167E3E" w:rsidRPr="00AE5D67" w:rsidRDefault="00167E3E" w:rsidP="00167E3E">
      <w:pPr>
        <w:pStyle w:val="SingleTxtG"/>
      </w:pPr>
      <w:r w:rsidRPr="00C314C2">
        <w:tab/>
      </w:r>
      <w:r w:rsidRPr="00AE5D67">
        <w:t>GRVA may wish to define an action plan to align the transitional provisions in UN Regulations in line with the provisions of the 1958 Agreement e.g. the possibility to grant type approval according to previous versions of UN Regulations.</w:t>
      </w:r>
    </w:p>
    <w:p w:rsidR="00167E3E" w:rsidRPr="00AE5D67" w:rsidRDefault="00167E3E" w:rsidP="00167E3E">
      <w:pPr>
        <w:spacing w:line="360" w:lineRule="auto"/>
        <w:ind w:left="1418" w:hanging="284"/>
      </w:pPr>
      <w:r w:rsidRPr="00AE5D67">
        <w:rPr>
          <w:rFonts w:ascii="Symbol" w:hAnsi="Symbol"/>
        </w:rPr>
        <w:t></w:t>
      </w:r>
      <w:r w:rsidRPr="00AE5D67">
        <w:rPr>
          <w:rFonts w:ascii="Symbol" w:hAnsi="Symbol"/>
        </w:rPr>
        <w:tab/>
      </w:r>
      <w:r w:rsidRPr="00AE5D67">
        <w:t>Article 12.6 and Schedule 7</w:t>
      </w:r>
      <w:r>
        <w:t>;</w:t>
      </w:r>
    </w:p>
    <w:p w:rsidR="00167E3E" w:rsidRPr="00AE5D67" w:rsidRDefault="00167E3E" w:rsidP="00167E3E">
      <w:pPr>
        <w:pStyle w:val="SingleTxtG"/>
      </w:pPr>
      <w:r>
        <w:tab/>
      </w:r>
      <w:r w:rsidRPr="00AE5D67">
        <w:t>GRVA may wish to note the purpose of Article 12.6 and Schedule 7 with regard to the approval of innovations.</w:t>
      </w:r>
    </w:p>
    <w:p w:rsidR="00167E3E" w:rsidRPr="00AE5D67" w:rsidRDefault="00167E3E" w:rsidP="00167E3E">
      <w:pPr>
        <w:spacing w:line="360" w:lineRule="auto"/>
        <w:ind w:left="1418" w:hanging="284"/>
      </w:pPr>
      <w:r w:rsidRPr="00AE5D67">
        <w:rPr>
          <w:rFonts w:ascii="Symbol" w:hAnsi="Symbol"/>
        </w:rPr>
        <w:t></w:t>
      </w:r>
      <w:r w:rsidRPr="00AE5D67">
        <w:rPr>
          <w:rFonts w:ascii="Symbol" w:hAnsi="Symbol"/>
        </w:rPr>
        <w:tab/>
      </w:r>
      <w:r w:rsidRPr="00AE5D67">
        <w:t>Conformity of Production provisions.</w:t>
      </w:r>
    </w:p>
    <w:p w:rsidR="00167E3E" w:rsidRPr="00167E3E" w:rsidRDefault="00167E3E" w:rsidP="00167E3E">
      <w:pPr>
        <w:pStyle w:val="SingleTxtG"/>
      </w:pPr>
      <w:r w:rsidRPr="00AE5D67">
        <w:tab/>
        <w:t xml:space="preserve">GRVA may wish to define an action plan to align the Conformity of Production </w:t>
      </w:r>
      <w:r>
        <w:t xml:space="preserve">(CoP) </w:t>
      </w:r>
      <w:r w:rsidRPr="00AE5D67">
        <w:t xml:space="preserve">provisions in UN Regulations </w:t>
      </w:r>
      <w:r>
        <w:t xml:space="preserve">and </w:t>
      </w:r>
      <w:r w:rsidRPr="00AE5D67">
        <w:t xml:space="preserve">amend references </w:t>
      </w:r>
      <w:r>
        <w:t xml:space="preserve">on CoP </w:t>
      </w:r>
      <w:r w:rsidRPr="00AE5D67">
        <w:t>in UN Regulations.</w:t>
      </w:r>
    </w:p>
    <w:p w:rsidR="00DA2690" w:rsidRDefault="00165B2A" w:rsidP="00165B2A">
      <w:pPr>
        <w:pStyle w:val="H23G"/>
      </w:pPr>
      <w:r>
        <w:tab/>
      </w:r>
      <w:r w:rsidR="00DA2690" w:rsidRPr="00AE5D67">
        <w:t>(b)</w:t>
      </w:r>
      <w:r w:rsidR="00DA2690" w:rsidRPr="00AE5D67">
        <w:tab/>
        <w:t>International Whole Vehicle Type Approval</w:t>
      </w:r>
    </w:p>
    <w:p w:rsidR="0063048A" w:rsidRPr="0063048A" w:rsidRDefault="009527EF" w:rsidP="00167E3E">
      <w:pPr>
        <w:pStyle w:val="SingleTxtG"/>
      </w:pPr>
      <w:r>
        <w:tab/>
      </w:r>
      <w:r w:rsidR="00167E3E" w:rsidRPr="00AE5D67">
        <w:t xml:space="preserve">GRVA may wish to receive a status report on the activities of the IWG on International Whole Vehicle Type Approval </w:t>
      </w:r>
      <w:r w:rsidR="00167E3E">
        <w:t>(</w:t>
      </w:r>
      <w:r w:rsidR="00167E3E" w:rsidRPr="00AE5D67">
        <w:t>IWVTA</w:t>
      </w:r>
      <w:r w:rsidR="00167E3E">
        <w:t>)</w:t>
      </w:r>
      <w:r w:rsidR="00167E3E" w:rsidRPr="00AE5D67">
        <w:t xml:space="preserve"> and subgroup activities, if any.</w:t>
      </w:r>
    </w:p>
    <w:p w:rsidR="00167E3E" w:rsidRDefault="0063048A" w:rsidP="00167E3E">
      <w:pPr>
        <w:pStyle w:val="H1G"/>
      </w:pPr>
      <w:r>
        <w:tab/>
      </w:r>
      <w:r w:rsidR="00DA2690">
        <w:t>1</w:t>
      </w:r>
      <w:r w:rsidR="008770B4">
        <w:t>2</w:t>
      </w:r>
      <w:r w:rsidR="00DA2690">
        <w:t>.</w:t>
      </w:r>
      <w:r w:rsidR="00DA2690">
        <w:tab/>
        <w:t>Other business</w:t>
      </w:r>
    </w:p>
    <w:p w:rsidR="00537376" w:rsidRDefault="00537376" w:rsidP="00537376">
      <w:pPr>
        <w:pStyle w:val="H23G"/>
      </w:pPr>
      <w:r>
        <w:tab/>
      </w:r>
      <w:r w:rsidRPr="00AE5D67">
        <w:t>(</w:t>
      </w:r>
      <w:r>
        <w:t>a</w:t>
      </w:r>
      <w:r w:rsidRPr="00AE5D67">
        <w:t>)</w:t>
      </w:r>
      <w:r w:rsidRPr="00AE5D67">
        <w:tab/>
      </w:r>
      <w:r w:rsidR="00B6509D">
        <w:t>List of priorities concerning GRVA activities</w:t>
      </w:r>
    </w:p>
    <w:p w:rsidR="00537376" w:rsidRDefault="009527EF" w:rsidP="00167E3E">
      <w:pPr>
        <w:pStyle w:val="SingleTxtG"/>
      </w:pPr>
      <w:r>
        <w:tab/>
      </w:r>
      <w:r w:rsidR="00B6509D">
        <w:t>GRVA may wish to discuss the priorities of GRVA.</w:t>
      </w:r>
    </w:p>
    <w:p w:rsidR="00B6509D" w:rsidRDefault="00B6509D" w:rsidP="00B6509D">
      <w:pPr>
        <w:pStyle w:val="H23G"/>
      </w:pPr>
      <w:r>
        <w:tab/>
      </w:r>
      <w:r w:rsidRPr="00AE5D67">
        <w:t>(</w:t>
      </w:r>
      <w:r>
        <w:t>b</w:t>
      </w:r>
      <w:r w:rsidRPr="00AE5D67">
        <w:t>)</w:t>
      </w:r>
      <w:r w:rsidRPr="00AE5D67">
        <w:tab/>
      </w:r>
      <w:r>
        <w:t>Any other business</w:t>
      </w:r>
    </w:p>
    <w:p w:rsidR="00B53AD4" w:rsidRPr="00B53AD4" w:rsidRDefault="009527EF" w:rsidP="00167E3E">
      <w:pPr>
        <w:pStyle w:val="SingleTxtG"/>
      </w:pPr>
      <w:r>
        <w:tab/>
      </w:r>
      <w:r w:rsidR="00167E3E">
        <w:t>GRVA may wish to consider any other proposals, if available.</w:t>
      </w:r>
    </w:p>
    <w:p w:rsidR="00DA2690" w:rsidRPr="00E35954" w:rsidRDefault="00E35954" w:rsidP="00E35954">
      <w:pPr>
        <w:spacing w:before="240"/>
        <w:jc w:val="center"/>
        <w:rPr>
          <w:u w:val="single"/>
        </w:rPr>
      </w:pPr>
      <w:r>
        <w:rPr>
          <w:u w:val="single"/>
        </w:rPr>
        <w:tab/>
      </w:r>
      <w:r>
        <w:rPr>
          <w:u w:val="single"/>
        </w:rPr>
        <w:tab/>
      </w:r>
      <w:r>
        <w:rPr>
          <w:u w:val="single"/>
        </w:rPr>
        <w:tab/>
      </w:r>
    </w:p>
    <w:sectPr w:rsidR="00DA2690" w:rsidRPr="00E35954" w:rsidSect="00B33FC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AB0" w:rsidRDefault="00E20AB0"/>
  </w:endnote>
  <w:endnote w:type="continuationSeparator" w:id="0">
    <w:p w:rsidR="00E20AB0" w:rsidRDefault="00E20AB0"/>
  </w:endnote>
  <w:endnote w:type="continuationNotice" w:id="1">
    <w:p w:rsidR="00E20AB0" w:rsidRDefault="00E20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B4" w:rsidRDefault="008770B4">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213D25">
      <w:rPr>
        <w:b/>
        <w:noProof/>
        <w:sz w:val="18"/>
      </w:rPr>
      <w:t>4</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B4" w:rsidRDefault="008770B4"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sidR="00213D25">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D25" w:rsidRDefault="00213D25" w:rsidP="00213D25">
    <w:pPr>
      <w:pStyle w:val="Footer"/>
    </w:pPr>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13D25" w:rsidRDefault="00213D25" w:rsidP="00213D25">
    <w:pPr>
      <w:pStyle w:val="Footer"/>
      <w:ind w:right="1134"/>
      <w:rPr>
        <w:sz w:val="20"/>
      </w:rPr>
    </w:pPr>
    <w:r>
      <w:rPr>
        <w:sz w:val="20"/>
      </w:rPr>
      <w:t>GE.19-20675(E)</w:t>
    </w:r>
  </w:p>
  <w:p w:rsidR="00213D25" w:rsidRPr="00213D25" w:rsidRDefault="00213D25" w:rsidP="00213D2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VA/2020/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AB0" w:rsidRPr="000B175B" w:rsidRDefault="00E20AB0" w:rsidP="000B175B">
      <w:pPr>
        <w:tabs>
          <w:tab w:val="right" w:pos="2155"/>
        </w:tabs>
        <w:spacing w:after="80"/>
        <w:ind w:left="680"/>
        <w:rPr>
          <w:u w:val="single"/>
        </w:rPr>
      </w:pPr>
      <w:r>
        <w:rPr>
          <w:u w:val="single"/>
        </w:rPr>
        <w:tab/>
      </w:r>
    </w:p>
  </w:footnote>
  <w:footnote w:type="continuationSeparator" w:id="0">
    <w:p w:rsidR="00E20AB0" w:rsidRPr="00FC68B7" w:rsidRDefault="00E20AB0" w:rsidP="00FC68B7">
      <w:pPr>
        <w:tabs>
          <w:tab w:val="left" w:pos="2155"/>
        </w:tabs>
        <w:spacing w:after="80"/>
        <w:ind w:left="680"/>
        <w:rPr>
          <w:u w:val="single"/>
        </w:rPr>
      </w:pPr>
      <w:r>
        <w:rPr>
          <w:u w:val="single"/>
        </w:rPr>
        <w:tab/>
      </w:r>
    </w:p>
  </w:footnote>
  <w:footnote w:type="continuationNotice" w:id="1">
    <w:p w:rsidR="00E20AB0" w:rsidRDefault="00E20A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B4" w:rsidRDefault="008770B4" w:rsidP="008770B4">
    <w:pPr>
      <w:pStyle w:val="Header"/>
      <w:tabs>
        <w:tab w:val="left" w:pos="5381"/>
      </w:tabs>
    </w:pPr>
    <w:r>
      <w:t>ECE/TRANS/WP.29/GRVA/20</w:t>
    </w:r>
    <w:r w:rsidR="003330B4">
      <w:t>20</w:t>
    </w:r>
    <w:r>
      <w:t>/1</w:t>
    </w:r>
    <w:r w:rsidR="009527EF">
      <w:t>/</w:t>
    </w:r>
    <w:r w:rsidR="00E35954">
      <w:t>Add</w:t>
    </w:r>
    <w:r w:rsidR="009527EF">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B4" w:rsidRDefault="008770B4" w:rsidP="008770B4">
    <w:pPr>
      <w:pStyle w:val="Header"/>
      <w:jc w:val="right"/>
    </w:pPr>
    <w:r>
      <w:t>ECE/TRANS/WP.29/GRVA/20</w:t>
    </w:r>
    <w:r w:rsidR="009178C2">
      <w:t>20</w:t>
    </w:r>
    <w:r>
      <w:t>/1</w:t>
    </w:r>
    <w:r w:rsidR="009527EF">
      <w:t>/</w:t>
    </w:r>
    <w:r w:rsidR="00E35954">
      <w:t>Add</w:t>
    </w:r>
    <w:r w:rsidR="009527EF">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5D01D1"/>
    <w:multiLevelType w:val="hybridMultilevel"/>
    <w:tmpl w:val="96B04D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fr-CH" w:vendorID="64" w:dllVersion="6"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90"/>
    <w:rsid w:val="00002A7D"/>
    <w:rsid w:val="000038A8"/>
    <w:rsid w:val="00005DF3"/>
    <w:rsid w:val="00006790"/>
    <w:rsid w:val="00010D6E"/>
    <w:rsid w:val="00027624"/>
    <w:rsid w:val="00044517"/>
    <w:rsid w:val="00050F6B"/>
    <w:rsid w:val="000678CD"/>
    <w:rsid w:val="000709DB"/>
    <w:rsid w:val="00072C8C"/>
    <w:rsid w:val="00081CE0"/>
    <w:rsid w:val="00084D30"/>
    <w:rsid w:val="00090320"/>
    <w:rsid w:val="000931C0"/>
    <w:rsid w:val="00097003"/>
    <w:rsid w:val="000A2E09"/>
    <w:rsid w:val="000B175B"/>
    <w:rsid w:val="000B3A0F"/>
    <w:rsid w:val="000E0415"/>
    <w:rsid w:val="000E43C3"/>
    <w:rsid w:val="000F7715"/>
    <w:rsid w:val="00156B99"/>
    <w:rsid w:val="00165B2A"/>
    <w:rsid w:val="00166124"/>
    <w:rsid w:val="00167E3E"/>
    <w:rsid w:val="00184DDA"/>
    <w:rsid w:val="00185A88"/>
    <w:rsid w:val="001900CD"/>
    <w:rsid w:val="001A0452"/>
    <w:rsid w:val="001B4B04"/>
    <w:rsid w:val="001B5875"/>
    <w:rsid w:val="001C4B9C"/>
    <w:rsid w:val="001C6663"/>
    <w:rsid w:val="001C7895"/>
    <w:rsid w:val="001D26DF"/>
    <w:rsid w:val="001F1599"/>
    <w:rsid w:val="001F19C4"/>
    <w:rsid w:val="002043F0"/>
    <w:rsid w:val="002052BA"/>
    <w:rsid w:val="00211E0B"/>
    <w:rsid w:val="00213D25"/>
    <w:rsid w:val="00232575"/>
    <w:rsid w:val="00247258"/>
    <w:rsid w:val="00257CAC"/>
    <w:rsid w:val="0027237A"/>
    <w:rsid w:val="00272F64"/>
    <w:rsid w:val="00290116"/>
    <w:rsid w:val="002974E9"/>
    <w:rsid w:val="002A306B"/>
    <w:rsid w:val="002A7F94"/>
    <w:rsid w:val="002B109A"/>
    <w:rsid w:val="002C6D45"/>
    <w:rsid w:val="002D6E53"/>
    <w:rsid w:val="002F046D"/>
    <w:rsid w:val="002F3023"/>
    <w:rsid w:val="00301764"/>
    <w:rsid w:val="003229D8"/>
    <w:rsid w:val="003330B4"/>
    <w:rsid w:val="00336C97"/>
    <w:rsid w:val="00337F88"/>
    <w:rsid w:val="00342432"/>
    <w:rsid w:val="0035223F"/>
    <w:rsid w:val="00352D4B"/>
    <w:rsid w:val="0035638C"/>
    <w:rsid w:val="003A46BB"/>
    <w:rsid w:val="003A4EC7"/>
    <w:rsid w:val="003A7295"/>
    <w:rsid w:val="003B1F60"/>
    <w:rsid w:val="003C0FCF"/>
    <w:rsid w:val="003C16CA"/>
    <w:rsid w:val="003C2CC4"/>
    <w:rsid w:val="003D4B23"/>
    <w:rsid w:val="003E278A"/>
    <w:rsid w:val="00413520"/>
    <w:rsid w:val="004325CB"/>
    <w:rsid w:val="00440A07"/>
    <w:rsid w:val="00462880"/>
    <w:rsid w:val="00476F24"/>
    <w:rsid w:val="00491419"/>
    <w:rsid w:val="004A5D33"/>
    <w:rsid w:val="004B5D06"/>
    <w:rsid w:val="004C55B0"/>
    <w:rsid w:val="004D3E88"/>
    <w:rsid w:val="004F6BA0"/>
    <w:rsid w:val="00503BEA"/>
    <w:rsid w:val="00517328"/>
    <w:rsid w:val="00522ECC"/>
    <w:rsid w:val="00533616"/>
    <w:rsid w:val="00535ABA"/>
    <w:rsid w:val="00537376"/>
    <w:rsid w:val="0053768B"/>
    <w:rsid w:val="005420F2"/>
    <w:rsid w:val="0054285C"/>
    <w:rsid w:val="00554773"/>
    <w:rsid w:val="005635C9"/>
    <w:rsid w:val="0056378B"/>
    <w:rsid w:val="00584173"/>
    <w:rsid w:val="00595520"/>
    <w:rsid w:val="005A44B9"/>
    <w:rsid w:val="005B1BA0"/>
    <w:rsid w:val="005B3DB3"/>
    <w:rsid w:val="005C0268"/>
    <w:rsid w:val="005C7A23"/>
    <w:rsid w:val="005D15CA"/>
    <w:rsid w:val="005F08DF"/>
    <w:rsid w:val="005F177D"/>
    <w:rsid w:val="005F3066"/>
    <w:rsid w:val="005F3E61"/>
    <w:rsid w:val="00604DDD"/>
    <w:rsid w:val="006115CC"/>
    <w:rsid w:val="00611FC4"/>
    <w:rsid w:val="006176FB"/>
    <w:rsid w:val="0063048A"/>
    <w:rsid w:val="00630FCB"/>
    <w:rsid w:val="00640B26"/>
    <w:rsid w:val="0065766B"/>
    <w:rsid w:val="00664478"/>
    <w:rsid w:val="006770B2"/>
    <w:rsid w:val="00686A48"/>
    <w:rsid w:val="0068763C"/>
    <w:rsid w:val="00691659"/>
    <w:rsid w:val="006940E1"/>
    <w:rsid w:val="006A3C72"/>
    <w:rsid w:val="006A7392"/>
    <w:rsid w:val="006B03A1"/>
    <w:rsid w:val="006B67D9"/>
    <w:rsid w:val="006C5535"/>
    <w:rsid w:val="006D0589"/>
    <w:rsid w:val="006E564B"/>
    <w:rsid w:val="006E7154"/>
    <w:rsid w:val="007003CD"/>
    <w:rsid w:val="00700B08"/>
    <w:rsid w:val="0070701E"/>
    <w:rsid w:val="0071170E"/>
    <w:rsid w:val="00722F9B"/>
    <w:rsid w:val="0072632A"/>
    <w:rsid w:val="007358E8"/>
    <w:rsid w:val="00736CC4"/>
    <w:rsid w:val="00736ECE"/>
    <w:rsid w:val="0074533B"/>
    <w:rsid w:val="0076214B"/>
    <w:rsid w:val="007643BC"/>
    <w:rsid w:val="00780C68"/>
    <w:rsid w:val="007959FE"/>
    <w:rsid w:val="007A0CF1"/>
    <w:rsid w:val="007B6BA5"/>
    <w:rsid w:val="007C0ABD"/>
    <w:rsid w:val="007C3390"/>
    <w:rsid w:val="007C42D8"/>
    <w:rsid w:val="007C4F4B"/>
    <w:rsid w:val="007C74A5"/>
    <w:rsid w:val="007C794D"/>
    <w:rsid w:val="007D6F65"/>
    <w:rsid w:val="007D7362"/>
    <w:rsid w:val="007F5CE2"/>
    <w:rsid w:val="007F6611"/>
    <w:rsid w:val="00810BAC"/>
    <w:rsid w:val="008175E9"/>
    <w:rsid w:val="008242D7"/>
    <w:rsid w:val="0082577B"/>
    <w:rsid w:val="00825CB5"/>
    <w:rsid w:val="00846AF8"/>
    <w:rsid w:val="00866893"/>
    <w:rsid w:val="00866F02"/>
    <w:rsid w:val="00867D18"/>
    <w:rsid w:val="00871F9A"/>
    <w:rsid w:val="00871FD5"/>
    <w:rsid w:val="008770B4"/>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11433"/>
    <w:rsid w:val="00915475"/>
    <w:rsid w:val="009178C2"/>
    <w:rsid w:val="00926E47"/>
    <w:rsid w:val="00947162"/>
    <w:rsid w:val="009527EF"/>
    <w:rsid w:val="009610D0"/>
    <w:rsid w:val="0096375C"/>
    <w:rsid w:val="009662E6"/>
    <w:rsid w:val="0097095E"/>
    <w:rsid w:val="00974BF2"/>
    <w:rsid w:val="0098592B"/>
    <w:rsid w:val="00985FC4"/>
    <w:rsid w:val="00990766"/>
    <w:rsid w:val="00991261"/>
    <w:rsid w:val="009964C4"/>
    <w:rsid w:val="009A7B81"/>
    <w:rsid w:val="009B109A"/>
    <w:rsid w:val="009B7EB7"/>
    <w:rsid w:val="009C35C2"/>
    <w:rsid w:val="009D01C0"/>
    <w:rsid w:val="009D6A08"/>
    <w:rsid w:val="009E0A16"/>
    <w:rsid w:val="009E6CB7"/>
    <w:rsid w:val="009E7970"/>
    <w:rsid w:val="009F2EAC"/>
    <w:rsid w:val="009F57E3"/>
    <w:rsid w:val="00A10F4F"/>
    <w:rsid w:val="00A11067"/>
    <w:rsid w:val="00A1704A"/>
    <w:rsid w:val="00A175FA"/>
    <w:rsid w:val="00A36AC2"/>
    <w:rsid w:val="00A425EB"/>
    <w:rsid w:val="00A67B44"/>
    <w:rsid w:val="00A72F22"/>
    <w:rsid w:val="00A733BC"/>
    <w:rsid w:val="00A748A6"/>
    <w:rsid w:val="00A76A69"/>
    <w:rsid w:val="00A836AE"/>
    <w:rsid w:val="00A879A4"/>
    <w:rsid w:val="00AA0FF8"/>
    <w:rsid w:val="00AC0F2C"/>
    <w:rsid w:val="00AC502A"/>
    <w:rsid w:val="00AE1E26"/>
    <w:rsid w:val="00AE2645"/>
    <w:rsid w:val="00AF58C1"/>
    <w:rsid w:val="00B04A3F"/>
    <w:rsid w:val="00B06643"/>
    <w:rsid w:val="00B15055"/>
    <w:rsid w:val="00B20551"/>
    <w:rsid w:val="00B30179"/>
    <w:rsid w:val="00B31E0B"/>
    <w:rsid w:val="00B33FC7"/>
    <w:rsid w:val="00B37B15"/>
    <w:rsid w:val="00B4162A"/>
    <w:rsid w:val="00B45C02"/>
    <w:rsid w:val="00B53AD4"/>
    <w:rsid w:val="00B6509D"/>
    <w:rsid w:val="00B70B63"/>
    <w:rsid w:val="00B72A1E"/>
    <w:rsid w:val="00B81E12"/>
    <w:rsid w:val="00B86E98"/>
    <w:rsid w:val="00BA339B"/>
    <w:rsid w:val="00BB23CC"/>
    <w:rsid w:val="00BB3AA2"/>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4FF3"/>
    <w:rsid w:val="00C463DD"/>
    <w:rsid w:val="00C745C3"/>
    <w:rsid w:val="00C978F5"/>
    <w:rsid w:val="00CA14D9"/>
    <w:rsid w:val="00CA24A4"/>
    <w:rsid w:val="00CB348D"/>
    <w:rsid w:val="00CC1BE1"/>
    <w:rsid w:val="00CD46F5"/>
    <w:rsid w:val="00CE44FA"/>
    <w:rsid w:val="00CE4A8F"/>
    <w:rsid w:val="00CF071D"/>
    <w:rsid w:val="00CF749A"/>
    <w:rsid w:val="00D0123D"/>
    <w:rsid w:val="00D15B04"/>
    <w:rsid w:val="00D2031B"/>
    <w:rsid w:val="00D25FE2"/>
    <w:rsid w:val="00D262F7"/>
    <w:rsid w:val="00D27CFD"/>
    <w:rsid w:val="00D37DA9"/>
    <w:rsid w:val="00D406A7"/>
    <w:rsid w:val="00D43252"/>
    <w:rsid w:val="00D43650"/>
    <w:rsid w:val="00D44D86"/>
    <w:rsid w:val="00D50B7D"/>
    <w:rsid w:val="00D517FA"/>
    <w:rsid w:val="00D52012"/>
    <w:rsid w:val="00D704E5"/>
    <w:rsid w:val="00D72727"/>
    <w:rsid w:val="00D867A9"/>
    <w:rsid w:val="00D978C6"/>
    <w:rsid w:val="00DA0956"/>
    <w:rsid w:val="00DA2139"/>
    <w:rsid w:val="00DA2690"/>
    <w:rsid w:val="00DA357F"/>
    <w:rsid w:val="00DA3E12"/>
    <w:rsid w:val="00DC18AD"/>
    <w:rsid w:val="00DF7CAE"/>
    <w:rsid w:val="00E16A35"/>
    <w:rsid w:val="00E20AB0"/>
    <w:rsid w:val="00E27856"/>
    <w:rsid w:val="00E35954"/>
    <w:rsid w:val="00E423C0"/>
    <w:rsid w:val="00E6414C"/>
    <w:rsid w:val="00E7260F"/>
    <w:rsid w:val="00E8702D"/>
    <w:rsid w:val="00E905F4"/>
    <w:rsid w:val="00E916A9"/>
    <w:rsid w:val="00E916DE"/>
    <w:rsid w:val="00E925AD"/>
    <w:rsid w:val="00E96630"/>
    <w:rsid w:val="00EC5C0B"/>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922A2"/>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docId w15:val="{5BD3FAB8-B044-4603-B385-F7E7D4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paragraph" w:styleId="ListParagraph">
    <w:name w:val="List Paragraph"/>
    <w:basedOn w:val="Normal"/>
    <w:uiPriority w:val="34"/>
    <w:semiHidden/>
    <w:qFormat/>
    <w:rsid w:val="00167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B825E-8B29-486F-80A8-7C6EE676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1474</Words>
  <Characters>8363</Characters>
  <Application>Microsoft Office Word</Application>
  <DocSecurity>0</DocSecurity>
  <Lines>179</Lines>
  <Paragraphs>111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ECE/TRANS/WP.29/GRVA/2020/1/Add.1</vt:lpstr>
      <vt:lpstr>ECE/TRANS/WP.29/GRVA/2020/1</vt:lpstr>
      <vt:lpstr/>
    </vt:vector>
  </TitlesOfParts>
  <Company>CSD</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ECE/TRANS/WP.29/GRVA/2020/1/Add.1</dc:title>
  <dc:subject>1920675</dc:subject>
  <dc:creator>Francois Guichard</dc:creator>
  <cp:keywords/>
  <dc:description/>
  <cp:lastModifiedBy>Generic Pdf eng</cp:lastModifiedBy>
  <cp:revision>2</cp:revision>
  <cp:lastPrinted>2019-07-01T09:52:00Z</cp:lastPrinted>
  <dcterms:created xsi:type="dcterms:W3CDTF">2019-12-02T13:41:00Z</dcterms:created>
  <dcterms:modified xsi:type="dcterms:W3CDTF">2019-12-02T13:41:00Z</dcterms:modified>
</cp:coreProperties>
</file>