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0A1D12D" w14:textId="77777777" w:rsidTr="00C97039">
        <w:trPr>
          <w:trHeight w:hRule="exact" w:val="851"/>
        </w:trPr>
        <w:tc>
          <w:tcPr>
            <w:tcW w:w="1276" w:type="dxa"/>
            <w:tcBorders>
              <w:bottom w:val="single" w:sz="4" w:space="0" w:color="auto"/>
            </w:tcBorders>
          </w:tcPr>
          <w:p w14:paraId="6038895E" w14:textId="77777777" w:rsidR="00F35BAF" w:rsidRPr="00DB58B5" w:rsidRDefault="00F35BAF" w:rsidP="00520376"/>
        </w:tc>
        <w:tc>
          <w:tcPr>
            <w:tcW w:w="2268" w:type="dxa"/>
            <w:tcBorders>
              <w:bottom w:val="single" w:sz="4" w:space="0" w:color="auto"/>
            </w:tcBorders>
            <w:vAlign w:val="bottom"/>
          </w:tcPr>
          <w:p w14:paraId="73FAB5F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237DE6" w14:textId="77777777" w:rsidR="00F35BAF" w:rsidRPr="00DB58B5" w:rsidRDefault="00520376" w:rsidP="00520376">
            <w:pPr>
              <w:jc w:val="right"/>
            </w:pPr>
            <w:bookmarkStart w:id="0" w:name="_Hlk31104176"/>
            <w:r w:rsidRPr="00520376">
              <w:rPr>
                <w:sz w:val="40"/>
              </w:rPr>
              <w:t>ECE</w:t>
            </w:r>
            <w:r>
              <w:t>/TRANS/WP.29/GRVA/2020/1</w:t>
            </w:r>
            <w:r w:rsidR="00106EF1">
              <w:t>8</w:t>
            </w:r>
            <w:bookmarkEnd w:id="0"/>
          </w:p>
        </w:tc>
      </w:tr>
      <w:tr w:rsidR="00F35BAF" w:rsidRPr="00DB58B5" w14:paraId="1CEBBB79" w14:textId="77777777" w:rsidTr="00C97039">
        <w:trPr>
          <w:trHeight w:hRule="exact" w:val="2835"/>
        </w:trPr>
        <w:tc>
          <w:tcPr>
            <w:tcW w:w="1276" w:type="dxa"/>
            <w:tcBorders>
              <w:top w:val="single" w:sz="4" w:space="0" w:color="auto"/>
              <w:bottom w:val="single" w:sz="12" w:space="0" w:color="auto"/>
            </w:tcBorders>
          </w:tcPr>
          <w:p w14:paraId="2AE25F20" w14:textId="77777777" w:rsidR="00F35BAF" w:rsidRPr="00DB58B5" w:rsidRDefault="00F35BAF" w:rsidP="00C97039">
            <w:pPr>
              <w:spacing w:before="120"/>
              <w:jc w:val="center"/>
            </w:pPr>
            <w:r>
              <w:rPr>
                <w:noProof/>
                <w:lang w:eastAsia="fr-CH"/>
              </w:rPr>
              <w:drawing>
                <wp:inline distT="0" distB="0" distL="0" distR="0" wp14:anchorId="25E3FE45" wp14:editId="369E69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6815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196F1B" w14:textId="77777777" w:rsidR="00F35BAF" w:rsidRDefault="00520376" w:rsidP="00C97039">
            <w:pPr>
              <w:spacing w:before="240"/>
            </w:pPr>
            <w:r>
              <w:t>Distr. générale</w:t>
            </w:r>
          </w:p>
          <w:p w14:paraId="1FC82E89" w14:textId="77777777" w:rsidR="00520376" w:rsidRDefault="00520376" w:rsidP="00520376">
            <w:pPr>
              <w:spacing w:line="240" w:lineRule="exact"/>
            </w:pPr>
            <w:r>
              <w:t>2</w:t>
            </w:r>
            <w:r w:rsidR="003E7975">
              <w:t>8</w:t>
            </w:r>
            <w:r>
              <w:t xml:space="preserve"> </w:t>
            </w:r>
            <w:r w:rsidR="00106EF1">
              <w:t>Janvier</w:t>
            </w:r>
            <w:r>
              <w:t xml:space="preserve"> 20</w:t>
            </w:r>
            <w:r w:rsidR="00106EF1">
              <w:t>20</w:t>
            </w:r>
          </w:p>
          <w:p w14:paraId="5DADFB6F" w14:textId="77777777" w:rsidR="00520376" w:rsidRDefault="00520376" w:rsidP="00520376">
            <w:pPr>
              <w:spacing w:line="240" w:lineRule="exact"/>
            </w:pPr>
            <w:r>
              <w:t>Français</w:t>
            </w:r>
          </w:p>
          <w:p w14:paraId="7693BDF8" w14:textId="4995F820" w:rsidR="00520376" w:rsidRPr="00DB58B5" w:rsidRDefault="00520376" w:rsidP="00520376">
            <w:pPr>
              <w:spacing w:line="240" w:lineRule="exact"/>
            </w:pPr>
            <w:r>
              <w:t>Original</w:t>
            </w:r>
            <w:r w:rsidR="00BC5496">
              <w:t> :</w:t>
            </w:r>
            <w:r>
              <w:t xml:space="preserve"> anglais</w:t>
            </w:r>
            <w:r w:rsidR="00CA3DC2">
              <w:t>, français et russe</w:t>
            </w:r>
          </w:p>
        </w:tc>
      </w:tr>
    </w:tbl>
    <w:p w14:paraId="1A83C57C" w14:textId="77777777" w:rsidR="007F20FA" w:rsidRPr="000312C0" w:rsidRDefault="007F20FA" w:rsidP="007F20FA">
      <w:pPr>
        <w:spacing w:before="120"/>
        <w:rPr>
          <w:b/>
          <w:sz w:val="28"/>
          <w:szCs w:val="28"/>
        </w:rPr>
      </w:pPr>
      <w:r w:rsidRPr="000312C0">
        <w:rPr>
          <w:b/>
          <w:sz w:val="28"/>
          <w:szCs w:val="28"/>
        </w:rPr>
        <w:t>Commission économique pour l’Europe</w:t>
      </w:r>
    </w:p>
    <w:p w14:paraId="4C3BE62F" w14:textId="77777777" w:rsidR="007F20FA" w:rsidRDefault="007F20FA" w:rsidP="007F20FA">
      <w:pPr>
        <w:spacing w:before="120"/>
        <w:rPr>
          <w:sz w:val="28"/>
          <w:szCs w:val="28"/>
        </w:rPr>
      </w:pPr>
      <w:r w:rsidRPr="00685843">
        <w:rPr>
          <w:sz w:val="28"/>
          <w:szCs w:val="28"/>
        </w:rPr>
        <w:t>Comité des transports intérieurs</w:t>
      </w:r>
    </w:p>
    <w:p w14:paraId="30FA857F" w14:textId="77777777" w:rsidR="009713EB" w:rsidRPr="009713EB" w:rsidRDefault="009713EB" w:rsidP="009713EB">
      <w:pPr>
        <w:spacing w:before="120"/>
        <w:rPr>
          <w:b/>
          <w:sz w:val="24"/>
          <w:szCs w:val="24"/>
          <w:lang w:val="fr-FR"/>
        </w:rPr>
      </w:pPr>
      <w:r w:rsidRPr="009713EB">
        <w:rPr>
          <w:b/>
          <w:bCs/>
          <w:sz w:val="24"/>
          <w:szCs w:val="24"/>
          <w:lang w:val="fr-FR"/>
        </w:rPr>
        <w:t xml:space="preserve">Forum mondial de l’harmonisation des Règlements </w:t>
      </w:r>
      <w:r>
        <w:rPr>
          <w:b/>
          <w:bCs/>
          <w:sz w:val="24"/>
          <w:szCs w:val="24"/>
          <w:lang w:val="fr-FR"/>
        </w:rPr>
        <w:br/>
      </w:r>
      <w:r w:rsidRPr="009713EB">
        <w:rPr>
          <w:b/>
          <w:bCs/>
          <w:sz w:val="24"/>
          <w:szCs w:val="24"/>
          <w:lang w:val="fr-FR"/>
        </w:rPr>
        <w:t>concernant les véhicules</w:t>
      </w:r>
    </w:p>
    <w:p w14:paraId="15E02C9C" w14:textId="77777777" w:rsidR="009713EB" w:rsidRPr="00BF10DE" w:rsidRDefault="009713EB" w:rsidP="009713EB">
      <w:pPr>
        <w:spacing w:before="120"/>
        <w:rPr>
          <w:b/>
          <w:bCs/>
          <w:lang w:val="fr-FR"/>
        </w:rPr>
      </w:pPr>
      <w:bookmarkStart w:id="1" w:name="_Hlk518466992"/>
      <w:r w:rsidRPr="00BF10DE">
        <w:rPr>
          <w:b/>
          <w:bCs/>
          <w:lang w:val="fr-FR"/>
        </w:rPr>
        <w:t xml:space="preserve">Groupe de travail des véhicules automatisés/autonomes </w:t>
      </w:r>
      <w:r w:rsidR="00BC5496">
        <w:rPr>
          <w:b/>
          <w:bCs/>
          <w:lang w:val="fr-FR"/>
        </w:rPr>
        <w:br/>
      </w:r>
      <w:r w:rsidRPr="00BF10DE">
        <w:rPr>
          <w:b/>
          <w:bCs/>
          <w:lang w:val="fr-FR"/>
        </w:rPr>
        <w:t>et connectés</w:t>
      </w:r>
      <w:bookmarkEnd w:id="1"/>
    </w:p>
    <w:p w14:paraId="541C1D7C" w14:textId="77777777" w:rsidR="009713EB" w:rsidRPr="00BF10DE" w:rsidRDefault="00106EF1" w:rsidP="009713EB">
      <w:pPr>
        <w:spacing w:before="120"/>
        <w:rPr>
          <w:b/>
          <w:lang w:val="fr-FR"/>
        </w:rPr>
      </w:pPr>
      <w:r>
        <w:rPr>
          <w:b/>
          <w:bCs/>
          <w:lang w:val="fr-FR"/>
        </w:rPr>
        <w:t>Sixième</w:t>
      </w:r>
      <w:r w:rsidR="009713EB" w:rsidRPr="00BF10DE">
        <w:rPr>
          <w:b/>
          <w:bCs/>
          <w:lang w:val="fr-FR"/>
        </w:rPr>
        <w:t xml:space="preserve"> session</w:t>
      </w:r>
    </w:p>
    <w:p w14:paraId="55A3FC75" w14:textId="77777777" w:rsidR="009713EB" w:rsidRPr="00BF10DE" w:rsidRDefault="009713EB" w:rsidP="009713EB">
      <w:pPr>
        <w:rPr>
          <w:lang w:val="fr-FR"/>
        </w:rPr>
      </w:pPr>
      <w:r w:rsidRPr="00BF10DE">
        <w:rPr>
          <w:lang w:val="fr-FR"/>
        </w:rPr>
        <w:t xml:space="preserve">Genève, </w:t>
      </w:r>
      <w:r w:rsidR="00106EF1">
        <w:rPr>
          <w:lang w:val="fr-FR"/>
        </w:rPr>
        <w:t>3</w:t>
      </w:r>
      <w:r w:rsidRPr="00BF10DE">
        <w:rPr>
          <w:lang w:val="fr-FR"/>
        </w:rPr>
        <w:t>-</w:t>
      </w:r>
      <w:r w:rsidR="00106EF1">
        <w:rPr>
          <w:lang w:val="fr-FR"/>
        </w:rPr>
        <w:t>4</w:t>
      </w:r>
      <w:r w:rsidRPr="00BF10DE">
        <w:rPr>
          <w:lang w:val="fr-FR"/>
        </w:rPr>
        <w:t xml:space="preserve"> </w:t>
      </w:r>
      <w:r w:rsidR="00106EF1">
        <w:rPr>
          <w:lang w:val="fr-FR"/>
        </w:rPr>
        <w:t>mars</w:t>
      </w:r>
      <w:r w:rsidRPr="00BF10DE">
        <w:rPr>
          <w:lang w:val="fr-FR"/>
        </w:rPr>
        <w:t xml:space="preserve"> 2020</w:t>
      </w:r>
    </w:p>
    <w:p w14:paraId="0F18E940" w14:textId="77777777" w:rsidR="009713EB" w:rsidRPr="00BF10DE" w:rsidRDefault="009713EB" w:rsidP="009713EB">
      <w:pPr>
        <w:rPr>
          <w:lang w:val="fr-FR"/>
        </w:rPr>
      </w:pPr>
      <w:r w:rsidRPr="00BF10DE">
        <w:rPr>
          <w:lang w:val="fr-FR"/>
        </w:rPr>
        <w:t>Point 1 de l</w:t>
      </w:r>
      <w:r>
        <w:rPr>
          <w:lang w:val="fr-FR"/>
        </w:rPr>
        <w:t>’</w:t>
      </w:r>
      <w:r w:rsidRPr="00BF10DE">
        <w:rPr>
          <w:lang w:val="fr-FR"/>
        </w:rPr>
        <w:t>ordre du jour provisoire</w:t>
      </w:r>
    </w:p>
    <w:p w14:paraId="49B9006F" w14:textId="77777777" w:rsidR="009713EB" w:rsidRPr="00BF10DE" w:rsidRDefault="009713EB" w:rsidP="009713EB">
      <w:pPr>
        <w:rPr>
          <w:b/>
          <w:lang w:val="fr-FR"/>
        </w:rPr>
      </w:pPr>
      <w:r w:rsidRPr="00BF10DE">
        <w:rPr>
          <w:b/>
          <w:bCs/>
          <w:lang w:val="fr-FR"/>
        </w:rPr>
        <w:t>Adoption de l</w:t>
      </w:r>
      <w:r>
        <w:rPr>
          <w:b/>
          <w:bCs/>
          <w:lang w:val="fr-FR"/>
        </w:rPr>
        <w:t>’</w:t>
      </w:r>
      <w:r w:rsidRPr="00BF10DE">
        <w:rPr>
          <w:b/>
          <w:bCs/>
          <w:lang w:val="fr-FR"/>
        </w:rPr>
        <w:t>ordre du jour</w:t>
      </w:r>
    </w:p>
    <w:p w14:paraId="59528767" w14:textId="77777777" w:rsidR="009713EB" w:rsidRPr="001523DE" w:rsidRDefault="009713EB" w:rsidP="001523DE">
      <w:pPr>
        <w:pStyle w:val="HChG"/>
      </w:pPr>
      <w:r w:rsidRPr="001523DE">
        <w:tab/>
      </w:r>
      <w:r w:rsidRPr="001523DE">
        <w:tab/>
        <w:t xml:space="preserve">Ordre du jour provisoire </w:t>
      </w:r>
      <w:r w:rsidR="0029799D" w:rsidRPr="00A60434">
        <w:t>annoté</w:t>
      </w:r>
      <w:r w:rsidR="0029799D" w:rsidRPr="001523DE">
        <w:t xml:space="preserve"> </w:t>
      </w:r>
      <w:r w:rsidRPr="001523DE">
        <w:t xml:space="preserve">de la </w:t>
      </w:r>
      <w:r w:rsidR="00106EF1" w:rsidRPr="001523DE">
        <w:t>sixième</w:t>
      </w:r>
      <w:r w:rsidRPr="001523DE">
        <w:t xml:space="preserve"> session</w:t>
      </w:r>
      <w:r w:rsidR="003E0775" w:rsidRPr="003E0775">
        <w:rPr>
          <w:rStyle w:val="Appelnotedebasdep"/>
          <w:sz w:val="28"/>
          <w:szCs w:val="28"/>
          <w:vertAlign w:val="baseline"/>
        </w:rPr>
        <w:footnoteReference w:customMarkFollows="1" w:id="2"/>
        <w:t>*</w:t>
      </w:r>
      <w:r w:rsidR="003E0775" w:rsidRPr="003E0775">
        <w:rPr>
          <w:rStyle w:val="Appelnotedebasdep"/>
          <w:sz w:val="28"/>
          <w:szCs w:val="28"/>
        </w:rPr>
        <w:t>,</w:t>
      </w:r>
      <w:r w:rsidR="003E0775" w:rsidRPr="003E0775">
        <w:rPr>
          <w:rStyle w:val="Appelnotedebasdep"/>
          <w:sz w:val="28"/>
          <w:szCs w:val="28"/>
          <w:vertAlign w:val="baseline"/>
        </w:rPr>
        <w:footnoteReference w:customMarkFollows="1" w:id="3"/>
        <w:t>**</w:t>
      </w:r>
    </w:p>
    <w:p w14:paraId="4E215588" w14:textId="4896D92F" w:rsidR="001523DE" w:rsidRDefault="001523DE" w:rsidP="001523DE">
      <w:pPr>
        <w:pStyle w:val="H56G"/>
        <w:rPr>
          <w:lang w:val="fr-FR"/>
        </w:rPr>
      </w:pPr>
      <w:r>
        <w:rPr>
          <w:lang w:val="fr-FR"/>
        </w:rPr>
        <w:tab/>
      </w:r>
      <w:r>
        <w:rPr>
          <w:lang w:val="fr-FR"/>
        </w:rPr>
        <w:tab/>
      </w:r>
      <w:r w:rsidR="00EC27D9">
        <w:rPr>
          <w:lang w:val="fr-FR"/>
        </w:rPr>
        <w:t>q</w:t>
      </w:r>
      <w:r w:rsidRPr="00C2463B">
        <w:rPr>
          <w:lang w:val="fr-FR"/>
        </w:rPr>
        <w:t xml:space="preserve">ui s’ouvrira au Palais des Nations, à Genève, le </w:t>
      </w:r>
      <w:r>
        <w:rPr>
          <w:lang w:val="fr-FR"/>
        </w:rPr>
        <w:t>3 mars</w:t>
      </w:r>
      <w:r w:rsidRPr="00C2463B">
        <w:rPr>
          <w:lang w:val="fr-FR"/>
        </w:rPr>
        <w:t xml:space="preserve"> 2020 à </w:t>
      </w:r>
      <w:r>
        <w:rPr>
          <w:lang w:val="fr-FR"/>
        </w:rPr>
        <w:t>9</w:t>
      </w:r>
      <w:r w:rsidR="003E0775">
        <w:rPr>
          <w:lang w:val="fr-FR"/>
        </w:rPr>
        <w:t xml:space="preserve"> h 30</w:t>
      </w:r>
      <w:r w:rsidR="003E7975">
        <w:rPr>
          <w:lang w:val="fr-FR"/>
        </w:rPr>
        <w:t xml:space="preserve"> </w:t>
      </w:r>
      <w:r w:rsidRPr="00C2463B">
        <w:rPr>
          <w:lang w:val="fr-FR"/>
        </w:rPr>
        <w:t xml:space="preserve">et s’achèvera </w:t>
      </w:r>
      <w:r w:rsidR="003E7975">
        <w:rPr>
          <w:lang w:val="fr-FR"/>
        </w:rPr>
        <w:br/>
      </w:r>
      <w:r w:rsidRPr="00C2463B">
        <w:rPr>
          <w:lang w:val="fr-FR"/>
        </w:rPr>
        <w:t>le 4</w:t>
      </w:r>
      <w:r>
        <w:rPr>
          <w:lang w:val="fr-FR"/>
        </w:rPr>
        <w:t> </w:t>
      </w:r>
      <w:r w:rsidR="003E0775">
        <w:rPr>
          <w:lang w:val="fr-FR"/>
        </w:rPr>
        <w:t>mars</w:t>
      </w:r>
      <w:r w:rsidRPr="00C2463B">
        <w:rPr>
          <w:lang w:val="fr-FR"/>
        </w:rPr>
        <w:t xml:space="preserve"> 2020 à 1</w:t>
      </w:r>
      <w:r w:rsidR="003E0775">
        <w:rPr>
          <w:lang w:val="fr-FR"/>
        </w:rPr>
        <w:t>7</w:t>
      </w:r>
      <w:r w:rsidRPr="00C2463B">
        <w:rPr>
          <w:lang w:val="fr-FR"/>
        </w:rPr>
        <w:t xml:space="preserve"> h 30.</w:t>
      </w:r>
    </w:p>
    <w:p w14:paraId="6FDB1773" w14:textId="77777777" w:rsidR="00106EF1" w:rsidRPr="006B6B24" w:rsidRDefault="006B6B24" w:rsidP="001523DE">
      <w:pPr>
        <w:pStyle w:val="HChG"/>
        <w:rPr>
          <w:lang w:val="fr-FR"/>
        </w:rPr>
      </w:pPr>
      <w:r>
        <w:rPr>
          <w:lang w:val="fr-FR"/>
        </w:rPr>
        <w:tab/>
      </w:r>
      <w:r w:rsidRPr="006B6B24">
        <w:rPr>
          <w:lang w:val="fr-FR"/>
        </w:rPr>
        <w:t>I.</w:t>
      </w:r>
      <w:r w:rsidRPr="006B6B24">
        <w:rPr>
          <w:lang w:val="fr-FR"/>
        </w:rPr>
        <w:tab/>
      </w:r>
      <w:r w:rsidR="00106EF1" w:rsidRPr="006B6B24">
        <w:rPr>
          <w:lang w:val="fr-FR"/>
        </w:rPr>
        <w:t>Ordre du jour provisoire</w:t>
      </w:r>
    </w:p>
    <w:p w14:paraId="431F76D6" w14:textId="77777777" w:rsidR="00106EF1" w:rsidRPr="006B6B24" w:rsidRDefault="00106EF1" w:rsidP="00106EF1">
      <w:pPr>
        <w:pStyle w:val="SingleTxtG"/>
        <w:rPr>
          <w:lang w:val="fr-FR"/>
        </w:rPr>
      </w:pPr>
      <w:r w:rsidRPr="006B6B24">
        <w:rPr>
          <w:lang w:val="fr-FR"/>
        </w:rPr>
        <w:t>1.</w:t>
      </w:r>
      <w:r w:rsidRPr="006B6B24">
        <w:rPr>
          <w:lang w:val="fr-FR"/>
        </w:rPr>
        <w:tab/>
        <w:t>Adoption de l’ordre du jour</w:t>
      </w:r>
    </w:p>
    <w:p w14:paraId="291EC47D" w14:textId="77777777" w:rsidR="00106EF1" w:rsidRPr="006B6B24" w:rsidRDefault="00106EF1" w:rsidP="00106EF1">
      <w:pPr>
        <w:pStyle w:val="SingleTxtG"/>
        <w:rPr>
          <w:lang w:val="fr-FR"/>
        </w:rPr>
      </w:pPr>
      <w:r w:rsidRPr="006B6B24">
        <w:rPr>
          <w:lang w:val="fr-FR"/>
        </w:rPr>
        <w:t>2.</w:t>
      </w:r>
      <w:r w:rsidRPr="006B6B24">
        <w:rPr>
          <w:lang w:val="fr-FR"/>
        </w:rPr>
        <w:tab/>
        <w:t>Systèmes automatiques de maintien dans la voie.</w:t>
      </w:r>
    </w:p>
    <w:p w14:paraId="1C64B399" w14:textId="77777777" w:rsidR="00106EF1" w:rsidRPr="006B6B24" w:rsidRDefault="00106EF1" w:rsidP="00106EF1">
      <w:pPr>
        <w:pStyle w:val="SingleTxtG"/>
        <w:rPr>
          <w:lang w:val="fr-FR"/>
        </w:rPr>
      </w:pPr>
      <w:r w:rsidRPr="006B6B24">
        <w:rPr>
          <w:lang w:val="fr-FR"/>
        </w:rPr>
        <w:t>3.</w:t>
      </w:r>
      <w:r w:rsidRPr="006B6B24">
        <w:rPr>
          <w:lang w:val="fr-FR"/>
        </w:rPr>
        <w:tab/>
        <w:t>Systèmes de stockage des données pour la conduite automatisée.</w:t>
      </w:r>
    </w:p>
    <w:p w14:paraId="5E4AB34C" w14:textId="77777777" w:rsidR="00106EF1" w:rsidRDefault="00106EF1" w:rsidP="00106EF1">
      <w:pPr>
        <w:pStyle w:val="SingleTxtG"/>
        <w:rPr>
          <w:lang w:val="fr-FR"/>
        </w:rPr>
      </w:pPr>
      <w:r w:rsidRPr="006B6B24">
        <w:rPr>
          <w:lang w:val="fr-FR"/>
        </w:rPr>
        <w:t>4.</w:t>
      </w:r>
      <w:r w:rsidRPr="006B6B24">
        <w:rPr>
          <w:lang w:val="fr-FR"/>
        </w:rPr>
        <w:tab/>
      </w:r>
      <w:r w:rsidR="006B6B24" w:rsidRPr="006B6B24">
        <w:rPr>
          <w:lang w:val="fr-FR"/>
        </w:rPr>
        <w:t>C</w:t>
      </w:r>
      <w:r w:rsidRPr="006B6B24">
        <w:rPr>
          <w:lang w:val="fr-FR"/>
        </w:rPr>
        <w:t>ybersécurité et mise à jour de</w:t>
      </w:r>
      <w:r w:rsidR="006B6B24" w:rsidRPr="006B6B24">
        <w:rPr>
          <w:lang w:val="fr-FR"/>
        </w:rPr>
        <w:t xml:space="preserve"> logiciels (y compris par transmission sans fil)</w:t>
      </w:r>
      <w:r w:rsidR="0001390F">
        <w:rPr>
          <w:lang w:val="fr-FR"/>
        </w:rPr>
        <w:t>.</w:t>
      </w:r>
    </w:p>
    <w:p w14:paraId="72CD45B8" w14:textId="77777777" w:rsidR="0001390F" w:rsidRPr="006B6B24" w:rsidRDefault="0001390F" w:rsidP="00106EF1">
      <w:pPr>
        <w:pStyle w:val="SingleTxtG"/>
        <w:rPr>
          <w:lang w:val="fr-FR"/>
        </w:rPr>
      </w:pPr>
      <w:r>
        <w:rPr>
          <w:lang w:val="fr-FR"/>
        </w:rPr>
        <w:t>5.</w:t>
      </w:r>
      <w:r>
        <w:rPr>
          <w:lang w:val="fr-FR"/>
        </w:rPr>
        <w:tab/>
      </w:r>
      <w:r w:rsidRPr="00BF10DE">
        <w:rPr>
          <w:lang w:val="fr-FR"/>
        </w:rPr>
        <w:t>Questions diverses</w:t>
      </w:r>
      <w:r>
        <w:rPr>
          <w:lang w:val="fr-FR"/>
        </w:rPr>
        <w:t>.</w:t>
      </w:r>
    </w:p>
    <w:p w14:paraId="47F89F40" w14:textId="77777777" w:rsidR="009713EB" w:rsidRPr="006B6B24" w:rsidRDefault="006B6B24" w:rsidP="00BC5496">
      <w:pPr>
        <w:pStyle w:val="HChG"/>
        <w:rPr>
          <w:lang w:val="fr-FR"/>
        </w:rPr>
      </w:pPr>
      <w:r w:rsidRPr="006B6B24">
        <w:rPr>
          <w:lang w:val="fr-FR"/>
        </w:rPr>
        <w:lastRenderedPageBreak/>
        <w:tab/>
        <w:t>II.</w:t>
      </w:r>
      <w:r w:rsidRPr="006B6B24">
        <w:rPr>
          <w:lang w:val="fr-FR"/>
        </w:rPr>
        <w:tab/>
      </w:r>
      <w:r w:rsidR="009713EB" w:rsidRPr="006B6B24">
        <w:rPr>
          <w:lang w:val="fr-FR"/>
        </w:rPr>
        <w:t>Annotations</w:t>
      </w:r>
      <w:r w:rsidRPr="006B6B24">
        <w:rPr>
          <w:lang w:val="fr-FR"/>
        </w:rPr>
        <w:t xml:space="preserve"> et liste de documents</w:t>
      </w:r>
    </w:p>
    <w:p w14:paraId="28023A63" w14:textId="77777777" w:rsidR="009713EB" w:rsidRPr="006B6B24" w:rsidRDefault="00BC5496" w:rsidP="00BC5496">
      <w:pPr>
        <w:pStyle w:val="H1G"/>
        <w:rPr>
          <w:lang w:val="fr-FR"/>
        </w:rPr>
      </w:pPr>
      <w:r w:rsidRPr="006B6B24">
        <w:rPr>
          <w:lang w:val="fr-FR"/>
        </w:rPr>
        <w:tab/>
      </w:r>
      <w:r w:rsidR="009713EB" w:rsidRPr="006B6B24">
        <w:rPr>
          <w:lang w:val="fr-FR"/>
        </w:rPr>
        <w:t>1.</w:t>
      </w:r>
      <w:r w:rsidR="009713EB" w:rsidRPr="006B6B24">
        <w:rPr>
          <w:lang w:val="fr-FR"/>
        </w:rPr>
        <w:tab/>
        <w:t>Adoption de l’ordre du jour</w:t>
      </w:r>
    </w:p>
    <w:p w14:paraId="78869D29" w14:textId="77777777" w:rsidR="009713EB" w:rsidRPr="006B6B24" w:rsidRDefault="009713EB" w:rsidP="009713EB">
      <w:pPr>
        <w:pStyle w:val="SingleTxtG"/>
        <w:ind w:firstLine="567"/>
        <w:rPr>
          <w:lang w:val="fr-FR"/>
        </w:rPr>
      </w:pPr>
      <w:r w:rsidRPr="006B6B24">
        <w:rPr>
          <w:lang w:val="fr-FR"/>
        </w:rPr>
        <w:t>Conformément à l’article 7 du chapitre III du Règlement intérieur (ECE/TRANS/WP.29/690</w:t>
      </w:r>
      <w:r w:rsidR="009257B6" w:rsidRPr="006B6B24">
        <w:rPr>
          <w:lang w:val="fr-FR"/>
        </w:rPr>
        <w:t>,</w:t>
      </w:r>
      <w:r w:rsidRPr="006B6B24">
        <w:rPr>
          <w:lang w:val="fr-FR"/>
        </w:rPr>
        <w:t xml:space="preserve"> tel que modifié) du Forum mondial de l’harmonisation des Règlements concernant les véhicules (WP.29), le premier point de l’ordre du jour provisoire est l’adoption de l’ordre du jour.</w:t>
      </w:r>
    </w:p>
    <w:p w14:paraId="5F482CBF" w14:textId="77777777" w:rsidR="009713EB" w:rsidRPr="006B6B24" w:rsidRDefault="009713EB" w:rsidP="009713EB">
      <w:pPr>
        <w:pStyle w:val="SingleTxtG"/>
        <w:ind w:left="2835" w:hanging="1701"/>
        <w:jc w:val="left"/>
        <w:rPr>
          <w:lang w:val="fr-FR"/>
        </w:rPr>
      </w:pPr>
      <w:r w:rsidRPr="006B6B24">
        <w:rPr>
          <w:b/>
          <w:bCs/>
          <w:lang w:val="fr-FR"/>
        </w:rPr>
        <w:t>Document(s)</w:t>
      </w:r>
      <w:r w:rsidR="00BC5496" w:rsidRPr="006B6B24">
        <w:rPr>
          <w:lang w:val="fr-FR"/>
        </w:rPr>
        <w:t> :</w:t>
      </w:r>
      <w:r w:rsidRPr="006B6B24">
        <w:rPr>
          <w:lang w:val="fr-FR"/>
        </w:rPr>
        <w:tab/>
        <w:t>ECE/TRANS/WP.29/GRVA/2020/1</w:t>
      </w:r>
      <w:r w:rsidR="006B6B24" w:rsidRPr="006B6B24">
        <w:rPr>
          <w:lang w:val="fr-FR"/>
        </w:rPr>
        <w:t>8</w:t>
      </w:r>
    </w:p>
    <w:p w14:paraId="6EE98927" w14:textId="77777777" w:rsidR="009713EB" w:rsidRPr="006B6B24" w:rsidRDefault="001C5D2C" w:rsidP="001C5D2C">
      <w:pPr>
        <w:pStyle w:val="H1G"/>
        <w:rPr>
          <w:lang w:val="fr-FR"/>
        </w:rPr>
      </w:pPr>
      <w:r w:rsidRPr="006B6B24">
        <w:rPr>
          <w:lang w:val="fr-FR"/>
        </w:rPr>
        <w:tab/>
      </w:r>
      <w:r w:rsidR="006B6B24" w:rsidRPr="006B6B24">
        <w:rPr>
          <w:lang w:val="fr-FR"/>
        </w:rPr>
        <w:t>2</w:t>
      </w:r>
      <w:r w:rsidR="009713EB" w:rsidRPr="006B6B24">
        <w:rPr>
          <w:lang w:val="fr-FR"/>
        </w:rPr>
        <w:t>.</w:t>
      </w:r>
      <w:r w:rsidR="009713EB" w:rsidRPr="006B6B24">
        <w:rPr>
          <w:lang w:val="fr-FR"/>
        </w:rPr>
        <w:tab/>
      </w:r>
      <w:r w:rsidR="006B6B24" w:rsidRPr="006B6B24">
        <w:rPr>
          <w:lang w:val="fr-FR"/>
        </w:rPr>
        <w:t>Systèmes automatiques de maintien dans la voie</w:t>
      </w:r>
    </w:p>
    <w:p w14:paraId="103FA158" w14:textId="77777777" w:rsidR="006B6B24" w:rsidRPr="006B6B24" w:rsidRDefault="006B6B24" w:rsidP="006B6B24">
      <w:pPr>
        <w:pStyle w:val="SingleTxtG"/>
        <w:rPr>
          <w:lang w:val="fr-FR"/>
        </w:rPr>
      </w:pPr>
      <w:r w:rsidRPr="006B6B24">
        <w:rPr>
          <w:lang w:val="fr-FR"/>
        </w:rPr>
        <w:tab/>
        <w:t>Le Groupe de travail des véhicules automatisés/autonomes (GRVA) examinera une proposition pour des dispositions concernant les systèmes automatiques de maintien dans la voie (ALKS).</w:t>
      </w:r>
    </w:p>
    <w:p w14:paraId="741D7054" w14:textId="77777777" w:rsidR="006B6B24" w:rsidRPr="006B6B24" w:rsidRDefault="006B6B24" w:rsidP="006B6B24">
      <w:pPr>
        <w:pStyle w:val="H1G"/>
        <w:rPr>
          <w:lang w:val="fr-FR"/>
        </w:rPr>
      </w:pPr>
      <w:r w:rsidRPr="006B6B24">
        <w:rPr>
          <w:lang w:val="fr-FR"/>
        </w:rPr>
        <w:tab/>
        <w:t>3.</w:t>
      </w:r>
      <w:r w:rsidRPr="006B6B24">
        <w:rPr>
          <w:lang w:val="fr-FR"/>
        </w:rPr>
        <w:tab/>
      </w:r>
      <w:bookmarkStart w:id="2" w:name="_Hlk30429879"/>
      <w:r w:rsidRPr="006B6B24">
        <w:rPr>
          <w:lang w:val="fr-FR"/>
        </w:rPr>
        <w:t>Systèmes de stockage des données pour la conduite automatisée</w:t>
      </w:r>
      <w:bookmarkEnd w:id="2"/>
    </w:p>
    <w:p w14:paraId="286B2BAC" w14:textId="77777777" w:rsidR="006B6B24" w:rsidRPr="006B6B24" w:rsidRDefault="009713EB" w:rsidP="001C5D2C">
      <w:pPr>
        <w:pStyle w:val="SingleTxtG"/>
        <w:ind w:firstLine="567"/>
        <w:rPr>
          <w:lang w:val="fr-FR"/>
        </w:rPr>
      </w:pPr>
      <w:r w:rsidRPr="006B6B24">
        <w:rPr>
          <w:lang w:val="fr-FR"/>
        </w:rPr>
        <w:t xml:space="preserve">Le GRVA </w:t>
      </w:r>
      <w:r w:rsidR="006B6B24" w:rsidRPr="006B6B24">
        <w:rPr>
          <w:lang w:val="fr-FR"/>
        </w:rPr>
        <w:t xml:space="preserve">examinera une proposition pour des dispositions concernant systèmes de stockage des données pour la conduite automatisée, pertinentes pour le travail concernant ALKS. </w:t>
      </w:r>
    </w:p>
    <w:p w14:paraId="3277215A" w14:textId="77777777" w:rsidR="009713EB" w:rsidRPr="006B6B24" w:rsidRDefault="00DD2D0A" w:rsidP="00DD2D0A">
      <w:pPr>
        <w:pStyle w:val="H1G"/>
        <w:rPr>
          <w:lang w:val="fr-FR"/>
        </w:rPr>
      </w:pPr>
      <w:r w:rsidRPr="006B6B24">
        <w:rPr>
          <w:lang w:val="fr-FR"/>
        </w:rPr>
        <w:tab/>
      </w:r>
      <w:r w:rsidR="006B6B24" w:rsidRPr="006B6B24">
        <w:rPr>
          <w:lang w:val="fr-FR"/>
        </w:rPr>
        <w:t>4</w:t>
      </w:r>
      <w:r w:rsidR="009713EB" w:rsidRPr="006B6B24">
        <w:rPr>
          <w:lang w:val="fr-FR"/>
        </w:rPr>
        <w:t>.</w:t>
      </w:r>
      <w:r w:rsidR="009713EB" w:rsidRPr="006B6B24">
        <w:rPr>
          <w:lang w:val="fr-FR"/>
        </w:rPr>
        <w:tab/>
      </w:r>
      <w:r w:rsidR="006B6B24" w:rsidRPr="006B6B24">
        <w:rPr>
          <w:lang w:val="fr-FR"/>
        </w:rPr>
        <w:t>Cybersécurité et mise à jour de logiciels (y compris par transmission sans fil)</w:t>
      </w:r>
    </w:p>
    <w:p w14:paraId="1F47588F" w14:textId="77777777" w:rsidR="006B6B24" w:rsidRDefault="006B6B24" w:rsidP="006B6B24">
      <w:pPr>
        <w:pStyle w:val="SingleTxtG"/>
        <w:rPr>
          <w:lang w:val="fr-FR"/>
        </w:rPr>
      </w:pPr>
      <w:r w:rsidRPr="006B6B24">
        <w:rPr>
          <w:lang w:val="fr-FR"/>
        </w:rPr>
        <w:tab/>
        <w:t>Le GRVA examinera une proposition pour des dispositions concernant Cybersécurité et mise à jou</w:t>
      </w:r>
      <w:r>
        <w:rPr>
          <w:lang w:val="fr-FR"/>
        </w:rPr>
        <w:t>r de logiciels (y compris par transmission sans fil).</w:t>
      </w:r>
    </w:p>
    <w:p w14:paraId="0F1D17C8" w14:textId="77777777" w:rsidR="009713EB" w:rsidRPr="00BF10DE" w:rsidRDefault="00FB016F" w:rsidP="006B6B24">
      <w:pPr>
        <w:pStyle w:val="H1G"/>
        <w:rPr>
          <w:lang w:val="fr-FR"/>
        </w:rPr>
      </w:pPr>
      <w:r>
        <w:rPr>
          <w:lang w:val="fr-FR"/>
        </w:rPr>
        <w:tab/>
      </w:r>
      <w:r w:rsidR="006B6B24">
        <w:rPr>
          <w:lang w:val="fr-FR"/>
        </w:rPr>
        <w:t>5.</w:t>
      </w:r>
      <w:r w:rsidR="009713EB" w:rsidRPr="00BF10DE">
        <w:rPr>
          <w:lang w:val="fr-FR"/>
        </w:rPr>
        <w:tab/>
        <w:t>Questions diverses</w:t>
      </w:r>
    </w:p>
    <w:p w14:paraId="6A25FF1D" w14:textId="77777777" w:rsidR="00F9573C" w:rsidRDefault="009713EB" w:rsidP="009713EB">
      <w:pPr>
        <w:pStyle w:val="SingleTxtG"/>
        <w:ind w:firstLine="567"/>
        <w:rPr>
          <w:lang w:val="fr-FR"/>
        </w:rPr>
      </w:pPr>
      <w:r w:rsidRPr="00BF10DE">
        <w:rPr>
          <w:lang w:val="fr-FR"/>
        </w:rPr>
        <w:t>Le GRVA souhaitera peut-être examiner toute autre proposition qui pourrait lui être présentée.</w:t>
      </w:r>
    </w:p>
    <w:p w14:paraId="4EB8E2DC" w14:textId="47842DD9" w:rsidR="009713EB" w:rsidRPr="00EC27D9" w:rsidRDefault="00EC27D9" w:rsidP="00EC27D9">
      <w:pPr>
        <w:spacing w:before="240"/>
        <w:jc w:val="center"/>
        <w:rPr>
          <w:u w:val="single"/>
        </w:rPr>
      </w:pPr>
      <w:bookmarkStart w:id="3" w:name="_GoBack"/>
      <w:bookmarkEnd w:id="3"/>
      <w:r>
        <w:rPr>
          <w:u w:val="single"/>
        </w:rPr>
        <w:tab/>
      </w:r>
      <w:r>
        <w:rPr>
          <w:u w:val="single"/>
        </w:rPr>
        <w:tab/>
      </w:r>
      <w:r>
        <w:rPr>
          <w:u w:val="single"/>
        </w:rPr>
        <w:tab/>
      </w:r>
    </w:p>
    <w:sectPr w:rsidR="009713EB" w:rsidRPr="00EC27D9" w:rsidSect="0052037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311E" w14:textId="77777777" w:rsidR="00DD098A" w:rsidRDefault="00DD098A" w:rsidP="00F95C08">
      <w:pPr>
        <w:spacing w:line="240" w:lineRule="auto"/>
      </w:pPr>
    </w:p>
  </w:endnote>
  <w:endnote w:type="continuationSeparator" w:id="0">
    <w:p w14:paraId="303CE931" w14:textId="77777777" w:rsidR="00DD098A" w:rsidRPr="00AC3823" w:rsidRDefault="00DD098A" w:rsidP="00AC3823">
      <w:pPr>
        <w:pStyle w:val="Pieddepage"/>
      </w:pPr>
    </w:p>
  </w:endnote>
  <w:endnote w:type="continuationNotice" w:id="1">
    <w:p w14:paraId="1FFADEDB" w14:textId="77777777" w:rsidR="00DD098A" w:rsidRDefault="00DD09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FCA8" w14:textId="0880414E" w:rsidR="00520376" w:rsidRPr="00520376" w:rsidRDefault="00520376" w:rsidP="00520376">
    <w:pPr>
      <w:pStyle w:val="Pieddepage"/>
      <w:tabs>
        <w:tab w:val="right" w:pos="9638"/>
      </w:tabs>
    </w:pPr>
    <w:r w:rsidRPr="00520376">
      <w:rPr>
        <w:b/>
        <w:sz w:val="18"/>
      </w:rPr>
      <w:fldChar w:fldCharType="begin"/>
    </w:r>
    <w:r w:rsidRPr="00520376">
      <w:rPr>
        <w:b/>
        <w:sz w:val="18"/>
      </w:rPr>
      <w:instrText xml:space="preserve"> PAGE  \* MERGEFORMAT </w:instrText>
    </w:r>
    <w:r w:rsidRPr="00520376">
      <w:rPr>
        <w:b/>
        <w:sz w:val="18"/>
      </w:rPr>
      <w:fldChar w:fldCharType="separate"/>
    </w:r>
    <w:r w:rsidRPr="00520376">
      <w:rPr>
        <w:b/>
        <w:noProof/>
        <w:sz w:val="18"/>
      </w:rPr>
      <w:t>2</w:t>
    </w:r>
    <w:r w:rsidRPr="0052037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A908" w14:textId="77777777" w:rsidR="00520376" w:rsidRPr="00520376" w:rsidRDefault="00520376" w:rsidP="00520376">
    <w:pPr>
      <w:pStyle w:val="Pieddepage"/>
      <w:tabs>
        <w:tab w:val="right" w:pos="9638"/>
      </w:tabs>
      <w:rPr>
        <w:b/>
        <w:sz w:val="18"/>
      </w:rPr>
    </w:pPr>
    <w:r>
      <w:t>GE.19-20675</w:t>
    </w:r>
    <w:r>
      <w:tab/>
    </w:r>
    <w:r w:rsidRPr="00520376">
      <w:rPr>
        <w:b/>
        <w:sz w:val="18"/>
      </w:rPr>
      <w:fldChar w:fldCharType="begin"/>
    </w:r>
    <w:r w:rsidRPr="00520376">
      <w:rPr>
        <w:b/>
        <w:sz w:val="18"/>
      </w:rPr>
      <w:instrText xml:space="preserve"> PAGE  \* MERGEFORMAT </w:instrText>
    </w:r>
    <w:r w:rsidRPr="00520376">
      <w:rPr>
        <w:b/>
        <w:sz w:val="18"/>
      </w:rPr>
      <w:fldChar w:fldCharType="separate"/>
    </w:r>
    <w:r w:rsidRPr="00520376">
      <w:rPr>
        <w:b/>
        <w:noProof/>
        <w:sz w:val="18"/>
      </w:rPr>
      <w:t>3</w:t>
    </w:r>
    <w:r w:rsidRPr="005203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191C" w14:textId="210196C1" w:rsidR="001440FA" w:rsidRPr="001440FA" w:rsidRDefault="007C6CC4" w:rsidP="001440FA">
    <w:pPr>
      <w:pStyle w:val="Pieddepage"/>
      <w:spacing w:before="120"/>
      <w:rPr>
        <w:sz w:val="20"/>
      </w:rPr>
    </w:pPr>
    <w:r>
      <w:rPr>
        <w:rFonts w:ascii="C39T30Lfz" w:hAnsi="C39T30Lfz"/>
        <w:noProof/>
        <w:sz w:val="56"/>
      </w:rPr>
      <w:drawing>
        <wp:anchor distT="0" distB="0" distL="114300" distR="114300" simplePos="0" relativeHeight="251661312" behindDoc="0" locked="0" layoutInCell="1" allowOverlap="1" wp14:anchorId="05732116" wp14:editId="043CAFCE">
          <wp:simplePos x="0" y="0"/>
          <wp:positionH relativeFrom="margin">
            <wp:posOffset>5490845</wp:posOffset>
          </wp:positionH>
          <wp:positionV relativeFrom="margin">
            <wp:posOffset>8893175</wp:posOffset>
          </wp:positionV>
          <wp:extent cx="561600" cy="561600"/>
          <wp:effectExtent l="0" t="0" r="0" b="0"/>
          <wp:wrapNone/>
          <wp:docPr id="4" name="Image 1" descr="https://undocs.org/m2/QRCode.ashx?DS=ECE/TRANS/WP.29/GRVA/20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0FA">
      <w:rPr>
        <w:sz w:val="20"/>
      </w:rPr>
      <w:t>GE.</w:t>
    </w:r>
    <w:r w:rsidR="001440FA">
      <w:rPr>
        <w:noProof/>
        <w:lang w:eastAsia="fr-CH"/>
      </w:rPr>
      <w:drawing>
        <wp:anchor distT="0" distB="0" distL="114300" distR="114300" simplePos="0" relativeHeight="251660288" behindDoc="0" locked="0" layoutInCell="1" allowOverlap="0" wp14:anchorId="1D38DEBD" wp14:editId="29C5BD5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0FA">
      <w:rPr>
        <w:sz w:val="20"/>
      </w:rPr>
      <w:t>20-0</w:t>
    </w:r>
    <w:r w:rsidR="001440FA">
      <w:rPr>
        <w:sz w:val="20"/>
      </w:rPr>
      <w:t>1245</w:t>
    </w:r>
    <w:r w:rsidR="001440FA">
      <w:rPr>
        <w:sz w:val="20"/>
      </w:rPr>
      <w:t xml:space="preserve">  (F</w:t>
    </w:r>
    <w:r>
      <w:rPr>
        <w:sz w:val="20"/>
      </w:rPr>
      <w:t>)</w:t>
    </w:r>
    <w:r w:rsidR="001440FA">
      <w:rPr>
        <w:sz w:val="20"/>
      </w:rPr>
      <w:br/>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r w:rsidR="001440FA" w:rsidRPr="001440F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907E" w14:textId="77777777" w:rsidR="00DD098A" w:rsidRPr="00AC3823" w:rsidRDefault="00DD098A" w:rsidP="00AC3823">
      <w:pPr>
        <w:pStyle w:val="Pieddepage"/>
        <w:tabs>
          <w:tab w:val="right" w:pos="2155"/>
        </w:tabs>
        <w:spacing w:after="80" w:line="240" w:lineRule="atLeast"/>
        <w:ind w:left="680"/>
        <w:rPr>
          <w:u w:val="single"/>
        </w:rPr>
      </w:pPr>
      <w:r>
        <w:rPr>
          <w:u w:val="single"/>
        </w:rPr>
        <w:tab/>
      </w:r>
    </w:p>
  </w:footnote>
  <w:footnote w:type="continuationSeparator" w:id="0">
    <w:p w14:paraId="6EB7DA4A" w14:textId="77777777" w:rsidR="00DD098A" w:rsidRPr="00AC3823" w:rsidRDefault="00DD098A" w:rsidP="00AC3823">
      <w:pPr>
        <w:pStyle w:val="Pieddepage"/>
        <w:tabs>
          <w:tab w:val="right" w:pos="2155"/>
        </w:tabs>
        <w:spacing w:after="80" w:line="240" w:lineRule="atLeast"/>
        <w:ind w:left="680"/>
        <w:rPr>
          <w:u w:val="single"/>
        </w:rPr>
      </w:pPr>
      <w:r>
        <w:rPr>
          <w:u w:val="single"/>
        </w:rPr>
        <w:tab/>
      </w:r>
    </w:p>
  </w:footnote>
  <w:footnote w:type="continuationNotice" w:id="1">
    <w:p w14:paraId="574FD9AF" w14:textId="77777777" w:rsidR="00DD098A" w:rsidRPr="00AC3823" w:rsidRDefault="00DD098A">
      <w:pPr>
        <w:spacing w:line="240" w:lineRule="auto"/>
        <w:rPr>
          <w:sz w:val="2"/>
          <w:szCs w:val="2"/>
        </w:rPr>
      </w:pPr>
    </w:p>
  </w:footnote>
  <w:footnote w:id="2">
    <w:p w14:paraId="34E4A3C1" w14:textId="77777777" w:rsidR="003E0775" w:rsidRPr="00651C1C" w:rsidRDefault="003E0775" w:rsidP="003E0775">
      <w:pPr>
        <w:pStyle w:val="Notedebasdepage"/>
        <w:rPr>
          <w:szCs w:val="18"/>
          <w:lang w:val="fr-FR"/>
        </w:rPr>
      </w:pPr>
      <w:r>
        <w:rPr>
          <w:rStyle w:val="Appelnotedebasdep"/>
        </w:rPr>
        <w:tab/>
        <w:t>*</w:t>
      </w:r>
      <w:r>
        <w:t xml:space="preserve"> </w:t>
      </w:r>
      <w:r>
        <w:rPr>
          <w:lang w:val="fr-FR"/>
        </w:rPr>
        <w:tab/>
        <w:t>Les représentants sont priés de remplir le formulaire d’inscription disponible sur le site Web de la CEE (</w:t>
      </w:r>
      <w:hyperlink r:id="rId1" w:history="1">
        <w:r w:rsidR="005E6BDC" w:rsidRPr="00D261A4">
          <w:rPr>
            <w:rStyle w:val="Lienhypertexte"/>
            <w:lang w:val="fr-FR"/>
          </w:rPr>
          <w:t>https://uncdb.unece.org/app/ext/meeting-registration?</w:t>
        </w:r>
        <w:r w:rsidR="005E6BDC" w:rsidRPr="00D261A4">
          <w:rPr>
            <w:rStyle w:val="Lienhypertexte"/>
          </w:rPr>
          <w:t>id=65xsKa</w:t>
        </w:r>
      </w:hyperlink>
      <w:r>
        <w:rPr>
          <w:lang w:val="fr-FR"/>
        </w:rPr>
        <w:t xml:space="preserve">).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à contacter le secrétariat par téléphone (poste 74323). Un plan du Palais des Nations et d’autres renseignements utiles sont disponibles à </w:t>
      </w:r>
      <w:hyperlink r:id="rId2" w:history="1">
        <w:r w:rsidRPr="00C2463B">
          <w:rPr>
            <w:rStyle w:val="Lienhypertexte"/>
            <w:lang w:val="fr-FR"/>
          </w:rPr>
          <w:t>l’adresse http://www.unece.org/fr/info/events/informations-pratiques-pour-les-delegues.html</w:t>
        </w:r>
      </w:hyperlink>
      <w:r>
        <w:rPr>
          <w:lang w:val="fr-FR"/>
        </w:rPr>
        <w:t>.</w:t>
      </w:r>
    </w:p>
  </w:footnote>
  <w:footnote w:id="3">
    <w:p w14:paraId="426AF695" w14:textId="77777777" w:rsidR="003E0775" w:rsidRPr="00651C1C" w:rsidRDefault="003E0775" w:rsidP="003E0775">
      <w:pPr>
        <w:pStyle w:val="Notedebasdepage"/>
        <w:rPr>
          <w:lang w:val="fr-FR"/>
        </w:rPr>
      </w:pPr>
      <w:r>
        <w:rPr>
          <w:rStyle w:val="Appelnotedebasdep"/>
        </w:rPr>
        <w:tab/>
        <w:t>**</w:t>
      </w:r>
      <w:r>
        <w:tab/>
      </w:r>
      <w:r>
        <w:rPr>
          <w:lang w:val="fr-FR"/>
        </w:rPr>
        <w:t xml:space="preserve">Pour des raisons d’économie,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distribué en salle de réunion. Avant la session, les documents peuvent être téléchargés à partir du site Web de la Division des transports durables de la CEE. Les versions traduites de ces documents sont disponibles en accès public sur le Système de diffusion électronique des documents (SEDOC), à l’adresse </w:t>
      </w:r>
      <w:hyperlink r:id="rId3" w:history="1">
        <w:r w:rsidRPr="00C2463B">
          <w:rPr>
            <w:rStyle w:val="Lienhypertexte"/>
            <w:lang w:val="fr-FR"/>
          </w:rPr>
          <w:t>documents.un.org</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33B3" w14:textId="361A0D59" w:rsidR="00520376" w:rsidRPr="00520376" w:rsidRDefault="00EC27D9">
    <w:pPr>
      <w:pStyle w:val="En-tte"/>
    </w:pPr>
    <w:r w:rsidRPr="00EC27D9">
      <w:t>ECE/TRANS/WP.29/GRVA/2020/18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BD66" w14:textId="209698EE" w:rsidR="00520376" w:rsidRPr="00520376" w:rsidRDefault="00FA7852" w:rsidP="00520376">
    <w:pPr>
      <w:pStyle w:val="En-tte"/>
      <w:jc w:val="right"/>
    </w:pPr>
    <w:r>
      <w:fldChar w:fldCharType="begin"/>
    </w:r>
    <w:r>
      <w:instrText xml:space="preserve"> TITLE  \* MERGEFORMAT </w:instrText>
    </w:r>
    <w:r>
      <w:fldChar w:fldCharType="separate"/>
    </w:r>
    <w:r w:rsidR="00CA3DC2">
      <w:t>ECE/TRANS/WP.29/GRVA/2020/1/Add.1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9765CC2"/>
    <w:multiLevelType w:val="hybridMultilevel"/>
    <w:tmpl w:val="D9E003FC"/>
    <w:lvl w:ilvl="0" w:tplc="EE64226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567"/>
  <w:hyphenationZone w:val="425"/>
  <w:evenAndOddHeaders/>
  <w:characterSpacingControl w:val="doNotCompress"/>
  <w:hdrShapeDefaults>
    <o:shapedefaults v:ext="edit" spidmax="2150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90"/>
    <w:rsid w:val="0001390F"/>
    <w:rsid w:val="00017F94"/>
    <w:rsid w:val="00023842"/>
    <w:rsid w:val="000334F9"/>
    <w:rsid w:val="00045FEB"/>
    <w:rsid w:val="0007796D"/>
    <w:rsid w:val="000B7790"/>
    <w:rsid w:val="00106EF1"/>
    <w:rsid w:val="00111F2F"/>
    <w:rsid w:val="0014365E"/>
    <w:rsid w:val="00143C66"/>
    <w:rsid w:val="001440FA"/>
    <w:rsid w:val="001523DE"/>
    <w:rsid w:val="00176178"/>
    <w:rsid w:val="001C5D2C"/>
    <w:rsid w:val="001F525A"/>
    <w:rsid w:val="00201E10"/>
    <w:rsid w:val="002055E4"/>
    <w:rsid w:val="00223272"/>
    <w:rsid w:val="00230525"/>
    <w:rsid w:val="0024779E"/>
    <w:rsid w:val="00254756"/>
    <w:rsid w:val="00257168"/>
    <w:rsid w:val="002635F9"/>
    <w:rsid w:val="002744B8"/>
    <w:rsid w:val="002832AC"/>
    <w:rsid w:val="0029799D"/>
    <w:rsid w:val="002D7B12"/>
    <w:rsid w:val="002D7C93"/>
    <w:rsid w:val="002E7320"/>
    <w:rsid w:val="00305801"/>
    <w:rsid w:val="003500A7"/>
    <w:rsid w:val="00350A80"/>
    <w:rsid w:val="003512C6"/>
    <w:rsid w:val="00385DB1"/>
    <w:rsid w:val="003916DE"/>
    <w:rsid w:val="003966EE"/>
    <w:rsid w:val="003E0775"/>
    <w:rsid w:val="003E7975"/>
    <w:rsid w:val="00421996"/>
    <w:rsid w:val="00441C3B"/>
    <w:rsid w:val="00446FE5"/>
    <w:rsid w:val="00452396"/>
    <w:rsid w:val="004837D8"/>
    <w:rsid w:val="004E2EED"/>
    <w:rsid w:val="004E468C"/>
    <w:rsid w:val="00520376"/>
    <w:rsid w:val="005505B7"/>
    <w:rsid w:val="00573BE5"/>
    <w:rsid w:val="00586ED3"/>
    <w:rsid w:val="0059544A"/>
    <w:rsid w:val="00596AA9"/>
    <w:rsid w:val="005E6BDC"/>
    <w:rsid w:val="006972E8"/>
    <w:rsid w:val="006B6B24"/>
    <w:rsid w:val="006C2DEB"/>
    <w:rsid w:val="0071601D"/>
    <w:rsid w:val="007A2983"/>
    <w:rsid w:val="007A62E6"/>
    <w:rsid w:val="007C6CC4"/>
    <w:rsid w:val="007F20FA"/>
    <w:rsid w:val="0080684C"/>
    <w:rsid w:val="00856A24"/>
    <w:rsid w:val="00871C75"/>
    <w:rsid w:val="008776DC"/>
    <w:rsid w:val="009257B6"/>
    <w:rsid w:val="00932973"/>
    <w:rsid w:val="00940153"/>
    <w:rsid w:val="009446C0"/>
    <w:rsid w:val="009705C8"/>
    <w:rsid w:val="009713EB"/>
    <w:rsid w:val="009A7D92"/>
    <w:rsid w:val="009C1CF4"/>
    <w:rsid w:val="009F1190"/>
    <w:rsid w:val="009F6B74"/>
    <w:rsid w:val="00A3029F"/>
    <w:rsid w:val="00A30353"/>
    <w:rsid w:val="00A55B65"/>
    <w:rsid w:val="00A850ED"/>
    <w:rsid w:val="00AC29CA"/>
    <w:rsid w:val="00AC3823"/>
    <w:rsid w:val="00AE323C"/>
    <w:rsid w:val="00AE475D"/>
    <w:rsid w:val="00AF0CB5"/>
    <w:rsid w:val="00B00181"/>
    <w:rsid w:val="00B00B0D"/>
    <w:rsid w:val="00B45F2E"/>
    <w:rsid w:val="00B765F7"/>
    <w:rsid w:val="00BA0CA9"/>
    <w:rsid w:val="00BC5496"/>
    <w:rsid w:val="00BD00D3"/>
    <w:rsid w:val="00C02897"/>
    <w:rsid w:val="00C421B2"/>
    <w:rsid w:val="00C97039"/>
    <w:rsid w:val="00CA3DC2"/>
    <w:rsid w:val="00D3439C"/>
    <w:rsid w:val="00D819D3"/>
    <w:rsid w:val="00DA5968"/>
    <w:rsid w:val="00DB1831"/>
    <w:rsid w:val="00DD098A"/>
    <w:rsid w:val="00DD2D0A"/>
    <w:rsid w:val="00DD3BFD"/>
    <w:rsid w:val="00DF6678"/>
    <w:rsid w:val="00E0299A"/>
    <w:rsid w:val="00E5385F"/>
    <w:rsid w:val="00E85C74"/>
    <w:rsid w:val="00EA6547"/>
    <w:rsid w:val="00EA68A3"/>
    <w:rsid w:val="00EC27D9"/>
    <w:rsid w:val="00EF2E22"/>
    <w:rsid w:val="00EF6425"/>
    <w:rsid w:val="00F35BAF"/>
    <w:rsid w:val="00F660DF"/>
    <w:rsid w:val="00F94664"/>
    <w:rsid w:val="00F9573C"/>
    <w:rsid w:val="00F95C08"/>
    <w:rsid w:val="00FB01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4:docId w14:val="0CA82B22"/>
  <w15:docId w15:val="{630D9AC4-7DFE-46C6-82B8-46664811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13EB"/>
    <w:rPr>
      <w:rFonts w:ascii="Times New Roman" w:eastAsiaTheme="minorHAnsi" w:hAnsi="Times New Roman" w:cs="Times New Roman"/>
      <w:sz w:val="20"/>
      <w:szCs w:val="20"/>
      <w:lang w:eastAsia="en-US"/>
    </w:rPr>
  </w:style>
  <w:style w:type="character" w:customStyle="1" w:styleId="HChGChar">
    <w:name w:val="_ H _Ch_G Char"/>
    <w:link w:val="HChG"/>
    <w:rsid w:val="009713EB"/>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3E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documents.un.org" TargetMode="External"/><Relationship Id="rId2" Type="http://schemas.openxmlformats.org/officeDocument/2006/relationships/hyperlink" Target="file:///\\conf-share1\LS\FRA\COMMON\MSWDocs\_3Final\l&#8217;adresse%20http:\www.unece.org\fr\info\events\informations-pratiques-pour-les-delegues.html" TargetMode="External"/><Relationship Id="rId1" Type="http://schemas.openxmlformats.org/officeDocument/2006/relationships/hyperlink" Target="https://uncdb.unece.org/app/ext/meeting-registration?id=65x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52B7-2CED-4771-9426-4A4B73C0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1828</Characters>
  <Application>Microsoft Office Word</Application>
  <DocSecurity>0</DocSecurity>
  <Lines>52</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ECE/TRANS/WP.29/GRVA/2020/18</vt:lpstr>
      <vt:lpstr>ECE/TRANS/WP.29/GRVA/2020/1/Add.1</vt:lpstr>
    </vt:vector>
  </TitlesOfParts>
  <Company>DCM</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ECE/TRANS/WP.29/GRVA/2020/18</dc:title>
  <dc:subject/>
  <dc:creator>Nathalie VITTOZ</dc:creator>
  <cp:keywords/>
  <dc:description/>
  <cp:lastModifiedBy>Sandrine Clere</cp:lastModifiedBy>
  <cp:revision>2</cp:revision>
  <cp:lastPrinted>2020-01-28T14:55:00Z</cp:lastPrinted>
  <dcterms:created xsi:type="dcterms:W3CDTF">2020-01-29T09:54:00Z</dcterms:created>
  <dcterms:modified xsi:type="dcterms:W3CDTF">2020-01-29T09:54:00Z</dcterms:modified>
</cp:coreProperties>
</file>