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5264B"/>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5264B" w:rsidP="0015264B">
            <w:pPr>
              <w:jc w:val="right"/>
            </w:pPr>
            <w:r w:rsidRPr="0015264B">
              <w:rPr>
                <w:sz w:val="40"/>
              </w:rPr>
              <w:t>ECE</w:t>
            </w:r>
            <w:r>
              <w:t>/TRANS/WP.29/GRSP/2020/15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5264B" w:rsidP="00C97039">
            <w:pPr>
              <w:spacing w:before="240"/>
            </w:pPr>
            <w:r>
              <w:t>Distr. générale</w:t>
            </w:r>
          </w:p>
          <w:p w:rsidR="0015264B" w:rsidRDefault="0015264B" w:rsidP="0015264B">
            <w:pPr>
              <w:spacing w:line="240" w:lineRule="exact"/>
            </w:pPr>
            <w:r>
              <w:t>24 septembre 2020</w:t>
            </w:r>
          </w:p>
          <w:p w:rsidR="0015264B" w:rsidRDefault="0015264B" w:rsidP="0015264B">
            <w:pPr>
              <w:spacing w:line="240" w:lineRule="exact"/>
            </w:pPr>
            <w:r>
              <w:t>Français</w:t>
            </w:r>
          </w:p>
          <w:p w:rsidR="0015264B" w:rsidRPr="00DB58B5" w:rsidRDefault="0015264B" w:rsidP="0015264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5264B" w:rsidRPr="00692E86" w:rsidRDefault="0015264B" w:rsidP="0015264B">
      <w:pPr>
        <w:spacing w:before="120" w:line="240" w:lineRule="auto"/>
        <w:rPr>
          <w:rFonts w:eastAsia="Times New Roman"/>
          <w:b/>
          <w:sz w:val="24"/>
          <w:szCs w:val="24"/>
          <w:lang w:val="fr-FR"/>
        </w:rPr>
      </w:pPr>
      <w:r w:rsidRPr="00692E86">
        <w:rPr>
          <w:b/>
          <w:bCs/>
          <w:sz w:val="24"/>
          <w:szCs w:val="24"/>
          <w:lang w:val="fr-FR"/>
        </w:rPr>
        <w:t xml:space="preserve">Forum mondial de l’harmonisation </w:t>
      </w:r>
      <w:r w:rsidR="00692E86">
        <w:rPr>
          <w:b/>
          <w:bCs/>
          <w:sz w:val="24"/>
          <w:szCs w:val="24"/>
          <w:lang w:val="fr-FR"/>
        </w:rPr>
        <w:br/>
      </w:r>
      <w:r w:rsidRPr="00692E86">
        <w:rPr>
          <w:b/>
          <w:bCs/>
          <w:sz w:val="24"/>
          <w:szCs w:val="24"/>
          <w:lang w:val="fr-FR"/>
        </w:rPr>
        <w:t>des Règlements concernant les véhicules</w:t>
      </w:r>
    </w:p>
    <w:p w:rsidR="0015264B" w:rsidRPr="005932BC" w:rsidRDefault="0015264B" w:rsidP="0015264B">
      <w:pPr>
        <w:tabs>
          <w:tab w:val="right" w:pos="9639"/>
        </w:tabs>
        <w:spacing w:before="120" w:line="240" w:lineRule="auto"/>
        <w:rPr>
          <w:rFonts w:eastAsia="Times New Roman"/>
          <w:b/>
          <w:lang w:val="fr-FR"/>
        </w:rPr>
      </w:pPr>
      <w:r w:rsidRPr="005932BC">
        <w:rPr>
          <w:b/>
          <w:bCs/>
          <w:lang w:val="fr-FR"/>
        </w:rPr>
        <w:t>Groupe de travail de la sécurité passive</w:t>
      </w:r>
    </w:p>
    <w:p w:rsidR="0015264B" w:rsidRPr="005932BC" w:rsidRDefault="0015264B" w:rsidP="0015264B">
      <w:pPr>
        <w:spacing w:before="120" w:line="240" w:lineRule="auto"/>
        <w:rPr>
          <w:rFonts w:eastAsia="Times New Roman"/>
          <w:b/>
          <w:lang w:val="fr-FR"/>
        </w:rPr>
      </w:pPr>
      <w:r w:rsidRPr="005932BC">
        <w:rPr>
          <w:b/>
          <w:bCs/>
          <w:lang w:val="fr-FR"/>
        </w:rPr>
        <w:t>Soixante-huitième session</w:t>
      </w:r>
    </w:p>
    <w:p w:rsidR="0015264B" w:rsidRPr="005932BC" w:rsidRDefault="0015264B" w:rsidP="0015264B">
      <w:pPr>
        <w:spacing w:line="240" w:lineRule="auto"/>
        <w:rPr>
          <w:rFonts w:eastAsia="Times New Roman"/>
          <w:lang w:val="fr-FR"/>
        </w:rPr>
      </w:pPr>
      <w:r w:rsidRPr="005932BC">
        <w:rPr>
          <w:lang w:val="fr-FR"/>
        </w:rPr>
        <w:t>Genève, 7-11 décembre 2020</w:t>
      </w:r>
    </w:p>
    <w:p w:rsidR="0015264B" w:rsidRPr="005932BC" w:rsidRDefault="0015264B" w:rsidP="0015264B">
      <w:pPr>
        <w:spacing w:line="240" w:lineRule="auto"/>
        <w:rPr>
          <w:rFonts w:eastAsia="Times New Roman"/>
          <w:lang w:val="fr-FR"/>
        </w:rPr>
      </w:pPr>
      <w:r w:rsidRPr="005932BC">
        <w:rPr>
          <w:lang w:val="fr-FR"/>
        </w:rPr>
        <w:t>Point 12 de l</w:t>
      </w:r>
      <w:r>
        <w:rPr>
          <w:lang w:val="fr-FR"/>
        </w:rPr>
        <w:t>’</w:t>
      </w:r>
      <w:r w:rsidRPr="005932BC">
        <w:rPr>
          <w:lang w:val="fr-FR"/>
        </w:rPr>
        <w:t>ordre du jour provisoire</w:t>
      </w:r>
    </w:p>
    <w:p w:rsidR="0015264B" w:rsidRPr="005932BC" w:rsidRDefault="0015264B" w:rsidP="0015264B">
      <w:pPr>
        <w:spacing w:line="240" w:lineRule="auto"/>
        <w:rPr>
          <w:rFonts w:eastAsia="Times New Roman"/>
          <w:b/>
          <w:lang w:val="fr-FR"/>
        </w:rPr>
      </w:pPr>
      <w:r w:rsidRPr="005932BC">
        <w:rPr>
          <w:b/>
          <w:bCs/>
          <w:lang w:val="fr-FR"/>
        </w:rPr>
        <w:t>Règlement ONU n</w:t>
      </w:r>
      <w:r w:rsidRPr="005932BC">
        <w:rPr>
          <w:b/>
          <w:bCs/>
          <w:vertAlign w:val="superscript"/>
          <w:lang w:val="fr-FR"/>
        </w:rPr>
        <w:t>o</w:t>
      </w:r>
      <w:r w:rsidR="00692E86">
        <w:rPr>
          <w:b/>
          <w:bCs/>
          <w:lang w:val="fr-FR"/>
        </w:rPr>
        <w:t> </w:t>
      </w:r>
      <w:r w:rsidRPr="005932BC">
        <w:rPr>
          <w:b/>
          <w:bCs/>
          <w:lang w:val="fr-FR"/>
        </w:rPr>
        <w:t xml:space="preserve">129 </w:t>
      </w:r>
      <w:r w:rsidR="00692E86">
        <w:rPr>
          <w:b/>
          <w:bCs/>
          <w:lang w:val="fr-FR"/>
        </w:rPr>
        <w:br/>
      </w:r>
      <w:r w:rsidRPr="005932BC">
        <w:rPr>
          <w:b/>
          <w:bCs/>
          <w:lang w:val="fr-FR"/>
        </w:rPr>
        <w:t>(Dispositifs améliorés de retenue pour enfants)</w:t>
      </w:r>
    </w:p>
    <w:p w:rsidR="0015264B" w:rsidRPr="005932BC" w:rsidRDefault="0015264B" w:rsidP="00810E02">
      <w:pPr>
        <w:pStyle w:val="HChG"/>
        <w:rPr>
          <w:rFonts w:eastAsia="Times New Roman"/>
          <w:lang w:val="fr-FR"/>
        </w:rPr>
      </w:pPr>
      <w:r w:rsidRPr="005932BC">
        <w:rPr>
          <w:lang w:val="fr-FR"/>
        </w:rPr>
        <w:tab/>
      </w:r>
      <w:r w:rsidRPr="005932BC">
        <w:rPr>
          <w:lang w:val="fr-FR"/>
        </w:rPr>
        <w:tab/>
        <w:t>Proposition de complément 5 à la série 03 d</w:t>
      </w:r>
      <w:r>
        <w:rPr>
          <w:lang w:val="fr-FR"/>
        </w:rPr>
        <w:t>’</w:t>
      </w:r>
      <w:r w:rsidRPr="005932BC">
        <w:rPr>
          <w:lang w:val="fr-FR"/>
        </w:rPr>
        <w:t>amendements au</w:t>
      </w:r>
      <w:r w:rsidR="00692E86">
        <w:rPr>
          <w:lang w:val="fr-FR"/>
        </w:rPr>
        <w:t> </w:t>
      </w:r>
      <w:r w:rsidRPr="005932BC">
        <w:rPr>
          <w:lang w:val="fr-FR"/>
        </w:rPr>
        <w:t>Règlement ONU n</w:t>
      </w:r>
      <w:r w:rsidRPr="005932BC">
        <w:rPr>
          <w:vertAlign w:val="superscript"/>
          <w:lang w:val="fr-FR"/>
        </w:rPr>
        <w:t>o</w:t>
      </w:r>
      <w:r w:rsidR="00692E86">
        <w:rPr>
          <w:lang w:val="fr-FR"/>
        </w:rPr>
        <w:t> </w:t>
      </w:r>
      <w:r w:rsidRPr="005932BC">
        <w:rPr>
          <w:lang w:val="fr-FR"/>
        </w:rPr>
        <w:t>129 (Dispositifs améliorés</w:t>
      </w:r>
      <w:r>
        <w:rPr>
          <w:lang w:val="fr-FR"/>
        </w:rPr>
        <w:t xml:space="preserve"> </w:t>
      </w:r>
      <w:r w:rsidRPr="005932BC">
        <w:rPr>
          <w:lang w:val="fr-FR"/>
        </w:rPr>
        <w:t>de retenue pour enfants)</w:t>
      </w:r>
      <w:bookmarkStart w:id="0" w:name="_Hlk32503001"/>
      <w:bookmarkEnd w:id="0"/>
    </w:p>
    <w:p w:rsidR="0015264B" w:rsidRPr="005932BC" w:rsidRDefault="0015264B" w:rsidP="00810E02">
      <w:pPr>
        <w:pStyle w:val="H1G"/>
        <w:rPr>
          <w:rFonts w:eastAsia="Times New Roman"/>
          <w:lang w:val="fr-FR"/>
        </w:rPr>
      </w:pPr>
      <w:r w:rsidRPr="005932BC">
        <w:rPr>
          <w:lang w:val="fr-FR"/>
        </w:rPr>
        <w:tab/>
      </w:r>
      <w:r w:rsidRPr="005932BC">
        <w:rPr>
          <w:lang w:val="fr-FR"/>
        </w:rPr>
        <w:tab/>
        <w:t>Communication des experts de l</w:t>
      </w:r>
      <w:r>
        <w:rPr>
          <w:lang w:val="fr-FR"/>
        </w:rPr>
        <w:t>’</w:t>
      </w:r>
      <w:r w:rsidRPr="005932BC">
        <w:rPr>
          <w:lang w:val="fr-FR"/>
        </w:rPr>
        <w:t>Association européenne des</w:t>
      </w:r>
      <w:r w:rsidR="005C2BF4">
        <w:rPr>
          <w:lang w:val="fr-FR"/>
        </w:rPr>
        <w:t> </w:t>
      </w:r>
      <w:r w:rsidRPr="005932BC">
        <w:rPr>
          <w:lang w:val="fr-FR"/>
        </w:rPr>
        <w:t>fournisseurs de l</w:t>
      </w:r>
      <w:r>
        <w:rPr>
          <w:lang w:val="fr-FR"/>
        </w:rPr>
        <w:t>’</w:t>
      </w:r>
      <w:r w:rsidRPr="005932BC">
        <w:rPr>
          <w:lang w:val="fr-FR"/>
        </w:rPr>
        <w:t>automobile et du Japon</w:t>
      </w:r>
      <w:r w:rsidRPr="00810E02">
        <w:rPr>
          <w:rFonts w:eastAsia="Times New Roman"/>
          <w:b w:val="0"/>
          <w:bCs/>
          <w:sz w:val="20"/>
          <w:lang w:val="fr-FR"/>
        </w:rPr>
        <w:footnoteReference w:customMarkFollows="1" w:id="2"/>
        <w:t>*</w:t>
      </w:r>
    </w:p>
    <w:p w:rsidR="0015264B" w:rsidRPr="00692E86" w:rsidRDefault="0015264B" w:rsidP="0015264B">
      <w:pPr>
        <w:spacing w:after="120"/>
        <w:ind w:left="1134" w:right="1134" w:firstLine="567"/>
        <w:jc w:val="both"/>
        <w:rPr>
          <w:rFonts w:eastAsia="Times New Roman"/>
          <w:spacing w:val="-2"/>
          <w:lang w:val="fr-FR"/>
        </w:rPr>
      </w:pPr>
      <w:bookmarkStart w:id="2" w:name="_Hlk31700179"/>
      <w:r w:rsidRPr="005932BC">
        <w:rPr>
          <w:lang w:val="fr-FR"/>
        </w:rPr>
        <w:t>Le texte ci-après a été établi par les experts de l</w:t>
      </w:r>
      <w:r>
        <w:rPr>
          <w:lang w:val="fr-FR"/>
        </w:rPr>
        <w:t>’</w:t>
      </w:r>
      <w:r w:rsidRPr="005932BC">
        <w:rPr>
          <w:lang w:val="fr-FR"/>
        </w:rPr>
        <w:t>Association européenne des fournisseurs de l</w:t>
      </w:r>
      <w:r>
        <w:rPr>
          <w:lang w:val="fr-FR"/>
        </w:rPr>
        <w:t>’</w:t>
      </w:r>
      <w:r w:rsidRPr="005932BC">
        <w:rPr>
          <w:lang w:val="fr-FR"/>
        </w:rPr>
        <w:t>automobile (CLEPA) et du Japon pour rendre certaines dispositions du Règlement ONU n</w:t>
      </w:r>
      <w:r w:rsidRPr="005932BC">
        <w:rPr>
          <w:vertAlign w:val="superscript"/>
          <w:lang w:val="fr-FR"/>
        </w:rPr>
        <w:t>o</w:t>
      </w:r>
      <w:r w:rsidR="00692E86">
        <w:rPr>
          <w:lang w:val="fr-FR"/>
        </w:rPr>
        <w:t> </w:t>
      </w:r>
      <w:r w:rsidRPr="005932BC">
        <w:rPr>
          <w:lang w:val="fr-FR"/>
        </w:rPr>
        <w:t>129 plus claires. Il est fondé sur les documents ECE/TRANS/</w:t>
      </w:r>
      <w:r w:rsidR="00692E86">
        <w:rPr>
          <w:lang w:val="fr-FR"/>
        </w:rPr>
        <w:t xml:space="preserve"> </w:t>
      </w:r>
      <w:r w:rsidRPr="005932BC">
        <w:rPr>
          <w:lang w:val="fr-FR"/>
        </w:rPr>
        <w:t>WP.29/GRSP/2020/3 et GRSP-67-16, distribués à la soixante-septième session du Groupe de travail de la sécurité passive (GRSP) (voir ECE/TRANS/WP.29/GRSP/67, par.</w:t>
      </w:r>
      <w:r w:rsidR="00692E86">
        <w:rPr>
          <w:lang w:val="fr-FR"/>
        </w:rPr>
        <w:t> </w:t>
      </w:r>
      <w:r w:rsidRPr="005932BC">
        <w:rPr>
          <w:lang w:val="fr-FR"/>
        </w:rPr>
        <w:t>22). La présente proposition porte uniquement sur le m</w:t>
      </w:r>
      <w:r>
        <w:rPr>
          <w:lang w:val="fr-FR"/>
        </w:rPr>
        <w:t xml:space="preserve">ode d’emploi </w:t>
      </w:r>
      <w:r w:rsidRPr="005932BC">
        <w:rPr>
          <w:lang w:val="fr-FR"/>
        </w:rPr>
        <w:t>numérique décrit dans le document GRSP-66-11, distribué à la soixante-sixième session du GRSP. Des modifications supplémentaires ont été apportées à l</w:t>
      </w:r>
      <w:r>
        <w:rPr>
          <w:lang w:val="fr-FR"/>
        </w:rPr>
        <w:t>’</w:t>
      </w:r>
      <w:r w:rsidRPr="005932BC">
        <w:rPr>
          <w:lang w:val="fr-FR"/>
        </w:rPr>
        <w:t xml:space="preserve">issue de discussions entre </w:t>
      </w:r>
      <w:r w:rsidRPr="00692E86">
        <w:rPr>
          <w:spacing w:val="-2"/>
          <w:lang w:val="fr-FR"/>
        </w:rPr>
        <w:t>la CLEPA et le Japon et compte tenu des observations transmises par des Parties contractantes à l’Accord de 1958. Les modifications qu’il est proposé d’apporter au texte actuel du Règlement figurent en caractères gras pour les ajouts et biffés pour les suppressions.</w:t>
      </w:r>
      <w:bookmarkStart w:id="3" w:name="_Hlk32495709"/>
      <w:bookmarkEnd w:id="2"/>
      <w:bookmarkEnd w:id="3"/>
    </w:p>
    <w:p w:rsidR="0015264B" w:rsidRPr="005932BC" w:rsidRDefault="0015264B" w:rsidP="00810E02">
      <w:pPr>
        <w:pStyle w:val="HChG"/>
        <w:rPr>
          <w:lang w:val="fr-FR"/>
        </w:rPr>
      </w:pPr>
      <w:r w:rsidRPr="005932BC">
        <w:rPr>
          <w:rFonts w:eastAsia="Times New Roman"/>
          <w:sz w:val="24"/>
          <w:szCs w:val="24"/>
          <w:lang w:val="fr-FR"/>
        </w:rPr>
        <w:br w:type="page"/>
      </w:r>
      <w:r w:rsidR="00810E02">
        <w:rPr>
          <w:rFonts w:eastAsia="Times New Roman"/>
          <w:sz w:val="24"/>
          <w:szCs w:val="24"/>
          <w:lang w:val="fr-FR"/>
        </w:rPr>
        <w:lastRenderedPageBreak/>
        <w:tab/>
      </w:r>
      <w:r w:rsidRPr="005932BC">
        <w:rPr>
          <w:lang w:val="fr-FR"/>
        </w:rPr>
        <w:t>I.</w:t>
      </w:r>
      <w:r>
        <w:rPr>
          <w:lang w:val="fr-FR"/>
        </w:rPr>
        <w:tab/>
      </w:r>
      <w:r w:rsidRPr="005932BC">
        <w:rPr>
          <w:lang w:val="fr-FR"/>
        </w:rPr>
        <w:t>Proposition</w:t>
      </w:r>
    </w:p>
    <w:p w:rsidR="0015264B" w:rsidRPr="005932BC" w:rsidRDefault="0015264B" w:rsidP="00692E86">
      <w:pPr>
        <w:keepNext/>
        <w:tabs>
          <w:tab w:val="left" w:pos="2300"/>
          <w:tab w:val="left" w:pos="2800"/>
        </w:tabs>
        <w:spacing w:after="120"/>
        <w:ind w:right="1134" w:firstLine="1134"/>
        <w:jc w:val="both"/>
        <w:rPr>
          <w:rFonts w:eastAsia="Times New Roman"/>
          <w:i/>
          <w:lang w:val="fr-FR"/>
        </w:rPr>
      </w:pPr>
      <w:r w:rsidRPr="005932BC">
        <w:rPr>
          <w:i/>
          <w:iCs/>
          <w:lang w:val="fr-FR"/>
        </w:rPr>
        <w:t>Ajouter le nouveau paragraphe 4.14</w:t>
      </w:r>
      <w:r w:rsidRPr="005932BC">
        <w:rPr>
          <w:lang w:val="fr-FR"/>
        </w:rPr>
        <w:t>, libellé comme suit</w:t>
      </w:r>
      <w:r>
        <w:rPr>
          <w:lang w:val="fr-FR"/>
        </w:rPr>
        <w:t> :</w:t>
      </w:r>
    </w:p>
    <w:p w:rsidR="0015264B" w:rsidRPr="005932BC" w:rsidRDefault="0015264B" w:rsidP="0015264B">
      <w:pPr>
        <w:spacing w:after="120"/>
        <w:ind w:left="2268" w:right="1134" w:hanging="1134"/>
        <w:jc w:val="both"/>
        <w:rPr>
          <w:rFonts w:eastAsia="Times New Roman"/>
          <w:b/>
          <w:bCs/>
          <w:lang w:val="fr-FR"/>
        </w:rPr>
      </w:pPr>
      <w:r>
        <w:rPr>
          <w:lang w:val="fr-FR"/>
        </w:rPr>
        <w:t>« </w:t>
      </w:r>
      <w:r w:rsidRPr="005932BC">
        <w:rPr>
          <w:b/>
          <w:bCs/>
          <w:lang w:val="fr-FR"/>
        </w:rPr>
        <w:t>4.14</w:t>
      </w:r>
      <w:r w:rsidRPr="005932BC">
        <w:rPr>
          <w:lang w:val="fr-FR"/>
        </w:rPr>
        <w:tab/>
      </w:r>
      <w:r w:rsidRPr="005932BC">
        <w:rPr>
          <w:b/>
          <w:bCs/>
          <w:lang w:val="fr-FR"/>
        </w:rPr>
        <w:t xml:space="preserve">Les dispositifs améliorés de retenue pour enfants </w:t>
      </w:r>
      <w:r>
        <w:rPr>
          <w:b/>
          <w:bCs/>
          <w:lang w:val="fr-FR"/>
        </w:rPr>
        <w:t>avec</w:t>
      </w:r>
      <w:r w:rsidRPr="005932BC">
        <w:rPr>
          <w:b/>
          <w:bCs/>
          <w:lang w:val="fr-FR"/>
        </w:rPr>
        <w:t xml:space="preserve"> lesquels aucune version papier du mode d</w:t>
      </w:r>
      <w:r>
        <w:rPr>
          <w:b/>
          <w:bCs/>
          <w:lang w:val="fr-FR"/>
        </w:rPr>
        <w:t>’</w:t>
      </w:r>
      <w:r w:rsidRPr="005932BC">
        <w:rPr>
          <w:b/>
          <w:bCs/>
          <w:lang w:val="fr-FR"/>
        </w:rPr>
        <w:t>emploi n</w:t>
      </w:r>
      <w:r>
        <w:rPr>
          <w:b/>
          <w:bCs/>
          <w:lang w:val="fr-FR"/>
        </w:rPr>
        <w:t>’</w:t>
      </w:r>
      <w:r w:rsidRPr="005932BC">
        <w:rPr>
          <w:b/>
          <w:bCs/>
          <w:lang w:val="fr-FR"/>
        </w:rPr>
        <w:t>est fournie à l</w:t>
      </w:r>
      <w:r>
        <w:rPr>
          <w:b/>
          <w:bCs/>
          <w:lang w:val="fr-FR"/>
        </w:rPr>
        <w:t>’</w:t>
      </w:r>
      <w:r w:rsidRPr="005932BC">
        <w:rPr>
          <w:b/>
          <w:bCs/>
          <w:lang w:val="fr-FR"/>
        </w:rPr>
        <w:t>acheteur doivent porter de manière permanente un lien Web ou un code QR visible pour la personne qui installe le dispositif dans le véhicule.</w:t>
      </w:r>
      <w:r>
        <w:rPr>
          <w:b/>
          <w:bCs/>
          <w:lang w:val="fr-FR"/>
        </w:rPr>
        <w:t> </w:t>
      </w:r>
      <w:r w:rsidRPr="007F1B96">
        <w:rPr>
          <w:lang w:val="fr-FR"/>
        </w:rPr>
        <w:t>».</w:t>
      </w:r>
    </w:p>
    <w:p w:rsidR="0015264B" w:rsidRPr="005932BC" w:rsidRDefault="0015264B" w:rsidP="00692E86">
      <w:pPr>
        <w:keepNext/>
        <w:tabs>
          <w:tab w:val="left" w:pos="2300"/>
          <w:tab w:val="left" w:pos="2800"/>
        </w:tabs>
        <w:spacing w:after="120"/>
        <w:ind w:right="1134" w:firstLine="1134"/>
        <w:jc w:val="both"/>
        <w:rPr>
          <w:rFonts w:eastAsia="Times New Roman"/>
          <w:i/>
          <w:lang w:val="fr-FR"/>
        </w:rPr>
      </w:pPr>
      <w:r w:rsidRPr="005932BC">
        <w:rPr>
          <w:i/>
          <w:iCs/>
          <w:lang w:val="fr-FR"/>
        </w:rPr>
        <w:t>Paragraphe 14.1</w:t>
      </w:r>
      <w:r w:rsidRPr="005932BC">
        <w:rPr>
          <w:lang w:val="fr-FR"/>
        </w:rPr>
        <w:t>, lire</w:t>
      </w:r>
      <w:r>
        <w:rPr>
          <w:lang w:val="fr-FR"/>
        </w:rPr>
        <w:t> :</w:t>
      </w:r>
    </w:p>
    <w:p w:rsidR="0015264B" w:rsidRPr="005932BC" w:rsidRDefault="0015264B" w:rsidP="0015264B">
      <w:pPr>
        <w:spacing w:after="120"/>
        <w:ind w:left="2268" w:right="1134" w:hanging="1134"/>
        <w:jc w:val="both"/>
        <w:rPr>
          <w:rFonts w:eastAsia="Times New Roman"/>
          <w:b/>
          <w:lang w:val="fr-FR"/>
        </w:rPr>
      </w:pPr>
      <w:r>
        <w:rPr>
          <w:lang w:val="fr-FR"/>
        </w:rPr>
        <w:t>«</w:t>
      </w:r>
      <w:r w:rsidRPr="005932BC">
        <w:rPr>
          <w:lang w:val="fr-FR"/>
        </w:rPr>
        <w:t>14.1</w:t>
      </w:r>
      <w:r w:rsidRPr="005932BC">
        <w:rPr>
          <w:lang w:val="fr-FR"/>
        </w:rPr>
        <w:tab/>
        <w:t xml:space="preserve">Chaque dispositif de retenue pour enfants doit être accompagné </w:t>
      </w:r>
      <w:r w:rsidRPr="005932BC">
        <w:rPr>
          <w:strike/>
          <w:lang w:val="fr-FR"/>
        </w:rPr>
        <w:t>d</w:t>
      </w:r>
      <w:r>
        <w:rPr>
          <w:strike/>
          <w:lang w:val="fr-FR"/>
        </w:rPr>
        <w:t>’</w:t>
      </w:r>
      <w:r w:rsidRPr="005932BC">
        <w:rPr>
          <w:strike/>
          <w:lang w:val="fr-FR"/>
        </w:rPr>
        <w:t>instructions rédigées dans la langue du pays où le dispositif va être vendu, notamment</w:t>
      </w:r>
      <w:r>
        <w:rPr>
          <w:strike/>
          <w:lang w:val="fr-FR"/>
        </w:rPr>
        <w:t> :</w:t>
      </w:r>
      <w:r w:rsidRPr="005932BC">
        <w:rPr>
          <w:strike/>
          <w:lang w:val="fr-FR"/>
        </w:rPr>
        <w:t xml:space="preserve"> </w:t>
      </w:r>
      <w:r w:rsidRPr="005932BC">
        <w:rPr>
          <w:lang w:val="fr-FR"/>
        </w:rPr>
        <w:t xml:space="preserve">des </w:t>
      </w:r>
      <w:r w:rsidRPr="005932BC">
        <w:rPr>
          <w:strike/>
          <w:lang w:val="fr-FR"/>
        </w:rPr>
        <w:t>instructions</w:t>
      </w:r>
      <w:r w:rsidRPr="005932BC">
        <w:rPr>
          <w:lang w:val="fr-FR"/>
        </w:rPr>
        <w:t xml:space="preserve"> </w:t>
      </w:r>
      <w:r>
        <w:rPr>
          <w:b/>
          <w:bCs/>
          <w:lang w:val="fr-FR"/>
        </w:rPr>
        <w:t>renseignement</w:t>
      </w:r>
      <w:r w:rsidRPr="005932BC">
        <w:rPr>
          <w:b/>
          <w:bCs/>
          <w:lang w:val="fr-FR"/>
        </w:rPr>
        <w:t>s</w:t>
      </w:r>
      <w:r w:rsidRPr="005932BC">
        <w:rPr>
          <w:lang w:val="fr-FR"/>
        </w:rPr>
        <w:t xml:space="preserve"> nécessaires à son utilisation. </w:t>
      </w:r>
      <w:r w:rsidRPr="005932BC">
        <w:rPr>
          <w:b/>
          <w:bCs/>
          <w:lang w:val="fr-FR"/>
        </w:rPr>
        <w:t xml:space="preserve">Ces </w:t>
      </w:r>
      <w:r>
        <w:rPr>
          <w:b/>
          <w:bCs/>
          <w:lang w:val="fr-FR"/>
        </w:rPr>
        <w:t>renseignement</w:t>
      </w:r>
      <w:r w:rsidRPr="005932BC">
        <w:rPr>
          <w:b/>
          <w:bCs/>
          <w:lang w:val="fr-FR"/>
        </w:rPr>
        <w:t>s peuvent être fournis à l</w:t>
      </w:r>
      <w:r>
        <w:rPr>
          <w:b/>
          <w:bCs/>
          <w:lang w:val="fr-FR"/>
        </w:rPr>
        <w:t>’</w:t>
      </w:r>
      <w:r w:rsidRPr="005932BC">
        <w:rPr>
          <w:b/>
          <w:bCs/>
          <w:lang w:val="fr-FR"/>
        </w:rPr>
        <w:t>utilisateur</w:t>
      </w:r>
      <w:r>
        <w:rPr>
          <w:b/>
          <w:bCs/>
          <w:lang w:val="fr-FR"/>
        </w:rPr>
        <w:t> :</w:t>
      </w:r>
    </w:p>
    <w:p w:rsidR="0015264B" w:rsidRDefault="0015264B" w:rsidP="00692E86">
      <w:pPr>
        <w:spacing w:after="120" w:line="257" w:lineRule="auto"/>
        <w:ind w:left="2835" w:right="1134" w:hanging="567"/>
        <w:jc w:val="both"/>
        <w:rPr>
          <w:lang w:val="fr-FR"/>
        </w:rPr>
      </w:pPr>
      <w:r w:rsidRPr="007F1B96">
        <w:rPr>
          <w:b/>
          <w:bCs/>
          <w:lang w:val="fr-FR"/>
        </w:rPr>
        <w:t>a)</w:t>
      </w:r>
      <w:r w:rsidRPr="005932BC">
        <w:rPr>
          <w:lang w:val="fr-FR"/>
        </w:rPr>
        <w:tab/>
      </w:r>
      <w:r w:rsidRPr="005932BC">
        <w:rPr>
          <w:b/>
          <w:bCs/>
          <w:lang w:val="fr-FR"/>
        </w:rPr>
        <w:t>Sur un support papier remplissant les conditions énoncées aux paragraphes 14.2</w:t>
      </w:r>
      <w:r w:rsidRPr="005932BC">
        <w:rPr>
          <w:lang w:val="fr-FR"/>
        </w:rPr>
        <w:t xml:space="preserve"> </w:t>
      </w:r>
      <w:r w:rsidRPr="005932BC">
        <w:rPr>
          <w:b/>
          <w:bCs/>
          <w:lang w:val="fr-FR"/>
        </w:rPr>
        <w:t>et 14.3</w:t>
      </w:r>
      <w:r>
        <w:rPr>
          <w:b/>
          <w:bCs/>
          <w:lang w:val="fr-FR"/>
        </w:rPr>
        <w:t> ;</w:t>
      </w:r>
      <w:r w:rsidRPr="005932BC">
        <w:rPr>
          <w:lang w:val="fr-FR"/>
        </w:rPr>
        <w:t xml:space="preserve"> </w:t>
      </w:r>
      <w:r w:rsidRPr="005932BC">
        <w:rPr>
          <w:b/>
          <w:bCs/>
          <w:lang w:val="fr-FR"/>
        </w:rPr>
        <w:t>ou</w:t>
      </w:r>
    </w:p>
    <w:p w:rsidR="0015264B" w:rsidRPr="005932BC" w:rsidRDefault="0015264B" w:rsidP="00692E86">
      <w:pPr>
        <w:spacing w:after="120" w:line="257" w:lineRule="auto"/>
        <w:ind w:left="2835" w:right="1134" w:hanging="567"/>
        <w:jc w:val="both"/>
        <w:rPr>
          <w:rFonts w:eastAsia="Times New Roman"/>
          <w:bCs/>
          <w:lang w:val="fr-FR"/>
        </w:rPr>
      </w:pPr>
      <w:r w:rsidRPr="005932BC">
        <w:rPr>
          <w:b/>
          <w:bCs/>
          <w:lang w:val="fr-FR"/>
        </w:rPr>
        <w:t>b)</w:t>
      </w:r>
      <w:r w:rsidRPr="005932BC">
        <w:rPr>
          <w:lang w:val="fr-FR"/>
        </w:rPr>
        <w:tab/>
      </w:r>
      <w:r w:rsidRPr="005932BC">
        <w:rPr>
          <w:b/>
          <w:bCs/>
          <w:lang w:val="fr-FR"/>
        </w:rPr>
        <w:t>Sur un support numérique remplissant les conditions énoncées aux paragraphes 14.2, 14.3</w:t>
      </w:r>
      <w:r w:rsidRPr="005932BC">
        <w:rPr>
          <w:lang w:val="fr-FR"/>
        </w:rPr>
        <w:t xml:space="preserve"> </w:t>
      </w:r>
      <w:r w:rsidRPr="005932BC">
        <w:rPr>
          <w:b/>
          <w:bCs/>
          <w:lang w:val="fr-FR"/>
        </w:rPr>
        <w:t>et 14.4.</w:t>
      </w:r>
      <w:r>
        <w:rPr>
          <w:b/>
          <w:bCs/>
          <w:lang w:val="fr-FR"/>
        </w:rPr>
        <w:t> </w:t>
      </w:r>
      <w:r w:rsidRPr="007F1B96">
        <w:rPr>
          <w:lang w:val="fr-FR"/>
        </w:rPr>
        <w:t>».</w:t>
      </w:r>
    </w:p>
    <w:p w:rsidR="0015264B" w:rsidRPr="005932BC" w:rsidRDefault="0015264B" w:rsidP="00692E86">
      <w:pPr>
        <w:keepNext/>
        <w:tabs>
          <w:tab w:val="left" w:pos="2300"/>
          <w:tab w:val="left" w:pos="2800"/>
        </w:tabs>
        <w:spacing w:after="120"/>
        <w:ind w:right="1134" w:firstLine="1134"/>
        <w:jc w:val="both"/>
        <w:rPr>
          <w:rFonts w:eastAsia="Times New Roman"/>
          <w:i/>
          <w:lang w:val="fr-FR"/>
        </w:rPr>
      </w:pPr>
      <w:bookmarkStart w:id="4" w:name="_Hlk32931592"/>
      <w:r w:rsidRPr="005932BC">
        <w:rPr>
          <w:i/>
          <w:iCs/>
          <w:lang w:val="fr-FR"/>
        </w:rPr>
        <w:t>Paragraphes 14.2 à 14.2.11</w:t>
      </w:r>
      <w:r w:rsidRPr="005932BC">
        <w:rPr>
          <w:lang w:val="fr-FR"/>
        </w:rPr>
        <w:t>, lire</w:t>
      </w:r>
      <w:r>
        <w:rPr>
          <w:lang w:val="fr-FR"/>
        </w:rPr>
        <w:t> :</w:t>
      </w:r>
    </w:p>
    <w:bookmarkEnd w:id="4"/>
    <w:p w:rsidR="0015264B" w:rsidRPr="005932BC" w:rsidRDefault="0015264B" w:rsidP="0015264B">
      <w:pPr>
        <w:spacing w:after="120" w:line="256" w:lineRule="auto"/>
        <w:ind w:left="2268" w:right="522" w:hanging="1134"/>
        <w:jc w:val="both"/>
        <w:rPr>
          <w:rFonts w:eastAsia="Calibri"/>
          <w:b/>
          <w:lang w:val="fr-FR"/>
        </w:rPr>
      </w:pPr>
      <w:r>
        <w:rPr>
          <w:lang w:val="fr-FR"/>
        </w:rPr>
        <w:t>« </w:t>
      </w:r>
      <w:r w:rsidRPr="005932BC">
        <w:rPr>
          <w:lang w:val="fr-FR"/>
        </w:rPr>
        <w:t>14.2</w:t>
      </w:r>
      <w:r w:rsidRPr="005932BC">
        <w:rPr>
          <w:lang w:val="fr-FR"/>
        </w:rPr>
        <w:tab/>
      </w:r>
      <w:r w:rsidRPr="005932BC">
        <w:rPr>
          <w:strike/>
          <w:lang w:val="fr-FR"/>
        </w:rPr>
        <w:t>Des instructions concernant l</w:t>
      </w:r>
      <w:r>
        <w:rPr>
          <w:strike/>
          <w:lang w:val="fr-FR"/>
        </w:rPr>
        <w:t>’</w:t>
      </w:r>
      <w:r w:rsidRPr="005932BC">
        <w:rPr>
          <w:strike/>
          <w:lang w:val="fr-FR"/>
        </w:rPr>
        <w:t>installation, comprenant les points suivants</w:t>
      </w:r>
      <w:r>
        <w:rPr>
          <w:strike/>
          <w:lang w:val="fr-FR"/>
        </w:rPr>
        <w:t> :</w:t>
      </w:r>
    </w:p>
    <w:p w:rsidR="0015264B" w:rsidRDefault="0015264B" w:rsidP="0015264B">
      <w:pPr>
        <w:spacing w:after="120" w:line="256" w:lineRule="auto"/>
        <w:ind w:left="2268" w:right="1133"/>
        <w:jc w:val="both"/>
        <w:rPr>
          <w:lang w:val="fr-FR"/>
        </w:rPr>
      </w:pPr>
      <w:r w:rsidRPr="005932BC">
        <w:rPr>
          <w:b/>
          <w:bCs/>
          <w:lang w:val="fr-FR"/>
        </w:rPr>
        <w:t xml:space="preserve">Les </w:t>
      </w:r>
      <w:r>
        <w:rPr>
          <w:b/>
          <w:bCs/>
          <w:lang w:val="fr-FR"/>
        </w:rPr>
        <w:t>renseignements</w:t>
      </w:r>
      <w:r w:rsidRPr="005932BC">
        <w:rPr>
          <w:b/>
          <w:bCs/>
          <w:lang w:val="fr-FR"/>
        </w:rPr>
        <w:t xml:space="preserve"> ci-après doivent être fournis dans la langue du pays où le dispositif va être vendu</w:t>
      </w:r>
      <w:r>
        <w:rPr>
          <w:b/>
          <w:bCs/>
          <w:lang w:val="fr-FR"/>
        </w:rPr>
        <w:t> :</w:t>
      </w:r>
    </w:p>
    <w:p w:rsidR="001360FB" w:rsidRPr="005932BC" w:rsidRDefault="0015264B" w:rsidP="0015264B">
      <w:pPr>
        <w:pStyle w:val="SingleTxtG"/>
        <w:ind w:left="2268" w:hanging="1134"/>
        <w:rPr>
          <w:lang w:val="fr-FR"/>
        </w:rPr>
      </w:pPr>
      <w:r w:rsidRPr="005932BC">
        <w:rPr>
          <w:lang w:val="fr-FR"/>
        </w:rPr>
        <w:t>14.2.1</w:t>
      </w:r>
      <w:r w:rsidRPr="005932BC">
        <w:rPr>
          <w:lang w:val="fr-FR"/>
        </w:rPr>
        <w:tab/>
      </w:r>
      <w:r w:rsidRPr="005932BC">
        <w:rPr>
          <w:lang w:val="fr-FR"/>
        </w:rPr>
        <w:tab/>
        <w:t>Les systèmes améliorés de retenue pour enfants de type i-Size doivent porter l</w:t>
      </w:r>
      <w:r>
        <w:rPr>
          <w:lang w:val="fr-FR"/>
        </w:rPr>
        <w:t>’</w:t>
      </w:r>
      <w:r w:rsidRPr="005932BC">
        <w:rPr>
          <w:lang w:val="fr-FR"/>
        </w:rPr>
        <w:t>étiquette ci-dessous, qui doit être clairement visible à l</w:t>
      </w:r>
      <w:r>
        <w:rPr>
          <w:lang w:val="fr-FR"/>
        </w:rPr>
        <w:t>’</w:t>
      </w:r>
      <w:r w:rsidRPr="005932BC">
        <w:rPr>
          <w:lang w:val="fr-FR"/>
        </w:rPr>
        <w:t>extérieur de l</w:t>
      </w:r>
      <w:r>
        <w:rPr>
          <w:lang w:val="fr-FR"/>
        </w:rPr>
        <w:t>’</w:t>
      </w:r>
      <w:r w:rsidRPr="005932BC">
        <w:rPr>
          <w:lang w:val="fr-FR"/>
        </w:rPr>
        <w:t>emballage</w:t>
      </w:r>
      <w:r>
        <w:rPr>
          <w:lang w:val="fr-FR"/>
        </w:rPr>
        <w:t> :</w:t>
      </w:r>
    </w:p>
    <w:tbl>
      <w:tblPr>
        <w:tblStyle w:val="Grilledutableau"/>
        <w:tblW w:w="6237" w:type="dxa"/>
        <w:tblInd w:w="2268" w:type="dxa"/>
        <w:tblBorders>
          <w:insideH w:val="none" w:sz="0" w:space="0" w:color="auto"/>
        </w:tblBorders>
        <w:tblLook w:val="04A0" w:firstRow="1" w:lastRow="0" w:firstColumn="1" w:lastColumn="0" w:noHBand="0" w:noVBand="1"/>
      </w:tblPr>
      <w:tblGrid>
        <w:gridCol w:w="6237"/>
      </w:tblGrid>
      <w:tr w:rsidR="001360FB" w:rsidTr="001360FB">
        <w:tc>
          <w:tcPr>
            <w:tcW w:w="6237" w:type="dxa"/>
          </w:tcPr>
          <w:p w:rsidR="001360FB" w:rsidRDefault="001360FB" w:rsidP="00144796">
            <w:pPr>
              <w:spacing w:before="60" w:after="60"/>
              <w:ind w:left="113" w:right="113"/>
              <w:jc w:val="both"/>
              <w:rPr>
                <w:strike/>
                <w:lang w:val="fr-FR"/>
              </w:rPr>
            </w:pPr>
            <w:r w:rsidRPr="005932BC">
              <w:rPr>
                <w:i/>
                <w:iCs/>
                <w:lang w:val="fr-FR"/>
              </w:rPr>
              <w:t>Notice</w:t>
            </w:r>
          </w:p>
        </w:tc>
      </w:tr>
      <w:tr w:rsidR="001360FB" w:rsidTr="001360FB">
        <w:tc>
          <w:tcPr>
            <w:tcW w:w="6237" w:type="dxa"/>
          </w:tcPr>
          <w:p w:rsidR="001360FB" w:rsidRPr="00692E86" w:rsidRDefault="001360FB" w:rsidP="00144796">
            <w:pPr>
              <w:spacing w:before="60" w:after="60"/>
              <w:ind w:left="113" w:right="113"/>
              <w:jc w:val="both"/>
              <w:rPr>
                <w:strike/>
                <w:spacing w:val="-1"/>
                <w:lang w:val="fr-FR"/>
              </w:rPr>
            </w:pPr>
            <w:r w:rsidRPr="00692E86">
              <w:rPr>
                <w:spacing w:val="-1"/>
                <w:lang w:val="fr-FR"/>
              </w:rPr>
              <w:t>Ceci est un dispositif amélioré de retenue pour enfants de type i-Size. Il est homologué conformément au Règlement ONU n</w:t>
            </w:r>
            <w:r w:rsidRPr="00692E86">
              <w:rPr>
                <w:spacing w:val="-1"/>
                <w:vertAlign w:val="superscript"/>
                <w:lang w:val="fr-FR"/>
              </w:rPr>
              <w:t>o </w:t>
            </w:r>
            <w:r w:rsidRPr="00692E86">
              <w:rPr>
                <w:spacing w:val="-1"/>
                <w:lang w:val="fr-FR"/>
              </w:rPr>
              <w:t>129, pour être utilisé sur les places assises compatibles avec les dispositifs de retenue de type i-Size, comme indiqué par le constructeur dans le manuel d’utilisation du véhicule.</w:t>
            </w:r>
          </w:p>
        </w:tc>
      </w:tr>
      <w:tr w:rsidR="001360FB" w:rsidTr="001360FB">
        <w:tc>
          <w:tcPr>
            <w:tcW w:w="6237" w:type="dxa"/>
          </w:tcPr>
          <w:p w:rsidR="001360FB" w:rsidRDefault="001360FB" w:rsidP="00144796">
            <w:pPr>
              <w:spacing w:before="60" w:after="60"/>
              <w:ind w:left="113" w:right="113"/>
              <w:jc w:val="both"/>
              <w:rPr>
                <w:strike/>
                <w:lang w:val="fr-FR"/>
              </w:rPr>
            </w:pPr>
            <w:r w:rsidRPr="005932BC">
              <w:rPr>
                <w:lang w:val="fr-FR"/>
              </w:rPr>
              <w:t>En cas de doute, consulter soit le fabricant, soit le revendeur du dispositif amélioré de retenue pour enfants.</w:t>
            </w:r>
          </w:p>
        </w:tc>
      </w:tr>
    </w:tbl>
    <w:p w:rsidR="001360FB" w:rsidRPr="005932BC" w:rsidRDefault="0015264B" w:rsidP="0015264B">
      <w:pPr>
        <w:spacing w:before="120" w:after="120"/>
        <w:ind w:left="2268" w:right="1133" w:hanging="1134"/>
        <w:jc w:val="both"/>
        <w:rPr>
          <w:rFonts w:eastAsia="Times New Roman"/>
          <w:lang w:val="fr-FR"/>
        </w:rPr>
      </w:pPr>
      <w:r w:rsidRPr="005932BC">
        <w:rPr>
          <w:lang w:val="fr-FR"/>
        </w:rPr>
        <w:t>14.2.2</w:t>
      </w:r>
      <w:r w:rsidRPr="005932BC">
        <w:rPr>
          <w:lang w:val="fr-FR"/>
        </w:rPr>
        <w:tab/>
        <w:t>Les dispositifs améliorés de retenue pour enfants de type siège rehausseur i</w:t>
      </w:r>
      <w:r w:rsidR="00D46F1A">
        <w:rPr>
          <w:lang w:val="fr-FR"/>
        </w:rPr>
        <w:noBreakHyphen/>
      </w:r>
      <w:r w:rsidRPr="005932BC">
        <w:rPr>
          <w:lang w:val="fr-FR"/>
        </w:rPr>
        <w:t>Size doivent porter l</w:t>
      </w:r>
      <w:r>
        <w:rPr>
          <w:lang w:val="fr-FR"/>
        </w:rPr>
        <w:t>’</w:t>
      </w:r>
      <w:r w:rsidRPr="005932BC">
        <w:rPr>
          <w:lang w:val="fr-FR"/>
        </w:rPr>
        <w:t>étiquette ci-dessous, qui doit être clairement visible à l</w:t>
      </w:r>
      <w:r>
        <w:rPr>
          <w:lang w:val="fr-FR"/>
        </w:rPr>
        <w:t>’</w:t>
      </w:r>
      <w:r w:rsidRPr="005932BC">
        <w:rPr>
          <w:lang w:val="fr-FR"/>
        </w:rPr>
        <w:t>extérieur de l</w:t>
      </w:r>
      <w:r>
        <w:rPr>
          <w:lang w:val="fr-FR"/>
        </w:rPr>
        <w:t>’</w:t>
      </w:r>
      <w:r w:rsidRPr="005932BC">
        <w:rPr>
          <w:lang w:val="fr-FR"/>
        </w:rPr>
        <w:t>emballage</w:t>
      </w:r>
      <w:r>
        <w:rPr>
          <w:lang w:val="fr-FR"/>
        </w:rPr>
        <w:t> :</w:t>
      </w:r>
    </w:p>
    <w:tbl>
      <w:tblPr>
        <w:tblStyle w:val="Grilledutableau"/>
        <w:tblW w:w="6237" w:type="dxa"/>
        <w:tblInd w:w="2268" w:type="dxa"/>
        <w:tblBorders>
          <w:insideH w:val="none" w:sz="0" w:space="0" w:color="auto"/>
        </w:tblBorders>
        <w:tblLook w:val="04A0" w:firstRow="1" w:lastRow="0" w:firstColumn="1" w:lastColumn="0" w:noHBand="0" w:noVBand="1"/>
      </w:tblPr>
      <w:tblGrid>
        <w:gridCol w:w="6237"/>
      </w:tblGrid>
      <w:tr w:rsidR="001360FB" w:rsidTr="001360FB">
        <w:tc>
          <w:tcPr>
            <w:tcW w:w="6237" w:type="dxa"/>
          </w:tcPr>
          <w:p w:rsidR="001360FB" w:rsidRDefault="001360FB" w:rsidP="00144796">
            <w:pPr>
              <w:spacing w:before="60" w:after="60"/>
              <w:ind w:left="113" w:right="113"/>
              <w:jc w:val="both"/>
              <w:rPr>
                <w:strike/>
                <w:lang w:val="fr-FR"/>
              </w:rPr>
            </w:pPr>
            <w:r w:rsidRPr="005932BC">
              <w:rPr>
                <w:i/>
                <w:iCs/>
                <w:lang w:val="fr-FR"/>
              </w:rPr>
              <w:t>Notice</w:t>
            </w:r>
          </w:p>
        </w:tc>
      </w:tr>
      <w:tr w:rsidR="001360FB" w:rsidTr="001360FB">
        <w:tc>
          <w:tcPr>
            <w:tcW w:w="6237" w:type="dxa"/>
          </w:tcPr>
          <w:p w:rsidR="001360FB" w:rsidRPr="00D46F1A" w:rsidRDefault="001360FB" w:rsidP="00144796">
            <w:pPr>
              <w:spacing w:before="60" w:after="60"/>
              <w:ind w:left="113" w:right="113"/>
              <w:jc w:val="both"/>
              <w:rPr>
                <w:strike/>
                <w:lang w:val="fr-FR"/>
              </w:rPr>
            </w:pPr>
            <w:r w:rsidRPr="00D46F1A">
              <w:rPr>
                <w:lang w:val="fr-FR"/>
              </w:rPr>
              <w:t>Ceci est un dispositif amélioré de retenue pour enfants de type siège rehausseur i-Size. Il est homologué conformément au Règlement ONU n</w:t>
            </w:r>
            <w:r w:rsidRPr="00D46F1A">
              <w:rPr>
                <w:vertAlign w:val="superscript"/>
                <w:lang w:val="fr-FR"/>
              </w:rPr>
              <w:t>o</w:t>
            </w:r>
            <w:r w:rsidR="00692E86" w:rsidRPr="00D46F1A">
              <w:rPr>
                <w:lang w:val="fr-FR"/>
              </w:rPr>
              <w:t> </w:t>
            </w:r>
            <w:r w:rsidRPr="00D46F1A">
              <w:rPr>
                <w:lang w:val="fr-FR"/>
              </w:rPr>
              <w:t>129, pour être utilisé principalement sur les places assises compatibles i-Size, comme indiqué par le constructeur dans le manuel d’utilisation du</w:t>
            </w:r>
            <w:r w:rsidR="00692E86" w:rsidRPr="00D46F1A">
              <w:rPr>
                <w:lang w:val="fr-FR"/>
              </w:rPr>
              <w:t> </w:t>
            </w:r>
            <w:r w:rsidRPr="00D46F1A">
              <w:rPr>
                <w:lang w:val="fr-FR"/>
              </w:rPr>
              <w:t>véhicule.</w:t>
            </w:r>
          </w:p>
        </w:tc>
      </w:tr>
      <w:tr w:rsidR="001360FB" w:rsidTr="001360FB">
        <w:tc>
          <w:tcPr>
            <w:tcW w:w="6237" w:type="dxa"/>
          </w:tcPr>
          <w:p w:rsidR="001360FB" w:rsidRDefault="001360FB" w:rsidP="00144796">
            <w:pPr>
              <w:spacing w:before="60" w:after="60"/>
              <w:ind w:left="113" w:right="113"/>
              <w:jc w:val="both"/>
              <w:rPr>
                <w:strike/>
                <w:lang w:val="fr-FR"/>
              </w:rPr>
            </w:pPr>
            <w:r w:rsidRPr="005932BC">
              <w:rPr>
                <w:lang w:val="fr-FR"/>
              </w:rPr>
              <w:t>En cas de doute, consulter soit le fabricant, soit le revendeur du dispositif amélioré de retenue pour enfants.</w:t>
            </w:r>
          </w:p>
        </w:tc>
      </w:tr>
    </w:tbl>
    <w:p w:rsidR="001360FB" w:rsidRPr="005932BC" w:rsidRDefault="0015264B" w:rsidP="0015264B">
      <w:pPr>
        <w:spacing w:before="120" w:after="120" w:line="240" w:lineRule="auto"/>
        <w:ind w:left="2259" w:right="1133" w:hanging="1125"/>
        <w:jc w:val="both"/>
        <w:rPr>
          <w:rFonts w:eastAsia="Times New Roman"/>
          <w:bCs/>
          <w:lang w:val="fr-FR"/>
        </w:rPr>
      </w:pPr>
      <w:r w:rsidRPr="005932BC">
        <w:rPr>
          <w:lang w:val="fr-FR"/>
        </w:rPr>
        <w:t>14.2.3</w:t>
      </w:r>
      <w:r w:rsidRPr="005932BC">
        <w:rPr>
          <w:lang w:val="fr-FR"/>
        </w:rPr>
        <w:tab/>
        <w:t>Les dispositifs améliorés de retenue pour enfants de type coussin d</w:t>
      </w:r>
      <w:r>
        <w:rPr>
          <w:lang w:val="fr-FR"/>
        </w:rPr>
        <w:t>’</w:t>
      </w:r>
      <w:r w:rsidRPr="005932BC">
        <w:rPr>
          <w:lang w:val="fr-FR"/>
        </w:rPr>
        <w:t>appoint universel doivent porter l</w:t>
      </w:r>
      <w:r>
        <w:rPr>
          <w:lang w:val="fr-FR"/>
        </w:rPr>
        <w:t>’</w:t>
      </w:r>
      <w:r w:rsidRPr="005932BC">
        <w:rPr>
          <w:lang w:val="fr-FR"/>
        </w:rPr>
        <w:t>étiquette ci-dessous, qui doit être clairement visible à l</w:t>
      </w:r>
      <w:r>
        <w:rPr>
          <w:lang w:val="fr-FR"/>
        </w:rPr>
        <w:t>’</w:t>
      </w:r>
      <w:r w:rsidRPr="005932BC">
        <w:rPr>
          <w:lang w:val="fr-FR"/>
        </w:rPr>
        <w:t>extérieur de l</w:t>
      </w:r>
      <w:r>
        <w:rPr>
          <w:lang w:val="fr-FR"/>
        </w:rPr>
        <w:t>’</w:t>
      </w:r>
      <w:r w:rsidRPr="005932BC">
        <w:rPr>
          <w:lang w:val="fr-FR"/>
        </w:rPr>
        <w:t>emballage</w:t>
      </w:r>
      <w:r>
        <w:rPr>
          <w:lang w:val="fr-FR"/>
        </w:rPr>
        <w:t> :</w:t>
      </w:r>
    </w:p>
    <w:tbl>
      <w:tblPr>
        <w:tblStyle w:val="Grilledutableau"/>
        <w:tblW w:w="6237" w:type="dxa"/>
        <w:tblInd w:w="2268" w:type="dxa"/>
        <w:tblBorders>
          <w:insideH w:val="none" w:sz="0" w:space="0" w:color="auto"/>
        </w:tblBorders>
        <w:tblLook w:val="04A0" w:firstRow="1" w:lastRow="0" w:firstColumn="1" w:lastColumn="0" w:noHBand="0" w:noVBand="1"/>
      </w:tblPr>
      <w:tblGrid>
        <w:gridCol w:w="6237"/>
      </w:tblGrid>
      <w:tr w:rsidR="001360FB" w:rsidTr="001360FB">
        <w:tc>
          <w:tcPr>
            <w:tcW w:w="6237" w:type="dxa"/>
          </w:tcPr>
          <w:p w:rsidR="001360FB" w:rsidRDefault="001360FB" w:rsidP="00692E86">
            <w:pPr>
              <w:keepNext/>
              <w:spacing w:before="60" w:after="60"/>
              <w:ind w:left="113" w:right="113"/>
              <w:jc w:val="both"/>
              <w:rPr>
                <w:strike/>
                <w:lang w:val="fr-FR"/>
              </w:rPr>
            </w:pPr>
            <w:r w:rsidRPr="005932BC">
              <w:rPr>
                <w:i/>
                <w:iCs/>
                <w:lang w:val="fr-FR"/>
              </w:rPr>
              <w:lastRenderedPageBreak/>
              <w:t>Notice</w:t>
            </w:r>
          </w:p>
        </w:tc>
      </w:tr>
      <w:tr w:rsidR="001360FB" w:rsidTr="001360FB">
        <w:tc>
          <w:tcPr>
            <w:tcW w:w="6237" w:type="dxa"/>
          </w:tcPr>
          <w:p w:rsidR="001360FB" w:rsidRPr="00692E86" w:rsidRDefault="001360FB" w:rsidP="00692E86">
            <w:pPr>
              <w:keepNext/>
              <w:spacing w:before="60" w:after="60"/>
              <w:ind w:left="113" w:right="113"/>
              <w:jc w:val="both"/>
              <w:rPr>
                <w:strike/>
                <w:spacing w:val="-1"/>
                <w:lang w:val="fr-FR"/>
              </w:rPr>
            </w:pPr>
            <w:r w:rsidRPr="00692E86">
              <w:rPr>
                <w:spacing w:val="-1"/>
                <w:lang w:val="fr-FR"/>
              </w:rPr>
              <w:t>Ceci est un dispositif amélioré de retenue pour enfants de type coussin d’appoint universel. Il est homologué conformément au Règlement ONU n</w:t>
            </w:r>
            <w:r w:rsidRPr="00692E86">
              <w:rPr>
                <w:spacing w:val="-1"/>
                <w:vertAlign w:val="superscript"/>
                <w:lang w:val="fr-FR"/>
              </w:rPr>
              <w:t>o</w:t>
            </w:r>
            <w:r w:rsidRPr="00692E86">
              <w:rPr>
                <w:spacing w:val="-1"/>
                <w:lang w:val="fr-FR"/>
              </w:rPr>
              <w:t> </w:t>
            </w:r>
            <w:r w:rsidRPr="00692E86">
              <w:rPr>
                <w:spacing w:val="-1"/>
                <w:lang w:val="fr-FR"/>
              </w:rPr>
              <w:t>129, pour être utilisé sur les places assises compatibles avec les dispositifs de retenue de type i-Size et les places assises universelles, comme indiqué par le constructeur dans le manuel d’utilisation du véhicule.</w:t>
            </w:r>
          </w:p>
        </w:tc>
      </w:tr>
      <w:tr w:rsidR="001360FB" w:rsidTr="001360FB">
        <w:tc>
          <w:tcPr>
            <w:tcW w:w="6237" w:type="dxa"/>
          </w:tcPr>
          <w:p w:rsidR="001360FB" w:rsidRDefault="001360FB" w:rsidP="00144796">
            <w:pPr>
              <w:spacing w:before="60" w:after="60"/>
              <w:ind w:left="113" w:right="113"/>
              <w:jc w:val="both"/>
              <w:rPr>
                <w:strike/>
                <w:lang w:val="fr-FR"/>
              </w:rPr>
            </w:pPr>
            <w:r w:rsidRPr="005932BC">
              <w:rPr>
                <w:lang w:val="fr-FR"/>
              </w:rPr>
              <w:t>En cas de doute, consulter soit le fabricant, soit le revendeur du dispositif amélioré de retenue pour enfants.</w:t>
            </w:r>
          </w:p>
        </w:tc>
      </w:tr>
    </w:tbl>
    <w:p w:rsidR="001360FB" w:rsidRPr="005932BC" w:rsidRDefault="0015264B" w:rsidP="001360FB">
      <w:pPr>
        <w:spacing w:before="120" w:after="120"/>
        <w:ind w:left="2268" w:right="1134" w:hanging="1134"/>
        <w:jc w:val="both"/>
        <w:rPr>
          <w:rFonts w:eastAsia="Times New Roman"/>
          <w:iCs/>
          <w:lang w:val="fr-FR"/>
        </w:rPr>
      </w:pPr>
      <w:r w:rsidRPr="005932BC">
        <w:rPr>
          <w:lang w:val="fr-FR"/>
        </w:rPr>
        <w:t>14.2.4</w:t>
      </w:r>
      <w:r>
        <w:rPr>
          <w:lang w:val="fr-FR"/>
        </w:rPr>
        <w:tab/>
      </w:r>
      <w:r w:rsidRPr="005932BC">
        <w:rPr>
          <w:lang w:val="fr-FR"/>
        </w:rPr>
        <w:t>Les dispositifs améliorés de retenue pour enfants universels à ceinture doivent porter l</w:t>
      </w:r>
      <w:r>
        <w:rPr>
          <w:lang w:val="fr-FR"/>
        </w:rPr>
        <w:t>’</w:t>
      </w:r>
      <w:r w:rsidRPr="005932BC">
        <w:rPr>
          <w:lang w:val="fr-FR"/>
        </w:rPr>
        <w:t>étiquette</w:t>
      </w:r>
      <w:r>
        <w:rPr>
          <w:lang w:val="fr-FR"/>
        </w:rPr>
        <w:t xml:space="preserve"> ci-dessous</w:t>
      </w:r>
      <w:r w:rsidRPr="005932BC">
        <w:rPr>
          <w:lang w:val="fr-FR"/>
        </w:rPr>
        <w:t>, qui doit être clairement visible à l</w:t>
      </w:r>
      <w:r>
        <w:rPr>
          <w:lang w:val="fr-FR"/>
        </w:rPr>
        <w:t>’</w:t>
      </w:r>
      <w:r w:rsidRPr="005932BC">
        <w:rPr>
          <w:lang w:val="fr-FR"/>
        </w:rPr>
        <w:t>extérieur de l</w:t>
      </w:r>
      <w:r>
        <w:rPr>
          <w:lang w:val="fr-FR"/>
        </w:rPr>
        <w:t>’</w:t>
      </w:r>
      <w:r w:rsidRPr="005932BC">
        <w:rPr>
          <w:lang w:val="fr-FR"/>
        </w:rPr>
        <w:t>emballage</w:t>
      </w:r>
      <w:r>
        <w:rPr>
          <w:lang w:val="fr-FR"/>
        </w:rPr>
        <w:t> :</w:t>
      </w:r>
    </w:p>
    <w:tbl>
      <w:tblPr>
        <w:tblStyle w:val="Grilledutableau"/>
        <w:tblW w:w="6237" w:type="dxa"/>
        <w:tblInd w:w="2268" w:type="dxa"/>
        <w:tblBorders>
          <w:insideH w:val="none" w:sz="0" w:space="0" w:color="auto"/>
        </w:tblBorders>
        <w:tblLook w:val="04A0" w:firstRow="1" w:lastRow="0" w:firstColumn="1" w:lastColumn="0" w:noHBand="0" w:noVBand="1"/>
      </w:tblPr>
      <w:tblGrid>
        <w:gridCol w:w="6237"/>
      </w:tblGrid>
      <w:tr w:rsidR="001360FB" w:rsidTr="001360FB">
        <w:tc>
          <w:tcPr>
            <w:tcW w:w="6237" w:type="dxa"/>
          </w:tcPr>
          <w:p w:rsidR="001360FB" w:rsidRDefault="001360FB" w:rsidP="00144796">
            <w:pPr>
              <w:spacing w:before="60" w:after="60"/>
              <w:ind w:left="113" w:right="113"/>
              <w:jc w:val="both"/>
              <w:rPr>
                <w:strike/>
                <w:lang w:val="fr-FR"/>
              </w:rPr>
            </w:pPr>
            <w:r w:rsidRPr="005932BC">
              <w:rPr>
                <w:i/>
                <w:iCs/>
                <w:lang w:val="fr-FR"/>
              </w:rPr>
              <w:t>Notice</w:t>
            </w:r>
          </w:p>
        </w:tc>
      </w:tr>
      <w:tr w:rsidR="001360FB" w:rsidTr="001360FB">
        <w:tc>
          <w:tcPr>
            <w:tcW w:w="6237" w:type="dxa"/>
          </w:tcPr>
          <w:p w:rsidR="001360FB" w:rsidRDefault="001360FB" w:rsidP="00144796">
            <w:pPr>
              <w:spacing w:before="60" w:after="60"/>
              <w:ind w:left="113" w:right="113"/>
              <w:jc w:val="both"/>
              <w:rPr>
                <w:strike/>
                <w:lang w:val="fr-FR"/>
              </w:rPr>
            </w:pPr>
            <w:r w:rsidRPr="005932BC">
              <w:rPr>
                <w:lang w:val="fr-FR"/>
              </w:rPr>
              <w:t>Ceci est un dispositif amélioré de retenue pour enfants universel à ceinture. Il est homologué conformément au Règlement ONU n</w:t>
            </w:r>
            <w:r w:rsidRPr="00240915">
              <w:rPr>
                <w:vertAlign w:val="superscript"/>
                <w:lang w:val="fr-FR"/>
              </w:rPr>
              <w:t>o</w:t>
            </w:r>
            <w:r w:rsidR="00692E86" w:rsidRPr="00692E86">
              <w:rPr>
                <w:lang w:val="fr-FR"/>
              </w:rPr>
              <w:t> </w:t>
            </w:r>
            <w:r w:rsidRPr="005932BC">
              <w:rPr>
                <w:lang w:val="fr-FR"/>
              </w:rPr>
              <w:t>129, pour être utilisé principalement sur des places assises universelles, comme indiqué par le constructeur dans le manuel d</w:t>
            </w:r>
            <w:r>
              <w:rPr>
                <w:lang w:val="fr-FR"/>
              </w:rPr>
              <w:t>’</w:t>
            </w:r>
            <w:r w:rsidRPr="005932BC">
              <w:rPr>
                <w:lang w:val="fr-FR"/>
              </w:rPr>
              <w:t>utilisation du véhicule.</w:t>
            </w:r>
          </w:p>
        </w:tc>
      </w:tr>
      <w:tr w:rsidR="001360FB" w:rsidTr="001360FB">
        <w:tc>
          <w:tcPr>
            <w:tcW w:w="6237" w:type="dxa"/>
          </w:tcPr>
          <w:p w:rsidR="001360FB" w:rsidRPr="005932BC" w:rsidRDefault="001360FB" w:rsidP="00144796">
            <w:pPr>
              <w:spacing w:before="60" w:after="60"/>
              <w:ind w:left="113" w:right="113"/>
              <w:jc w:val="both"/>
              <w:rPr>
                <w:lang w:val="fr-FR"/>
              </w:rPr>
            </w:pPr>
            <w:r w:rsidRPr="005932BC">
              <w:rPr>
                <w:lang w:val="fr-FR"/>
              </w:rPr>
              <w:t>En cas de doute, consulter soit le fabricant, soit le revendeur du dispositif amélioré de retenue pour enfants.</w:t>
            </w:r>
          </w:p>
        </w:tc>
      </w:tr>
    </w:tbl>
    <w:p w:rsidR="0015264B" w:rsidRDefault="0015264B" w:rsidP="0015264B">
      <w:pPr>
        <w:spacing w:before="120" w:after="120"/>
        <w:ind w:left="2268" w:right="1133" w:hanging="1134"/>
        <w:jc w:val="both"/>
        <w:rPr>
          <w:lang w:val="fr-FR"/>
        </w:rPr>
      </w:pPr>
      <w:r w:rsidRPr="005932BC">
        <w:rPr>
          <w:lang w:val="fr-FR"/>
        </w:rPr>
        <w:t>14.2.5</w:t>
      </w:r>
      <w:r w:rsidRPr="005932BC">
        <w:rPr>
          <w:lang w:val="fr-FR"/>
        </w:rPr>
        <w:tab/>
        <w:t>Les renseignements figurant sur les dispositifs améliorés de retenue pour enfants spécifiques à un véhicule, concernant les véhicules sur lesquels ils peuvent être utilisés, doivent être indiqués, au moins sous forme physique, de façon clairement visible sur le lieu de vente sans qu</w:t>
      </w:r>
      <w:r>
        <w:rPr>
          <w:lang w:val="fr-FR"/>
        </w:rPr>
        <w:t>’</w:t>
      </w:r>
      <w:r w:rsidRPr="005932BC">
        <w:rPr>
          <w:lang w:val="fr-FR"/>
        </w:rPr>
        <w:t>il soit nécessaire de retirer l</w:t>
      </w:r>
      <w:r>
        <w:rPr>
          <w:lang w:val="fr-FR"/>
        </w:rPr>
        <w:t>’</w:t>
      </w:r>
      <w:r w:rsidRPr="005932BC">
        <w:rPr>
          <w:lang w:val="fr-FR"/>
        </w:rPr>
        <w:t>emballage</w:t>
      </w:r>
      <w:r>
        <w:rPr>
          <w:lang w:val="fr-FR"/>
        </w:rPr>
        <w:t> ;</w:t>
      </w:r>
    </w:p>
    <w:p w:rsidR="0015264B" w:rsidRPr="005932BC" w:rsidRDefault="0015264B" w:rsidP="0015264B">
      <w:pPr>
        <w:spacing w:after="120"/>
        <w:ind w:left="2268" w:right="1133" w:hanging="1134"/>
        <w:jc w:val="both"/>
        <w:rPr>
          <w:rFonts w:eastAsia="Times New Roman"/>
          <w:lang w:val="fr-FR"/>
        </w:rPr>
      </w:pPr>
      <w:r w:rsidRPr="005932BC">
        <w:rPr>
          <w:lang w:val="fr-FR"/>
        </w:rPr>
        <w:t>14.2.6</w:t>
      </w:r>
      <w:r w:rsidRPr="005932BC">
        <w:rPr>
          <w:lang w:val="fr-FR"/>
        </w:rPr>
        <w:tab/>
        <w:t>Les fabricants de dispositifs améliorés de retenue pour enfants doivent indiquer sur l</w:t>
      </w:r>
      <w:r>
        <w:rPr>
          <w:lang w:val="fr-FR"/>
        </w:rPr>
        <w:t>’</w:t>
      </w:r>
      <w:r w:rsidRPr="005932BC">
        <w:rPr>
          <w:lang w:val="fr-FR"/>
        </w:rPr>
        <w:t>extérieur de l</w:t>
      </w:r>
      <w:r>
        <w:rPr>
          <w:lang w:val="fr-FR"/>
        </w:rPr>
        <w:t>’</w:t>
      </w:r>
      <w:r w:rsidRPr="005932BC">
        <w:rPr>
          <w:lang w:val="fr-FR"/>
        </w:rPr>
        <w:t>emballage, sous forme physique ou numérique, l</w:t>
      </w:r>
      <w:r>
        <w:rPr>
          <w:lang w:val="fr-FR"/>
        </w:rPr>
        <w:t>’</w:t>
      </w:r>
      <w:r w:rsidRPr="005932BC">
        <w:rPr>
          <w:lang w:val="fr-FR"/>
        </w:rPr>
        <w:t>adresse à laquelle l</w:t>
      </w:r>
      <w:r>
        <w:rPr>
          <w:lang w:val="fr-FR"/>
        </w:rPr>
        <w:t>’</w:t>
      </w:r>
      <w:r w:rsidRPr="005932BC">
        <w:rPr>
          <w:lang w:val="fr-FR"/>
        </w:rPr>
        <w:t>acheteur peut écrire pour obtenir d</w:t>
      </w:r>
      <w:r>
        <w:rPr>
          <w:lang w:val="fr-FR"/>
        </w:rPr>
        <w:t>’</w:t>
      </w:r>
      <w:r w:rsidRPr="005932BC">
        <w:rPr>
          <w:lang w:val="fr-FR"/>
        </w:rPr>
        <w:t>autres renseignements concernant le montage du dispositif de retenue sur certains types de véhicules</w:t>
      </w:r>
      <w:r>
        <w:rPr>
          <w:lang w:val="fr-FR"/>
        </w:rPr>
        <w:t> ;</w:t>
      </w:r>
    </w:p>
    <w:p w:rsidR="0015264B" w:rsidRPr="005932BC" w:rsidRDefault="0015264B" w:rsidP="0015264B">
      <w:pPr>
        <w:spacing w:after="120"/>
        <w:ind w:left="2268" w:right="1133" w:hanging="1134"/>
        <w:jc w:val="both"/>
        <w:rPr>
          <w:rFonts w:eastAsia="Times New Roman"/>
          <w:strike/>
          <w:lang w:val="fr-FR"/>
        </w:rPr>
      </w:pPr>
      <w:r w:rsidRPr="00240915">
        <w:rPr>
          <w:strike/>
          <w:lang w:val="fr-FR"/>
        </w:rPr>
        <w:t>14.2.7</w:t>
      </w:r>
      <w:r w:rsidRPr="00240915">
        <w:rPr>
          <w:strike/>
          <w:lang w:val="fr-FR"/>
        </w:rPr>
        <w:tab/>
      </w:r>
      <w:r w:rsidRPr="005932BC">
        <w:rPr>
          <w:strike/>
          <w:lang w:val="fr-FR"/>
        </w:rPr>
        <w:t>La méthode d</w:t>
      </w:r>
      <w:r>
        <w:rPr>
          <w:strike/>
          <w:lang w:val="fr-FR"/>
        </w:rPr>
        <w:t>’</w:t>
      </w:r>
      <w:r w:rsidRPr="005932BC">
        <w:rPr>
          <w:strike/>
          <w:lang w:val="fr-FR"/>
        </w:rPr>
        <w:t>installation doit être illustrée par des photographies ou des croquis très clairs</w:t>
      </w:r>
      <w:r>
        <w:rPr>
          <w:strike/>
          <w:lang w:val="fr-FR"/>
        </w:rPr>
        <w:t> ;</w:t>
      </w:r>
    </w:p>
    <w:p w:rsidR="0015264B" w:rsidRPr="005932BC" w:rsidRDefault="0015264B" w:rsidP="0015264B">
      <w:pPr>
        <w:spacing w:after="120"/>
        <w:ind w:left="2268" w:right="1133" w:hanging="1134"/>
        <w:jc w:val="both"/>
        <w:rPr>
          <w:rFonts w:eastAsia="Times New Roman"/>
          <w:strike/>
          <w:lang w:val="fr-FR"/>
        </w:rPr>
      </w:pPr>
      <w:r w:rsidRPr="00240915">
        <w:rPr>
          <w:strike/>
          <w:lang w:val="fr-FR"/>
        </w:rPr>
        <w:t>14.2.8</w:t>
      </w:r>
      <w:r w:rsidRPr="00240915">
        <w:rPr>
          <w:strike/>
          <w:lang w:val="fr-FR"/>
        </w:rPr>
        <w:tab/>
      </w:r>
      <w:r w:rsidRPr="005932BC">
        <w:rPr>
          <w:strike/>
          <w:lang w:val="fr-FR"/>
        </w:rPr>
        <w:t>L</w:t>
      </w:r>
      <w:r>
        <w:rPr>
          <w:strike/>
          <w:lang w:val="fr-FR"/>
        </w:rPr>
        <w:t>’</w:t>
      </w:r>
      <w:r w:rsidRPr="005932BC">
        <w:rPr>
          <w:strike/>
          <w:lang w:val="fr-FR"/>
        </w:rPr>
        <w:t>utilisateur doit être prévenu que les éléments rigides et les pièces en matière plastique du dispositif amélioré de retenue doivent être placés de telle sorte qu</w:t>
      </w:r>
      <w:r>
        <w:rPr>
          <w:strike/>
          <w:lang w:val="fr-FR"/>
        </w:rPr>
        <w:t>’</w:t>
      </w:r>
      <w:r w:rsidRPr="005932BC">
        <w:rPr>
          <w:strike/>
          <w:lang w:val="fr-FR"/>
        </w:rPr>
        <w:t>ils ne risquent pas, dans des conditions normales d</w:t>
      </w:r>
      <w:r>
        <w:rPr>
          <w:strike/>
          <w:lang w:val="fr-FR"/>
        </w:rPr>
        <w:t>’</w:t>
      </w:r>
      <w:r w:rsidRPr="005932BC">
        <w:rPr>
          <w:strike/>
          <w:lang w:val="fr-FR"/>
        </w:rPr>
        <w:t>utilisation du véhicule, d</w:t>
      </w:r>
      <w:r>
        <w:rPr>
          <w:strike/>
          <w:lang w:val="fr-FR"/>
        </w:rPr>
        <w:t>’</w:t>
      </w:r>
      <w:r w:rsidRPr="005932BC">
        <w:rPr>
          <w:strike/>
          <w:lang w:val="fr-FR"/>
        </w:rPr>
        <w:t>être coincés sous un siège mobile ou dans une portière</w:t>
      </w:r>
      <w:r>
        <w:rPr>
          <w:strike/>
          <w:lang w:val="fr-FR"/>
        </w:rPr>
        <w:t> ;</w:t>
      </w:r>
    </w:p>
    <w:p w:rsidR="0015264B" w:rsidRPr="005932BC" w:rsidRDefault="0015264B" w:rsidP="0015264B">
      <w:pPr>
        <w:spacing w:after="120"/>
        <w:ind w:left="2268" w:right="1133" w:hanging="1134"/>
        <w:jc w:val="both"/>
        <w:rPr>
          <w:rFonts w:eastAsia="Times New Roman"/>
          <w:strike/>
          <w:lang w:val="fr-FR"/>
        </w:rPr>
      </w:pPr>
      <w:r w:rsidRPr="00240915">
        <w:rPr>
          <w:strike/>
          <w:lang w:val="fr-FR"/>
        </w:rPr>
        <w:t>14.2.9</w:t>
      </w:r>
      <w:r w:rsidRPr="00240915">
        <w:rPr>
          <w:strike/>
          <w:lang w:val="fr-FR"/>
        </w:rPr>
        <w:tab/>
      </w:r>
      <w:r w:rsidRPr="005932BC">
        <w:rPr>
          <w:strike/>
          <w:lang w:val="fr-FR"/>
        </w:rPr>
        <w:t>Il doit être conseillé à l</w:t>
      </w:r>
      <w:r>
        <w:rPr>
          <w:strike/>
          <w:lang w:val="fr-FR"/>
        </w:rPr>
        <w:t>’</w:t>
      </w:r>
      <w:r w:rsidRPr="005932BC">
        <w:rPr>
          <w:strike/>
          <w:lang w:val="fr-FR"/>
        </w:rPr>
        <w:t>utilisateur de placer les nacelles perpendiculairement à l</w:t>
      </w:r>
      <w:r>
        <w:rPr>
          <w:strike/>
          <w:lang w:val="fr-FR"/>
        </w:rPr>
        <w:t>’</w:t>
      </w:r>
      <w:r w:rsidRPr="005932BC">
        <w:rPr>
          <w:strike/>
          <w:lang w:val="fr-FR"/>
        </w:rPr>
        <w:t>axe longitudinal du véhicule</w:t>
      </w:r>
      <w:r>
        <w:rPr>
          <w:strike/>
          <w:lang w:val="fr-FR"/>
        </w:rPr>
        <w:t> ;</w:t>
      </w:r>
    </w:p>
    <w:p w:rsidR="0015264B" w:rsidRPr="005932BC" w:rsidRDefault="0015264B" w:rsidP="0015264B">
      <w:pPr>
        <w:spacing w:after="120"/>
        <w:ind w:left="2268" w:right="1133" w:hanging="1134"/>
        <w:jc w:val="both"/>
        <w:rPr>
          <w:rFonts w:eastAsia="Times New Roman"/>
          <w:lang w:val="fr-FR"/>
        </w:rPr>
      </w:pPr>
      <w:r w:rsidRPr="005932BC">
        <w:rPr>
          <w:lang w:val="fr-FR"/>
        </w:rPr>
        <w:t>14.2.</w:t>
      </w:r>
      <w:r w:rsidRPr="005932BC">
        <w:rPr>
          <w:strike/>
          <w:lang w:val="fr-FR"/>
        </w:rPr>
        <w:t>10</w:t>
      </w:r>
      <w:r w:rsidRPr="005932BC">
        <w:rPr>
          <w:b/>
          <w:bCs/>
          <w:lang w:val="fr-FR"/>
        </w:rPr>
        <w:t>7</w:t>
      </w:r>
      <w:r w:rsidRPr="005932BC">
        <w:rPr>
          <w:lang w:val="fr-FR"/>
        </w:rPr>
        <w:tab/>
        <w:t>Dans le cas de dispositifs améliorés de retenue pour enfants faisant face vers l</w:t>
      </w:r>
      <w:r>
        <w:rPr>
          <w:lang w:val="fr-FR"/>
        </w:rPr>
        <w:t>’</w:t>
      </w:r>
      <w:r w:rsidRPr="005932BC">
        <w:rPr>
          <w:lang w:val="fr-FR"/>
        </w:rPr>
        <w:t>arrière, l</w:t>
      </w:r>
      <w:r>
        <w:rPr>
          <w:lang w:val="fr-FR"/>
        </w:rPr>
        <w:t>’</w:t>
      </w:r>
      <w:r w:rsidRPr="005932BC">
        <w:rPr>
          <w:lang w:val="fr-FR"/>
        </w:rPr>
        <w:t>acheteur doit être mis en garde contre leur utilisation aux places assises équipées d</w:t>
      </w:r>
      <w:r>
        <w:rPr>
          <w:lang w:val="fr-FR"/>
        </w:rPr>
        <w:t>’</w:t>
      </w:r>
      <w:r w:rsidRPr="005932BC">
        <w:rPr>
          <w:lang w:val="fr-FR"/>
        </w:rPr>
        <w:t>un coussin gonflable frontal activé. Ces renseignements doivent être clairement visibles au point de vente sans qu</w:t>
      </w:r>
      <w:r>
        <w:rPr>
          <w:lang w:val="fr-FR"/>
        </w:rPr>
        <w:t>’</w:t>
      </w:r>
      <w:r w:rsidRPr="005932BC">
        <w:rPr>
          <w:lang w:val="fr-FR"/>
        </w:rPr>
        <w:t>il soit nécessaire d</w:t>
      </w:r>
      <w:r>
        <w:rPr>
          <w:lang w:val="fr-FR"/>
        </w:rPr>
        <w:t>’</w:t>
      </w:r>
      <w:r w:rsidRPr="005932BC">
        <w:rPr>
          <w:lang w:val="fr-FR"/>
        </w:rPr>
        <w:t>enlever l</w:t>
      </w:r>
      <w:r>
        <w:rPr>
          <w:lang w:val="fr-FR"/>
        </w:rPr>
        <w:t>’</w:t>
      </w:r>
      <w:r w:rsidRPr="005932BC">
        <w:rPr>
          <w:lang w:val="fr-FR"/>
        </w:rPr>
        <w:t>emballage</w:t>
      </w:r>
      <w:r>
        <w:rPr>
          <w:lang w:val="fr-FR"/>
        </w:rPr>
        <w:t> ;</w:t>
      </w:r>
    </w:p>
    <w:p w:rsidR="0015264B" w:rsidRDefault="0015264B" w:rsidP="0015264B">
      <w:pPr>
        <w:spacing w:after="120"/>
        <w:ind w:left="2268" w:right="1133" w:hanging="1134"/>
        <w:jc w:val="both"/>
        <w:rPr>
          <w:lang w:val="fr-FR"/>
        </w:rPr>
      </w:pPr>
      <w:r w:rsidRPr="005932BC">
        <w:rPr>
          <w:lang w:val="fr-FR"/>
        </w:rPr>
        <w:t>14.2.</w:t>
      </w:r>
      <w:r w:rsidRPr="00240915">
        <w:rPr>
          <w:strike/>
          <w:lang w:val="fr-FR"/>
        </w:rPr>
        <w:t>11</w:t>
      </w:r>
      <w:r w:rsidRPr="00240915">
        <w:rPr>
          <w:b/>
          <w:bCs/>
          <w:lang w:val="fr-FR"/>
        </w:rPr>
        <w:t>8</w:t>
      </w:r>
      <w:r w:rsidRPr="005932BC">
        <w:rPr>
          <w:lang w:val="fr-FR"/>
        </w:rPr>
        <w:tab/>
        <w:t xml:space="preserve">Dans le cas de dispositifs améliorés de retenue </w:t>
      </w:r>
      <w:r w:rsidR="00692E86">
        <w:rPr>
          <w:lang w:val="fr-FR"/>
        </w:rPr>
        <w:t>“</w:t>
      </w:r>
      <w:r w:rsidRPr="005932BC">
        <w:rPr>
          <w:lang w:val="fr-FR"/>
        </w:rPr>
        <w:t>spéciaux</w:t>
      </w:r>
      <w:r w:rsidR="00692E86">
        <w:rPr>
          <w:lang w:val="fr-FR"/>
        </w:rPr>
        <w:t>”</w:t>
      </w:r>
      <w:r w:rsidRPr="005932BC">
        <w:rPr>
          <w:lang w:val="fr-FR"/>
        </w:rPr>
        <w:t xml:space="preserve"> pour enfants, les renseignements ci-dessous doivent être clairement visibles sur le lieu de vente sans qu</w:t>
      </w:r>
      <w:r>
        <w:rPr>
          <w:lang w:val="fr-FR"/>
        </w:rPr>
        <w:t>’</w:t>
      </w:r>
      <w:r w:rsidRPr="005932BC">
        <w:rPr>
          <w:lang w:val="fr-FR"/>
        </w:rPr>
        <w:t>il soit nécessaire d</w:t>
      </w:r>
      <w:r>
        <w:rPr>
          <w:lang w:val="fr-FR"/>
        </w:rPr>
        <w:t>’</w:t>
      </w:r>
      <w:r w:rsidRPr="005932BC">
        <w:rPr>
          <w:lang w:val="fr-FR"/>
        </w:rPr>
        <w:t>enlever l</w:t>
      </w:r>
      <w:r>
        <w:rPr>
          <w:lang w:val="fr-FR"/>
        </w:rPr>
        <w:t>’</w:t>
      </w:r>
      <w:r w:rsidRPr="005932BC">
        <w:rPr>
          <w:lang w:val="fr-FR"/>
        </w:rPr>
        <w:t>emballage</w:t>
      </w:r>
      <w:r>
        <w:rPr>
          <w:lang w:val="fr-FR"/>
        </w:rPr>
        <w:t> :</w:t>
      </w:r>
    </w:p>
    <w:tbl>
      <w:tblPr>
        <w:tblStyle w:val="Grilledutableau"/>
        <w:tblW w:w="6237" w:type="dxa"/>
        <w:tblInd w:w="2268" w:type="dxa"/>
        <w:tblLook w:val="04A0" w:firstRow="1" w:lastRow="0" w:firstColumn="1" w:lastColumn="0" w:noHBand="0" w:noVBand="1"/>
      </w:tblPr>
      <w:tblGrid>
        <w:gridCol w:w="6237"/>
      </w:tblGrid>
      <w:tr w:rsidR="001360FB" w:rsidTr="00144796">
        <w:tc>
          <w:tcPr>
            <w:tcW w:w="6237" w:type="dxa"/>
          </w:tcPr>
          <w:p w:rsidR="001360FB" w:rsidRDefault="001360FB" w:rsidP="00144796">
            <w:pPr>
              <w:spacing w:before="60" w:after="60"/>
              <w:ind w:left="113" w:right="113"/>
              <w:jc w:val="both"/>
              <w:rPr>
                <w:strike/>
                <w:lang w:val="fr-FR"/>
              </w:rPr>
            </w:pPr>
            <w:r w:rsidRPr="005932BC">
              <w:rPr>
                <w:lang w:val="fr-FR"/>
              </w:rPr>
              <w:t>Ces dispositifs de retenue spéciaux sont conçus pour donner un soutien supplémentaire aux enfants qui ont des difficultés à s</w:t>
            </w:r>
            <w:r>
              <w:rPr>
                <w:lang w:val="fr-FR"/>
              </w:rPr>
              <w:t>’</w:t>
            </w:r>
            <w:r w:rsidRPr="005932BC">
              <w:rPr>
                <w:lang w:val="fr-FR"/>
              </w:rPr>
              <w:t>asseoir correctement dans les sièges ordinaires. Consultez toujours votre médecin pour vérifier que ce dispositif de retenue convient à votre enfant.</w:t>
            </w:r>
          </w:p>
        </w:tc>
      </w:tr>
    </w:tbl>
    <w:p w:rsidR="0015264B" w:rsidRPr="005932BC" w:rsidRDefault="0015264B" w:rsidP="00692E86">
      <w:pPr>
        <w:pStyle w:val="SingleTxtG"/>
        <w:jc w:val="right"/>
        <w:rPr>
          <w:lang w:val="fr-FR"/>
        </w:rPr>
      </w:pPr>
      <w:r>
        <w:rPr>
          <w:lang w:val="fr-FR"/>
        </w:rPr>
        <w:t>».</w:t>
      </w:r>
    </w:p>
    <w:p w:rsidR="0015264B" w:rsidRPr="005932BC" w:rsidRDefault="0015264B" w:rsidP="00692E86">
      <w:pPr>
        <w:keepNext/>
        <w:spacing w:before="120" w:after="120"/>
        <w:ind w:left="2268" w:right="1134" w:hanging="1134"/>
        <w:jc w:val="both"/>
        <w:rPr>
          <w:rFonts w:eastAsia="Times New Roman"/>
          <w:lang w:val="fr-FR"/>
        </w:rPr>
      </w:pPr>
      <w:r w:rsidRPr="005932BC">
        <w:rPr>
          <w:i/>
          <w:iCs/>
          <w:lang w:val="fr-FR"/>
        </w:rPr>
        <w:lastRenderedPageBreak/>
        <w:t>Ajouter les nouveaux paragraphes 14.2.9 et 14.2.10</w:t>
      </w:r>
      <w:r w:rsidRPr="005932BC">
        <w:rPr>
          <w:lang w:val="fr-FR"/>
        </w:rPr>
        <w:t>, libellés comme suit</w:t>
      </w:r>
      <w:r>
        <w:rPr>
          <w:lang w:val="fr-FR"/>
        </w:rPr>
        <w:t> :</w:t>
      </w:r>
    </w:p>
    <w:p w:rsidR="0015264B" w:rsidRDefault="0015264B" w:rsidP="0015264B">
      <w:pPr>
        <w:spacing w:before="120" w:after="120"/>
        <w:ind w:left="2268" w:right="1134" w:hanging="1134"/>
        <w:jc w:val="both"/>
        <w:rPr>
          <w:b/>
          <w:bCs/>
          <w:lang w:val="fr-FR"/>
        </w:rPr>
      </w:pPr>
      <w:r w:rsidRPr="007F1B96">
        <w:rPr>
          <w:lang w:val="fr-FR"/>
        </w:rPr>
        <w:t>«</w:t>
      </w:r>
      <w:r>
        <w:rPr>
          <w:b/>
          <w:bCs/>
          <w:lang w:val="fr-FR"/>
        </w:rPr>
        <w:t> </w:t>
      </w:r>
      <w:r w:rsidRPr="005932BC">
        <w:rPr>
          <w:b/>
          <w:bCs/>
          <w:lang w:val="fr-FR"/>
        </w:rPr>
        <w:t>14.2.9</w:t>
      </w:r>
      <w:r w:rsidRPr="005932BC">
        <w:rPr>
          <w:lang w:val="fr-FR"/>
        </w:rPr>
        <w:tab/>
      </w:r>
      <w:r w:rsidRPr="005932BC">
        <w:rPr>
          <w:b/>
          <w:bCs/>
          <w:lang w:val="fr-FR"/>
        </w:rPr>
        <w:t>Sur les dispositifs améliorés de retenue pour enfants intégraux faisant face vers l</w:t>
      </w:r>
      <w:r>
        <w:rPr>
          <w:b/>
          <w:bCs/>
          <w:lang w:val="fr-FR"/>
        </w:rPr>
        <w:t>’</w:t>
      </w:r>
      <w:r w:rsidRPr="005932BC">
        <w:rPr>
          <w:b/>
          <w:bCs/>
          <w:lang w:val="fr-FR"/>
        </w:rPr>
        <w:t>avant, les renseignements ci-dessous doivent être indiqués de façon clairement visible à l</w:t>
      </w:r>
      <w:r>
        <w:rPr>
          <w:b/>
          <w:bCs/>
          <w:lang w:val="fr-FR"/>
        </w:rPr>
        <w:t>’</w:t>
      </w:r>
      <w:r w:rsidRPr="005932BC">
        <w:rPr>
          <w:b/>
          <w:bCs/>
          <w:lang w:val="fr-FR"/>
        </w:rPr>
        <w:t>extérieur de l</w:t>
      </w:r>
      <w:r>
        <w:rPr>
          <w:b/>
          <w:bCs/>
          <w:lang w:val="fr-FR"/>
        </w:rPr>
        <w:t>’</w:t>
      </w:r>
      <w:r w:rsidRPr="005932BC">
        <w:rPr>
          <w:b/>
          <w:bCs/>
          <w:lang w:val="fr-FR"/>
        </w:rPr>
        <w:t>emballage</w:t>
      </w:r>
      <w:r>
        <w:rPr>
          <w:b/>
          <w:bCs/>
          <w:lang w:val="fr-FR"/>
        </w:rPr>
        <w:t> :</w:t>
      </w:r>
    </w:p>
    <w:tbl>
      <w:tblPr>
        <w:tblStyle w:val="Grilledutableau"/>
        <w:tblW w:w="6237" w:type="dxa"/>
        <w:tblInd w:w="2268" w:type="dxa"/>
        <w:tblLook w:val="04A0" w:firstRow="1" w:lastRow="0" w:firstColumn="1" w:lastColumn="0" w:noHBand="0" w:noVBand="1"/>
      </w:tblPr>
      <w:tblGrid>
        <w:gridCol w:w="6237"/>
      </w:tblGrid>
      <w:tr w:rsidR="00810E02" w:rsidTr="001749A6">
        <w:tc>
          <w:tcPr>
            <w:tcW w:w="9778" w:type="dxa"/>
          </w:tcPr>
          <w:p w:rsidR="00810E02" w:rsidRDefault="00692E86" w:rsidP="001749A6">
            <w:pPr>
              <w:spacing w:before="60" w:after="60"/>
              <w:ind w:left="113" w:right="113"/>
              <w:jc w:val="both"/>
              <w:rPr>
                <w:strike/>
                <w:lang w:val="fr-FR"/>
              </w:rPr>
            </w:pPr>
            <w:r>
              <w:rPr>
                <w:b/>
                <w:bCs/>
                <w:lang w:val="fr-FR"/>
              </w:rPr>
              <w:t>“</w:t>
            </w:r>
            <w:r w:rsidR="00810E02" w:rsidRPr="005932BC">
              <w:rPr>
                <w:b/>
                <w:bCs/>
                <w:lang w:val="fr-FR"/>
              </w:rPr>
              <w:t>IMPORTANT − NE PAS UTILISER AVANT L</w:t>
            </w:r>
            <w:r w:rsidR="00810E02">
              <w:rPr>
                <w:b/>
                <w:bCs/>
                <w:lang w:val="fr-FR"/>
              </w:rPr>
              <w:t>’</w:t>
            </w:r>
            <w:r w:rsidR="00810E02" w:rsidRPr="005932BC">
              <w:rPr>
                <w:b/>
                <w:bCs/>
                <w:lang w:val="fr-FR"/>
              </w:rPr>
              <w:t>ÂGE DE 15 MOIS (voir les instructions)</w:t>
            </w:r>
            <w:r>
              <w:rPr>
                <w:b/>
                <w:bCs/>
                <w:lang w:val="fr-FR"/>
              </w:rPr>
              <w:t>.”</w:t>
            </w:r>
          </w:p>
        </w:tc>
      </w:tr>
    </w:tbl>
    <w:p w:rsidR="0015264B" w:rsidRDefault="0015264B" w:rsidP="00692E86">
      <w:pPr>
        <w:spacing w:before="120" w:after="120"/>
        <w:ind w:left="2268" w:right="1134" w:hanging="1134"/>
        <w:jc w:val="both"/>
        <w:rPr>
          <w:b/>
          <w:bCs/>
          <w:lang w:val="fr-FR"/>
        </w:rPr>
      </w:pPr>
      <w:r w:rsidRPr="00240915">
        <w:rPr>
          <w:b/>
          <w:bCs/>
          <w:lang w:val="fr-FR"/>
        </w:rPr>
        <w:t>14.2.10</w:t>
      </w:r>
      <w:r w:rsidRPr="00240915">
        <w:rPr>
          <w:b/>
          <w:bCs/>
          <w:lang w:val="fr-FR"/>
        </w:rPr>
        <w:tab/>
        <w:t>Sur les dispositifs améliorés de retenue pour enfants intégraux pouvant être utilisés face vers l</w:t>
      </w:r>
      <w:r>
        <w:rPr>
          <w:b/>
          <w:bCs/>
          <w:lang w:val="fr-FR"/>
        </w:rPr>
        <w:t>’</w:t>
      </w:r>
      <w:r w:rsidRPr="00240915">
        <w:rPr>
          <w:b/>
          <w:bCs/>
          <w:lang w:val="fr-FR"/>
        </w:rPr>
        <w:t>avant et face vers l</w:t>
      </w:r>
      <w:r>
        <w:rPr>
          <w:b/>
          <w:bCs/>
          <w:lang w:val="fr-FR"/>
        </w:rPr>
        <w:t>’</w:t>
      </w:r>
      <w:r w:rsidRPr="00240915">
        <w:rPr>
          <w:b/>
          <w:bCs/>
          <w:lang w:val="fr-FR"/>
        </w:rPr>
        <w:t>arrière, les renseignements ci</w:t>
      </w:r>
      <w:r w:rsidR="00D46F1A">
        <w:rPr>
          <w:b/>
          <w:bCs/>
          <w:lang w:val="fr-FR"/>
        </w:rPr>
        <w:noBreakHyphen/>
      </w:r>
      <w:r w:rsidRPr="00240915">
        <w:rPr>
          <w:b/>
          <w:bCs/>
          <w:lang w:val="fr-FR"/>
        </w:rPr>
        <w:t>dessous doivent être indiqués de façon clairement visible à l</w:t>
      </w:r>
      <w:r>
        <w:rPr>
          <w:b/>
          <w:bCs/>
          <w:lang w:val="fr-FR"/>
        </w:rPr>
        <w:t>’</w:t>
      </w:r>
      <w:r w:rsidRPr="00240915">
        <w:rPr>
          <w:b/>
          <w:bCs/>
          <w:lang w:val="fr-FR"/>
        </w:rPr>
        <w:t>extérieur de l</w:t>
      </w:r>
      <w:r>
        <w:rPr>
          <w:b/>
          <w:bCs/>
          <w:lang w:val="fr-FR"/>
        </w:rPr>
        <w:t>’</w:t>
      </w:r>
      <w:r w:rsidRPr="00240915">
        <w:rPr>
          <w:b/>
          <w:bCs/>
          <w:lang w:val="fr-FR"/>
        </w:rPr>
        <w:t>emballage</w:t>
      </w:r>
      <w:r>
        <w:rPr>
          <w:b/>
          <w:bCs/>
          <w:lang w:val="fr-FR"/>
        </w:rPr>
        <w:t> :</w:t>
      </w:r>
    </w:p>
    <w:tbl>
      <w:tblPr>
        <w:tblStyle w:val="Grilledutableau"/>
        <w:tblW w:w="6237" w:type="dxa"/>
        <w:tblInd w:w="2268" w:type="dxa"/>
        <w:tblLook w:val="04A0" w:firstRow="1" w:lastRow="0" w:firstColumn="1" w:lastColumn="0" w:noHBand="0" w:noVBand="1"/>
      </w:tblPr>
      <w:tblGrid>
        <w:gridCol w:w="6237"/>
      </w:tblGrid>
      <w:tr w:rsidR="00810E02" w:rsidTr="001749A6">
        <w:tc>
          <w:tcPr>
            <w:tcW w:w="9778" w:type="dxa"/>
          </w:tcPr>
          <w:p w:rsidR="00810E02" w:rsidRDefault="00692E86" w:rsidP="001749A6">
            <w:pPr>
              <w:spacing w:before="60" w:after="60"/>
              <w:ind w:left="113" w:right="113"/>
              <w:jc w:val="both"/>
              <w:rPr>
                <w:strike/>
                <w:lang w:val="fr-FR"/>
              </w:rPr>
            </w:pPr>
            <w:r>
              <w:rPr>
                <w:b/>
                <w:bCs/>
                <w:lang w:val="fr-FR"/>
              </w:rPr>
              <w:t>“</w:t>
            </w:r>
            <w:r w:rsidR="00810E02" w:rsidRPr="00240915">
              <w:rPr>
                <w:b/>
                <w:bCs/>
                <w:lang w:val="fr-FR"/>
              </w:rPr>
              <w:t>IMPORTANT − NE PAS UTILISER FACE VERS L'AVANT AVANT L’ÂGE DE 15 MOIS (voir les instructions)</w:t>
            </w:r>
            <w:r>
              <w:rPr>
                <w:b/>
                <w:bCs/>
                <w:lang w:val="fr-FR"/>
              </w:rPr>
              <w:t>.”</w:t>
            </w:r>
          </w:p>
        </w:tc>
      </w:tr>
    </w:tbl>
    <w:p w:rsidR="0015264B" w:rsidRPr="005932BC" w:rsidRDefault="0015264B" w:rsidP="0015264B">
      <w:pPr>
        <w:tabs>
          <w:tab w:val="left" w:pos="2300"/>
          <w:tab w:val="left" w:pos="2800"/>
        </w:tabs>
        <w:spacing w:after="120"/>
        <w:ind w:left="2268" w:right="1134" w:hanging="1134"/>
        <w:jc w:val="right"/>
        <w:rPr>
          <w:rFonts w:eastAsia="Times New Roman"/>
          <w:bCs/>
          <w:lang w:val="fr-FR"/>
        </w:rPr>
      </w:pPr>
      <w:r>
        <w:rPr>
          <w:rFonts w:eastAsia="Times New Roman"/>
          <w:bCs/>
          <w:lang w:val="fr-FR"/>
        </w:rPr>
        <w:t>».</w:t>
      </w:r>
    </w:p>
    <w:p w:rsidR="0015264B" w:rsidRPr="005932BC" w:rsidRDefault="0015264B" w:rsidP="00692E86">
      <w:pPr>
        <w:keepNext/>
        <w:spacing w:after="120"/>
        <w:ind w:left="2268" w:right="1134" w:hanging="1134"/>
        <w:jc w:val="both"/>
        <w:rPr>
          <w:rFonts w:eastAsia="Times New Roman"/>
          <w:lang w:val="fr-FR"/>
        </w:rPr>
      </w:pPr>
      <w:r w:rsidRPr="005932BC">
        <w:rPr>
          <w:i/>
          <w:iCs/>
          <w:lang w:val="fr-FR"/>
        </w:rPr>
        <w:t>Ajouter le nouveau paragraphe 14.2.11</w:t>
      </w:r>
      <w:r w:rsidRPr="005932BC">
        <w:rPr>
          <w:lang w:val="fr-FR"/>
        </w:rPr>
        <w:t>, libellé comme suit</w:t>
      </w:r>
      <w:r>
        <w:rPr>
          <w:lang w:val="fr-FR"/>
        </w:rPr>
        <w:t> :</w:t>
      </w:r>
    </w:p>
    <w:p w:rsidR="0015264B" w:rsidRDefault="0015264B" w:rsidP="0015264B">
      <w:pPr>
        <w:spacing w:before="120" w:after="120"/>
        <w:ind w:left="2268" w:right="1134" w:hanging="1134"/>
        <w:jc w:val="both"/>
        <w:rPr>
          <w:b/>
          <w:bCs/>
          <w:lang w:val="fr-FR"/>
        </w:rPr>
      </w:pPr>
      <w:r w:rsidRPr="007F1B96">
        <w:rPr>
          <w:lang w:val="fr-FR"/>
        </w:rPr>
        <w:t>« </w:t>
      </w:r>
      <w:r w:rsidRPr="005932BC">
        <w:rPr>
          <w:b/>
          <w:bCs/>
          <w:lang w:val="fr-FR"/>
        </w:rPr>
        <w:t>14.2.11</w:t>
      </w:r>
      <w:r w:rsidRPr="005932BC">
        <w:rPr>
          <w:lang w:val="fr-FR"/>
        </w:rPr>
        <w:tab/>
      </w:r>
      <w:r w:rsidRPr="005932BC">
        <w:rPr>
          <w:b/>
          <w:bCs/>
          <w:lang w:val="fr-FR"/>
        </w:rPr>
        <w:t>Pour les dispositifs améliorés de retenue pour enfants qui ne sont pas accompagnés d</w:t>
      </w:r>
      <w:r>
        <w:rPr>
          <w:b/>
          <w:bCs/>
          <w:lang w:val="fr-FR"/>
        </w:rPr>
        <w:t>’</w:t>
      </w:r>
      <w:r w:rsidRPr="005932BC">
        <w:rPr>
          <w:b/>
          <w:bCs/>
          <w:lang w:val="fr-FR"/>
        </w:rPr>
        <w:t>une version papier du mode d</w:t>
      </w:r>
      <w:r>
        <w:rPr>
          <w:b/>
          <w:bCs/>
          <w:lang w:val="fr-FR"/>
        </w:rPr>
        <w:t>’</w:t>
      </w:r>
      <w:r w:rsidRPr="005932BC">
        <w:rPr>
          <w:b/>
          <w:bCs/>
          <w:lang w:val="fr-FR"/>
        </w:rPr>
        <w:t>emploi, les renseignements ci-dessous doivent être indiqués de façon clairement visible à l</w:t>
      </w:r>
      <w:r>
        <w:rPr>
          <w:b/>
          <w:bCs/>
          <w:lang w:val="fr-FR"/>
        </w:rPr>
        <w:t>’</w:t>
      </w:r>
      <w:r w:rsidRPr="005932BC">
        <w:rPr>
          <w:b/>
          <w:bCs/>
          <w:lang w:val="fr-FR"/>
        </w:rPr>
        <w:t>extérieur de l</w:t>
      </w:r>
      <w:r>
        <w:rPr>
          <w:b/>
          <w:bCs/>
          <w:lang w:val="fr-FR"/>
        </w:rPr>
        <w:t>’</w:t>
      </w:r>
      <w:r w:rsidRPr="005932BC">
        <w:rPr>
          <w:b/>
          <w:bCs/>
          <w:lang w:val="fr-FR"/>
        </w:rPr>
        <w:t>emballage</w:t>
      </w:r>
      <w:r>
        <w:rPr>
          <w:b/>
          <w:bCs/>
          <w:lang w:val="fr-FR"/>
        </w:rPr>
        <w:t> :</w:t>
      </w:r>
    </w:p>
    <w:tbl>
      <w:tblPr>
        <w:tblStyle w:val="Grilledutableau"/>
        <w:tblW w:w="6237" w:type="dxa"/>
        <w:tblInd w:w="2268" w:type="dxa"/>
        <w:tblLook w:val="04A0" w:firstRow="1" w:lastRow="0" w:firstColumn="1" w:lastColumn="0" w:noHBand="0" w:noVBand="1"/>
      </w:tblPr>
      <w:tblGrid>
        <w:gridCol w:w="6237"/>
      </w:tblGrid>
      <w:tr w:rsidR="00810E02" w:rsidTr="001749A6">
        <w:tc>
          <w:tcPr>
            <w:tcW w:w="9778" w:type="dxa"/>
          </w:tcPr>
          <w:p w:rsidR="00810E02" w:rsidRPr="005932BC" w:rsidRDefault="001360FB" w:rsidP="001360FB">
            <w:pPr>
              <w:spacing w:before="60" w:after="60"/>
              <w:ind w:left="113" w:right="113"/>
              <w:jc w:val="both"/>
              <w:rPr>
                <w:rFonts w:eastAsia="Times New Roman"/>
                <w:b/>
                <w:bCs/>
                <w:lang w:val="fr-FR"/>
              </w:rPr>
            </w:pPr>
            <w:r>
              <w:rPr>
                <w:b/>
                <w:bCs/>
                <w:lang w:val="fr-FR"/>
              </w:rPr>
              <w:t>“</w:t>
            </w:r>
            <w:r w:rsidR="00810E02" w:rsidRPr="005932BC">
              <w:rPr>
                <w:b/>
                <w:bCs/>
                <w:lang w:val="fr-FR"/>
              </w:rPr>
              <w:t xml:space="preserve">IMPORTANT </w:t>
            </w:r>
            <w:r>
              <w:rPr>
                <w:b/>
                <w:bCs/>
                <w:lang w:val="fr-FR"/>
              </w:rPr>
              <w:t>−</w:t>
            </w:r>
            <w:r w:rsidR="00810E02" w:rsidRPr="005932BC">
              <w:rPr>
                <w:b/>
                <w:bCs/>
                <w:lang w:val="fr-FR"/>
              </w:rPr>
              <w:t xml:space="preserve"> CE PRODUIT N</w:t>
            </w:r>
            <w:r w:rsidR="00810E02">
              <w:rPr>
                <w:b/>
                <w:bCs/>
                <w:lang w:val="fr-FR"/>
              </w:rPr>
              <w:t>’</w:t>
            </w:r>
            <w:r w:rsidR="00810E02" w:rsidRPr="005932BC">
              <w:rPr>
                <w:b/>
                <w:bCs/>
                <w:lang w:val="fr-FR"/>
              </w:rPr>
              <w:t>EST PAS ACCOMPAGN</w:t>
            </w:r>
            <w:r w:rsidR="00810E02">
              <w:rPr>
                <w:b/>
                <w:bCs/>
                <w:lang w:val="fr-FR"/>
              </w:rPr>
              <w:t>É</w:t>
            </w:r>
            <w:r w:rsidR="00810E02" w:rsidRPr="005932BC">
              <w:rPr>
                <w:b/>
                <w:bCs/>
                <w:lang w:val="fr-FR"/>
              </w:rPr>
              <w:t xml:space="preserve"> D</w:t>
            </w:r>
            <w:r w:rsidR="00810E02">
              <w:rPr>
                <w:b/>
                <w:bCs/>
                <w:lang w:val="fr-FR"/>
              </w:rPr>
              <w:t>’</w:t>
            </w:r>
            <w:r w:rsidR="00810E02" w:rsidRPr="005932BC">
              <w:rPr>
                <w:b/>
                <w:bCs/>
                <w:lang w:val="fr-FR"/>
              </w:rPr>
              <w:t>UN MODE D</w:t>
            </w:r>
            <w:r w:rsidR="00810E02">
              <w:rPr>
                <w:b/>
                <w:bCs/>
                <w:lang w:val="fr-FR"/>
              </w:rPr>
              <w:t>’</w:t>
            </w:r>
            <w:r w:rsidR="00810E02" w:rsidRPr="005932BC">
              <w:rPr>
                <w:b/>
                <w:bCs/>
                <w:lang w:val="fr-FR"/>
              </w:rPr>
              <w:t>EMPLOI SUR SUPPORT PAPIER.</w:t>
            </w:r>
          </w:p>
          <w:p w:rsidR="00810E02" w:rsidRDefault="00810E02" w:rsidP="001360FB">
            <w:pPr>
              <w:spacing w:before="60" w:after="60"/>
              <w:ind w:left="113" w:right="113"/>
              <w:jc w:val="both"/>
              <w:rPr>
                <w:lang w:val="fr-FR"/>
              </w:rPr>
            </w:pPr>
            <w:r w:rsidRPr="005932BC">
              <w:rPr>
                <w:b/>
                <w:bCs/>
                <w:lang w:val="fr-FR"/>
              </w:rPr>
              <w:t>LE MODE D</w:t>
            </w:r>
            <w:r>
              <w:rPr>
                <w:b/>
                <w:bCs/>
                <w:lang w:val="fr-FR"/>
              </w:rPr>
              <w:t>’</w:t>
            </w:r>
            <w:r w:rsidRPr="005932BC">
              <w:rPr>
                <w:b/>
                <w:bCs/>
                <w:lang w:val="fr-FR"/>
              </w:rPr>
              <w:t xml:space="preserve">EMPLOI PEUT </w:t>
            </w:r>
            <w:r>
              <w:rPr>
                <w:b/>
                <w:bCs/>
                <w:lang w:val="fr-FR"/>
              </w:rPr>
              <w:t>Ê</w:t>
            </w:r>
            <w:r w:rsidRPr="005932BC">
              <w:rPr>
                <w:b/>
                <w:bCs/>
                <w:lang w:val="fr-FR"/>
              </w:rPr>
              <w:t>TRE CONSULT</w:t>
            </w:r>
            <w:r>
              <w:rPr>
                <w:b/>
                <w:bCs/>
                <w:lang w:val="fr-FR"/>
              </w:rPr>
              <w:t>É</w:t>
            </w:r>
            <w:r w:rsidRPr="005932BC">
              <w:rPr>
                <w:b/>
                <w:bCs/>
                <w:lang w:val="fr-FR"/>
              </w:rPr>
              <w:t xml:space="preserve"> AU MOYEN DU CODE QR*</w:t>
            </w:r>
          </w:p>
          <w:p w:rsidR="00810E02" w:rsidRDefault="00810E02" w:rsidP="001360FB">
            <w:pPr>
              <w:spacing w:before="60" w:after="60"/>
              <w:ind w:left="113" w:right="113"/>
              <w:jc w:val="both"/>
              <w:rPr>
                <w:strike/>
                <w:lang w:val="fr-FR"/>
              </w:rPr>
            </w:pPr>
            <w:r w:rsidRPr="005932BC">
              <w:rPr>
                <w:b/>
                <w:bCs/>
                <w:lang w:val="fr-FR"/>
              </w:rPr>
              <w:t>LE MODE D</w:t>
            </w:r>
            <w:r>
              <w:rPr>
                <w:b/>
                <w:bCs/>
                <w:lang w:val="fr-FR"/>
              </w:rPr>
              <w:t>’</w:t>
            </w:r>
            <w:r w:rsidRPr="005932BC">
              <w:rPr>
                <w:b/>
                <w:bCs/>
                <w:lang w:val="fr-FR"/>
              </w:rPr>
              <w:t>EMPLOI PEUT ÊTRE CONSULT</w:t>
            </w:r>
            <w:r>
              <w:rPr>
                <w:b/>
                <w:bCs/>
                <w:lang w:val="fr-FR"/>
              </w:rPr>
              <w:t>É</w:t>
            </w:r>
            <w:r w:rsidRPr="005932BC">
              <w:rPr>
                <w:b/>
                <w:bCs/>
                <w:lang w:val="fr-FR"/>
              </w:rPr>
              <w:t xml:space="preserve"> </w:t>
            </w:r>
            <w:r>
              <w:rPr>
                <w:b/>
                <w:bCs/>
                <w:lang w:val="fr-FR"/>
              </w:rPr>
              <w:t>À</w:t>
            </w:r>
            <w:r w:rsidRPr="005932BC">
              <w:rPr>
                <w:b/>
                <w:bCs/>
                <w:lang w:val="fr-FR"/>
              </w:rPr>
              <w:t xml:space="preserve"> L</w:t>
            </w:r>
            <w:r>
              <w:rPr>
                <w:b/>
                <w:bCs/>
                <w:lang w:val="fr-FR"/>
              </w:rPr>
              <w:t>’</w:t>
            </w:r>
            <w:r w:rsidRPr="005932BC">
              <w:rPr>
                <w:b/>
                <w:bCs/>
                <w:lang w:val="fr-FR"/>
              </w:rPr>
              <w:t xml:space="preserve">ADRESSE </w:t>
            </w:r>
            <w:r w:rsidRPr="00240915">
              <w:rPr>
                <w:b/>
                <w:bCs/>
                <w:u w:val="single"/>
                <w:lang w:val="fr-FR"/>
              </w:rPr>
              <w:t>XXXXXX</w:t>
            </w:r>
            <w:r w:rsidRPr="005932BC">
              <w:rPr>
                <w:b/>
                <w:bCs/>
                <w:lang w:val="fr-FR"/>
              </w:rPr>
              <w:t>*</w:t>
            </w:r>
            <w:r w:rsidR="00692E86">
              <w:rPr>
                <w:b/>
                <w:bCs/>
                <w:lang w:val="fr-FR"/>
              </w:rPr>
              <w:t>.”</w:t>
            </w:r>
          </w:p>
        </w:tc>
      </w:tr>
    </w:tbl>
    <w:p w:rsidR="0015264B" w:rsidRPr="005932BC" w:rsidRDefault="0015264B" w:rsidP="0015264B">
      <w:pPr>
        <w:tabs>
          <w:tab w:val="left" w:pos="2300"/>
          <w:tab w:val="left" w:pos="2800"/>
        </w:tabs>
        <w:spacing w:after="120"/>
        <w:ind w:left="3402" w:right="1134" w:hanging="1134"/>
        <w:jc w:val="both"/>
        <w:rPr>
          <w:rFonts w:eastAsia="Times New Roman"/>
          <w:b/>
          <w:bCs/>
          <w:iCs/>
          <w:shd w:val="pct15" w:color="auto" w:fill="FFFFFF"/>
          <w:lang w:val="fr-FR"/>
        </w:rPr>
      </w:pPr>
      <w:r w:rsidRPr="005932BC">
        <w:rPr>
          <w:b/>
          <w:bCs/>
          <w:lang w:val="fr-FR"/>
        </w:rPr>
        <w:t>*</w:t>
      </w:r>
      <w:r w:rsidR="001360FB">
        <w:rPr>
          <w:b/>
          <w:bCs/>
          <w:lang w:val="fr-FR"/>
        </w:rPr>
        <w:t xml:space="preserve">  </w:t>
      </w:r>
      <w:r w:rsidRPr="001360FB">
        <w:rPr>
          <w:b/>
          <w:bCs/>
          <w:sz w:val="18"/>
          <w:szCs w:val="18"/>
          <w:lang w:val="fr-FR"/>
        </w:rPr>
        <w:t>Supprimer la mention inutile </w:t>
      </w:r>
      <w:r w:rsidRPr="007F1B96">
        <w:rPr>
          <w:lang w:val="fr-FR"/>
        </w:rPr>
        <w:t>».</w:t>
      </w:r>
    </w:p>
    <w:p w:rsidR="0015264B" w:rsidRPr="005932BC" w:rsidRDefault="0015264B" w:rsidP="00692E86">
      <w:pPr>
        <w:keepNext/>
        <w:tabs>
          <w:tab w:val="left" w:pos="2300"/>
          <w:tab w:val="left" w:pos="2800"/>
        </w:tabs>
        <w:spacing w:after="120"/>
        <w:ind w:left="2268" w:right="1134" w:hanging="1134"/>
        <w:jc w:val="both"/>
        <w:rPr>
          <w:rFonts w:eastAsia="Times New Roman"/>
          <w:i/>
          <w:lang w:val="fr-FR"/>
        </w:rPr>
      </w:pPr>
      <w:r w:rsidRPr="005932BC">
        <w:rPr>
          <w:i/>
          <w:iCs/>
          <w:lang w:val="fr-FR"/>
        </w:rPr>
        <w:t>Paragraphes 14.3 à 14.3.3</w:t>
      </w:r>
      <w:r w:rsidRPr="005932BC">
        <w:rPr>
          <w:lang w:val="fr-FR"/>
        </w:rPr>
        <w:t>, lire</w:t>
      </w:r>
      <w:r>
        <w:rPr>
          <w:lang w:val="fr-FR"/>
        </w:rPr>
        <w:t> :</w:t>
      </w:r>
    </w:p>
    <w:p w:rsidR="0015264B" w:rsidRPr="005932BC" w:rsidRDefault="0015264B" w:rsidP="0015264B">
      <w:pPr>
        <w:spacing w:before="120" w:after="120"/>
        <w:ind w:left="2268" w:right="1133" w:hanging="1134"/>
        <w:jc w:val="both"/>
        <w:rPr>
          <w:rFonts w:eastAsia="Times New Roman"/>
          <w:lang w:val="fr-FR"/>
        </w:rPr>
      </w:pPr>
      <w:r>
        <w:rPr>
          <w:lang w:val="fr-FR"/>
        </w:rPr>
        <w:t>« </w:t>
      </w:r>
      <w:r w:rsidRPr="005932BC">
        <w:rPr>
          <w:lang w:val="fr-FR"/>
        </w:rPr>
        <w:t>14.3</w:t>
      </w:r>
      <w:r w:rsidRPr="005932BC">
        <w:rPr>
          <w:lang w:val="fr-FR"/>
        </w:rPr>
        <w:tab/>
        <w:t>Les instructions d</w:t>
      </w:r>
      <w:r>
        <w:rPr>
          <w:lang w:val="fr-FR"/>
        </w:rPr>
        <w:t>’</w:t>
      </w:r>
      <w:r w:rsidRPr="005932BC">
        <w:rPr>
          <w:lang w:val="fr-FR"/>
        </w:rPr>
        <w:t xml:space="preserve">utilisation doivent donner les indications suivantes </w:t>
      </w:r>
      <w:r w:rsidRPr="005932BC">
        <w:rPr>
          <w:b/>
          <w:bCs/>
          <w:lang w:val="fr-FR"/>
        </w:rPr>
        <w:t>et être rédigées dans la langue du pays où le dispositif va être vendu</w:t>
      </w:r>
      <w:r>
        <w:rPr>
          <w:b/>
          <w:bCs/>
          <w:lang w:val="fr-FR"/>
        </w:rPr>
        <w:t> :</w:t>
      </w:r>
    </w:p>
    <w:p w:rsidR="0015264B" w:rsidRPr="005932BC" w:rsidRDefault="0015264B" w:rsidP="0015264B">
      <w:pPr>
        <w:spacing w:after="120"/>
        <w:ind w:left="2268" w:right="1133" w:hanging="1134"/>
        <w:jc w:val="both"/>
        <w:rPr>
          <w:rFonts w:eastAsia="Times New Roman"/>
          <w:lang w:val="fr-FR"/>
        </w:rPr>
      </w:pPr>
      <w:r w:rsidRPr="005932BC">
        <w:rPr>
          <w:lang w:val="fr-FR"/>
        </w:rPr>
        <w:t>14.3.1</w:t>
      </w:r>
      <w:r w:rsidRPr="005932BC">
        <w:rPr>
          <w:lang w:val="fr-FR"/>
        </w:rPr>
        <w:tab/>
        <w:t xml:space="preserve">La gamme de tailles </w:t>
      </w:r>
      <w:r w:rsidRPr="005932BC">
        <w:rPr>
          <w:b/>
          <w:bCs/>
          <w:lang w:val="fr-FR"/>
        </w:rPr>
        <w:t>pour chaque configuration</w:t>
      </w:r>
      <w:r w:rsidRPr="005932BC">
        <w:rPr>
          <w:lang w:val="fr-FR"/>
        </w:rPr>
        <w:t xml:space="preserve"> et, pour les dispositifs améliorés de retenue pour enfants intégraux, le poids corporel maximum pour lequel le dispositif est prévu</w:t>
      </w:r>
      <w:r>
        <w:rPr>
          <w:lang w:val="fr-FR"/>
        </w:rPr>
        <w:t> ;</w:t>
      </w:r>
    </w:p>
    <w:p w:rsidR="0015264B" w:rsidRPr="005932BC" w:rsidRDefault="0015264B" w:rsidP="0015264B">
      <w:pPr>
        <w:spacing w:after="120"/>
        <w:ind w:left="2268" w:right="1133" w:hanging="1134"/>
        <w:jc w:val="both"/>
        <w:rPr>
          <w:rFonts w:eastAsia="Times New Roman"/>
          <w:lang w:val="fr-FR"/>
        </w:rPr>
      </w:pPr>
      <w:r w:rsidRPr="005932BC">
        <w:rPr>
          <w:lang w:val="fr-FR"/>
        </w:rPr>
        <w:t>14.3.2</w:t>
      </w:r>
      <w:r w:rsidRPr="005932BC">
        <w:rPr>
          <w:lang w:val="fr-FR"/>
        </w:rPr>
        <w:tab/>
        <w:t>La méthode d</w:t>
      </w:r>
      <w:r>
        <w:rPr>
          <w:lang w:val="fr-FR"/>
        </w:rPr>
        <w:t>’</w:t>
      </w:r>
      <w:r w:rsidRPr="005932BC">
        <w:rPr>
          <w:lang w:val="fr-FR"/>
        </w:rPr>
        <w:t>utilisation</w:t>
      </w:r>
      <w:r>
        <w:rPr>
          <w:lang w:val="fr-FR"/>
        </w:rPr>
        <w:t>, qui</w:t>
      </w:r>
      <w:r w:rsidRPr="005932BC">
        <w:rPr>
          <w:lang w:val="fr-FR"/>
        </w:rPr>
        <w:t xml:space="preserve"> doit être illustrée par des photographies</w:t>
      </w:r>
      <w:r>
        <w:rPr>
          <w:lang w:val="fr-FR"/>
        </w:rPr>
        <w:t>,</w:t>
      </w:r>
      <w:r w:rsidRPr="005932BC">
        <w:rPr>
          <w:lang w:val="fr-FR"/>
        </w:rPr>
        <w:t xml:space="preserve"> ou des croquis très clairs. Dans le cas des sièges qui peuvent être utilisés soit face vers l</w:t>
      </w:r>
      <w:r>
        <w:rPr>
          <w:lang w:val="fr-FR"/>
        </w:rPr>
        <w:t>’</w:t>
      </w:r>
      <w:r w:rsidRPr="005932BC">
        <w:rPr>
          <w:lang w:val="fr-FR"/>
        </w:rPr>
        <w:t>avant soit face vers l</w:t>
      </w:r>
      <w:r>
        <w:rPr>
          <w:lang w:val="fr-FR"/>
        </w:rPr>
        <w:t>’</w:t>
      </w:r>
      <w:r w:rsidRPr="005932BC">
        <w:rPr>
          <w:lang w:val="fr-FR"/>
        </w:rPr>
        <w:t>arrière, une mise en garde doit clairement indiquer que le dispositif de retenue doit être utilisé face vers l</w:t>
      </w:r>
      <w:r>
        <w:rPr>
          <w:lang w:val="fr-FR"/>
        </w:rPr>
        <w:t>’</w:t>
      </w:r>
      <w:r w:rsidRPr="005932BC">
        <w:rPr>
          <w:lang w:val="fr-FR"/>
        </w:rPr>
        <w:t>arrière jusqu</w:t>
      </w:r>
      <w:r>
        <w:rPr>
          <w:lang w:val="fr-FR"/>
        </w:rPr>
        <w:t>’</w:t>
      </w:r>
      <w:r w:rsidRPr="005932BC">
        <w:rPr>
          <w:lang w:val="fr-FR"/>
        </w:rPr>
        <w:t>à ce que l</w:t>
      </w:r>
      <w:r>
        <w:rPr>
          <w:lang w:val="fr-FR"/>
        </w:rPr>
        <w:t>’</w:t>
      </w:r>
      <w:r w:rsidRPr="005932BC">
        <w:rPr>
          <w:lang w:val="fr-FR"/>
        </w:rPr>
        <w:t>enfant atteigne un certain âge, ou dépasse certaines mensurations</w:t>
      </w:r>
      <w:r>
        <w:rPr>
          <w:lang w:val="fr-FR"/>
        </w:rPr>
        <w:t> ;</w:t>
      </w:r>
    </w:p>
    <w:p w:rsidR="0015264B" w:rsidRPr="000B2DED" w:rsidRDefault="0015264B" w:rsidP="0015264B">
      <w:pPr>
        <w:spacing w:before="120" w:after="120"/>
        <w:ind w:left="2268" w:right="1134" w:hanging="1134"/>
        <w:jc w:val="both"/>
        <w:rPr>
          <w:rFonts w:eastAsia="Times New Roman"/>
          <w:strike/>
          <w:lang w:val="fr-FR"/>
        </w:rPr>
      </w:pPr>
      <w:r w:rsidRPr="000B2DED">
        <w:rPr>
          <w:strike/>
          <w:lang w:val="fr-FR"/>
        </w:rPr>
        <w:t>14.3.3</w:t>
      </w:r>
      <w:r w:rsidRPr="000B2DED">
        <w:rPr>
          <w:strike/>
          <w:lang w:val="fr-FR"/>
        </w:rPr>
        <w:tab/>
        <w:t>Sur les dispositifs améliorés de retenue pour enfants intégraux faisant face vers l</w:t>
      </w:r>
      <w:r>
        <w:rPr>
          <w:strike/>
          <w:lang w:val="fr-FR"/>
        </w:rPr>
        <w:t>’</w:t>
      </w:r>
      <w:r w:rsidRPr="000B2DED">
        <w:rPr>
          <w:strike/>
          <w:lang w:val="fr-FR"/>
        </w:rPr>
        <w:t>avant, les renseignements ci-dessous doivent être indiqués de façon clairement visible à l</w:t>
      </w:r>
      <w:r>
        <w:rPr>
          <w:strike/>
          <w:lang w:val="fr-FR"/>
        </w:rPr>
        <w:t>’</w:t>
      </w:r>
      <w:r w:rsidRPr="000B2DED">
        <w:rPr>
          <w:strike/>
          <w:lang w:val="fr-FR"/>
        </w:rPr>
        <w:t>extérieur de l</w:t>
      </w:r>
      <w:r>
        <w:rPr>
          <w:strike/>
          <w:lang w:val="fr-FR"/>
        </w:rPr>
        <w:t>’</w:t>
      </w:r>
      <w:r w:rsidRPr="000B2DED">
        <w:rPr>
          <w:strike/>
          <w:lang w:val="fr-FR"/>
        </w:rPr>
        <w:t>emballage</w:t>
      </w:r>
      <w:r>
        <w:rPr>
          <w:strike/>
          <w:lang w:val="fr-FR"/>
        </w:rPr>
        <w:t> :</w:t>
      </w:r>
    </w:p>
    <w:tbl>
      <w:tblPr>
        <w:tblStyle w:val="Grilledutableau"/>
        <w:tblW w:w="6237" w:type="dxa"/>
        <w:tblInd w:w="2268" w:type="dxa"/>
        <w:tblLook w:val="04A0" w:firstRow="1" w:lastRow="0" w:firstColumn="1" w:lastColumn="0" w:noHBand="0" w:noVBand="1"/>
      </w:tblPr>
      <w:tblGrid>
        <w:gridCol w:w="6237"/>
      </w:tblGrid>
      <w:tr w:rsidR="00810E02" w:rsidTr="00810E02">
        <w:tc>
          <w:tcPr>
            <w:tcW w:w="6237" w:type="dxa"/>
          </w:tcPr>
          <w:p w:rsidR="00810E02" w:rsidRDefault="001360FB" w:rsidP="001749A6">
            <w:pPr>
              <w:spacing w:before="60" w:after="60"/>
              <w:ind w:left="113" w:right="113"/>
              <w:jc w:val="both"/>
              <w:rPr>
                <w:strike/>
                <w:lang w:val="fr-FR"/>
              </w:rPr>
            </w:pPr>
            <w:r>
              <w:rPr>
                <w:strike/>
                <w:lang w:val="fr-FR"/>
              </w:rPr>
              <w:t>“</w:t>
            </w:r>
            <w:r w:rsidR="00810E02" w:rsidRPr="005932BC">
              <w:rPr>
                <w:strike/>
                <w:lang w:val="fr-FR"/>
              </w:rPr>
              <w:t>IMPORTANT − NE PAS UTILISER AVANT L</w:t>
            </w:r>
            <w:r w:rsidR="00810E02">
              <w:rPr>
                <w:strike/>
                <w:lang w:val="fr-FR"/>
              </w:rPr>
              <w:t>’</w:t>
            </w:r>
            <w:r w:rsidR="00810E02" w:rsidRPr="005932BC">
              <w:rPr>
                <w:strike/>
                <w:lang w:val="fr-FR"/>
              </w:rPr>
              <w:t>ÂGE DE 15 MOIS (voir les instructions)</w:t>
            </w:r>
            <w:r w:rsidR="00692E86">
              <w:rPr>
                <w:strike/>
                <w:lang w:val="fr-FR"/>
              </w:rPr>
              <w:t>.”</w:t>
            </w:r>
          </w:p>
        </w:tc>
      </w:tr>
    </w:tbl>
    <w:p w:rsidR="0015264B" w:rsidRDefault="0015264B" w:rsidP="001360FB">
      <w:pPr>
        <w:spacing w:before="120" w:after="120"/>
        <w:ind w:left="2268" w:right="1134"/>
        <w:jc w:val="both"/>
        <w:rPr>
          <w:strike/>
          <w:lang w:val="fr-FR"/>
        </w:rPr>
      </w:pPr>
      <w:r w:rsidRPr="005932BC">
        <w:rPr>
          <w:strike/>
          <w:lang w:val="fr-FR"/>
        </w:rPr>
        <w:t>Sur les dispositifs améliorés de retenue pour enfants intégraux pouvant être utilisés face vers l</w:t>
      </w:r>
      <w:r>
        <w:rPr>
          <w:strike/>
          <w:lang w:val="fr-FR"/>
        </w:rPr>
        <w:t>’</w:t>
      </w:r>
      <w:r w:rsidRPr="005932BC">
        <w:rPr>
          <w:strike/>
          <w:lang w:val="fr-FR"/>
        </w:rPr>
        <w:t>avant et face vers l</w:t>
      </w:r>
      <w:r>
        <w:rPr>
          <w:strike/>
          <w:lang w:val="fr-FR"/>
        </w:rPr>
        <w:t>’</w:t>
      </w:r>
      <w:r w:rsidRPr="005932BC">
        <w:rPr>
          <w:strike/>
          <w:lang w:val="fr-FR"/>
        </w:rPr>
        <w:t>arrière, les renseignements ci-dessous doivent être indiqués de façon clairement visible à l</w:t>
      </w:r>
      <w:r>
        <w:rPr>
          <w:strike/>
          <w:lang w:val="fr-FR"/>
        </w:rPr>
        <w:t>’</w:t>
      </w:r>
      <w:r w:rsidRPr="005932BC">
        <w:rPr>
          <w:strike/>
          <w:lang w:val="fr-FR"/>
        </w:rPr>
        <w:t>extérieur de l</w:t>
      </w:r>
      <w:r>
        <w:rPr>
          <w:strike/>
          <w:lang w:val="fr-FR"/>
        </w:rPr>
        <w:t>’</w:t>
      </w:r>
      <w:r w:rsidRPr="005932BC">
        <w:rPr>
          <w:strike/>
          <w:lang w:val="fr-FR"/>
        </w:rPr>
        <w:t>emballage</w:t>
      </w:r>
      <w:r>
        <w:rPr>
          <w:strike/>
          <w:lang w:val="fr-FR"/>
        </w:rPr>
        <w:t> :</w:t>
      </w:r>
    </w:p>
    <w:tbl>
      <w:tblPr>
        <w:tblStyle w:val="Grilledutableau"/>
        <w:tblW w:w="6237" w:type="dxa"/>
        <w:tblInd w:w="2268" w:type="dxa"/>
        <w:tblLook w:val="04A0" w:firstRow="1" w:lastRow="0" w:firstColumn="1" w:lastColumn="0" w:noHBand="0" w:noVBand="1"/>
      </w:tblPr>
      <w:tblGrid>
        <w:gridCol w:w="6237"/>
      </w:tblGrid>
      <w:tr w:rsidR="0015264B" w:rsidTr="0015264B">
        <w:tc>
          <w:tcPr>
            <w:tcW w:w="9778" w:type="dxa"/>
          </w:tcPr>
          <w:p w:rsidR="0015264B" w:rsidRDefault="001360FB" w:rsidP="0015264B">
            <w:pPr>
              <w:spacing w:before="60" w:after="60"/>
              <w:ind w:left="113" w:right="113"/>
              <w:jc w:val="both"/>
              <w:rPr>
                <w:strike/>
                <w:lang w:val="fr-FR"/>
              </w:rPr>
            </w:pPr>
            <w:r>
              <w:rPr>
                <w:strike/>
                <w:lang w:val="fr-FR"/>
              </w:rPr>
              <w:t>“</w:t>
            </w:r>
            <w:r w:rsidR="0015264B" w:rsidRPr="00DC041D">
              <w:rPr>
                <w:strike/>
                <w:lang w:val="fr-FR"/>
              </w:rPr>
              <w:t xml:space="preserve">IMPORTANT </w:t>
            </w:r>
            <w:r>
              <w:rPr>
                <w:strike/>
                <w:lang w:val="fr-FR"/>
              </w:rPr>
              <w:t>−</w:t>
            </w:r>
            <w:r w:rsidR="0015264B" w:rsidRPr="00DC041D">
              <w:rPr>
                <w:strike/>
                <w:lang w:val="fr-FR"/>
              </w:rPr>
              <w:t xml:space="preserve"> NE PAS UTILISER FACE VERS L'AVANT AVANT L’ÂGE DE 15 MOIS (voir les instructions)</w:t>
            </w:r>
            <w:r w:rsidR="00692E86">
              <w:rPr>
                <w:strike/>
                <w:lang w:val="fr-FR"/>
              </w:rPr>
              <w:t>.</w:t>
            </w:r>
            <w:r>
              <w:rPr>
                <w:strike/>
                <w:lang w:val="fr-FR"/>
              </w:rPr>
              <w:t>”</w:t>
            </w:r>
          </w:p>
        </w:tc>
      </w:tr>
    </w:tbl>
    <w:p w:rsidR="0015264B" w:rsidRPr="005932BC" w:rsidRDefault="0015264B" w:rsidP="00692E86">
      <w:pPr>
        <w:pStyle w:val="SingleTxtG"/>
        <w:ind w:left="2268"/>
        <w:jc w:val="right"/>
        <w:rPr>
          <w:lang w:val="fr-FR"/>
        </w:rPr>
      </w:pPr>
      <w:r>
        <w:rPr>
          <w:lang w:val="fr-FR"/>
        </w:rPr>
        <w:t>».</w:t>
      </w:r>
    </w:p>
    <w:p w:rsidR="0015264B" w:rsidRPr="005932BC" w:rsidRDefault="0015264B" w:rsidP="001360FB">
      <w:pPr>
        <w:pStyle w:val="SingleTxtG"/>
        <w:keepNext/>
        <w:rPr>
          <w:rFonts w:eastAsia="Times New Roman"/>
          <w:lang w:val="fr-FR"/>
        </w:rPr>
      </w:pPr>
      <w:r w:rsidRPr="0015264B">
        <w:rPr>
          <w:i/>
          <w:iCs/>
          <w:lang w:val="fr-FR"/>
        </w:rPr>
        <w:lastRenderedPageBreak/>
        <w:t>Ajouter les nouveaux paragraphes 14.3.3 à 14.3.5</w:t>
      </w:r>
      <w:r w:rsidRPr="005932BC">
        <w:rPr>
          <w:lang w:val="fr-FR"/>
        </w:rPr>
        <w:t>, libellés comme suit</w:t>
      </w:r>
      <w:r>
        <w:rPr>
          <w:lang w:val="fr-FR"/>
        </w:rPr>
        <w:t> :</w:t>
      </w:r>
    </w:p>
    <w:p w:rsidR="0015264B" w:rsidRPr="005932BC" w:rsidRDefault="0015264B" w:rsidP="0015264B">
      <w:pPr>
        <w:pStyle w:val="SingleTxtG"/>
        <w:ind w:left="2268" w:hanging="1134"/>
        <w:rPr>
          <w:rFonts w:eastAsia="Times New Roman"/>
          <w:b/>
          <w:lang w:val="fr-FR"/>
        </w:rPr>
      </w:pPr>
      <w:r w:rsidRPr="007F1B96">
        <w:rPr>
          <w:lang w:val="fr-FR"/>
        </w:rPr>
        <w:t>« </w:t>
      </w:r>
      <w:r w:rsidRPr="005932BC">
        <w:rPr>
          <w:b/>
          <w:bCs/>
          <w:lang w:val="fr-FR"/>
        </w:rPr>
        <w:t>14.3.3</w:t>
      </w:r>
      <w:r w:rsidRPr="005932BC">
        <w:rPr>
          <w:lang w:val="fr-FR"/>
        </w:rPr>
        <w:tab/>
      </w:r>
      <w:r w:rsidRPr="005932BC">
        <w:rPr>
          <w:b/>
          <w:bCs/>
          <w:lang w:val="fr-FR"/>
        </w:rPr>
        <w:t>La méthode d</w:t>
      </w:r>
      <w:r>
        <w:rPr>
          <w:b/>
          <w:bCs/>
          <w:lang w:val="fr-FR"/>
        </w:rPr>
        <w:t>’</w:t>
      </w:r>
      <w:r w:rsidRPr="005932BC">
        <w:rPr>
          <w:b/>
          <w:bCs/>
          <w:lang w:val="fr-FR"/>
        </w:rPr>
        <w:t>installation doit être illustrée par des photographies, ou par des croquis très clairs</w:t>
      </w:r>
      <w:r>
        <w:rPr>
          <w:b/>
          <w:bCs/>
          <w:lang w:val="fr-FR"/>
        </w:rPr>
        <w:t> ;</w:t>
      </w:r>
    </w:p>
    <w:p w:rsidR="0015264B" w:rsidRPr="000B2DED" w:rsidRDefault="0015264B" w:rsidP="0015264B">
      <w:pPr>
        <w:pStyle w:val="SingleTxtG"/>
        <w:ind w:left="2268" w:hanging="1134"/>
        <w:rPr>
          <w:rFonts w:eastAsia="Times New Roman"/>
          <w:b/>
          <w:bCs/>
          <w:lang w:val="fr-FR"/>
        </w:rPr>
      </w:pPr>
      <w:r w:rsidRPr="000B2DED">
        <w:rPr>
          <w:b/>
          <w:bCs/>
          <w:lang w:val="fr-FR"/>
        </w:rPr>
        <w:t>14.3.4</w:t>
      </w:r>
      <w:r w:rsidRPr="000B2DED">
        <w:rPr>
          <w:b/>
          <w:bCs/>
          <w:lang w:val="fr-FR"/>
        </w:rPr>
        <w:tab/>
        <w:t>L</w:t>
      </w:r>
      <w:r>
        <w:rPr>
          <w:b/>
          <w:bCs/>
          <w:lang w:val="fr-FR"/>
        </w:rPr>
        <w:t>’</w:t>
      </w:r>
      <w:r w:rsidRPr="000B2DED">
        <w:rPr>
          <w:b/>
          <w:bCs/>
          <w:lang w:val="fr-FR"/>
        </w:rPr>
        <w:t>utilisateur doit être prévenu que les éléments rigides et les pièces en matière plastique du dispositif amélioré de retenue doivent être placés de telle sorte qu</w:t>
      </w:r>
      <w:r>
        <w:rPr>
          <w:b/>
          <w:bCs/>
          <w:lang w:val="fr-FR"/>
        </w:rPr>
        <w:t>’</w:t>
      </w:r>
      <w:r w:rsidRPr="000B2DED">
        <w:rPr>
          <w:b/>
          <w:bCs/>
          <w:lang w:val="fr-FR"/>
        </w:rPr>
        <w:t>ils ne risquent pas d</w:t>
      </w:r>
      <w:r>
        <w:rPr>
          <w:b/>
          <w:bCs/>
          <w:lang w:val="fr-FR"/>
        </w:rPr>
        <w:t>’</w:t>
      </w:r>
      <w:r w:rsidRPr="000B2DED">
        <w:rPr>
          <w:b/>
          <w:bCs/>
          <w:lang w:val="fr-FR"/>
        </w:rPr>
        <w:t>être coincés sous un siège mobile ou dans une portière dans des conditions normales d</w:t>
      </w:r>
      <w:r>
        <w:rPr>
          <w:b/>
          <w:bCs/>
          <w:lang w:val="fr-FR"/>
        </w:rPr>
        <w:t>’</w:t>
      </w:r>
      <w:r w:rsidRPr="000B2DED">
        <w:rPr>
          <w:b/>
          <w:bCs/>
          <w:lang w:val="fr-FR"/>
        </w:rPr>
        <w:t>utilisation du véhicule</w:t>
      </w:r>
      <w:r>
        <w:rPr>
          <w:b/>
          <w:bCs/>
          <w:lang w:val="fr-FR"/>
        </w:rPr>
        <w:t> ;</w:t>
      </w:r>
    </w:p>
    <w:p w:rsidR="0015264B" w:rsidRPr="000B2DED" w:rsidRDefault="0015264B" w:rsidP="0015264B">
      <w:pPr>
        <w:pStyle w:val="SingleTxtG"/>
        <w:ind w:left="2268" w:hanging="1134"/>
        <w:rPr>
          <w:rFonts w:eastAsia="Times New Roman"/>
          <w:b/>
          <w:bCs/>
          <w:lang w:val="fr-FR"/>
        </w:rPr>
      </w:pPr>
      <w:r w:rsidRPr="000B2DED">
        <w:rPr>
          <w:b/>
          <w:bCs/>
          <w:lang w:val="fr-FR"/>
        </w:rPr>
        <w:t>14.3.5</w:t>
      </w:r>
      <w:r w:rsidRPr="000B2DED">
        <w:rPr>
          <w:b/>
          <w:bCs/>
          <w:lang w:val="fr-FR"/>
        </w:rPr>
        <w:tab/>
        <w:t>Il doit être conseillé à l</w:t>
      </w:r>
      <w:r>
        <w:rPr>
          <w:b/>
          <w:bCs/>
          <w:lang w:val="fr-FR"/>
        </w:rPr>
        <w:t>’</w:t>
      </w:r>
      <w:r w:rsidRPr="000B2DED">
        <w:rPr>
          <w:b/>
          <w:bCs/>
          <w:lang w:val="fr-FR"/>
        </w:rPr>
        <w:t>utilisateur de placer les nacelles perpendiculairement à l</w:t>
      </w:r>
      <w:r>
        <w:rPr>
          <w:b/>
          <w:bCs/>
          <w:lang w:val="fr-FR"/>
        </w:rPr>
        <w:t>’</w:t>
      </w:r>
      <w:r w:rsidRPr="000B2DED">
        <w:rPr>
          <w:b/>
          <w:bCs/>
          <w:lang w:val="fr-FR"/>
        </w:rPr>
        <w:t>axe longitudinal du véhicule</w:t>
      </w:r>
      <w:r>
        <w:rPr>
          <w:b/>
          <w:bCs/>
          <w:lang w:val="fr-FR"/>
        </w:rPr>
        <w:t> ; </w:t>
      </w:r>
      <w:r w:rsidRPr="007F1B96">
        <w:rPr>
          <w:lang w:val="fr-FR"/>
        </w:rPr>
        <w:t>».</w:t>
      </w:r>
    </w:p>
    <w:p w:rsidR="0015264B" w:rsidRPr="005932BC" w:rsidRDefault="0015264B" w:rsidP="001360FB">
      <w:pPr>
        <w:pStyle w:val="SingleTxtG"/>
        <w:keepNext/>
        <w:rPr>
          <w:rFonts w:eastAsia="Times New Roman"/>
          <w:lang w:val="fr-FR"/>
        </w:rPr>
      </w:pPr>
      <w:r w:rsidRPr="0015264B">
        <w:rPr>
          <w:i/>
          <w:iCs/>
          <w:lang w:val="fr-FR"/>
        </w:rPr>
        <w:t>Paragraphes 14.3.4 à 14.3.15</w:t>
      </w:r>
      <w:r w:rsidRPr="005932BC">
        <w:rPr>
          <w:lang w:val="fr-FR"/>
        </w:rPr>
        <w:t>, lire</w:t>
      </w:r>
      <w:r>
        <w:rPr>
          <w:lang w:val="fr-FR"/>
        </w:rPr>
        <w:t> :</w:t>
      </w:r>
    </w:p>
    <w:p w:rsidR="0015264B" w:rsidRPr="005932BC" w:rsidRDefault="0015264B" w:rsidP="0015264B">
      <w:pPr>
        <w:pStyle w:val="SingleTxtG"/>
        <w:ind w:left="2268" w:hanging="1134"/>
        <w:rPr>
          <w:rFonts w:eastAsia="Times New Roman"/>
          <w:bCs/>
          <w:lang w:val="fr-FR"/>
        </w:rPr>
      </w:pPr>
      <w:r>
        <w:rPr>
          <w:lang w:val="fr-FR"/>
        </w:rPr>
        <w:t>« </w:t>
      </w:r>
      <w:r w:rsidRPr="005932BC">
        <w:rPr>
          <w:lang w:val="fr-FR"/>
        </w:rPr>
        <w:t>14.3.</w:t>
      </w:r>
      <w:r w:rsidRPr="005932BC">
        <w:rPr>
          <w:strike/>
          <w:lang w:val="fr-FR"/>
        </w:rPr>
        <w:t>4</w:t>
      </w:r>
      <w:r w:rsidRPr="005932BC">
        <w:rPr>
          <w:b/>
          <w:bCs/>
          <w:lang w:val="fr-FR"/>
        </w:rPr>
        <w:t>6</w:t>
      </w:r>
      <w:r w:rsidRPr="005932BC">
        <w:rPr>
          <w:lang w:val="fr-FR"/>
        </w:rPr>
        <w:tab/>
        <w:t>Le fonctionnement de la boucle de fermeture et du dispositif de réglage doit être expliqué clairement</w:t>
      </w:r>
      <w:r>
        <w:rPr>
          <w:lang w:val="fr-FR"/>
        </w:rPr>
        <w:t> ;</w:t>
      </w:r>
    </w:p>
    <w:p w:rsidR="0015264B" w:rsidRPr="005932BC" w:rsidRDefault="0015264B" w:rsidP="0015264B">
      <w:pPr>
        <w:pStyle w:val="SingleTxtG"/>
        <w:ind w:left="2268" w:hanging="1134"/>
        <w:rPr>
          <w:rFonts w:eastAsia="Times New Roman"/>
          <w:bCs/>
          <w:lang w:val="fr-FR"/>
        </w:rPr>
      </w:pPr>
      <w:r w:rsidRPr="005932BC">
        <w:rPr>
          <w:lang w:val="fr-FR"/>
        </w:rPr>
        <w:t>14.3.</w:t>
      </w:r>
      <w:r w:rsidRPr="005932BC">
        <w:rPr>
          <w:strike/>
          <w:lang w:val="fr-FR"/>
        </w:rPr>
        <w:t>5</w:t>
      </w:r>
      <w:r w:rsidRPr="005932BC">
        <w:rPr>
          <w:b/>
          <w:bCs/>
          <w:lang w:val="fr-FR"/>
        </w:rPr>
        <w:t>7</w:t>
      </w:r>
      <w:r w:rsidRPr="005932BC">
        <w:rPr>
          <w:lang w:val="fr-FR"/>
        </w:rPr>
        <w:tab/>
        <w:t>Il doit être recommandé de veiller à maintenir tendues toutes les sangles servant à attacher le dispositif de retenue au véhicule, à ce que la jambe de force soit en contact avec le plancher, à ce que les sangles ou le bouclier d</w:t>
      </w:r>
      <w:r>
        <w:rPr>
          <w:lang w:val="fr-FR"/>
        </w:rPr>
        <w:t>’</w:t>
      </w:r>
      <w:r w:rsidRPr="005932BC">
        <w:rPr>
          <w:lang w:val="fr-FR"/>
        </w:rPr>
        <w:t>impact qui servent à retenir l</w:t>
      </w:r>
      <w:r>
        <w:rPr>
          <w:lang w:val="fr-FR"/>
        </w:rPr>
        <w:t>’</w:t>
      </w:r>
      <w:r w:rsidRPr="005932BC">
        <w:rPr>
          <w:lang w:val="fr-FR"/>
        </w:rPr>
        <w:t>enfant soit réglés à la taille de l</w:t>
      </w:r>
      <w:r>
        <w:rPr>
          <w:lang w:val="fr-FR"/>
        </w:rPr>
        <w:t>’</w:t>
      </w:r>
      <w:r w:rsidRPr="005932BC">
        <w:rPr>
          <w:lang w:val="fr-FR"/>
        </w:rPr>
        <w:t>enfant et à ce que les sangles ne soient pas vrillées</w:t>
      </w:r>
      <w:r>
        <w:rPr>
          <w:lang w:val="fr-FR"/>
        </w:rPr>
        <w:t> ;</w:t>
      </w:r>
    </w:p>
    <w:p w:rsidR="0015264B" w:rsidRPr="005932BC" w:rsidRDefault="0015264B" w:rsidP="0015264B">
      <w:pPr>
        <w:pStyle w:val="SingleTxtG"/>
        <w:ind w:left="2268" w:hanging="1134"/>
        <w:rPr>
          <w:rFonts w:eastAsia="Times New Roman"/>
          <w:bCs/>
          <w:lang w:val="fr-FR"/>
        </w:rPr>
      </w:pPr>
      <w:r w:rsidRPr="005932BC">
        <w:rPr>
          <w:lang w:val="fr-FR"/>
        </w:rPr>
        <w:t>14.3.</w:t>
      </w:r>
      <w:r w:rsidRPr="005932BC">
        <w:rPr>
          <w:strike/>
          <w:lang w:val="fr-FR"/>
        </w:rPr>
        <w:t>6</w:t>
      </w:r>
      <w:r w:rsidRPr="005932BC">
        <w:rPr>
          <w:b/>
          <w:bCs/>
          <w:lang w:val="fr-FR"/>
        </w:rPr>
        <w:t>8</w:t>
      </w:r>
      <w:r w:rsidRPr="005932BC">
        <w:rPr>
          <w:lang w:val="fr-FR"/>
        </w:rPr>
        <w:tab/>
        <w:t>Il convient de souligner l</w:t>
      </w:r>
      <w:r>
        <w:rPr>
          <w:lang w:val="fr-FR"/>
        </w:rPr>
        <w:t>’</w:t>
      </w:r>
      <w:r w:rsidRPr="005932BC">
        <w:rPr>
          <w:lang w:val="fr-FR"/>
        </w:rPr>
        <w:t>importance de veiller à ce que les sangles sous-abdominales soient portées aussi bas que possible, et à ce que le bouclier d</w:t>
      </w:r>
      <w:r>
        <w:rPr>
          <w:lang w:val="fr-FR"/>
        </w:rPr>
        <w:t>’</w:t>
      </w:r>
      <w:r w:rsidRPr="005932BC">
        <w:rPr>
          <w:lang w:val="fr-FR"/>
        </w:rPr>
        <w:t>impact, s</w:t>
      </w:r>
      <w:r>
        <w:rPr>
          <w:lang w:val="fr-FR"/>
        </w:rPr>
        <w:t>’</w:t>
      </w:r>
      <w:r w:rsidRPr="005932BC">
        <w:rPr>
          <w:lang w:val="fr-FR"/>
        </w:rPr>
        <w:t>il existe, soit correctement installé, pour bien maintenir le bassin</w:t>
      </w:r>
      <w:r>
        <w:rPr>
          <w:lang w:val="fr-FR"/>
        </w:rPr>
        <w:t> ;</w:t>
      </w:r>
    </w:p>
    <w:p w:rsidR="0015264B" w:rsidRPr="005932BC" w:rsidRDefault="0015264B" w:rsidP="0015264B">
      <w:pPr>
        <w:pStyle w:val="SingleTxtG"/>
        <w:ind w:left="2268" w:hanging="1134"/>
        <w:rPr>
          <w:rFonts w:eastAsia="Times New Roman"/>
          <w:bCs/>
          <w:lang w:val="fr-FR"/>
        </w:rPr>
      </w:pPr>
      <w:r w:rsidRPr="005932BC">
        <w:rPr>
          <w:lang w:val="fr-FR"/>
        </w:rPr>
        <w:t>14.3.</w:t>
      </w:r>
      <w:r w:rsidRPr="005932BC">
        <w:rPr>
          <w:strike/>
          <w:lang w:val="fr-FR"/>
        </w:rPr>
        <w:t>7</w:t>
      </w:r>
      <w:r w:rsidRPr="005932BC">
        <w:rPr>
          <w:b/>
          <w:bCs/>
          <w:lang w:val="fr-FR"/>
        </w:rPr>
        <w:t>9</w:t>
      </w:r>
      <w:r w:rsidRPr="005932BC">
        <w:rPr>
          <w:lang w:val="fr-FR"/>
        </w:rPr>
        <w:tab/>
        <w:t>Il doit être recommandé de remplacer le dispositif lorsqu</w:t>
      </w:r>
      <w:r>
        <w:rPr>
          <w:lang w:val="fr-FR"/>
        </w:rPr>
        <w:t>’</w:t>
      </w:r>
      <w:r w:rsidRPr="005932BC">
        <w:rPr>
          <w:lang w:val="fr-FR"/>
        </w:rPr>
        <w:t>il a été soumis à des efforts violents dans un accident</w:t>
      </w:r>
      <w:r>
        <w:rPr>
          <w:lang w:val="fr-FR"/>
        </w:rPr>
        <w:t> ;</w:t>
      </w:r>
    </w:p>
    <w:p w:rsidR="0015264B" w:rsidRPr="005932BC" w:rsidRDefault="0015264B" w:rsidP="0015264B">
      <w:pPr>
        <w:pStyle w:val="SingleTxtG"/>
        <w:ind w:left="2268" w:hanging="1134"/>
        <w:rPr>
          <w:rFonts w:eastAsia="Times New Roman"/>
          <w:bCs/>
          <w:lang w:val="fr-FR"/>
        </w:rPr>
      </w:pPr>
      <w:r w:rsidRPr="005932BC">
        <w:rPr>
          <w:lang w:val="fr-FR"/>
        </w:rPr>
        <w:t>14.3.</w:t>
      </w:r>
      <w:r w:rsidRPr="005932BC">
        <w:rPr>
          <w:strike/>
          <w:lang w:val="fr-FR"/>
        </w:rPr>
        <w:t>8</w:t>
      </w:r>
      <w:r w:rsidRPr="005932BC">
        <w:rPr>
          <w:b/>
          <w:bCs/>
          <w:lang w:val="fr-FR"/>
        </w:rPr>
        <w:t>10</w:t>
      </w:r>
      <w:r w:rsidRPr="005932BC">
        <w:rPr>
          <w:lang w:val="fr-FR"/>
        </w:rPr>
        <w:tab/>
        <w:t>Des instructions doivent être données</w:t>
      </w:r>
      <w:r w:rsidR="00D46F1A">
        <w:rPr>
          <w:lang w:val="fr-FR"/>
        </w:rPr>
        <w:t xml:space="preserve"> </w:t>
      </w:r>
      <w:bookmarkStart w:id="5" w:name="_GoBack"/>
      <w:bookmarkEnd w:id="5"/>
      <w:r>
        <w:rPr>
          <w:lang w:val="fr-FR"/>
        </w:rPr>
        <w:t>en ce qui concerne</w:t>
      </w:r>
      <w:r w:rsidRPr="005932BC">
        <w:rPr>
          <w:lang w:val="fr-FR"/>
        </w:rPr>
        <w:t xml:space="preserve"> l</w:t>
      </w:r>
      <w:r>
        <w:rPr>
          <w:lang w:val="fr-FR"/>
        </w:rPr>
        <w:t>’</w:t>
      </w:r>
      <w:r w:rsidRPr="005932BC">
        <w:rPr>
          <w:lang w:val="fr-FR"/>
        </w:rPr>
        <w:t>e</w:t>
      </w:r>
      <w:r>
        <w:rPr>
          <w:lang w:val="fr-FR"/>
        </w:rPr>
        <w:t>ntretien du dispositif ;</w:t>
      </w:r>
    </w:p>
    <w:p w:rsidR="0015264B" w:rsidRPr="005932BC" w:rsidRDefault="0015264B" w:rsidP="0015264B">
      <w:pPr>
        <w:pStyle w:val="SingleTxtG"/>
        <w:ind w:left="2268" w:hanging="1134"/>
        <w:rPr>
          <w:rFonts w:eastAsia="Times New Roman"/>
          <w:bCs/>
          <w:lang w:val="fr-FR"/>
        </w:rPr>
      </w:pPr>
      <w:r w:rsidRPr="005932BC">
        <w:rPr>
          <w:lang w:val="fr-FR"/>
        </w:rPr>
        <w:t>14.3.</w:t>
      </w:r>
      <w:r w:rsidRPr="005932BC">
        <w:rPr>
          <w:strike/>
          <w:lang w:val="fr-FR"/>
        </w:rPr>
        <w:t>9</w:t>
      </w:r>
      <w:r w:rsidRPr="005932BC">
        <w:rPr>
          <w:b/>
          <w:bCs/>
          <w:lang w:val="fr-FR"/>
        </w:rPr>
        <w:t>11</w:t>
      </w:r>
      <w:r w:rsidRPr="005932BC">
        <w:rPr>
          <w:lang w:val="fr-FR"/>
        </w:rPr>
        <w:tab/>
        <w:t>Une mise en garde générale doit être adressée à l</w:t>
      </w:r>
      <w:r>
        <w:rPr>
          <w:lang w:val="fr-FR"/>
        </w:rPr>
        <w:t>’</w:t>
      </w:r>
      <w:r w:rsidRPr="005932BC">
        <w:rPr>
          <w:lang w:val="fr-FR"/>
        </w:rPr>
        <w:t>utilisateur quant au danger qu</w:t>
      </w:r>
      <w:r>
        <w:rPr>
          <w:lang w:val="fr-FR"/>
        </w:rPr>
        <w:t>’</w:t>
      </w:r>
      <w:r w:rsidRPr="005932BC">
        <w:rPr>
          <w:lang w:val="fr-FR"/>
        </w:rPr>
        <w:t>il y a à modifier ou à compléter le dispositif en quoi que ce soit sans l</w:t>
      </w:r>
      <w:r>
        <w:rPr>
          <w:lang w:val="fr-FR"/>
        </w:rPr>
        <w:t>’</w:t>
      </w:r>
      <w:r w:rsidRPr="005932BC">
        <w:rPr>
          <w:lang w:val="fr-FR"/>
        </w:rPr>
        <w:t>agrément de l</w:t>
      </w:r>
      <w:r>
        <w:rPr>
          <w:lang w:val="fr-FR"/>
        </w:rPr>
        <w:t>’</w:t>
      </w:r>
      <w:r w:rsidRPr="005932BC">
        <w:rPr>
          <w:lang w:val="fr-FR"/>
        </w:rPr>
        <w:t>autorité chargée de l</w:t>
      </w:r>
      <w:r>
        <w:rPr>
          <w:lang w:val="fr-FR"/>
        </w:rPr>
        <w:t>’</w:t>
      </w:r>
      <w:r w:rsidRPr="005932BC">
        <w:rPr>
          <w:lang w:val="fr-FR"/>
        </w:rPr>
        <w:t>homologation de type, ou à ne pas suivre scrupuleusement les instructions concernant l</w:t>
      </w:r>
      <w:r>
        <w:rPr>
          <w:lang w:val="fr-FR"/>
        </w:rPr>
        <w:t>’</w:t>
      </w:r>
      <w:r w:rsidRPr="005932BC">
        <w:rPr>
          <w:lang w:val="fr-FR"/>
        </w:rPr>
        <w:t>installation fournies par le fabricant du dispositif de retenue pour enfants</w:t>
      </w:r>
      <w:r>
        <w:rPr>
          <w:lang w:val="fr-FR"/>
        </w:rPr>
        <w:t> ;</w:t>
      </w:r>
    </w:p>
    <w:p w:rsidR="0015264B" w:rsidRPr="0015264B" w:rsidRDefault="0015264B" w:rsidP="0015264B">
      <w:pPr>
        <w:pStyle w:val="SingleTxtG"/>
        <w:ind w:left="2268" w:hanging="1134"/>
        <w:rPr>
          <w:lang w:val="fr-FR"/>
        </w:rPr>
      </w:pPr>
      <w:r w:rsidRPr="005932BC">
        <w:rPr>
          <w:lang w:val="fr-FR"/>
        </w:rPr>
        <w:t>14.3.</w:t>
      </w:r>
      <w:r w:rsidRPr="005932BC">
        <w:rPr>
          <w:strike/>
          <w:lang w:val="fr-FR"/>
        </w:rPr>
        <w:t>10</w:t>
      </w:r>
      <w:r w:rsidRPr="005932BC">
        <w:rPr>
          <w:b/>
          <w:bCs/>
          <w:lang w:val="fr-FR"/>
        </w:rPr>
        <w:t>12</w:t>
      </w:r>
      <w:r w:rsidRPr="005932BC">
        <w:rPr>
          <w:lang w:val="fr-FR"/>
        </w:rPr>
        <w:tab/>
        <w:t>Si le siège n</w:t>
      </w:r>
      <w:r>
        <w:rPr>
          <w:lang w:val="fr-FR"/>
        </w:rPr>
        <w:t>’</w:t>
      </w:r>
      <w:r w:rsidRPr="005932BC">
        <w:rPr>
          <w:lang w:val="fr-FR"/>
        </w:rPr>
        <w:t>est pas muni d</w:t>
      </w:r>
      <w:r>
        <w:rPr>
          <w:lang w:val="fr-FR"/>
        </w:rPr>
        <w:t>’</w:t>
      </w:r>
      <w:r w:rsidRPr="005932BC">
        <w:rPr>
          <w:lang w:val="fr-FR"/>
        </w:rPr>
        <w:t>une housse de tissu, il doit être recommandé de le tenir à l</w:t>
      </w:r>
      <w:r>
        <w:rPr>
          <w:lang w:val="fr-FR"/>
        </w:rPr>
        <w:t>’</w:t>
      </w:r>
      <w:r w:rsidRPr="005932BC">
        <w:rPr>
          <w:lang w:val="fr-FR"/>
        </w:rPr>
        <w:t>abri du rayonnement solaire, pour éviter que l</w:t>
      </w:r>
      <w:r>
        <w:rPr>
          <w:lang w:val="fr-FR"/>
        </w:rPr>
        <w:t>’</w:t>
      </w:r>
      <w:r w:rsidRPr="005932BC">
        <w:rPr>
          <w:lang w:val="fr-FR"/>
        </w:rPr>
        <w:t>enfant puisse s</w:t>
      </w:r>
      <w:r>
        <w:rPr>
          <w:lang w:val="fr-FR"/>
        </w:rPr>
        <w:t>’</w:t>
      </w:r>
      <w:r w:rsidRPr="005932BC">
        <w:rPr>
          <w:lang w:val="fr-FR"/>
        </w:rPr>
        <w:t>y brûler</w:t>
      </w:r>
      <w:r>
        <w:rPr>
          <w:lang w:val="fr-FR"/>
        </w:rPr>
        <w:t> ;</w:t>
      </w:r>
    </w:p>
    <w:p w:rsidR="0015264B" w:rsidRPr="005932BC" w:rsidRDefault="0015264B" w:rsidP="0015264B">
      <w:pPr>
        <w:pStyle w:val="SingleTxtG"/>
        <w:ind w:left="2268" w:hanging="1134"/>
        <w:rPr>
          <w:rFonts w:eastAsia="Times New Roman"/>
          <w:bCs/>
          <w:lang w:val="fr-FR"/>
        </w:rPr>
      </w:pPr>
      <w:r w:rsidRPr="005932BC">
        <w:rPr>
          <w:lang w:val="fr-FR"/>
        </w:rPr>
        <w:t>14.3.</w:t>
      </w:r>
      <w:r w:rsidRPr="005932BC">
        <w:rPr>
          <w:strike/>
          <w:lang w:val="fr-FR"/>
        </w:rPr>
        <w:t>11</w:t>
      </w:r>
      <w:r w:rsidRPr="005932BC">
        <w:rPr>
          <w:b/>
          <w:bCs/>
          <w:lang w:val="fr-FR"/>
        </w:rPr>
        <w:t>13</w:t>
      </w:r>
      <w:r w:rsidRPr="005932BC">
        <w:rPr>
          <w:lang w:val="fr-FR"/>
        </w:rPr>
        <w:tab/>
        <w:t>Il doit être recommandé que les enfants ne soient pas laissés sans surveillance dans un dispositif de retenue pour enfants</w:t>
      </w:r>
      <w:r>
        <w:rPr>
          <w:lang w:val="fr-FR"/>
        </w:rPr>
        <w:t> ;</w:t>
      </w:r>
    </w:p>
    <w:p w:rsidR="0015264B" w:rsidRPr="005932BC" w:rsidRDefault="0015264B" w:rsidP="0015264B">
      <w:pPr>
        <w:pStyle w:val="SingleTxtG"/>
        <w:ind w:left="2268" w:hanging="1134"/>
        <w:rPr>
          <w:rFonts w:eastAsia="Times New Roman"/>
          <w:bCs/>
          <w:lang w:val="fr-FR"/>
        </w:rPr>
      </w:pPr>
      <w:r w:rsidRPr="005932BC">
        <w:rPr>
          <w:lang w:val="fr-FR"/>
        </w:rPr>
        <w:t>14.3.</w:t>
      </w:r>
      <w:r w:rsidRPr="005932BC">
        <w:rPr>
          <w:strike/>
          <w:lang w:val="fr-FR"/>
        </w:rPr>
        <w:t>12</w:t>
      </w:r>
      <w:r w:rsidRPr="005932BC">
        <w:rPr>
          <w:b/>
          <w:bCs/>
          <w:lang w:val="fr-FR"/>
        </w:rPr>
        <w:t>14</w:t>
      </w:r>
      <w:r w:rsidRPr="005932BC">
        <w:rPr>
          <w:lang w:val="fr-FR"/>
        </w:rPr>
        <w:tab/>
        <w:t>Il doit être recommandé de veiller à ce que les bagages et autres objets susceptibles de causer des blessures en cas de choc soient solidement arrimés</w:t>
      </w:r>
      <w:r>
        <w:rPr>
          <w:lang w:val="fr-FR"/>
        </w:rPr>
        <w:t> ;</w:t>
      </w:r>
    </w:p>
    <w:p w:rsidR="0015264B" w:rsidRPr="005932BC" w:rsidRDefault="0015264B" w:rsidP="0015264B">
      <w:pPr>
        <w:pStyle w:val="SingleTxtG"/>
        <w:ind w:left="2268" w:hanging="1134"/>
        <w:rPr>
          <w:rFonts w:eastAsia="Times New Roman"/>
          <w:bCs/>
          <w:lang w:val="fr-FR"/>
        </w:rPr>
      </w:pPr>
      <w:r w:rsidRPr="005932BC">
        <w:rPr>
          <w:lang w:val="fr-FR"/>
        </w:rPr>
        <w:t>14.3.</w:t>
      </w:r>
      <w:r w:rsidRPr="005932BC">
        <w:rPr>
          <w:strike/>
          <w:lang w:val="fr-FR"/>
        </w:rPr>
        <w:t>13</w:t>
      </w:r>
      <w:r w:rsidRPr="005932BC">
        <w:rPr>
          <w:b/>
          <w:bCs/>
          <w:lang w:val="fr-FR"/>
        </w:rPr>
        <w:t>15</w:t>
      </w:r>
      <w:r w:rsidRPr="005932BC">
        <w:rPr>
          <w:lang w:val="fr-FR"/>
        </w:rPr>
        <w:tab/>
        <w:t>Il doit être recommandé</w:t>
      </w:r>
      <w:r>
        <w:rPr>
          <w:lang w:val="fr-FR"/>
        </w:rPr>
        <w:t> :</w:t>
      </w:r>
    </w:p>
    <w:p w:rsidR="0015264B" w:rsidRPr="005932BC" w:rsidRDefault="0015264B" w:rsidP="0015264B">
      <w:pPr>
        <w:pStyle w:val="SingleTxtG"/>
        <w:ind w:left="2268" w:hanging="1134"/>
        <w:rPr>
          <w:rFonts w:eastAsia="Times New Roman"/>
          <w:bCs/>
          <w:lang w:val="fr-FR"/>
        </w:rPr>
      </w:pPr>
      <w:r w:rsidRPr="005932BC">
        <w:rPr>
          <w:lang w:val="fr-FR"/>
        </w:rPr>
        <w:t>14.3.</w:t>
      </w:r>
      <w:r w:rsidRPr="005932BC">
        <w:rPr>
          <w:strike/>
          <w:lang w:val="fr-FR"/>
        </w:rPr>
        <w:t>13</w:t>
      </w:r>
      <w:r w:rsidRPr="005932BC">
        <w:rPr>
          <w:b/>
          <w:bCs/>
          <w:lang w:val="fr-FR"/>
        </w:rPr>
        <w:t>15.1</w:t>
      </w:r>
      <w:r w:rsidRPr="005932BC">
        <w:rPr>
          <w:lang w:val="fr-FR"/>
        </w:rPr>
        <w:tab/>
        <w:t>De ne pas utiliser le dispositif de retenue pour enfants sans la housse</w:t>
      </w:r>
      <w:r>
        <w:rPr>
          <w:lang w:val="fr-FR"/>
        </w:rPr>
        <w:t> ;</w:t>
      </w:r>
    </w:p>
    <w:p w:rsidR="0015264B" w:rsidRPr="005932BC" w:rsidRDefault="0015264B" w:rsidP="0015264B">
      <w:pPr>
        <w:pStyle w:val="SingleTxtG"/>
        <w:ind w:left="2268" w:hanging="1134"/>
        <w:rPr>
          <w:rFonts w:eastAsia="Times New Roman"/>
          <w:bCs/>
          <w:lang w:val="fr-FR"/>
        </w:rPr>
      </w:pPr>
      <w:r w:rsidRPr="005932BC">
        <w:rPr>
          <w:lang w:val="fr-FR"/>
        </w:rPr>
        <w:t>14.3.</w:t>
      </w:r>
      <w:r w:rsidRPr="005932BC">
        <w:rPr>
          <w:strike/>
          <w:lang w:val="fr-FR"/>
        </w:rPr>
        <w:t>13</w:t>
      </w:r>
      <w:r w:rsidRPr="005932BC">
        <w:rPr>
          <w:b/>
          <w:bCs/>
          <w:lang w:val="fr-FR"/>
        </w:rPr>
        <w:t>15.2</w:t>
      </w:r>
      <w:r w:rsidRPr="005932BC">
        <w:rPr>
          <w:lang w:val="fr-FR"/>
        </w:rPr>
        <w:tab/>
        <w:t>De ne pas remplacer la housse du siège par une autre housse que celle recommandée par le constructeur, car elle intervient directement dans le comportement du dispositif de retenue</w:t>
      </w:r>
      <w:r>
        <w:rPr>
          <w:lang w:val="fr-FR"/>
        </w:rPr>
        <w:t> ;</w:t>
      </w:r>
    </w:p>
    <w:p w:rsidR="0015264B" w:rsidRDefault="0015264B" w:rsidP="0015264B">
      <w:pPr>
        <w:pStyle w:val="SingleTxtG"/>
        <w:ind w:left="2268" w:hanging="1134"/>
        <w:rPr>
          <w:lang w:val="fr-FR"/>
        </w:rPr>
      </w:pPr>
      <w:r w:rsidRPr="005932BC">
        <w:rPr>
          <w:lang w:val="fr-FR"/>
        </w:rPr>
        <w:t>14.3.</w:t>
      </w:r>
      <w:r w:rsidRPr="005932BC">
        <w:rPr>
          <w:strike/>
          <w:lang w:val="fr-FR"/>
        </w:rPr>
        <w:t>14</w:t>
      </w:r>
      <w:r w:rsidRPr="005932BC">
        <w:rPr>
          <w:b/>
          <w:bCs/>
          <w:lang w:val="fr-FR"/>
        </w:rPr>
        <w:t>16</w:t>
      </w:r>
      <w:r w:rsidRPr="005932BC">
        <w:rPr>
          <w:lang w:val="fr-FR"/>
        </w:rPr>
        <w:tab/>
        <w:t>Il doit être fait en sorte que les instructions demeurent sur le système de retenue pour enfants pendant toute sa durée de service</w:t>
      </w:r>
      <w:r>
        <w:rPr>
          <w:lang w:val="fr-FR"/>
        </w:rPr>
        <w:t>,</w:t>
      </w:r>
      <w:r w:rsidRPr="005932BC">
        <w:rPr>
          <w:lang w:val="fr-FR"/>
        </w:rPr>
        <w:t xml:space="preserve"> ou dans le manuel d</w:t>
      </w:r>
      <w:r>
        <w:rPr>
          <w:lang w:val="fr-FR"/>
        </w:rPr>
        <w:t>’</w:t>
      </w:r>
      <w:r w:rsidRPr="005932BC">
        <w:rPr>
          <w:lang w:val="fr-FR"/>
        </w:rPr>
        <w:t>utilisation du véhicule dans le cas de systèmes de retenue encastrés.</w:t>
      </w:r>
    </w:p>
    <w:p w:rsidR="0015264B" w:rsidRPr="005932BC" w:rsidRDefault="0015264B" w:rsidP="0015264B">
      <w:pPr>
        <w:pStyle w:val="SingleTxtG"/>
        <w:ind w:left="2268" w:hanging="1134"/>
        <w:rPr>
          <w:rFonts w:eastAsia="Times New Roman"/>
          <w:bCs/>
          <w:lang w:val="fr-FR"/>
        </w:rPr>
      </w:pPr>
      <w:r w:rsidRPr="005932BC">
        <w:rPr>
          <w:lang w:val="fr-FR"/>
        </w:rPr>
        <w:t>14.3.</w:t>
      </w:r>
      <w:r w:rsidRPr="005932BC">
        <w:rPr>
          <w:strike/>
          <w:lang w:val="fr-FR"/>
        </w:rPr>
        <w:t>15</w:t>
      </w:r>
      <w:r w:rsidRPr="005932BC">
        <w:rPr>
          <w:b/>
          <w:bCs/>
          <w:lang w:val="fr-FR"/>
        </w:rPr>
        <w:t>17</w:t>
      </w:r>
      <w:r w:rsidRPr="005932BC">
        <w:rPr>
          <w:lang w:val="fr-FR"/>
        </w:rPr>
        <w:tab/>
        <w:t>Dans le cas des dispositifs de retenue pour enfants de type i-Size, l</w:t>
      </w:r>
      <w:r>
        <w:rPr>
          <w:lang w:val="fr-FR"/>
        </w:rPr>
        <w:t>’</w:t>
      </w:r>
      <w:r w:rsidRPr="005932BC">
        <w:rPr>
          <w:lang w:val="fr-FR"/>
        </w:rPr>
        <w:t>utilisateur doit aussi être renvoyé au manuel d</w:t>
      </w:r>
      <w:r>
        <w:rPr>
          <w:lang w:val="fr-FR"/>
        </w:rPr>
        <w:t>’</w:t>
      </w:r>
      <w:r w:rsidRPr="005932BC">
        <w:rPr>
          <w:lang w:val="fr-FR"/>
        </w:rPr>
        <w:t>utilisation du véhicule.</w:t>
      </w:r>
      <w:r>
        <w:rPr>
          <w:lang w:val="fr-FR"/>
        </w:rPr>
        <w:t> ».</w:t>
      </w:r>
    </w:p>
    <w:p w:rsidR="0015264B" w:rsidRPr="005932BC" w:rsidRDefault="0015264B" w:rsidP="0015264B">
      <w:pPr>
        <w:pStyle w:val="SingleTxtG"/>
        <w:keepNext/>
        <w:rPr>
          <w:rFonts w:eastAsia="Times New Roman"/>
          <w:lang w:val="fr-FR"/>
        </w:rPr>
      </w:pPr>
      <w:r w:rsidRPr="0015264B">
        <w:rPr>
          <w:i/>
          <w:iCs/>
          <w:lang w:val="fr-FR"/>
        </w:rPr>
        <w:lastRenderedPageBreak/>
        <w:t>Ajouter les nouveaux paragraphes 14.4 à 14.4.6</w:t>
      </w:r>
      <w:r w:rsidRPr="005932BC">
        <w:rPr>
          <w:lang w:val="fr-FR"/>
        </w:rPr>
        <w:t>, libellés comme suit</w:t>
      </w:r>
      <w:r>
        <w:rPr>
          <w:lang w:val="fr-FR"/>
        </w:rPr>
        <w:t> :</w:t>
      </w:r>
    </w:p>
    <w:p w:rsidR="0015264B" w:rsidRPr="0015264B" w:rsidRDefault="0015264B" w:rsidP="0015264B">
      <w:pPr>
        <w:pStyle w:val="SingleTxtG"/>
        <w:keepNext/>
        <w:ind w:left="2268" w:hanging="1134"/>
        <w:rPr>
          <w:rFonts w:eastAsia="MS Mincho"/>
          <w:b/>
          <w:bCs/>
          <w:lang w:val="fr-FR"/>
        </w:rPr>
      </w:pPr>
      <w:r>
        <w:rPr>
          <w:lang w:val="fr-FR"/>
        </w:rPr>
        <w:t>« </w:t>
      </w:r>
      <w:r w:rsidRPr="0015264B">
        <w:rPr>
          <w:b/>
          <w:bCs/>
          <w:lang w:val="fr-FR"/>
        </w:rPr>
        <w:t>14.4</w:t>
      </w:r>
      <w:r w:rsidRPr="0015264B">
        <w:rPr>
          <w:b/>
          <w:bCs/>
          <w:lang w:val="fr-FR"/>
        </w:rPr>
        <w:tab/>
        <w:t>Notice de mode d’emploi</w:t>
      </w:r>
    </w:p>
    <w:p w:rsidR="0015264B" w:rsidRPr="0015264B" w:rsidRDefault="0015264B" w:rsidP="0015264B">
      <w:pPr>
        <w:pStyle w:val="SingleTxtG"/>
        <w:ind w:left="2268"/>
        <w:rPr>
          <w:rFonts w:eastAsia="Times New Roman"/>
          <w:b/>
          <w:bCs/>
          <w:lang w:val="fr-FR"/>
        </w:rPr>
      </w:pPr>
      <w:r w:rsidRPr="0015264B">
        <w:rPr>
          <w:b/>
          <w:bCs/>
          <w:lang w:val="fr-FR"/>
        </w:rPr>
        <w:t>Le dispositif amélioré de retenue pour enfants doit être accompagné d’une notice de mode d’emploi sur support papier, rédigée dans la langue du pays où le dispositif va être vendu, et comportant les renseignements suivants au minimum</w:t>
      </w:r>
      <w:r>
        <w:rPr>
          <w:b/>
          <w:bCs/>
          <w:lang w:val="fr-FR"/>
        </w:rPr>
        <w:t> :</w:t>
      </w:r>
    </w:p>
    <w:p w:rsidR="0015264B" w:rsidRPr="0015264B" w:rsidRDefault="0015264B" w:rsidP="0015264B">
      <w:pPr>
        <w:pStyle w:val="SingleTxtG"/>
        <w:ind w:left="2268" w:hanging="1134"/>
        <w:rPr>
          <w:rFonts w:eastAsia="Times New Roman"/>
          <w:b/>
          <w:bCs/>
          <w:lang w:val="fr-FR"/>
        </w:rPr>
      </w:pPr>
      <w:r w:rsidRPr="0015264B">
        <w:rPr>
          <w:b/>
          <w:bCs/>
          <w:lang w:val="fr-FR"/>
        </w:rPr>
        <w:t>14.4.1</w:t>
      </w:r>
      <w:r w:rsidRPr="0015264B">
        <w:rPr>
          <w:b/>
          <w:bCs/>
          <w:lang w:val="fr-FR"/>
        </w:rPr>
        <w:tab/>
        <w:t>La gamme de tailles pour laquelle chaque configuration est prévue et, dans le cas des dispositifs améliorés de retenue pour enfants intégraux, le poids corporel maximum pour lequel le dispositif est prévu</w:t>
      </w:r>
      <w:r>
        <w:rPr>
          <w:b/>
          <w:bCs/>
          <w:lang w:val="fr-FR"/>
        </w:rPr>
        <w:t> ;</w:t>
      </w:r>
    </w:p>
    <w:p w:rsidR="0015264B" w:rsidRPr="0015264B" w:rsidRDefault="0015264B" w:rsidP="0015264B">
      <w:pPr>
        <w:pStyle w:val="SingleTxtG"/>
        <w:ind w:left="2268" w:hanging="1134"/>
        <w:rPr>
          <w:rFonts w:eastAsia="Times New Roman"/>
          <w:b/>
          <w:bCs/>
          <w:lang w:val="fr-FR"/>
        </w:rPr>
      </w:pPr>
      <w:r w:rsidRPr="0015264B">
        <w:rPr>
          <w:b/>
          <w:bCs/>
          <w:lang w:val="fr-FR"/>
        </w:rPr>
        <w:t>14.4.2</w:t>
      </w:r>
      <w:r w:rsidRPr="0015264B">
        <w:rPr>
          <w:b/>
          <w:bCs/>
          <w:lang w:val="fr-FR"/>
        </w:rPr>
        <w:tab/>
        <w:t>Un lien Web ou un code QR permettant de consulter, en version numérique, les indications prévues au paragraphe 14.3. La page Web vers laquelle mène le lien ou le code QR doit être rédigée dans la langue du pays où le dispositif va être vendu, ou il doit être possible de choisir la langue en haut de cette page. La version numérique doit être proposée dans un format imprimable</w:t>
      </w:r>
      <w:r>
        <w:rPr>
          <w:b/>
          <w:bCs/>
          <w:lang w:val="fr-FR"/>
        </w:rPr>
        <w:t> ;</w:t>
      </w:r>
    </w:p>
    <w:p w:rsidR="0015264B" w:rsidRPr="0015264B" w:rsidRDefault="0015264B" w:rsidP="0015264B">
      <w:pPr>
        <w:pStyle w:val="SingleTxtG"/>
        <w:ind w:left="2268" w:hanging="1134"/>
        <w:rPr>
          <w:b/>
          <w:bCs/>
          <w:lang w:val="fr-FR"/>
        </w:rPr>
      </w:pPr>
      <w:r w:rsidRPr="0015264B">
        <w:rPr>
          <w:b/>
          <w:bCs/>
          <w:lang w:val="fr-FR"/>
        </w:rPr>
        <w:t>14.4.3</w:t>
      </w:r>
      <w:r w:rsidRPr="0015264B">
        <w:rPr>
          <w:b/>
          <w:bCs/>
          <w:lang w:val="fr-FR"/>
        </w:rPr>
        <w:tab/>
        <w:t>Les coordonnées que l’acheteur peut utiliser pour demander une version papier du mode d’emploi complet au fabricant du dispositif amélioré de retenue pour enfants. Le fabricant du dispositif de retenue pour enfants doit veiller à ce qu’une version papier soit disponible pendant toute la durée de service du produit</w:t>
      </w:r>
      <w:r>
        <w:rPr>
          <w:b/>
          <w:bCs/>
          <w:lang w:val="fr-FR"/>
        </w:rPr>
        <w:t> ;</w:t>
      </w:r>
    </w:p>
    <w:p w:rsidR="0015264B" w:rsidRPr="0015264B" w:rsidRDefault="0015264B" w:rsidP="0015264B">
      <w:pPr>
        <w:pStyle w:val="SingleTxtG"/>
        <w:ind w:left="2268" w:hanging="1134"/>
        <w:rPr>
          <w:rFonts w:eastAsia="Times New Roman"/>
          <w:b/>
          <w:bCs/>
          <w:lang w:val="fr-FR"/>
        </w:rPr>
      </w:pPr>
      <w:r w:rsidRPr="0015264B">
        <w:rPr>
          <w:b/>
          <w:bCs/>
          <w:lang w:val="fr-FR"/>
        </w:rPr>
        <w:t>14.4.4</w:t>
      </w:r>
      <w:r w:rsidRPr="0015264B">
        <w:rPr>
          <w:b/>
          <w:bCs/>
          <w:lang w:val="fr-FR"/>
        </w:rPr>
        <w:tab/>
        <w:t>Pour les dispositifs améliorés de retenue pour enfants spécifiques à un véhicule, les renseignements concernant les véhicules sur lesquels ces dispositifs peuvent être utilisés, accessibles par l’intermédiaire d’un lien Web ou d’un code QR. Ces renseignements peuvent être donnés au moyen du même lien Web ou code QR que ceux qui sont prescrits au 14.4.2</w:t>
      </w:r>
      <w:r>
        <w:rPr>
          <w:b/>
          <w:bCs/>
          <w:lang w:val="fr-FR"/>
        </w:rPr>
        <w:t> ;</w:t>
      </w:r>
    </w:p>
    <w:p w:rsidR="0015264B" w:rsidRPr="0015264B" w:rsidRDefault="0015264B" w:rsidP="0015264B">
      <w:pPr>
        <w:pStyle w:val="SingleTxtG"/>
        <w:ind w:left="2268" w:hanging="1134"/>
        <w:rPr>
          <w:rFonts w:eastAsia="Times New Roman"/>
          <w:b/>
          <w:bCs/>
          <w:lang w:val="fr-FR"/>
        </w:rPr>
      </w:pPr>
      <w:r w:rsidRPr="0015264B">
        <w:rPr>
          <w:b/>
          <w:bCs/>
          <w:lang w:val="fr-FR"/>
        </w:rPr>
        <w:t>14.4.5</w:t>
      </w:r>
      <w:r w:rsidRPr="0015264B">
        <w:rPr>
          <w:b/>
          <w:bCs/>
          <w:lang w:val="fr-FR"/>
        </w:rPr>
        <w:tab/>
        <w:t>L’adresse à laquelle l’acheteur peut écrire pour obtenir des renseignements complémentaires concernant le montage du dispositif amélioré de retenue pour enfants sur certains types de véhicules. La version numérique doit être proposée dans un format imprimable</w:t>
      </w:r>
      <w:r>
        <w:rPr>
          <w:b/>
          <w:bCs/>
          <w:lang w:val="fr-FR"/>
        </w:rPr>
        <w:t> ;</w:t>
      </w:r>
    </w:p>
    <w:p w:rsidR="0015264B" w:rsidRPr="0015264B" w:rsidRDefault="0015264B" w:rsidP="0015264B">
      <w:pPr>
        <w:pStyle w:val="SingleTxtG"/>
        <w:ind w:left="2268" w:hanging="1134"/>
        <w:rPr>
          <w:rFonts w:eastAsia="Times New Roman"/>
          <w:b/>
          <w:bCs/>
          <w:color w:val="000000" w:themeColor="text1"/>
          <w:lang w:val="fr-FR"/>
        </w:rPr>
      </w:pPr>
      <w:r w:rsidRPr="0015264B">
        <w:rPr>
          <w:b/>
          <w:bCs/>
          <w:lang w:val="fr-FR"/>
        </w:rPr>
        <w:t>14.4.6</w:t>
      </w:r>
      <w:r w:rsidRPr="0015264B">
        <w:rPr>
          <w:b/>
          <w:bCs/>
          <w:lang w:val="fr-FR"/>
        </w:rPr>
        <w:tab/>
        <w:t>Si les instructions sont présentées en version numérique, une notice de mode d’emploi conforme au paragraphe 14.4 peut être fixée au dispositif de retenue pendant la durée de service de celui-ci.</w:t>
      </w:r>
      <w:r w:rsidRPr="0015264B">
        <w:rPr>
          <w:lang w:val="fr-FR"/>
        </w:rPr>
        <w:t> ».</w:t>
      </w:r>
    </w:p>
    <w:p w:rsidR="0015264B" w:rsidRPr="005932BC" w:rsidRDefault="0015264B" w:rsidP="0015264B">
      <w:pPr>
        <w:pStyle w:val="HChG"/>
        <w:rPr>
          <w:rFonts w:eastAsia="Times New Roman"/>
          <w:lang w:val="fr-FR"/>
        </w:rPr>
      </w:pPr>
      <w:r>
        <w:rPr>
          <w:lang w:val="fr-FR"/>
        </w:rPr>
        <w:tab/>
      </w:r>
      <w:r w:rsidRPr="00710D5F">
        <w:rPr>
          <w:lang w:val="fr-FR"/>
        </w:rPr>
        <w:t>II</w:t>
      </w:r>
      <w:r w:rsidRPr="005932BC">
        <w:rPr>
          <w:lang w:val="fr-FR"/>
        </w:rPr>
        <w:t>.</w:t>
      </w:r>
      <w:r w:rsidRPr="005932BC">
        <w:rPr>
          <w:lang w:val="fr-FR"/>
        </w:rPr>
        <w:tab/>
        <w:t>Justification</w:t>
      </w:r>
    </w:p>
    <w:p w:rsidR="0015264B" w:rsidRDefault="0015264B" w:rsidP="0015264B">
      <w:pPr>
        <w:pStyle w:val="SingleTxtG"/>
        <w:rPr>
          <w:lang w:val="fr-FR"/>
        </w:rPr>
      </w:pPr>
      <w:r w:rsidRPr="005932BC">
        <w:rPr>
          <w:lang w:val="fr-FR"/>
        </w:rPr>
        <w:t>1.</w:t>
      </w:r>
      <w:r w:rsidRPr="005932BC">
        <w:rPr>
          <w:lang w:val="fr-FR"/>
        </w:rPr>
        <w:tab/>
        <w:t>Pour protéger l</w:t>
      </w:r>
      <w:r>
        <w:rPr>
          <w:lang w:val="fr-FR"/>
        </w:rPr>
        <w:t>’</w:t>
      </w:r>
      <w:r w:rsidRPr="005932BC">
        <w:rPr>
          <w:lang w:val="fr-FR"/>
        </w:rPr>
        <w:t>environnement, il faut réduire la quantité de papier utilisée et les déchets. La quantité de papier nécessaire à la production d</w:t>
      </w:r>
      <w:r>
        <w:rPr>
          <w:lang w:val="fr-FR"/>
        </w:rPr>
        <w:t>’</w:t>
      </w:r>
      <w:r w:rsidRPr="005932BC">
        <w:rPr>
          <w:lang w:val="fr-FR"/>
        </w:rPr>
        <w:t>un mode d</w:t>
      </w:r>
      <w:r>
        <w:rPr>
          <w:lang w:val="fr-FR"/>
        </w:rPr>
        <w:t>’</w:t>
      </w:r>
      <w:r w:rsidRPr="005932BC">
        <w:rPr>
          <w:lang w:val="fr-FR"/>
        </w:rPr>
        <w:t>emploi multilingue peut être largement supérieure à plusieurs centaines de tonnes par an. La présente proposition vise à réduire la quantité de papier nécessaire à la production d</w:t>
      </w:r>
      <w:r>
        <w:rPr>
          <w:lang w:val="fr-FR"/>
        </w:rPr>
        <w:t>’</w:t>
      </w:r>
      <w:r w:rsidRPr="005932BC">
        <w:rPr>
          <w:lang w:val="fr-FR"/>
        </w:rPr>
        <w:t>un mode d</w:t>
      </w:r>
      <w:r>
        <w:rPr>
          <w:lang w:val="fr-FR"/>
        </w:rPr>
        <w:t>’</w:t>
      </w:r>
      <w:r w:rsidRPr="005932BC">
        <w:rPr>
          <w:lang w:val="fr-FR"/>
        </w:rPr>
        <w:t>emploi imprimé pour les dispositifs de retenue pour enfants. Elle donnera au fabricant la possibilité de fournir à l</w:t>
      </w:r>
      <w:r>
        <w:rPr>
          <w:lang w:val="fr-FR"/>
        </w:rPr>
        <w:t>’</w:t>
      </w:r>
      <w:r w:rsidRPr="005932BC">
        <w:rPr>
          <w:lang w:val="fr-FR"/>
        </w:rPr>
        <w:t>utilisateur la plupart des instructions en version numérique.</w:t>
      </w:r>
      <w:r>
        <w:rPr>
          <w:lang w:val="fr-FR"/>
        </w:rPr>
        <w:t xml:space="preserve"> Ce dernier pourra néanmoins </w:t>
      </w:r>
      <w:r w:rsidRPr="005932BC">
        <w:rPr>
          <w:lang w:val="fr-FR"/>
        </w:rPr>
        <w:t>demander une version papier du mode d</w:t>
      </w:r>
      <w:r>
        <w:rPr>
          <w:lang w:val="fr-FR"/>
        </w:rPr>
        <w:t>’</w:t>
      </w:r>
      <w:r w:rsidRPr="005932BC">
        <w:rPr>
          <w:lang w:val="fr-FR"/>
        </w:rPr>
        <w:t>emploi s</w:t>
      </w:r>
      <w:r>
        <w:rPr>
          <w:lang w:val="fr-FR"/>
        </w:rPr>
        <w:t>’</w:t>
      </w:r>
      <w:r w:rsidRPr="005932BC">
        <w:rPr>
          <w:lang w:val="fr-FR"/>
        </w:rPr>
        <w:t>il ne parvient pas à consulter la version numérique du document.</w:t>
      </w:r>
    </w:p>
    <w:p w:rsidR="0015264B" w:rsidRDefault="0015264B" w:rsidP="0015264B">
      <w:pPr>
        <w:pStyle w:val="SingleTxtG"/>
        <w:rPr>
          <w:lang w:val="fr-FR"/>
        </w:rPr>
      </w:pPr>
      <w:r w:rsidRPr="005932BC">
        <w:rPr>
          <w:lang w:val="fr-FR"/>
        </w:rPr>
        <w:t>2.</w:t>
      </w:r>
      <w:r w:rsidRPr="005932BC">
        <w:rPr>
          <w:lang w:val="fr-FR"/>
        </w:rPr>
        <w:tab/>
        <w:t>Les acheteurs préfèrent déjà utiliser les vidéos également proposées par les fabricants de dispositifs de retenue pour enfants ou par des tiers</w:t>
      </w:r>
      <w:r>
        <w:rPr>
          <w:lang w:val="fr-FR"/>
        </w:rPr>
        <w:t>,</w:t>
      </w:r>
      <w:r w:rsidRPr="005932BC">
        <w:rPr>
          <w:lang w:val="fr-FR"/>
        </w:rPr>
        <w:t xml:space="preserve"> plutôt que la version imprimée officielle du mode d</w:t>
      </w:r>
      <w:r>
        <w:rPr>
          <w:lang w:val="fr-FR"/>
        </w:rPr>
        <w:t>’</w:t>
      </w:r>
      <w:r w:rsidRPr="005932BC">
        <w:rPr>
          <w:lang w:val="fr-FR"/>
        </w:rPr>
        <w:t>emploi, car ces vidéos montrent les différentes possibilités d</w:t>
      </w:r>
      <w:r>
        <w:rPr>
          <w:lang w:val="fr-FR"/>
        </w:rPr>
        <w:t>’</w:t>
      </w:r>
      <w:r w:rsidRPr="005932BC">
        <w:rPr>
          <w:lang w:val="fr-FR"/>
        </w:rPr>
        <w:t>installation et expliquent le mode de fonctionnement, et aussi car la version imprimée, du fait de</w:t>
      </w:r>
      <w:r>
        <w:rPr>
          <w:lang w:val="fr-FR"/>
        </w:rPr>
        <w:t>s</w:t>
      </w:r>
      <w:r w:rsidRPr="005932BC">
        <w:rPr>
          <w:lang w:val="fr-FR"/>
        </w:rPr>
        <w:t xml:space="preserve"> contraintes d</w:t>
      </w:r>
      <w:r>
        <w:rPr>
          <w:lang w:val="fr-FR"/>
        </w:rPr>
        <w:t>’</w:t>
      </w:r>
      <w:r w:rsidRPr="005932BC">
        <w:rPr>
          <w:lang w:val="fr-FR"/>
        </w:rPr>
        <w:t>espace, ne pe</w:t>
      </w:r>
      <w:r>
        <w:rPr>
          <w:lang w:val="fr-FR"/>
        </w:rPr>
        <w:t>rme</w:t>
      </w:r>
      <w:r w:rsidRPr="005932BC">
        <w:rPr>
          <w:lang w:val="fr-FR"/>
        </w:rPr>
        <w:t>t pas</w:t>
      </w:r>
      <w:r>
        <w:rPr>
          <w:lang w:val="fr-FR"/>
        </w:rPr>
        <w:t xml:space="preserve"> d’avoir recours à des </w:t>
      </w:r>
      <w:r w:rsidRPr="005932BC">
        <w:rPr>
          <w:lang w:val="fr-FR"/>
        </w:rPr>
        <w:t>contenus interactifs susceptibles d</w:t>
      </w:r>
      <w:r>
        <w:rPr>
          <w:lang w:val="fr-FR"/>
        </w:rPr>
        <w:t>’</w:t>
      </w:r>
      <w:r w:rsidRPr="005932BC">
        <w:rPr>
          <w:lang w:val="fr-FR"/>
        </w:rPr>
        <w:t>aider davantage l</w:t>
      </w:r>
      <w:r>
        <w:rPr>
          <w:lang w:val="fr-FR"/>
        </w:rPr>
        <w:t>’</w:t>
      </w:r>
      <w:r w:rsidRPr="005932BC">
        <w:rPr>
          <w:lang w:val="fr-FR"/>
        </w:rPr>
        <w:t>utilisateur.</w:t>
      </w:r>
    </w:p>
    <w:p w:rsidR="0015264B" w:rsidRDefault="0015264B" w:rsidP="0015264B">
      <w:pPr>
        <w:pStyle w:val="SingleTxtG"/>
        <w:rPr>
          <w:lang w:val="fr-FR"/>
        </w:rPr>
      </w:pPr>
      <w:r w:rsidRPr="005932BC">
        <w:rPr>
          <w:lang w:val="fr-FR"/>
        </w:rPr>
        <w:t>3.</w:t>
      </w:r>
      <w:r w:rsidRPr="005932BC">
        <w:rPr>
          <w:lang w:val="fr-FR"/>
        </w:rPr>
        <w:tab/>
        <w:t>Fournir à l</w:t>
      </w:r>
      <w:r>
        <w:rPr>
          <w:lang w:val="fr-FR"/>
        </w:rPr>
        <w:t>’</w:t>
      </w:r>
      <w:r w:rsidRPr="005932BC">
        <w:rPr>
          <w:lang w:val="fr-FR"/>
        </w:rPr>
        <w:t>acheteur des</w:t>
      </w:r>
      <w:r>
        <w:rPr>
          <w:lang w:val="fr-FR"/>
        </w:rPr>
        <w:t xml:space="preserve"> informations sous forme</w:t>
      </w:r>
      <w:r w:rsidRPr="005932BC">
        <w:rPr>
          <w:lang w:val="fr-FR"/>
        </w:rPr>
        <w:t xml:space="preserve"> numérique</w:t>
      </w:r>
      <w:r>
        <w:rPr>
          <w:lang w:val="fr-FR"/>
        </w:rPr>
        <w:t xml:space="preserve"> est avantageux pour celui-ci</w:t>
      </w:r>
      <w:r w:rsidRPr="005932BC">
        <w:rPr>
          <w:lang w:val="fr-FR"/>
        </w:rPr>
        <w:t>. Des résultats encourageants ont déjà été observés pour d</w:t>
      </w:r>
      <w:r>
        <w:rPr>
          <w:lang w:val="fr-FR"/>
        </w:rPr>
        <w:t>’</w:t>
      </w:r>
      <w:r w:rsidRPr="005932BC">
        <w:rPr>
          <w:lang w:val="fr-FR"/>
        </w:rPr>
        <w:t>autres catégories de produits de consommation.</w:t>
      </w:r>
    </w:p>
    <w:p w:rsidR="0015264B" w:rsidRDefault="0015264B" w:rsidP="0015264B">
      <w:pPr>
        <w:pStyle w:val="SingleTxtG"/>
        <w:rPr>
          <w:lang w:val="fr-FR"/>
        </w:rPr>
      </w:pPr>
      <w:r w:rsidRPr="005932BC">
        <w:rPr>
          <w:lang w:val="fr-FR"/>
        </w:rPr>
        <w:lastRenderedPageBreak/>
        <w:t>4.</w:t>
      </w:r>
      <w:r w:rsidRPr="005932BC">
        <w:rPr>
          <w:lang w:val="fr-FR"/>
        </w:rPr>
        <w:tab/>
      </w:r>
      <w:r>
        <w:rPr>
          <w:lang w:val="fr-FR"/>
        </w:rPr>
        <w:t>C</w:t>
      </w:r>
      <w:r w:rsidRPr="005932BC">
        <w:rPr>
          <w:lang w:val="fr-FR"/>
        </w:rPr>
        <w:t xml:space="preserve">ertains utilisateurs ne sont </w:t>
      </w:r>
      <w:r>
        <w:rPr>
          <w:lang w:val="fr-FR"/>
        </w:rPr>
        <w:t xml:space="preserve">toutefois </w:t>
      </w:r>
      <w:r w:rsidRPr="005932BC">
        <w:rPr>
          <w:lang w:val="fr-FR"/>
        </w:rPr>
        <w:t>pas</w:t>
      </w:r>
      <w:r>
        <w:rPr>
          <w:lang w:val="fr-FR"/>
        </w:rPr>
        <w:t xml:space="preserve"> suffisamment </w:t>
      </w:r>
      <w:r w:rsidRPr="005932BC">
        <w:rPr>
          <w:lang w:val="fr-FR"/>
        </w:rPr>
        <w:t>équipés sur le plan numérique. La présente proposition tient également compte de ces personnes.</w:t>
      </w:r>
    </w:p>
    <w:p w:rsidR="0015264B" w:rsidRDefault="0015264B" w:rsidP="0015264B">
      <w:pPr>
        <w:pStyle w:val="SingleTxtG"/>
        <w:rPr>
          <w:lang w:val="fr-FR"/>
        </w:rPr>
      </w:pPr>
      <w:r w:rsidRPr="005932BC">
        <w:rPr>
          <w:lang w:val="fr-FR"/>
        </w:rPr>
        <w:t>5.</w:t>
      </w:r>
      <w:r w:rsidRPr="005932BC">
        <w:rPr>
          <w:lang w:val="fr-FR"/>
        </w:rPr>
        <w:tab/>
        <w:t>La capacité de fournir au consommateur des</w:t>
      </w:r>
      <w:r>
        <w:rPr>
          <w:lang w:val="fr-FR"/>
        </w:rPr>
        <w:t xml:space="preserve"> informations sous forme</w:t>
      </w:r>
      <w:r w:rsidRPr="005932BC">
        <w:rPr>
          <w:lang w:val="fr-FR"/>
        </w:rPr>
        <w:t xml:space="preserve"> numérique qui peuvent</w:t>
      </w:r>
      <w:r>
        <w:rPr>
          <w:lang w:val="fr-FR"/>
        </w:rPr>
        <w:t xml:space="preserve"> </w:t>
      </w:r>
      <w:r w:rsidRPr="005932BC">
        <w:rPr>
          <w:lang w:val="fr-FR"/>
        </w:rPr>
        <w:t>le guider de façon ciblée et lui offrir une assistance interactive s</w:t>
      </w:r>
      <w:r>
        <w:rPr>
          <w:lang w:val="fr-FR"/>
        </w:rPr>
        <w:t>’</w:t>
      </w:r>
      <w:r w:rsidRPr="005932BC">
        <w:rPr>
          <w:lang w:val="fr-FR"/>
        </w:rPr>
        <w:t>il ne comprend pas quelque chose joue un rôle décisif dans la réduction des erreurs d</w:t>
      </w:r>
      <w:r>
        <w:rPr>
          <w:lang w:val="fr-FR"/>
        </w:rPr>
        <w:t>’</w:t>
      </w:r>
      <w:r w:rsidRPr="005932BC">
        <w:rPr>
          <w:lang w:val="fr-FR"/>
        </w:rPr>
        <w:t>utilisation.</w:t>
      </w:r>
    </w:p>
    <w:p w:rsidR="00F9573C" w:rsidRPr="0015264B" w:rsidRDefault="0015264B" w:rsidP="0015264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15264B" w:rsidSect="0015264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5D9" w:rsidRDefault="002835D9" w:rsidP="00F95C08">
      <w:pPr>
        <w:spacing w:line="240" w:lineRule="auto"/>
      </w:pPr>
    </w:p>
  </w:endnote>
  <w:endnote w:type="continuationSeparator" w:id="0">
    <w:p w:rsidR="002835D9" w:rsidRPr="00AC3823" w:rsidRDefault="002835D9" w:rsidP="00AC3823">
      <w:pPr>
        <w:pStyle w:val="Pieddepage"/>
      </w:pPr>
    </w:p>
  </w:endnote>
  <w:endnote w:type="continuationNotice" w:id="1">
    <w:p w:rsidR="002835D9" w:rsidRDefault="002835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4B" w:rsidRPr="0015264B" w:rsidRDefault="0015264B" w:rsidP="0015264B">
    <w:pPr>
      <w:pStyle w:val="Pieddepage"/>
      <w:tabs>
        <w:tab w:val="right" w:pos="9638"/>
      </w:tabs>
    </w:pPr>
    <w:r w:rsidRPr="0015264B">
      <w:rPr>
        <w:b/>
        <w:sz w:val="18"/>
      </w:rPr>
      <w:fldChar w:fldCharType="begin"/>
    </w:r>
    <w:r w:rsidRPr="0015264B">
      <w:rPr>
        <w:b/>
        <w:sz w:val="18"/>
      </w:rPr>
      <w:instrText xml:space="preserve"> PAGE  \* MERGEFORMAT </w:instrText>
    </w:r>
    <w:r w:rsidRPr="0015264B">
      <w:rPr>
        <w:b/>
        <w:sz w:val="18"/>
      </w:rPr>
      <w:fldChar w:fldCharType="separate"/>
    </w:r>
    <w:r w:rsidRPr="0015264B">
      <w:rPr>
        <w:b/>
        <w:noProof/>
        <w:sz w:val="18"/>
      </w:rPr>
      <w:t>2</w:t>
    </w:r>
    <w:r w:rsidRPr="0015264B">
      <w:rPr>
        <w:b/>
        <w:sz w:val="18"/>
      </w:rPr>
      <w:fldChar w:fldCharType="end"/>
    </w:r>
    <w:r>
      <w:rPr>
        <w:b/>
        <w:sz w:val="18"/>
      </w:rPr>
      <w:tab/>
    </w:r>
    <w:r>
      <w:t>GE.20-12426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4B" w:rsidRPr="0015264B" w:rsidRDefault="0015264B" w:rsidP="0015264B">
    <w:pPr>
      <w:pStyle w:val="Pieddepage"/>
      <w:tabs>
        <w:tab w:val="right" w:pos="9638"/>
      </w:tabs>
      <w:rPr>
        <w:b/>
        <w:sz w:val="18"/>
      </w:rPr>
    </w:pPr>
    <w:r>
      <w:t>GE.20-12426</w:t>
    </w:r>
    <w:r>
      <w:tab/>
    </w:r>
    <w:r w:rsidRPr="0015264B">
      <w:rPr>
        <w:b/>
        <w:sz w:val="18"/>
      </w:rPr>
      <w:fldChar w:fldCharType="begin"/>
    </w:r>
    <w:r w:rsidRPr="0015264B">
      <w:rPr>
        <w:b/>
        <w:sz w:val="18"/>
      </w:rPr>
      <w:instrText xml:space="preserve"> PAGE  \* MERGEFORMAT </w:instrText>
    </w:r>
    <w:r w:rsidRPr="0015264B">
      <w:rPr>
        <w:b/>
        <w:sz w:val="18"/>
      </w:rPr>
      <w:fldChar w:fldCharType="separate"/>
    </w:r>
    <w:r w:rsidRPr="0015264B">
      <w:rPr>
        <w:b/>
        <w:noProof/>
        <w:sz w:val="18"/>
      </w:rPr>
      <w:t>3</w:t>
    </w:r>
    <w:r w:rsidRPr="001526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5264B" w:rsidRDefault="0015264B" w:rsidP="0015264B">
    <w:pPr>
      <w:pStyle w:val="Pieddepage"/>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20-12426  (F)    161020    1</w:t>
    </w:r>
    <w:r w:rsidR="00692E86">
      <w:rPr>
        <w:sz w:val="20"/>
      </w:rPr>
      <w:t>9</w:t>
    </w:r>
    <w:r>
      <w:rPr>
        <w:sz w:val="20"/>
      </w:rPr>
      <w:t>1020</w:t>
    </w:r>
    <w:r>
      <w:rPr>
        <w:sz w:val="20"/>
      </w:rPr>
      <w:br/>
    </w:r>
    <w:r w:rsidRPr="0015264B">
      <w:rPr>
        <w:rFonts w:ascii="C39T30Lfz" w:hAnsi="C39T30Lfz"/>
        <w:sz w:val="56"/>
      </w:rPr>
      <w:t>*2012426*</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5D9" w:rsidRPr="00AC3823" w:rsidRDefault="002835D9" w:rsidP="00AC3823">
      <w:pPr>
        <w:pStyle w:val="Pieddepage"/>
        <w:tabs>
          <w:tab w:val="right" w:pos="2155"/>
        </w:tabs>
        <w:spacing w:after="80" w:line="240" w:lineRule="atLeast"/>
        <w:ind w:left="680"/>
        <w:rPr>
          <w:u w:val="single"/>
        </w:rPr>
      </w:pPr>
      <w:r>
        <w:rPr>
          <w:u w:val="single"/>
        </w:rPr>
        <w:tab/>
      </w:r>
    </w:p>
  </w:footnote>
  <w:footnote w:type="continuationSeparator" w:id="0">
    <w:p w:rsidR="002835D9" w:rsidRPr="00AC3823" w:rsidRDefault="002835D9" w:rsidP="00AC3823">
      <w:pPr>
        <w:pStyle w:val="Pieddepage"/>
        <w:tabs>
          <w:tab w:val="right" w:pos="2155"/>
        </w:tabs>
        <w:spacing w:after="80" w:line="240" w:lineRule="atLeast"/>
        <w:ind w:left="680"/>
        <w:rPr>
          <w:u w:val="single"/>
        </w:rPr>
      </w:pPr>
      <w:r>
        <w:rPr>
          <w:u w:val="single"/>
        </w:rPr>
        <w:tab/>
      </w:r>
    </w:p>
  </w:footnote>
  <w:footnote w:type="continuationNotice" w:id="1">
    <w:p w:rsidR="002835D9" w:rsidRPr="00AC3823" w:rsidRDefault="002835D9">
      <w:pPr>
        <w:spacing w:line="240" w:lineRule="auto"/>
        <w:rPr>
          <w:sz w:val="2"/>
          <w:szCs w:val="2"/>
        </w:rPr>
      </w:pPr>
    </w:p>
  </w:footnote>
  <w:footnote w:id="2">
    <w:p w:rsidR="0015264B" w:rsidRPr="005932BC" w:rsidRDefault="0015264B" w:rsidP="0015264B">
      <w:pPr>
        <w:pStyle w:val="Notedebasdepage"/>
        <w:rPr>
          <w:rFonts w:eastAsia="Calibri"/>
          <w:szCs w:val="18"/>
          <w:lang w:val="fr-FR"/>
        </w:rPr>
      </w:pPr>
      <w:r w:rsidRPr="00810E02">
        <w:rPr>
          <w:sz w:val="20"/>
          <w:lang w:val="fr-FR"/>
        </w:rPr>
        <w:tab/>
        <w:t>*</w:t>
      </w:r>
      <w:r w:rsidRPr="00810E02">
        <w:rPr>
          <w:sz w:val="20"/>
          <w:lang w:val="fr-FR"/>
        </w:rPr>
        <w:tab/>
      </w:r>
      <w:r w:rsidRPr="005932BC">
        <w:rPr>
          <w:lang w:val="fr-FR"/>
        </w:rPr>
        <w:t>Conformément au programme de travail du Comité des transports intérieurs pour 2020 tel qu</w:t>
      </w:r>
      <w:r>
        <w:rPr>
          <w:lang w:val="fr-FR"/>
        </w:rPr>
        <w:t>’</w:t>
      </w:r>
      <w:r w:rsidRPr="005932BC">
        <w:rPr>
          <w:lang w:val="fr-FR"/>
        </w:rPr>
        <w:t>il figure dans le projet de budget-programme pour 2020 (A/74/6 (titre V, chap.</w:t>
      </w:r>
      <w:r w:rsidR="00810E02">
        <w:rPr>
          <w:lang w:val="fr-FR"/>
        </w:rPr>
        <w:t> </w:t>
      </w:r>
      <w:r w:rsidRPr="005932BC">
        <w:rPr>
          <w:lang w:val="fr-FR"/>
        </w:rPr>
        <w:t>20), par.</w:t>
      </w:r>
      <w:r w:rsidR="00810E02">
        <w:rPr>
          <w:lang w:val="fr-FR"/>
        </w:rPr>
        <w:t> </w:t>
      </w:r>
      <w:r w:rsidRPr="005932BC">
        <w:rPr>
          <w:lang w:val="fr-FR"/>
        </w:rPr>
        <w:t>20.37), le Forum mondial a pour mission d</w:t>
      </w:r>
      <w:r>
        <w:rPr>
          <w:lang w:val="fr-FR"/>
        </w:rPr>
        <w:t>’</w:t>
      </w:r>
      <w:r w:rsidRPr="005932BC">
        <w:rPr>
          <w:lang w:val="fr-FR"/>
        </w:rPr>
        <w:t>élaborer, d</w:t>
      </w:r>
      <w:r>
        <w:rPr>
          <w:lang w:val="fr-FR"/>
        </w:rPr>
        <w:t>’</w:t>
      </w:r>
      <w:r w:rsidRPr="005932BC">
        <w:rPr>
          <w:lang w:val="fr-FR"/>
        </w:rPr>
        <w:t>harmoniser et de mettre à jour les Règlements ONU en vue d</w:t>
      </w:r>
      <w:r>
        <w:rPr>
          <w:lang w:val="fr-FR"/>
        </w:rPr>
        <w:t>’</w:t>
      </w:r>
      <w:r w:rsidRPr="005932BC">
        <w:rPr>
          <w:lang w:val="fr-FR"/>
        </w:rPr>
        <w:t>améliorer les caractéristiques fonctionnelles des véhicules. Le présent document est soumis en vertu de ce mandat.</w:t>
      </w:r>
      <w:bookmarkStart w:id="1" w:name="_Hlk3250305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4B" w:rsidRPr="0015264B" w:rsidRDefault="00D0283B">
    <w:pPr>
      <w:pStyle w:val="En-tte"/>
    </w:pPr>
    <w:r>
      <w:fldChar w:fldCharType="begin"/>
    </w:r>
    <w:r>
      <w:instrText xml:space="preserve"> TITLE  \* MERGEFORMAT </w:instrText>
    </w:r>
    <w:r>
      <w:fldChar w:fldCharType="separate"/>
    </w:r>
    <w:r w:rsidR="0015264B">
      <w:t>ECE/TRANS/WP.29/GRSP/2020/15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4B" w:rsidRPr="0015264B" w:rsidRDefault="00D0283B" w:rsidP="0015264B">
    <w:pPr>
      <w:pStyle w:val="En-tte"/>
      <w:jc w:val="right"/>
    </w:pPr>
    <w:r>
      <w:fldChar w:fldCharType="begin"/>
    </w:r>
    <w:r>
      <w:instrText xml:space="preserve"> TI</w:instrText>
    </w:r>
    <w:r>
      <w:instrText xml:space="preserve">TLE  \* MERGEFORMAT </w:instrText>
    </w:r>
    <w:r>
      <w:fldChar w:fldCharType="separate"/>
    </w:r>
    <w:r w:rsidR="0015264B">
      <w:t>ECE/TRANS/WP.29/GRSP/2020/15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35D9"/>
    <w:rsid w:val="00017F94"/>
    <w:rsid w:val="00023842"/>
    <w:rsid w:val="000334F9"/>
    <w:rsid w:val="00045FEB"/>
    <w:rsid w:val="0007796D"/>
    <w:rsid w:val="000B7790"/>
    <w:rsid w:val="00111F2F"/>
    <w:rsid w:val="001360FB"/>
    <w:rsid w:val="0014365E"/>
    <w:rsid w:val="00143C66"/>
    <w:rsid w:val="0015264B"/>
    <w:rsid w:val="00176178"/>
    <w:rsid w:val="001F525A"/>
    <w:rsid w:val="00223272"/>
    <w:rsid w:val="0024779E"/>
    <w:rsid w:val="00257168"/>
    <w:rsid w:val="002744B8"/>
    <w:rsid w:val="002832AC"/>
    <w:rsid w:val="002835D9"/>
    <w:rsid w:val="002D7C93"/>
    <w:rsid w:val="00305801"/>
    <w:rsid w:val="003916DE"/>
    <w:rsid w:val="003E4FA3"/>
    <w:rsid w:val="00421996"/>
    <w:rsid w:val="00441C3B"/>
    <w:rsid w:val="00446FE5"/>
    <w:rsid w:val="00452396"/>
    <w:rsid w:val="004837D8"/>
    <w:rsid w:val="004E2EED"/>
    <w:rsid w:val="004E468C"/>
    <w:rsid w:val="005505B7"/>
    <w:rsid w:val="00573BE5"/>
    <w:rsid w:val="00586ED3"/>
    <w:rsid w:val="00596AA9"/>
    <w:rsid w:val="005C2BF4"/>
    <w:rsid w:val="00692E86"/>
    <w:rsid w:val="0071601D"/>
    <w:rsid w:val="007A62E6"/>
    <w:rsid w:val="007F20FA"/>
    <w:rsid w:val="0080684C"/>
    <w:rsid w:val="00810E02"/>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46F1A"/>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77D12"/>
  <w15:docId w15:val="{0109A15B-A450-4F09-BB8C-50FAB58B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basedOn w:val="Policepardfaut"/>
    <w:link w:val="SingleTxtG"/>
    <w:qFormat/>
    <w:rsid w:val="0015264B"/>
    <w:rPr>
      <w:rFonts w:ascii="Times New Roman" w:eastAsiaTheme="minorHAnsi" w:hAnsi="Times New Roman" w:cs="Times New Roman"/>
      <w:sz w:val="20"/>
      <w:szCs w:val="20"/>
      <w:lang w:eastAsia="en-US"/>
    </w:rPr>
  </w:style>
  <w:style w:type="character" w:customStyle="1" w:styleId="HChGChar">
    <w:name w:val="_ H _Ch_G Char"/>
    <w:link w:val="HChG"/>
    <w:rsid w:val="0015264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7</Pages>
  <Words>2596</Words>
  <Characters>14281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ECE/TRANS/WP.29/GRSP/2020/15</vt:lpstr>
    </vt:vector>
  </TitlesOfParts>
  <Company>DCM</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ECE/TRANS/WP.29/GRSP/2020/15</dc:title>
  <dc:subject/>
  <dc:creator>Nicolas MORIN</dc:creator>
  <cp:keywords/>
  <cp:lastModifiedBy>Nicolas MORIN</cp:lastModifiedBy>
  <cp:revision>2</cp:revision>
  <cp:lastPrinted>2014-05-14T10:59:00Z</cp:lastPrinted>
  <dcterms:created xsi:type="dcterms:W3CDTF">2020-10-19T07:31:00Z</dcterms:created>
  <dcterms:modified xsi:type="dcterms:W3CDTF">2020-10-19T07:31:00Z</dcterms:modified>
</cp:coreProperties>
</file>