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C801" w14:textId="1E5A8C6A" w:rsidR="00240851" w:rsidRDefault="00240851" w:rsidP="00240851">
      <w:pPr>
        <w:pStyle w:val="HChG"/>
        <w:tabs>
          <w:tab w:val="clear" w:pos="851"/>
        </w:tabs>
        <w:ind w:firstLine="0"/>
        <w:jc w:val="both"/>
        <w:rPr>
          <w:lang w:val="en-GB"/>
        </w:rPr>
      </w:pPr>
      <w:r w:rsidRPr="00D81B63">
        <w:rPr>
          <w:lang w:val="en-GB"/>
        </w:rPr>
        <w:t xml:space="preserve">Proposal for </w:t>
      </w:r>
      <w:r>
        <w:rPr>
          <w:lang w:val="en-GB"/>
        </w:rPr>
        <w:t>revision of the Terms of Reference and rules of Procedure of the GRSG informal working group on awareness of Vulnerable Road Users proximity in low speed manoeuvres (VRU-</w:t>
      </w:r>
      <w:proofErr w:type="spellStart"/>
      <w:r>
        <w:rPr>
          <w:lang w:val="en-GB"/>
        </w:rPr>
        <w:t>Proxi</w:t>
      </w:r>
      <w:proofErr w:type="spellEnd"/>
      <w:r>
        <w:rPr>
          <w:lang w:val="en-GB"/>
        </w:rPr>
        <w:t>)</w:t>
      </w:r>
      <w:bookmarkStart w:id="0" w:name="_GoBack"/>
      <w:bookmarkEnd w:id="0"/>
    </w:p>
    <w:p w14:paraId="14A9E87C" w14:textId="0213BD87" w:rsidR="00240851" w:rsidRPr="00D81B63" w:rsidRDefault="00240851" w:rsidP="00240851">
      <w:pPr>
        <w:pStyle w:val="HChG"/>
        <w:tabs>
          <w:tab w:val="clear" w:pos="851"/>
        </w:tabs>
        <w:ind w:firstLine="0"/>
        <w:jc w:val="both"/>
        <w:rPr>
          <w:lang w:val="en-US"/>
        </w:rPr>
      </w:pPr>
      <w:r w:rsidRPr="00D81B63">
        <w:rPr>
          <w:sz w:val="24"/>
          <w:lang w:val="en-US"/>
        </w:rPr>
        <w:t xml:space="preserve">Submitted by the Informal Working Group on Awareness of Vulnerable Road Users proximity in low speed </w:t>
      </w:r>
      <w:proofErr w:type="spellStart"/>
      <w:r w:rsidRPr="00D81B63">
        <w:rPr>
          <w:sz w:val="24"/>
          <w:lang w:val="en-US"/>
        </w:rPr>
        <w:t>manoeuvres</w:t>
      </w:r>
      <w:proofErr w:type="spellEnd"/>
    </w:p>
    <w:p w14:paraId="55489385" w14:textId="6B5F643B" w:rsidR="00240851" w:rsidRPr="00D81B63" w:rsidRDefault="00240851" w:rsidP="00240851">
      <w:pPr>
        <w:pStyle w:val="SingleTxtG"/>
        <w:rPr>
          <w:sz w:val="19"/>
          <w:szCs w:val="19"/>
          <w:lang w:val="en-US"/>
        </w:rPr>
      </w:pPr>
      <w:r w:rsidRPr="00D81B63">
        <w:rPr>
          <w:szCs w:val="23"/>
          <w:lang w:val="en-US"/>
        </w:rPr>
        <w:t xml:space="preserve">The text reproduced below was prepared by the experts from the </w:t>
      </w:r>
      <w:r>
        <w:rPr>
          <w:szCs w:val="23"/>
          <w:lang w:val="en-US"/>
        </w:rPr>
        <w:t>IWG VRU-</w:t>
      </w:r>
      <w:proofErr w:type="spellStart"/>
      <w:r>
        <w:rPr>
          <w:szCs w:val="23"/>
          <w:lang w:val="en-US"/>
        </w:rPr>
        <w:t>Proxi</w:t>
      </w:r>
      <w:proofErr w:type="spellEnd"/>
      <w:r w:rsidRPr="00D81B63">
        <w:rPr>
          <w:szCs w:val="23"/>
          <w:lang w:val="en-US"/>
        </w:rPr>
        <w:t xml:space="preserve"> to </w:t>
      </w:r>
      <w:r>
        <w:rPr>
          <w:szCs w:val="23"/>
          <w:lang w:val="en-US"/>
        </w:rPr>
        <w:t>extend</w:t>
      </w:r>
      <w:r w:rsidRPr="00D81B63">
        <w:rPr>
          <w:szCs w:val="23"/>
          <w:lang w:val="en-US"/>
        </w:rPr>
        <w:t xml:space="preserve"> the scope </w:t>
      </w:r>
      <w:r w:rsidR="00B478FA">
        <w:rPr>
          <w:szCs w:val="23"/>
          <w:lang w:val="en-US"/>
        </w:rPr>
        <w:t>of the work of the IWG VRU-</w:t>
      </w:r>
      <w:proofErr w:type="spellStart"/>
      <w:r w:rsidR="00B478FA">
        <w:rPr>
          <w:szCs w:val="23"/>
          <w:lang w:val="en-US"/>
        </w:rPr>
        <w:t>Proxi</w:t>
      </w:r>
      <w:proofErr w:type="spellEnd"/>
      <w:r w:rsidR="00B478FA">
        <w:rPr>
          <w:szCs w:val="23"/>
          <w:lang w:val="en-US"/>
        </w:rPr>
        <w:t xml:space="preserve"> </w:t>
      </w:r>
      <w:r>
        <w:rPr>
          <w:szCs w:val="23"/>
          <w:lang w:val="en-US"/>
        </w:rPr>
        <w:t>and to adapt target date</w:t>
      </w:r>
      <w:r w:rsidR="00B478FA">
        <w:rPr>
          <w:szCs w:val="23"/>
          <w:lang w:val="en-US"/>
        </w:rPr>
        <w:t xml:space="preserve"> for direct vision</w:t>
      </w:r>
      <w:r w:rsidRPr="00D81B63">
        <w:rPr>
          <w:lang w:val="en-US"/>
        </w:rPr>
        <w:t xml:space="preserve">. The informal document is based on </w:t>
      </w:r>
      <w:r w:rsidRPr="00240851">
        <w:rPr>
          <w:lang w:val="en-US"/>
        </w:rPr>
        <w:t>GRSG-116-38</w:t>
      </w:r>
      <w:r w:rsidRPr="00D81B63">
        <w:rPr>
          <w:lang w:val="en-US"/>
        </w:rPr>
        <w:t xml:space="preserve">. </w:t>
      </w:r>
      <w:r w:rsidRPr="00D81B63">
        <w:rPr>
          <w:szCs w:val="23"/>
          <w:lang w:val="en-US"/>
        </w:rPr>
        <w:t>The modifications to</w:t>
      </w:r>
      <w:r>
        <w:rPr>
          <w:szCs w:val="23"/>
          <w:lang w:val="en-US"/>
        </w:rPr>
        <w:t xml:space="preserve"> the scope </w:t>
      </w:r>
      <w:r w:rsidRPr="00D81B63">
        <w:rPr>
          <w:szCs w:val="23"/>
          <w:lang w:val="en-US"/>
        </w:rPr>
        <w:t>are marked in bold</w:t>
      </w:r>
      <w:r w:rsidRPr="00D81B63">
        <w:rPr>
          <w:sz w:val="21"/>
          <w:szCs w:val="21"/>
          <w:lang w:val="en-US"/>
        </w:rPr>
        <w:t>. The modification</w:t>
      </w:r>
      <w:r w:rsidR="00B478FA">
        <w:rPr>
          <w:sz w:val="21"/>
          <w:szCs w:val="21"/>
          <w:lang w:val="en-US"/>
        </w:rPr>
        <w:t>s to</w:t>
      </w:r>
      <w:r w:rsidRPr="00D81B63">
        <w:rPr>
          <w:sz w:val="21"/>
          <w:szCs w:val="21"/>
          <w:lang w:val="en-US"/>
        </w:rPr>
        <w:t xml:space="preserve"> </w:t>
      </w:r>
      <w:r>
        <w:rPr>
          <w:sz w:val="21"/>
          <w:szCs w:val="21"/>
          <w:lang w:val="en-US"/>
        </w:rPr>
        <w:t xml:space="preserve">of the target date </w:t>
      </w:r>
      <w:r w:rsidRPr="00D81B63">
        <w:rPr>
          <w:sz w:val="21"/>
          <w:szCs w:val="21"/>
          <w:lang w:val="en-US"/>
        </w:rPr>
        <w:t>are marked in yellow.</w:t>
      </w:r>
    </w:p>
    <w:p w14:paraId="441D1768" w14:textId="30F45756" w:rsidR="00240851" w:rsidRDefault="00240851" w:rsidP="00F63DA2">
      <w:pPr>
        <w:suppressAutoHyphens/>
        <w:spacing w:before="120" w:after="120" w:line="240" w:lineRule="auto"/>
        <w:ind w:left="1134" w:right="848"/>
        <w:rPr>
          <w:rFonts w:ascii="Times New Roman" w:eastAsia="Times New Roman" w:hAnsi="Times New Roman" w:cs="Times New Roman"/>
          <w:b/>
          <w:color w:val="FF0000"/>
          <w:sz w:val="28"/>
          <w:szCs w:val="20"/>
        </w:rPr>
      </w:pPr>
    </w:p>
    <w:p w14:paraId="28C738B0" w14:textId="77777777" w:rsidR="00240851" w:rsidRDefault="00240851" w:rsidP="00F63DA2">
      <w:pPr>
        <w:suppressAutoHyphens/>
        <w:spacing w:before="120" w:after="120" w:line="240" w:lineRule="auto"/>
        <w:ind w:left="1134" w:right="848"/>
        <w:rPr>
          <w:rFonts w:ascii="Times New Roman" w:eastAsia="Times New Roman" w:hAnsi="Times New Roman" w:cs="Times New Roman"/>
          <w:b/>
          <w:color w:val="FF0000"/>
          <w:sz w:val="28"/>
          <w:szCs w:val="20"/>
        </w:rPr>
      </w:pPr>
    </w:p>
    <w:p w14:paraId="35C7A78D" w14:textId="01C38049" w:rsidR="00F63DA2" w:rsidRDefault="00EC76BD" w:rsidP="00F63DA2">
      <w:pPr>
        <w:suppressAutoHyphens/>
        <w:spacing w:before="120" w:after="120" w:line="240" w:lineRule="auto"/>
        <w:ind w:left="1134" w:right="848"/>
        <w:rPr>
          <w:rFonts w:ascii="Times New Roman" w:eastAsia="Times New Roman" w:hAnsi="Times New Roman" w:cs="Times New Roman"/>
          <w:b/>
          <w:sz w:val="28"/>
          <w:szCs w:val="20"/>
        </w:rPr>
      </w:pPr>
      <w:r w:rsidRPr="00240851">
        <w:rPr>
          <w:rFonts w:ascii="Times New Roman" w:eastAsia="Times New Roman" w:hAnsi="Times New Roman" w:cs="Times New Roman"/>
          <w:b/>
          <w:color w:val="000000" w:themeColor="text1"/>
          <w:sz w:val="28"/>
          <w:szCs w:val="20"/>
        </w:rPr>
        <w:t xml:space="preserve">Revised </w:t>
      </w:r>
      <w:r w:rsidR="00F63DA2" w:rsidRPr="00F63DA2">
        <w:rPr>
          <w:rFonts w:ascii="Times New Roman" w:eastAsia="Times New Roman" w:hAnsi="Times New Roman" w:cs="Times New Roman"/>
          <w:b/>
          <w:sz w:val="28"/>
          <w:szCs w:val="20"/>
        </w:rPr>
        <w:t>Terms of Reference and Rules of Procedure of the GRSG informal working group on awareness of Vulnerable Road Users proximity in low speed manoeuvres (VRU-</w:t>
      </w:r>
      <w:proofErr w:type="spellStart"/>
      <w:r w:rsidR="00F63DA2" w:rsidRPr="00F63DA2">
        <w:rPr>
          <w:rFonts w:ascii="Times New Roman" w:eastAsia="Times New Roman" w:hAnsi="Times New Roman" w:cs="Times New Roman"/>
          <w:b/>
          <w:sz w:val="28"/>
          <w:szCs w:val="20"/>
        </w:rPr>
        <w:t>Proxi</w:t>
      </w:r>
      <w:proofErr w:type="spellEnd"/>
      <w:r w:rsidR="00F63DA2" w:rsidRPr="00F63DA2">
        <w:rPr>
          <w:rFonts w:ascii="Times New Roman" w:eastAsia="Times New Roman" w:hAnsi="Times New Roman" w:cs="Times New Roman"/>
          <w:b/>
          <w:sz w:val="28"/>
          <w:szCs w:val="20"/>
        </w:rPr>
        <w:t>)</w:t>
      </w:r>
      <w:r w:rsidR="00F63DA2" w:rsidRPr="00F63DA2">
        <w:rPr>
          <w:rFonts w:ascii="Times New Roman" w:eastAsia="Times New Roman" w:hAnsi="Times New Roman" w:cs="Times New Roman"/>
          <w:sz w:val="20"/>
          <w:szCs w:val="20"/>
        </w:rPr>
        <w:t xml:space="preserve"> </w:t>
      </w:r>
      <w:r w:rsidR="00F63DA2" w:rsidRPr="00F63DA2">
        <w:rPr>
          <w:rFonts w:ascii="Times New Roman" w:eastAsia="Times New Roman" w:hAnsi="Times New Roman" w:cs="Times New Roman"/>
          <w:b/>
          <w:sz w:val="28"/>
          <w:szCs w:val="20"/>
        </w:rPr>
        <w:t>(para. 16)</w:t>
      </w:r>
    </w:p>
    <w:p w14:paraId="477394E7" w14:textId="1BFFA54A" w:rsidR="00EC76BD" w:rsidRPr="00F63DA2" w:rsidRDefault="00EC76BD" w:rsidP="00F63DA2">
      <w:pPr>
        <w:suppressAutoHyphens/>
        <w:spacing w:before="120" w:after="120" w:line="240" w:lineRule="auto"/>
        <w:ind w:left="1134" w:right="848"/>
        <w:rPr>
          <w:rFonts w:ascii="Times New Roman" w:eastAsia="Times New Roman" w:hAnsi="Times New Roman" w:cs="Times New Roman"/>
          <w:i/>
          <w:sz w:val="20"/>
          <w:szCs w:val="20"/>
          <w:lang w:eastAsia="ar-SA"/>
        </w:rPr>
      </w:pPr>
    </w:p>
    <w:p w14:paraId="3824431A" w14:textId="77777777" w:rsidR="00F63DA2" w:rsidRPr="00F63DA2" w:rsidRDefault="00F63DA2" w:rsidP="00F63DA2">
      <w:pPr>
        <w:suppressAutoHyphens/>
        <w:spacing w:after="0" w:line="240" w:lineRule="auto"/>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b/>
          <w:sz w:val="20"/>
          <w:szCs w:val="20"/>
          <w:lang w:eastAsia="ar-SA"/>
        </w:rPr>
        <w:t>A.</w:t>
      </w:r>
      <w:r w:rsidRPr="00F63DA2">
        <w:rPr>
          <w:rFonts w:ascii="Times New Roman" w:eastAsia="Times New Roman" w:hAnsi="Times New Roman" w:cs="Times New Roman"/>
          <w:b/>
          <w:sz w:val="20"/>
          <w:szCs w:val="20"/>
          <w:lang w:eastAsia="ar-SA"/>
        </w:rPr>
        <w:tab/>
        <w:t>Terms of Reference</w:t>
      </w:r>
    </w:p>
    <w:p w14:paraId="622F0679" w14:textId="233EAA0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informal working group (IWG) shall develop a draft regulatory proposal that will enhance the driver's ability to detect vulnerable road users (VRU). It shall consider:</w:t>
      </w:r>
    </w:p>
    <w:p w14:paraId="41183B7B" w14:textId="6A01C70E"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 xml:space="preserve">the approval of vehicles </w:t>
      </w:r>
      <w:proofErr w:type="gramStart"/>
      <w:r w:rsidRPr="00F63DA2">
        <w:rPr>
          <w:rFonts w:ascii="Times New Roman" w:eastAsia="Times New Roman" w:hAnsi="Times New Roman" w:cs="Times New Roman"/>
          <w:sz w:val="20"/>
          <w:szCs w:val="20"/>
          <w:lang w:eastAsia="ar-SA"/>
        </w:rPr>
        <w:t>with regard to</w:t>
      </w:r>
      <w:proofErr w:type="gramEnd"/>
      <w:r w:rsidRPr="00F63DA2">
        <w:rPr>
          <w:rFonts w:ascii="Times New Roman" w:eastAsia="Times New Roman" w:hAnsi="Times New Roman" w:cs="Times New Roman"/>
          <w:sz w:val="20"/>
          <w:szCs w:val="20"/>
          <w:lang w:eastAsia="ar-SA"/>
        </w:rPr>
        <w:t xml:space="preserve"> the direct Field of Vision (FOV) of the vehicle driver,</w:t>
      </w:r>
    </w:p>
    <w:p w14:paraId="59AEAA42"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the approval of systems for the detection of VRU and their installation on the vehicles,</w:t>
      </w:r>
    </w:p>
    <w:p w14:paraId="1CC6983F"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approval of devices for indirect vision, and their installation on the vehicles.</w:t>
      </w:r>
    </w:p>
    <w:p w14:paraId="09CB5C71"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It shall not cover intervening systems such as those intervening on the braking system or the steering system.</w:t>
      </w:r>
    </w:p>
    <w:p w14:paraId="59A60D54"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primarily focus on low speed manoeuvres in any direction based on accident data.</w:t>
      </w:r>
    </w:p>
    <w:p w14:paraId="525A24C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When developing the regulatory proposal, the IWG should take into account existing technology, data and research. Furthermore, it should consider pre-existing standards as well as national and international legislations covering the same scope.</w:t>
      </w:r>
    </w:p>
    <w:p w14:paraId="6742019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group shall focus on vehicles of categories M and N.</w:t>
      </w:r>
    </w:p>
    <w:p w14:paraId="6A44F8F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consider the relevance of addressing the vehicles of category O.</w:t>
      </w:r>
    </w:p>
    <w:p w14:paraId="73110602"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The target completion dates for the work of the IWG shall be:</w:t>
      </w:r>
    </w:p>
    <w:p w14:paraId="6F205D7B" w14:textId="77777777" w:rsidR="00B16F76"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r>
      <w:r w:rsidR="00B16F76" w:rsidRPr="00F63DA2">
        <w:rPr>
          <w:rFonts w:ascii="Times New Roman" w:eastAsia="Times New Roman" w:hAnsi="Times New Roman" w:cs="Times New Roman"/>
          <w:sz w:val="20"/>
          <w:szCs w:val="20"/>
          <w:lang w:eastAsia="ar-SA"/>
        </w:rPr>
        <w:t>Forward motion</w:t>
      </w:r>
      <w:r w:rsidR="00B16F76">
        <w:rPr>
          <w:rFonts w:ascii="Times New Roman" w:eastAsia="Times New Roman" w:hAnsi="Times New Roman" w:cs="Times New Roman"/>
          <w:sz w:val="20"/>
          <w:szCs w:val="20"/>
          <w:lang w:eastAsia="ar-SA"/>
        </w:rPr>
        <w:t>:</w:t>
      </w:r>
      <w:r w:rsidR="00B16F76" w:rsidRPr="00F63DA2">
        <w:rPr>
          <w:rFonts w:ascii="Times New Roman" w:eastAsia="Times New Roman" w:hAnsi="Times New Roman" w:cs="Times New Roman"/>
          <w:sz w:val="20"/>
          <w:szCs w:val="20"/>
          <w:lang w:eastAsia="ar-SA"/>
        </w:rPr>
        <w:t xml:space="preserve"> </w:t>
      </w:r>
    </w:p>
    <w:p w14:paraId="47AF211C" w14:textId="77777777" w:rsidR="00F63DA2" w:rsidRPr="001F5902" w:rsidRDefault="00694D7A" w:rsidP="001F5902">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Vehicle</w:t>
      </w:r>
      <w:r w:rsidR="00B16F76" w:rsidRPr="001F5902">
        <w:rPr>
          <w:rFonts w:ascii="Times New Roman" w:eastAsia="Times New Roman" w:hAnsi="Times New Roman" w:cs="Times New Roman"/>
          <w:sz w:val="20"/>
          <w:szCs w:val="20"/>
          <w:lang w:eastAsia="ar-SA"/>
        </w:rPr>
        <w:t xml:space="preserve"> turning: </w:t>
      </w:r>
      <w:r w:rsidR="00F63DA2" w:rsidRPr="001F5902">
        <w:rPr>
          <w:rFonts w:ascii="Times New Roman" w:eastAsia="Times New Roman" w:hAnsi="Times New Roman" w:cs="Times New Roman"/>
          <w:sz w:val="20"/>
          <w:szCs w:val="20"/>
          <w:lang w:eastAsia="ar-SA"/>
        </w:rPr>
        <w:t xml:space="preserve">Completion of the proposal by Germany on new provisions for Blind Spot Information Systems (BSIS): </w:t>
      </w:r>
      <w:r w:rsidR="00B16F76" w:rsidRPr="001F5902">
        <w:rPr>
          <w:rFonts w:ascii="Times New Roman" w:eastAsia="Times New Roman" w:hAnsi="Times New Roman" w:cs="Times New Roman"/>
          <w:sz w:val="20"/>
          <w:szCs w:val="20"/>
          <w:lang w:eastAsia="ar-SA"/>
        </w:rPr>
        <w:t>115</w:t>
      </w:r>
      <w:r w:rsidR="00B16F76" w:rsidRPr="00C76BC3">
        <w:rPr>
          <w:rFonts w:ascii="Times New Roman" w:eastAsia="Times New Roman" w:hAnsi="Times New Roman" w:cs="Times New Roman"/>
          <w:sz w:val="20"/>
          <w:szCs w:val="20"/>
          <w:vertAlign w:val="superscript"/>
          <w:lang w:eastAsia="ar-SA"/>
        </w:rPr>
        <w:t>th</w:t>
      </w:r>
      <w:r w:rsidR="00B16F76" w:rsidRPr="001F5902">
        <w:rPr>
          <w:rFonts w:ascii="Times New Roman" w:eastAsia="Times New Roman" w:hAnsi="Times New Roman" w:cs="Times New Roman"/>
          <w:sz w:val="20"/>
          <w:szCs w:val="20"/>
          <w:lang w:eastAsia="ar-SA"/>
        </w:rPr>
        <w:t xml:space="preserve"> </w:t>
      </w:r>
      <w:r w:rsidR="00F63DA2" w:rsidRPr="001F5902">
        <w:rPr>
          <w:rFonts w:ascii="Times New Roman" w:eastAsia="Times New Roman" w:hAnsi="Times New Roman" w:cs="Times New Roman"/>
          <w:sz w:val="20"/>
          <w:szCs w:val="20"/>
          <w:lang w:eastAsia="ar-SA"/>
        </w:rPr>
        <w:t xml:space="preserve">session of GRSG (October </w:t>
      </w:r>
      <w:r w:rsidR="00B16F76" w:rsidRPr="001F5902">
        <w:rPr>
          <w:rFonts w:ascii="Times New Roman" w:eastAsia="Times New Roman" w:hAnsi="Times New Roman" w:cs="Times New Roman"/>
          <w:sz w:val="20"/>
          <w:szCs w:val="20"/>
          <w:lang w:eastAsia="ar-SA"/>
        </w:rPr>
        <w:t>2018</w:t>
      </w:r>
      <w:r w:rsidR="00F63DA2" w:rsidRPr="001F5902">
        <w:rPr>
          <w:rFonts w:ascii="Times New Roman" w:eastAsia="Times New Roman" w:hAnsi="Times New Roman" w:cs="Times New Roman"/>
          <w:sz w:val="20"/>
          <w:szCs w:val="20"/>
          <w:lang w:eastAsia="ar-SA"/>
        </w:rPr>
        <w:t>);</w:t>
      </w:r>
    </w:p>
    <w:p w14:paraId="2495F887" w14:textId="1E3AD5A9" w:rsidR="00B16F76" w:rsidRDefault="00694D7A" w:rsidP="001F5902">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Vehicle driving straight or </w:t>
      </w:r>
      <w:r w:rsidR="00B16F76" w:rsidRPr="001F5902">
        <w:rPr>
          <w:rFonts w:ascii="Times New Roman" w:eastAsia="Times New Roman" w:hAnsi="Times New Roman" w:cs="Times New Roman"/>
          <w:sz w:val="20"/>
          <w:szCs w:val="20"/>
          <w:lang w:eastAsia="ar-SA"/>
        </w:rPr>
        <w:t>taking off</w:t>
      </w:r>
      <w:r>
        <w:rPr>
          <w:rFonts w:ascii="Times New Roman" w:eastAsia="Times New Roman" w:hAnsi="Times New Roman" w:cs="Times New Roman"/>
          <w:sz w:val="20"/>
          <w:szCs w:val="20"/>
          <w:lang w:eastAsia="ar-SA"/>
        </w:rPr>
        <w:t xml:space="preserve"> </w:t>
      </w:r>
      <w:r w:rsidR="00B16F76" w:rsidRPr="001F5902">
        <w:rPr>
          <w:rFonts w:ascii="Times New Roman" w:eastAsia="Times New Roman" w:hAnsi="Times New Roman" w:cs="Times New Roman"/>
          <w:sz w:val="20"/>
          <w:szCs w:val="20"/>
          <w:lang w:eastAsia="ar-SA"/>
        </w:rPr>
        <w:t xml:space="preserve">from </w:t>
      </w:r>
      <w:r w:rsidR="00B16F76" w:rsidRPr="00240851">
        <w:rPr>
          <w:rFonts w:ascii="Times New Roman" w:eastAsia="Times New Roman" w:hAnsi="Times New Roman" w:cs="Times New Roman"/>
          <w:color w:val="000000" w:themeColor="text1"/>
          <w:sz w:val="20"/>
          <w:szCs w:val="20"/>
          <w:lang w:eastAsia="ar-SA"/>
        </w:rPr>
        <w:t>standstill</w:t>
      </w:r>
      <w:r w:rsidR="007F65BD" w:rsidRPr="00240851">
        <w:rPr>
          <w:rFonts w:ascii="Times New Roman" w:eastAsia="Times New Roman" w:hAnsi="Times New Roman" w:cs="Times New Roman"/>
          <w:b/>
          <w:color w:val="000000" w:themeColor="text1"/>
          <w:sz w:val="20"/>
          <w:szCs w:val="20"/>
          <w:lang w:eastAsia="ar-SA"/>
        </w:rPr>
        <w:t xml:space="preserve"> (M2, </w:t>
      </w:r>
      <w:r w:rsidR="00782A34" w:rsidRPr="00240851">
        <w:rPr>
          <w:rFonts w:ascii="Times New Roman" w:eastAsia="Times New Roman" w:hAnsi="Times New Roman" w:cs="Times New Roman"/>
          <w:b/>
          <w:color w:val="000000" w:themeColor="text1"/>
          <w:sz w:val="20"/>
          <w:szCs w:val="20"/>
          <w:lang w:eastAsia="ar-SA"/>
        </w:rPr>
        <w:t xml:space="preserve">M3, </w:t>
      </w:r>
      <w:r w:rsidR="007F65BD" w:rsidRPr="00240851">
        <w:rPr>
          <w:rFonts w:ascii="Times New Roman" w:eastAsia="Times New Roman" w:hAnsi="Times New Roman" w:cs="Times New Roman"/>
          <w:b/>
          <w:color w:val="000000" w:themeColor="text1"/>
          <w:sz w:val="20"/>
          <w:szCs w:val="20"/>
          <w:lang w:eastAsia="ar-SA"/>
        </w:rPr>
        <w:t>N</w:t>
      </w:r>
      <w:r w:rsidR="00782A34" w:rsidRPr="00240851">
        <w:rPr>
          <w:rFonts w:ascii="Times New Roman" w:eastAsia="Times New Roman" w:hAnsi="Times New Roman" w:cs="Times New Roman"/>
          <w:b/>
          <w:color w:val="000000" w:themeColor="text1"/>
          <w:sz w:val="20"/>
          <w:szCs w:val="20"/>
          <w:lang w:eastAsia="ar-SA"/>
        </w:rPr>
        <w:t>2, N3</w:t>
      </w:r>
      <w:r w:rsidR="007F65BD" w:rsidRPr="00240851">
        <w:rPr>
          <w:rFonts w:ascii="Times New Roman" w:eastAsia="Times New Roman" w:hAnsi="Times New Roman" w:cs="Times New Roman"/>
          <w:b/>
          <w:color w:val="000000" w:themeColor="text1"/>
          <w:sz w:val="20"/>
          <w:szCs w:val="20"/>
          <w:lang w:eastAsia="ar-SA"/>
        </w:rPr>
        <w:t>)</w:t>
      </w:r>
      <w:r w:rsidR="00B16F76" w:rsidRPr="001F5902">
        <w:rPr>
          <w:rFonts w:ascii="Times New Roman" w:eastAsia="Times New Roman" w:hAnsi="Times New Roman" w:cs="Times New Roman"/>
          <w:sz w:val="20"/>
          <w:szCs w:val="20"/>
          <w:lang w:eastAsia="ar-SA"/>
        </w:rPr>
        <w:t>: 118th session of GRSG (April 2020</w:t>
      </w:r>
      <w:proofErr w:type="gramStart"/>
      <w:r w:rsidR="00B16F76" w:rsidRPr="001F5902">
        <w:rPr>
          <w:rFonts w:ascii="Times New Roman" w:eastAsia="Times New Roman" w:hAnsi="Times New Roman" w:cs="Times New Roman"/>
          <w:sz w:val="20"/>
          <w:szCs w:val="20"/>
          <w:lang w:eastAsia="ar-SA"/>
        </w:rPr>
        <w:t>)  e.g.</w:t>
      </w:r>
      <w:proofErr w:type="gramEnd"/>
      <w:r w:rsidR="00B16F76" w:rsidRPr="001F5902">
        <w:rPr>
          <w:rFonts w:ascii="Times New Roman" w:eastAsia="Times New Roman" w:hAnsi="Times New Roman" w:cs="Times New Roman"/>
          <w:sz w:val="20"/>
          <w:szCs w:val="20"/>
          <w:lang w:eastAsia="ar-SA"/>
        </w:rPr>
        <w:t xml:space="preserve"> CMS or detection system</w:t>
      </w:r>
    </w:p>
    <w:p w14:paraId="286C2637" w14:textId="083825A3" w:rsidR="00A438E2" w:rsidRPr="00240851" w:rsidRDefault="00A438E2" w:rsidP="001F5902">
      <w:pPr>
        <w:pStyle w:val="ListParagraph"/>
        <w:numPr>
          <w:ilvl w:val="0"/>
          <w:numId w:val="1"/>
        </w:numPr>
        <w:suppressAutoHyphens/>
        <w:spacing w:before="120" w:after="120" w:line="240" w:lineRule="auto"/>
        <w:ind w:right="1134"/>
        <w:jc w:val="both"/>
        <w:rPr>
          <w:rFonts w:ascii="Times New Roman" w:eastAsia="Times New Roman" w:hAnsi="Times New Roman" w:cs="Times New Roman"/>
          <w:b/>
          <w:color w:val="000000" w:themeColor="text1"/>
          <w:sz w:val="20"/>
          <w:szCs w:val="20"/>
          <w:lang w:eastAsia="ar-SA"/>
        </w:rPr>
      </w:pPr>
      <w:r w:rsidRPr="00240851">
        <w:rPr>
          <w:rFonts w:ascii="Times New Roman" w:eastAsia="Times New Roman" w:hAnsi="Times New Roman" w:cs="Times New Roman"/>
          <w:b/>
          <w:color w:val="000000" w:themeColor="text1"/>
          <w:sz w:val="20"/>
          <w:szCs w:val="20"/>
          <w:lang w:eastAsia="ar-SA"/>
        </w:rPr>
        <w:t>Vehicle taking off from standstill</w:t>
      </w:r>
      <w:r w:rsidR="007F65BD" w:rsidRPr="00240851">
        <w:rPr>
          <w:rFonts w:ascii="Times New Roman" w:eastAsia="Times New Roman" w:hAnsi="Times New Roman" w:cs="Times New Roman"/>
          <w:b/>
          <w:bCs/>
          <w:color w:val="000000" w:themeColor="text1"/>
          <w:sz w:val="20"/>
          <w:szCs w:val="20"/>
          <w:lang w:eastAsia="ar-SA"/>
        </w:rPr>
        <w:t xml:space="preserve"> (M1, N1)</w:t>
      </w:r>
      <w:r w:rsidRPr="00240851">
        <w:rPr>
          <w:rFonts w:ascii="Times New Roman" w:eastAsia="Times New Roman" w:hAnsi="Times New Roman" w:cs="Times New Roman"/>
          <w:b/>
          <w:color w:val="000000" w:themeColor="text1"/>
          <w:sz w:val="20"/>
          <w:szCs w:val="20"/>
          <w:lang w:eastAsia="ar-SA"/>
        </w:rPr>
        <w:t xml:space="preserve">: Completion of the proposal by Japan on new provisions for </w:t>
      </w:r>
      <w:r w:rsidR="00676849" w:rsidRPr="00240851">
        <w:rPr>
          <w:rFonts w:ascii="Times New Roman" w:eastAsia="Times New Roman" w:hAnsi="Times New Roman" w:cs="Times New Roman"/>
          <w:b/>
          <w:color w:val="000000" w:themeColor="text1"/>
          <w:sz w:val="20"/>
          <w:szCs w:val="20"/>
          <w:lang w:eastAsia="ar-SA"/>
        </w:rPr>
        <w:t xml:space="preserve">awareness of VRU: 122th </w:t>
      </w:r>
      <w:r w:rsidRPr="00240851">
        <w:rPr>
          <w:rFonts w:ascii="Times New Roman" w:eastAsia="Times New Roman" w:hAnsi="Times New Roman" w:cs="Times New Roman"/>
          <w:b/>
          <w:color w:val="000000" w:themeColor="text1"/>
          <w:sz w:val="20"/>
          <w:szCs w:val="20"/>
          <w:lang w:eastAsia="ar-SA"/>
        </w:rPr>
        <w:t>session of GRSG (April 2022);</w:t>
      </w:r>
    </w:p>
    <w:p w14:paraId="5802D748" w14:textId="5762E742" w:rsidR="00F63DA2" w:rsidRPr="00D44541" w:rsidRDefault="00F63DA2" w:rsidP="009B06C7">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 xml:space="preserve">Reversing motion (e.g. Camera Monitoring Systems (CMS) or detection system): </w:t>
      </w:r>
      <w:r w:rsidRPr="00D44541">
        <w:rPr>
          <w:rFonts w:ascii="Times New Roman" w:eastAsia="Times New Roman" w:hAnsi="Times New Roman" w:cs="Times New Roman"/>
          <w:sz w:val="20"/>
          <w:szCs w:val="20"/>
          <w:lang w:eastAsia="ar-SA"/>
        </w:rPr>
        <w:t>11</w:t>
      </w:r>
      <w:r w:rsidR="009B06C7" w:rsidRPr="00D44541">
        <w:rPr>
          <w:rFonts w:ascii="Times New Roman" w:eastAsia="Times New Roman" w:hAnsi="Times New Roman" w:cs="Times New Roman"/>
          <w:sz w:val="20"/>
          <w:szCs w:val="20"/>
          <w:lang w:eastAsia="ar-SA"/>
        </w:rPr>
        <w:t>8</w:t>
      </w:r>
      <w:r w:rsidRPr="00D44541">
        <w:rPr>
          <w:rFonts w:ascii="Times New Roman" w:eastAsia="Times New Roman" w:hAnsi="Times New Roman" w:cs="Times New Roman"/>
          <w:sz w:val="20"/>
          <w:szCs w:val="20"/>
          <w:lang w:eastAsia="ar-SA"/>
        </w:rPr>
        <w:t>th session of GRSG (April 20</w:t>
      </w:r>
      <w:r w:rsidR="00CA39A9" w:rsidRPr="00D44541">
        <w:rPr>
          <w:rFonts w:ascii="Times New Roman" w:eastAsia="Times New Roman" w:hAnsi="Times New Roman" w:cs="Times New Roman"/>
          <w:sz w:val="20"/>
          <w:szCs w:val="20"/>
          <w:lang w:eastAsia="ar-SA"/>
        </w:rPr>
        <w:t>20</w:t>
      </w:r>
      <w:r w:rsidRPr="00D44541">
        <w:rPr>
          <w:rFonts w:ascii="Times New Roman" w:eastAsia="Times New Roman" w:hAnsi="Times New Roman" w:cs="Times New Roman"/>
          <w:sz w:val="20"/>
          <w:szCs w:val="20"/>
          <w:lang w:eastAsia="ar-SA"/>
        </w:rPr>
        <w:t>);</w:t>
      </w:r>
    </w:p>
    <w:p w14:paraId="0009D40E" w14:textId="40A09834" w:rsidR="00F63DA2" w:rsidRPr="00F63DA2" w:rsidRDefault="00B16F76"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sidDel="00B16F76">
        <w:rPr>
          <w:rFonts w:ascii="Times New Roman" w:eastAsia="Times New Roman" w:hAnsi="Times New Roman" w:cs="Times New Roman"/>
          <w:sz w:val="20"/>
          <w:szCs w:val="20"/>
          <w:lang w:eastAsia="ar-SA"/>
        </w:rPr>
        <w:t xml:space="preserve"> </w:t>
      </w:r>
      <w:r w:rsidR="00F63DA2" w:rsidRPr="00F63DA2">
        <w:rPr>
          <w:rFonts w:ascii="Times New Roman" w:eastAsia="Times New Roman" w:hAnsi="Times New Roman" w:cs="Times New Roman"/>
          <w:sz w:val="20"/>
          <w:szCs w:val="20"/>
          <w:lang w:eastAsia="ar-SA"/>
        </w:rPr>
        <w:t>(</w:t>
      </w:r>
      <w:r w:rsidR="00644023">
        <w:rPr>
          <w:rFonts w:ascii="Times New Roman" w:eastAsia="Times New Roman" w:hAnsi="Times New Roman" w:cs="Times New Roman"/>
          <w:sz w:val="20"/>
          <w:szCs w:val="20"/>
          <w:lang w:eastAsia="ar-SA"/>
        </w:rPr>
        <w:t>c</w:t>
      </w:r>
      <w:r w:rsidR="00F63DA2" w:rsidRPr="00F63DA2">
        <w:rPr>
          <w:rFonts w:ascii="Times New Roman" w:eastAsia="Times New Roman" w:hAnsi="Times New Roman" w:cs="Times New Roman"/>
          <w:sz w:val="20"/>
          <w:szCs w:val="20"/>
          <w:lang w:eastAsia="ar-SA"/>
        </w:rPr>
        <w:t>)</w:t>
      </w:r>
      <w:r w:rsidR="00F63DA2" w:rsidRPr="00F63DA2">
        <w:rPr>
          <w:rFonts w:ascii="Times New Roman" w:eastAsia="Times New Roman" w:hAnsi="Times New Roman" w:cs="Times New Roman"/>
          <w:sz w:val="20"/>
          <w:szCs w:val="20"/>
          <w:lang w:eastAsia="ar-SA"/>
        </w:rPr>
        <w:tab/>
        <w:t xml:space="preserve">Direct vision: </w:t>
      </w:r>
      <w:r w:rsidR="00FA17C5">
        <w:rPr>
          <w:rFonts w:ascii="Times New Roman" w:eastAsia="Times New Roman" w:hAnsi="Times New Roman" w:cs="Times New Roman"/>
          <w:strike/>
          <w:sz w:val="20"/>
          <w:szCs w:val="20"/>
          <w:highlight w:val="yellow"/>
          <w:lang w:eastAsia="ar-SA"/>
        </w:rPr>
        <w:t>120th</w:t>
      </w:r>
      <w:r w:rsidR="00FA17C5">
        <w:rPr>
          <w:rFonts w:ascii="Times New Roman" w:eastAsia="Times New Roman" w:hAnsi="Times New Roman" w:cs="Times New Roman"/>
          <w:sz w:val="20"/>
          <w:szCs w:val="20"/>
          <w:highlight w:val="yellow"/>
          <w:lang w:eastAsia="ar-SA"/>
        </w:rPr>
        <w:t xml:space="preserve"> 1</w:t>
      </w:r>
      <w:r w:rsidR="00FA17C5" w:rsidRPr="002A6D23">
        <w:rPr>
          <w:rFonts w:ascii="Times New Roman" w:eastAsia="Times New Roman" w:hAnsi="Times New Roman" w:cs="Times New Roman"/>
          <w:sz w:val="20"/>
          <w:szCs w:val="20"/>
          <w:highlight w:val="yellow"/>
          <w:lang w:eastAsia="ar-SA"/>
        </w:rPr>
        <w:t>2</w:t>
      </w:r>
      <w:r w:rsidR="00FA17C5">
        <w:rPr>
          <w:rFonts w:ascii="Times New Roman" w:eastAsia="Times New Roman" w:hAnsi="Times New Roman" w:cs="Times New Roman"/>
          <w:sz w:val="20"/>
          <w:szCs w:val="20"/>
          <w:highlight w:val="yellow"/>
          <w:lang w:eastAsia="ar-SA"/>
        </w:rPr>
        <w:t xml:space="preserve">1st </w:t>
      </w:r>
      <w:r w:rsidR="00B478FA" w:rsidRPr="00FA17C5">
        <w:rPr>
          <w:rFonts w:ascii="Times New Roman" w:eastAsia="Times New Roman" w:hAnsi="Times New Roman" w:cs="Times New Roman"/>
          <w:sz w:val="20"/>
          <w:szCs w:val="20"/>
          <w:highlight w:val="yellow"/>
          <w:lang w:eastAsia="ar-SA"/>
        </w:rPr>
        <w:t>session of GRSG</w:t>
      </w:r>
      <w:r w:rsidR="00FA17C5">
        <w:rPr>
          <w:rFonts w:ascii="Times New Roman" w:eastAsia="Times New Roman" w:hAnsi="Times New Roman" w:cs="Times New Roman"/>
          <w:sz w:val="20"/>
          <w:szCs w:val="20"/>
          <w:highlight w:val="yellow"/>
          <w:lang w:eastAsia="ar-SA"/>
        </w:rPr>
        <w:t xml:space="preserve"> </w:t>
      </w:r>
      <w:r w:rsidR="00B478FA" w:rsidRPr="00B478FA">
        <w:rPr>
          <w:rFonts w:ascii="Times New Roman" w:eastAsia="Times New Roman" w:hAnsi="Times New Roman" w:cs="Times New Roman"/>
          <w:strike/>
          <w:sz w:val="20"/>
          <w:szCs w:val="20"/>
          <w:highlight w:val="yellow"/>
          <w:lang w:eastAsia="ar-SA"/>
        </w:rPr>
        <w:t>(April 2021)</w:t>
      </w:r>
      <w:r w:rsidR="00B478FA" w:rsidRPr="00B478FA">
        <w:rPr>
          <w:rFonts w:ascii="Times New Roman" w:eastAsia="Times New Roman" w:hAnsi="Times New Roman" w:cs="Times New Roman"/>
          <w:sz w:val="20"/>
          <w:szCs w:val="20"/>
          <w:highlight w:val="yellow"/>
          <w:lang w:eastAsia="ar-SA"/>
        </w:rPr>
        <w:t xml:space="preserve"> </w:t>
      </w:r>
      <w:r w:rsidR="00F63DA2" w:rsidRPr="002A6D23">
        <w:rPr>
          <w:rFonts w:ascii="Times New Roman" w:eastAsia="Times New Roman" w:hAnsi="Times New Roman" w:cs="Times New Roman"/>
          <w:sz w:val="20"/>
          <w:szCs w:val="20"/>
          <w:highlight w:val="yellow"/>
          <w:lang w:eastAsia="ar-SA"/>
        </w:rPr>
        <w:t>(</w:t>
      </w:r>
      <w:r w:rsidR="00676849">
        <w:rPr>
          <w:rFonts w:ascii="Times New Roman" w:eastAsia="Times New Roman" w:hAnsi="Times New Roman" w:cs="Times New Roman"/>
          <w:sz w:val="20"/>
          <w:szCs w:val="20"/>
          <w:highlight w:val="yellow"/>
          <w:lang w:eastAsia="ar-SA"/>
        </w:rPr>
        <w:t>October</w:t>
      </w:r>
      <w:r w:rsidR="00F63DA2" w:rsidRPr="002A6D23">
        <w:rPr>
          <w:rFonts w:ascii="Times New Roman" w:eastAsia="Times New Roman" w:hAnsi="Times New Roman" w:cs="Times New Roman"/>
          <w:sz w:val="20"/>
          <w:szCs w:val="20"/>
          <w:highlight w:val="yellow"/>
          <w:lang w:eastAsia="ar-SA"/>
        </w:rPr>
        <w:t xml:space="preserve"> 2021</w:t>
      </w:r>
      <w:r w:rsidR="00F63DA2" w:rsidRPr="00F63DA2">
        <w:rPr>
          <w:rFonts w:ascii="Times New Roman" w:eastAsia="Times New Roman" w:hAnsi="Times New Roman" w:cs="Times New Roman"/>
          <w:sz w:val="20"/>
          <w:szCs w:val="20"/>
          <w:lang w:eastAsia="ar-SA"/>
        </w:rPr>
        <w:t>).</w:t>
      </w:r>
    </w:p>
    <w:p w14:paraId="1418C9F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The IWG is expected to propose to GRSG a draft regulatory proposal on driver's visibility and system detection of VRU. The adoption process remains under the responsibility of GRSG, WP.29 and AC.1 in line with the administrative procedures as defined in the 1958 Agreement.</w:t>
      </w:r>
    </w:p>
    <w:p w14:paraId="1609015F" w14:textId="77777777" w:rsid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 xml:space="preserve">The IWG is expected to </w:t>
      </w:r>
      <w:proofErr w:type="gramStart"/>
      <w:r w:rsidRPr="00F63DA2">
        <w:rPr>
          <w:rFonts w:ascii="Times New Roman" w:eastAsia="Times New Roman" w:hAnsi="Times New Roman" w:cs="Times New Roman"/>
          <w:sz w:val="20"/>
          <w:szCs w:val="20"/>
          <w:lang w:eastAsia="ar-SA"/>
        </w:rPr>
        <w:t>take into account</w:t>
      </w:r>
      <w:proofErr w:type="gramEnd"/>
      <w:r w:rsidRPr="00F63DA2">
        <w:rPr>
          <w:rFonts w:ascii="Times New Roman" w:eastAsia="Times New Roman" w:hAnsi="Times New Roman" w:cs="Times New Roman"/>
          <w:sz w:val="20"/>
          <w:szCs w:val="20"/>
          <w:lang w:eastAsia="ar-SA"/>
        </w:rPr>
        <w:t xml:space="preserve"> the work performed by other Working Parties subsidiary to WP.29.</w:t>
      </w:r>
    </w:p>
    <w:p w14:paraId="5E77DBE2" w14:textId="77777777" w:rsidR="0041660E" w:rsidRPr="00F63DA2" w:rsidRDefault="0041660E"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p>
    <w:p w14:paraId="241A1D00" w14:textId="77777777" w:rsidR="00F63DA2" w:rsidRPr="00F63DA2" w:rsidRDefault="00F63DA2" w:rsidP="00F63DA2">
      <w:pPr>
        <w:suppressAutoHyphens/>
        <w:spacing w:after="0" w:line="240" w:lineRule="auto"/>
        <w:jc w:val="both"/>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b/>
          <w:sz w:val="20"/>
          <w:szCs w:val="20"/>
          <w:lang w:eastAsia="ar-SA"/>
        </w:rPr>
        <w:tab/>
      </w:r>
      <w:r w:rsidRPr="00F63DA2">
        <w:rPr>
          <w:rFonts w:ascii="Times New Roman" w:eastAsia="Times New Roman" w:hAnsi="Times New Roman" w:cs="Times New Roman"/>
          <w:b/>
          <w:sz w:val="20"/>
          <w:szCs w:val="20"/>
          <w:lang w:eastAsia="ar-SA"/>
        </w:rPr>
        <w:tab/>
        <w:t>B.</w:t>
      </w:r>
      <w:r w:rsidRPr="00F63DA2">
        <w:rPr>
          <w:rFonts w:ascii="Times New Roman" w:eastAsia="Times New Roman" w:hAnsi="Times New Roman" w:cs="Times New Roman"/>
          <w:b/>
          <w:sz w:val="20"/>
          <w:szCs w:val="20"/>
          <w:lang w:eastAsia="ar-SA"/>
        </w:rPr>
        <w:tab/>
        <w:t>Rules of Procedure</w:t>
      </w:r>
    </w:p>
    <w:p w14:paraId="18D75E7F"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14:paraId="1950EB48"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Additional experts may attend on a case by case basis, invited per a consensual decision of the IWG. These experts shall not be part of the decision process.</w:t>
      </w:r>
    </w:p>
    <w:p w14:paraId="505EE506"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A Chairman, a co-chairman and a Secretary will manage the IWG.</w:t>
      </w:r>
    </w:p>
    <w:p w14:paraId="6384F609"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The chairmanship shall be under the responsibility of Japan;</w:t>
      </w:r>
    </w:p>
    <w:p w14:paraId="7EDFB5D2"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The co-chairmanship shall be under the responsibility of European Commission;</w:t>
      </w:r>
    </w:p>
    <w:p w14:paraId="674F3179" w14:textId="77777777"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secretariat shall be under the responsibility of OICA.</w:t>
      </w:r>
    </w:p>
    <w:p w14:paraId="6429D648"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working language of the IWG will be English.</w:t>
      </w:r>
    </w:p>
    <w:p w14:paraId="340E7481"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2998455E"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An agenda and related documents will be made available on the website by the Secretary, in advance of all scheduled meetings.</w:t>
      </w:r>
    </w:p>
    <w:p w14:paraId="51A9EC15"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6.</w:t>
      </w:r>
      <w:r w:rsidRPr="00F63DA2">
        <w:rPr>
          <w:rFonts w:ascii="Times New Roman" w:eastAsia="Times New Roman" w:hAnsi="Times New Roman" w:cs="Times New Roman"/>
          <w:sz w:val="20"/>
          <w:szCs w:val="20"/>
          <w:lang w:eastAsia="ar-SA"/>
        </w:rPr>
        <w:tab/>
        <w:t>Decisions will be reached by consensus. When consensus cannot be reached, the Chair of the group shall present the different points of view to GRSG. The Chair may seek guidance from GRSG, as appropriate.</w:t>
      </w:r>
    </w:p>
    <w:p w14:paraId="7ED2BFA9"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7.</w:t>
      </w:r>
      <w:r w:rsidRPr="00F63DA2">
        <w:rPr>
          <w:rFonts w:ascii="Times New Roman" w:eastAsia="Times New Roman" w:hAnsi="Times New Roman" w:cs="Times New Roman"/>
          <w:sz w:val="20"/>
          <w:szCs w:val="20"/>
          <w:lang w:eastAsia="ar-SA"/>
        </w:rPr>
        <w:tab/>
        <w:t>The progress of the IWG will be routinely reported to GRSG – wherever possible as an informal document and presented by the Chair, the Co-chair, the Secretary or their representative(s).</w:t>
      </w:r>
    </w:p>
    <w:p w14:paraId="760FB505" w14:textId="77777777"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8.</w:t>
      </w:r>
      <w:r w:rsidRPr="00F63DA2">
        <w:rPr>
          <w:rFonts w:ascii="Times New Roman" w:eastAsia="Times New Roman" w:hAnsi="Times New Roman" w:cs="Times New Roman"/>
          <w:sz w:val="20"/>
          <w:szCs w:val="20"/>
          <w:lang w:eastAsia="ar-SA"/>
        </w:rPr>
        <w:tab/>
        <w:t>All working documents should be distributed in digital format. Meeting documents should be made available to the Secretary for publication on the website of WP.29.</w:t>
      </w:r>
    </w:p>
    <w:p w14:paraId="53A0801E" w14:textId="77777777" w:rsidR="00F63DA2" w:rsidRDefault="00C93DB2" w:rsidP="00C93DB2">
      <w:pPr>
        <w:jc w:val="center"/>
      </w:pPr>
      <w:r>
        <w:t>_________________</w:t>
      </w:r>
    </w:p>
    <w:sectPr w:rsidR="00F63DA2" w:rsidSect="00C93DB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DDBED" w14:textId="77777777" w:rsidR="0090307B" w:rsidRDefault="0090307B" w:rsidP="00EC76BD">
      <w:pPr>
        <w:spacing w:after="0" w:line="240" w:lineRule="auto"/>
      </w:pPr>
      <w:r>
        <w:separator/>
      </w:r>
    </w:p>
  </w:endnote>
  <w:endnote w:type="continuationSeparator" w:id="0">
    <w:p w14:paraId="5789ED77" w14:textId="77777777" w:rsidR="0090307B" w:rsidRDefault="0090307B" w:rsidP="00E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999681"/>
      <w:docPartObj>
        <w:docPartGallery w:val="Page Numbers (Bottom of Page)"/>
        <w:docPartUnique/>
      </w:docPartObj>
    </w:sdtPr>
    <w:sdtEndPr>
      <w:rPr>
        <w:noProof/>
      </w:rPr>
    </w:sdtEndPr>
    <w:sdtContent>
      <w:p w14:paraId="261E9C36" w14:textId="5ADD0A67" w:rsidR="00C93DB2" w:rsidRDefault="00C93DB2">
        <w:pPr>
          <w:pStyle w:val="Footer"/>
          <w:jc w:val="center"/>
        </w:pPr>
        <w:r>
          <w:fldChar w:fldCharType="begin"/>
        </w:r>
        <w:r>
          <w:instrText xml:space="preserve"> PAGE   \* MERGEFORMAT </w:instrText>
        </w:r>
        <w:r>
          <w:fldChar w:fldCharType="separate"/>
        </w:r>
        <w:r w:rsidR="00FA17C5">
          <w:rPr>
            <w:noProof/>
          </w:rPr>
          <w:t>2</w:t>
        </w:r>
        <w:r>
          <w:rPr>
            <w:noProof/>
          </w:rPr>
          <w:fldChar w:fldCharType="end"/>
        </w:r>
      </w:p>
    </w:sdtContent>
  </w:sdt>
  <w:p w14:paraId="7F5B9549" w14:textId="77777777" w:rsidR="00C93DB2" w:rsidRDefault="00C9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0C26" w14:textId="77777777" w:rsidR="0090307B" w:rsidRDefault="0090307B" w:rsidP="00EC76BD">
      <w:pPr>
        <w:spacing w:after="0" w:line="240" w:lineRule="auto"/>
      </w:pPr>
      <w:r>
        <w:separator/>
      </w:r>
    </w:p>
  </w:footnote>
  <w:footnote w:type="continuationSeparator" w:id="0">
    <w:p w14:paraId="0A637CB6" w14:textId="77777777" w:rsidR="0090307B" w:rsidRDefault="0090307B" w:rsidP="00EC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43" w:type="dxa"/>
      <w:tblLook w:val="04A0" w:firstRow="1" w:lastRow="0" w:firstColumn="1" w:lastColumn="0" w:noHBand="0" w:noVBand="1"/>
    </w:tblPr>
    <w:tblGrid>
      <w:gridCol w:w="5529"/>
      <w:gridCol w:w="4394"/>
    </w:tblGrid>
    <w:tr w:rsidR="00C93DB2" w:rsidRPr="00EC76BD" w14:paraId="3794CF7C" w14:textId="77777777" w:rsidTr="00F801EA">
      <w:tc>
        <w:tcPr>
          <w:tcW w:w="5529" w:type="dxa"/>
          <w:hideMark/>
        </w:tcPr>
        <w:p w14:paraId="475278BB" w14:textId="46B53E35" w:rsidR="00C93DB2" w:rsidRPr="00EC76BD" w:rsidRDefault="00C93DB2" w:rsidP="00C93DB2">
          <w:pPr>
            <w:tabs>
              <w:tab w:val="center" w:pos="4320"/>
              <w:tab w:val="right" w:pos="8640"/>
            </w:tabs>
            <w:spacing w:line="240" w:lineRule="auto"/>
            <w:rPr>
              <w:rFonts w:ascii="Times New Roman" w:eastAsia="Times New Roman" w:hAnsi="Times New Roman" w:cs="Times New Roman"/>
            </w:rPr>
          </w:pPr>
        </w:p>
      </w:tc>
      <w:tc>
        <w:tcPr>
          <w:tcW w:w="4394" w:type="dxa"/>
          <w:hideMark/>
        </w:tcPr>
        <w:p w14:paraId="655CE39C" w14:textId="32C44192" w:rsidR="00C93DB2" w:rsidRPr="00EC76BD" w:rsidRDefault="00C93DB2" w:rsidP="00C93DB2">
          <w:pPr>
            <w:spacing w:after="0" w:line="240" w:lineRule="auto"/>
            <w:ind w:left="743"/>
            <w:jc w:val="right"/>
            <w:rPr>
              <w:rFonts w:ascii="Times New Roman" w:eastAsia="Times New Roman" w:hAnsi="Times New Roman" w:cs="Times New Roman"/>
            </w:rPr>
          </w:pPr>
        </w:p>
      </w:tc>
    </w:tr>
  </w:tbl>
  <w:tbl>
    <w:tblPr>
      <w:tblStyle w:val="TableGrid"/>
      <w:tblW w:w="96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8"/>
    </w:tblGrid>
    <w:tr w:rsidR="00676849" w:rsidRPr="00D81B63" w14:paraId="69E29CFB" w14:textId="77777777" w:rsidTr="00E32F4F">
      <w:tc>
        <w:tcPr>
          <w:tcW w:w="4950" w:type="dxa"/>
          <w:hideMark/>
        </w:tcPr>
        <w:p w14:paraId="60F23703" w14:textId="79B0F96F" w:rsidR="00676849" w:rsidRDefault="00240851" w:rsidP="00676849">
          <w:pPr>
            <w:pStyle w:val="Header"/>
            <w:spacing w:line="240" w:lineRule="atLeast"/>
            <w:rPr>
              <w:b/>
              <w:bCs/>
              <w:lang w:val="en-US" w:eastAsia="zh-CN"/>
            </w:rPr>
          </w:pPr>
          <w:r>
            <w:rPr>
              <w:bCs/>
              <w:lang w:val="en-US"/>
            </w:rPr>
            <w:t>Submitted by the Informal Working Group on Awareness of Vulnerable Road Users Proximity</w:t>
          </w:r>
        </w:p>
      </w:tc>
      <w:tc>
        <w:tcPr>
          <w:tcW w:w="4678" w:type="dxa"/>
          <w:hideMark/>
        </w:tcPr>
        <w:p w14:paraId="39C35E6D" w14:textId="34D2FBB2" w:rsidR="00676849" w:rsidRDefault="00676849" w:rsidP="006E78F0">
          <w:pPr>
            <w:pStyle w:val="Header"/>
            <w:spacing w:line="240" w:lineRule="atLeast"/>
            <w:ind w:left="1324"/>
            <w:rPr>
              <w:lang w:val="en-US"/>
            </w:rPr>
          </w:pPr>
          <w:r>
            <w:rPr>
              <w:bCs/>
              <w:u w:val="single"/>
              <w:lang w:val="en-US"/>
            </w:rPr>
            <w:t>Informal document</w:t>
          </w:r>
          <w:r>
            <w:rPr>
              <w:lang w:val="en-US"/>
            </w:rPr>
            <w:t xml:space="preserve"> </w:t>
          </w:r>
          <w:r w:rsidRPr="00D26E6E">
            <w:rPr>
              <w:b/>
              <w:bCs/>
              <w:lang w:val="en-US"/>
            </w:rPr>
            <w:t>GRSG-118-</w:t>
          </w:r>
          <w:r w:rsidR="00E32F4F" w:rsidRPr="00D26E6E">
            <w:rPr>
              <w:b/>
              <w:bCs/>
              <w:lang w:val="en-US"/>
            </w:rPr>
            <w:t>0</w:t>
          </w:r>
          <w:r w:rsidR="00D26E6E" w:rsidRPr="00D26E6E">
            <w:rPr>
              <w:b/>
              <w:bCs/>
              <w:lang w:val="en-US"/>
            </w:rPr>
            <w:t>7</w:t>
          </w:r>
        </w:p>
        <w:p w14:paraId="0AAD5216" w14:textId="4C41859C" w:rsidR="00676849" w:rsidRDefault="000C4E74" w:rsidP="006E78F0">
          <w:pPr>
            <w:pStyle w:val="Header"/>
            <w:spacing w:line="240" w:lineRule="atLeast"/>
            <w:ind w:left="1324"/>
            <w:rPr>
              <w:lang w:val="en-US"/>
            </w:rPr>
          </w:pPr>
          <w:r>
            <w:rPr>
              <w:bCs/>
              <w:lang w:val="en-US"/>
            </w:rPr>
            <w:t>(</w:t>
          </w:r>
          <w:r w:rsidR="00676849">
            <w:rPr>
              <w:bCs/>
              <w:lang w:val="en-US"/>
            </w:rPr>
            <w:t>118</w:t>
          </w:r>
          <w:r w:rsidR="00676849" w:rsidRPr="000C4E74">
            <w:rPr>
              <w:bCs/>
              <w:lang w:val="en-US"/>
            </w:rPr>
            <w:t>th</w:t>
          </w:r>
          <w:r w:rsidR="00676849">
            <w:rPr>
              <w:bCs/>
              <w:lang w:val="en-US"/>
            </w:rPr>
            <w:t xml:space="preserve"> GRSG, 15-17 July 2020</w:t>
          </w:r>
        </w:p>
        <w:p w14:paraId="128A977F" w14:textId="08AF987A" w:rsidR="00676849" w:rsidRDefault="00676849" w:rsidP="006E78F0">
          <w:pPr>
            <w:pStyle w:val="Header"/>
            <w:spacing w:line="240" w:lineRule="atLeast"/>
            <w:ind w:left="1324"/>
            <w:rPr>
              <w:lang w:val="en-US"/>
            </w:rPr>
          </w:pPr>
          <w:r>
            <w:rPr>
              <w:bCs/>
              <w:lang w:val="en-US"/>
            </w:rPr>
            <w:t xml:space="preserve">Agenda item </w:t>
          </w:r>
          <w:r w:rsidR="00D26E6E">
            <w:rPr>
              <w:bCs/>
              <w:lang w:val="en-US"/>
            </w:rPr>
            <w:t>5</w:t>
          </w:r>
          <w:r w:rsidR="000C4E74">
            <w:rPr>
              <w:bCs/>
              <w:lang w:val="en-US"/>
            </w:rPr>
            <w:t>)</w:t>
          </w:r>
        </w:p>
      </w:tc>
    </w:tr>
  </w:tbl>
  <w:p w14:paraId="62E88C88" w14:textId="77777777" w:rsidR="00C93DB2" w:rsidRDefault="00C9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33F"/>
    <w:multiLevelType w:val="hybridMultilevel"/>
    <w:tmpl w:val="8CAAE5E4"/>
    <w:lvl w:ilvl="0" w:tplc="890288BE">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DA2"/>
    <w:rsid w:val="000C4E74"/>
    <w:rsid w:val="001D5D75"/>
    <w:rsid w:val="001F373A"/>
    <w:rsid w:val="001F5902"/>
    <w:rsid w:val="002221B4"/>
    <w:rsid w:val="00240851"/>
    <w:rsid w:val="002A6D23"/>
    <w:rsid w:val="003C7FAA"/>
    <w:rsid w:val="003E653B"/>
    <w:rsid w:val="004045E8"/>
    <w:rsid w:val="0041660E"/>
    <w:rsid w:val="004B22D2"/>
    <w:rsid w:val="004C4509"/>
    <w:rsid w:val="005B7F79"/>
    <w:rsid w:val="005E2FF0"/>
    <w:rsid w:val="005E799B"/>
    <w:rsid w:val="00644023"/>
    <w:rsid w:val="00676849"/>
    <w:rsid w:val="00694D7A"/>
    <w:rsid w:val="006C39DF"/>
    <w:rsid w:val="006E78F0"/>
    <w:rsid w:val="0072675C"/>
    <w:rsid w:val="00775185"/>
    <w:rsid w:val="00782A34"/>
    <w:rsid w:val="007F65BD"/>
    <w:rsid w:val="008E0760"/>
    <w:rsid w:val="0090307B"/>
    <w:rsid w:val="009B06C7"/>
    <w:rsid w:val="009B2892"/>
    <w:rsid w:val="00A438E2"/>
    <w:rsid w:val="00B16F76"/>
    <w:rsid w:val="00B478FA"/>
    <w:rsid w:val="00B6125A"/>
    <w:rsid w:val="00B65426"/>
    <w:rsid w:val="00C53D1A"/>
    <w:rsid w:val="00C76BC3"/>
    <w:rsid w:val="00C91824"/>
    <w:rsid w:val="00C93DB2"/>
    <w:rsid w:val="00CA39A9"/>
    <w:rsid w:val="00D26E6E"/>
    <w:rsid w:val="00D44541"/>
    <w:rsid w:val="00E32F4F"/>
    <w:rsid w:val="00EC76BD"/>
    <w:rsid w:val="00F10327"/>
    <w:rsid w:val="00F610F1"/>
    <w:rsid w:val="00F63DA2"/>
    <w:rsid w:val="00FA17C5"/>
    <w:rsid w:val="00FC2C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3309DD"/>
  <w15:docId w15:val="{89AA7CB7-2A22-4D4A-B153-7640CACD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76"/>
    <w:rPr>
      <w:rFonts w:ascii="Segoe UI" w:hAnsi="Segoe UI" w:cs="Segoe UI"/>
      <w:sz w:val="18"/>
      <w:szCs w:val="18"/>
      <w:lang w:val="en-GB"/>
    </w:rPr>
  </w:style>
  <w:style w:type="paragraph" w:styleId="ListParagraph">
    <w:name w:val="List Paragraph"/>
    <w:basedOn w:val="Normal"/>
    <w:uiPriority w:val="34"/>
    <w:qFormat/>
    <w:rsid w:val="00B16F76"/>
    <w:pPr>
      <w:ind w:left="720"/>
      <w:contextualSpacing/>
    </w:pPr>
  </w:style>
  <w:style w:type="paragraph" w:styleId="Header">
    <w:name w:val="header"/>
    <w:aliases w:val="6_G"/>
    <w:basedOn w:val="Normal"/>
    <w:link w:val="HeaderChar"/>
    <w:unhideWhenUsed/>
    <w:rsid w:val="00EC76BD"/>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EC76BD"/>
    <w:rPr>
      <w:lang w:val="en-GB"/>
    </w:rPr>
  </w:style>
  <w:style w:type="paragraph" w:styleId="Footer">
    <w:name w:val="footer"/>
    <w:basedOn w:val="Normal"/>
    <w:link w:val="FooterChar"/>
    <w:uiPriority w:val="99"/>
    <w:unhideWhenUsed/>
    <w:rsid w:val="00EC76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76BD"/>
    <w:rPr>
      <w:lang w:val="en-GB"/>
    </w:rPr>
  </w:style>
  <w:style w:type="table" w:styleId="TableGrid">
    <w:name w:val="Table Grid"/>
    <w:basedOn w:val="TableNormal"/>
    <w:uiPriority w:val="59"/>
    <w:rsid w:val="00676849"/>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24085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paragraph" w:customStyle="1" w:styleId="SingleTxtG">
    <w:name w:val="_ Single Txt_G"/>
    <w:basedOn w:val="Normal"/>
    <w:link w:val="SingleTxtGChar"/>
    <w:qFormat/>
    <w:rsid w:val="0024085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240851"/>
    <w:rPr>
      <w:rFonts w:ascii="Times New Roman" w:eastAsia="Times New Roman" w:hAnsi="Times New Roman" w:cs="Times New Roman"/>
      <w:sz w:val="20"/>
      <w:szCs w:val="20"/>
      <w:lang w:val="fr-CH"/>
    </w:rPr>
  </w:style>
  <w:style w:type="character" w:customStyle="1" w:styleId="HChGChar">
    <w:name w:val="_ H _Ch_G Char"/>
    <w:link w:val="HChG"/>
    <w:rsid w:val="00240851"/>
    <w:rPr>
      <w:rFonts w:ascii="Times New Roman" w:eastAsia="Times New Roman" w:hAnsi="Times New Roman" w:cs="Times New Roman"/>
      <w:b/>
      <w:sz w:val="28"/>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0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31C8-F096-430F-AD0A-02374A5B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4047</Characters>
  <Application>Microsoft Office Word</Application>
  <DocSecurity>0</DocSecurity>
  <Lines>33</Lines>
  <Paragraphs>9</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PACCAR Inc.</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FONTAINE</dc:creator>
  <cp:lastModifiedBy>Benedicte Boudol</cp:lastModifiedBy>
  <cp:revision>5</cp:revision>
  <cp:lastPrinted>2020-06-04T14:13:00Z</cp:lastPrinted>
  <dcterms:created xsi:type="dcterms:W3CDTF">2020-07-01T14:55:00Z</dcterms:created>
  <dcterms:modified xsi:type="dcterms:W3CDTF">2020-07-03T08:36:00Z</dcterms:modified>
</cp:coreProperties>
</file>