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44" w:rsidRPr="00E17320" w:rsidRDefault="00C3172E" w:rsidP="00644191">
      <w:pPr>
        <w:pStyle w:val="HChG"/>
      </w:pPr>
      <w:r>
        <w:tab/>
      </w:r>
      <w:r w:rsidR="00B44D44">
        <w:tab/>
      </w:r>
      <w:r w:rsidR="00B32298">
        <w:rPr>
          <w:lang w:val="en-US"/>
        </w:rPr>
        <w:t>Draft P</w:t>
      </w:r>
      <w:r w:rsidR="00B32298" w:rsidRPr="00CB051D">
        <w:rPr>
          <w:lang w:val="en-US"/>
        </w:rPr>
        <w:t xml:space="preserve">roposal for </w:t>
      </w:r>
      <w:r w:rsidR="00B32298">
        <w:rPr>
          <w:lang w:val="en-US"/>
        </w:rPr>
        <w:t>the definition of WP.29 work priorities by GRs: example for GRPE</w:t>
      </w:r>
    </w:p>
    <w:p w:rsidR="00D032FC" w:rsidRDefault="00D032FC" w:rsidP="00032AFF">
      <w:pPr>
        <w:pStyle w:val="H1G"/>
      </w:pPr>
      <w:r>
        <w:tab/>
      </w:r>
      <w:r>
        <w:tab/>
        <w:t xml:space="preserve">Note by the </w:t>
      </w:r>
      <w:r w:rsidR="00032AFF">
        <w:t>GRPE</w:t>
      </w:r>
    </w:p>
    <w:p w:rsidR="000B625D" w:rsidRDefault="00B44D44" w:rsidP="00B32298">
      <w:pPr>
        <w:pStyle w:val="SingleTxtG"/>
        <w:ind w:firstLine="567"/>
      </w:pPr>
      <w:r w:rsidRPr="00BA22BA">
        <w:t xml:space="preserve">The </w:t>
      </w:r>
      <w:r w:rsidR="00B32298">
        <w:t xml:space="preserve">draft </w:t>
      </w:r>
      <w:r w:rsidRPr="00BA22BA">
        <w:t>text reproduced below was prepared by</w:t>
      </w:r>
      <w:r w:rsidR="00D032FC">
        <w:t xml:space="preserve"> </w:t>
      </w:r>
      <w:r w:rsidR="00B510A6">
        <w:t>GRPE</w:t>
      </w:r>
      <w:r w:rsidR="004E5E55">
        <w:t xml:space="preserve"> </w:t>
      </w:r>
      <w:r w:rsidR="00E43A1B">
        <w:t xml:space="preserve">to </w:t>
      </w:r>
      <w:r w:rsidR="00032AFF">
        <w:t>report to</w:t>
      </w:r>
      <w:r w:rsidR="00B510A6">
        <w:t xml:space="preserve"> WP.29</w:t>
      </w:r>
      <w:r w:rsidR="00E43A1B">
        <w:t xml:space="preserve"> stakeholders on the future activities that GRPE could sustain in the short</w:t>
      </w:r>
      <w:r w:rsidR="004E5E55">
        <w:t>,</w:t>
      </w:r>
      <w:r w:rsidR="00E43A1B">
        <w:t xml:space="preserve"> medium and long term</w:t>
      </w:r>
      <w:r w:rsidR="004E5E55">
        <w:t>s</w:t>
      </w:r>
      <w:r w:rsidR="00F70587">
        <w:rPr>
          <w:rStyle w:val="FootnoteReference"/>
        </w:rPr>
        <w:footnoteReference w:id="2"/>
      </w:r>
      <w:r w:rsidR="00E43A1B">
        <w:t>.</w:t>
      </w:r>
      <w:r w:rsidR="00B32298">
        <w:t xml:space="preserve"> It is expected to be further discussed and endorsed by GRPE during the next session </w:t>
      </w:r>
      <w:r w:rsidR="00B32298" w:rsidRPr="004A338D">
        <w:t>in January 2020</w:t>
      </w:r>
      <w:r w:rsidR="004A338D" w:rsidRPr="004A338D">
        <w:t xml:space="preserve"> </w:t>
      </w:r>
      <w:r w:rsidR="004A338D" w:rsidRPr="004A338D">
        <w:rPr>
          <w:lang w:val="en-US"/>
        </w:rPr>
        <w:t>and to report to WP.29 stakeholders in March 2020</w:t>
      </w:r>
      <w:r w:rsidR="00032AFF">
        <w:t>.</w:t>
      </w:r>
    </w:p>
    <w:p w:rsidR="00B44D44" w:rsidRDefault="00B44D44" w:rsidP="006E0FA4">
      <w:pPr>
        <w:pStyle w:val="HChG"/>
        <w:keepNext w:val="0"/>
        <w:keepLines w:val="0"/>
        <w:pageBreakBefore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B32298">
        <w:rPr>
          <w:lang w:val="en-US"/>
        </w:rPr>
        <w:t xml:space="preserve">Draft </w:t>
      </w:r>
      <w:r w:rsidR="006E0FA4">
        <w:rPr>
          <w:lang w:val="en-US"/>
        </w:rPr>
        <w:t>P</w:t>
      </w:r>
      <w:r w:rsidRPr="00CB051D">
        <w:rPr>
          <w:lang w:val="en-US"/>
        </w:rPr>
        <w:t xml:space="preserve">roposal for </w:t>
      </w:r>
      <w:r w:rsidR="00D032FC">
        <w:rPr>
          <w:lang w:val="en-US"/>
        </w:rPr>
        <w:t xml:space="preserve">the definition of </w:t>
      </w:r>
      <w:r w:rsidR="00EE5AFC">
        <w:rPr>
          <w:lang w:val="en-US"/>
        </w:rPr>
        <w:t xml:space="preserve">WP.29 </w:t>
      </w:r>
      <w:r w:rsidR="00D032FC">
        <w:rPr>
          <w:lang w:val="en-US"/>
        </w:rPr>
        <w:t xml:space="preserve">work priorities </w:t>
      </w:r>
      <w:r w:rsidR="00B32298">
        <w:rPr>
          <w:lang w:val="en-US"/>
        </w:rPr>
        <w:t>by GRs: example for GRPE</w:t>
      </w:r>
    </w:p>
    <w:p w:rsidR="00C313DC" w:rsidRDefault="009C1087" w:rsidP="00D032FC">
      <w:pPr>
        <w:pStyle w:val="SingleTxtG"/>
      </w:pPr>
      <w:r>
        <w:t>1</w:t>
      </w:r>
      <w:r w:rsidR="00D032FC">
        <w:t>.</w:t>
      </w:r>
      <w:r w:rsidR="00D032FC">
        <w:tab/>
      </w:r>
      <w:r w:rsidR="002B41F7">
        <w:t>The table</w:t>
      </w:r>
      <w:r w:rsidR="00F6190E">
        <w:t>s</w:t>
      </w:r>
      <w:r w:rsidR="002B41F7">
        <w:t xml:space="preserve"> below </w:t>
      </w:r>
      <w:r w:rsidR="00F6190E">
        <w:t>are</w:t>
      </w:r>
      <w:r w:rsidR="002B41F7">
        <w:t xml:space="preserve"> focusing on </w:t>
      </w:r>
      <w:r w:rsidR="00E43A1B">
        <w:t>pollution and energy</w:t>
      </w:r>
      <w:r w:rsidR="002B41F7">
        <w:t xml:space="preserve">. </w:t>
      </w:r>
      <w:r w:rsidR="002B41F7" w:rsidRPr="00733A68">
        <w:t>This document does</w:t>
      </w:r>
      <w:r w:rsidR="00733A68" w:rsidRPr="00733A68">
        <w:t xml:space="preserve"> </w:t>
      </w:r>
      <w:r w:rsidR="002B41F7" w:rsidRPr="00733A68">
        <w:t>n</w:t>
      </w:r>
      <w:r w:rsidR="00733A68" w:rsidRPr="00733A68">
        <w:t>o</w:t>
      </w:r>
      <w:r w:rsidR="002B41F7" w:rsidRPr="00733A68">
        <w:t>t address the delivery mechanisms under one or more Agreement</w:t>
      </w:r>
      <w:r w:rsidR="00824FAF">
        <w:t>s</w:t>
      </w:r>
      <w:r w:rsidR="002B41F7" w:rsidRPr="00733A68">
        <w:t xml:space="preserve"> managed by WP.29</w:t>
      </w:r>
      <w:r w:rsidR="00C8406F">
        <w:t xml:space="preserve"> for topics stated in Table 2</w:t>
      </w:r>
      <w:r w:rsidR="00733A68" w:rsidRPr="00733A68">
        <w:t>. GR</w:t>
      </w:r>
      <w:r w:rsidR="00E43A1B">
        <w:t>PE</w:t>
      </w:r>
      <w:r w:rsidR="00733A68" w:rsidRPr="00733A68">
        <w:t xml:space="preserve"> is committed to deliver technical provisions suitable for all Contracting Parties.</w:t>
      </w:r>
    </w:p>
    <w:p w:rsidR="00F6190E" w:rsidRDefault="009C1087" w:rsidP="009C1087">
      <w:pPr>
        <w:pStyle w:val="SingleTxtG"/>
      </w:pPr>
      <w:r>
        <w:t>2.</w:t>
      </w:r>
      <w:r>
        <w:tab/>
        <w:t>T</w:t>
      </w:r>
      <w:r w:rsidR="00F6190E">
        <w:t>able 1</w:t>
      </w:r>
      <w:r>
        <w:t xml:space="preserve"> below </w:t>
      </w:r>
      <w:r w:rsidR="00F6190E">
        <w:t>is</w:t>
      </w:r>
      <w:r>
        <w:t xml:space="preserve"> containing </w:t>
      </w:r>
      <w:r w:rsidR="00F6190E">
        <w:t>the on-going work occurring at GRPE and its IWGs.</w:t>
      </w:r>
    </w:p>
    <w:p w:rsidR="00CC7ED1" w:rsidRDefault="00F6190E" w:rsidP="00C8406F">
      <w:pPr>
        <w:pStyle w:val="SingleTxtG"/>
      </w:pPr>
      <w:r>
        <w:t>3.</w:t>
      </w:r>
      <w:r>
        <w:tab/>
        <w:t xml:space="preserve">Table 2 contains medium and longer term </w:t>
      </w:r>
      <w:r w:rsidR="00C8406F">
        <w:t>which CPs should consider for future work</w:t>
      </w:r>
      <w:r w:rsidR="009C1087">
        <w:t>.</w:t>
      </w:r>
    </w:p>
    <w:p w:rsidR="00CC7ED1" w:rsidRDefault="00CC7ED1">
      <w:pPr>
        <w:suppressAutoHyphens w:val="0"/>
        <w:spacing w:line="240" w:lineRule="auto"/>
      </w:pPr>
    </w:p>
    <w:p w:rsidR="009C1087" w:rsidRDefault="009C1087" w:rsidP="00CC7ED1">
      <w:pPr>
        <w:pStyle w:val="Heading1"/>
      </w:pPr>
      <w:r>
        <w:t>Table 1</w:t>
      </w:r>
    </w:p>
    <w:p w:rsidR="009C1087" w:rsidRDefault="00C06244" w:rsidP="00CC7ED1">
      <w:pPr>
        <w:pStyle w:val="Heading1"/>
        <w:spacing w:after="120"/>
        <w:rPr>
          <w:b/>
          <w:bCs/>
        </w:rPr>
      </w:pPr>
      <w:r>
        <w:rPr>
          <w:b/>
          <w:bCs/>
        </w:rPr>
        <w:t>On-going w</w:t>
      </w:r>
      <w:r w:rsidR="009C1087" w:rsidRPr="00CC7ED1">
        <w:rPr>
          <w:b/>
          <w:bCs/>
        </w:rPr>
        <w:t xml:space="preserve">ork </w:t>
      </w:r>
      <w:r w:rsidR="00C22705">
        <w:rPr>
          <w:b/>
          <w:bCs/>
        </w:rPr>
        <w:t>activi</w:t>
      </w:r>
      <w:r w:rsidR="009C1087" w:rsidRPr="00CC7ED1">
        <w:rPr>
          <w:b/>
          <w:bCs/>
        </w:rPr>
        <w:t xml:space="preserve">ties related to </w:t>
      </w:r>
      <w:r w:rsidR="00E43A1B">
        <w:rPr>
          <w:b/>
          <w:bCs/>
        </w:rPr>
        <w:t>pollution and energy</w:t>
      </w:r>
    </w:p>
    <w:tbl>
      <w:tblPr>
        <w:tblW w:w="5015" w:type="pct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70"/>
        <w:gridCol w:w="1003"/>
        <w:gridCol w:w="798"/>
        <w:gridCol w:w="3554"/>
        <w:gridCol w:w="3033"/>
      </w:tblGrid>
      <w:tr w:rsidR="00F70587" w:rsidRPr="00FF47E4" w:rsidTr="005B5645">
        <w:trPr>
          <w:trHeight w:val="241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F70587" w:rsidRPr="00D54EF1" w:rsidRDefault="00F70587" w:rsidP="00B010B9">
            <w:pPr>
              <w:widowControl w:val="0"/>
              <w:suppressAutoHyphens w:val="0"/>
              <w:spacing w:before="80" w:after="80" w:line="200" w:lineRule="exact"/>
              <w:ind w:right="113"/>
              <w:rPr>
                <w:rFonts w:eastAsia="MS PGothic"/>
                <w:i/>
                <w:sz w:val="16"/>
                <w:szCs w:val="16"/>
              </w:rPr>
            </w:pPr>
            <w:r w:rsidRPr="00D54EF1">
              <w:rPr>
                <w:rFonts w:eastAsia="MS PGothic"/>
                <w:i/>
                <w:sz w:val="16"/>
                <w:szCs w:val="16"/>
              </w:rPr>
              <w:t>Title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Pr="00D54EF1" w:rsidRDefault="00F70587" w:rsidP="00B010B9">
            <w:pPr>
              <w:widowControl w:val="0"/>
              <w:suppressAutoHyphens w:val="0"/>
              <w:spacing w:before="80" w:after="80" w:line="200" w:lineRule="exact"/>
              <w:ind w:right="113"/>
              <w:jc w:val="center"/>
              <w:rPr>
                <w:rFonts w:eastAsia="MS PGothic"/>
                <w:i/>
                <w:sz w:val="16"/>
                <w:szCs w:val="16"/>
              </w:rPr>
            </w:pPr>
            <w:r>
              <w:rPr>
                <w:rFonts w:eastAsia="MS PGothic"/>
                <w:i/>
                <w:sz w:val="16"/>
                <w:szCs w:val="16"/>
              </w:rPr>
              <w:t>Deadline for working document(s)</w:t>
            </w:r>
            <w:r w:rsidR="00C8406F">
              <w:rPr>
                <w:rFonts w:eastAsia="MS PGothic"/>
                <w:i/>
                <w:sz w:val="16"/>
                <w:szCs w:val="16"/>
              </w:rPr>
              <w:t xml:space="preserve"> to GRPE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Pr="00D54EF1" w:rsidRDefault="00F70587" w:rsidP="00B010B9">
            <w:pPr>
              <w:widowControl w:val="0"/>
              <w:suppressAutoHyphens w:val="0"/>
              <w:spacing w:before="80" w:after="80" w:line="200" w:lineRule="exact"/>
              <w:ind w:right="113"/>
              <w:jc w:val="center"/>
              <w:rPr>
                <w:rFonts w:eastAsia="MS PGothic"/>
                <w:i/>
                <w:sz w:val="16"/>
                <w:szCs w:val="16"/>
              </w:rPr>
            </w:pPr>
            <w:r>
              <w:rPr>
                <w:rFonts w:eastAsia="MS PGothic"/>
                <w:i/>
                <w:sz w:val="16"/>
                <w:szCs w:val="16"/>
              </w:rPr>
              <w:t>Lead</w:t>
            </w:r>
            <w:r w:rsidRPr="00D54EF1">
              <w:rPr>
                <w:rFonts w:eastAsia="MS PGothic"/>
                <w:i/>
                <w:sz w:val="16"/>
                <w:szCs w:val="16"/>
              </w:rPr>
              <w:t>s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587" w:rsidRPr="00D54EF1" w:rsidRDefault="00F70587" w:rsidP="00B010B9">
            <w:pPr>
              <w:widowControl w:val="0"/>
              <w:suppressAutoHyphens w:val="0"/>
              <w:spacing w:before="80" w:after="80" w:line="200" w:lineRule="exact"/>
              <w:ind w:right="113"/>
              <w:jc w:val="center"/>
              <w:rPr>
                <w:rFonts w:eastAsia="MS PGothic"/>
                <w:i/>
                <w:sz w:val="16"/>
                <w:szCs w:val="16"/>
              </w:rPr>
            </w:pPr>
            <w:r>
              <w:rPr>
                <w:rFonts w:eastAsia="MS PGothic"/>
                <w:i/>
                <w:sz w:val="16"/>
                <w:szCs w:val="16"/>
              </w:rPr>
              <w:t>Deliverables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587" w:rsidRPr="00D54EF1" w:rsidRDefault="00F70587" w:rsidP="00B010B9">
            <w:pPr>
              <w:widowControl w:val="0"/>
              <w:suppressAutoHyphens w:val="0"/>
              <w:spacing w:before="80" w:after="80" w:line="200" w:lineRule="exact"/>
              <w:ind w:right="113"/>
              <w:jc w:val="center"/>
              <w:rPr>
                <w:rFonts w:eastAsia="MS PGothic"/>
                <w:i/>
                <w:sz w:val="16"/>
                <w:szCs w:val="16"/>
              </w:rPr>
            </w:pPr>
            <w:r w:rsidRPr="00D54EF1">
              <w:rPr>
                <w:rFonts w:eastAsia="MS PGothic"/>
                <w:i/>
                <w:sz w:val="16"/>
                <w:szCs w:val="16"/>
              </w:rPr>
              <w:t>Comments</w:t>
            </w:r>
          </w:p>
        </w:tc>
      </w:tr>
      <w:tr w:rsidR="00F70587" w:rsidRPr="00FF47E4" w:rsidTr="005B5645">
        <w:trPr>
          <w:trHeight w:val="445"/>
          <w:jc w:val="center"/>
        </w:trPr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:rsidR="00F70587" w:rsidRPr="00580629" w:rsidRDefault="00F70587" w:rsidP="00B010B9">
            <w:pPr>
              <w:widowControl w:val="0"/>
              <w:suppressAutoHyphens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 Real Driving Emissions (RDE)</w:t>
            </w:r>
            <w:r w:rsidRPr="005806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Pr="00580629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Q</w:t>
            </w:r>
            <w:r w:rsidR="00C8406F">
              <w:rPr>
                <w:rFonts w:eastAsia="MS PGothic"/>
                <w:bCs/>
                <w:sz w:val="18"/>
                <w:szCs w:val="18"/>
              </w:rPr>
              <w:t>2</w:t>
            </w:r>
            <w:r>
              <w:rPr>
                <w:rFonts w:eastAsia="MS PGothic"/>
                <w:bCs/>
                <w:sz w:val="18"/>
                <w:szCs w:val="18"/>
              </w:rPr>
              <w:t xml:space="preserve"> 2020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Pr="00580629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IWG on RDE</w:t>
            </w:r>
          </w:p>
        </w:tc>
        <w:tc>
          <w:tcPr>
            <w:tcW w:w="1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Default="00F70587" w:rsidP="00C8406F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 xml:space="preserve">UN </w:t>
            </w:r>
            <w:proofErr w:type="gramStart"/>
            <w:r>
              <w:rPr>
                <w:rFonts w:eastAsia="MS PGothic"/>
                <w:bCs/>
                <w:sz w:val="18"/>
                <w:szCs w:val="18"/>
              </w:rPr>
              <w:t>GTR .</w:t>
            </w:r>
            <w:proofErr w:type="gramEnd"/>
          </w:p>
        </w:tc>
        <w:tc>
          <w:tcPr>
            <w:tcW w:w="15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Pr="00580629" w:rsidRDefault="00C8406F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To be accompanied or followed by UN Regulation reflecting legislation already available at the CPs of the 58 Agreement.</w:t>
            </w:r>
          </w:p>
        </w:tc>
      </w:tr>
      <w:tr w:rsidR="00F70587" w:rsidRPr="00FF47E4" w:rsidTr="005B5645">
        <w:trPr>
          <w:trHeight w:val="445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F70587" w:rsidRPr="00315086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>Worldwide light duty test procedure (WLTP)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5645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Q</w:t>
            </w:r>
            <w:r w:rsidR="005B5645">
              <w:rPr>
                <w:rFonts w:eastAsia="MS PGothic"/>
                <w:bCs/>
                <w:sz w:val="18"/>
                <w:szCs w:val="18"/>
              </w:rPr>
              <w:t>2</w:t>
            </w:r>
            <w:r>
              <w:rPr>
                <w:rFonts w:eastAsia="MS PGothic"/>
                <w:bCs/>
                <w:sz w:val="18"/>
                <w:szCs w:val="18"/>
              </w:rPr>
              <w:t xml:space="preserve"> 2020 </w:t>
            </w:r>
          </w:p>
          <w:p w:rsidR="005B5645" w:rsidRDefault="005B5645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</w:p>
          <w:p w:rsidR="005B5645" w:rsidRDefault="005B5645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</w:p>
          <w:p w:rsidR="005B5645" w:rsidRDefault="005B5645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</w:p>
          <w:p w:rsidR="00F70587" w:rsidRPr="00315086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Q</w:t>
            </w:r>
            <w:r w:rsidR="005B5645">
              <w:rPr>
                <w:rFonts w:eastAsia="MS PGothic"/>
                <w:bCs/>
                <w:sz w:val="18"/>
                <w:szCs w:val="18"/>
              </w:rPr>
              <w:t xml:space="preserve">1 </w:t>
            </w:r>
            <w:r>
              <w:rPr>
                <w:rFonts w:eastAsia="MS PGothic"/>
                <w:bCs/>
                <w:sz w:val="18"/>
                <w:szCs w:val="18"/>
              </w:rP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Pr="00315086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IWG on WLTP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Default="00F70587" w:rsidP="005B5645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Many UN GTR activities on going (Q2 2020):</w:t>
            </w:r>
            <w:r>
              <w:rPr>
                <w:rFonts w:eastAsia="MS PGothic"/>
                <w:bCs/>
                <w:sz w:val="18"/>
                <w:szCs w:val="18"/>
              </w:rPr>
              <w:br/>
              <w:t>- Low temperature test</w:t>
            </w:r>
            <w:r>
              <w:rPr>
                <w:rFonts w:eastAsia="MS PGothic"/>
                <w:bCs/>
                <w:sz w:val="18"/>
                <w:szCs w:val="18"/>
              </w:rPr>
              <w:br/>
              <w:t>- OBD</w:t>
            </w:r>
            <w:r>
              <w:rPr>
                <w:rFonts w:eastAsia="MS PGothic"/>
                <w:bCs/>
                <w:sz w:val="18"/>
                <w:szCs w:val="18"/>
              </w:rPr>
              <w:br/>
              <w:t>- other pending items</w:t>
            </w:r>
            <w:r>
              <w:rPr>
                <w:rFonts w:eastAsia="MS PGothic"/>
                <w:bCs/>
                <w:sz w:val="18"/>
                <w:szCs w:val="18"/>
              </w:rPr>
              <w:br/>
            </w:r>
            <w:r>
              <w:rPr>
                <w:rFonts w:eastAsia="MS PGothic"/>
                <w:bCs/>
                <w:sz w:val="18"/>
                <w:szCs w:val="18"/>
              </w:rPr>
              <w:br/>
              <w:t>as part of transposition to UN Regulation on WLTP (Q1 2020):</w:t>
            </w:r>
            <w:r>
              <w:rPr>
                <w:rFonts w:eastAsia="MS PGothic"/>
                <w:bCs/>
                <w:sz w:val="18"/>
                <w:szCs w:val="18"/>
              </w:rPr>
              <w:br/>
              <w:t>- Conformity of Production</w:t>
            </w:r>
            <w:r>
              <w:rPr>
                <w:rFonts w:eastAsia="MS PGothic"/>
                <w:bCs/>
                <w:sz w:val="18"/>
                <w:szCs w:val="18"/>
              </w:rPr>
              <w:br/>
              <w:t>- Reference Fuel</w:t>
            </w:r>
            <w:r>
              <w:rPr>
                <w:rFonts w:eastAsia="MS PGothic"/>
                <w:bCs/>
                <w:sz w:val="18"/>
                <w:szCs w:val="18"/>
              </w:rPr>
              <w:br/>
              <w:t>- Emission Limits</w:t>
            </w:r>
            <w:r>
              <w:rPr>
                <w:rFonts w:eastAsia="MS PGothic"/>
                <w:bCs/>
                <w:sz w:val="18"/>
                <w:szCs w:val="18"/>
              </w:rPr>
              <w:br/>
              <w:t>- Durability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Pr="00315086" w:rsidRDefault="0094321D" w:rsidP="00344DDF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 xml:space="preserve">IWG </w:t>
            </w:r>
            <w:r w:rsidR="005B5645">
              <w:rPr>
                <w:rFonts w:eastAsia="MS PGothic"/>
                <w:bCs/>
                <w:sz w:val="18"/>
                <w:szCs w:val="18"/>
              </w:rPr>
              <w:t xml:space="preserve">Mandate </w:t>
            </w:r>
            <w:r w:rsidR="00344DDF">
              <w:rPr>
                <w:rFonts w:eastAsia="MS PGothic"/>
                <w:bCs/>
                <w:sz w:val="18"/>
                <w:szCs w:val="18"/>
              </w:rPr>
              <w:t>expiring in</w:t>
            </w:r>
            <w:r w:rsidR="005B5645">
              <w:rPr>
                <w:rFonts w:eastAsia="MS PGothic"/>
                <w:bCs/>
                <w:sz w:val="18"/>
                <w:szCs w:val="18"/>
              </w:rPr>
              <w:t xml:space="preserve"> June 2020</w:t>
            </w:r>
          </w:p>
        </w:tc>
      </w:tr>
      <w:tr w:rsidR="00F70587" w:rsidRPr="00FF47E4" w:rsidTr="005B5645">
        <w:trPr>
          <w:trHeight w:val="445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F70587" w:rsidRPr="00D54EF1" w:rsidRDefault="00F70587" w:rsidP="00B010B9">
            <w:pPr>
              <w:widowControl w:val="0"/>
              <w:suppressAutoHyphens w:val="0"/>
              <w:spacing w:before="40" w:after="120" w:line="220" w:lineRule="exact"/>
              <w:ind w:right="54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>Determination of Electrified Vehicle Power (DEVP)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Q2 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IWG on EVE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UN GTR work under development</w:t>
            </w:r>
          </w:p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Default="00344DDF" w:rsidP="00344DDF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N</w:t>
            </w:r>
            <w:r w:rsidR="00F70587">
              <w:rPr>
                <w:rFonts w:eastAsia="MS PGothic"/>
                <w:bCs/>
                <w:sz w:val="18"/>
                <w:szCs w:val="18"/>
              </w:rPr>
              <w:t>ew timeline announced</w:t>
            </w:r>
            <w:r>
              <w:rPr>
                <w:rFonts w:eastAsia="MS PGothic"/>
                <w:bCs/>
                <w:sz w:val="18"/>
                <w:szCs w:val="18"/>
              </w:rPr>
              <w:t xml:space="preserve"> in GRPE 79</w:t>
            </w:r>
            <w:r w:rsidR="00F70587">
              <w:rPr>
                <w:rFonts w:eastAsia="MS PGothic"/>
                <w:bCs/>
                <w:sz w:val="18"/>
                <w:szCs w:val="18"/>
              </w:rPr>
              <w:t>.</w:t>
            </w:r>
          </w:p>
          <w:p w:rsidR="0094321D" w:rsidRDefault="0094321D" w:rsidP="00344DDF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 xml:space="preserve">IWG Mandate </w:t>
            </w:r>
            <w:r w:rsidR="00344DDF">
              <w:rPr>
                <w:rFonts w:eastAsia="MS PGothic"/>
                <w:bCs/>
                <w:sz w:val="18"/>
                <w:szCs w:val="18"/>
              </w:rPr>
              <w:t>expiring in</w:t>
            </w:r>
            <w:r>
              <w:rPr>
                <w:rFonts w:eastAsia="MS PGothic"/>
                <w:bCs/>
                <w:sz w:val="18"/>
                <w:szCs w:val="18"/>
              </w:rPr>
              <w:t xml:space="preserve"> </w:t>
            </w:r>
            <w:r w:rsidRPr="00032AFF">
              <w:rPr>
                <w:rFonts w:eastAsia="MS PGothic"/>
                <w:bCs/>
                <w:sz w:val="18"/>
                <w:szCs w:val="18"/>
              </w:rPr>
              <w:t>June 2021</w:t>
            </w:r>
          </w:p>
        </w:tc>
      </w:tr>
      <w:tr w:rsidR="00BF6B8D" w:rsidRPr="00FF47E4" w:rsidTr="005B5645">
        <w:trPr>
          <w:trHeight w:val="445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BF6B8D" w:rsidRDefault="00344DDF" w:rsidP="00B010B9">
            <w:pPr>
              <w:widowControl w:val="0"/>
              <w:suppressAutoHyphens w:val="0"/>
              <w:spacing w:before="40" w:after="120" w:line="220" w:lineRule="exact"/>
              <w:ind w:right="54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 xml:space="preserve">In Vehicle </w:t>
            </w:r>
            <w:r w:rsidR="00BF6B8D">
              <w:rPr>
                <w:rFonts w:eastAsia="MS PGothic"/>
                <w:sz w:val="18"/>
                <w:szCs w:val="18"/>
              </w:rPr>
              <w:t>Battery Durability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F6B8D" w:rsidRDefault="00344DDF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Q2 2021 (to be confirmed)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F6B8D" w:rsidRDefault="00BF6B8D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IWG on EVE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8D" w:rsidRDefault="00BF6B8D" w:rsidP="00344DDF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 xml:space="preserve">UNR </w:t>
            </w:r>
            <w:r w:rsidR="00344DDF">
              <w:rPr>
                <w:rFonts w:eastAsia="MS PGothic"/>
                <w:bCs/>
                <w:sz w:val="18"/>
                <w:szCs w:val="18"/>
              </w:rPr>
              <w:t>and</w:t>
            </w:r>
            <w:r>
              <w:rPr>
                <w:rFonts w:eastAsia="MS PGothic"/>
                <w:bCs/>
                <w:sz w:val="18"/>
                <w:szCs w:val="18"/>
              </w:rPr>
              <w:t>/</w:t>
            </w:r>
            <w:r w:rsidR="00344DDF">
              <w:rPr>
                <w:rFonts w:eastAsia="MS PGothic"/>
                <w:bCs/>
                <w:sz w:val="18"/>
                <w:szCs w:val="18"/>
              </w:rPr>
              <w:t>or</w:t>
            </w:r>
            <w:r>
              <w:rPr>
                <w:rFonts w:eastAsia="MS PGothic"/>
                <w:bCs/>
                <w:sz w:val="18"/>
                <w:szCs w:val="18"/>
              </w:rPr>
              <w:t xml:space="preserve"> UN GTR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8D" w:rsidRDefault="00BF6B8D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Way forward still to be decided.</w:t>
            </w:r>
          </w:p>
          <w:p w:rsidR="00BF6B8D" w:rsidRDefault="00BF6B8D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Some CPs requested regulatory pr</w:t>
            </w:r>
            <w:r w:rsidR="00B010B9">
              <w:rPr>
                <w:rFonts w:eastAsia="MS PGothic"/>
                <w:bCs/>
                <w:sz w:val="18"/>
                <w:szCs w:val="18"/>
              </w:rPr>
              <w:t>o</w:t>
            </w:r>
            <w:r>
              <w:rPr>
                <w:rFonts w:eastAsia="MS PGothic"/>
                <w:bCs/>
                <w:sz w:val="18"/>
                <w:szCs w:val="18"/>
              </w:rPr>
              <w:t>visions.</w:t>
            </w:r>
          </w:p>
        </w:tc>
      </w:tr>
      <w:tr w:rsidR="00F70587" w:rsidRPr="00FF47E4" w:rsidTr="0094321D">
        <w:trPr>
          <w:trHeight w:val="851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sz w:val="18"/>
                <w:szCs w:val="18"/>
              </w:rPr>
            </w:pPr>
            <w:r w:rsidRPr="00051D65">
              <w:rPr>
                <w:rFonts w:eastAsia="MS PGothic"/>
                <w:sz w:val="18"/>
                <w:szCs w:val="18"/>
              </w:rPr>
              <w:t>Sub-23 nm exhaust particles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Q2 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IWG on PMP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Default="00344DDF" w:rsidP="00344DDF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changes to both UNR WLTP and UN GTR No. 15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Timeline shortened to fit post Euro6/VI EU requirements.</w:t>
            </w:r>
          </w:p>
          <w:p w:rsidR="0094321D" w:rsidRPr="00D54EF1" w:rsidRDefault="0094321D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 xml:space="preserve">IWG Mandate to be extended to </w:t>
            </w:r>
            <w:r w:rsidRPr="00032AFF">
              <w:rPr>
                <w:rFonts w:eastAsia="MS PGothic"/>
                <w:bCs/>
                <w:sz w:val="18"/>
                <w:szCs w:val="18"/>
              </w:rPr>
              <w:t>June 2021</w:t>
            </w:r>
          </w:p>
        </w:tc>
      </w:tr>
      <w:tr w:rsidR="00F70587" w:rsidRPr="00FF47E4" w:rsidTr="005B5645">
        <w:trPr>
          <w:trHeight w:val="445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 xml:space="preserve">Brake </w:t>
            </w:r>
            <w:bookmarkStart w:id="0" w:name="_GoBack"/>
            <w:bookmarkEnd w:id="0"/>
            <w:r>
              <w:rPr>
                <w:rFonts w:eastAsia="MS PGothic"/>
                <w:sz w:val="18"/>
                <w:szCs w:val="18"/>
              </w:rPr>
              <w:lastRenderedPageBreak/>
              <w:t>emissions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 w:rsidRPr="00032AFF">
              <w:rPr>
                <w:rFonts w:eastAsia="MS PGothic"/>
                <w:bCs/>
                <w:sz w:val="18"/>
                <w:szCs w:val="18"/>
              </w:rPr>
              <w:lastRenderedPageBreak/>
              <w:t>Q</w:t>
            </w:r>
            <w:r w:rsidR="00121347" w:rsidRPr="00032AFF">
              <w:rPr>
                <w:rFonts w:eastAsia="MS PGothic"/>
                <w:bCs/>
                <w:sz w:val="18"/>
                <w:szCs w:val="18"/>
              </w:rPr>
              <w:t>2</w:t>
            </w:r>
            <w:r w:rsidRPr="00032AFF">
              <w:rPr>
                <w:rFonts w:eastAsia="MS PGothic"/>
                <w:bCs/>
                <w:sz w:val="18"/>
                <w:szCs w:val="18"/>
              </w:rPr>
              <w:t xml:space="preserve"> 20</w:t>
            </w:r>
            <w:r w:rsidR="00121347" w:rsidRPr="00032AFF">
              <w:rPr>
                <w:rFonts w:eastAsia="MS PGothic"/>
                <w:bCs/>
                <w:sz w:val="18"/>
                <w:szCs w:val="18"/>
              </w:rPr>
              <w:t>2</w:t>
            </w:r>
            <w:r w:rsidRPr="00032AFF">
              <w:rPr>
                <w:rFonts w:eastAsia="MS PGothic"/>
                <w:bCs/>
                <w:sz w:val="18"/>
                <w:szCs w:val="18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 xml:space="preserve">IWG on </w:t>
            </w:r>
            <w:r>
              <w:rPr>
                <w:rFonts w:eastAsia="MS PGothic"/>
                <w:bCs/>
                <w:sz w:val="18"/>
                <w:szCs w:val="18"/>
              </w:rPr>
              <w:lastRenderedPageBreak/>
              <w:t>PMP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Default="00344DDF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lastRenderedPageBreak/>
              <w:t>to be confirmed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Pr="00D54EF1" w:rsidRDefault="00F70587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 xml:space="preserve">About half of the work concluded. </w:t>
            </w:r>
            <w:r>
              <w:rPr>
                <w:rFonts w:eastAsia="MS PGothic"/>
                <w:bCs/>
                <w:sz w:val="18"/>
                <w:szCs w:val="18"/>
              </w:rPr>
              <w:lastRenderedPageBreak/>
              <w:t>Work progress according to schedule</w:t>
            </w:r>
          </w:p>
        </w:tc>
      </w:tr>
      <w:tr w:rsidR="00F70587" w:rsidRPr="00FF47E4" w:rsidTr="005B5645">
        <w:trPr>
          <w:trHeight w:val="1079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lastRenderedPageBreak/>
              <w:t>Method for stating energy consumption / emissions from EVs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proofErr w:type="spellStart"/>
            <w:r>
              <w:rPr>
                <w:rFonts w:eastAsia="MS PGothic"/>
                <w:bCs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IWG on EVE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Default="00344DDF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to be confirmed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Pr="00D54EF1" w:rsidRDefault="00344DDF" w:rsidP="00344DDF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Discussions on-going to find best way forward and work distribution between IWG on EVE and</w:t>
            </w:r>
            <w:r w:rsidR="00F70587">
              <w:rPr>
                <w:rFonts w:eastAsia="MS PGothic"/>
                <w:bCs/>
                <w:sz w:val="18"/>
                <w:szCs w:val="18"/>
              </w:rPr>
              <w:t xml:space="preserve"> the Group of Expert on Energy Efficiency (GEEE) from the UNECE Sustainable Energy Division under development.</w:t>
            </w:r>
          </w:p>
        </w:tc>
      </w:tr>
      <w:tr w:rsidR="00F21D5B" w:rsidRPr="00FF47E4" w:rsidTr="00667467">
        <w:trPr>
          <w:trHeight w:val="1066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F70587" w:rsidRPr="00733A68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>OBD-2 for L Category vehicles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Pr="00733A68" w:rsidRDefault="0018457E" w:rsidP="0018457E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 xml:space="preserve">Q2 </w:t>
            </w:r>
            <w:r w:rsidR="00F70587">
              <w:rPr>
                <w:rFonts w:eastAsia="MS PGothic"/>
                <w:bCs/>
                <w:sz w:val="18"/>
                <w:szCs w:val="18"/>
              </w:rP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70587" w:rsidRPr="00733A68" w:rsidRDefault="00F70587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IWG on EPPR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Default="0018457E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Amendment to UN GTR No. 18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7" w:rsidRPr="00733A68" w:rsidRDefault="00F70587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</w:p>
        </w:tc>
      </w:tr>
      <w:tr w:rsidR="005B5645" w:rsidRPr="00FF47E4" w:rsidTr="005B5645">
        <w:trPr>
          <w:trHeight w:val="156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F21D5B" w:rsidRDefault="00F21D5B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>Revision on M.R.3 concerning VIAQ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21D5B" w:rsidRDefault="00F21D5B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Q2 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21D5B" w:rsidRDefault="00F21D5B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IWG on VIAQ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B" w:rsidRDefault="00F21D5B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Mutual Resolution</w:t>
            </w:r>
            <w:r w:rsidR="0018457E">
              <w:rPr>
                <w:rFonts w:eastAsia="MS PGothic"/>
                <w:bCs/>
                <w:sz w:val="18"/>
                <w:szCs w:val="18"/>
              </w:rPr>
              <w:t xml:space="preserve"> No.3</w:t>
            </w:r>
            <w:r>
              <w:rPr>
                <w:rFonts w:eastAsia="MS PGothic"/>
                <w:bCs/>
                <w:sz w:val="18"/>
                <w:szCs w:val="18"/>
              </w:rPr>
              <w:t xml:space="preserve"> revision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B" w:rsidRDefault="00F21D5B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</w:p>
        </w:tc>
      </w:tr>
      <w:tr w:rsidR="008D103C" w:rsidRPr="00FF47E4" w:rsidTr="005B5645">
        <w:trPr>
          <w:trHeight w:val="156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8D103C" w:rsidRDefault="008D103C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>Transposition to Euro VI step 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D103C" w:rsidRDefault="008D103C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Q1 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D103C" w:rsidRDefault="008D103C" w:rsidP="00B010B9">
            <w:pPr>
              <w:widowControl w:val="0"/>
              <w:suppressAutoHyphens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GRPE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C" w:rsidRDefault="008D103C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Introduction to PEMS cold start and PN-PEMS measurement to UN Regulation No. 49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C" w:rsidRDefault="008D103C" w:rsidP="00B010B9">
            <w:pPr>
              <w:widowControl w:val="0"/>
              <w:suppressAutoHyphens w:val="0"/>
              <w:spacing w:before="40" w:after="120" w:line="220" w:lineRule="exact"/>
              <w:ind w:left="136" w:right="113"/>
              <w:rPr>
                <w:rFonts w:eastAsia="MS PGothic"/>
                <w:bCs/>
                <w:sz w:val="18"/>
                <w:szCs w:val="18"/>
              </w:rPr>
            </w:pPr>
          </w:p>
        </w:tc>
      </w:tr>
    </w:tbl>
    <w:p w:rsidR="00ED750F" w:rsidRDefault="00ED750F" w:rsidP="00CC7ED1">
      <w:pPr>
        <w:spacing w:before="240"/>
        <w:jc w:val="center"/>
        <w:rPr>
          <w:u w:val="single"/>
        </w:rPr>
      </w:pPr>
    </w:p>
    <w:p w:rsidR="00ED750F" w:rsidRDefault="00ED750F">
      <w:pPr>
        <w:suppressAutoHyphens w:val="0"/>
        <w:spacing w:line="240" w:lineRule="auto"/>
        <w:rPr>
          <w:u w:val="single"/>
        </w:rPr>
      </w:pPr>
      <w:r>
        <w:rPr>
          <w:u w:val="single"/>
        </w:rPr>
        <w:br w:type="page"/>
      </w:r>
    </w:p>
    <w:p w:rsidR="00051D65" w:rsidRDefault="00051D65" w:rsidP="00667467">
      <w:pPr>
        <w:pStyle w:val="Heading1"/>
      </w:pPr>
      <w:r>
        <w:lastRenderedPageBreak/>
        <w:t>Table 2</w:t>
      </w:r>
    </w:p>
    <w:p w:rsidR="00051D65" w:rsidRDefault="00C22705" w:rsidP="00667467">
      <w:pPr>
        <w:pStyle w:val="Heading1"/>
        <w:rPr>
          <w:b/>
          <w:bCs/>
        </w:rPr>
      </w:pPr>
      <w:r>
        <w:rPr>
          <w:b/>
          <w:bCs/>
        </w:rPr>
        <w:t>Potential future</w:t>
      </w:r>
      <w:r w:rsidR="00C06244">
        <w:rPr>
          <w:b/>
          <w:bCs/>
        </w:rPr>
        <w:t xml:space="preserve"> activi</w:t>
      </w:r>
      <w:r w:rsidR="00051D65" w:rsidRPr="00CC7ED1">
        <w:rPr>
          <w:b/>
          <w:bCs/>
        </w:rPr>
        <w:t xml:space="preserve">ties related to </w:t>
      </w:r>
      <w:r w:rsidR="00051D65">
        <w:rPr>
          <w:b/>
          <w:bCs/>
        </w:rPr>
        <w:t>pollution and energy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371"/>
        <w:gridCol w:w="1260"/>
        <w:gridCol w:w="4230"/>
      </w:tblGrid>
      <w:tr w:rsidR="00B32298" w:rsidRPr="00B32298" w:rsidTr="00B32298">
        <w:trPr>
          <w:tblHeader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98" w:rsidRPr="00B32298" w:rsidRDefault="00B32298" w:rsidP="00B3229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32298">
              <w:rPr>
                <w:i/>
                <w:sz w:val="16"/>
              </w:rPr>
              <w:t>Title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98" w:rsidRPr="00B32298" w:rsidRDefault="00B32298" w:rsidP="00B3229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32298">
              <w:rPr>
                <w:i/>
                <w:sz w:val="16"/>
              </w:rPr>
              <w:t>Time horizon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98" w:rsidRPr="00B32298" w:rsidRDefault="00B32298" w:rsidP="00B3229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32298">
              <w:rPr>
                <w:i/>
                <w:sz w:val="16"/>
              </w:rPr>
              <w:t>Leads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298" w:rsidRPr="00B32298" w:rsidRDefault="00B32298" w:rsidP="00B3229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32298">
              <w:rPr>
                <w:i/>
                <w:sz w:val="16"/>
              </w:rPr>
              <w:t>Objectives</w:t>
            </w:r>
          </w:p>
        </w:tc>
      </w:tr>
      <w:tr w:rsidR="00B32298" w:rsidRPr="00B32298" w:rsidTr="00B32298">
        <w:trPr>
          <w:trHeight w:hRule="exact" w:val="113"/>
        </w:trPr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</w:pP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</w:pPr>
          </w:p>
        </w:tc>
      </w:tr>
      <w:tr w:rsidR="00B32298" w:rsidRPr="00B32298" w:rsidTr="00B32298"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 xml:space="preserve">Lifetime compliance: In-Service Conformity, in use compliance and beyond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GRPE / </w:t>
            </w:r>
            <w:r w:rsidRPr="00B32298">
              <w:rPr>
                <w:bCs/>
                <w:szCs w:val="18"/>
              </w:rPr>
              <w:br/>
              <w:t>IWG on PTI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Ensure adequate and long-lasting environmental performance of vehicles:</w:t>
            </w:r>
            <w:r w:rsidRPr="00B32298">
              <w:rPr>
                <w:bCs/>
                <w:szCs w:val="18"/>
              </w:rPr>
              <w:br/>
              <w:t>- In-Service Conformity (ISC) / durability provisions</w:t>
            </w:r>
            <w:r w:rsidRPr="00B32298">
              <w:rPr>
                <w:bCs/>
                <w:szCs w:val="18"/>
              </w:rPr>
              <w:br/>
              <w:t>- PTI tests</w:t>
            </w:r>
            <w:r w:rsidRPr="00B32298">
              <w:rPr>
                <w:bCs/>
                <w:szCs w:val="18"/>
              </w:rPr>
              <w:br/>
              <w:t>- On-Board Measurements and monitoring</w:t>
            </w:r>
            <w:r w:rsidRPr="00B32298">
              <w:rPr>
                <w:bCs/>
                <w:szCs w:val="18"/>
              </w:rPr>
              <w:br/>
              <w:t>- Tampering prevention (e.g. NOx emulator, DPF removal…)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Lifecycle emissions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Medium/Long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Tackling overall emissions from vehicles manufacture and its use:</w:t>
            </w:r>
            <w:r w:rsidRPr="00B32298">
              <w:rPr>
                <w:bCs/>
                <w:szCs w:val="18"/>
              </w:rPr>
              <w:br/>
              <w:t>- WTW emissions of energy to power the vehicles,</w:t>
            </w:r>
            <w:r w:rsidRPr="00B32298">
              <w:rPr>
                <w:bCs/>
                <w:szCs w:val="18"/>
              </w:rPr>
              <w:br/>
              <w:t>- Emissions during production of vehicles</w:t>
            </w:r>
            <w:r w:rsidRPr="00B32298">
              <w:rPr>
                <w:bCs/>
                <w:szCs w:val="18"/>
              </w:rPr>
              <w:br/>
              <w:t>- Recyclability / Emissions during disposal of the vehicle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Non-regulated Emissions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  <w:r w:rsidRPr="00B32298">
              <w:rPr>
                <w:bCs/>
                <w:szCs w:val="18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Include non-regulated pollutant into emissions regulations, if appropriate </w:t>
            </w:r>
            <w:r w:rsidRPr="00B32298">
              <w:rPr>
                <w:bCs/>
                <w:szCs w:val="18"/>
              </w:rPr>
              <w:br/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Technology- and fuel-neutral test procedure and emission limits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  <w:r w:rsidRPr="00B32298">
              <w:rPr>
                <w:bCs/>
                <w:szCs w:val="18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Harmonize test procedures and emission limits for all fuel types, engine technologies and energy sources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Tyre wear emissions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IWG on PMP / </w:t>
            </w:r>
            <w:proofErr w:type="gramStart"/>
            <w:r w:rsidRPr="00B32298">
              <w:rPr>
                <w:bCs/>
                <w:szCs w:val="18"/>
              </w:rPr>
              <w:t>GRBP ?</w:t>
            </w:r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Develop methodology to characterize (PN, other?) emissions from tyre wear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Heavy Duty Hybrids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Introduction of approval provisions in UNR 49 and possible Amendments to UN GTR No. 4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Hydrogen-powered Heavy Duty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Introduction of approval provisions in UNR 49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 xml:space="preserve">Powertrain definitions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Develop a more regular and systematic framework for the update of Mutual Resolution No. 2 Containing Vehicle Propulsion System Definitions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Replacement after-treatment systems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Amendments to UN Regulation No. 103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GHG emissions / Fuel/energy consumption standard measurement methodology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/ Long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- Harmonization of various existing methodology for </w:t>
            </w:r>
            <w:r w:rsidRPr="00B32298">
              <w:rPr>
                <w:szCs w:val="18"/>
              </w:rPr>
              <w:t xml:space="preserve">GHG emissions / </w:t>
            </w:r>
            <w:r w:rsidRPr="00B32298">
              <w:rPr>
                <w:bCs/>
                <w:szCs w:val="18"/>
              </w:rPr>
              <w:t xml:space="preserve">fuel/energy consumption standard approaches </w:t>
            </w:r>
            <w:r w:rsidRPr="00B32298">
              <w:rPr>
                <w:bCs/>
                <w:szCs w:val="18"/>
              </w:rPr>
              <w:br/>
              <w:t>1 – for heavy duty vehicles</w:t>
            </w:r>
            <w:r w:rsidRPr="00B32298">
              <w:rPr>
                <w:bCs/>
                <w:szCs w:val="18"/>
              </w:rPr>
              <w:br/>
              <w:t>2 – for light duty vehicles</w:t>
            </w:r>
            <w:r w:rsidRPr="00B32298">
              <w:rPr>
                <w:bCs/>
                <w:szCs w:val="18"/>
              </w:rPr>
              <w:br/>
              <w:t>3 – for other vehicle categories</w:t>
            </w:r>
          </w:p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- Harmonization of the approaches for real life fuel/energy consumption monitoring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lastRenderedPageBreak/>
              <w:t>Consumer Information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Long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Consumer information about energy consumption / GHG and pollutants, range. </w:t>
            </w:r>
          </w:p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Driver assistance features to reduce emissions, </w:t>
            </w:r>
            <w:proofErr w:type="spellStart"/>
            <w:r w:rsidRPr="00B32298">
              <w:rPr>
                <w:bCs/>
                <w:szCs w:val="18"/>
              </w:rPr>
              <w:t>eg.</w:t>
            </w:r>
            <w:proofErr w:type="spellEnd"/>
            <w:r w:rsidRPr="00B32298">
              <w:rPr>
                <w:bCs/>
                <w:szCs w:val="18"/>
              </w:rPr>
              <w:t xml:space="preserve"> Eco-driving, </w:t>
            </w:r>
          </w:p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Connected, automated and autonomous vehicles and the environment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Long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 / GRVA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Using vehicle connectivity, automation and self-driving capabilities to minimize environmental impact of vehicles and associated activity.</w:t>
            </w:r>
          </w:p>
        </w:tc>
      </w:tr>
      <w:tr w:rsidR="00B32298" w:rsidRPr="00B32298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Simplification emissions regulations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Long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Legislative improvement and increased efficiency for approval, CoP, ISC tests to simplify test protocols to improve the deployment and enforcement for all contracting parties.</w:t>
            </w:r>
          </w:p>
        </w:tc>
      </w:tr>
    </w:tbl>
    <w:p w:rsidR="00B32298" w:rsidRDefault="00B32298" w:rsidP="00B32298">
      <w:pPr>
        <w:pStyle w:val="SingleTxtG"/>
      </w:pPr>
    </w:p>
    <w:p w:rsidR="00B32298" w:rsidRPr="00B32298" w:rsidRDefault="00B32298" w:rsidP="00B32298">
      <w:pPr>
        <w:pStyle w:val="SingleTxtG"/>
      </w:pPr>
    </w:p>
    <w:p w:rsidR="00C54B63" w:rsidRPr="00F03126" w:rsidRDefault="00F03126" w:rsidP="00CC7ED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54B63" w:rsidRPr="00F03126" w:rsidSect="006E0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9EA" w:rsidRDefault="00DC79EA"/>
  </w:endnote>
  <w:endnote w:type="continuationSeparator" w:id="0">
    <w:p w:rsidR="00DC79EA" w:rsidRDefault="00DC79EA"/>
  </w:endnote>
  <w:endnote w:type="continuationNotice" w:id="1">
    <w:p w:rsidR="00DC79EA" w:rsidRDefault="00DC7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Default="003A5E15">
    <w:pPr>
      <w:pStyle w:val="Footer"/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26BA1">
      <w:rPr>
        <w:b/>
        <w:noProof/>
        <w:sz w:val="18"/>
      </w:rPr>
      <w:t>6</w:t>
    </w:r>
    <w:r w:rsidRPr="009A6A9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Default="003A5E15" w:rsidP="00A550A0">
    <w:pPr>
      <w:pStyle w:val="Footer"/>
      <w:jc w:val="right"/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26BA1">
      <w:rPr>
        <w:b/>
        <w:noProof/>
        <w:sz w:val="18"/>
      </w:rPr>
      <w:t>5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Default="003A5E15" w:rsidP="006167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9EA" w:rsidRPr="000B175B" w:rsidRDefault="00DC79E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79EA" w:rsidRPr="00FC68B7" w:rsidRDefault="00DC79E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C79EA" w:rsidRDefault="00DC79EA"/>
  </w:footnote>
  <w:footnote w:id="2">
    <w:p w:rsidR="003A5E15" w:rsidRPr="00F70587" w:rsidRDefault="003A5E15" w:rsidP="00F70587">
      <w:pPr>
        <w:pStyle w:val="FootnoteText"/>
        <w:ind w:left="1080"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Short term indicates that activities are on-going at GRPE and its IWGs at the present time. Medium terms activities have not yet started at GRPE but will be of crucial importance in the coming years</w:t>
      </w:r>
      <w:r w:rsidR="00C8406F">
        <w:rPr>
          <w:lang w:val="en-US"/>
        </w:rPr>
        <w:t xml:space="preserve"> s</w:t>
      </w:r>
      <w:r w:rsidR="00032AFF">
        <w:rPr>
          <w:lang w:val="en-US"/>
        </w:rPr>
        <w:t>o Contracting Parties should consider them carefully</w:t>
      </w:r>
      <w:r>
        <w:rPr>
          <w:lang w:val="en-US"/>
        </w:rPr>
        <w:t>. Long term activities are emerging issues that are expected to be of relevance and potentially high priority within the next decade.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Pr="009C1087" w:rsidRDefault="003A5E15" w:rsidP="009C1087">
    <w:pPr>
      <w:pBdr>
        <w:bottom w:val="single" w:sz="4" w:space="1" w:color="auto"/>
      </w:pBdr>
      <w:rPr>
        <w:b/>
        <w:bCs/>
        <w:sz w:val="18"/>
        <w:szCs w:val="18"/>
      </w:rPr>
    </w:pPr>
    <w:r w:rsidRPr="009C1087">
      <w:rPr>
        <w:b/>
        <w:bCs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3A5E15" w:rsidRDefault="003A5E15" w:rsidP="00050E9E">
                          <w:pPr>
                            <w:pStyle w:val="Header"/>
                          </w:pPr>
                          <w:r w:rsidRPr="009D2A5B">
                            <w:t>ECE/TRANS/WP.</w:t>
                          </w:r>
                          <w:r>
                            <w:t>29/1140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1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" filled="f" stroked="f">
              <v:stroke joinstyle="round"/>
              <v:textbox style="layout-flow:vertical" inset="0,0,0,0">
                <w:txbxContent>
                  <w:p w:rsidR="003A5E15" w:rsidRDefault="003A5E15" w:rsidP="00050E9E">
                    <w:pPr>
                      <w:pStyle w:val="Header"/>
                    </w:pPr>
                    <w:r w:rsidRPr="009D2A5B">
                      <w:t>ECE/TRANS/WP.</w:t>
                    </w:r>
                    <w:r>
                      <w:t>29/1140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83468D">
      <w:rPr>
        <w:b/>
        <w:bCs/>
        <w:lang w:val="pt-BR"/>
      </w:rPr>
      <w:t>GRPE-80-04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Pr="009C1087" w:rsidRDefault="003A5E15" w:rsidP="00ED750F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9C1087">
      <w:rPr>
        <w:b/>
        <w:bCs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7341B1" wp14:editId="16AC011D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3A5E15" w:rsidRDefault="003A5E15" w:rsidP="00616756">
                          <w:pPr>
                            <w:pStyle w:val="Header"/>
                          </w:pPr>
                          <w:r w:rsidRPr="009D2A5B">
                            <w:t>ECE/TRANS/WP.</w:t>
                          </w:r>
                          <w:r>
                            <w:t>29/1140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341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771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" filled="f" stroked="f">
              <v:stroke joinstyle="round"/>
              <v:textbox style="layout-flow:vertical" inset="0,0,0,0">
                <w:txbxContent>
                  <w:p w:rsidR="003A5E15" w:rsidRDefault="003A5E15" w:rsidP="00616756">
                    <w:pPr>
                      <w:pStyle w:val="Header"/>
                    </w:pPr>
                    <w:r w:rsidRPr="009D2A5B">
                      <w:t>ECE/TRANS/WP.</w:t>
                    </w:r>
                    <w:r>
                      <w:t>29/1140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83468D">
      <w:rPr>
        <w:b/>
        <w:bCs/>
        <w:lang w:val="pt-BR"/>
      </w:rPr>
      <w:t>GRPE-80-04</w:t>
    </w:r>
  </w:p>
  <w:p w:rsidR="003A5E15" w:rsidRPr="00B44D44" w:rsidRDefault="003A5E15" w:rsidP="00B44D44"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3A5E15" w:rsidRPr="009D2A5B" w:rsidRDefault="003A5E15" w:rsidP="00B44D44">
                          <w:pPr>
                            <w:pStyle w:val="Header"/>
                            <w:jc w:val="right"/>
                          </w:pPr>
                          <w:r w:rsidRPr="009D2A5B">
                            <w:t>ECE/TRANS/WP.</w:t>
                          </w:r>
                          <w:r>
                            <w:t>29/1140</w:t>
                          </w:r>
                        </w:p>
                        <w:p w:rsidR="003A5E15" w:rsidRDefault="003A5E1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8" type="#_x0000_t202" style="position:absolute;margin-left:771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" filled="f" stroked="f">
              <v:stroke joinstyle="round"/>
              <v:textbox style="layout-flow:vertical" inset="0,0,0,0">
                <w:txbxContent>
                  <w:p w:rsidR="003A5E15" w:rsidRPr="009D2A5B" w:rsidRDefault="003A5E15" w:rsidP="00B44D44">
                    <w:pPr>
                      <w:pStyle w:val="Header"/>
                      <w:jc w:val="right"/>
                    </w:pPr>
                    <w:r w:rsidRPr="009D2A5B">
                      <w:t>ECE/TRANS/WP.</w:t>
                    </w:r>
                    <w:r>
                      <w:t>29/1140</w:t>
                    </w:r>
                  </w:p>
                  <w:p w:rsidR="003A5E15" w:rsidRDefault="003A5E15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4792"/>
      <w:gridCol w:w="4847"/>
    </w:tblGrid>
    <w:tr w:rsidR="003A5E15" w:rsidRPr="0083468D" w:rsidTr="0083468D">
      <w:trPr>
        <w:jc w:val="right"/>
      </w:trPr>
      <w:tc>
        <w:tcPr>
          <w:tcW w:w="4927" w:type="dxa"/>
          <w:tcBorders>
            <w:top w:val="nil"/>
            <w:left w:val="nil"/>
            <w:bottom w:val="nil"/>
            <w:right w:val="nil"/>
          </w:tcBorders>
        </w:tcPr>
        <w:p w:rsidR="003A5E15" w:rsidRPr="0083468D" w:rsidRDefault="003A5E15" w:rsidP="0020209B">
          <w:pPr>
            <w:pStyle w:val="Header"/>
            <w:pBdr>
              <w:bottom w:val="none" w:sz="0" w:space="0" w:color="auto"/>
            </w:pBdr>
            <w:rPr>
              <w:b w:val="0"/>
            </w:rPr>
          </w:pPr>
          <w:r w:rsidRPr="0083468D">
            <w:rPr>
              <w:b w:val="0"/>
            </w:rPr>
            <w:t xml:space="preserve">Note by </w:t>
          </w:r>
          <w:r w:rsidR="00B32298" w:rsidRPr="0083468D">
            <w:rPr>
              <w:b w:val="0"/>
            </w:rPr>
            <w:t>GRPE - DRAFT</w:t>
          </w:r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:rsidR="00B32298" w:rsidRPr="0083468D" w:rsidRDefault="00B32298" w:rsidP="00B32298">
          <w:pPr>
            <w:ind w:left="743"/>
            <w:jc w:val="right"/>
          </w:pPr>
          <w:r w:rsidRPr="0083468D">
            <w:rPr>
              <w:u w:val="single"/>
            </w:rPr>
            <w:t>Informal document</w:t>
          </w:r>
          <w:r w:rsidRPr="0083468D">
            <w:t xml:space="preserve"> </w:t>
          </w:r>
          <w:r w:rsidR="007B7F04" w:rsidRPr="0083468D">
            <w:rPr>
              <w:b/>
              <w:bCs/>
            </w:rPr>
            <w:t>GRPE-80-04</w:t>
          </w:r>
        </w:p>
        <w:p w:rsidR="0083468D" w:rsidRPr="0083468D" w:rsidRDefault="0083468D" w:rsidP="0083468D">
          <w:pPr>
            <w:pStyle w:val="Header"/>
            <w:pBdr>
              <w:bottom w:val="none" w:sz="0" w:space="0" w:color="auto"/>
            </w:pBdr>
            <w:suppressAutoHyphens w:val="0"/>
            <w:jc w:val="right"/>
            <w:rPr>
              <w:b w:val="0"/>
              <w:szCs w:val="18"/>
            </w:rPr>
          </w:pPr>
          <w:r w:rsidRPr="0083468D">
            <w:rPr>
              <w:b w:val="0"/>
              <w:szCs w:val="18"/>
            </w:rPr>
            <w:t>80th GRPE, 14-17 January 2020</w:t>
          </w:r>
        </w:p>
        <w:p w:rsidR="003A5E15" w:rsidRPr="0083468D" w:rsidRDefault="0083468D" w:rsidP="0083468D">
          <w:pPr>
            <w:pStyle w:val="Header"/>
            <w:pBdr>
              <w:bottom w:val="none" w:sz="0" w:space="0" w:color="auto"/>
            </w:pBdr>
            <w:ind w:left="1691"/>
            <w:jc w:val="right"/>
            <w:rPr>
              <w:b w:val="0"/>
            </w:rPr>
          </w:pPr>
          <w:r w:rsidRPr="0083468D">
            <w:rPr>
              <w:b w:val="0"/>
              <w:szCs w:val="18"/>
            </w:rPr>
            <w:t>Agenda item 13</w:t>
          </w:r>
        </w:p>
      </w:tc>
    </w:tr>
  </w:tbl>
  <w:p w:rsidR="003A5E15" w:rsidRPr="0083468D" w:rsidRDefault="003A5E15" w:rsidP="00202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ED11DAE"/>
    <w:multiLevelType w:val="hybridMultilevel"/>
    <w:tmpl w:val="867E1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081F8E"/>
    <w:multiLevelType w:val="hybridMultilevel"/>
    <w:tmpl w:val="817E2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CAE7F1E"/>
    <w:multiLevelType w:val="hybridMultilevel"/>
    <w:tmpl w:val="EB1AE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24D4C"/>
    <w:multiLevelType w:val="hybridMultilevel"/>
    <w:tmpl w:val="627EE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53A4A"/>
    <w:multiLevelType w:val="hybridMultilevel"/>
    <w:tmpl w:val="ACF26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34D207A"/>
    <w:multiLevelType w:val="hybridMultilevel"/>
    <w:tmpl w:val="CA5CC24A"/>
    <w:lvl w:ilvl="0" w:tplc="5C3CC0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FA94977"/>
    <w:multiLevelType w:val="hybridMultilevel"/>
    <w:tmpl w:val="4D482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BA3494"/>
    <w:multiLevelType w:val="hybridMultilevel"/>
    <w:tmpl w:val="7F0A2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89C66F8"/>
    <w:multiLevelType w:val="hybridMultilevel"/>
    <w:tmpl w:val="6210682C"/>
    <w:lvl w:ilvl="0" w:tplc="216478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BD6023"/>
    <w:multiLevelType w:val="hybridMultilevel"/>
    <w:tmpl w:val="83526658"/>
    <w:lvl w:ilvl="0" w:tplc="63845594">
      <w:start w:val="1"/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C6515"/>
    <w:multiLevelType w:val="hybridMultilevel"/>
    <w:tmpl w:val="2B2A3986"/>
    <w:lvl w:ilvl="0" w:tplc="2164788C">
      <w:start w:val="1"/>
      <w:numFmt w:val="bullet"/>
      <w:lvlText w:val=""/>
      <w:lvlJc w:val="left"/>
      <w:pPr>
        <w:ind w:left="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abstractNum w:abstractNumId="28" w15:restartNumberingAfterBreak="0">
    <w:nsid w:val="7E83475F"/>
    <w:multiLevelType w:val="hybridMultilevel"/>
    <w:tmpl w:val="7C9A8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FE82A67"/>
    <w:multiLevelType w:val="hybridMultilevel"/>
    <w:tmpl w:val="FD506F16"/>
    <w:lvl w:ilvl="0" w:tplc="F41C7D14">
      <w:start w:val="25"/>
      <w:numFmt w:val="bullet"/>
      <w:lvlText w:val=""/>
      <w:lvlJc w:val="left"/>
      <w:pPr>
        <w:ind w:left="1494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24"/>
  </w:num>
  <w:num w:numId="15">
    <w:abstractNumId w:val="13"/>
  </w:num>
  <w:num w:numId="16">
    <w:abstractNumId w:val="11"/>
  </w:num>
  <w:num w:numId="17">
    <w:abstractNumId w:val="21"/>
  </w:num>
  <w:num w:numId="18">
    <w:abstractNumId w:val="25"/>
  </w:num>
  <w:num w:numId="19">
    <w:abstractNumId w:val="27"/>
  </w:num>
  <w:num w:numId="20">
    <w:abstractNumId w:val="2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5"/>
  </w:num>
  <w:num w:numId="24">
    <w:abstractNumId w:val="12"/>
  </w:num>
  <w:num w:numId="25">
    <w:abstractNumId w:val="28"/>
  </w:num>
  <w:num w:numId="26">
    <w:abstractNumId w:val="17"/>
  </w:num>
  <w:num w:numId="27">
    <w:abstractNumId w:val="19"/>
  </w:num>
  <w:num w:numId="28">
    <w:abstractNumId w:val="22"/>
  </w:num>
  <w:num w:numId="29">
    <w:abstractNumId w:val="20"/>
  </w:num>
  <w:num w:numId="30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CH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3CC1"/>
    <w:rsid w:val="00032AFF"/>
    <w:rsid w:val="00034A36"/>
    <w:rsid w:val="0003565A"/>
    <w:rsid w:val="00037F90"/>
    <w:rsid w:val="00046B1F"/>
    <w:rsid w:val="000509A7"/>
    <w:rsid w:val="00050E9E"/>
    <w:rsid w:val="00050F6B"/>
    <w:rsid w:val="0005166F"/>
    <w:rsid w:val="00051D65"/>
    <w:rsid w:val="0005583C"/>
    <w:rsid w:val="00057E97"/>
    <w:rsid w:val="00072C8C"/>
    <w:rsid w:val="000733B5"/>
    <w:rsid w:val="00080491"/>
    <w:rsid w:val="0008179C"/>
    <w:rsid w:val="00081815"/>
    <w:rsid w:val="00083600"/>
    <w:rsid w:val="000931C0"/>
    <w:rsid w:val="000A189D"/>
    <w:rsid w:val="000A3990"/>
    <w:rsid w:val="000A523A"/>
    <w:rsid w:val="000A60F4"/>
    <w:rsid w:val="000A6D55"/>
    <w:rsid w:val="000B0595"/>
    <w:rsid w:val="000B1333"/>
    <w:rsid w:val="000B175B"/>
    <w:rsid w:val="000B3A0F"/>
    <w:rsid w:val="000B4EF7"/>
    <w:rsid w:val="000B625D"/>
    <w:rsid w:val="000C2C03"/>
    <w:rsid w:val="000C2D2E"/>
    <w:rsid w:val="000C4D51"/>
    <w:rsid w:val="000D2353"/>
    <w:rsid w:val="000E0415"/>
    <w:rsid w:val="000F5A33"/>
    <w:rsid w:val="000F5CFA"/>
    <w:rsid w:val="001103AA"/>
    <w:rsid w:val="0011666B"/>
    <w:rsid w:val="001208E2"/>
    <w:rsid w:val="00121347"/>
    <w:rsid w:val="0012201C"/>
    <w:rsid w:val="0013025C"/>
    <w:rsid w:val="0013389E"/>
    <w:rsid w:val="00153670"/>
    <w:rsid w:val="00155068"/>
    <w:rsid w:val="00165F3A"/>
    <w:rsid w:val="00167006"/>
    <w:rsid w:val="0017587F"/>
    <w:rsid w:val="0018457E"/>
    <w:rsid w:val="00194B1F"/>
    <w:rsid w:val="001B0DDF"/>
    <w:rsid w:val="001B13A5"/>
    <w:rsid w:val="001B4B04"/>
    <w:rsid w:val="001C1A9E"/>
    <w:rsid w:val="001C6663"/>
    <w:rsid w:val="001C7895"/>
    <w:rsid w:val="001D0915"/>
    <w:rsid w:val="001D0BC9"/>
    <w:rsid w:val="001D0C8C"/>
    <w:rsid w:val="001D1419"/>
    <w:rsid w:val="001D26DF"/>
    <w:rsid w:val="001D3A03"/>
    <w:rsid w:val="001D5E71"/>
    <w:rsid w:val="001D7F46"/>
    <w:rsid w:val="001E0B9E"/>
    <w:rsid w:val="001E7B67"/>
    <w:rsid w:val="001F7435"/>
    <w:rsid w:val="0020209B"/>
    <w:rsid w:val="0020269F"/>
    <w:rsid w:val="00202DA8"/>
    <w:rsid w:val="0021157B"/>
    <w:rsid w:val="00211E0B"/>
    <w:rsid w:val="00226828"/>
    <w:rsid w:val="00231139"/>
    <w:rsid w:val="00267F5F"/>
    <w:rsid w:val="00272379"/>
    <w:rsid w:val="00272592"/>
    <w:rsid w:val="00277C12"/>
    <w:rsid w:val="00286B4D"/>
    <w:rsid w:val="002A603B"/>
    <w:rsid w:val="002B2227"/>
    <w:rsid w:val="002B41F7"/>
    <w:rsid w:val="002C242A"/>
    <w:rsid w:val="002C2E00"/>
    <w:rsid w:val="002D0571"/>
    <w:rsid w:val="002D4643"/>
    <w:rsid w:val="002D4B6C"/>
    <w:rsid w:val="002E7E8E"/>
    <w:rsid w:val="002F175C"/>
    <w:rsid w:val="002F41CF"/>
    <w:rsid w:val="002F4E85"/>
    <w:rsid w:val="00302E18"/>
    <w:rsid w:val="00312506"/>
    <w:rsid w:val="003229D8"/>
    <w:rsid w:val="00344DDF"/>
    <w:rsid w:val="00352709"/>
    <w:rsid w:val="00360E69"/>
    <w:rsid w:val="00362A2A"/>
    <w:rsid w:val="0036726E"/>
    <w:rsid w:val="00371178"/>
    <w:rsid w:val="00377472"/>
    <w:rsid w:val="00380004"/>
    <w:rsid w:val="00381475"/>
    <w:rsid w:val="003A5E15"/>
    <w:rsid w:val="003A6810"/>
    <w:rsid w:val="003B6C76"/>
    <w:rsid w:val="003C2CC4"/>
    <w:rsid w:val="003D4B23"/>
    <w:rsid w:val="004059B4"/>
    <w:rsid w:val="00410565"/>
    <w:rsid w:val="00410C89"/>
    <w:rsid w:val="00413A3B"/>
    <w:rsid w:val="00422E03"/>
    <w:rsid w:val="00426B9B"/>
    <w:rsid w:val="00430EFE"/>
    <w:rsid w:val="00431BC9"/>
    <w:rsid w:val="004325CB"/>
    <w:rsid w:val="00441896"/>
    <w:rsid w:val="00442A83"/>
    <w:rsid w:val="00443AB5"/>
    <w:rsid w:val="0045495B"/>
    <w:rsid w:val="00461080"/>
    <w:rsid w:val="00461169"/>
    <w:rsid w:val="004615D4"/>
    <w:rsid w:val="00480F23"/>
    <w:rsid w:val="0048397A"/>
    <w:rsid w:val="00496F77"/>
    <w:rsid w:val="004A12F2"/>
    <w:rsid w:val="004A338D"/>
    <w:rsid w:val="004C2461"/>
    <w:rsid w:val="004C7462"/>
    <w:rsid w:val="004D19F4"/>
    <w:rsid w:val="004D4E04"/>
    <w:rsid w:val="004D5426"/>
    <w:rsid w:val="004E0C05"/>
    <w:rsid w:val="004E3FC6"/>
    <w:rsid w:val="004E5E55"/>
    <w:rsid w:val="004E77B2"/>
    <w:rsid w:val="005003A4"/>
    <w:rsid w:val="00503A9F"/>
    <w:rsid w:val="00503DEB"/>
    <w:rsid w:val="00504B2D"/>
    <w:rsid w:val="00511A8C"/>
    <w:rsid w:val="00511A9B"/>
    <w:rsid w:val="00516336"/>
    <w:rsid w:val="0052136D"/>
    <w:rsid w:val="00522B58"/>
    <w:rsid w:val="0052775E"/>
    <w:rsid w:val="00535C90"/>
    <w:rsid w:val="005420F2"/>
    <w:rsid w:val="00543785"/>
    <w:rsid w:val="00545927"/>
    <w:rsid w:val="00546993"/>
    <w:rsid w:val="00546AD4"/>
    <w:rsid w:val="005628B6"/>
    <w:rsid w:val="00580629"/>
    <w:rsid w:val="0058365A"/>
    <w:rsid w:val="00584FDF"/>
    <w:rsid w:val="00597EDC"/>
    <w:rsid w:val="005A20C8"/>
    <w:rsid w:val="005A575C"/>
    <w:rsid w:val="005B0BE4"/>
    <w:rsid w:val="005B3DB3"/>
    <w:rsid w:val="005B4E13"/>
    <w:rsid w:val="005B5645"/>
    <w:rsid w:val="005C7397"/>
    <w:rsid w:val="005E6A77"/>
    <w:rsid w:val="005F7B75"/>
    <w:rsid w:val="006001EE"/>
    <w:rsid w:val="00605042"/>
    <w:rsid w:val="00605A9A"/>
    <w:rsid w:val="00611FC4"/>
    <w:rsid w:val="00616756"/>
    <w:rsid w:val="006176FB"/>
    <w:rsid w:val="00617E65"/>
    <w:rsid w:val="0063734B"/>
    <w:rsid w:val="00640B26"/>
    <w:rsid w:val="00644191"/>
    <w:rsid w:val="00652D0A"/>
    <w:rsid w:val="00654C4F"/>
    <w:rsid w:val="00656B98"/>
    <w:rsid w:val="006623D5"/>
    <w:rsid w:val="00662BB6"/>
    <w:rsid w:val="00667467"/>
    <w:rsid w:val="00667F8F"/>
    <w:rsid w:val="006736E1"/>
    <w:rsid w:val="00673B80"/>
    <w:rsid w:val="00684C21"/>
    <w:rsid w:val="0069232B"/>
    <w:rsid w:val="006A2530"/>
    <w:rsid w:val="006B2EA8"/>
    <w:rsid w:val="006C3589"/>
    <w:rsid w:val="006D37AF"/>
    <w:rsid w:val="006D51D0"/>
    <w:rsid w:val="006E0FA4"/>
    <w:rsid w:val="006E288D"/>
    <w:rsid w:val="006E5117"/>
    <w:rsid w:val="006E564B"/>
    <w:rsid w:val="006E7191"/>
    <w:rsid w:val="00703577"/>
    <w:rsid w:val="00705894"/>
    <w:rsid w:val="0072632A"/>
    <w:rsid w:val="00731FF0"/>
    <w:rsid w:val="007327D5"/>
    <w:rsid w:val="00733A68"/>
    <w:rsid w:val="007611CF"/>
    <w:rsid w:val="007629C8"/>
    <w:rsid w:val="0077047D"/>
    <w:rsid w:val="00794727"/>
    <w:rsid w:val="007A7626"/>
    <w:rsid w:val="007B6BA5"/>
    <w:rsid w:val="007B7F04"/>
    <w:rsid w:val="007C3390"/>
    <w:rsid w:val="007C4F4B"/>
    <w:rsid w:val="007D46D5"/>
    <w:rsid w:val="007E01E9"/>
    <w:rsid w:val="007E446F"/>
    <w:rsid w:val="007E63F3"/>
    <w:rsid w:val="007E7019"/>
    <w:rsid w:val="007F6611"/>
    <w:rsid w:val="007F7106"/>
    <w:rsid w:val="00811579"/>
    <w:rsid w:val="00811920"/>
    <w:rsid w:val="00815AD0"/>
    <w:rsid w:val="008242D7"/>
    <w:rsid w:val="00824FAF"/>
    <w:rsid w:val="008257B1"/>
    <w:rsid w:val="0083468D"/>
    <w:rsid w:val="0083719C"/>
    <w:rsid w:val="00843767"/>
    <w:rsid w:val="008521A5"/>
    <w:rsid w:val="008679D9"/>
    <w:rsid w:val="00871389"/>
    <w:rsid w:val="00874CB6"/>
    <w:rsid w:val="00881C0C"/>
    <w:rsid w:val="00883999"/>
    <w:rsid w:val="008878DE"/>
    <w:rsid w:val="00894520"/>
    <w:rsid w:val="008979B1"/>
    <w:rsid w:val="008A6B25"/>
    <w:rsid w:val="008A6C4F"/>
    <w:rsid w:val="008B2335"/>
    <w:rsid w:val="008B717B"/>
    <w:rsid w:val="008D103C"/>
    <w:rsid w:val="008E0678"/>
    <w:rsid w:val="008E7526"/>
    <w:rsid w:val="008F682D"/>
    <w:rsid w:val="00901B81"/>
    <w:rsid w:val="00902DFE"/>
    <w:rsid w:val="0092212D"/>
    <w:rsid w:val="009223CA"/>
    <w:rsid w:val="00940F93"/>
    <w:rsid w:val="0094321D"/>
    <w:rsid w:val="0094558F"/>
    <w:rsid w:val="00961690"/>
    <w:rsid w:val="009760F3"/>
    <w:rsid w:val="009837D4"/>
    <w:rsid w:val="009A0E8D"/>
    <w:rsid w:val="009B1518"/>
    <w:rsid w:val="009B26E7"/>
    <w:rsid w:val="009B48D9"/>
    <w:rsid w:val="009B6669"/>
    <w:rsid w:val="009C1087"/>
    <w:rsid w:val="009C3BB5"/>
    <w:rsid w:val="009C3EED"/>
    <w:rsid w:val="009C454F"/>
    <w:rsid w:val="009D2A5B"/>
    <w:rsid w:val="009D45A1"/>
    <w:rsid w:val="00A00A3F"/>
    <w:rsid w:val="00A01489"/>
    <w:rsid w:val="00A242B9"/>
    <w:rsid w:val="00A3009E"/>
    <w:rsid w:val="00A3026E"/>
    <w:rsid w:val="00A302F7"/>
    <w:rsid w:val="00A338F1"/>
    <w:rsid w:val="00A40357"/>
    <w:rsid w:val="00A40F18"/>
    <w:rsid w:val="00A43545"/>
    <w:rsid w:val="00A46C94"/>
    <w:rsid w:val="00A550A0"/>
    <w:rsid w:val="00A57C7B"/>
    <w:rsid w:val="00A72F22"/>
    <w:rsid w:val="00A7360F"/>
    <w:rsid w:val="00A748A6"/>
    <w:rsid w:val="00A769F4"/>
    <w:rsid w:val="00A776B4"/>
    <w:rsid w:val="00A81407"/>
    <w:rsid w:val="00A8524F"/>
    <w:rsid w:val="00A86D38"/>
    <w:rsid w:val="00A9093D"/>
    <w:rsid w:val="00A9142D"/>
    <w:rsid w:val="00A94361"/>
    <w:rsid w:val="00AA0041"/>
    <w:rsid w:val="00AA293C"/>
    <w:rsid w:val="00AB69D2"/>
    <w:rsid w:val="00AD365F"/>
    <w:rsid w:val="00AE08DA"/>
    <w:rsid w:val="00AE6935"/>
    <w:rsid w:val="00AF3993"/>
    <w:rsid w:val="00B00155"/>
    <w:rsid w:val="00B010B9"/>
    <w:rsid w:val="00B11BB4"/>
    <w:rsid w:val="00B175D8"/>
    <w:rsid w:val="00B22BC2"/>
    <w:rsid w:val="00B30179"/>
    <w:rsid w:val="00B32298"/>
    <w:rsid w:val="00B327EE"/>
    <w:rsid w:val="00B36283"/>
    <w:rsid w:val="00B421C1"/>
    <w:rsid w:val="00B42658"/>
    <w:rsid w:val="00B44C7A"/>
    <w:rsid w:val="00B44D44"/>
    <w:rsid w:val="00B510A6"/>
    <w:rsid w:val="00B55C71"/>
    <w:rsid w:val="00B56E4A"/>
    <w:rsid w:val="00B56E9C"/>
    <w:rsid w:val="00B61320"/>
    <w:rsid w:val="00B64B1F"/>
    <w:rsid w:val="00B6553F"/>
    <w:rsid w:val="00B70F1E"/>
    <w:rsid w:val="00B734ED"/>
    <w:rsid w:val="00B74259"/>
    <w:rsid w:val="00B74FF1"/>
    <w:rsid w:val="00B77D05"/>
    <w:rsid w:val="00B81206"/>
    <w:rsid w:val="00B81E12"/>
    <w:rsid w:val="00B857E8"/>
    <w:rsid w:val="00BA0173"/>
    <w:rsid w:val="00BA5B4B"/>
    <w:rsid w:val="00BB78E9"/>
    <w:rsid w:val="00BB7CD1"/>
    <w:rsid w:val="00BC3FA0"/>
    <w:rsid w:val="00BC71B0"/>
    <w:rsid w:val="00BC74E9"/>
    <w:rsid w:val="00BD4443"/>
    <w:rsid w:val="00BF68A8"/>
    <w:rsid w:val="00BF6B8D"/>
    <w:rsid w:val="00C06244"/>
    <w:rsid w:val="00C10FE6"/>
    <w:rsid w:val="00C11A03"/>
    <w:rsid w:val="00C12B0C"/>
    <w:rsid w:val="00C17725"/>
    <w:rsid w:val="00C22705"/>
    <w:rsid w:val="00C22C0C"/>
    <w:rsid w:val="00C2358B"/>
    <w:rsid w:val="00C255AF"/>
    <w:rsid w:val="00C30C61"/>
    <w:rsid w:val="00C313DC"/>
    <w:rsid w:val="00C3172E"/>
    <w:rsid w:val="00C35502"/>
    <w:rsid w:val="00C40B11"/>
    <w:rsid w:val="00C4527F"/>
    <w:rsid w:val="00C463DD"/>
    <w:rsid w:val="00C4724C"/>
    <w:rsid w:val="00C54B63"/>
    <w:rsid w:val="00C563BF"/>
    <w:rsid w:val="00C629A0"/>
    <w:rsid w:val="00C64629"/>
    <w:rsid w:val="00C745C3"/>
    <w:rsid w:val="00C76E71"/>
    <w:rsid w:val="00C76F8B"/>
    <w:rsid w:val="00C7777C"/>
    <w:rsid w:val="00C8406F"/>
    <w:rsid w:val="00C92461"/>
    <w:rsid w:val="00C930A3"/>
    <w:rsid w:val="00CA2255"/>
    <w:rsid w:val="00CB3E03"/>
    <w:rsid w:val="00CC6EE0"/>
    <w:rsid w:val="00CC7ED1"/>
    <w:rsid w:val="00CD0EC0"/>
    <w:rsid w:val="00CD298F"/>
    <w:rsid w:val="00CD5607"/>
    <w:rsid w:val="00CD5CA0"/>
    <w:rsid w:val="00CE4A8F"/>
    <w:rsid w:val="00CF134E"/>
    <w:rsid w:val="00D032FC"/>
    <w:rsid w:val="00D06A75"/>
    <w:rsid w:val="00D1465F"/>
    <w:rsid w:val="00D2031B"/>
    <w:rsid w:val="00D24F0D"/>
    <w:rsid w:val="00D25FE2"/>
    <w:rsid w:val="00D26BA1"/>
    <w:rsid w:val="00D30389"/>
    <w:rsid w:val="00D40784"/>
    <w:rsid w:val="00D43252"/>
    <w:rsid w:val="00D47EEA"/>
    <w:rsid w:val="00D54EF1"/>
    <w:rsid w:val="00D550D4"/>
    <w:rsid w:val="00D773DF"/>
    <w:rsid w:val="00D872AC"/>
    <w:rsid w:val="00D91928"/>
    <w:rsid w:val="00D9255F"/>
    <w:rsid w:val="00D95303"/>
    <w:rsid w:val="00D978C6"/>
    <w:rsid w:val="00DA3C1C"/>
    <w:rsid w:val="00DC2D84"/>
    <w:rsid w:val="00DC79EA"/>
    <w:rsid w:val="00DD29BD"/>
    <w:rsid w:val="00DD692F"/>
    <w:rsid w:val="00DE1D53"/>
    <w:rsid w:val="00DF0F1A"/>
    <w:rsid w:val="00DF2A8F"/>
    <w:rsid w:val="00E046DF"/>
    <w:rsid w:val="00E15557"/>
    <w:rsid w:val="00E240D2"/>
    <w:rsid w:val="00E27346"/>
    <w:rsid w:val="00E32662"/>
    <w:rsid w:val="00E333F9"/>
    <w:rsid w:val="00E43A1B"/>
    <w:rsid w:val="00E71610"/>
    <w:rsid w:val="00E71BC8"/>
    <w:rsid w:val="00E7260F"/>
    <w:rsid w:val="00E73F5D"/>
    <w:rsid w:val="00E77E4E"/>
    <w:rsid w:val="00E81D63"/>
    <w:rsid w:val="00E8771C"/>
    <w:rsid w:val="00E9622E"/>
    <w:rsid w:val="00E96630"/>
    <w:rsid w:val="00EC106A"/>
    <w:rsid w:val="00EC1E8A"/>
    <w:rsid w:val="00EC4AD3"/>
    <w:rsid w:val="00EC5911"/>
    <w:rsid w:val="00ED750F"/>
    <w:rsid w:val="00ED7A2A"/>
    <w:rsid w:val="00EE5AFC"/>
    <w:rsid w:val="00EE6B3A"/>
    <w:rsid w:val="00EF1D7F"/>
    <w:rsid w:val="00EF3090"/>
    <w:rsid w:val="00F03126"/>
    <w:rsid w:val="00F21D5B"/>
    <w:rsid w:val="00F22227"/>
    <w:rsid w:val="00F31E5F"/>
    <w:rsid w:val="00F32BB7"/>
    <w:rsid w:val="00F33F7F"/>
    <w:rsid w:val="00F400CC"/>
    <w:rsid w:val="00F40989"/>
    <w:rsid w:val="00F47EDC"/>
    <w:rsid w:val="00F6100A"/>
    <w:rsid w:val="00F6190E"/>
    <w:rsid w:val="00F63C9D"/>
    <w:rsid w:val="00F65AE4"/>
    <w:rsid w:val="00F66565"/>
    <w:rsid w:val="00F70587"/>
    <w:rsid w:val="00F75A16"/>
    <w:rsid w:val="00F86C1B"/>
    <w:rsid w:val="00F92A22"/>
    <w:rsid w:val="00F93781"/>
    <w:rsid w:val="00FA6DA6"/>
    <w:rsid w:val="00FA6FDE"/>
    <w:rsid w:val="00FA7AE8"/>
    <w:rsid w:val="00FB58FB"/>
    <w:rsid w:val="00FB5E2C"/>
    <w:rsid w:val="00FB613B"/>
    <w:rsid w:val="00FC68B7"/>
    <w:rsid w:val="00FE106A"/>
    <w:rsid w:val="00FE3513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FF38824-D5BA-4A3A-B9F3-0CA7CFE6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(Footnote Reference),-E Fußnotenzeichen,BVI fnr, BVI fnr,Footnote symbol,Footnote,Footnote Reference Superscript,SUPERS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  <w:tabs>
        <w:tab w:val="clear" w:pos="1492"/>
        <w:tab w:val="num" w:pos="2268"/>
      </w:tabs>
      <w:ind w:left="2268" w:hanging="170"/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4D44"/>
    <w:pPr>
      <w:widowControl w:val="0"/>
      <w:suppressAutoHyphens w:val="0"/>
      <w:spacing w:line="240" w:lineRule="auto"/>
      <w:ind w:leftChars="400" w:left="840"/>
      <w:jc w:val="both"/>
    </w:pPr>
    <w:rPr>
      <w:rFonts w:asciiTheme="minorHAnsi" w:hAnsiTheme="minorHAnsi" w:cstheme="minorBidi"/>
      <w:kern w:val="2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B8DD-F292-4ADD-8FE3-5E18B2CF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Work priorities on ADVs</vt:lpstr>
      <vt:lpstr>Work priorities on ADVs</vt:lpstr>
      <vt:lpstr>1126259</vt:lpstr>
    </vt:vector>
  </TitlesOfParts>
  <Company>CSD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AD definitions</dc:subject>
  <dc:creator>francois.cuenot@un.org</dc:creator>
  <cp:keywords/>
  <dc:description/>
  <cp:lastModifiedBy>Francois Cuenot</cp:lastModifiedBy>
  <cp:revision>5</cp:revision>
  <cp:lastPrinted>2018-12-17T11:21:00Z</cp:lastPrinted>
  <dcterms:created xsi:type="dcterms:W3CDTF">2019-06-13T08:09:00Z</dcterms:created>
  <dcterms:modified xsi:type="dcterms:W3CDTF">2019-06-13T08:56:00Z</dcterms:modified>
</cp:coreProperties>
</file>