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B3D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B3D91" w:rsidP="007B3D91">
            <w:pPr>
              <w:jc w:val="right"/>
            </w:pPr>
            <w:r w:rsidRPr="007B3D91">
              <w:rPr>
                <w:sz w:val="40"/>
              </w:rPr>
              <w:t>ECE</w:t>
            </w:r>
            <w:r>
              <w:t>/TRANS/WP.29/GRE/2020/9</w:t>
            </w:r>
          </w:p>
        </w:tc>
      </w:tr>
      <w:tr w:rsidR="002D5AAC" w:rsidRPr="007B3D9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B3D9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B3D91" w:rsidRDefault="007B3D91" w:rsidP="007B3D9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February 2020</w:t>
            </w:r>
          </w:p>
          <w:p w:rsidR="007B3D91" w:rsidRDefault="007B3D91" w:rsidP="007B3D9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B3D91" w:rsidRPr="008D53B6" w:rsidRDefault="007B3D91" w:rsidP="007B3D9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7B3D91" w:rsidRDefault="008A37C8" w:rsidP="007B3D91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 xml:space="preserve">Европейская </w:t>
      </w:r>
      <w:bookmarkStart w:id="0" w:name="_GoBack"/>
      <w:bookmarkEnd w:id="0"/>
      <w:r w:rsidRPr="00245892">
        <w:rPr>
          <w:b/>
          <w:sz w:val="28"/>
          <w:szCs w:val="28"/>
        </w:rPr>
        <w:t>экономическая комиссия</w:t>
      </w:r>
    </w:p>
    <w:p w:rsidR="007B3D91" w:rsidRPr="007B3D91" w:rsidRDefault="007B3D91" w:rsidP="007B3D91">
      <w:pPr>
        <w:spacing w:before="120"/>
        <w:rPr>
          <w:sz w:val="28"/>
          <w:szCs w:val="28"/>
        </w:rPr>
      </w:pPr>
      <w:r w:rsidRPr="007B3D91">
        <w:rPr>
          <w:sz w:val="28"/>
          <w:szCs w:val="28"/>
        </w:rPr>
        <w:t>Комитет по внутреннему транспорту</w:t>
      </w:r>
    </w:p>
    <w:p w:rsidR="007B3D91" w:rsidRPr="007B3D91" w:rsidRDefault="007B3D91" w:rsidP="007B3D91">
      <w:pPr>
        <w:spacing w:before="120"/>
        <w:rPr>
          <w:b/>
          <w:sz w:val="24"/>
          <w:szCs w:val="24"/>
        </w:rPr>
      </w:pPr>
      <w:r w:rsidRPr="007B3D91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7B3D91">
        <w:rPr>
          <w:b/>
          <w:bCs/>
          <w:sz w:val="24"/>
          <w:szCs w:val="24"/>
        </w:rPr>
        <w:t>в области транспортных средств</w:t>
      </w:r>
    </w:p>
    <w:p w:rsidR="007B3D91" w:rsidRPr="00230B4B" w:rsidRDefault="007B3D91" w:rsidP="007B3D91">
      <w:pPr>
        <w:spacing w:before="120" w:after="120"/>
        <w:rPr>
          <w:b/>
          <w:bCs/>
        </w:rPr>
      </w:pPr>
      <w:r>
        <w:rPr>
          <w:b/>
          <w:bCs/>
        </w:rPr>
        <w:t xml:space="preserve">Рабочая группа по вопросам освещения </w:t>
      </w:r>
      <w:r>
        <w:rPr>
          <w:b/>
          <w:bCs/>
        </w:rPr>
        <w:br/>
      </w:r>
      <w:r>
        <w:rPr>
          <w:b/>
          <w:bCs/>
        </w:rPr>
        <w:t>и световой сигнализации</w:t>
      </w:r>
    </w:p>
    <w:p w:rsidR="007B3D91" w:rsidRPr="00230B4B" w:rsidRDefault="007B3D91" w:rsidP="007B3D91">
      <w:pPr>
        <w:ind w:right="1134"/>
        <w:rPr>
          <w:b/>
        </w:rPr>
      </w:pPr>
      <w:r>
        <w:rPr>
          <w:b/>
          <w:bCs/>
        </w:rPr>
        <w:t>Восемьдесят третья сессия</w:t>
      </w:r>
    </w:p>
    <w:p w:rsidR="007B3D91" w:rsidRPr="00230B4B" w:rsidRDefault="007B3D91" w:rsidP="007B3D91">
      <w:pPr>
        <w:ind w:right="1134"/>
      </w:pPr>
      <w:r>
        <w:t>Женева, 21</w:t>
      </w:r>
      <w:r w:rsidRPr="00230B4B">
        <w:t>–</w:t>
      </w:r>
      <w:r>
        <w:t>24 апреля 2020 года</w:t>
      </w:r>
    </w:p>
    <w:p w:rsidR="007B3D91" w:rsidRPr="00230B4B" w:rsidRDefault="007B3D91" w:rsidP="007B3D91">
      <w:pPr>
        <w:ind w:right="1134"/>
        <w:rPr>
          <w:bCs/>
        </w:rPr>
      </w:pPr>
      <w:r>
        <w:t>Пункт 4 b) предварительной повестки дня</w:t>
      </w:r>
    </w:p>
    <w:p w:rsidR="007B3D91" w:rsidRPr="00230B4B" w:rsidRDefault="007B3D91" w:rsidP="007B3D91">
      <w:pPr>
        <w:ind w:right="1467"/>
        <w:rPr>
          <w:b/>
          <w:bCs/>
        </w:rPr>
      </w:pPr>
      <w:r>
        <w:rPr>
          <w:b/>
          <w:bCs/>
        </w:rPr>
        <w:t xml:space="preserve">Упрощение правил ООН, касающихся освещения </w:t>
      </w:r>
      <w:r>
        <w:rPr>
          <w:b/>
          <w:bCs/>
        </w:rPr>
        <w:br/>
      </w:r>
      <w:r>
        <w:rPr>
          <w:b/>
          <w:bCs/>
        </w:rPr>
        <w:t>и световой сигнализации:</w:t>
      </w:r>
      <w:r w:rsidRPr="007B3D91">
        <w:rPr>
          <w:b/>
          <w:bCs/>
        </w:rPr>
        <w:t xml:space="preserve"> </w:t>
      </w:r>
      <w:r>
        <w:rPr>
          <w:b/>
          <w:bCs/>
        </w:rPr>
        <w:t xml:space="preserve">Правила № 148 ООН </w:t>
      </w:r>
      <w:r>
        <w:rPr>
          <w:b/>
          <w:bCs/>
        </w:rPr>
        <w:br/>
      </w:r>
      <w:r>
        <w:rPr>
          <w:b/>
          <w:bCs/>
        </w:rPr>
        <w:t>(устройства световой сигнализации)</w:t>
      </w:r>
      <w:r>
        <w:t xml:space="preserve"> </w:t>
      </w:r>
    </w:p>
    <w:p w:rsidR="007B3D91" w:rsidRPr="00230B4B" w:rsidRDefault="007B3D91" w:rsidP="007B3D91">
      <w:pPr>
        <w:pStyle w:val="HChG"/>
      </w:pPr>
      <w:r>
        <w:tab/>
      </w:r>
      <w:r>
        <w:tab/>
      </w:r>
      <w:r>
        <w:rPr>
          <w:bCs/>
        </w:rPr>
        <w:t xml:space="preserve">Предложение по исправлению текста </w:t>
      </w:r>
      <w:r w:rsidR="00E06BAA">
        <w:rPr>
          <w:bCs/>
        </w:rPr>
        <w:br/>
      </w:r>
      <w:r>
        <w:rPr>
          <w:bCs/>
        </w:rPr>
        <w:t>Правил № 148 ООН</w:t>
      </w:r>
    </w:p>
    <w:p w:rsidR="007B3D91" w:rsidRPr="00230B4B" w:rsidRDefault="007B3D91" w:rsidP="007B3D91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неофициальной рабочей группой по упрощению правил, касающихся освещения и световой сигнализации</w:t>
      </w:r>
      <w:r w:rsidRPr="007B3D91">
        <w:rPr>
          <w:b w:val="0"/>
          <w:sz w:val="20"/>
        </w:rPr>
        <w:footnoteReference w:customMarkFollows="1" w:id="1"/>
        <w:t>*</w:t>
      </w:r>
      <w:r>
        <w:t xml:space="preserve"> </w:t>
      </w:r>
    </w:p>
    <w:p w:rsidR="007B3D91" w:rsidRDefault="007B3D91" w:rsidP="007B3D91">
      <w:pPr>
        <w:pStyle w:val="SingleTxtG"/>
      </w:pPr>
      <w:r>
        <w:tab/>
      </w:r>
      <w:r>
        <w:tab/>
      </w:r>
      <w:r>
        <w:t>Воспроизведенный ниже текст был подготовлен неофициальной рабочей группой по упрощению правил, касающихся освещения и световой сигнализации (НРГ по УПО), с целью включения недостающих положен</w:t>
      </w:r>
      <w:r w:rsidR="005F7341">
        <w:t>и</w:t>
      </w:r>
      <w:r>
        <w:t>й и исправления непреднамеренных ошибок, допущенных в тексте Правил № 148 ООН. Изменения к существующему тексту Правил № 148 ООН выделены жирным шрифтом в случае новых положений или зачеркиванием </w:t>
      </w:r>
      <w:r w:rsidRPr="00230B4B">
        <w:t>–</w:t>
      </w:r>
      <w:r>
        <w:t xml:space="preserve"> в случае исключенных элементов.</w:t>
      </w:r>
    </w:p>
    <w:p w:rsidR="007B3D91" w:rsidRDefault="007B3D91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7B3D91" w:rsidRPr="00230B4B" w:rsidRDefault="007B3D91" w:rsidP="007B3D91">
      <w:pPr>
        <w:pStyle w:val="HChG"/>
      </w:pPr>
      <w:r>
        <w:lastRenderedPageBreak/>
        <w:tab/>
        <w:t>I.</w:t>
      </w:r>
      <w:r>
        <w:tab/>
        <w:t>Предложение</w:t>
      </w:r>
    </w:p>
    <w:p w:rsidR="007B3D91" w:rsidRPr="00230B4B" w:rsidRDefault="007B3D91" w:rsidP="007B3D91">
      <w:pPr>
        <w:pStyle w:val="HChG"/>
        <w:spacing w:before="0" w:after="120" w:line="240" w:lineRule="atLeast"/>
        <w:ind w:left="2268"/>
        <w:rPr>
          <w:b w:val="0"/>
          <w:sz w:val="20"/>
        </w:rPr>
      </w:pPr>
      <w:r w:rsidRPr="00230B4B">
        <w:rPr>
          <w:b w:val="0"/>
          <w:i/>
          <w:iCs/>
          <w:sz w:val="20"/>
        </w:rPr>
        <w:t xml:space="preserve">Пункт 4.6.1.4 </w:t>
      </w:r>
      <w:r w:rsidRPr="00230B4B">
        <w:rPr>
          <w:b w:val="0"/>
          <w:sz w:val="20"/>
        </w:rPr>
        <w:t>изменить следующим образом:</w:t>
      </w:r>
    </w:p>
    <w:p w:rsidR="007B3D91" w:rsidRPr="00230B4B" w:rsidRDefault="007B3D91" w:rsidP="007B3D91">
      <w:pPr>
        <w:spacing w:after="120"/>
        <w:ind w:left="2268" w:right="1134" w:hanging="1134"/>
        <w:jc w:val="both"/>
      </w:pPr>
      <w:r>
        <w:t>«</w:t>
      </w:r>
      <w:r>
        <w:t>4.6.1.4</w:t>
      </w:r>
      <w:r>
        <w:tab/>
        <w:t>Требования пункта 4.6.1.2 не применяются к огням указателей поворота</w:t>
      </w:r>
      <w:r>
        <w:rPr>
          <w:b/>
          <w:bCs/>
        </w:rPr>
        <w:t>.</w:t>
      </w:r>
      <w:r>
        <w:t xml:space="preserve"> </w:t>
      </w:r>
      <w:r>
        <w:rPr>
          <w:b/>
          <w:bCs/>
        </w:rPr>
        <w:t>Огни указателей поворота</w:t>
      </w:r>
      <w:r>
        <w:t xml:space="preserve"> категорий 1, 1a, 1b, 2a</w:t>
      </w:r>
      <w:r>
        <w:rPr>
          <w:strike/>
        </w:rPr>
        <w:t>,</w:t>
      </w:r>
      <w:r>
        <w:t xml:space="preserve"> </w:t>
      </w:r>
      <w:r>
        <w:rPr>
          <w:b/>
          <w:bCs/>
        </w:rPr>
        <w:t xml:space="preserve">и </w:t>
      </w:r>
      <w:r>
        <w:t>2b</w:t>
      </w:r>
      <w:r>
        <w:rPr>
          <w:strike/>
        </w:rPr>
        <w:t>, 11, 11a, 11b, 11c и 12, которые</w:t>
      </w:r>
      <w:r>
        <w:t xml:space="preserve"> должны отвечать требованиям пункта 5.6.3</w:t>
      </w:r>
      <w:r>
        <w:t>»</w:t>
      </w:r>
      <w:r>
        <w:t>.</w:t>
      </w:r>
    </w:p>
    <w:p w:rsidR="007B3D91" w:rsidRPr="00230B4B" w:rsidRDefault="007B3D91" w:rsidP="007B3D91">
      <w:pPr>
        <w:pStyle w:val="HChG"/>
        <w:spacing w:before="0" w:after="120" w:line="240" w:lineRule="atLeast"/>
        <w:ind w:left="2268"/>
        <w:rPr>
          <w:b w:val="0"/>
          <w:i/>
          <w:iCs/>
          <w:sz w:val="20"/>
        </w:rPr>
      </w:pPr>
      <w:r w:rsidRPr="00230B4B">
        <w:rPr>
          <w:b w:val="0"/>
          <w:i/>
          <w:iCs/>
          <w:sz w:val="20"/>
        </w:rPr>
        <w:t xml:space="preserve">Приложение 3, пункт 1.2 </w:t>
      </w:r>
      <w:r w:rsidRPr="00230B4B">
        <w:rPr>
          <w:b w:val="0"/>
          <w:sz w:val="20"/>
        </w:rPr>
        <w:t>изменить следующим образом:</w:t>
      </w:r>
    </w:p>
    <w:p w:rsidR="007B3D91" w:rsidRPr="00230B4B" w:rsidRDefault="007B3D91" w:rsidP="007B3D91">
      <w:pPr>
        <w:spacing w:after="120"/>
        <w:ind w:left="2268" w:right="1134" w:hanging="1134"/>
        <w:jc w:val="both"/>
      </w:pPr>
      <w:r>
        <w:t>«</w:t>
      </w:r>
      <w:r>
        <w:t>1.2</w:t>
      </w:r>
      <w:r>
        <w:tab/>
        <w:t>В пределах поля распределения света, схематично представленного решеткой, структура светового потока должна быть в основном однородной, т.</w:t>
      </w:r>
      <w:r w:rsidR="00E97093">
        <w:t> </w:t>
      </w:r>
      <w:r>
        <w:t>е. сила света в каждом направлении части поля, образуемой линиями решетки, должна соответствовать по крайней мере наиболее низкому минимальному значению, указанному в процентах на линиях решетки, окружающих данное направление.</w:t>
      </w:r>
    </w:p>
    <w:p w:rsidR="007B3D91" w:rsidRPr="00230B4B" w:rsidRDefault="007B3D91" w:rsidP="007B3D91">
      <w:pPr>
        <w:spacing w:after="120"/>
        <w:ind w:left="2268" w:right="1134" w:hanging="1134"/>
        <w:jc w:val="both"/>
        <w:rPr>
          <w:i/>
        </w:rPr>
      </w:pPr>
      <w:r>
        <w:tab/>
      </w:r>
      <w:r>
        <w:rPr>
          <w:b/>
          <w:bCs/>
        </w:rPr>
        <w:t>Однако, в случае задних фар, если при визуальном осмотре создается впечатление, что огонь дает в разных местах значительные колебания силы света, то проводится проверка для обеспечения того, чтобы ни одна величина силы света, измеренная между двумя из указанных выше направлений измерения, не была ниже 50% наименьшей минимальной силы света из двух предписанных для этих направлений измерений</w:t>
      </w:r>
      <w:bookmarkStart w:id="1" w:name="_Hlk26350300"/>
      <w:bookmarkEnd w:id="1"/>
      <w:r w:rsidRPr="007B3D91">
        <w:t>».</w:t>
      </w:r>
    </w:p>
    <w:p w:rsidR="007B3D91" w:rsidRPr="00230B4B" w:rsidRDefault="007B3D91" w:rsidP="007B3D91">
      <w:pPr>
        <w:pStyle w:val="HChG"/>
      </w:pPr>
      <w:r>
        <w:tab/>
        <w:t>II.</w:t>
      </w:r>
      <w:r>
        <w:tab/>
      </w:r>
      <w:r>
        <w:rPr>
          <w:bCs/>
        </w:rPr>
        <w:t>Обоснование</w:t>
      </w:r>
    </w:p>
    <w:p w:rsidR="007B3D91" w:rsidRPr="00230B4B" w:rsidRDefault="007B3D91" w:rsidP="007B3D91">
      <w:pPr>
        <w:spacing w:after="120"/>
        <w:ind w:left="1134" w:right="1134"/>
        <w:jc w:val="both"/>
        <w:rPr>
          <w:bCs/>
        </w:rPr>
      </w:pPr>
      <w:r>
        <w:t>1.</w:t>
      </w:r>
      <w:r>
        <w:tab/>
        <w:t>Пункт 4.6.1.4 обновл</w:t>
      </w:r>
      <w:r>
        <w:rPr>
          <w:rFonts w:eastAsiaTheme="minorEastAsia"/>
          <w:lang w:eastAsia="zh-CN"/>
        </w:rPr>
        <w:t xml:space="preserve">ен </w:t>
      </w:r>
      <w:r>
        <w:t>для правильного отражения существующих положений правил ООН, касающихся световой сигнализации. С принятием добавления 17 к первоначальным сериям поправок к Правилам № 50 ООН отпала необходимость в том, чтобы огни указателей поворота категорий 11 и 12 отвечали требованиям в отношении выхода из строя, изложенным в пункте 7.5.1 Правил № 50 ООН.</w:t>
      </w:r>
    </w:p>
    <w:p w:rsidR="00E12C5F" w:rsidRDefault="007B3D91" w:rsidP="007B3D91">
      <w:pPr>
        <w:pStyle w:val="SingleTxtG"/>
      </w:pPr>
      <w:r>
        <w:t>2.</w:t>
      </w:r>
      <w:r>
        <w:tab/>
        <w:t>В обновленном тексте пункта 1.2 приложения 3 восстановлено дополнительное требование в отношении огней заднего хода, которое отсутствует в первоначальном тексте Правил № 148 ООН. Текст этого дополнительного пункта позаимствован из пункта 2.2 приложения 3 к Правилам № 23 ООН.</w:t>
      </w:r>
    </w:p>
    <w:p w:rsidR="007B3D91" w:rsidRPr="007B3D91" w:rsidRDefault="007B3D91" w:rsidP="007B3D9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B3D91" w:rsidRPr="007B3D91" w:rsidSect="007B3D9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A7A" w:rsidRPr="00A312BC" w:rsidRDefault="00F95A7A" w:rsidP="00A312BC"/>
  </w:endnote>
  <w:endnote w:type="continuationSeparator" w:id="0">
    <w:p w:rsidR="00F95A7A" w:rsidRPr="00A312BC" w:rsidRDefault="00F95A7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D91" w:rsidRPr="007B3D91" w:rsidRDefault="007B3D91">
    <w:pPr>
      <w:pStyle w:val="a8"/>
    </w:pPr>
    <w:r w:rsidRPr="007B3D91">
      <w:rPr>
        <w:b/>
        <w:sz w:val="18"/>
      </w:rPr>
      <w:fldChar w:fldCharType="begin"/>
    </w:r>
    <w:r w:rsidRPr="007B3D91">
      <w:rPr>
        <w:b/>
        <w:sz w:val="18"/>
      </w:rPr>
      <w:instrText xml:space="preserve"> PAGE  \* MERGEFORMAT </w:instrText>
    </w:r>
    <w:r w:rsidRPr="007B3D91">
      <w:rPr>
        <w:b/>
        <w:sz w:val="18"/>
      </w:rPr>
      <w:fldChar w:fldCharType="separate"/>
    </w:r>
    <w:r w:rsidR="00436304">
      <w:rPr>
        <w:b/>
        <w:noProof/>
        <w:sz w:val="18"/>
      </w:rPr>
      <w:t>2</w:t>
    </w:r>
    <w:r w:rsidRPr="007B3D91">
      <w:rPr>
        <w:b/>
        <w:sz w:val="18"/>
      </w:rPr>
      <w:fldChar w:fldCharType="end"/>
    </w:r>
    <w:r>
      <w:rPr>
        <w:b/>
        <w:sz w:val="18"/>
      </w:rPr>
      <w:tab/>
    </w:r>
    <w:r>
      <w:t>GE.20-01762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D91" w:rsidRPr="007B3D91" w:rsidRDefault="007B3D91" w:rsidP="007B3D91">
    <w:pPr>
      <w:pStyle w:val="a8"/>
      <w:tabs>
        <w:tab w:val="clear" w:pos="9639"/>
        <w:tab w:val="right" w:pos="9638"/>
      </w:tabs>
      <w:rPr>
        <w:b/>
        <w:sz w:val="18"/>
      </w:rPr>
    </w:pPr>
    <w:r>
      <w:t>GE.20-01762</w:t>
    </w:r>
    <w:r>
      <w:tab/>
    </w:r>
    <w:r w:rsidRPr="007B3D91">
      <w:rPr>
        <w:b/>
        <w:sz w:val="18"/>
      </w:rPr>
      <w:fldChar w:fldCharType="begin"/>
    </w:r>
    <w:r w:rsidRPr="007B3D91">
      <w:rPr>
        <w:b/>
        <w:sz w:val="18"/>
      </w:rPr>
      <w:instrText xml:space="preserve"> PAGE  \* MERGEFORMAT </w:instrText>
    </w:r>
    <w:r w:rsidRPr="007B3D9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7B3D9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7B3D91" w:rsidRDefault="007B3D91" w:rsidP="007B3D9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20-01762  (R)</w:t>
    </w:r>
    <w:r w:rsidR="00E06BAA">
      <w:t xml:space="preserve">  190220  200220</w:t>
    </w:r>
    <w:r>
      <w:br/>
    </w:r>
    <w:r w:rsidRPr="007B3D91">
      <w:rPr>
        <w:rFonts w:ascii="C39T30Lfz" w:hAnsi="C39T30Lfz"/>
        <w:kern w:val="14"/>
        <w:sz w:val="56"/>
      </w:rPr>
      <w:t></w:t>
    </w:r>
    <w:r w:rsidRPr="007B3D91">
      <w:rPr>
        <w:rFonts w:ascii="C39T30Lfz" w:hAnsi="C39T30Lfz"/>
        <w:kern w:val="14"/>
        <w:sz w:val="56"/>
      </w:rPr>
      <w:t></w:t>
    </w:r>
    <w:r w:rsidRPr="007B3D91">
      <w:rPr>
        <w:rFonts w:ascii="C39T30Lfz" w:hAnsi="C39T30Lfz"/>
        <w:kern w:val="14"/>
        <w:sz w:val="56"/>
      </w:rPr>
      <w:t></w:t>
    </w:r>
    <w:r w:rsidRPr="007B3D91">
      <w:rPr>
        <w:rFonts w:ascii="C39T30Lfz" w:hAnsi="C39T30Lfz"/>
        <w:kern w:val="14"/>
        <w:sz w:val="56"/>
      </w:rPr>
      <w:t></w:t>
    </w:r>
    <w:r w:rsidRPr="007B3D91">
      <w:rPr>
        <w:rFonts w:ascii="C39T30Lfz" w:hAnsi="C39T30Lfz"/>
        <w:kern w:val="14"/>
        <w:sz w:val="56"/>
      </w:rPr>
      <w:t></w:t>
    </w:r>
    <w:r w:rsidRPr="007B3D91">
      <w:rPr>
        <w:rFonts w:ascii="C39T30Lfz" w:hAnsi="C39T30Lfz"/>
        <w:kern w:val="14"/>
        <w:sz w:val="56"/>
      </w:rPr>
      <w:t></w:t>
    </w:r>
    <w:r w:rsidRPr="007B3D91">
      <w:rPr>
        <w:rFonts w:ascii="C39T30Lfz" w:hAnsi="C39T30Lfz"/>
        <w:kern w:val="14"/>
        <w:sz w:val="56"/>
      </w:rPr>
      <w:t></w:t>
    </w:r>
    <w:r w:rsidRPr="007B3D91">
      <w:rPr>
        <w:rFonts w:ascii="C39T30Lfz" w:hAnsi="C39T30Lfz"/>
        <w:kern w:val="14"/>
        <w:sz w:val="56"/>
      </w:rPr>
      <w:t></w:t>
    </w:r>
    <w:r w:rsidRPr="007B3D91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20/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20/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A7A" w:rsidRPr="001075E9" w:rsidRDefault="00F95A7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95A7A" w:rsidRDefault="00F95A7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B3D91" w:rsidRPr="00230B4B" w:rsidRDefault="007B3D91" w:rsidP="007B3D91">
      <w:pPr>
        <w:pStyle w:val="ad"/>
      </w:pPr>
      <w:r>
        <w:tab/>
      </w:r>
      <w:r w:rsidRPr="005F7341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 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D91" w:rsidRPr="007B3D91" w:rsidRDefault="007B3D9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436304">
      <w:t>ECE/TRANS/WP.29/GRE/2020/9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D91" w:rsidRPr="007B3D91" w:rsidRDefault="007B3D91" w:rsidP="007B3D91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36304">
      <w:t>ECE/TRANS/WP.29/GRE/2020/9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7A"/>
    <w:rsid w:val="00033EE1"/>
    <w:rsid w:val="00042B72"/>
    <w:rsid w:val="000558BD"/>
    <w:rsid w:val="000B57E7"/>
    <w:rsid w:val="000B6373"/>
    <w:rsid w:val="000C7E08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C6BCD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36304"/>
    <w:rsid w:val="00452493"/>
    <w:rsid w:val="00453318"/>
    <w:rsid w:val="00454AF2"/>
    <w:rsid w:val="00454E07"/>
    <w:rsid w:val="00472C5C"/>
    <w:rsid w:val="004E05B7"/>
    <w:rsid w:val="004F2AE0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5F7341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3D91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21F9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06BAA"/>
    <w:rsid w:val="00E12C5F"/>
    <w:rsid w:val="00E73F76"/>
    <w:rsid w:val="00E97093"/>
    <w:rsid w:val="00EA2C9F"/>
    <w:rsid w:val="00EA420E"/>
    <w:rsid w:val="00EB7D05"/>
    <w:rsid w:val="00ED0BDA"/>
    <w:rsid w:val="00EE142A"/>
    <w:rsid w:val="00EF1360"/>
    <w:rsid w:val="00EF3220"/>
    <w:rsid w:val="00F2523A"/>
    <w:rsid w:val="00F43903"/>
    <w:rsid w:val="00F94155"/>
    <w:rsid w:val="00F95A7A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F3D637"/>
  <w15:docId w15:val="{CF49C3A0-0351-43A0-9DDF-DDE88D36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7B3D91"/>
    <w:rPr>
      <w:lang w:val="ru-RU" w:eastAsia="en-US"/>
    </w:rPr>
  </w:style>
  <w:style w:type="character" w:customStyle="1" w:styleId="HChGChar">
    <w:name w:val="_ H _Ch_G Char"/>
    <w:link w:val="HChG"/>
    <w:rsid w:val="007B3D91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7B3D91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391</Words>
  <Characters>2510</Characters>
  <Application>Microsoft Office Word</Application>
  <DocSecurity>0</DocSecurity>
  <Lines>63</Lines>
  <Paragraphs>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ECE/TRANS/WP.29/GRE/2020/9</vt:lpstr>
      <vt:lpstr>A/</vt:lpstr>
      <vt:lpstr>A/</vt:lpstr>
    </vt:vector>
  </TitlesOfParts>
  <Company>DCM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ECE/TRANS/WP.29/GRE/2020/9</dc:title>
  <dc:subject/>
  <dc:creator>Olga OVTCHINNIKOVA</dc:creator>
  <cp:keywords/>
  <cp:lastModifiedBy>Olga Ovchinnikova</cp:lastModifiedBy>
  <cp:revision>3</cp:revision>
  <cp:lastPrinted>2020-02-20T07:43:00Z</cp:lastPrinted>
  <dcterms:created xsi:type="dcterms:W3CDTF">2020-02-20T07:43:00Z</dcterms:created>
  <dcterms:modified xsi:type="dcterms:W3CDTF">2020-02-20T07:44:00Z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